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年医疗机构行政处罚一览表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简易程序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289" w:type="dxa"/>
            <w:noWrap w:val="0"/>
            <w:vAlign w:val="top"/>
          </w:tcPr>
          <w:p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289" w:type="dxa"/>
            <w:noWrap w:val="0"/>
            <w:vAlign w:val="top"/>
          </w:tcPr>
          <w:p>
            <w:r>
              <w:rPr>
                <w:rFonts w:hint="eastAsia"/>
                <w:b/>
              </w:rPr>
              <w:t>结案日期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卢*春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未设置防鼠防蚊蝇、防蟑螂的安全措施，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无防渗漏、雨水冲刷和阳光直射设施，</w:t>
            </w:r>
            <w:r>
              <w:rPr>
                <w:rFonts w:ascii="宋体" w:hAnsi="宋体"/>
                <w:sz w:val="18"/>
                <w:szCs w:val="18"/>
              </w:rPr>
              <w:t>无清洗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和消毒</w:t>
            </w:r>
            <w:r>
              <w:rPr>
                <w:rFonts w:ascii="宋体" w:hAnsi="宋体"/>
                <w:sz w:val="18"/>
                <w:szCs w:val="18"/>
              </w:rPr>
              <w:t>设施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暂时贮存病理性废物不具备低温贮存条件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曹妃甸区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康正中医</w:t>
            </w:r>
            <w:r>
              <w:rPr>
                <w:rFonts w:hint="eastAsia" w:ascii="宋体" w:hAnsi="宋体"/>
                <w:sz w:val="18"/>
                <w:szCs w:val="18"/>
              </w:rPr>
              <w:t>医院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有限公司</w:t>
            </w:r>
            <w:r>
              <w:rPr>
                <w:rFonts w:ascii="宋体" w:hAnsi="宋体"/>
                <w:sz w:val="18"/>
                <w:szCs w:val="18"/>
              </w:rPr>
              <w:t>医疗废物暂存间未设置防鼠防蚊蝇、防蟑螂的安全措施，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无防渗漏、雨水冲刷和阳光直射设施，</w:t>
            </w:r>
            <w:r>
              <w:rPr>
                <w:rFonts w:ascii="宋体" w:hAnsi="宋体"/>
                <w:sz w:val="18"/>
                <w:szCs w:val="18"/>
              </w:rPr>
              <w:t>无清洗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和消毒</w:t>
            </w:r>
            <w:r>
              <w:rPr>
                <w:rFonts w:ascii="宋体" w:hAnsi="宋体"/>
                <w:sz w:val="18"/>
                <w:szCs w:val="18"/>
              </w:rPr>
              <w:t>设施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暂时贮存病理性废物不具备低温贮存条件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该医院的行为违反了《医疗废物管理条例》第十七第二款、第三款。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4001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依据《医疗废物管理条例》第四十六条第一项及《河北省卫生健康行政处罚裁量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权</w:t>
            </w:r>
            <w:r>
              <w:rPr>
                <w:rFonts w:hint="eastAsia" w:ascii="宋体" w:hAnsi="宋体"/>
                <w:sz w:val="18"/>
                <w:szCs w:val="18"/>
              </w:rPr>
              <w:t>基准》第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</w:rPr>
              <w:t>章第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</w:rPr>
              <w:t>十六条第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18"/>
                <w:szCs w:val="18"/>
              </w:rPr>
              <w:t>款。</w:t>
            </w:r>
          </w:p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警告、罚款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贰</w:t>
            </w:r>
            <w:r>
              <w:rPr>
                <w:rFonts w:hint="eastAsia" w:ascii="宋体" w:hAnsi="宋体"/>
                <w:sz w:val="18"/>
                <w:szCs w:val="18"/>
              </w:rPr>
              <w:t>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陆佰</w:t>
            </w:r>
            <w:r>
              <w:rPr>
                <w:rFonts w:hint="eastAsia" w:ascii="宋体" w:hAnsi="宋体"/>
                <w:sz w:val="18"/>
                <w:szCs w:val="18"/>
              </w:rPr>
              <w:t>元，同时责令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30日内</w:t>
            </w:r>
            <w:r>
              <w:rPr>
                <w:rFonts w:hint="eastAsia" w:ascii="宋体" w:hAnsi="宋体"/>
                <w:sz w:val="18"/>
                <w:szCs w:val="18"/>
              </w:rPr>
              <w:t>改正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 w:cs="Times New Roman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jgyYzg5YTdlZTY1NDViNzFmMWY3NDY5YjZiYmEifQ=="/>
  </w:docVars>
  <w:rsids>
    <w:rsidRoot w:val="008D72FA"/>
    <w:rsid w:val="000075B0"/>
    <w:rsid w:val="00042381"/>
    <w:rsid w:val="00043C28"/>
    <w:rsid w:val="00053CF8"/>
    <w:rsid w:val="00063AE7"/>
    <w:rsid w:val="00063ED7"/>
    <w:rsid w:val="00093743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24827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3307"/>
    <w:rsid w:val="00485129"/>
    <w:rsid w:val="00493F48"/>
    <w:rsid w:val="004C2704"/>
    <w:rsid w:val="004C34B6"/>
    <w:rsid w:val="004C3DFE"/>
    <w:rsid w:val="004E738F"/>
    <w:rsid w:val="004F6983"/>
    <w:rsid w:val="00512BB4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193D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E541C"/>
    <w:rsid w:val="008F56B9"/>
    <w:rsid w:val="009110E4"/>
    <w:rsid w:val="0091619C"/>
    <w:rsid w:val="00930A21"/>
    <w:rsid w:val="00973218"/>
    <w:rsid w:val="009747B2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72924"/>
    <w:rsid w:val="00AA02C5"/>
    <w:rsid w:val="00AA33ED"/>
    <w:rsid w:val="00AA7031"/>
    <w:rsid w:val="00AB307D"/>
    <w:rsid w:val="00AE59BF"/>
    <w:rsid w:val="00AF5545"/>
    <w:rsid w:val="00AF739A"/>
    <w:rsid w:val="00B016AD"/>
    <w:rsid w:val="00B036BB"/>
    <w:rsid w:val="00B21CED"/>
    <w:rsid w:val="00B2741B"/>
    <w:rsid w:val="00B54982"/>
    <w:rsid w:val="00B6666D"/>
    <w:rsid w:val="00B71415"/>
    <w:rsid w:val="00B82ACA"/>
    <w:rsid w:val="00B83974"/>
    <w:rsid w:val="00B970F2"/>
    <w:rsid w:val="00BB6A7B"/>
    <w:rsid w:val="00C37197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63FD3"/>
    <w:rsid w:val="00D72F35"/>
    <w:rsid w:val="00D74947"/>
    <w:rsid w:val="00D974A8"/>
    <w:rsid w:val="00DA7077"/>
    <w:rsid w:val="00DC6A57"/>
    <w:rsid w:val="00DD0972"/>
    <w:rsid w:val="00E1392E"/>
    <w:rsid w:val="00E42297"/>
    <w:rsid w:val="00E913C0"/>
    <w:rsid w:val="00E927E4"/>
    <w:rsid w:val="00EA203D"/>
    <w:rsid w:val="00EA7CF0"/>
    <w:rsid w:val="00EB39B5"/>
    <w:rsid w:val="00EC5224"/>
    <w:rsid w:val="00F23EBE"/>
    <w:rsid w:val="00F278D2"/>
    <w:rsid w:val="00F51668"/>
    <w:rsid w:val="00FB1811"/>
    <w:rsid w:val="00FB52AD"/>
    <w:rsid w:val="00FB5C6D"/>
    <w:rsid w:val="00FC4578"/>
    <w:rsid w:val="011F1D66"/>
    <w:rsid w:val="033664A2"/>
    <w:rsid w:val="08BB767E"/>
    <w:rsid w:val="0A0D6C7F"/>
    <w:rsid w:val="0FDA5839"/>
    <w:rsid w:val="106F524E"/>
    <w:rsid w:val="17F14260"/>
    <w:rsid w:val="1B336057"/>
    <w:rsid w:val="1C6A3ED7"/>
    <w:rsid w:val="2227504F"/>
    <w:rsid w:val="271227E1"/>
    <w:rsid w:val="332A5675"/>
    <w:rsid w:val="39D12991"/>
    <w:rsid w:val="3B9A1C8B"/>
    <w:rsid w:val="3DA64CC1"/>
    <w:rsid w:val="3F9E74E2"/>
    <w:rsid w:val="418E03D9"/>
    <w:rsid w:val="4779245A"/>
    <w:rsid w:val="50FC089B"/>
    <w:rsid w:val="52306A4E"/>
    <w:rsid w:val="533A7029"/>
    <w:rsid w:val="576A305C"/>
    <w:rsid w:val="5D6E148B"/>
    <w:rsid w:val="5EA214B8"/>
    <w:rsid w:val="603B7BE4"/>
    <w:rsid w:val="65387935"/>
    <w:rsid w:val="66932818"/>
    <w:rsid w:val="679357DC"/>
    <w:rsid w:val="68197840"/>
    <w:rsid w:val="6EA95496"/>
    <w:rsid w:val="70BB4C2D"/>
    <w:rsid w:val="70C034D3"/>
    <w:rsid w:val="721B3F80"/>
    <w:rsid w:val="796645D2"/>
    <w:rsid w:val="7B055A03"/>
    <w:rsid w:val="7C80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345</Characters>
  <Lines>12</Lines>
  <Paragraphs>3</Paragraphs>
  <TotalTime>7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缱绻</cp:lastModifiedBy>
  <cp:lastPrinted>2021-07-13T08:51:00Z</cp:lastPrinted>
  <dcterms:modified xsi:type="dcterms:W3CDTF">2024-05-22T01:19:43Z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38B5289BB4344305BD63822AF967903F_13</vt:lpwstr>
  </property>
</Properties>
</file>