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CF3B5">
      <w:pPr>
        <w:rPr>
          <w:rFonts w:hint="eastAsia"/>
        </w:rPr>
      </w:pPr>
      <w:bookmarkStart w:id="0" w:name="_GoBack"/>
      <w:bookmarkEnd w:id="0"/>
    </w:p>
    <w:p w14:paraId="0CE06A8A">
      <w:pPr>
        <w:jc w:val="center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/>
          <w:b/>
          <w:sz w:val="32"/>
          <w:szCs w:val="32"/>
        </w:rPr>
        <w:t>曹妃甸区</w:t>
      </w: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年医疗机构行政处罚一览表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简易程序</w:t>
      </w:r>
      <w:r>
        <w:rPr>
          <w:rFonts w:hint="eastAsia"/>
          <w:b/>
          <w:sz w:val="36"/>
          <w:szCs w:val="36"/>
          <w:lang w:eastAsia="zh-CN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288"/>
        <w:gridCol w:w="1288"/>
        <w:gridCol w:w="1288"/>
        <w:gridCol w:w="1288"/>
        <w:gridCol w:w="1289"/>
        <w:gridCol w:w="1289"/>
        <w:gridCol w:w="1289"/>
        <w:gridCol w:w="1289"/>
        <w:gridCol w:w="1289"/>
        <w:gridCol w:w="1289"/>
      </w:tblGrid>
      <w:tr w14:paraId="2FD24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88" w:type="dxa"/>
            <w:noWrap w:val="0"/>
            <w:vAlign w:val="center"/>
          </w:tcPr>
          <w:p w14:paraId="532F8CC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288" w:type="dxa"/>
            <w:noWrap w:val="0"/>
            <w:vAlign w:val="center"/>
          </w:tcPr>
          <w:p w14:paraId="0247EF8D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负责人姓名</w:t>
            </w:r>
          </w:p>
        </w:tc>
        <w:tc>
          <w:tcPr>
            <w:tcW w:w="1288" w:type="dxa"/>
            <w:noWrap w:val="0"/>
            <w:vAlign w:val="center"/>
          </w:tcPr>
          <w:p w14:paraId="73F8D18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案件名称</w:t>
            </w:r>
          </w:p>
        </w:tc>
        <w:tc>
          <w:tcPr>
            <w:tcW w:w="1288" w:type="dxa"/>
            <w:noWrap w:val="0"/>
            <w:vAlign w:val="center"/>
          </w:tcPr>
          <w:p w14:paraId="7DCCF04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案由</w:t>
            </w:r>
          </w:p>
        </w:tc>
        <w:tc>
          <w:tcPr>
            <w:tcW w:w="1288" w:type="dxa"/>
            <w:noWrap w:val="0"/>
            <w:vAlign w:val="center"/>
          </w:tcPr>
          <w:p w14:paraId="3972DEB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案件情节</w:t>
            </w:r>
          </w:p>
        </w:tc>
        <w:tc>
          <w:tcPr>
            <w:tcW w:w="1289" w:type="dxa"/>
            <w:noWrap w:val="0"/>
            <w:vAlign w:val="center"/>
          </w:tcPr>
          <w:p w14:paraId="448AE95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处罚文号</w:t>
            </w:r>
          </w:p>
        </w:tc>
        <w:tc>
          <w:tcPr>
            <w:tcW w:w="1289" w:type="dxa"/>
            <w:noWrap w:val="0"/>
            <w:vAlign w:val="center"/>
          </w:tcPr>
          <w:p w14:paraId="74D98BA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处罚依据</w:t>
            </w:r>
          </w:p>
        </w:tc>
        <w:tc>
          <w:tcPr>
            <w:tcW w:w="1289" w:type="dxa"/>
            <w:noWrap w:val="0"/>
            <w:vAlign w:val="center"/>
          </w:tcPr>
          <w:p w14:paraId="120F5B8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处罚种类</w:t>
            </w:r>
          </w:p>
        </w:tc>
        <w:tc>
          <w:tcPr>
            <w:tcW w:w="1289" w:type="dxa"/>
            <w:noWrap w:val="0"/>
            <w:vAlign w:val="center"/>
          </w:tcPr>
          <w:p w14:paraId="79C6B84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检查日期</w:t>
            </w:r>
          </w:p>
        </w:tc>
        <w:tc>
          <w:tcPr>
            <w:tcW w:w="1289" w:type="dxa"/>
            <w:noWrap w:val="0"/>
            <w:vAlign w:val="top"/>
          </w:tcPr>
          <w:p w14:paraId="3CE81B40">
            <w:r>
              <w:rPr>
                <w:rFonts w:hint="eastAsia"/>
                <w:b/>
              </w:rPr>
              <w:t>立案日期</w:t>
            </w:r>
          </w:p>
        </w:tc>
        <w:tc>
          <w:tcPr>
            <w:tcW w:w="1289" w:type="dxa"/>
            <w:noWrap w:val="0"/>
            <w:vAlign w:val="top"/>
          </w:tcPr>
          <w:p w14:paraId="45BB4347">
            <w:r>
              <w:rPr>
                <w:rFonts w:hint="eastAsia"/>
                <w:b/>
              </w:rPr>
              <w:t>结案日期</w:t>
            </w:r>
          </w:p>
        </w:tc>
      </w:tr>
      <w:tr w14:paraId="41E2F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noWrap w:val="0"/>
            <w:vAlign w:val="top"/>
          </w:tcPr>
          <w:p w14:paraId="2CC64955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88" w:type="dxa"/>
            <w:noWrap w:val="0"/>
            <w:vAlign w:val="top"/>
          </w:tcPr>
          <w:p w14:paraId="1BAD2AC4"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孙*文</w:t>
            </w:r>
          </w:p>
        </w:tc>
        <w:tc>
          <w:tcPr>
            <w:tcW w:w="1288" w:type="dxa"/>
            <w:noWrap w:val="0"/>
            <w:vAlign w:val="top"/>
          </w:tcPr>
          <w:p w14:paraId="5522CB36">
            <w:pPr>
              <w:rPr>
                <w:rFonts w:hint="default"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未建立抗菌药物工作管理制度、墙上贴有专注皮肤问题的宣传广告</w:t>
            </w:r>
          </w:p>
        </w:tc>
        <w:tc>
          <w:tcPr>
            <w:tcW w:w="1288" w:type="dxa"/>
            <w:noWrap w:val="0"/>
            <w:vAlign w:val="top"/>
          </w:tcPr>
          <w:p w14:paraId="590175ED">
            <w:pP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唐山市曹妃甸区第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八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农场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芦苇庄卫生室未建立抗菌药物工作管理制度、墙上贴有专注皮肤问题的宣传广告</w:t>
            </w:r>
          </w:p>
        </w:tc>
        <w:tc>
          <w:tcPr>
            <w:tcW w:w="1288" w:type="dxa"/>
            <w:noWrap w:val="0"/>
            <w:vAlign w:val="top"/>
          </w:tcPr>
          <w:p w14:paraId="0EB9312A">
            <w:pPr>
              <w:rPr>
                <w:rFonts w:hint="default"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该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卫生室</w:t>
            </w:r>
            <w:r>
              <w:rPr>
                <w:rFonts w:hint="eastAsia" w:ascii="宋体" w:hAnsi="宋体"/>
                <w:sz w:val="18"/>
                <w:szCs w:val="18"/>
              </w:rPr>
              <w:t>的行为违反了《医疗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广告管理办法</w:t>
            </w:r>
            <w:r>
              <w:rPr>
                <w:rFonts w:hint="eastAsia" w:ascii="宋体" w:hAnsi="宋体"/>
                <w:sz w:val="18"/>
                <w:szCs w:val="18"/>
              </w:rPr>
              <w:t>》第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三条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  <w:tc>
          <w:tcPr>
            <w:tcW w:w="1289" w:type="dxa"/>
            <w:noWrap w:val="0"/>
            <w:vAlign w:val="top"/>
          </w:tcPr>
          <w:p w14:paraId="7EDFA322">
            <w:pPr>
              <w:rPr>
                <w:rFonts w:hint="default"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2024002</w:t>
            </w:r>
          </w:p>
        </w:tc>
        <w:tc>
          <w:tcPr>
            <w:tcW w:w="1289" w:type="dxa"/>
            <w:noWrap w:val="0"/>
            <w:vAlign w:val="top"/>
          </w:tcPr>
          <w:p w14:paraId="09F1DBBA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依据《医疗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广告管理办法</w:t>
            </w:r>
            <w:r>
              <w:rPr>
                <w:rFonts w:hint="eastAsia" w:ascii="宋体" w:hAnsi="宋体"/>
                <w:sz w:val="18"/>
                <w:szCs w:val="18"/>
              </w:rPr>
              <w:t>》第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二十</w:t>
            </w:r>
            <w:r>
              <w:rPr>
                <w:rFonts w:hint="eastAsia" w:ascii="宋体" w:hAnsi="宋体"/>
                <w:sz w:val="18"/>
                <w:szCs w:val="18"/>
              </w:rPr>
              <w:t>条第一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款</w:t>
            </w:r>
            <w:r>
              <w:rPr>
                <w:rFonts w:hint="eastAsia" w:ascii="宋体" w:hAnsi="宋体"/>
                <w:sz w:val="18"/>
                <w:szCs w:val="18"/>
              </w:rPr>
              <w:t>及《河北省卫生健康行政处罚裁量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权</w:t>
            </w:r>
            <w:r>
              <w:rPr>
                <w:rFonts w:hint="eastAsia" w:ascii="宋体" w:hAnsi="宋体"/>
                <w:sz w:val="18"/>
                <w:szCs w:val="18"/>
              </w:rPr>
              <w:t>基准》第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宋体" w:hAnsi="宋体"/>
                <w:sz w:val="18"/>
                <w:szCs w:val="18"/>
              </w:rPr>
              <w:t>章第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五十七</w:t>
            </w:r>
            <w:r>
              <w:rPr>
                <w:rFonts w:hint="eastAsia" w:ascii="宋体" w:hAnsi="宋体"/>
                <w:sz w:val="18"/>
                <w:szCs w:val="18"/>
              </w:rPr>
              <w:t>条第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/>
                <w:sz w:val="18"/>
                <w:szCs w:val="18"/>
              </w:rPr>
              <w:t>款。</w:t>
            </w:r>
          </w:p>
          <w:p w14:paraId="22A85858">
            <w:pP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89" w:type="dxa"/>
            <w:noWrap w:val="0"/>
            <w:vAlign w:val="top"/>
          </w:tcPr>
          <w:p w14:paraId="2A6E7B61">
            <w:pPr>
              <w:rPr>
                <w:rFonts w:hint="default"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警告、同时责令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立即</w:t>
            </w:r>
            <w:r>
              <w:rPr>
                <w:rFonts w:hint="eastAsia" w:ascii="宋体" w:hAnsi="宋体"/>
                <w:sz w:val="18"/>
                <w:szCs w:val="18"/>
              </w:rPr>
              <w:t>改正</w:t>
            </w:r>
          </w:p>
        </w:tc>
        <w:tc>
          <w:tcPr>
            <w:tcW w:w="1289" w:type="dxa"/>
            <w:noWrap w:val="0"/>
            <w:vAlign w:val="top"/>
          </w:tcPr>
          <w:p w14:paraId="0A4374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2024年6月3日</w:t>
            </w:r>
          </w:p>
        </w:tc>
        <w:tc>
          <w:tcPr>
            <w:tcW w:w="1289" w:type="dxa"/>
            <w:noWrap w:val="0"/>
            <w:vAlign w:val="top"/>
          </w:tcPr>
          <w:p w14:paraId="57C06F43"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89" w:type="dxa"/>
            <w:noWrap w:val="0"/>
            <w:vAlign w:val="top"/>
          </w:tcPr>
          <w:p w14:paraId="1AF84484"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2024年6月3日</w:t>
            </w:r>
          </w:p>
        </w:tc>
      </w:tr>
      <w:tr w14:paraId="1AC67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noWrap w:val="0"/>
            <w:vAlign w:val="top"/>
          </w:tcPr>
          <w:p w14:paraId="3AE3A2CC"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top"/>
          </w:tcPr>
          <w:p w14:paraId="2DAAA501"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top"/>
          </w:tcPr>
          <w:p w14:paraId="7063277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8" w:type="dxa"/>
            <w:noWrap w:val="0"/>
            <w:vAlign w:val="top"/>
          </w:tcPr>
          <w:p w14:paraId="5E4ED754"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88" w:type="dxa"/>
            <w:noWrap w:val="0"/>
            <w:vAlign w:val="top"/>
          </w:tcPr>
          <w:p w14:paraId="3CBEFBB1"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89" w:type="dxa"/>
            <w:noWrap w:val="0"/>
            <w:vAlign w:val="top"/>
          </w:tcPr>
          <w:p w14:paraId="62DA1A5F"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89" w:type="dxa"/>
            <w:noWrap w:val="0"/>
            <w:vAlign w:val="top"/>
          </w:tcPr>
          <w:p w14:paraId="02D1B278">
            <w:pP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89" w:type="dxa"/>
            <w:noWrap w:val="0"/>
            <w:vAlign w:val="top"/>
          </w:tcPr>
          <w:p w14:paraId="464EC98D"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89" w:type="dxa"/>
            <w:noWrap w:val="0"/>
            <w:vAlign w:val="top"/>
          </w:tcPr>
          <w:p w14:paraId="65A60497"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89" w:type="dxa"/>
            <w:noWrap w:val="0"/>
            <w:vAlign w:val="top"/>
          </w:tcPr>
          <w:p w14:paraId="2796CEA4"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89" w:type="dxa"/>
            <w:noWrap w:val="0"/>
            <w:vAlign w:val="top"/>
          </w:tcPr>
          <w:p w14:paraId="6C477AD1"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 w14:paraId="1D8D6B92">
      <w:pPr>
        <w:rPr>
          <w:rFonts w:hint="eastAsia" w:ascii="宋体" w:hAnsi="宋体" w:eastAsia="宋体" w:cs="Times New Roman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mNzg5ZjBhNWUzZTFiYWFiNzcxNDJmM2MxNjFiZWMifQ=="/>
  </w:docVars>
  <w:rsids>
    <w:rsidRoot w:val="008D72FA"/>
    <w:rsid w:val="000075B0"/>
    <w:rsid w:val="00042381"/>
    <w:rsid w:val="00043C28"/>
    <w:rsid w:val="00053CF8"/>
    <w:rsid w:val="00063AE7"/>
    <w:rsid w:val="00063ED7"/>
    <w:rsid w:val="00093743"/>
    <w:rsid w:val="0009678C"/>
    <w:rsid w:val="000C7E8E"/>
    <w:rsid w:val="000D47DF"/>
    <w:rsid w:val="000E08E0"/>
    <w:rsid w:val="000E5122"/>
    <w:rsid w:val="000E5FC3"/>
    <w:rsid w:val="000F5E67"/>
    <w:rsid w:val="000F69F3"/>
    <w:rsid w:val="0012241B"/>
    <w:rsid w:val="00173F7C"/>
    <w:rsid w:val="00197C4C"/>
    <w:rsid w:val="001B14EF"/>
    <w:rsid w:val="001D169A"/>
    <w:rsid w:val="001D48D3"/>
    <w:rsid w:val="00210E50"/>
    <w:rsid w:val="00216C16"/>
    <w:rsid w:val="0022256D"/>
    <w:rsid w:val="00226F25"/>
    <w:rsid w:val="00251931"/>
    <w:rsid w:val="002548E0"/>
    <w:rsid w:val="0026096D"/>
    <w:rsid w:val="0028539E"/>
    <w:rsid w:val="002A151B"/>
    <w:rsid w:val="002B13C2"/>
    <w:rsid w:val="002E0C4F"/>
    <w:rsid w:val="002E3F35"/>
    <w:rsid w:val="00312505"/>
    <w:rsid w:val="00324827"/>
    <w:rsid w:val="00331D96"/>
    <w:rsid w:val="0035475D"/>
    <w:rsid w:val="003A4152"/>
    <w:rsid w:val="003B0592"/>
    <w:rsid w:val="003C1073"/>
    <w:rsid w:val="003D4DE2"/>
    <w:rsid w:val="003D7584"/>
    <w:rsid w:val="004256F7"/>
    <w:rsid w:val="0045643D"/>
    <w:rsid w:val="00461DD5"/>
    <w:rsid w:val="00483307"/>
    <w:rsid w:val="00485129"/>
    <w:rsid w:val="00493F48"/>
    <w:rsid w:val="004C2704"/>
    <w:rsid w:val="004C34B6"/>
    <w:rsid w:val="004C3DFE"/>
    <w:rsid w:val="004E738F"/>
    <w:rsid w:val="004F6983"/>
    <w:rsid w:val="00512BB4"/>
    <w:rsid w:val="00532DF0"/>
    <w:rsid w:val="00533DC6"/>
    <w:rsid w:val="00560353"/>
    <w:rsid w:val="00584EA2"/>
    <w:rsid w:val="005A1BEE"/>
    <w:rsid w:val="005C0039"/>
    <w:rsid w:val="005C0DF7"/>
    <w:rsid w:val="00600F73"/>
    <w:rsid w:val="00602946"/>
    <w:rsid w:val="006064D4"/>
    <w:rsid w:val="006206F6"/>
    <w:rsid w:val="00626842"/>
    <w:rsid w:val="00643377"/>
    <w:rsid w:val="0065193D"/>
    <w:rsid w:val="006578E2"/>
    <w:rsid w:val="0069447D"/>
    <w:rsid w:val="00727588"/>
    <w:rsid w:val="007654F3"/>
    <w:rsid w:val="007A3CE0"/>
    <w:rsid w:val="008167F6"/>
    <w:rsid w:val="0082543C"/>
    <w:rsid w:val="00835DBE"/>
    <w:rsid w:val="00846BBD"/>
    <w:rsid w:val="00847E00"/>
    <w:rsid w:val="008532D1"/>
    <w:rsid w:val="008D1F21"/>
    <w:rsid w:val="008D72FA"/>
    <w:rsid w:val="008E541C"/>
    <w:rsid w:val="008F56B9"/>
    <w:rsid w:val="009110E4"/>
    <w:rsid w:val="0091619C"/>
    <w:rsid w:val="00930A21"/>
    <w:rsid w:val="00973218"/>
    <w:rsid w:val="009747B2"/>
    <w:rsid w:val="00991974"/>
    <w:rsid w:val="009B164F"/>
    <w:rsid w:val="009B3666"/>
    <w:rsid w:val="009B4733"/>
    <w:rsid w:val="009D5678"/>
    <w:rsid w:val="009E1569"/>
    <w:rsid w:val="009E2A57"/>
    <w:rsid w:val="00A0758B"/>
    <w:rsid w:val="00A4323A"/>
    <w:rsid w:val="00A57350"/>
    <w:rsid w:val="00A72924"/>
    <w:rsid w:val="00AA02C5"/>
    <w:rsid w:val="00AA33ED"/>
    <w:rsid w:val="00AA7031"/>
    <w:rsid w:val="00AB307D"/>
    <w:rsid w:val="00AE59BF"/>
    <w:rsid w:val="00AF5545"/>
    <w:rsid w:val="00AF739A"/>
    <w:rsid w:val="00B016AD"/>
    <w:rsid w:val="00B036BB"/>
    <w:rsid w:val="00B21CED"/>
    <w:rsid w:val="00B2741B"/>
    <w:rsid w:val="00B54982"/>
    <w:rsid w:val="00B6666D"/>
    <w:rsid w:val="00B71415"/>
    <w:rsid w:val="00B82ACA"/>
    <w:rsid w:val="00B83974"/>
    <w:rsid w:val="00B970F2"/>
    <w:rsid w:val="00BB6A7B"/>
    <w:rsid w:val="00C37197"/>
    <w:rsid w:val="00C4398B"/>
    <w:rsid w:val="00C5488C"/>
    <w:rsid w:val="00C8386E"/>
    <w:rsid w:val="00C87932"/>
    <w:rsid w:val="00C95CE8"/>
    <w:rsid w:val="00CA0F29"/>
    <w:rsid w:val="00CA6F18"/>
    <w:rsid w:val="00CC2306"/>
    <w:rsid w:val="00CE4B24"/>
    <w:rsid w:val="00D02D79"/>
    <w:rsid w:val="00D16254"/>
    <w:rsid w:val="00D22DD2"/>
    <w:rsid w:val="00D63FD3"/>
    <w:rsid w:val="00D72F35"/>
    <w:rsid w:val="00D74947"/>
    <w:rsid w:val="00D974A8"/>
    <w:rsid w:val="00DA7077"/>
    <w:rsid w:val="00DC6A57"/>
    <w:rsid w:val="00DD0972"/>
    <w:rsid w:val="00E1392E"/>
    <w:rsid w:val="00E42297"/>
    <w:rsid w:val="00E913C0"/>
    <w:rsid w:val="00E927E4"/>
    <w:rsid w:val="00EA203D"/>
    <w:rsid w:val="00EA7CF0"/>
    <w:rsid w:val="00EB39B5"/>
    <w:rsid w:val="00EC5224"/>
    <w:rsid w:val="00F23EBE"/>
    <w:rsid w:val="00F278D2"/>
    <w:rsid w:val="00F51668"/>
    <w:rsid w:val="00FB1811"/>
    <w:rsid w:val="00FB52AD"/>
    <w:rsid w:val="00FB5C6D"/>
    <w:rsid w:val="00FC4578"/>
    <w:rsid w:val="011F1D66"/>
    <w:rsid w:val="033664A2"/>
    <w:rsid w:val="08BB767E"/>
    <w:rsid w:val="0A0D6C7F"/>
    <w:rsid w:val="0FDA5839"/>
    <w:rsid w:val="106F524E"/>
    <w:rsid w:val="17F14260"/>
    <w:rsid w:val="1C6A3ED7"/>
    <w:rsid w:val="2227504F"/>
    <w:rsid w:val="227D6531"/>
    <w:rsid w:val="271227E1"/>
    <w:rsid w:val="332A5675"/>
    <w:rsid w:val="39D12991"/>
    <w:rsid w:val="3B9A1C8B"/>
    <w:rsid w:val="3DA64CC1"/>
    <w:rsid w:val="3F9E74E2"/>
    <w:rsid w:val="418E03D9"/>
    <w:rsid w:val="4779245A"/>
    <w:rsid w:val="4D456925"/>
    <w:rsid w:val="50FC089B"/>
    <w:rsid w:val="52306A4E"/>
    <w:rsid w:val="533A7029"/>
    <w:rsid w:val="576A305C"/>
    <w:rsid w:val="5D6E148B"/>
    <w:rsid w:val="5EA214B8"/>
    <w:rsid w:val="603B7BE4"/>
    <w:rsid w:val="65387935"/>
    <w:rsid w:val="6599200C"/>
    <w:rsid w:val="66932818"/>
    <w:rsid w:val="679357DC"/>
    <w:rsid w:val="68197840"/>
    <w:rsid w:val="6EA95496"/>
    <w:rsid w:val="70C034D3"/>
    <w:rsid w:val="721B3F80"/>
    <w:rsid w:val="796645D2"/>
    <w:rsid w:val="7B055A03"/>
    <w:rsid w:val="7C8022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Char"/>
    <w:basedOn w:val="7"/>
    <w:link w:val="2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9">
    <w:name w:val="页脚 Char"/>
    <w:basedOn w:val="7"/>
    <w:link w:val="3"/>
    <w:semiHidden/>
    <w:uiPriority w:val="99"/>
    <w:rPr>
      <w:kern w:val="2"/>
      <w:sz w:val="18"/>
      <w:szCs w:val="18"/>
    </w:rPr>
  </w:style>
  <w:style w:type="character" w:customStyle="1" w:styleId="10">
    <w:name w:val="页眉 Char"/>
    <w:basedOn w:val="7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241</Words>
  <Characters>256</Characters>
  <Lines>12</Lines>
  <Paragraphs>3</Paragraphs>
  <TotalTime>0</TotalTime>
  <ScaleCrop>false</ScaleCrop>
  <LinksUpToDate>false</LinksUpToDate>
  <CharactersWithSpaces>256</CharactersWithSpaces>
  <Application>WPS Office_12.1.0.17121_F1E327BC-269C-435d-A152-05C5408002CA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2019-10-27T02:47:00Z</dcterms:created>
  <dc:creator>Administrator</dc:creator>
  <cp:lastModifiedBy>Administrator</cp:lastModifiedBy>
  <cp:lastPrinted>2021-07-13T08:51:00Z</cp:lastPrinted>
  <dcterms:modified xsi:type="dcterms:W3CDTF">2024-06-05T08:55:18Z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2052-12.1.0.17121</vt:lpwstr>
  </property>
  <property fmtid="{D5CDD505-2E9C-101B-9397-08002B2CF9AE}" pid="3" name="ICV">
    <vt:lpwstr>8B0D9475BEA74888AE097BA10EAB8AE5_13</vt:lpwstr>
  </property>
</Properties>
</file>