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唐山市曹妃甸区财政局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“规范财政票据管理”专项行动检查结果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曹妃甸区财政局在“规范财政票据管理”专项行动中，通过</w:t>
      </w:r>
      <w:r>
        <w:rPr>
          <w:rFonts w:hint="eastAsia" w:ascii="方正仿宋_GBK" w:eastAsia="方正仿宋_GBK"/>
          <w:sz w:val="32"/>
          <w:szCs w:val="32"/>
          <w:lang w:eastAsia="zh-CN"/>
        </w:rPr>
        <w:t>“双随机、一公开”</w:t>
      </w:r>
      <w:r>
        <w:rPr>
          <w:rFonts w:hint="eastAsia" w:ascii="方正仿宋_GBK" w:eastAsia="方正仿宋_GBK"/>
          <w:sz w:val="32"/>
          <w:szCs w:val="32"/>
        </w:rPr>
        <w:t>原则，抽取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家单位进行了重点抽查，现将检查结果公开如下：</w:t>
      </w:r>
    </w:p>
    <w:p>
      <w:pPr>
        <w:spacing w:line="600" w:lineRule="exact"/>
        <w:ind w:firstLine="630"/>
        <w:rPr>
          <w:rFonts w:hint="eastAsia" w:ascii="方正仿宋_GBK" w:eastAsia="方正仿宋_GBK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245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单位名称</w:t>
            </w:r>
          </w:p>
        </w:tc>
        <w:tc>
          <w:tcPr>
            <w:tcW w:w="23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2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唐山市曹妃甸区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自然资源和规划局</w:t>
            </w:r>
          </w:p>
        </w:tc>
        <w:tc>
          <w:tcPr>
            <w:tcW w:w="231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2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唐山市曹妃甸区医院</w:t>
            </w:r>
          </w:p>
        </w:tc>
        <w:tc>
          <w:tcPr>
            <w:tcW w:w="231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唐山市曹妃甸区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教育体育局</w:t>
            </w:r>
          </w:p>
        </w:tc>
        <w:tc>
          <w:tcPr>
            <w:tcW w:w="231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30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唐山市曹妃甸区财政局    </w:t>
      </w:r>
    </w:p>
    <w:p>
      <w:pPr>
        <w:spacing w:line="600" w:lineRule="exact"/>
        <w:ind w:firstLine="5424" w:firstLineChars="169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iMDMwY2JhOTU3YWM4NTAyMDM5ZWU1NTA3MWE2NDkifQ=="/>
  </w:docVars>
  <w:rsids>
    <w:rsidRoot w:val="00526D07"/>
    <w:rsid w:val="00526D07"/>
    <w:rsid w:val="00584B10"/>
    <w:rsid w:val="0A5C4E92"/>
    <w:rsid w:val="285079B1"/>
    <w:rsid w:val="37D724A8"/>
    <w:rsid w:val="74D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174</Characters>
  <Lines>1</Lines>
  <Paragraphs>1</Paragraphs>
  <TotalTime>7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2023-10-20T02:08:00Z</dcterms:created>
  <dc:creator>PC</dc:creator>
  <cp:lastModifiedBy>张家铭</cp:lastModifiedBy>
  <dcterms:modified xsi:type="dcterms:W3CDTF">2024-06-21T07:30:51Z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93A0252A7BF440C88BF7B47A80D743D6_12</vt:lpwstr>
  </property>
</Properties>
</file>