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项目支出绩效自评表</w:t>
      </w:r>
    </w:p>
    <w:p>
      <w:pPr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年度）</w:t>
      </w:r>
    </w:p>
    <w:tbl>
      <w:tblPr>
        <w:tblStyle w:val="5"/>
        <w:tblW w:w="91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930"/>
        <w:gridCol w:w="1172"/>
        <w:gridCol w:w="271"/>
        <w:gridCol w:w="1276"/>
        <w:gridCol w:w="598"/>
        <w:gridCol w:w="850"/>
        <w:gridCol w:w="989"/>
        <w:gridCol w:w="135"/>
        <w:gridCol w:w="295"/>
        <w:gridCol w:w="418"/>
        <w:gridCol w:w="151"/>
        <w:gridCol w:w="706"/>
        <w:gridCol w:w="7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59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青少年思想建设工作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主管部门</w:t>
            </w:r>
          </w:p>
        </w:tc>
        <w:tc>
          <w:tcPr>
            <w:tcW w:w="416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行政政法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实施单位</w:t>
            </w:r>
          </w:p>
        </w:tc>
        <w:tc>
          <w:tcPr>
            <w:tcW w:w="23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15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项目资金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预算安排情况</w:t>
            </w:r>
            <w:r>
              <w:rPr>
                <w:rFonts w:hint="eastAsia"/>
                <w:szCs w:val="21"/>
              </w:rPr>
              <w:t>（调整后）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资金执行情况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分值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执行率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ind w:right="20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预算数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17.1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执行</w:t>
            </w:r>
            <w:r>
              <w:rPr>
                <w:szCs w:val="21"/>
              </w:rPr>
              <w:t>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99.42%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财政资金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17.1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其中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财政资金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6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8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6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8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年度总体目标</w:t>
            </w:r>
          </w:p>
        </w:tc>
        <w:tc>
          <w:tcPr>
            <w:tcW w:w="509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预期目标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509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大力开展青少年思想建设工作宣传教育活动支出</w:t>
            </w:r>
          </w:p>
          <w:p>
            <w:pPr>
              <w:rPr>
                <w:szCs w:val="21"/>
              </w:rPr>
            </w:pP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已开展反走私宣传教育活动</w:t>
            </w: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ind w:left="182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绩效指标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一级指标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指标值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完成值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zh-TW" w:eastAsia="zh-TW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值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20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zh-TW" w:eastAsia="zh-TW"/>
              </w:rPr>
              <w:t>得分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产出指标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宣传活动数量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2次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宣传活动覆盖人数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hint="eastAsia" w:ascii="Arial" w:hAnsi="Arial" w:cs="Arial"/>
                <w:sz w:val="16"/>
                <w:szCs w:val="16"/>
              </w:rPr>
              <w:t>1000人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1200人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时效指标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完成时间限制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2021年12月底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2021年12月底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成本指标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预算控制数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≤</w:t>
            </w:r>
            <w:r>
              <w:rPr>
                <w:rFonts w:hint="eastAsia" w:ascii="Arial" w:hAnsi="Arial" w:eastAsia="方正书宋_GBK" w:cs="Arial"/>
                <w:sz w:val="16"/>
                <w:szCs w:val="16"/>
              </w:rPr>
              <w:t>36万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35.87万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经济效益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提高效率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宣传活动效率提高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实现项目功能完成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社会效益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宣传活动影响力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活动影响力注重效果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实现项目功能完成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生态效益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保障社会发展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可持续影响指标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维护社会稳定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满意度</w:t>
            </w:r>
          </w:p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1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客户满意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97%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97%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6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总分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16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注：1.预算执行得分：执行率70%以上得10分，70%以下得分=执行率/70%*10。</w:t>
      </w:r>
    </w:p>
    <w:p>
      <w:pPr>
        <w:numPr>
          <w:ilvl w:val="0"/>
          <w:numId w:val="1"/>
        </w:num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绩效指标得分根据各单位年初制定目标完成情况以及扣分标准计算。</w:t>
      </w:r>
    </w:p>
    <w:p>
      <w:pPr>
        <w:spacing w:line="40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400" w:lineRule="exact"/>
        <w:jc w:val="left"/>
        <w:rPr>
          <w:rFonts w:eastAsia="方正仿宋_GBK"/>
          <w:sz w:val="28"/>
          <w:szCs w:val="28"/>
        </w:rPr>
      </w:pPr>
    </w:p>
    <w:p>
      <w:pPr>
        <w:spacing w:line="57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项目支出绩效自评表</w:t>
      </w:r>
    </w:p>
    <w:p>
      <w:pPr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年度）</w:t>
      </w:r>
    </w:p>
    <w:tbl>
      <w:tblPr>
        <w:tblStyle w:val="5"/>
        <w:tblW w:w="91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930"/>
        <w:gridCol w:w="1172"/>
        <w:gridCol w:w="271"/>
        <w:gridCol w:w="1276"/>
        <w:gridCol w:w="598"/>
        <w:gridCol w:w="850"/>
        <w:gridCol w:w="820"/>
        <w:gridCol w:w="30"/>
        <w:gridCol w:w="569"/>
        <w:gridCol w:w="418"/>
        <w:gridCol w:w="151"/>
        <w:gridCol w:w="706"/>
        <w:gridCol w:w="7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59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基层团组织建设工作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主管部门</w:t>
            </w:r>
          </w:p>
        </w:tc>
        <w:tc>
          <w:tcPr>
            <w:tcW w:w="416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行政政法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实施单位</w:t>
            </w: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15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项目资金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预算安排情况</w:t>
            </w:r>
            <w:r>
              <w:rPr>
                <w:rFonts w:hint="eastAsia"/>
                <w:szCs w:val="21"/>
              </w:rPr>
              <w:t>（调整后）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资金执行情况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分值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执行率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ind w:right="20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预算数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14.76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执行</w:t>
            </w:r>
            <w:r>
              <w:rPr>
                <w:szCs w:val="21"/>
              </w:rPr>
              <w:t>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14.75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99.93%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财政资金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14.76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其中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财政资金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14.75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6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8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6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8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年度总体目标</w:t>
            </w:r>
          </w:p>
        </w:tc>
        <w:tc>
          <w:tcPr>
            <w:tcW w:w="509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预期目标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509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主要用于基层团组织建设开展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已完成年度总体目标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ind w:left="182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绩效指标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一级指标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指标值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完成值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zh-TW" w:eastAsia="zh-TW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值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20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zh-TW" w:eastAsia="zh-TW"/>
              </w:rPr>
              <w:t>得分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产出指标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登记办理来信群众数量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1000次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2000次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登记办理来信群众质量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100%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时效指标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完成时间限制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2021年12月底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2021年12月底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成本指标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预算控制数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≤</w:t>
            </w:r>
            <w:r>
              <w:rPr>
                <w:rFonts w:hint="eastAsia" w:ascii="Arial" w:hAnsi="Arial" w:eastAsia="方正书宋_GBK" w:cs="Arial"/>
                <w:sz w:val="16"/>
                <w:szCs w:val="16"/>
              </w:rPr>
              <w:t>96.7万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88.15万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经济效益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提高预算执行效率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专业技能有所提升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社会效益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专业技术人才队伍建设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专业技能有所提高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生态效益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环保节能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可持续影响指标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方正书宋_GBK"/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维护社会稳定，注重可持续发展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维护社会稳定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满意度</w:t>
            </w:r>
          </w:p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1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服务对象满意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97%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6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总分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16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注：1.预算执行得分：执行率70%以上得10分，70%以下得分=执行率/70%*10。</w:t>
      </w:r>
    </w:p>
    <w:p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2.绩效指标得分根据各单位年初制定目标完成情况以及扣分标准计算。</w:t>
      </w:r>
    </w:p>
    <w:p>
      <w:pPr>
        <w:spacing w:line="400" w:lineRule="exact"/>
        <w:jc w:val="left"/>
        <w:rPr>
          <w:rFonts w:eastAsia="方正仿宋_GBK"/>
          <w:sz w:val="32"/>
          <w:szCs w:val="32"/>
        </w:rPr>
        <w:sectPr>
          <w:pgSz w:w="11906" w:h="16838"/>
          <w:pgMar w:top="1134" w:right="1474" w:bottom="1134" w:left="1588" w:header="851" w:footer="992" w:gutter="0"/>
          <w:cols w:space="425" w:num="1"/>
          <w:docGrid w:type="linesAndChars" w:linePitch="312" w:charSpace="0"/>
        </w:sectPr>
      </w:pPr>
    </w:p>
    <w:p>
      <w:pPr>
        <w:spacing w:line="57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项目支出绩效自评表</w:t>
      </w:r>
    </w:p>
    <w:p>
      <w:pPr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年度）</w:t>
      </w:r>
    </w:p>
    <w:tbl>
      <w:tblPr>
        <w:tblStyle w:val="5"/>
        <w:tblW w:w="91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930"/>
        <w:gridCol w:w="1172"/>
        <w:gridCol w:w="271"/>
        <w:gridCol w:w="1276"/>
        <w:gridCol w:w="598"/>
        <w:gridCol w:w="850"/>
        <w:gridCol w:w="850"/>
        <w:gridCol w:w="112"/>
        <w:gridCol w:w="457"/>
        <w:gridCol w:w="418"/>
        <w:gridCol w:w="151"/>
        <w:gridCol w:w="706"/>
        <w:gridCol w:w="7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59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青发展工作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主管部门</w:t>
            </w:r>
          </w:p>
        </w:tc>
        <w:tc>
          <w:tcPr>
            <w:tcW w:w="416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行政政法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实施单位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15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项目资金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预算安排情况</w:t>
            </w:r>
            <w:r>
              <w:rPr>
                <w:rFonts w:hint="eastAsia"/>
                <w:szCs w:val="21"/>
              </w:rPr>
              <w:t>（调整后）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资金执行情况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分值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执行率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ind w:right="20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预算数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执行</w:t>
            </w:r>
            <w:r>
              <w:rPr>
                <w:szCs w:val="21"/>
              </w:rPr>
              <w:t>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财政资金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其中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财政资金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6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8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6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8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年度总体目标</w:t>
            </w:r>
          </w:p>
        </w:tc>
        <w:tc>
          <w:tcPr>
            <w:tcW w:w="509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预期目标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509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青发展工作的思想教育工作支出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已完成预期目标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ind w:left="182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绩效指标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一级指标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完成值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zh-TW" w:eastAsia="zh-TW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值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20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zh-TW" w:eastAsia="zh-TW"/>
              </w:rPr>
              <w:t>得分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产出指标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来访团组批次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50批次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Arial" w:hAnsi="Arial" w:eastAsia="方正书宋_GBK" w:cs="Arial"/>
                <w:sz w:val="16"/>
                <w:szCs w:val="16"/>
              </w:rPr>
              <w:t>60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批次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完成签约数量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hint="eastAsia"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80%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时效指标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完成时间限制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2021年12月底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2021年12月底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成本指标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预算控制数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≤</w:t>
            </w:r>
            <w:r>
              <w:rPr>
                <w:rFonts w:hint="eastAsia" w:ascii="Arial" w:hAnsi="Arial" w:eastAsia="方正书宋_GBK" w:cs="Arial"/>
                <w:sz w:val="16"/>
                <w:szCs w:val="16"/>
              </w:rPr>
              <w:t>200万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171.27万元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经济效益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运行保障成本，节约资金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≤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1万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≤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1万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社会效益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生态效益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满足生态环保要求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可持续影响指标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可持续性服务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可持续发展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满意度</w:t>
            </w:r>
          </w:p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1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服务对象满意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97%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97%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6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总分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16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注：1.预算执行得分：执行率70%以上得10分，70%以下得分=执行率/70%*10。</w:t>
      </w:r>
    </w:p>
    <w:p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2.绩效指标得分根据各单位年初制定目标完成情况以及扣分标准计算。</w:t>
      </w:r>
    </w:p>
    <w:p>
      <w:pPr>
        <w:spacing w:line="400" w:lineRule="exact"/>
        <w:jc w:val="left"/>
        <w:rPr>
          <w:rFonts w:eastAsia="方正仿宋_GBK"/>
          <w:sz w:val="28"/>
          <w:szCs w:val="28"/>
        </w:rPr>
      </w:pPr>
    </w:p>
    <w:p>
      <w:pPr>
        <w:spacing w:line="57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项目支出绩效自评表</w:t>
      </w:r>
    </w:p>
    <w:p>
      <w:pPr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年度）</w:t>
      </w:r>
    </w:p>
    <w:tbl>
      <w:tblPr>
        <w:tblStyle w:val="5"/>
        <w:tblW w:w="91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930"/>
        <w:gridCol w:w="1172"/>
        <w:gridCol w:w="271"/>
        <w:gridCol w:w="1276"/>
        <w:gridCol w:w="598"/>
        <w:gridCol w:w="850"/>
        <w:gridCol w:w="850"/>
        <w:gridCol w:w="274"/>
        <w:gridCol w:w="295"/>
        <w:gridCol w:w="418"/>
        <w:gridCol w:w="401"/>
        <w:gridCol w:w="456"/>
        <w:gridCol w:w="7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59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“十四五”规划</w:t>
            </w:r>
            <w:r>
              <w:rPr>
                <w:rFonts w:hint="eastAsia"/>
                <w:szCs w:val="21"/>
              </w:rPr>
              <w:t>经费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主管部门</w:t>
            </w:r>
          </w:p>
        </w:tc>
        <w:tc>
          <w:tcPr>
            <w:tcW w:w="416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行政政法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实施单位</w:t>
            </w:r>
          </w:p>
        </w:tc>
        <w:tc>
          <w:tcPr>
            <w:tcW w:w="23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15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项目资金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预算安排情况</w:t>
            </w:r>
            <w:r>
              <w:rPr>
                <w:rFonts w:hint="eastAsia"/>
                <w:szCs w:val="21"/>
              </w:rPr>
              <w:t>（调整后）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资金执行情况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分值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执行率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ind w:right="20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预算数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执行</w:t>
            </w:r>
            <w:r>
              <w:rPr>
                <w:szCs w:val="21"/>
              </w:rPr>
              <w:t>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19.86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财政资金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其中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财政资金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19.86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6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8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6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8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年度总体目标</w:t>
            </w:r>
          </w:p>
        </w:tc>
        <w:tc>
          <w:tcPr>
            <w:tcW w:w="509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预期目标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509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搭建青年助力招商引资、</w:t>
            </w:r>
            <w:r>
              <w:rPr>
                <w:rFonts w:hint="eastAsia" w:ascii="方正仿宋简体" w:hAnsi="方正仿宋简体" w:eastAsia="方正仿宋简体" w:cs="方正仿宋简体"/>
                <w:sz w:val="15"/>
                <w:szCs w:val="15"/>
              </w:rPr>
              <w:t>青年助力项目建设、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已完成预期工作目标</w:t>
            </w: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ind w:left="182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绩效指标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一级指标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完成值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zh-TW" w:eastAsia="zh-TW"/>
              </w:rPr>
              <w:t>分</w:t>
            </w:r>
            <w:r>
              <w:rPr>
                <w:rFonts w:hint="eastAsia"/>
                <w:color w:val="000000"/>
                <w:szCs w:val="21"/>
              </w:rPr>
              <w:t>值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20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zh-TW" w:eastAsia="zh-TW"/>
              </w:rPr>
              <w:t>得分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产出指标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会议保障次数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200次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280次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综合事务保质完成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hint="eastAsia"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98%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时效指标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完成时间限制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2021年12月底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2021年12月底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成本指标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预算控制数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≤</w:t>
            </w:r>
            <w:r>
              <w:rPr>
                <w:rFonts w:hint="eastAsia" w:ascii="Arial" w:hAnsi="Arial" w:eastAsia="方正书宋_GBK" w:cs="Arial"/>
                <w:sz w:val="16"/>
                <w:szCs w:val="16"/>
              </w:rPr>
              <w:t>220万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142.24万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20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经济效益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提高效率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社会效益</w:t>
            </w:r>
          </w:p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正常开展工作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有所提升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生态效益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保障社会发展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7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38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可持续影响指标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维护社会稳定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实现项目功能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完成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8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满意度</w:t>
            </w:r>
          </w:p>
          <w:p>
            <w:pPr>
              <w:spacing w:line="245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指标</w:t>
            </w:r>
          </w:p>
          <w:p>
            <w:pPr>
              <w:spacing w:line="245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1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服务对象满意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98%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ascii="Arial" w:hAnsi="Arial" w:eastAsia="方正书宋_GBK" w:cs="Arial"/>
                <w:sz w:val="16"/>
                <w:szCs w:val="16"/>
              </w:rPr>
              <w:t>≥</w:t>
            </w:r>
            <w:r>
              <w:rPr>
                <w:rFonts w:hint="eastAsia" w:ascii="方正书宋_GBK" w:eastAsia="方正书宋_GBK"/>
                <w:sz w:val="16"/>
                <w:szCs w:val="16"/>
              </w:rPr>
              <w:t>98%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  <w:r>
              <w:rPr>
                <w:rFonts w:hint="eastAsia" w:ascii="方正书宋_GBK" w:eastAsia="方正书宋_GBK"/>
                <w:sz w:val="16"/>
                <w:szCs w:val="16"/>
              </w:rPr>
              <w:t>10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6" w:lineRule="exact"/>
              <w:jc w:val="center"/>
              <w:rPr>
                <w:rFonts w:ascii="方正书宋_GBK" w:eastAsia="方正书宋_GBK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6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总分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16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注：1.预算执行得分：执行率70%以上得10分，70%以下得分=执行率/70%*10。</w:t>
      </w:r>
    </w:p>
    <w:p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2.绩效指标得分根据各单位年初制定目标完成情况以及扣分标准计算。</w:t>
      </w:r>
    </w:p>
    <w:p>
      <w:pPr>
        <w:spacing w:line="400" w:lineRule="exact"/>
        <w:jc w:val="left"/>
        <w:rPr>
          <w:rFonts w:eastAsia="方正仿宋_GBK"/>
          <w:sz w:val="28"/>
          <w:szCs w:val="28"/>
        </w:rPr>
      </w:pPr>
    </w:p>
    <w:sectPr>
      <w:pgSz w:w="11906" w:h="16838"/>
      <w:pgMar w:top="1134" w:right="1474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D46B4"/>
    <w:multiLevelType w:val="singleLevel"/>
    <w:tmpl w:val="DCAD46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mQ2MThmYzI5ZmJjMDc4MmQ4ZWRmYzA1NjUzM2IifQ=="/>
  </w:docVars>
  <w:rsids>
    <w:rsidRoot w:val="00F50875"/>
    <w:rsid w:val="00017FC1"/>
    <w:rsid w:val="0005173A"/>
    <w:rsid w:val="000835BF"/>
    <w:rsid w:val="000861ED"/>
    <w:rsid w:val="001277E3"/>
    <w:rsid w:val="0019051E"/>
    <w:rsid w:val="001A4ABC"/>
    <w:rsid w:val="001A67CF"/>
    <w:rsid w:val="001C7DDF"/>
    <w:rsid w:val="00206562"/>
    <w:rsid w:val="00211C94"/>
    <w:rsid w:val="00215FE5"/>
    <w:rsid w:val="00286777"/>
    <w:rsid w:val="002C2077"/>
    <w:rsid w:val="002C3AC3"/>
    <w:rsid w:val="002E420B"/>
    <w:rsid w:val="00352D9B"/>
    <w:rsid w:val="0038302C"/>
    <w:rsid w:val="003C1DA1"/>
    <w:rsid w:val="003C44B7"/>
    <w:rsid w:val="003E62E3"/>
    <w:rsid w:val="003F6D40"/>
    <w:rsid w:val="00410310"/>
    <w:rsid w:val="00414955"/>
    <w:rsid w:val="004745B1"/>
    <w:rsid w:val="004A1CD8"/>
    <w:rsid w:val="004D60E0"/>
    <w:rsid w:val="004E42D2"/>
    <w:rsid w:val="004E75C9"/>
    <w:rsid w:val="004F1B14"/>
    <w:rsid w:val="005252E1"/>
    <w:rsid w:val="0055744E"/>
    <w:rsid w:val="005624ED"/>
    <w:rsid w:val="00571ED7"/>
    <w:rsid w:val="005B17CF"/>
    <w:rsid w:val="00636DC1"/>
    <w:rsid w:val="00646095"/>
    <w:rsid w:val="006B419E"/>
    <w:rsid w:val="006D2D46"/>
    <w:rsid w:val="00716622"/>
    <w:rsid w:val="00724BBA"/>
    <w:rsid w:val="00726B9D"/>
    <w:rsid w:val="007308FA"/>
    <w:rsid w:val="00736674"/>
    <w:rsid w:val="00801020"/>
    <w:rsid w:val="008238B4"/>
    <w:rsid w:val="00833F95"/>
    <w:rsid w:val="00834178"/>
    <w:rsid w:val="00863965"/>
    <w:rsid w:val="008A4A12"/>
    <w:rsid w:val="008B350D"/>
    <w:rsid w:val="008D06EB"/>
    <w:rsid w:val="008E3808"/>
    <w:rsid w:val="008E72F8"/>
    <w:rsid w:val="008F4175"/>
    <w:rsid w:val="00904BF6"/>
    <w:rsid w:val="00914CB5"/>
    <w:rsid w:val="009304D1"/>
    <w:rsid w:val="009526CB"/>
    <w:rsid w:val="009565F7"/>
    <w:rsid w:val="00993BC2"/>
    <w:rsid w:val="00994F44"/>
    <w:rsid w:val="00997665"/>
    <w:rsid w:val="009A703E"/>
    <w:rsid w:val="009D611E"/>
    <w:rsid w:val="00A27648"/>
    <w:rsid w:val="00A62265"/>
    <w:rsid w:val="00A7350A"/>
    <w:rsid w:val="00A852B3"/>
    <w:rsid w:val="00AD3F9C"/>
    <w:rsid w:val="00AF2F54"/>
    <w:rsid w:val="00AF5BED"/>
    <w:rsid w:val="00B46B27"/>
    <w:rsid w:val="00BA6262"/>
    <w:rsid w:val="00BD03C2"/>
    <w:rsid w:val="00C30749"/>
    <w:rsid w:val="00CC5E19"/>
    <w:rsid w:val="00D13BB1"/>
    <w:rsid w:val="00D261D5"/>
    <w:rsid w:val="00D3036A"/>
    <w:rsid w:val="00D564DE"/>
    <w:rsid w:val="00D943AC"/>
    <w:rsid w:val="00DB6B07"/>
    <w:rsid w:val="00E00A7B"/>
    <w:rsid w:val="00E31BB7"/>
    <w:rsid w:val="00E360D5"/>
    <w:rsid w:val="00E754F1"/>
    <w:rsid w:val="00E767E7"/>
    <w:rsid w:val="00E76FE8"/>
    <w:rsid w:val="00E9403F"/>
    <w:rsid w:val="00EA0EFA"/>
    <w:rsid w:val="00ED059E"/>
    <w:rsid w:val="00EE54F0"/>
    <w:rsid w:val="00F20230"/>
    <w:rsid w:val="00F50875"/>
    <w:rsid w:val="00F55A01"/>
    <w:rsid w:val="00F73FC3"/>
    <w:rsid w:val="00FD246C"/>
    <w:rsid w:val="00FD3BB1"/>
    <w:rsid w:val="00FE3DD1"/>
    <w:rsid w:val="00FF3B5A"/>
    <w:rsid w:val="02832E35"/>
    <w:rsid w:val="033D31FB"/>
    <w:rsid w:val="0A9C074E"/>
    <w:rsid w:val="0F79678F"/>
    <w:rsid w:val="10097863"/>
    <w:rsid w:val="10186D5C"/>
    <w:rsid w:val="10816971"/>
    <w:rsid w:val="121B18ED"/>
    <w:rsid w:val="14877324"/>
    <w:rsid w:val="15837B40"/>
    <w:rsid w:val="158D3702"/>
    <w:rsid w:val="17112401"/>
    <w:rsid w:val="18CA014E"/>
    <w:rsid w:val="19322B85"/>
    <w:rsid w:val="19440719"/>
    <w:rsid w:val="1A56667A"/>
    <w:rsid w:val="1E4C60C4"/>
    <w:rsid w:val="1EAA0346"/>
    <w:rsid w:val="22D62BDC"/>
    <w:rsid w:val="259B4B15"/>
    <w:rsid w:val="2DA37118"/>
    <w:rsid w:val="2E412E6B"/>
    <w:rsid w:val="2F0D3B38"/>
    <w:rsid w:val="323A25DA"/>
    <w:rsid w:val="33144054"/>
    <w:rsid w:val="3E8810EA"/>
    <w:rsid w:val="407B0F18"/>
    <w:rsid w:val="42382B84"/>
    <w:rsid w:val="43D96DFD"/>
    <w:rsid w:val="4A3453FE"/>
    <w:rsid w:val="50CD09CB"/>
    <w:rsid w:val="517009F2"/>
    <w:rsid w:val="55AE2AAB"/>
    <w:rsid w:val="55DD68CF"/>
    <w:rsid w:val="5D1F6E63"/>
    <w:rsid w:val="61D630D8"/>
    <w:rsid w:val="62626E6E"/>
    <w:rsid w:val="63581139"/>
    <w:rsid w:val="66863742"/>
    <w:rsid w:val="670B7EF2"/>
    <w:rsid w:val="68035211"/>
    <w:rsid w:val="68202769"/>
    <w:rsid w:val="6ADB2962"/>
    <w:rsid w:val="6D34599B"/>
    <w:rsid w:val="6D7A06A5"/>
    <w:rsid w:val="714D634F"/>
    <w:rsid w:val="72A551C6"/>
    <w:rsid w:val="76180C4D"/>
    <w:rsid w:val="77026A79"/>
    <w:rsid w:val="7AF51195"/>
    <w:rsid w:val="7AFE4883"/>
    <w:rsid w:val="7B5D49F3"/>
    <w:rsid w:val="7BB92F4D"/>
    <w:rsid w:val="7C5F7D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link w:val="2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1873</Words>
  <Characters>2199</Characters>
  <Lines>20</Lines>
  <Paragraphs>5</Paragraphs>
  <TotalTime>55</TotalTime>
  <ScaleCrop>false</ScaleCrop>
  <LinksUpToDate>false</LinksUpToDate>
  <CharactersWithSpaces>2199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2022-02-08T01:59:00Z</dcterms:created>
  <dc:creator>lenovo-5</dc:creator>
  <cp:lastModifiedBy>Administrator</cp:lastModifiedBy>
  <cp:lastPrinted>2022-02-22T02:11:00Z</cp:lastPrinted>
  <dcterms:modified xsi:type="dcterms:W3CDTF">2024-07-05T08:41:27Z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7A6FF7AD8FB341769068E2259CDF260F_13</vt:lpwstr>
  </property>
</Properties>
</file>