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bookmarkStart w:id="32" w:name="_GoBack"/>
      <w:r>
        <w:rPr>
          <w:rFonts w:ascii="方正小标宋_GBK" w:hAnsi="方正小标宋_GBK" w:eastAsia="方正小标宋_GBK" w:cs="方正小标宋_GBK"/>
          <w:color w:val="000000"/>
          <w:sz w:val="72"/>
        </w:rPr>
        <w:t>中国共产党唐山市曹妃甸区委员会办公室</w:t>
      </w:r>
    </w:p>
    <w:p>
      <w:pPr>
        <w:jc w:val="center"/>
      </w:pPr>
      <w:r>
        <w:rPr>
          <w:rFonts w:ascii="方正小标宋_GBK" w:hAnsi="方正小标宋_GBK" w:eastAsia="方正小标宋_GBK" w:cs="方正小标宋_GBK"/>
          <w:color w:val="000000"/>
          <w:sz w:val="72"/>
        </w:rPr>
        <w:t>2023年部门预算绩效文本</w:t>
      </w:r>
    </w:p>
    <w:bookmarkEnd w:id="32"/>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中国共产党唐山市曹妃甸区委员会办公室编制</w:t>
      </w:r>
    </w:p>
    <w:p>
      <w:pPr>
        <w:jc w:val="center"/>
        <w:sectPr>
          <w:headerReference r:id="rId3" w:type="firs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w:t>
      </w:r>
    </w:p>
    <w:p>
      <w:pPr>
        <w:jc w:val="both"/>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4"/>
        <w:tabs>
          <w:tab w:val="right" w:leader="dot" w:pos="9282"/>
        </w:tabs>
        <w:rPr>
          <w:rFonts w:ascii="宋体" w:hAnsi="宋体" w:eastAsia="宋体"/>
        </w:rPr>
      </w:pPr>
      <w:r>
        <w:rPr>
          <w:rFonts w:ascii="宋体" w:hAnsi="宋体" w:eastAsia="宋体"/>
        </w:rPr>
        <w:fldChar w:fldCharType="begin"/>
      </w:r>
      <w:r>
        <w:rPr>
          <w:rFonts w:ascii="宋体" w:hAnsi="宋体" w:eastAsia="宋体"/>
        </w:rPr>
        <w:instrText xml:space="preserve">TOC \o "2-2" \h \z \u</w:instrText>
      </w:r>
      <w:r>
        <w:rPr>
          <w:rFonts w:ascii="宋体" w:hAnsi="宋体" w:eastAsia="宋体"/>
        </w:rPr>
        <w:fldChar w:fldCharType="separate"/>
      </w:r>
      <w:r>
        <w:fldChar w:fldCharType="begin"/>
      </w:r>
      <w:r>
        <w:instrText xml:space="preserve"> HYPERLINK \l "_Toc_2_2_0000000001" </w:instrText>
      </w:r>
      <w:r>
        <w:fldChar w:fldCharType="separate"/>
      </w:r>
      <w:r>
        <w:rPr>
          <w:rFonts w:ascii="宋体" w:hAnsi="宋体" w:eastAsia="宋体"/>
        </w:rPr>
        <w:t>一、总体绩效目标</w:t>
      </w:r>
      <w:r>
        <w:rPr>
          <w:rFonts w:ascii="宋体" w:hAnsi="宋体" w:eastAsia="宋体"/>
        </w:rPr>
        <w:tab/>
      </w:r>
      <w:r>
        <w:rPr>
          <w:rFonts w:ascii="宋体" w:hAnsi="宋体" w:eastAsia="宋体"/>
        </w:rPr>
        <w:fldChar w:fldCharType="begin"/>
      </w:r>
      <w:r>
        <w:rPr>
          <w:rFonts w:ascii="宋体" w:hAnsi="宋体" w:eastAsia="宋体"/>
        </w:rPr>
        <w:instrText xml:space="preserve">PAGEREF _Toc_2_2_0000000001 \h</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"_Toc_2_2_0000000002" </w:instrText>
      </w:r>
      <w:r>
        <w:fldChar w:fldCharType="separate"/>
      </w:r>
      <w:r>
        <w:rPr>
          <w:rFonts w:ascii="宋体" w:hAnsi="宋体" w:eastAsia="宋体"/>
        </w:rPr>
        <w:t>二、分项绩效目标</w:t>
      </w:r>
      <w:r>
        <w:rPr>
          <w:rFonts w:ascii="宋体" w:hAnsi="宋体" w:eastAsia="宋体"/>
        </w:rPr>
        <w:tab/>
      </w:r>
      <w:r>
        <w:rPr>
          <w:rFonts w:ascii="宋体" w:hAnsi="宋体" w:eastAsia="宋体"/>
        </w:rPr>
        <w:fldChar w:fldCharType="begin"/>
      </w:r>
      <w:r>
        <w:rPr>
          <w:rFonts w:ascii="宋体" w:hAnsi="宋体" w:eastAsia="宋体"/>
        </w:rPr>
        <w:instrText xml:space="preserve">PAGEREF _Toc_2_2_0000000002 \h</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"_Toc_2_2_0000000003" </w:instrText>
      </w:r>
      <w:r>
        <w:fldChar w:fldCharType="separate"/>
      </w:r>
      <w:r>
        <w:rPr>
          <w:rFonts w:ascii="宋体" w:hAnsi="宋体" w:eastAsia="宋体"/>
        </w:rPr>
        <w:t>三、工作保障措施</w:t>
      </w:r>
      <w:r>
        <w:rPr>
          <w:rFonts w:ascii="宋体" w:hAnsi="宋体" w:eastAsia="宋体"/>
        </w:rPr>
        <w:tab/>
      </w:r>
      <w:r>
        <w:rPr>
          <w:rFonts w:ascii="宋体" w:hAnsi="宋体" w:eastAsia="宋体"/>
        </w:rPr>
        <w:fldChar w:fldCharType="begin"/>
      </w:r>
      <w:r>
        <w:rPr>
          <w:rFonts w:ascii="宋体" w:hAnsi="宋体" w:eastAsia="宋体"/>
        </w:rPr>
        <w:instrText xml:space="preserve">PAGEREF _Toc_2_2_0000000003 \h</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rPr>
          <w:rFonts w:ascii="宋体" w:hAnsi="宋体" w:eastAsia="宋体"/>
        </w:rPr>
      </w:pPr>
      <w:r>
        <w:rPr>
          <w:rFonts w:ascii="宋体" w:hAnsi="宋体" w:eastAsia="宋体"/>
        </w:rPr>
        <w:fldChar w:fldCharType="end"/>
      </w:r>
    </w:p>
    <w:p>
      <w:pPr>
        <w:jc w:val="center"/>
        <w:rPr>
          <w:rFonts w:ascii="宋体" w:hAnsi="宋体" w:eastAsia="宋体"/>
        </w:rPr>
      </w:pPr>
      <w:r>
        <w:rPr>
          <w:rFonts w:ascii="宋体" w:hAnsi="宋体" w:eastAsia="宋体" w:cs="方正小标宋_GBK"/>
          <w:color w:val="000000"/>
          <w:sz w:val="30"/>
        </w:rPr>
        <w:t>第二部分 预算项目绩效目标</w:t>
      </w:r>
    </w:p>
    <w:p>
      <w:pPr>
        <w:pStyle w:val="4"/>
        <w:tabs>
          <w:tab w:val="right" w:leader="dot" w:pos="9282"/>
        </w:tabs>
        <w:rPr>
          <w:rFonts w:ascii="宋体" w:hAnsi="宋体" w:eastAsia="宋体"/>
        </w:rPr>
      </w:pPr>
      <w:r>
        <w:rPr>
          <w:rFonts w:ascii="宋体" w:hAnsi="宋体" w:eastAsia="宋体"/>
        </w:rPr>
        <w:fldChar w:fldCharType="begin"/>
      </w:r>
      <w:r>
        <w:rPr>
          <w:rFonts w:ascii="宋体" w:hAnsi="宋体" w:eastAsia="宋体"/>
        </w:rPr>
        <w:instrText xml:space="preserve">TOC \o "4-4" \h \z \u</w:instrText>
      </w:r>
      <w:r>
        <w:rPr>
          <w:rFonts w:ascii="宋体" w:hAnsi="宋体" w:eastAsia="宋体"/>
        </w:rPr>
        <w:fldChar w:fldCharType="separate"/>
      </w:r>
      <w:r>
        <w:fldChar w:fldCharType="begin"/>
      </w:r>
      <w:r>
        <w:instrText xml:space="preserve"> HYPERLINK \l "_Toc_4_4_0000000004" </w:instrText>
      </w:r>
      <w:r>
        <w:fldChar w:fldCharType="separate"/>
      </w:r>
      <w:r>
        <w:rPr>
          <w:rFonts w:ascii="宋体" w:hAnsi="宋体" w:eastAsia="宋体"/>
        </w:rPr>
        <w:t>1.OA办公系统绩效目标表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_Toc_4_4_0000000004 \h</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"_Toc_4_4_0000000005" </w:instrText>
      </w:r>
      <w:r>
        <w:fldChar w:fldCharType="separate"/>
      </w:r>
      <w:r>
        <w:rPr>
          <w:rFonts w:ascii="宋体" w:hAnsi="宋体" w:eastAsia="宋体"/>
        </w:rPr>
        <w:t>2.保密、机要宣传教育、督导检查相关经费绩效目标表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_Toc_4_4_0000000005 \h</w:instrText>
      </w:r>
      <w:r>
        <w:rPr>
          <w:rFonts w:ascii="宋体" w:hAnsi="宋体" w:eastAsia="宋体"/>
        </w:rPr>
        <w:fldChar w:fldCharType="separate"/>
      </w:r>
      <w:r>
        <w:rPr>
          <w:rFonts w:ascii="宋体" w:hAnsi="宋体" w:eastAsia="宋体"/>
        </w:rPr>
        <w:t>10</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"_Toc_4_4_0000000006" </w:instrText>
      </w:r>
      <w:r>
        <w:fldChar w:fldCharType="separate"/>
      </w:r>
      <w:r>
        <w:rPr>
          <w:rFonts w:ascii="宋体" w:hAnsi="宋体" w:eastAsia="宋体"/>
        </w:rPr>
        <w:t>3.保密机要规划展厅绩效目标表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_Toc_4_4_0000000006 \h</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"_Toc_4_4_0000000007" </w:instrText>
      </w:r>
      <w:r>
        <w:fldChar w:fldCharType="separate"/>
      </w:r>
      <w:r>
        <w:rPr>
          <w:rFonts w:ascii="宋体" w:hAnsi="宋体" w:eastAsia="宋体"/>
        </w:rPr>
        <w:t>4.保密科技经费及专项设备购置绩效目标表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_Toc_4_4_0000000007 \h</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"_Toc_4_4_0000000008" </w:instrText>
      </w:r>
      <w:r>
        <w:fldChar w:fldCharType="separate"/>
      </w:r>
      <w:r>
        <w:rPr>
          <w:rFonts w:ascii="宋体" w:hAnsi="宋体" w:eastAsia="宋体"/>
        </w:rPr>
        <w:t>5.党政专用电视会议系统绩效目标表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_Toc_4_4_0000000008 \h</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"_Toc_4_4_0000000009" </w:instrText>
      </w:r>
      <w:r>
        <w:fldChar w:fldCharType="separate"/>
      </w:r>
      <w:r>
        <w:rPr>
          <w:rFonts w:ascii="宋体" w:hAnsi="宋体" w:eastAsia="宋体"/>
        </w:rPr>
        <w:t>6.党政专用红机电话二级网建设维护费绩效目标表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_Toc_4_4_0000000009 \h</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"_Toc_4_4_0000000010" </w:instrText>
      </w:r>
      <w:r>
        <w:fldChar w:fldCharType="separate"/>
      </w:r>
      <w:r>
        <w:rPr>
          <w:rFonts w:ascii="宋体" w:hAnsi="宋体" w:eastAsia="宋体"/>
        </w:rPr>
        <w:t>7.电子政务内网密码设备换装和涉密文电传输系统建设经费绩效目标表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_Toc_4_4_0000000010 \h</w:instrText>
      </w:r>
      <w:r>
        <w:rPr>
          <w:rFonts w:ascii="宋体" w:hAnsi="宋体" w:eastAsia="宋体"/>
        </w:rPr>
        <w:fldChar w:fldCharType="separate"/>
      </w:r>
      <w:r>
        <w:rPr>
          <w:rFonts w:ascii="宋体" w:hAnsi="宋体" w:eastAsia="宋体"/>
        </w:rPr>
        <w:t>15</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"_Toc_4_4_0000000011" </w:instrText>
      </w:r>
      <w:r>
        <w:fldChar w:fldCharType="separate"/>
      </w:r>
      <w:r>
        <w:rPr>
          <w:rFonts w:ascii="宋体" w:hAnsi="宋体" w:eastAsia="宋体"/>
        </w:rPr>
        <w:t>8.电子政务内网县级网络终端汇集点建设维护费绩效目标表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_Toc_4_4_0000000011 \h</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"_Toc_4_4_0000000012" </w:instrText>
      </w:r>
      <w:r>
        <w:fldChar w:fldCharType="separate"/>
      </w:r>
      <w:r>
        <w:rPr>
          <w:rFonts w:ascii="宋体" w:hAnsi="宋体" w:eastAsia="宋体"/>
        </w:rPr>
        <w:t>9.广电560、视频会议系统和党政专网绩效目标表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_Toc_4_4_0000000012 \h</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"_Toc_4_4_0000000013" </w:instrText>
      </w:r>
      <w:r>
        <w:fldChar w:fldCharType="separate"/>
      </w:r>
      <w:r>
        <w:rPr>
          <w:rFonts w:ascii="宋体" w:hAnsi="宋体" w:eastAsia="宋体"/>
        </w:rPr>
        <w:t>10.规划展厅布展调整绩效目标表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_Toc_4_4_0000000013 \h</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"_Toc_4_4_0000000014" </w:instrText>
      </w:r>
      <w:r>
        <w:fldChar w:fldCharType="separate"/>
      </w:r>
      <w:r>
        <w:rPr>
          <w:rFonts w:ascii="宋体" w:hAnsi="宋体" w:eastAsia="宋体"/>
        </w:rPr>
        <w:t>11.国家安全（保密）规划展厅维护费绩效目标表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_Toc_4_4_0000000014 \h</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"_Toc_4_4_0000000015" </w:instrText>
      </w:r>
      <w:r>
        <w:fldChar w:fldCharType="separate"/>
      </w:r>
      <w:r>
        <w:rPr>
          <w:rFonts w:ascii="宋体" w:hAnsi="宋体" w:eastAsia="宋体"/>
        </w:rPr>
        <w:t>12.国家安全（保密）教育培训基地绩效目标表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_Toc_4_4_0000000015 \h</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"_Toc_4_4_0000000016" </w:instrText>
      </w:r>
      <w:r>
        <w:fldChar w:fldCharType="separate"/>
      </w:r>
      <w:r>
        <w:rPr>
          <w:rFonts w:ascii="宋体" w:hAnsi="宋体" w:eastAsia="宋体"/>
        </w:rPr>
        <w:t>13.国家安全教育宣传教育培训绩效目标表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_Toc_4_4_0000000016 \h</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"_Toc_4_4_0000000017" </w:instrText>
      </w:r>
      <w:r>
        <w:fldChar w:fldCharType="separate"/>
      </w:r>
      <w:r>
        <w:rPr>
          <w:rFonts w:ascii="宋体" w:hAnsi="宋体" w:eastAsia="宋体"/>
        </w:rPr>
        <w:t>14.密码通信主渠道建设维护费绩效目标表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_Toc_4_4_0000000017 \h</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"_Toc_4_4_0000000018" </w:instrText>
      </w:r>
      <w:r>
        <w:fldChar w:fldCharType="separate"/>
      </w:r>
      <w:r>
        <w:rPr>
          <w:rFonts w:ascii="宋体" w:hAnsi="宋体" w:eastAsia="宋体"/>
        </w:rPr>
        <w:t>15.区委及区委办公室组织的其他会议活动绩效目标表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_Toc_4_4_0000000018 \h</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"_Toc_4_4_0000000019" </w:instrText>
      </w:r>
      <w:r>
        <w:fldChar w:fldCharType="separate"/>
      </w:r>
      <w:r>
        <w:rPr>
          <w:rFonts w:ascii="宋体" w:hAnsi="宋体" w:eastAsia="宋体"/>
        </w:rPr>
        <w:t>16.区委全会组织筹备经费绩效目标表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_Toc_4_4_0000000019 \h</w:instrText>
      </w:r>
      <w:r>
        <w:rPr>
          <w:rFonts w:ascii="宋体" w:hAnsi="宋体" w:eastAsia="宋体"/>
        </w:rPr>
        <w:fldChar w:fldCharType="separate"/>
      </w:r>
      <w:r>
        <w:rPr>
          <w:rFonts w:ascii="宋体" w:hAnsi="宋体" w:eastAsia="宋体"/>
        </w:rPr>
        <w:t>24</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"_Toc_4_4_0000000020" </w:instrText>
      </w:r>
      <w:r>
        <w:fldChar w:fldCharType="separate"/>
      </w:r>
      <w:r>
        <w:rPr>
          <w:rFonts w:ascii="宋体" w:hAnsi="宋体" w:eastAsia="宋体"/>
        </w:rPr>
        <w:t>17.全区绩效目标表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_Toc_4_4_0000000020 \h</w:instrText>
      </w:r>
      <w:r>
        <w:rPr>
          <w:rFonts w:ascii="宋体" w:hAnsi="宋体" w:eastAsia="宋体"/>
        </w:rPr>
        <w:fldChar w:fldCharType="separate"/>
      </w:r>
      <w:r>
        <w:rPr>
          <w:rFonts w:ascii="宋体" w:hAnsi="宋体" w:eastAsia="宋体"/>
        </w:rPr>
        <w:t>25</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"_Toc_4_4_0000000021" </w:instrText>
      </w:r>
      <w:r>
        <w:fldChar w:fldCharType="separate"/>
      </w:r>
      <w:r>
        <w:rPr>
          <w:rFonts w:ascii="宋体" w:hAnsi="宋体" w:eastAsia="宋体"/>
        </w:rPr>
        <w:t>18.全市应急值守指挥调度系统调度平台建设绩效目标表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_Toc_4_4_0000000021 \h</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"_Toc_4_4_0000000022" </w:instrText>
      </w:r>
      <w:r>
        <w:fldChar w:fldCharType="separate"/>
      </w:r>
      <w:r>
        <w:rPr>
          <w:rFonts w:ascii="宋体" w:hAnsi="宋体" w:eastAsia="宋体"/>
        </w:rPr>
        <w:t>19.热线服务专项经费绩效目标表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_Toc_4_4_0000000022 \h</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"_Toc_4_4_0000000023" </w:instrText>
      </w:r>
      <w:r>
        <w:fldChar w:fldCharType="separate"/>
      </w:r>
      <w:r>
        <w:rPr>
          <w:rFonts w:ascii="宋体" w:hAnsi="宋体" w:eastAsia="宋体"/>
        </w:rPr>
        <w:t>20.涉密载体销毁中心绩效目标表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_Toc_4_4_0000000023 \h</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"_Toc_4_4_0000000024" </w:instrText>
      </w:r>
      <w:r>
        <w:fldChar w:fldCharType="separate"/>
      </w:r>
      <w:r>
        <w:rPr>
          <w:rFonts w:ascii="宋体" w:hAnsi="宋体" w:eastAsia="宋体"/>
        </w:rPr>
        <w:t>21.设备购置费绩效目标表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_Toc_4_4_0000000024 \h</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"_Toc_4_4_0000000025" </w:instrText>
      </w:r>
      <w:r>
        <w:fldChar w:fldCharType="separate"/>
      </w:r>
      <w:r>
        <w:rPr>
          <w:rFonts w:ascii="宋体" w:hAnsi="宋体" w:eastAsia="宋体"/>
        </w:rPr>
        <w:t>22.省、市、区联通（小鱼）视频会议系统绩效目标表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_Toc_4_4_0000000025 \h</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"_Toc_4_4_0000000026" </w:instrText>
      </w:r>
      <w:r>
        <w:fldChar w:fldCharType="separate"/>
      </w:r>
      <w:r>
        <w:rPr>
          <w:rFonts w:ascii="宋体" w:hAnsi="宋体" w:eastAsia="宋体"/>
        </w:rPr>
        <w:t>23.网络维护费绩效目标表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_Toc_4_4_0000000026 \h</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"_Toc_4_4_0000000027" </w:instrText>
      </w:r>
      <w:r>
        <w:fldChar w:fldCharType="separate"/>
      </w:r>
      <w:r>
        <w:rPr>
          <w:rFonts w:ascii="宋体" w:hAnsi="宋体" w:eastAsia="宋体"/>
        </w:rPr>
        <w:t>24.网络租赁费绩效目标表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_Toc_4_4_0000000027 \h</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"_Toc_4_4_0000000028" </w:instrText>
      </w:r>
      <w:r>
        <w:fldChar w:fldCharType="separate"/>
      </w:r>
      <w:r>
        <w:rPr>
          <w:rFonts w:ascii="宋体" w:hAnsi="宋体" w:eastAsia="宋体"/>
        </w:rPr>
        <w:t>25.乡镇通信费绩效目标表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_Toc_4_4_0000000028 \h</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"_Toc_4_4_0000000029" </w:instrText>
      </w:r>
      <w:r>
        <w:fldChar w:fldCharType="separate"/>
      </w:r>
      <w:r>
        <w:rPr>
          <w:rFonts w:ascii="宋体" w:hAnsi="宋体" w:eastAsia="宋体"/>
        </w:rPr>
        <w:t>26.迎各级领导、各界人士参观检查、对接洽谈工作经费绩效目标表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_Toc_4_4_0000000029 \h</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"_Toc_4_4_0000000030" </w:instrText>
      </w:r>
      <w:r>
        <w:fldChar w:fldCharType="separate"/>
      </w:r>
      <w:r>
        <w:rPr>
          <w:rFonts w:ascii="宋体" w:hAnsi="宋体" w:eastAsia="宋体"/>
        </w:rPr>
        <w:t>27.值班（加班）费绩效目标表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_Toc_4_4_0000000030 \h</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"_Toc_4_4_0000000031" </w:instrText>
      </w:r>
      <w:r>
        <w:fldChar w:fldCharType="separate"/>
      </w:r>
      <w:r>
        <w:rPr>
          <w:rFonts w:ascii="宋体" w:hAnsi="宋体" w:eastAsia="宋体"/>
        </w:rPr>
        <w:t>28.重要活动期间（备用会议系统）视频会议相关经费绩效目标表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_Toc_4_4_0000000031 \h</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fldChar w:fldCharType="end"/>
      </w:r>
    </w:p>
    <w:p>
      <w:pPr>
        <w:pStyle w:val="4"/>
        <w:tabs>
          <w:tab w:val="right" w:leader="dot" w:pos="9282"/>
        </w:tabs>
        <w:rPr>
          <w:rFonts w:ascii="宋体" w:hAnsi="宋体" w:eastAsia="宋体"/>
        </w:rPr>
      </w:pPr>
      <w:r>
        <w:fldChar w:fldCharType="begin"/>
      </w:r>
      <w:r>
        <w:instrText xml:space="preserve"> HYPERLINK \l "_Toc_4_4_0000000032" </w:instrText>
      </w:r>
      <w:r>
        <w:fldChar w:fldCharType="separate"/>
      </w:r>
      <w:r>
        <w:rPr>
          <w:rFonts w:ascii="宋体" w:hAnsi="宋体" w:eastAsia="宋体"/>
        </w:rPr>
        <w:t>29.专项印刷费绩效目标表</w:t>
      </w:r>
      <w:r>
        <w:rPr>
          <w:rFonts w:ascii="宋体" w:hAnsi="宋体" w:eastAsia="宋体"/>
        </w:rPr>
        <w:tab/>
      </w:r>
      <w:r>
        <w:rPr>
          <w:rFonts w:ascii="宋体" w:hAnsi="宋体" w:eastAsia="宋体"/>
        </w:rPr>
        <w:fldChar w:fldCharType="begin"/>
      </w:r>
      <w:r>
        <w:rPr>
          <w:rFonts w:ascii="宋体" w:hAnsi="宋体" w:eastAsia="宋体"/>
        </w:rPr>
        <w:instrText xml:space="preserve">PAGEREF _Toc_4_4_0000000032 \h</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fldChar w:fldCharType="end"/>
      </w:r>
    </w:p>
    <w:p>
      <w:pPr>
        <w:rPr>
          <w:rFonts w:ascii="宋体" w:hAnsi="宋体" w:eastAsia="宋体"/>
        </w:rPr>
        <w:sectPr>
          <w:footerReference r:id="rId4" w:type="default"/>
          <w:footerReference r:id="rId5" w:type="even"/>
          <w:pgSz w:w="11900" w:h="16840"/>
          <w:pgMar w:top="1984" w:right="1304" w:bottom="1134" w:left="1304" w:header="720" w:footer="720" w:gutter="0"/>
          <w:pgNumType w:start="1"/>
          <w:cols w:space="720" w:num="1"/>
        </w:sectPr>
      </w:pPr>
      <w:r>
        <w:rPr>
          <w:rFonts w:ascii="宋体" w:hAnsi="宋体" w:eastAsia="宋体"/>
        </w:rPr>
        <w:fldChar w:fldCharType="end"/>
      </w:r>
    </w:p>
    <w:p>
      <w:pPr>
        <w:jc w:val="center"/>
        <w:rPr>
          <w:rFonts w:ascii="宋体" w:hAnsi="宋体" w:eastAsia="宋体"/>
        </w:rPr>
      </w:pPr>
      <w:r>
        <w:rPr>
          <w:rFonts w:ascii="宋体" w:hAnsi="宋体" w:eastAsia="宋体" w:cs="方正小标宋_GBK"/>
          <w:color w:val="000000"/>
          <w:sz w:val="44"/>
        </w:rPr>
        <w:t xml:space="preserve"> </w:t>
      </w:r>
    </w:p>
    <w:p>
      <w:pPr>
        <w:jc w:val="center"/>
        <w:rPr>
          <w:rFonts w:ascii="宋体" w:hAnsi="宋体" w:eastAsia="宋体"/>
        </w:rPr>
      </w:pPr>
      <w:r>
        <w:rPr>
          <w:rFonts w:ascii="宋体" w:hAnsi="宋体" w:eastAsia="宋体" w:cs="方正小标宋_GBK"/>
          <w:color w:val="000000"/>
          <w:sz w:val="44"/>
        </w:rPr>
        <w:t>第一部分</w:t>
      </w:r>
    </w:p>
    <w:p>
      <w:pPr>
        <w:jc w:val="center"/>
        <w:outlineLvl w:val="0"/>
        <w:rPr>
          <w:rFonts w:ascii="宋体" w:hAnsi="宋体" w:eastAsia="宋体"/>
        </w:rPr>
      </w:pPr>
      <w:r>
        <w:rPr>
          <w:rFonts w:ascii="宋体" w:hAnsi="宋体" w:eastAsia="宋体" w:cs="方正小标宋_GBK"/>
          <w:color w:val="000000"/>
          <w:sz w:val="44"/>
        </w:rPr>
        <w:t>部门整体绩效目标</w:t>
      </w:r>
    </w:p>
    <w:p>
      <w:pPr>
        <w:jc w:val="center"/>
        <w:rPr>
          <w:rFonts w:ascii="宋体" w:hAnsi="宋体" w:eastAsia="宋体"/>
        </w:rPr>
      </w:pPr>
      <w:r>
        <w:rPr>
          <w:rFonts w:ascii="宋体" w:hAnsi="宋体" w:eastAsia="宋体" w:cs="方正小标宋_GBK"/>
          <w:color w:val="000000"/>
          <w:sz w:val="44"/>
        </w:rPr>
        <w:t xml:space="preserve"> </w:t>
      </w:r>
    </w:p>
    <w:p>
      <w:pPr>
        <w:spacing w:before="10" w:after="10"/>
        <w:ind w:firstLine="560"/>
        <w:outlineLvl w:val="1"/>
        <w:rPr>
          <w:rFonts w:ascii="宋体" w:hAnsi="宋体" w:eastAsia="宋体"/>
        </w:rPr>
      </w:pPr>
      <w:bookmarkStart w:id="0" w:name="_Toc_2_2_0000000001"/>
      <w:r>
        <w:rPr>
          <w:rFonts w:ascii="宋体" w:hAnsi="宋体" w:eastAsia="宋体" w:cs="方正黑体_GBK"/>
          <w:color w:val="000000"/>
          <w:sz w:val="28"/>
        </w:rPr>
        <w:t>一、总体绩效目标</w:t>
      </w:r>
      <w:bookmarkEnd w:id="0"/>
    </w:p>
    <w:p>
      <w:pPr>
        <w:pStyle w:val="10"/>
        <w:ind w:firstLineChars="200"/>
        <w:rPr>
          <w:rFonts w:ascii="宋体" w:hAnsi="宋体" w:eastAsia="宋体"/>
          <w:lang w:eastAsia="zh-CN"/>
        </w:rPr>
      </w:pPr>
      <w:r>
        <w:rPr>
          <w:rFonts w:ascii="宋体" w:hAnsi="宋体" w:eastAsia="宋体"/>
        </w:rPr>
        <w:t>落实党中央和省、市、区委安排部署，在全办范围内及时、准确、严格排查各种情况</w:t>
      </w:r>
      <w:r>
        <w:rPr>
          <w:rFonts w:hint="eastAsia" w:ascii="宋体" w:hAnsi="宋体" w:eastAsia="宋体"/>
          <w:lang w:eastAsia="zh-CN"/>
        </w:rPr>
        <w:t>。</w:t>
      </w:r>
      <w:r>
        <w:rPr>
          <w:rFonts w:ascii="宋体" w:hAnsi="宋体" w:eastAsia="宋体"/>
        </w:rPr>
        <w:t>规范高效处理公文</w:t>
      </w:r>
      <w:r>
        <w:rPr>
          <w:rFonts w:hint="eastAsia" w:ascii="宋体" w:hAnsi="宋体" w:eastAsia="宋体"/>
          <w:lang w:eastAsia="zh-CN"/>
        </w:rPr>
        <w:t>，</w:t>
      </w:r>
      <w:r>
        <w:rPr>
          <w:rFonts w:ascii="宋体" w:hAnsi="宋体" w:eastAsia="宋体"/>
        </w:rPr>
        <w:t>严把审核质量关口，严格控制公文数量</w:t>
      </w:r>
      <w:r>
        <w:rPr>
          <w:rFonts w:hint="eastAsia" w:ascii="宋体" w:hAnsi="宋体" w:eastAsia="宋体"/>
          <w:lang w:eastAsia="zh-CN"/>
        </w:rPr>
        <w:t>；</w:t>
      </w:r>
      <w:r>
        <w:rPr>
          <w:rFonts w:ascii="宋体" w:hAnsi="宋体" w:eastAsia="宋体"/>
        </w:rPr>
        <w:t>周密细致组织会务</w:t>
      </w:r>
      <w:r>
        <w:rPr>
          <w:rFonts w:hint="eastAsia" w:ascii="宋体" w:hAnsi="宋体" w:eastAsia="宋体"/>
          <w:lang w:eastAsia="zh-CN"/>
        </w:rPr>
        <w:t>，</w:t>
      </w:r>
      <w:r>
        <w:rPr>
          <w:rFonts w:ascii="宋体" w:hAnsi="宋体" w:eastAsia="宋体"/>
        </w:rPr>
        <w:t>严格控制会议数量</w:t>
      </w:r>
      <w:r>
        <w:rPr>
          <w:rFonts w:hint="eastAsia" w:ascii="宋体" w:hAnsi="宋体" w:eastAsia="宋体"/>
          <w:lang w:eastAsia="zh-CN"/>
        </w:rPr>
        <w:t>；</w:t>
      </w:r>
      <w:r>
        <w:rPr>
          <w:rFonts w:ascii="宋体" w:hAnsi="宋体" w:eastAsia="宋体"/>
        </w:rPr>
        <w:t>着力提升信息服务</w:t>
      </w:r>
      <w:r>
        <w:rPr>
          <w:rFonts w:hint="eastAsia" w:ascii="宋体" w:hAnsi="宋体" w:eastAsia="宋体"/>
          <w:lang w:eastAsia="zh-CN"/>
        </w:rPr>
        <w:t>，</w:t>
      </w:r>
      <w:r>
        <w:rPr>
          <w:rFonts w:ascii="宋体" w:hAnsi="宋体" w:eastAsia="宋体"/>
        </w:rPr>
        <w:t>及时反馈基层落实区委工作任务的进展情况、群众关心关注的热点难点问题</w:t>
      </w:r>
      <w:r>
        <w:rPr>
          <w:rFonts w:hint="eastAsia" w:ascii="宋体" w:hAnsi="宋体" w:eastAsia="宋体"/>
          <w:lang w:eastAsia="zh-CN"/>
        </w:rPr>
        <w:t>，</w:t>
      </w:r>
      <w:r>
        <w:rPr>
          <w:rFonts w:ascii="宋体" w:hAnsi="宋体" w:eastAsia="宋体"/>
        </w:rPr>
        <w:t>统筹推进全面从严治党工作</w:t>
      </w:r>
      <w:r>
        <w:rPr>
          <w:rFonts w:hint="eastAsia" w:ascii="宋体" w:hAnsi="宋体" w:eastAsia="宋体"/>
          <w:lang w:eastAsia="zh-CN"/>
        </w:rPr>
        <w:t>；</w:t>
      </w:r>
      <w:r>
        <w:rPr>
          <w:rFonts w:ascii="宋体" w:hAnsi="宋体" w:eastAsia="宋体"/>
        </w:rPr>
        <w:t>切实强化值班备勤</w:t>
      </w:r>
      <w:r>
        <w:rPr>
          <w:rFonts w:hint="eastAsia" w:ascii="宋体" w:hAnsi="宋体" w:eastAsia="宋体"/>
          <w:lang w:eastAsia="zh-CN"/>
        </w:rPr>
        <w:t>，</w:t>
      </w:r>
      <w:r>
        <w:rPr>
          <w:rFonts w:ascii="宋体" w:hAnsi="宋体" w:eastAsia="宋体"/>
        </w:rPr>
        <w:t>完善应急处置机制，确保全区上下政令畅通、协调联动，紧急情况重大事件报告规范、快捷、高效</w:t>
      </w:r>
      <w:r>
        <w:rPr>
          <w:rFonts w:hint="eastAsia" w:ascii="宋体" w:hAnsi="宋体" w:eastAsia="宋体"/>
          <w:lang w:eastAsia="zh-CN"/>
        </w:rPr>
        <w:t>；</w:t>
      </w:r>
      <w:r>
        <w:rPr>
          <w:rFonts w:ascii="宋体" w:hAnsi="宋体" w:eastAsia="宋体"/>
        </w:rPr>
        <w:t>狠抓机要保密工作</w:t>
      </w:r>
      <w:r>
        <w:rPr>
          <w:rFonts w:hint="eastAsia" w:ascii="宋体" w:hAnsi="宋体" w:eastAsia="宋体"/>
          <w:lang w:eastAsia="zh-CN"/>
        </w:rPr>
        <w:t>，</w:t>
      </w:r>
      <w:r>
        <w:rPr>
          <w:rFonts w:ascii="宋体" w:hAnsi="宋体" w:eastAsia="宋体"/>
        </w:rPr>
        <w:t>确保机要通信绝对安全、绝对畅通</w:t>
      </w:r>
      <w:r>
        <w:rPr>
          <w:rFonts w:hint="eastAsia" w:ascii="宋体" w:hAnsi="宋体" w:eastAsia="宋体"/>
          <w:lang w:eastAsia="zh-CN"/>
        </w:rPr>
        <w:t>；</w:t>
      </w:r>
      <w:r>
        <w:rPr>
          <w:rFonts w:ascii="宋体" w:hAnsi="宋体" w:eastAsia="宋体"/>
        </w:rPr>
        <w:t>加强保密督导检查，严防失泄密事件发生</w:t>
      </w:r>
      <w:r>
        <w:rPr>
          <w:rFonts w:hint="eastAsia" w:ascii="宋体" w:hAnsi="宋体" w:eastAsia="宋体"/>
          <w:lang w:eastAsia="zh-CN"/>
        </w:rPr>
        <w:t>；</w:t>
      </w:r>
      <w:r>
        <w:rPr>
          <w:rFonts w:ascii="宋体" w:hAnsi="宋体" w:eastAsia="宋体"/>
        </w:rPr>
        <w:t>抓好国家安全责任制落实</w:t>
      </w:r>
      <w:r>
        <w:rPr>
          <w:rFonts w:hint="eastAsia" w:ascii="宋体" w:hAnsi="宋体" w:eastAsia="宋体"/>
          <w:lang w:eastAsia="zh-CN"/>
        </w:rPr>
        <w:t>，</w:t>
      </w:r>
      <w:r>
        <w:rPr>
          <w:rFonts w:ascii="宋体" w:hAnsi="宋体" w:eastAsia="宋体"/>
        </w:rPr>
        <w:t>确保国家安全各项任务落实落地</w:t>
      </w:r>
      <w:r>
        <w:rPr>
          <w:rFonts w:hint="eastAsia" w:ascii="宋体" w:hAnsi="宋体" w:eastAsia="宋体"/>
          <w:lang w:eastAsia="zh-CN"/>
        </w:rPr>
        <w:t>；</w:t>
      </w:r>
      <w:r>
        <w:rPr>
          <w:rFonts w:ascii="宋体" w:hAnsi="宋体" w:eastAsia="宋体"/>
        </w:rPr>
        <w:t>加强国家安全风险监测、预警、防范和危机管控，筑牢国家安全防线</w:t>
      </w:r>
      <w:r>
        <w:rPr>
          <w:rFonts w:hint="eastAsia" w:ascii="宋体" w:hAnsi="宋体" w:eastAsia="宋体"/>
          <w:lang w:eastAsia="zh-CN"/>
        </w:rPr>
        <w:t>；</w:t>
      </w:r>
      <w:r>
        <w:rPr>
          <w:rFonts w:ascii="宋体" w:hAnsi="宋体" w:eastAsia="宋体"/>
        </w:rPr>
        <w:t>着力改进接待工作</w:t>
      </w:r>
      <w:r>
        <w:rPr>
          <w:rFonts w:hint="eastAsia" w:ascii="宋体" w:hAnsi="宋体" w:eastAsia="宋体"/>
          <w:lang w:eastAsia="zh-CN"/>
        </w:rPr>
        <w:t>，</w:t>
      </w:r>
      <w:r>
        <w:rPr>
          <w:rFonts w:ascii="宋体" w:hAnsi="宋体" w:eastAsia="宋体"/>
        </w:rPr>
        <w:t>严格执行八项规定要求，精细做好接待服务，打造出具有曹妃甸特色接待品牌</w:t>
      </w:r>
      <w:r>
        <w:rPr>
          <w:rFonts w:hint="eastAsia" w:ascii="宋体" w:hAnsi="宋体" w:eastAsia="宋体"/>
          <w:lang w:eastAsia="zh-CN"/>
        </w:rPr>
        <w:t>；</w:t>
      </w:r>
      <w:r>
        <w:rPr>
          <w:rFonts w:ascii="宋体" w:hAnsi="宋体" w:eastAsia="宋体"/>
        </w:rPr>
        <w:t>做好社情民意工作</w:t>
      </w:r>
      <w:r>
        <w:rPr>
          <w:rFonts w:hint="eastAsia" w:ascii="宋体" w:hAnsi="宋体" w:eastAsia="宋体"/>
          <w:lang w:eastAsia="zh-CN"/>
        </w:rPr>
        <w:t>，</w:t>
      </w:r>
      <w:r>
        <w:rPr>
          <w:rFonts w:ascii="宋体" w:hAnsi="宋体" w:eastAsia="宋体"/>
        </w:rPr>
        <w:t>充分发挥好党委政府与群众之间的桥梁纽带作用</w:t>
      </w:r>
      <w:r>
        <w:rPr>
          <w:rFonts w:hint="eastAsia" w:ascii="宋体" w:hAnsi="宋体" w:eastAsia="宋体"/>
          <w:lang w:eastAsia="zh-CN"/>
        </w:rPr>
        <w:t>；</w:t>
      </w:r>
      <w:r>
        <w:rPr>
          <w:rFonts w:ascii="宋体" w:hAnsi="宋体" w:eastAsia="宋体"/>
        </w:rPr>
        <w:t>解决群众“急难愁盼”的问题，按时办结率达到100%</w:t>
      </w:r>
      <w:r>
        <w:rPr>
          <w:rFonts w:hint="eastAsia" w:ascii="宋体" w:hAnsi="宋体" w:eastAsia="宋体"/>
          <w:lang w:eastAsia="zh-CN"/>
        </w:rPr>
        <w:t>；</w:t>
      </w:r>
      <w:r>
        <w:rPr>
          <w:rFonts w:ascii="宋体" w:hAnsi="宋体" w:eastAsia="宋体"/>
        </w:rPr>
        <w:t>完善公务用车服务平台建设，确保车辆使用安全规范。确保本单位的重点工作在全省进入先进行列，在全市进入优秀行列。确保完成区委、区政府交予的重点工作任务。</w:t>
      </w:r>
    </w:p>
    <w:p>
      <w:pPr>
        <w:spacing w:before="10" w:after="10"/>
        <w:ind w:firstLine="560"/>
        <w:outlineLvl w:val="1"/>
        <w:rPr>
          <w:rFonts w:ascii="宋体" w:hAnsi="宋体" w:eastAsia="宋体"/>
        </w:rPr>
      </w:pPr>
      <w:bookmarkStart w:id="1" w:name="_Toc_2_2_0000000002"/>
      <w:r>
        <w:rPr>
          <w:rFonts w:ascii="宋体" w:hAnsi="宋体" w:eastAsia="宋体" w:cs="方正黑体_GBK"/>
          <w:color w:val="000000"/>
          <w:sz w:val="28"/>
        </w:rPr>
        <w:t>二、分项绩效目标</w:t>
      </w:r>
      <w:bookmarkEnd w:id="1"/>
    </w:p>
    <w:p>
      <w:pPr>
        <w:pStyle w:val="11"/>
        <w:rPr>
          <w:rFonts w:ascii="宋体" w:hAnsi="宋体" w:eastAsia="宋体"/>
        </w:rPr>
      </w:pPr>
      <w:r>
        <w:rPr>
          <w:rFonts w:ascii="宋体" w:hAnsi="宋体" w:eastAsia="宋体"/>
        </w:rPr>
        <w:t>分项绩效目标</w:t>
      </w:r>
    </w:p>
    <w:p>
      <w:pPr>
        <w:pStyle w:val="11"/>
        <w:rPr>
          <w:rFonts w:ascii="宋体" w:hAnsi="宋体" w:eastAsia="宋体"/>
        </w:rPr>
      </w:pPr>
      <w:r>
        <w:rPr>
          <w:rFonts w:ascii="宋体" w:hAnsi="宋体" w:eastAsia="宋体"/>
        </w:rPr>
        <w:t>（一）区委全会组织筹备经费</w:t>
      </w:r>
    </w:p>
    <w:p>
      <w:pPr>
        <w:pStyle w:val="11"/>
        <w:rPr>
          <w:rFonts w:ascii="宋体" w:hAnsi="宋体" w:eastAsia="宋体"/>
        </w:rPr>
      </w:pPr>
      <w:r>
        <w:rPr>
          <w:rFonts w:ascii="宋体" w:hAnsi="宋体" w:eastAsia="宋体"/>
        </w:rPr>
        <w:t>绩效目标：保证区委全会会议的顺利召开</w:t>
      </w:r>
    </w:p>
    <w:p>
      <w:pPr>
        <w:pStyle w:val="11"/>
        <w:rPr>
          <w:rFonts w:ascii="宋体" w:hAnsi="宋体" w:eastAsia="宋体"/>
        </w:rPr>
      </w:pPr>
      <w:r>
        <w:rPr>
          <w:rFonts w:ascii="宋体" w:hAnsi="宋体" w:eastAsia="宋体"/>
        </w:rPr>
        <w:t>绩效指标：每年召开2次全会，每次1天，会议规模450人</w:t>
      </w:r>
    </w:p>
    <w:p>
      <w:pPr>
        <w:pStyle w:val="11"/>
        <w:rPr>
          <w:rFonts w:ascii="宋体" w:hAnsi="宋体" w:eastAsia="宋体"/>
        </w:rPr>
      </w:pPr>
      <w:r>
        <w:rPr>
          <w:rFonts w:ascii="宋体" w:hAnsi="宋体" w:eastAsia="宋体"/>
        </w:rPr>
        <w:t>（二）区委及区委办公室组织的其他会议活动</w:t>
      </w:r>
    </w:p>
    <w:p>
      <w:pPr>
        <w:pStyle w:val="11"/>
        <w:rPr>
          <w:rFonts w:ascii="宋体" w:hAnsi="宋体" w:eastAsia="宋体"/>
        </w:rPr>
      </w:pPr>
      <w:r>
        <w:rPr>
          <w:rFonts w:ascii="宋体" w:hAnsi="宋体" w:eastAsia="宋体"/>
        </w:rPr>
        <w:t>绩效目标：保证各项会议议程的圆满进行</w:t>
      </w:r>
    </w:p>
    <w:p>
      <w:pPr>
        <w:pStyle w:val="11"/>
        <w:rPr>
          <w:rFonts w:ascii="宋体" w:hAnsi="宋体" w:eastAsia="宋体"/>
        </w:rPr>
      </w:pPr>
      <w:r>
        <w:rPr>
          <w:rFonts w:ascii="宋体" w:hAnsi="宋体" w:eastAsia="宋体"/>
        </w:rPr>
        <w:t>绩效指标：组织召开区委常委会等其他会议活动约6000人次</w:t>
      </w:r>
    </w:p>
    <w:p>
      <w:pPr>
        <w:pStyle w:val="11"/>
        <w:rPr>
          <w:rFonts w:ascii="宋体" w:hAnsi="宋体" w:eastAsia="宋体"/>
        </w:rPr>
      </w:pPr>
      <w:r>
        <w:rPr>
          <w:rFonts w:ascii="宋体" w:hAnsi="宋体" w:eastAsia="宋体"/>
        </w:rPr>
        <w:t>（三）迎各级领导、各界人士参观检查、对接洽谈工作经费</w:t>
      </w:r>
    </w:p>
    <w:p>
      <w:pPr>
        <w:pStyle w:val="11"/>
        <w:rPr>
          <w:rFonts w:ascii="宋体" w:hAnsi="宋体" w:eastAsia="宋体"/>
        </w:rPr>
      </w:pPr>
      <w:r>
        <w:rPr>
          <w:rFonts w:ascii="宋体" w:hAnsi="宋体" w:eastAsia="宋体"/>
        </w:rPr>
        <w:t>绩效目标：保证接待工作顺利圆满完成</w:t>
      </w:r>
    </w:p>
    <w:p>
      <w:pPr>
        <w:pStyle w:val="11"/>
        <w:rPr>
          <w:rFonts w:ascii="宋体" w:hAnsi="宋体" w:eastAsia="宋体"/>
        </w:rPr>
      </w:pPr>
      <w:r>
        <w:rPr>
          <w:rFonts w:ascii="宋体" w:hAnsi="宋体" w:eastAsia="宋体"/>
        </w:rPr>
        <w:t>绩效指标：按每年接待各级参观考察活动4500人次</w:t>
      </w:r>
    </w:p>
    <w:p>
      <w:pPr>
        <w:pStyle w:val="11"/>
        <w:rPr>
          <w:rFonts w:ascii="宋体" w:hAnsi="宋体" w:eastAsia="宋体"/>
        </w:rPr>
      </w:pPr>
      <w:r>
        <w:rPr>
          <w:rFonts w:ascii="宋体" w:hAnsi="宋体" w:eastAsia="宋体"/>
        </w:rPr>
        <w:t>（四）专项印刷费</w:t>
      </w:r>
    </w:p>
    <w:p>
      <w:pPr>
        <w:pStyle w:val="11"/>
        <w:rPr>
          <w:rFonts w:ascii="宋体" w:hAnsi="宋体" w:eastAsia="宋体"/>
        </w:rPr>
      </w:pPr>
      <w:r>
        <w:rPr>
          <w:rFonts w:ascii="宋体" w:hAnsi="宋体" w:eastAsia="宋体"/>
        </w:rPr>
        <w:t>绩效目标：保证各科室资料的及时印刷</w:t>
      </w:r>
    </w:p>
    <w:p>
      <w:pPr>
        <w:pStyle w:val="11"/>
        <w:rPr>
          <w:rFonts w:ascii="宋体" w:hAnsi="宋体" w:eastAsia="宋体"/>
          <w:lang w:eastAsia="zh-CN"/>
        </w:rPr>
      </w:pPr>
      <w:r>
        <w:rPr>
          <w:rFonts w:ascii="宋体" w:hAnsi="宋体" w:eastAsia="宋体"/>
        </w:rPr>
        <w:t>绩效指标：印刷各种会议接待</w:t>
      </w:r>
      <w:r>
        <w:rPr>
          <w:rFonts w:hint="eastAsia" w:ascii="宋体" w:hAnsi="宋体" w:eastAsia="宋体"/>
          <w:lang w:eastAsia="zh-CN"/>
        </w:rPr>
        <w:t>等</w:t>
      </w:r>
      <w:r>
        <w:rPr>
          <w:rFonts w:ascii="宋体" w:hAnsi="宋体" w:eastAsia="宋体"/>
        </w:rPr>
        <w:t>活动资料</w:t>
      </w:r>
      <w:r>
        <w:rPr>
          <w:rFonts w:hint="eastAsia" w:ascii="宋体" w:hAnsi="宋体" w:eastAsia="宋体"/>
          <w:lang w:eastAsia="zh-CN"/>
        </w:rPr>
        <w:t>500份以上</w:t>
      </w:r>
    </w:p>
    <w:p>
      <w:pPr>
        <w:pStyle w:val="11"/>
        <w:rPr>
          <w:rFonts w:ascii="宋体" w:hAnsi="宋体" w:eastAsia="宋体"/>
        </w:rPr>
      </w:pPr>
      <w:r>
        <w:rPr>
          <w:rFonts w:ascii="宋体" w:hAnsi="宋体" w:eastAsia="宋体"/>
        </w:rPr>
        <w:t>（五）规划展厅布展调整</w:t>
      </w:r>
    </w:p>
    <w:p>
      <w:pPr>
        <w:pStyle w:val="11"/>
        <w:rPr>
          <w:rFonts w:ascii="宋体" w:hAnsi="宋体" w:eastAsia="宋体"/>
        </w:rPr>
      </w:pPr>
      <w:r>
        <w:rPr>
          <w:rFonts w:ascii="宋体" w:hAnsi="宋体" w:eastAsia="宋体"/>
        </w:rPr>
        <w:t>绩效目标：展厅布展内容政策性、时效性强，需定期更新</w:t>
      </w:r>
    </w:p>
    <w:p>
      <w:pPr>
        <w:pStyle w:val="11"/>
        <w:rPr>
          <w:rFonts w:ascii="宋体" w:hAnsi="宋体" w:eastAsia="宋体"/>
          <w:lang w:eastAsia="zh-CN"/>
        </w:rPr>
      </w:pPr>
      <w:r>
        <w:rPr>
          <w:rFonts w:ascii="宋体" w:hAnsi="宋体" w:eastAsia="宋体"/>
        </w:rPr>
        <w:t>绩效指标：保证参观人员的满意度</w:t>
      </w:r>
      <w:r>
        <w:rPr>
          <w:rFonts w:hint="eastAsia" w:ascii="宋体" w:hAnsi="宋体" w:eastAsia="宋体"/>
          <w:lang w:eastAsia="zh-CN"/>
        </w:rPr>
        <w:t>达到100%</w:t>
      </w:r>
    </w:p>
    <w:p>
      <w:pPr>
        <w:pStyle w:val="11"/>
        <w:rPr>
          <w:rFonts w:ascii="宋体" w:hAnsi="宋体" w:eastAsia="宋体"/>
        </w:rPr>
      </w:pPr>
      <w:r>
        <w:rPr>
          <w:rFonts w:ascii="宋体" w:hAnsi="宋体" w:eastAsia="宋体"/>
        </w:rPr>
        <w:t>（六）电子政务内网密码设备换装和涉密文电传输系统建设经费</w:t>
      </w:r>
    </w:p>
    <w:p>
      <w:pPr>
        <w:pStyle w:val="11"/>
        <w:rPr>
          <w:rFonts w:ascii="宋体" w:hAnsi="宋体" w:eastAsia="宋体"/>
        </w:rPr>
      </w:pPr>
      <w:r>
        <w:rPr>
          <w:rFonts w:ascii="宋体" w:hAnsi="宋体" w:eastAsia="宋体"/>
        </w:rPr>
        <w:t>绩效目标：做好机要保密工作</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保密设备系统100%运行良好</w:t>
      </w:r>
    </w:p>
    <w:p>
      <w:pPr>
        <w:pStyle w:val="11"/>
        <w:rPr>
          <w:rFonts w:ascii="宋体" w:hAnsi="宋体" w:eastAsia="宋体"/>
        </w:rPr>
      </w:pPr>
      <w:r>
        <w:rPr>
          <w:rFonts w:ascii="宋体" w:hAnsi="宋体" w:eastAsia="宋体"/>
        </w:rPr>
        <w:t>（七）密码通信主渠道建设维护费</w:t>
      </w:r>
    </w:p>
    <w:p>
      <w:pPr>
        <w:pStyle w:val="11"/>
        <w:rPr>
          <w:rFonts w:ascii="宋体" w:hAnsi="宋体" w:eastAsia="宋体"/>
        </w:rPr>
      </w:pPr>
      <w:r>
        <w:rPr>
          <w:rFonts w:ascii="宋体" w:hAnsi="宋体" w:eastAsia="宋体"/>
        </w:rPr>
        <w:t>绩效目标：区委密码通信主渠道基础设施技术要求和运维规范</w:t>
      </w:r>
    </w:p>
    <w:p>
      <w:pPr>
        <w:pStyle w:val="11"/>
        <w:rPr>
          <w:rFonts w:ascii="宋体" w:hAnsi="宋体" w:eastAsia="宋体"/>
          <w:lang w:eastAsia="zh-CN"/>
        </w:rPr>
      </w:pPr>
      <w:r>
        <w:rPr>
          <w:rFonts w:ascii="宋体" w:hAnsi="宋体" w:eastAsia="宋体"/>
        </w:rPr>
        <w:t>绩效指标：密码通信系统及相关应用系统</w:t>
      </w:r>
      <w:r>
        <w:rPr>
          <w:rFonts w:hint="eastAsia" w:ascii="宋体" w:hAnsi="宋体" w:eastAsia="宋体"/>
          <w:lang w:eastAsia="zh-CN"/>
        </w:rPr>
        <w:t>100%运行良好</w:t>
      </w:r>
    </w:p>
    <w:p>
      <w:pPr>
        <w:pStyle w:val="11"/>
        <w:rPr>
          <w:rFonts w:ascii="宋体" w:hAnsi="宋体" w:eastAsia="宋体"/>
        </w:rPr>
      </w:pPr>
      <w:r>
        <w:rPr>
          <w:rFonts w:ascii="宋体" w:hAnsi="宋体" w:eastAsia="宋体"/>
        </w:rPr>
        <w:t>（八）党政专用红机电话二级网建设维护费</w:t>
      </w:r>
    </w:p>
    <w:p>
      <w:pPr>
        <w:pStyle w:val="11"/>
        <w:rPr>
          <w:rFonts w:ascii="宋体" w:hAnsi="宋体" w:eastAsia="宋体"/>
        </w:rPr>
      </w:pPr>
      <w:r>
        <w:rPr>
          <w:rFonts w:ascii="宋体" w:hAnsi="宋体" w:eastAsia="宋体"/>
        </w:rPr>
        <w:t>绩效目标：保证系统正常运行</w:t>
      </w:r>
    </w:p>
    <w:p>
      <w:pPr>
        <w:pStyle w:val="11"/>
        <w:rPr>
          <w:rFonts w:ascii="宋体" w:hAnsi="宋体" w:eastAsia="宋体"/>
        </w:rPr>
      </w:pPr>
      <w:r>
        <w:rPr>
          <w:rFonts w:ascii="宋体" w:hAnsi="宋体" w:eastAsia="宋体"/>
        </w:rPr>
        <w:t>绩效指标： 维护费按工程预算10%编报</w:t>
      </w:r>
    </w:p>
    <w:p>
      <w:pPr>
        <w:pStyle w:val="11"/>
        <w:rPr>
          <w:rFonts w:ascii="宋体" w:hAnsi="宋体" w:eastAsia="宋体"/>
        </w:rPr>
      </w:pPr>
      <w:r>
        <w:rPr>
          <w:rFonts w:ascii="宋体" w:hAnsi="宋体" w:eastAsia="宋体"/>
        </w:rPr>
        <w:t>（九）电子政务内网县级网络终端汇集点建设维护费</w:t>
      </w:r>
    </w:p>
    <w:p>
      <w:pPr>
        <w:pStyle w:val="11"/>
        <w:rPr>
          <w:rFonts w:ascii="宋体" w:hAnsi="宋体" w:eastAsia="宋体"/>
        </w:rPr>
      </w:pPr>
      <w:r>
        <w:rPr>
          <w:rFonts w:ascii="宋体" w:hAnsi="宋体" w:eastAsia="宋体"/>
        </w:rPr>
        <w:t>绩效目标：保证内网的正常运行</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政务内网100%良好运行</w:t>
      </w:r>
    </w:p>
    <w:p>
      <w:pPr>
        <w:pStyle w:val="11"/>
        <w:rPr>
          <w:rFonts w:ascii="宋体" w:hAnsi="宋体" w:eastAsia="宋体"/>
        </w:rPr>
      </w:pPr>
      <w:r>
        <w:rPr>
          <w:rFonts w:ascii="宋体" w:hAnsi="宋体" w:eastAsia="宋体"/>
        </w:rPr>
        <w:t>（十）值班（加班）费</w:t>
      </w:r>
    </w:p>
    <w:p>
      <w:pPr>
        <w:pStyle w:val="11"/>
        <w:rPr>
          <w:rFonts w:ascii="宋体" w:hAnsi="宋体" w:eastAsia="宋体"/>
        </w:rPr>
      </w:pPr>
      <w:r>
        <w:rPr>
          <w:rFonts w:ascii="宋体" w:hAnsi="宋体" w:eastAsia="宋体"/>
        </w:rPr>
        <w:t>绩效目标：保证机要工作正常运转</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全部值班人员数量6人以上</w:t>
      </w:r>
    </w:p>
    <w:p>
      <w:pPr>
        <w:pStyle w:val="11"/>
        <w:rPr>
          <w:rFonts w:ascii="宋体" w:hAnsi="宋体" w:eastAsia="宋体"/>
        </w:rPr>
      </w:pPr>
      <w:r>
        <w:rPr>
          <w:rFonts w:ascii="宋体" w:hAnsi="宋体" w:eastAsia="宋体"/>
        </w:rPr>
        <w:t>（十一）乡镇通信费</w:t>
      </w:r>
    </w:p>
    <w:p>
      <w:pPr>
        <w:pStyle w:val="11"/>
        <w:rPr>
          <w:rFonts w:ascii="宋体" w:hAnsi="宋体" w:eastAsia="宋体"/>
        </w:rPr>
      </w:pPr>
      <w:r>
        <w:rPr>
          <w:rFonts w:ascii="宋体" w:hAnsi="宋体" w:eastAsia="宋体"/>
        </w:rPr>
        <w:t>绩效目标：2008年党委、政府组建党政内网，保证运行</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通信100%安全正常运行</w:t>
      </w:r>
    </w:p>
    <w:p>
      <w:pPr>
        <w:pStyle w:val="11"/>
        <w:rPr>
          <w:rFonts w:ascii="宋体" w:hAnsi="宋体" w:eastAsia="宋体"/>
        </w:rPr>
      </w:pPr>
      <w:r>
        <w:rPr>
          <w:rFonts w:ascii="宋体" w:hAnsi="宋体" w:eastAsia="宋体"/>
        </w:rPr>
        <w:t>（十二）网络租赁费</w:t>
      </w:r>
    </w:p>
    <w:p>
      <w:pPr>
        <w:pStyle w:val="11"/>
        <w:rPr>
          <w:rFonts w:ascii="宋体" w:hAnsi="宋体" w:eastAsia="宋体"/>
        </w:rPr>
      </w:pPr>
      <w:r>
        <w:rPr>
          <w:rFonts w:ascii="宋体" w:hAnsi="宋体" w:eastAsia="宋体"/>
        </w:rPr>
        <w:t>绩效目标：置业大厦机房、有线网络、无线网络线路的租赁</w:t>
      </w:r>
    </w:p>
    <w:p>
      <w:pPr>
        <w:pStyle w:val="11"/>
        <w:rPr>
          <w:rFonts w:ascii="宋体" w:hAnsi="宋体" w:eastAsia="宋体"/>
          <w:lang w:eastAsia="zh-CN"/>
        </w:rPr>
      </w:pPr>
      <w:r>
        <w:rPr>
          <w:rFonts w:ascii="宋体" w:hAnsi="宋体" w:eastAsia="宋体"/>
        </w:rPr>
        <w:t>绩效指标：保证租赁费</w:t>
      </w:r>
      <w:r>
        <w:rPr>
          <w:rFonts w:hint="eastAsia" w:ascii="宋体" w:hAnsi="宋体" w:eastAsia="宋体"/>
          <w:lang w:eastAsia="zh-CN"/>
        </w:rPr>
        <w:t>用成本可控</w:t>
      </w:r>
    </w:p>
    <w:p>
      <w:pPr>
        <w:pStyle w:val="11"/>
        <w:rPr>
          <w:rFonts w:ascii="宋体" w:hAnsi="宋体" w:eastAsia="宋体"/>
        </w:rPr>
      </w:pPr>
      <w:r>
        <w:rPr>
          <w:rFonts w:ascii="宋体" w:hAnsi="宋体" w:eastAsia="宋体"/>
        </w:rPr>
        <w:t>（十三）设备购置费</w:t>
      </w:r>
    </w:p>
    <w:p>
      <w:pPr>
        <w:pStyle w:val="11"/>
        <w:rPr>
          <w:rFonts w:ascii="宋体" w:hAnsi="宋体" w:eastAsia="宋体"/>
        </w:rPr>
      </w:pPr>
      <w:r>
        <w:rPr>
          <w:rFonts w:ascii="宋体" w:hAnsi="宋体" w:eastAsia="宋体"/>
        </w:rPr>
        <w:t>绩效目标：置业大厦机房网络设备、网络安全设备等的购置</w:t>
      </w:r>
    </w:p>
    <w:p>
      <w:pPr>
        <w:pStyle w:val="11"/>
        <w:rPr>
          <w:rFonts w:ascii="宋体" w:hAnsi="宋体" w:eastAsia="宋体"/>
        </w:rPr>
      </w:pPr>
      <w:r>
        <w:rPr>
          <w:rFonts w:ascii="宋体" w:hAnsi="宋体" w:eastAsia="宋体"/>
        </w:rPr>
        <w:t>绩效指标：成本可控，服务</w:t>
      </w:r>
      <w:r>
        <w:rPr>
          <w:rFonts w:hint="eastAsia" w:ascii="宋体" w:hAnsi="宋体" w:eastAsia="宋体"/>
          <w:lang w:eastAsia="zh-CN"/>
        </w:rPr>
        <w:t>100%</w:t>
      </w:r>
      <w:r>
        <w:rPr>
          <w:rFonts w:ascii="宋体" w:hAnsi="宋体" w:eastAsia="宋体"/>
        </w:rPr>
        <w:t>满意</w:t>
      </w:r>
    </w:p>
    <w:p>
      <w:pPr>
        <w:pStyle w:val="11"/>
        <w:rPr>
          <w:rFonts w:ascii="宋体" w:hAnsi="宋体" w:eastAsia="宋体"/>
        </w:rPr>
      </w:pPr>
      <w:r>
        <w:rPr>
          <w:rFonts w:ascii="宋体" w:hAnsi="宋体" w:eastAsia="宋体"/>
        </w:rPr>
        <w:t>（十四）OA办公系统</w:t>
      </w:r>
    </w:p>
    <w:p>
      <w:pPr>
        <w:pStyle w:val="11"/>
        <w:rPr>
          <w:rFonts w:ascii="宋体" w:hAnsi="宋体" w:eastAsia="宋体"/>
        </w:rPr>
      </w:pPr>
      <w:r>
        <w:rPr>
          <w:rFonts w:ascii="宋体" w:hAnsi="宋体" w:eastAsia="宋体"/>
        </w:rPr>
        <w:t>绩效目标：用于曹妃甸区OA办公系统日常维护等</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OA办公系统1套以上</w:t>
      </w:r>
    </w:p>
    <w:p>
      <w:pPr>
        <w:pStyle w:val="11"/>
        <w:rPr>
          <w:rFonts w:ascii="宋体" w:hAnsi="宋体" w:eastAsia="宋体"/>
        </w:rPr>
      </w:pPr>
      <w:r>
        <w:rPr>
          <w:rFonts w:ascii="宋体" w:hAnsi="宋体" w:eastAsia="宋体"/>
        </w:rPr>
        <w:t>（十五）网络维护费</w:t>
      </w:r>
    </w:p>
    <w:p>
      <w:pPr>
        <w:pStyle w:val="11"/>
        <w:rPr>
          <w:rFonts w:ascii="宋体" w:hAnsi="宋体" w:eastAsia="宋体"/>
        </w:rPr>
      </w:pPr>
      <w:r>
        <w:rPr>
          <w:rFonts w:ascii="宋体" w:hAnsi="宋体" w:eastAsia="宋体"/>
        </w:rPr>
        <w:t>绩效目标：用于机房、楼层设备、有线网络更换和系统升级等</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置业大厦机房设备、楼层设备、网络等10套以上</w:t>
      </w:r>
    </w:p>
    <w:p>
      <w:pPr>
        <w:pStyle w:val="11"/>
        <w:rPr>
          <w:rFonts w:ascii="宋体" w:hAnsi="宋体" w:eastAsia="宋体"/>
        </w:rPr>
      </w:pPr>
      <w:r>
        <w:rPr>
          <w:rFonts w:ascii="宋体" w:hAnsi="宋体" w:eastAsia="宋体"/>
        </w:rPr>
        <w:t>（十六）省、市、区联通（小鱼）视频会议系统</w:t>
      </w:r>
    </w:p>
    <w:p>
      <w:pPr>
        <w:pStyle w:val="11"/>
        <w:rPr>
          <w:rFonts w:ascii="宋体" w:hAnsi="宋体" w:eastAsia="宋体"/>
        </w:rPr>
      </w:pPr>
      <w:r>
        <w:rPr>
          <w:rFonts w:ascii="宋体" w:hAnsi="宋体" w:eastAsia="宋体"/>
        </w:rPr>
        <w:t>绩效目标：用于联通视频会议系统的日常维护等</w:t>
      </w:r>
    </w:p>
    <w:p>
      <w:pPr>
        <w:pStyle w:val="11"/>
        <w:rPr>
          <w:rFonts w:ascii="宋体" w:hAnsi="宋体" w:eastAsia="宋体"/>
          <w:lang w:eastAsia="zh-CN"/>
        </w:rPr>
      </w:pPr>
      <w:r>
        <w:rPr>
          <w:rFonts w:ascii="宋体" w:hAnsi="宋体" w:eastAsia="宋体"/>
        </w:rPr>
        <w:t>绩效指标：成本可控</w:t>
      </w:r>
      <w:r>
        <w:rPr>
          <w:rFonts w:hint="eastAsia" w:ascii="宋体" w:hAnsi="宋体" w:eastAsia="宋体"/>
          <w:lang w:eastAsia="zh-CN"/>
        </w:rPr>
        <w:t>，成本控制在预算数额内</w:t>
      </w:r>
    </w:p>
    <w:p>
      <w:pPr>
        <w:pStyle w:val="11"/>
        <w:rPr>
          <w:rFonts w:ascii="宋体" w:hAnsi="宋体" w:eastAsia="宋体"/>
        </w:rPr>
      </w:pPr>
      <w:r>
        <w:rPr>
          <w:rFonts w:ascii="宋体" w:hAnsi="宋体" w:eastAsia="宋体"/>
        </w:rPr>
        <w:t>（十七）广电560、视频会议系统和党政专网</w:t>
      </w:r>
    </w:p>
    <w:p>
      <w:pPr>
        <w:pStyle w:val="11"/>
        <w:rPr>
          <w:rFonts w:ascii="宋体" w:hAnsi="宋体" w:eastAsia="宋体"/>
        </w:rPr>
      </w:pPr>
      <w:r>
        <w:rPr>
          <w:rFonts w:ascii="宋体" w:hAnsi="宋体" w:eastAsia="宋体"/>
        </w:rPr>
        <w:t>绩效目标：用于广电视频会议系统、党政专网日常维护、设备购置、网络线路（设备）租赁以及日常设备、线路的维修、维护、系统升级等</w:t>
      </w:r>
    </w:p>
    <w:p>
      <w:pPr>
        <w:pStyle w:val="11"/>
        <w:rPr>
          <w:rFonts w:ascii="宋体" w:hAnsi="宋体" w:eastAsia="宋体"/>
        </w:rPr>
      </w:pPr>
      <w:r>
        <w:rPr>
          <w:rFonts w:ascii="宋体" w:hAnsi="宋体" w:eastAsia="宋体"/>
        </w:rPr>
        <w:t>绩效指标：保证服务对象的满意度，保证社会效益</w:t>
      </w:r>
    </w:p>
    <w:p>
      <w:pPr>
        <w:pStyle w:val="11"/>
        <w:rPr>
          <w:rFonts w:ascii="宋体" w:hAnsi="宋体" w:eastAsia="宋体"/>
        </w:rPr>
      </w:pPr>
      <w:r>
        <w:rPr>
          <w:rFonts w:ascii="宋体" w:hAnsi="宋体" w:eastAsia="宋体"/>
        </w:rPr>
        <w:t>（十八）保密科技经费及专项设备购置</w:t>
      </w:r>
    </w:p>
    <w:p>
      <w:pPr>
        <w:pStyle w:val="11"/>
        <w:rPr>
          <w:rFonts w:ascii="宋体" w:hAnsi="宋体" w:eastAsia="宋体"/>
        </w:rPr>
      </w:pPr>
      <w:r>
        <w:rPr>
          <w:rFonts w:ascii="宋体" w:hAnsi="宋体" w:eastAsia="宋体"/>
        </w:rPr>
        <w:t>绩效目标：保证保密工作的安全进行</w:t>
      </w:r>
    </w:p>
    <w:p>
      <w:pPr>
        <w:pStyle w:val="11"/>
        <w:rPr>
          <w:rFonts w:ascii="宋体" w:hAnsi="宋体" w:eastAsia="宋体"/>
        </w:rPr>
      </w:pPr>
      <w:r>
        <w:rPr>
          <w:rFonts w:ascii="宋体" w:hAnsi="宋体" w:eastAsia="宋体"/>
        </w:rPr>
        <w:t>绩效指标：做好保密设备的日常维护和保密平台的监测</w:t>
      </w:r>
    </w:p>
    <w:p>
      <w:pPr>
        <w:pStyle w:val="11"/>
        <w:rPr>
          <w:rFonts w:ascii="宋体" w:hAnsi="宋体" w:eastAsia="宋体"/>
        </w:rPr>
      </w:pPr>
      <w:r>
        <w:rPr>
          <w:rFonts w:ascii="宋体" w:hAnsi="宋体" w:eastAsia="宋体"/>
        </w:rPr>
        <w:t>（十九）保密、机要宣传教育、督导检查相关经费</w:t>
      </w:r>
    </w:p>
    <w:p>
      <w:pPr>
        <w:pStyle w:val="11"/>
        <w:rPr>
          <w:rFonts w:ascii="宋体" w:hAnsi="宋体" w:eastAsia="宋体"/>
        </w:rPr>
      </w:pPr>
      <w:r>
        <w:rPr>
          <w:rFonts w:ascii="宋体" w:hAnsi="宋体" w:eastAsia="宋体"/>
        </w:rPr>
        <w:t>绩效目标：组织全区涉密人员、保密干部、机要干部等教育培训</w:t>
      </w:r>
    </w:p>
    <w:p>
      <w:pPr>
        <w:pStyle w:val="11"/>
        <w:rPr>
          <w:rFonts w:ascii="宋体" w:hAnsi="宋体" w:eastAsia="宋体"/>
        </w:rPr>
      </w:pPr>
      <w:r>
        <w:rPr>
          <w:rFonts w:ascii="宋体" w:hAnsi="宋体" w:eastAsia="宋体"/>
        </w:rPr>
        <w:t>绩效指标：保证保密工作的安全进行</w:t>
      </w:r>
    </w:p>
    <w:p>
      <w:pPr>
        <w:pStyle w:val="11"/>
        <w:rPr>
          <w:rFonts w:ascii="宋体" w:hAnsi="宋体" w:eastAsia="宋体"/>
        </w:rPr>
      </w:pPr>
      <w:r>
        <w:rPr>
          <w:rFonts w:ascii="宋体" w:hAnsi="宋体" w:eastAsia="宋体"/>
        </w:rPr>
        <w:t>（二十）涉密载体销毁中心</w:t>
      </w:r>
    </w:p>
    <w:p>
      <w:pPr>
        <w:pStyle w:val="11"/>
        <w:rPr>
          <w:rFonts w:ascii="宋体" w:hAnsi="宋体" w:eastAsia="宋体"/>
        </w:rPr>
      </w:pPr>
      <w:r>
        <w:rPr>
          <w:rFonts w:ascii="宋体" w:hAnsi="宋体" w:eastAsia="宋体"/>
        </w:rPr>
        <w:t>绩效目标：涉密载体（光盘、硬盘、U盘）等的集中销毁和处理</w:t>
      </w:r>
    </w:p>
    <w:p>
      <w:pPr>
        <w:pStyle w:val="11"/>
        <w:rPr>
          <w:rFonts w:ascii="宋体" w:hAnsi="宋体" w:eastAsia="宋体"/>
        </w:rPr>
      </w:pPr>
      <w:r>
        <w:rPr>
          <w:rFonts w:ascii="宋体" w:hAnsi="宋体" w:eastAsia="宋体"/>
        </w:rPr>
        <w:t>绩效指标：保证保密工作的安全进行</w:t>
      </w:r>
    </w:p>
    <w:p>
      <w:pPr>
        <w:pStyle w:val="11"/>
        <w:rPr>
          <w:rFonts w:ascii="宋体" w:hAnsi="宋体" w:eastAsia="宋体"/>
        </w:rPr>
      </w:pPr>
      <w:r>
        <w:rPr>
          <w:rFonts w:ascii="宋体" w:hAnsi="宋体" w:eastAsia="宋体"/>
        </w:rPr>
        <w:t>（二十一）重要活动期间（备用会议系统）视频会议相关经费</w:t>
      </w:r>
    </w:p>
    <w:p>
      <w:pPr>
        <w:pStyle w:val="11"/>
        <w:rPr>
          <w:rFonts w:ascii="宋体" w:hAnsi="宋体" w:eastAsia="宋体"/>
        </w:rPr>
      </w:pPr>
      <w:r>
        <w:rPr>
          <w:rFonts w:ascii="宋体" w:hAnsi="宋体" w:eastAsia="宋体"/>
        </w:rPr>
        <w:t>绩效目标：用于中央、省、市重要接待活动以及各类大型会议</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重要会议全年10批次以上</w:t>
      </w:r>
    </w:p>
    <w:p>
      <w:pPr>
        <w:pStyle w:val="11"/>
        <w:rPr>
          <w:rFonts w:ascii="宋体" w:hAnsi="宋体" w:eastAsia="宋体"/>
        </w:rPr>
      </w:pPr>
      <w:r>
        <w:rPr>
          <w:rFonts w:ascii="宋体" w:hAnsi="宋体" w:eastAsia="宋体"/>
        </w:rPr>
        <w:t>（二十二）保密机要规划展厅</w:t>
      </w:r>
    </w:p>
    <w:p>
      <w:pPr>
        <w:pStyle w:val="11"/>
        <w:rPr>
          <w:rFonts w:ascii="宋体" w:hAnsi="宋体" w:eastAsia="宋体"/>
        </w:rPr>
      </w:pPr>
      <w:r>
        <w:rPr>
          <w:rFonts w:ascii="宋体" w:hAnsi="宋体" w:eastAsia="宋体"/>
        </w:rPr>
        <w:t>绩效目标：用于国家安全和保密机要规划展厅建设和维护</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成本控制在43万元内</w:t>
      </w:r>
    </w:p>
    <w:p>
      <w:pPr>
        <w:pStyle w:val="11"/>
        <w:rPr>
          <w:rFonts w:ascii="宋体" w:hAnsi="宋体" w:eastAsia="宋体"/>
        </w:rPr>
      </w:pPr>
      <w:r>
        <w:rPr>
          <w:rFonts w:ascii="宋体" w:hAnsi="宋体" w:eastAsia="宋体"/>
        </w:rPr>
        <w:t>（二十三）国家安全（保密）教育培训基地</w:t>
      </w:r>
    </w:p>
    <w:p>
      <w:pPr>
        <w:pStyle w:val="11"/>
        <w:rPr>
          <w:rFonts w:ascii="宋体" w:hAnsi="宋体" w:eastAsia="宋体"/>
        </w:rPr>
      </w:pPr>
      <w:r>
        <w:rPr>
          <w:rFonts w:ascii="宋体" w:hAnsi="宋体" w:eastAsia="宋体"/>
        </w:rPr>
        <w:t>绩效目标：用于国家安全和保密机要教育培训中心建设和维护</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保密机要宣传次数3次以上</w:t>
      </w:r>
    </w:p>
    <w:p>
      <w:pPr>
        <w:pStyle w:val="11"/>
        <w:rPr>
          <w:rFonts w:ascii="宋体" w:hAnsi="宋体" w:eastAsia="宋体"/>
        </w:rPr>
      </w:pPr>
      <w:r>
        <w:rPr>
          <w:rFonts w:ascii="宋体" w:hAnsi="宋体" w:eastAsia="宋体"/>
        </w:rPr>
        <w:t>（二十四）党政专用电视会议系统</w:t>
      </w:r>
    </w:p>
    <w:p>
      <w:pPr>
        <w:pStyle w:val="11"/>
        <w:rPr>
          <w:rFonts w:ascii="宋体" w:hAnsi="宋体" w:eastAsia="宋体"/>
        </w:rPr>
      </w:pPr>
      <w:r>
        <w:rPr>
          <w:rFonts w:ascii="宋体" w:hAnsi="宋体" w:eastAsia="宋体"/>
        </w:rPr>
        <w:t>绩效目标：用于置业大厦一楼专用电视会议系统建设和维护</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会议系统100%安全运行</w:t>
      </w:r>
    </w:p>
    <w:p>
      <w:pPr>
        <w:pStyle w:val="11"/>
        <w:rPr>
          <w:rFonts w:ascii="宋体" w:hAnsi="宋体" w:eastAsia="宋体"/>
        </w:rPr>
      </w:pPr>
      <w:r>
        <w:rPr>
          <w:rFonts w:ascii="宋体" w:hAnsi="宋体" w:eastAsia="宋体"/>
        </w:rPr>
        <w:t>（二十五）国家安全教育宣传教育培训</w:t>
      </w:r>
    </w:p>
    <w:p>
      <w:pPr>
        <w:pStyle w:val="11"/>
        <w:rPr>
          <w:rFonts w:ascii="宋体" w:hAnsi="宋体" w:eastAsia="宋体"/>
        </w:rPr>
      </w:pPr>
      <w:r>
        <w:rPr>
          <w:rFonts w:ascii="宋体" w:hAnsi="宋体" w:eastAsia="宋体"/>
        </w:rPr>
        <w:t>绩效目标：加大国家安全普法力度，提升全民国家安全意识</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每年保证不低于2次安全培训</w:t>
      </w:r>
    </w:p>
    <w:p>
      <w:pPr>
        <w:pStyle w:val="11"/>
        <w:rPr>
          <w:rFonts w:ascii="宋体" w:hAnsi="宋体" w:eastAsia="宋体"/>
        </w:rPr>
      </w:pPr>
      <w:r>
        <w:rPr>
          <w:rFonts w:ascii="宋体" w:hAnsi="宋体" w:eastAsia="宋体"/>
        </w:rPr>
        <w:t>（二十六）国家安全（保密）规划展厅维护费用</w:t>
      </w:r>
    </w:p>
    <w:p>
      <w:pPr>
        <w:pStyle w:val="11"/>
        <w:rPr>
          <w:rFonts w:ascii="宋体" w:hAnsi="宋体" w:eastAsia="宋体"/>
        </w:rPr>
      </w:pPr>
      <w:r>
        <w:rPr>
          <w:rFonts w:ascii="宋体" w:hAnsi="宋体" w:eastAsia="宋体"/>
        </w:rPr>
        <w:t>绩效目标：展厅布展内容更新、设备维护</w:t>
      </w:r>
    </w:p>
    <w:p>
      <w:pPr>
        <w:pStyle w:val="11"/>
        <w:rPr>
          <w:rFonts w:ascii="宋体" w:hAnsi="宋体" w:eastAsia="宋体"/>
        </w:rPr>
      </w:pPr>
      <w:r>
        <w:rPr>
          <w:rFonts w:ascii="宋体" w:hAnsi="宋体" w:eastAsia="宋体"/>
        </w:rPr>
        <w:t>绩效指标：布展成本控制，服务对象</w:t>
      </w:r>
      <w:r>
        <w:rPr>
          <w:rFonts w:hint="eastAsia" w:ascii="宋体" w:hAnsi="宋体" w:eastAsia="宋体"/>
          <w:lang w:eastAsia="zh-CN"/>
        </w:rPr>
        <w:t>100%</w:t>
      </w:r>
      <w:r>
        <w:rPr>
          <w:rFonts w:ascii="宋体" w:hAnsi="宋体" w:eastAsia="宋体"/>
        </w:rPr>
        <w:t>满意</w:t>
      </w:r>
    </w:p>
    <w:p>
      <w:pPr>
        <w:pStyle w:val="11"/>
        <w:rPr>
          <w:rFonts w:ascii="宋体" w:hAnsi="宋体" w:eastAsia="宋体"/>
        </w:rPr>
      </w:pPr>
      <w:r>
        <w:rPr>
          <w:rFonts w:ascii="宋体" w:hAnsi="宋体" w:eastAsia="宋体"/>
        </w:rPr>
        <w:t>（二十七）全市应急值守指挥调度系统调度平台建设</w:t>
      </w:r>
    </w:p>
    <w:p>
      <w:pPr>
        <w:pStyle w:val="11"/>
        <w:rPr>
          <w:rFonts w:ascii="宋体" w:hAnsi="宋体" w:eastAsia="宋体"/>
        </w:rPr>
      </w:pPr>
      <w:r>
        <w:rPr>
          <w:rFonts w:ascii="宋体" w:hAnsi="宋体" w:eastAsia="宋体"/>
        </w:rPr>
        <w:t>绩效目标：做好全市应急值守指挥调度系统建设有关工作</w:t>
      </w:r>
    </w:p>
    <w:p>
      <w:pPr>
        <w:pStyle w:val="11"/>
        <w:rPr>
          <w:rFonts w:ascii="宋体" w:hAnsi="宋体" w:eastAsia="宋体"/>
          <w:lang w:eastAsia="zh-CN"/>
        </w:rPr>
      </w:pPr>
      <w:r>
        <w:rPr>
          <w:rFonts w:ascii="宋体" w:hAnsi="宋体" w:eastAsia="宋体"/>
        </w:rPr>
        <w:t>绩效指标：</w:t>
      </w:r>
      <w:r>
        <w:rPr>
          <w:rFonts w:hint="eastAsia" w:ascii="宋体" w:hAnsi="宋体" w:eastAsia="宋体"/>
          <w:lang w:eastAsia="zh-CN"/>
        </w:rPr>
        <w:t>系统平台100%安全运行</w:t>
      </w:r>
    </w:p>
    <w:p>
      <w:pPr>
        <w:pStyle w:val="11"/>
        <w:rPr>
          <w:rFonts w:ascii="宋体" w:hAnsi="宋体" w:eastAsia="宋体"/>
        </w:rPr>
      </w:pPr>
      <w:r>
        <w:rPr>
          <w:rFonts w:ascii="宋体" w:hAnsi="宋体" w:eastAsia="宋体"/>
        </w:rPr>
        <w:t>（二十八）热线服务专项经费</w:t>
      </w:r>
    </w:p>
    <w:p>
      <w:pPr>
        <w:pStyle w:val="11"/>
        <w:rPr>
          <w:rFonts w:ascii="宋体" w:hAnsi="宋体" w:eastAsia="宋体"/>
        </w:rPr>
      </w:pPr>
      <w:r>
        <w:rPr>
          <w:rFonts w:ascii="宋体" w:hAnsi="宋体" w:eastAsia="宋体"/>
        </w:rPr>
        <w:t>绩效目标：向市人才集团购买服务负责热线接听</w:t>
      </w:r>
    </w:p>
    <w:p>
      <w:pPr>
        <w:pStyle w:val="11"/>
        <w:rPr>
          <w:rFonts w:ascii="宋体" w:hAnsi="宋体" w:eastAsia="宋体"/>
        </w:rPr>
      </w:pPr>
      <w:r>
        <w:rPr>
          <w:rFonts w:ascii="宋体" w:hAnsi="宋体" w:eastAsia="宋体"/>
        </w:rPr>
        <w:t>绩效指标：保证服务质量，服务对象</w:t>
      </w:r>
      <w:r>
        <w:rPr>
          <w:rFonts w:hint="eastAsia" w:ascii="宋体" w:hAnsi="宋体" w:eastAsia="宋体"/>
          <w:lang w:eastAsia="zh-CN"/>
        </w:rPr>
        <w:t>100%</w:t>
      </w:r>
      <w:r>
        <w:rPr>
          <w:rFonts w:ascii="宋体" w:hAnsi="宋体" w:eastAsia="宋体"/>
        </w:rPr>
        <w:t>满意</w:t>
      </w:r>
    </w:p>
    <w:p>
      <w:pPr>
        <w:pStyle w:val="11"/>
        <w:rPr>
          <w:rFonts w:ascii="宋体" w:hAnsi="宋体" w:eastAsia="宋体"/>
        </w:rPr>
      </w:pPr>
      <w:r>
        <w:rPr>
          <w:rFonts w:ascii="宋体" w:hAnsi="宋体" w:eastAsia="宋体"/>
        </w:rPr>
        <w:t>（二十九）全区</w:t>
      </w:r>
    </w:p>
    <w:p>
      <w:pPr>
        <w:pStyle w:val="11"/>
        <w:rPr>
          <w:rFonts w:ascii="宋体" w:hAnsi="宋体" w:eastAsia="宋体"/>
        </w:rPr>
      </w:pPr>
      <w:r>
        <w:rPr>
          <w:rFonts w:ascii="宋体" w:hAnsi="宋体" w:eastAsia="宋体"/>
        </w:rPr>
        <w:t>绩效目标：保证全区按可替代工作顺利进行</w:t>
      </w:r>
    </w:p>
    <w:p>
      <w:pPr>
        <w:pStyle w:val="11"/>
        <w:rPr>
          <w:rFonts w:ascii="宋体" w:hAnsi="宋体" w:eastAsia="宋体"/>
        </w:rPr>
      </w:pPr>
      <w:r>
        <w:rPr>
          <w:rFonts w:ascii="宋体" w:hAnsi="宋体" w:eastAsia="宋体"/>
        </w:rPr>
        <w:t>绩效指标：2027年前对全区所有财政拨款单位完成</w:t>
      </w:r>
    </w:p>
    <w:p>
      <w:pPr>
        <w:spacing w:before="10" w:after="10"/>
        <w:ind w:firstLine="560"/>
        <w:outlineLvl w:val="1"/>
        <w:rPr>
          <w:rFonts w:ascii="宋体" w:hAnsi="宋体" w:eastAsia="宋体"/>
        </w:rPr>
      </w:pPr>
      <w:bookmarkStart w:id="2" w:name="_Toc_2_2_0000000003"/>
      <w:r>
        <w:rPr>
          <w:rFonts w:ascii="宋体" w:hAnsi="宋体" w:eastAsia="宋体" w:cs="方正黑体_GBK"/>
          <w:color w:val="000000"/>
          <w:sz w:val="28"/>
        </w:rPr>
        <w:t>三、工作保障措施</w:t>
      </w:r>
      <w:bookmarkEnd w:id="2"/>
    </w:p>
    <w:p>
      <w:pPr>
        <w:pStyle w:val="12"/>
        <w:rPr>
          <w:rFonts w:ascii="宋体" w:hAnsi="宋体" w:eastAsia="宋体"/>
        </w:rPr>
      </w:pPr>
      <w:r>
        <w:rPr>
          <w:rFonts w:ascii="宋体" w:hAnsi="宋体" w:eastAsia="宋体"/>
        </w:rPr>
        <w:t>工作保障措施</w:t>
      </w:r>
    </w:p>
    <w:p>
      <w:pPr>
        <w:pStyle w:val="12"/>
        <w:rPr>
          <w:rFonts w:ascii="宋体" w:hAnsi="宋体" w:eastAsia="宋体"/>
        </w:rPr>
      </w:pPr>
      <w:r>
        <w:rPr>
          <w:rFonts w:ascii="宋体" w:hAnsi="宋体" w:eastAsia="宋体"/>
        </w:rPr>
        <w:t>（一）加强预算管理，确保项目的科学性。在编制年度预算时，充分论证项目的必要性，确保项目具有可操作性。强化预算执行环节指标使用实现 前后对应，为单位进行绩效目标控制管理提供保障，提高单位项目支出资金使用、项目实施细化管理水平。</w:t>
      </w:r>
    </w:p>
    <w:p>
      <w:pPr>
        <w:pStyle w:val="12"/>
        <w:rPr>
          <w:rFonts w:ascii="宋体" w:hAnsi="宋体" w:eastAsia="宋体"/>
        </w:rPr>
      </w:pPr>
      <w:r>
        <w:rPr>
          <w:rFonts w:ascii="宋体" w:hAnsi="宋体" w:eastAsia="宋体"/>
        </w:rPr>
        <w:t>（二）加强目标管理，确保项目的可行性。在项目运作中，根据所定的预算目标，相应地制定合适的管理方法，主要是要充分考虑现有资源条件，一切在预算目标范围内进行。</w:t>
      </w:r>
    </w:p>
    <w:p>
      <w:pPr>
        <w:pStyle w:val="12"/>
        <w:rPr>
          <w:rFonts w:ascii="宋体" w:hAnsi="宋体" w:eastAsia="宋体"/>
        </w:rPr>
      </w:pPr>
      <w:r>
        <w:rPr>
          <w:rFonts w:ascii="宋体" w:hAnsi="宋体" w:eastAsia="宋体"/>
        </w:rPr>
        <w:t>（三）、细化项目管理，确保项目按期实施。项目一经批复，确定项目实施期间，做好各项目支出绩效目标执行中的控制管理，确保资金对应绩效目标执行，强化项目过程的管理。</w:t>
      </w:r>
    </w:p>
    <w:p>
      <w:pPr>
        <w:pStyle w:val="12"/>
        <w:rPr>
          <w:rFonts w:ascii="宋体" w:hAnsi="宋体" w:eastAsia="宋体"/>
        </w:rPr>
      </w:pPr>
      <w:r>
        <w:rPr>
          <w:rFonts w:ascii="宋体" w:hAnsi="宋体" w:eastAsia="宋体"/>
        </w:rPr>
        <w:t>（四）、严格人员管理，提高绩效管理水平。加强财务人员培训，熟练掌握预算编制和预算执行等各项政策，严格遵守各项财经纪律，不断提高业务水平，不断提高绩效目标管理水平。</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rPr>
          <w:rFonts w:asciiTheme="majorEastAsia" w:hAnsiTheme="majorEastAsia" w:eastAsiaTheme="majorEastAsia"/>
        </w:rPr>
      </w:pPr>
      <w:bookmarkStart w:id="3" w:name="_Toc_4_4_0000000004"/>
      <w:r>
        <w:rPr>
          <w:rFonts w:cs="方正仿宋_GBK" w:asciiTheme="majorEastAsia" w:hAnsiTheme="majorEastAsia" w:eastAsiaTheme="majorEastAsia"/>
          <w:color w:val="000000"/>
          <w:sz w:val="28"/>
        </w:rPr>
        <w:t>1.OA办公系统绩效目标表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13020923P00018110001N</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2" w:type="dxa"/>
            <w:gridSpan w:val="3"/>
            <w:vAlign w:val="center"/>
          </w:tcPr>
          <w:p>
            <w:pPr>
              <w:pStyle w:val="15"/>
              <w:rPr>
                <w:rFonts w:asciiTheme="majorEastAsia" w:hAnsiTheme="majorEastAsia" w:eastAsiaTheme="majorEastAsia"/>
              </w:rPr>
            </w:pPr>
            <w:r>
              <w:rPr>
                <w:rFonts w:asciiTheme="majorEastAsia" w:hAnsiTheme="majorEastAsia" w:eastAsiaTheme="majorEastAsia"/>
              </w:rPr>
              <w:t>OA办公系统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55.00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55.00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7" w:type="dxa"/>
            <w:gridSpan w:val="6"/>
            <w:vAlign w:val="center"/>
          </w:tcPr>
          <w:p>
            <w:pPr>
              <w:pStyle w:val="15"/>
              <w:rPr>
                <w:rFonts w:asciiTheme="majorEastAsia" w:hAnsiTheme="majorEastAsia" w:eastAsiaTheme="majorEastAsia"/>
              </w:rPr>
            </w:pPr>
            <w:r>
              <w:rPr>
                <w:rFonts w:asciiTheme="majorEastAsia" w:hAnsiTheme="majorEastAsia" w:eastAsiaTheme="majorEastAsia"/>
              </w:rPr>
              <w:t>OA办公系统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8"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7" w:type="dxa"/>
            <w:gridSpan w:val="6"/>
            <w:vAlign w:val="center"/>
          </w:tcPr>
          <w:p>
            <w:pPr>
              <w:pStyle w:val="15"/>
              <w:rPr>
                <w:rFonts w:asciiTheme="majorEastAsia" w:hAnsiTheme="majorEastAsia" w:eastAsiaTheme="majorEastAsia"/>
              </w:rPr>
            </w:pPr>
            <w:r>
              <w:rPr>
                <w:rFonts w:asciiTheme="majorEastAsia" w:hAnsiTheme="majorEastAsia" w:eastAsiaTheme="majorEastAsia"/>
              </w:rPr>
              <w:t>1.目标内容1</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购买数量</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购买数量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故障</w:t>
            </w:r>
            <w:r>
              <w:rPr>
                <w:rFonts w:hint="eastAsia" w:asciiTheme="majorEastAsia" w:hAnsiTheme="majorEastAsia" w:eastAsiaTheme="majorEastAsia"/>
                <w:lang w:eastAsia="zh-CN"/>
              </w:rPr>
              <w:t>次数</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故障</w:t>
            </w:r>
            <w:r>
              <w:rPr>
                <w:rFonts w:hint="eastAsia" w:asciiTheme="majorEastAsia" w:hAnsiTheme="majorEastAsia" w:eastAsiaTheme="majorEastAsia"/>
                <w:lang w:eastAsia="zh-CN"/>
              </w:rPr>
              <w:t>次数</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按时完成采购</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按时完成采购</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bottom w:val="single" w:color="auto" w:sz="4" w:space="0"/>
            </w:tcBorders>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≤55资金成本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tcBorders>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提高办公效率，节约办公成本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提高办公效率，节约办公成本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提高办公效率，节约办公成本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4" w:name="_Toc_4_4_0000000005"/>
      <w:r>
        <w:rPr>
          <w:rFonts w:hint="eastAsia" w:cs="方正仿宋_GBK" w:asciiTheme="majorEastAsia" w:hAnsiTheme="majorEastAsia" w:eastAsiaTheme="majorEastAsia"/>
          <w:color w:val="000000"/>
          <w:sz w:val="28"/>
          <w:lang w:val="en-US" w:eastAsia="zh-CN"/>
        </w:rPr>
        <w:t>2.</w:t>
      </w:r>
      <w:r>
        <w:rPr>
          <w:rFonts w:cs="方正仿宋_GBK" w:asciiTheme="majorEastAsia" w:hAnsiTheme="majorEastAsia" w:eastAsiaTheme="majorEastAsia"/>
          <w:color w:val="000000"/>
          <w:sz w:val="28"/>
        </w:rPr>
        <w:t>保密、机要宣传教育、督导检查相关经费绩效目标表</w:t>
      </w:r>
      <w:bookmarkEnd w:id="4"/>
    </w:p>
    <w:p>
      <w:pPr>
        <w:numPr>
          <w:ilvl w:val="0"/>
          <w:numId w:val="0"/>
        </w:numPr>
        <w:ind w:firstLine="840" w:firstLineChars="300"/>
        <w:outlineLvl w:val="3"/>
        <w:rPr>
          <w:rFonts w:hint="eastAsia" w:cs="方正仿宋_GBK" w:asciiTheme="majorEastAsia" w:hAnsiTheme="majorEastAsia" w:eastAsiaTheme="majorEastAsia"/>
          <w:color w:val="000000"/>
          <w:sz w:val="28"/>
          <w:lang w:eastAsia="zh-CN"/>
        </w:rPr>
      </w:pPr>
      <w:r>
        <w:rPr>
          <w:rFonts w:hint="eastAsia" w:cs="方正仿宋_GBK" w:asciiTheme="majorEastAsia" w:hAnsiTheme="majorEastAsia" w:eastAsiaTheme="majorEastAsia"/>
          <w:color w:val="000000"/>
          <w:sz w:val="28"/>
          <w:lang w:eastAsia="zh-CN"/>
        </w:rPr>
        <w:t>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5" w:name="_Toc_4_4_0000000006"/>
      <w:r>
        <w:rPr>
          <w:rFonts w:cs="方正仿宋_GBK" w:asciiTheme="majorEastAsia" w:hAnsiTheme="majorEastAsia" w:eastAsiaTheme="majorEastAsia"/>
          <w:color w:val="000000"/>
          <w:sz w:val="28"/>
        </w:rPr>
        <w:t>3.保密机要规划展厅绩效目标表</w:t>
      </w:r>
      <w:bookmarkEnd w:id="5"/>
    </w:p>
    <w:p>
      <w:pPr>
        <w:numPr>
          <w:ilvl w:val="0"/>
          <w:numId w:val="0"/>
        </w:numPr>
        <w:ind w:firstLine="840" w:firstLineChars="300"/>
        <w:outlineLvl w:val="3"/>
        <w:rPr>
          <w:rFonts w:hint="eastAsia" w:cs="方正仿宋_GBK" w:asciiTheme="majorEastAsia" w:hAnsiTheme="majorEastAsia" w:eastAsiaTheme="majorEastAsia"/>
          <w:color w:val="000000"/>
          <w:sz w:val="28"/>
          <w:lang w:eastAsia="zh-CN"/>
        </w:rPr>
      </w:pPr>
    </w:p>
    <w:p>
      <w:pPr>
        <w:numPr>
          <w:ilvl w:val="0"/>
          <w:numId w:val="0"/>
        </w:numPr>
        <w:ind w:firstLine="720" w:firstLineChars="300"/>
        <w:outlineLvl w:val="3"/>
        <w:rPr>
          <w:rFonts w:hint="default" w:cs="方正仿宋_GBK" w:asciiTheme="majorEastAsia" w:hAnsiTheme="majorEastAsia" w:eastAsiaTheme="majorEastAsia"/>
          <w:color w:val="000000"/>
          <w:sz w:val="28"/>
          <w:lang w:val="en-US" w:eastAsia="zh-CN"/>
        </w:rPr>
        <w:sectPr>
          <w:pgSz w:w="11900" w:h="16840"/>
          <w:pgMar w:top="1984" w:right="1304" w:bottom="1134" w:left="1304" w:header="720" w:footer="720" w:gutter="0"/>
          <w:cols w:space="720" w:num="1"/>
        </w:sectPr>
      </w:pPr>
      <w:r>
        <w:rPr>
          <w:rFonts w:hint="eastAsia" w:asciiTheme="majorEastAsia" w:hAnsiTheme="majorEastAsia" w:eastAsiaTheme="majorEastAsia"/>
          <w:lang w:val="en-US" w:eastAsia="zh-CN"/>
        </w:rPr>
        <w:t xml:space="preserve"> </w:t>
      </w:r>
      <w:r>
        <w:rPr>
          <w:rFonts w:hint="eastAsia" w:cs="方正仿宋_GBK" w:asciiTheme="majorEastAsia" w:hAnsiTheme="majorEastAsia" w:eastAsiaTheme="majorEastAsia"/>
          <w:color w:val="000000"/>
          <w:sz w:val="28"/>
          <w:lang w:val="en-US" w:eastAsia="zh-CN"/>
        </w:rPr>
        <w:t>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left="560" w:leftChars="0"/>
        <w:outlineLvl w:val="3"/>
        <w:rPr>
          <w:rFonts w:cs="方正仿宋_GBK" w:asciiTheme="majorEastAsia" w:hAnsiTheme="majorEastAsia" w:eastAsiaTheme="majorEastAsia"/>
          <w:color w:val="000000"/>
          <w:sz w:val="28"/>
        </w:rPr>
      </w:pPr>
      <w:bookmarkStart w:id="6" w:name="_Toc_4_4_0000000007"/>
      <w:r>
        <w:rPr>
          <w:rFonts w:hint="eastAsia" w:cs="方正仿宋_GBK" w:asciiTheme="majorEastAsia" w:hAnsiTheme="majorEastAsia" w:eastAsiaTheme="majorEastAsia"/>
          <w:color w:val="000000"/>
          <w:sz w:val="28"/>
          <w:lang w:val="en-US" w:eastAsia="zh-CN"/>
        </w:rPr>
        <w:t>4.</w:t>
      </w:r>
      <w:r>
        <w:rPr>
          <w:rFonts w:cs="方正仿宋_GBK" w:asciiTheme="majorEastAsia" w:hAnsiTheme="majorEastAsia" w:eastAsiaTheme="majorEastAsia"/>
          <w:color w:val="000000"/>
          <w:sz w:val="28"/>
        </w:rPr>
        <w:t>保密科技经费及专项设备购置绩效目标表</w:t>
      </w:r>
      <w:bookmarkEnd w:id="6"/>
    </w:p>
    <w:p>
      <w:pPr>
        <w:numPr>
          <w:ilvl w:val="0"/>
          <w:numId w:val="0"/>
        </w:numPr>
        <w:ind w:left="560" w:leftChars="0"/>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7" w:name="_Toc_4_4_0000000008"/>
      <w:r>
        <w:rPr>
          <w:rFonts w:cs="方正仿宋_GBK" w:asciiTheme="majorEastAsia" w:hAnsiTheme="majorEastAsia" w:eastAsiaTheme="majorEastAsia"/>
          <w:color w:val="000000"/>
          <w:sz w:val="28"/>
        </w:rPr>
        <w:t>5.党政专用电视会议系统绩效目标表</w:t>
      </w:r>
      <w:bookmarkEnd w:id="7"/>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13020923P00020410001M</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党政专用电视会议系统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99.00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99.00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党政专用电视会议系统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系统数量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10套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质量</w:t>
            </w:r>
            <w:r>
              <w:rPr>
                <w:rFonts w:hint="eastAsia" w:asciiTheme="majorEastAsia" w:hAnsiTheme="majorEastAsia" w:eastAsiaTheme="majorEastAsia"/>
                <w:lang w:eastAsia="zh-CN"/>
              </w:rPr>
              <w:t>合格率</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质量</w:t>
            </w:r>
            <w:r>
              <w:rPr>
                <w:rFonts w:hint="eastAsia" w:asciiTheme="majorEastAsia" w:hAnsiTheme="majorEastAsia" w:eastAsiaTheme="majorEastAsia"/>
                <w:lang w:eastAsia="zh-CN"/>
              </w:rPr>
              <w:t>合格率</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设备购置</w:t>
            </w:r>
            <w:r>
              <w:rPr>
                <w:rFonts w:asciiTheme="majorEastAsia" w:hAnsiTheme="majorEastAsia" w:eastAsiaTheme="majorEastAsia"/>
              </w:rPr>
              <w:t>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设备购置</w:t>
            </w:r>
            <w:r>
              <w:rPr>
                <w:rFonts w:asciiTheme="majorEastAsia" w:hAnsiTheme="majorEastAsia" w:eastAsiaTheme="majorEastAsia"/>
              </w:rPr>
              <w:t>时效</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≤99</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预期使用期限</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8" w:name="_Toc_4_4_0000000009"/>
      <w:r>
        <w:rPr>
          <w:rFonts w:hint="eastAsia" w:cs="方正仿宋_GBK" w:asciiTheme="majorEastAsia" w:hAnsiTheme="majorEastAsia" w:eastAsiaTheme="majorEastAsia"/>
          <w:color w:val="000000"/>
          <w:sz w:val="28"/>
          <w:lang w:val="en-US" w:eastAsia="zh-CN"/>
        </w:rPr>
        <w:t>6.</w:t>
      </w:r>
      <w:r>
        <w:rPr>
          <w:rFonts w:cs="方正仿宋_GBK" w:asciiTheme="majorEastAsia" w:hAnsiTheme="majorEastAsia" w:eastAsiaTheme="majorEastAsia"/>
          <w:color w:val="000000"/>
          <w:sz w:val="28"/>
        </w:rPr>
        <w:t>党政专用红机电话二级网建设维护费绩效目标表</w:t>
      </w:r>
      <w:bookmarkEnd w:id="8"/>
    </w:p>
    <w:p>
      <w:pPr>
        <w:numPr>
          <w:ilvl w:val="0"/>
          <w:numId w:val="0"/>
        </w:numPr>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9" w:name="_Toc_4_4_0000000010"/>
      <w:r>
        <w:rPr>
          <w:rFonts w:cs="方正仿宋_GBK" w:asciiTheme="majorEastAsia" w:hAnsiTheme="majorEastAsia" w:eastAsiaTheme="majorEastAsia"/>
          <w:color w:val="000000"/>
          <w:sz w:val="28"/>
        </w:rPr>
        <w:t>7.电子政务内网密码设备换装和涉密文电传输系统建设经费绩效目标表</w:t>
      </w:r>
      <w:bookmarkEnd w:id="9"/>
    </w:p>
    <w:p>
      <w:pPr>
        <w:ind w:firstLine="1400" w:firstLineChars="500"/>
        <w:jc w:val="both"/>
        <w:rPr>
          <w:rFonts w:cs="方正仿宋_GBK" w:asciiTheme="majorEastAsia" w:hAnsiTheme="majorEastAsia" w:eastAsiaTheme="majorEastAsia"/>
          <w:color w:val="000000"/>
          <w:sz w:val="28"/>
        </w:rPr>
      </w:pPr>
      <w:r>
        <w:rPr>
          <w:rFonts w:hint="eastAsia" w:cs="方正仿宋_GBK" w:asciiTheme="majorEastAsia" w:hAnsiTheme="majorEastAsia" w:eastAsiaTheme="majorEastAsia"/>
          <w:color w:val="000000"/>
          <w:sz w:val="28"/>
          <w:lang w:eastAsia="zh-CN"/>
        </w:rPr>
        <w:t>涉密，不宜公开</w:t>
      </w:r>
      <w:r>
        <w:rPr>
          <w:rFonts w:cs="方正仿宋_GBK" w:asciiTheme="majorEastAsia" w:hAnsiTheme="majorEastAsia" w:eastAsiaTheme="majorEastAsia"/>
          <w:color w:val="000000"/>
          <w:sz w:val="28"/>
        </w:rPr>
        <w:t xml:space="preserve"> </w:t>
      </w:r>
    </w:p>
    <w:p>
      <w:pPr>
        <w:ind w:firstLine="1400" w:firstLineChars="500"/>
        <w:jc w:val="both"/>
        <w:rPr>
          <w:rFonts w:cs="方正仿宋_GBK" w:asciiTheme="majorEastAsia" w:hAnsiTheme="majorEastAsia" w:eastAsiaTheme="majorEastAsia"/>
          <w:color w:val="000000"/>
          <w:sz w:val="28"/>
        </w:rPr>
      </w:pPr>
    </w:p>
    <w:p>
      <w:pPr>
        <w:ind w:firstLine="560"/>
        <w:outlineLvl w:val="3"/>
        <w:rPr>
          <w:rFonts w:asciiTheme="majorEastAsia" w:hAnsiTheme="majorEastAsia" w:eastAsiaTheme="majorEastAsia"/>
        </w:rPr>
      </w:pPr>
      <w:bookmarkStart w:id="10" w:name="_Toc_4_4_0000000011"/>
      <w:r>
        <w:rPr>
          <w:rFonts w:cs="方正仿宋_GBK" w:asciiTheme="majorEastAsia" w:hAnsiTheme="majorEastAsia" w:eastAsiaTheme="majorEastAsia"/>
          <w:color w:val="000000"/>
          <w:sz w:val="28"/>
        </w:rPr>
        <w:t>8.电子政务内网县级网络终端汇集点建设维护费绩效目标表</w:t>
      </w:r>
      <w:bookmarkEnd w:id="10"/>
    </w:p>
    <w:p>
      <w:pPr>
        <w:rPr>
          <w:rFonts w:asciiTheme="majorEastAsia" w:hAnsiTheme="majorEastAsia" w:eastAsiaTheme="majorEastAsia"/>
        </w:rPr>
      </w:pPr>
    </w:p>
    <w:p>
      <w:pPr>
        <w:rPr>
          <w:rFonts w:hint="default" w:asciiTheme="majorEastAsia" w:hAnsiTheme="majorEastAsia" w:eastAsiaTheme="majorEastAsia"/>
          <w:lang w:val="en-US" w:eastAsia="zh-CN"/>
        </w:rPr>
        <w:sectPr>
          <w:pgSz w:w="11900" w:h="16840"/>
          <w:pgMar w:top="1984" w:right="1304" w:bottom="1134" w:left="1304" w:header="720" w:footer="720" w:gutter="0"/>
          <w:cols w:space="720" w:num="1"/>
        </w:sectPr>
      </w:pPr>
      <w:r>
        <w:rPr>
          <w:rFonts w:hint="eastAsia" w:asciiTheme="majorEastAsia" w:hAnsiTheme="majorEastAsia" w:eastAsiaTheme="majorEastAsia"/>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1" w:name="_Toc_4_4_0000000012"/>
      <w:r>
        <w:rPr>
          <w:rFonts w:cs="方正仿宋_GBK" w:asciiTheme="majorEastAsia" w:hAnsiTheme="majorEastAsia" w:eastAsiaTheme="majorEastAsia"/>
          <w:color w:val="000000"/>
          <w:sz w:val="28"/>
        </w:rPr>
        <w:t>9.广电560、视频会议系统和党政专网绩效目标表</w:t>
      </w:r>
      <w:bookmarkEnd w:id="1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13020923P00019610001A</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广电560、视频会议系统和党政专网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35.00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35.00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广电560、视频会议系统和党政专网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1.目标内容1</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维护数量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系统故障次数</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系统故障次数</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0次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系统</w:t>
            </w:r>
            <w:r>
              <w:rPr>
                <w:rFonts w:asciiTheme="majorEastAsia" w:hAnsiTheme="majorEastAsia" w:eastAsiaTheme="majorEastAsia"/>
              </w:rPr>
              <w:t>维护及时率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系统</w:t>
            </w:r>
            <w:r>
              <w:rPr>
                <w:rFonts w:asciiTheme="majorEastAsia" w:hAnsiTheme="majorEastAsia" w:eastAsiaTheme="majorEastAsia"/>
              </w:rPr>
              <w:t>维护及时率</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≤35</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延长</w:t>
            </w:r>
            <w:r>
              <w:rPr>
                <w:rFonts w:asciiTheme="majorEastAsia" w:hAnsiTheme="majorEastAsia" w:eastAsiaTheme="majorEastAsia"/>
              </w:rPr>
              <w:t>系统使用期限</w:t>
            </w:r>
            <w:r>
              <w:rPr>
                <w:rFonts w:hint="eastAsia" w:asciiTheme="majorEastAsia" w:hAnsiTheme="majorEastAsia" w:eastAsiaTheme="majorEastAsia"/>
                <w:lang w:eastAsia="zh-CN"/>
              </w:rPr>
              <w:t>2年</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2" w:name="_Toc_4_4_0000000013"/>
      <w:r>
        <w:rPr>
          <w:rFonts w:cs="方正仿宋_GBK" w:asciiTheme="majorEastAsia" w:hAnsiTheme="majorEastAsia" w:eastAsiaTheme="majorEastAsia"/>
          <w:color w:val="000000"/>
          <w:sz w:val="28"/>
        </w:rPr>
        <w:t>10.规划展厅布展调整绩效目标表</w:t>
      </w:r>
      <w:bookmarkEnd w:id="12"/>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13020923P00015810002C</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规划展厅布展调整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30.00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30.00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规划展厅布展调整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1.及时完成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展厅面积</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展厅面积</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500平米</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验收合格</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验收合格，质量合格率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100</w:t>
            </w:r>
            <w:r>
              <w:rPr>
                <w:rFonts w:hint="eastAsia" w:asciiTheme="majorEastAsia" w:hAnsiTheme="majorEastAsia" w:eastAsiaTheme="majorEastAsia"/>
                <w:lang w:eastAsia="zh-CN"/>
              </w:rPr>
              <w:t>%</w:t>
            </w:r>
            <w:r>
              <w:rPr>
                <w:rFonts w:asciiTheme="majorEastAsia" w:hAnsiTheme="majorEastAsia" w:eastAsiaTheme="majorEastAsia"/>
              </w:rPr>
              <w:t xml:space="preserve"> </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完工及时</w:t>
            </w:r>
          </w:p>
        </w:tc>
        <w:tc>
          <w:tcPr>
            <w:tcW w:w="2891"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及时完工</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30万元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展厅</w:t>
            </w:r>
            <w:r>
              <w:rPr>
                <w:rFonts w:asciiTheme="majorEastAsia" w:hAnsiTheme="majorEastAsia" w:eastAsiaTheme="majorEastAsia"/>
              </w:rPr>
              <w:t>预期使用年限</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13" w:name="_Toc_4_4_0000000014"/>
      <w:r>
        <w:rPr>
          <w:rFonts w:hint="eastAsia" w:cs="方正仿宋_GBK" w:asciiTheme="majorEastAsia" w:hAnsiTheme="majorEastAsia" w:eastAsiaTheme="majorEastAsia"/>
          <w:color w:val="000000"/>
          <w:sz w:val="28"/>
          <w:lang w:val="en-US" w:eastAsia="zh-CN"/>
        </w:rPr>
        <w:t>11.</w:t>
      </w:r>
      <w:r>
        <w:rPr>
          <w:rFonts w:cs="方正仿宋_GBK" w:asciiTheme="majorEastAsia" w:hAnsiTheme="majorEastAsia" w:eastAsiaTheme="majorEastAsia"/>
          <w:color w:val="000000"/>
          <w:sz w:val="28"/>
        </w:rPr>
        <w:t>国家安全（保密）规划展厅维护费绩效目标表</w:t>
      </w:r>
      <w:bookmarkEnd w:id="13"/>
    </w:p>
    <w:p>
      <w:pPr>
        <w:numPr>
          <w:ilvl w:val="0"/>
          <w:numId w:val="0"/>
        </w:numPr>
        <w:ind w:firstLine="1120" w:firstLineChars="400"/>
        <w:outlineLvl w:val="3"/>
        <w:rPr>
          <w:rFonts w:hint="eastAsia" w:cs="方正仿宋_GBK" w:asciiTheme="majorEastAsia" w:hAnsiTheme="majorEastAsia" w:eastAsiaTheme="majorEastAsia"/>
          <w:color w:val="000000"/>
          <w:sz w:val="28"/>
          <w:lang w:eastAsia="zh-CN"/>
        </w:rPr>
      </w:pPr>
      <w:r>
        <w:rPr>
          <w:rFonts w:hint="eastAsia" w:cs="方正仿宋_GBK" w:asciiTheme="majorEastAsia" w:hAnsiTheme="majorEastAsia" w:eastAsiaTheme="majorEastAsia"/>
          <w:color w:val="000000"/>
          <w:sz w:val="28"/>
          <w:lang w:eastAsia="zh-CN"/>
        </w:rPr>
        <w:t>涉密，不宜公开</w:t>
      </w:r>
    </w:p>
    <w:p>
      <w:pPr>
        <w:numPr>
          <w:ilvl w:val="0"/>
          <w:numId w:val="0"/>
        </w:numPr>
        <w:outlineLvl w:val="3"/>
        <w:rPr>
          <w:rFonts w:cs="方正仿宋_GBK" w:asciiTheme="majorEastAsia" w:hAnsiTheme="majorEastAsia" w:eastAsiaTheme="majorEastAsia"/>
          <w:color w:val="000000"/>
          <w:sz w:val="28"/>
        </w:rPr>
      </w:pPr>
    </w:p>
    <w:p>
      <w:pPr>
        <w:ind w:firstLine="560"/>
        <w:outlineLvl w:val="3"/>
        <w:rPr>
          <w:rFonts w:asciiTheme="majorEastAsia" w:hAnsiTheme="majorEastAsia" w:eastAsiaTheme="majorEastAsia"/>
        </w:rPr>
      </w:pPr>
      <w:bookmarkStart w:id="14" w:name="_Toc_4_4_0000000015"/>
      <w:r>
        <w:rPr>
          <w:rFonts w:cs="方正仿宋_GBK" w:asciiTheme="majorEastAsia" w:hAnsiTheme="majorEastAsia" w:eastAsiaTheme="majorEastAsia"/>
          <w:color w:val="000000"/>
          <w:sz w:val="28"/>
        </w:rPr>
        <w:t>12.国家安全（保密）教育培训基地绩效目标表</w:t>
      </w:r>
      <w:bookmarkEnd w:id="14"/>
    </w:p>
    <w:p>
      <w:pPr>
        <w:rPr>
          <w:rFonts w:asciiTheme="majorEastAsia" w:hAnsiTheme="majorEastAsia" w:eastAsiaTheme="majorEastAsia"/>
        </w:rPr>
      </w:pPr>
    </w:p>
    <w:p>
      <w:pPr>
        <w:ind w:firstLine="960" w:firstLineChars="400"/>
        <w:rPr>
          <w:rFonts w:hint="eastAsia" w:asciiTheme="majorEastAsia" w:hAnsiTheme="majorEastAsia" w:eastAsiaTheme="majorEastAsia"/>
          <w:lang w:eastAsia="zh-CN"/>
        </w:rPr>
      </w:pPr>
      <w:r>
        <w:rPr>
          <w:rFonts w:hint="eastAsia" w:asciiTheme="majorEastAsia" w:hAnsiTheme="majorEastAsia" w:eastAsiaTheme="majorEastAsia"/>
          <w:lang w:eastAsia="zh-CN"/>
        </w:rPr>
        <w:t>涉密，不宜公开</w:t>
      </w:r>
    </w:p>
    <w:p>
      <w:pPr>
        <w:ind w:firstLine="560"/>
        <w:outlineLvl w:val="3"/>
        <w:rPr>
          <w:rFonts w:asciiTheme="majorEastAsia" w:hAnsiTheme="majorEastAsia" w:eastAsiaTheme="majorEastAsia"/>
        </w:rPr>
      </w:pPr>
      <w:bookmarkStart w:id="15" w:name="_Toc_4_4_0000000016"/>
      <w:r>
        <w:rPr>
          <w:rFonts w:cs="方正仿宋_GBK" w:asciiTheme="majorEastAsia" w:hAnsiTheme="majorEastAsia" w:eastAsiaTheme="majorEastAsia"/>
          <w:color w:val="000000"/>
          <w:sz w:val="28"/>
        </w:rPr>
        <w:t>13.国家安全教育宣传教育培训绩效目标表</w:t>
      </w:r>
      <w:bookmarkEnd w:id="15"/>
    </w:p>
    <w:p>
      <w:pPr>
        <w:rPr>
          <w:rFonts w:asciiTheme="majorEastAsia" w:hAnsiTheme="majorEastAsia" w:eastAsiaTheme="majorEastAsia"/>
        </w:rPr>
      </w:pPr>
    </w:p>
    <w:p>
      <w:pPr>
        <w:ind w:firstLine="960" w:firstLineChars="400"/>
        <w:rPr>
          <w:rFonts w:hint="eastAsia" w:asciiTheme="majorEastAsia" w:hAnsiTheme="majorEastAsia" w:eastAsiaTheme="majorEastAsia"/>
          <w:lang w:eastAsia="zh-CN"/>
        </w:rPr>
      </w:pPr>
      <w:r>
        <w:rPr>
          <w:rFonts w:hint="eastAsia" w:asciiTheme="majorEastAsia" w:hAnsiTheme="majorEastAsia" w:eastAsiaTheme="majorEastAsia"/>
          <w:lang w:eastAsia="zh-CN"/>
        </w:rPr>
        <w:t>涉密，不宜公开</w:t>
      </w:r>
    </w:p>
    <w:p>
      <w:pPr>
        <w:ind w:firstLine="560"/>
        <w:outlineLvl w:val="3"/>
        <w:rPr>
          <w:rFonts w:asciiTheme="majorEastAsia" w:hAnsiTheme="majorEastAsia" w:eastAsiaTheme="majorEastAsia"/>
        </w:rPr>
      </w:pPr>
      <w:bookmarkStart w:id="16" w:name="_Toc_4_4_0000000017"/>
      <w:r>
        <w:rPr>
          <w:rFonts w:cs="方正仿宋_GBK" w:asciiTheme="majorEastAsia" w:hAnsiTheme="majorEastAsia" w:eastAsiaTheme="majorEastAsia"/>
          <w:color w:val="000000"/>
          <w:sz w:val="28"/>
        </w:rPr>
        <w:t>14.密码通信主渠道建设维护费绩效目标表</w:t>
      </w:r>
      <w:bookmarkEnd w:id="16"/>
    </w:p>
    <w:p>
      <w:pP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 xml:space="preserve"> </w:t>
      </w:r>
    </w:p>
    <w:p>
      <w:pPr>
        <w:ind w:firstLine="960" w:firstLineChars="400"/>
        <w:rPr>
          <w:rFonts w:asciiTheme="majorEastAsia" w:hAnsiTheme="majorEastAsia" w:eastAsiaTheme="majorEastAsia"/>
        </w:rPr>
        <w:sectPr>
          <w:pgSz w:w="11900" w:h="16840"/>
          <w:pgMar w:top="1984" w:right="1304" w:bottom="1134" w:left="1304" w:header="720" w:footer="720" w:gutter="0"/>
          <w:cols w:space="720" w:num="1"/>
        </w:sectPr>
      </w:pPr>
      <w:r>
        <w:rPr>
          <w:rFonts w:hint="eastAsia" w:asciiTheme="majorEastAsia" w:hAnsiTheme="majorEastAsia" w:eastAsiaTheme="majorEastAsia"/>
          <w:lang w:eastAsia="zh-CN"/>
        </w:rPr>
        <w:t>涉密，不宜公开</w:t>
      </w:r>
    </w:p>
    <w:p>
      <w:pPr>
        <w:jc w:val="both"/>
        <w:rPr>
          <w:rFonts w:asciiTheme="majorEastAsia" w:hAnsiTheme="majorEastAsia" w:eastAsiaTheme="majorEastAsia"/>
        </w:rPr>
      </w:pPr>
      <w:bookmarkStart w:id="17" w:name="_Toc_4_4_0000000018"/>
      <w:r>
        <w:rPr>
          <w:rFonts w:cs="方正仿宋_GBK" w:asciiTheme="majorEastAsia" w:hAnsiTheme="majorEastAsia" w:eastAsiaTheme="majorEastAsia"/>
          <w:color w:val="000000"/>
          <w:sz w:val="28"/>
        </w:rPr>
        <w:t>15.区委及区委办公室组织的其他会议活动绩效目标表</w:t>
      </w:r>
      <w:bookmarkEnd w:id="17"/>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13020923P000120100029</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区委及区委办公室组织的其他会议活动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70.00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70.00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区委及区委办公室组织的其他会议活动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会议次数</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10次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1276"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85%</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会议召开时效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会议召开时效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≤70</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18" w:name="_Toc_4_4_0000000019"/>
      <w:r>
        <w:rPr>
          <w:rFonts w:cs="方正仿宋_GBK" w:asciiTheme="majorEastAsia" w:hAnsiTheme="majorEastAsia" w:eastAsiaTheme="majorEastAsia"/>
          <w:color w:val="000000"/>
          <w:sz w:val="28"/>
        </w:rPr>
        <w:t>16.区委全会组织筹备经费绩效目标表</w:t>
      </w:r>
      <w:bookmarkEnd w:id="18"/>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13020923P00010810003U</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区委全会组织筹备经费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40.00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40.00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区委全会筹备经费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1.及时完成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会议次数</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会议次数</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1276"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85%</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会议召开时效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会议召开时效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资金成本不超过年初预算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≤40</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保障</w:t>
            </w:r>
            <w:r>
              <w:rPr>
                <w:rFonts w:hint="eastAsia" w:asciiTheme="majorEastAsia" w:hAnsiTheme="majorEastAsia" w:eastAsiaTheme="majorEastAsia"/>
                <w:lang w:eastAsia="zh-CN"/>
              </w:rPr>
              <w:t>区委</w:t>
            </w:r>
            <w:r>
              <w:rPr>
                <w:rFonts w:asciiTheme="majorEastAsia" w:hAnsiTheme="majorEastAsia" w:eastAsiaTheme="majorEastAsia"/>
              </w:rPr>
              <w:t>全会圆满</w:t>
            </w:r>
            <w:r>
              <w:rPr>
                <w:rFonts w:hint="eastAsia" w:asciiTheme="majorEastAsia" w:hAnsiTheme="majorEastAsia" w:eastAsiaTheme="majorEastAsia"/>
                <w:lang w:eastAsia="zh-CN"/>
              </w:rPr>
              <w:t>完成</w:t>
            </w:r>
          </w:p>
        </w:tc>
        <w:tc>
          <w:tcPr>
            <w:tcW w:w="2891"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保障</w:t>
            </w:r>
            <w:r>
              <w:rPr>
                <w:rFonts w:hint="eastAsia" w:asciiTheme="majorEastAsia" w:hAnsiTheme="majorEastAsia" w:eastAsiaTheme="majorEastAsia"/>
                <w:lang w:eastAsia="zh-CN"/>
              </w:rPr>
              <w:t>区委</w:t>
            </w:r>
            <w:r>
              <w:rPr>
                <w:rFonts w:asciiTheme="majorEastAsia" w:hAnsiTheme="majorEastAsia" w:eastAsiaTheme="majorEastAsia"/>
              </w:rPr>
              <w:t>全会圆满</w:t>
            </w:r>
            <w:r>
              <w:rPr>
                <w:rFonts w:hint="eastAsia" w:asciiTheme="majorEastAsia" w:hAnsiTheme="majorEastAsia" w:eastAsiaTheme="majorEastAsia"/>
                <w:lang w:eastAsia="zh-CN"/>
              </w:rPr>
              <w:t>完成</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保障</w:t>
            </w:r>
            <w:r>
              <w:rPr>
                <w:rFonts w:hint="eastAsia" w:asciiTheme="majorEastAsia" w:hAnsiTheme="majorEastAsia" w:eastAsiaTheme="majorEastAsia"/>
                <w:lang w:eastAsia="zh-CN"/>
              </w:rPr>
              <w:t>区委</w:t>
            </w:r>
            <w:r>
              <w:rPr>
                <w:rFonts w:asciiTheme="majorEastAsia" w:hAnsiTheme="majorEastAsia" w:eastAsiaTheme="majorEastAsia"/>
              </w:rPr>
              <w:t>全会圆满</w:t>
            </w:r>
            <w:r>
              <w:rPr>
                <w:rFonts w:hint="eastAsia" w:asciiTheme="majorEastAsia" w:hAnsiTheme="majorEastAsia" w:eastAsiaTheme="majorEastAsia"/>
                <w:lang w:eastAsia="zh-CN"/>
              </w:rPr>
              <w:t>完成</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19" w:name="_Toc_4_4_0000000020"/>
      <w:r>
        <w:rPr>
          <w:rFonts w:hint="eastAsia" w:cs="方正仿宋_GBK" w:asciiTheme="majorEastAsia" w:hAnsiTheme="majorEastAsia" w:eastAsiaTheme="majorEastAsia"/>
          <w:color w:val="000000"/>
          <w:sz w:val="28"/>
          <w:lang w:val="en-US" w:eastAsia="zh-CN"/>
        </w:rPr>
        <w:t>17.</w:t>
      </w:r>
      <w:r>
        <w:rPr>
          <w:rFonts w:cs="方正仿宋_GBK" w:asciiTheme="majorEastAsia" w:hAnsiTheme="majorEastAsia" w:eastAsiaTheme="majorEastAsia"/>
          <w:color w:val="000000"/>
          <w:sz w:val="28"/>
        </w:rPr>
        <w:t>全区绩效目标表</w:t>
      </w:r>
      <w:bookmarkEnd w:id="19"/>
    </w:p>
    <w:p>
      <w:pPr>
        <w:numPr>
          <w:ilvl w:val="0"/>
          <w:numId w:val="0"/>
        </w:numPr>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0" w:name="_Toc_4_4_0000000021"/>
      <w:r>
        <w:rPr>
          <w:rFonts w:cs="方正仿宋_GBK" w:asciiTheme="majorEastAsia" w:hAnsiTheme="majorEastAsia" w:eastAsiaTheme="majorEastAsia"/>
          <w:color w:val="000000"/>
          <w:sz w:val="28"/>
        </w:rPr>
        <w:t>18.全市应急值守指挥调度系统调度平台建设绩效目标表</w:t>
      </w:r>
      <w:bookmarkEnd w:id="20"/>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13020923P000206100011</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全市应急值守指挥调度系统调度平台建设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143.12</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143.12</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全市应急值守指挥调度系统调度平台建设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≤143.12</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1" w:name="_Toc_4_4_0000000022"/>
      <w:r>
        <w:rPr>
          <w:rFonts w:cs="方正仿宋_GBK" w:asciiTheme="majorEastAsia" w:hAnsiTheme="majorEastAsia" w:eastAsiaTheme="majorEastAsia"/>
          <w:color w:val="000000"/>
          <w:sz w:val="28"/>
        </w:rPr>
        <w:t>19.热线服务专项经费绩效目标表</w:t>
      </w:r>
      <w:bookmarkEnd w:id="2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13020923P00020710001N</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热线服务专项经费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29.00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29.00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热线服务专项经费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≥10</w:t>
            </w:r>
            <w:r>
              <w:rPr>
                <w:rFonts w:hint="eastAsia" w:asciiTheme="majorEastAsia" w:hAnsiTheme="majorEastAsia" w:eastAsiaTheme="majorEastAsia"/>
                <w:lang w:eastAsia="zh-CN"/>
              </w:rPr>
              <w:t>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29万元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2" w:name="_Toc_4_4_0000000023"/>
      <w:r>
        <w:rPr>
          <w:rFonts w:cs="方正仿宋_GBK" w:asciiTheme="majorEastAsia" w:hAnsiTheme="majorEastAsia" w:eastAsiaTheme="majorEastAsia"/>
          <w:color w:val="000000"/>
          <w:sz w:val="28"/>
        </w:rPr>
        <w:t>20.涉密载体销毁中心绩效目标表</w:t>
      </w:r>
      <w:bookmarkEnd w:id="22"/>
    </w:p>
    <w:p>
      <w:pPr>
        <w:ind w:firstLine="840" w:firstLineChars="300"/>
        <w:jc w:val="both"/>
        <w:rPr>
          <w:rFonts w:asciiTheme="majorEastAsia" w:hAnsiTheme="majorEastAsia" w:eastAsiaTheme="majorEastAsia"/>
        </w:rPr>
      </w:pPr>
      <w:r>
        <w:rPr>
          <w:rFonts w:hint="eastAsia" w:cs="方正仿宋_GBK" w:asciiTheme="majorEastAsia" w:hAnsiTheme="majorEastAsia" w:eastAsiaTheme="majorEastAsia"/>
          <w:color w:val="000000"/>
          <w:sz w:val="28"/>
          <w:lang w:eastAsia="zh-CN"/>
        </w:rPr>
        <w:t>涉密，不宜公开</w:t>
      </w: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3" w:name="_Toc_4_4_0000000024"/>
      <w:r>
        <w:rPr>
          <w:rFonts w:cs="方正仿宋_GBK" w:asciiTheme="majorEastAsia" w:hAnsiTheme="majorEastAsia" w:eastAsiaTheme="majorEastAsia"/>
          <w:color w:val="000000"/>
          <w:sz w:val="28"/>
        </w:rPr>
        <w:t>21.设备购置费绩效目标表</w:t>
      </w:r>
      <w:bookmarkEnd w:id="23"/>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13020923P00017910001W</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50.00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50.00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50万元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4" w:name="_Toc_4_4_0000000025"/>
      <w:r>
        <w:rPr>
          <w:rFonts w:cs="方正仿宋_GBK" w:asciiTheme="majorEastAsia" w:hAnsiTheme="majorEastAsia" w:eastAsiaTheme="majorEastAsia"/>
          <w:color w:val="000000"/>
          <w:sz w:val="28"/>
        </w:rPr>
        <w:t>22.省、市、区联通（小鱼）视频会议系统绩效目标表</w:t>
      </w:r>
      <w:bookmarkEnd w:id="24"/>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13020923P00018510001D</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省、市、区联通（小鱼）视频会议系统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45.00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45.00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省、市、区联通（小鱼）视频会议系统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lang w:eastAsia="zh-CN"/>
              </w:rPr>
              <w:t>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采购设备</w:t>
            </w:r>
            <w:r>
              <w:rPr>
                <w:rFonts w:asciiTheme="majorEastAsia" w:hAnsiTheme="majorEastAsia" w:eastAsiaTheme="majorEastAsia"/>
              </w:rPr>
              <w:t>质量合格率</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设备</w:t>
            </w:r>
            <w:r>
              <w:rPr>
                <w:rFonts w:asciiTheme="majorEastAsia" w:hAnsiTheme="majorEastAsia" w:eastAsiaTheme="majorEastAsia"/>
              </w:rPr>
              <w:t>采购完成时效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≤45</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长期使用性</w:t>
            </w:r>
          </w:p>
        </w:tc>
        <w:tc>
          <w:tcPr>
            <w:tcW w:w="2891"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采购设备可使用年限</w:t>
            </w:r>
            <w:r>
              <w:rPr>
                <w:rFonts w:hint="eastAsia" w:asciiTheme="majorEastAsia" w:hAnsiTheme="majorEastAsia" w:eastAsiaTheme="majorEastAsia"/>
                <w:lang w:eastAsia="zh-CN"/>
              </w:rPr>
              <w:t>≥5年</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5年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5" w:name="_Toc_4_4_0000000026"/>
      <w:r>
        <w:rPr>
          <w:rFonts w:cs="方正仿宋_GBK" w:asciiTheme="majorEastAsia" w:hAnsiTheme="majorEastAsia" w:eastAsiaTheme="majorEastAsia"/>
          <w:color w:val="000000"/>
          <w:sz w:val="28"/>
        </w:rPr>
        <w:t>23.网络维护费绩效目标表</w:t>
      </w:r>
      <w:bookmarkEnd w:id="25"/>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13020923P00018210001C</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41.00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41.00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网络</w:t>
            </w:r>
            <w:r>
              <w:rPr>
                <w:rFonts w:asciiTheme="majorEastAsia" w:hAnsiTheme="majorEastAsia" w:eastAsiaTheme="majorEastAsia"/>
              </w:rPr>
              <w:t>维护次数</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网络</w:t>
            </w:r>
            <w:r>
              <w:rPr>
                <w:rFonts w:asciiTheme="majorEastAsia" w:hAnsiTheme="majorEastAsia" w:eastAsiaTheme="majorEastAsia"/>
              </w:rPr>
              <w:t>维护次数</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网络</w:t>
            </w:r>
            <w:r>
              <w:rPr>
                <w:rFonts w:asciiTheme="majorEastAsia" w:hAnsiTheme="majorEastAsia" w:eastAsiaTheme="majorEastAsia"/>
              </w:rPr>
              <w:t>故障次数</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全年网络</w:t>
            </w:r>
            <w:r>
              <w:rPr>
                <w:rFonts w:asciiTheme="majorEastAsia" w:hAnsiTheme="majorEastAsia" w:eastAsiaTheme="majorEastAsia"/>
              </w:rPr>
              <w:t>故障次数</w:t>
            </w:r>
            <w:r>
              <w:rPr>
                <w:rFonts w:hint="eastAsia" w:asciiTheme="majorEastAsia" w:hAnsiTheme="majorEastAsia" w:eastAsiaTheme="majorEastAsia"/>
                <w:lang w:eastAsia="zh-CN"/>
              </w:rPr>
              <w:t>≤1次</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维护</w:t>
            </w:r>
            <w:r>
              <w:rPr>
                <w:rFonts w:asciiTheme="majorEastAsia" w:hAnsiTheme="majorEastAsia" w:eastAsiaTheme="majorEastAsia"/>
              </w:rPr>
              <w:t>工作完成时效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维护</w:t>
            </w:r>
            <w:r>
              <w:rPr>
                <w:rFonts w:asciiTheme="majorEastAsia" w:hAnsiTheme="majorEastAsia" w:eastAsiaTheme="majorEastAsia"/>
              </w:rPr>
              <w:t>工作完成时效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41万元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延长</w:t>
            </w:r>
            <w:r>
              <w:rPr>
                <w:rFonts w:asciiTheme="majorEastAsia" w:hAnsiTheme="majorEastAsia" w:eastAsiaTheme="majorEastAsia"/>
              </w:rPr>
              <w:t>网络系统使用时间</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延长</w:t>
            </w:r>
            <w:r>
              <w:rPr>
                <w:rFonts w:asciiTheme="majorEastAsia" w:hAnsiTheme="majorEastAsia" w:eastAsiaTheme="majorEastAsia"/>
              </w:rPr>
              <w:t>网络系统使用期限</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1年</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6" w:name="_Toc_4_4_0000000027"/>
      <w:r>
        <w:rPr>
          <w:rFonts w:cs="方正仿宋_GBK" w:asciiTheme="majorEastAsia" w:hAnsiTheme="majorEastAsia" w:eastAsiaTheme="majorEastAsia"/>
          <w:color w:val="000000"/>
          <w:sz w:val="28"/>
        </w:rPr>
        <w:t>24.网络租赁费绩效目标表</w:t>
      </w:r>
      <w:bookmarkEnd w:id="26"/>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13020923P00017610001U</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45.00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45.00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1.按指标要求完成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租赁网络</w:t>
            </w:r>
            <w:r>
              <w:rPr>
                <w:rFonts w:asciiTheme="majorEastAsia" w:hAnsiTheme="majorEastAsia" w:eastAsiaTheme="majorEastAsia"/>
              </w:rPr>
              <w:t>数量</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租赁网络</w:t>
            </w:r>
            <w:r>
              <w:rPr>
                <w:rFonts w:asciiTheme="majorEastAsia" w:hAnsiTheme="majorEastAsia" w:eastAsiaTheme="majorEastAsia"/>
              </w:rPr>
              <w:t>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2套</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网络</w:t>
            </w:r>
            <w:r>
              <w:rPr>
                <w:rFonts w:asciiTheme="majorEastAsia" w:hAnsiTheme="majorEastAsia" w:eastAsiaTheme="majorEastAsia"/>
              </w:rPr>
              <w:t>故障次数</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全年网络</w:t>
            </w:r>
            <w:r>
              <w:rPr>
                <w:rFonts w:asciiTheme="majorEastAsia" w:hAnsiTheme="majorEastAsia" w:eastAsiaTheme="majorEastAsia"/>
              </w:rPr>
              <w:t>故障次数</w:t>
            </w:r>
            <w:r>
              <w:rPr>
                <w:rFonts w:hint="eastAsia" w:asciiTheme="majorEastAsia" w:hAnsiTheme="majorEastAsia" w:eastAsiaTheme="majorEastAsia"/>
                <w:lang w:eastAsia="zh-CN"/>
              </w:rPr>
              <w:t>≤1次</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租赁费用支付时效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租赁费用支付时效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资金成本小于年初预算</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≤45</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维持</w:t>
            </w:r>
            <w:r>
              <w:rPr>
                <w:rFonts w:asciiTheme="majorEastAsia" w:hAnsiTheme="majorEastAsia" w:eastAsiaTheme="majorEastAsia"/>
              </w:rPr>
              <w:t>网络正常运转</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年度内维持</w:t>
            </w:r>
            <w:r>
              <w:rPr>
                <w:rFonts w:asciiTheme="majorEastAsia" w:hAnsiTheme="majorEastAsia" w:eastAsiaTheme="majorEastAsia"/>
              </w:rPr>
              <w:t>网络正常运转</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年度内维持</w:t>
            </w:r>
            <w:r>
              <w:rPr>
                <w:rFonts w:asciiTheme="majorEastAsia" w:hAnsiTheme="majorEastAsia" w:eastAsiaTheme="majorEastAsia"/>
              </w:rPr>
              <w:t>网络正常运转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numPr>
          <w:ilvl w:val="0"/>
          <w:numId w:val="0"/>
        </w:numPr>
        <w:ind w:firstLine="560" w:firstLineChars="200"/>
        <w:outlineLvl w:val="3"/>
        <w:rPr>
          <w:rFonts w:cs="方正仿宋_GBK" w:asciiTheme="majorEastAsia" w:hAnsiTheme="majorEastAsia" w:eastAsiaTheme="majorEastAsia"/>
          <w:color w:val="000000"/>
          <w:sz w:val="28"/>
        </w:rPr>
      </w:pPr>
      <w:bookmarkStart w:id="27" w:name="_Toc_4_4_0000000028"/>
      <w:r>
        <w:rPr>
          <w:rFonts w:hint="eastAsia" w:cs="方正仿宋_GBK" w:asciiTheme="majorEastAsia" w:hAnsiTheme="majorEastAsia" w:eastAsiaTheme="majorEastAsia"/>
          <w:color w:val="000000"/>
          <w:sz w:val="28"/>
          <w:lang w:val="en-US" w:eastAsia="zh-CN"/>
        </w:rPr>
        <w:t>25.</w:t>
      </w:r>
      <w:r>
        <w:rPr>
          <w:rFonts w:cs="方正仿宋_GBK" w:asciiTheme="majorEastAsia" w:hAnsiTheme="majorEastAsia" w:eastAsiaTheme="majorEastAsia"/>
          <w:color w:val="000000"/>
          <w:sz w:val="28"/>
        </w:rPr>
        <w:t>乡镇通信费绩效目标表</w:t>
      </w:r>
      <w:bookmarkEnd w:id="27"/>
    </w:p>
    <w:p>
      <w:pPr>
        <w:numPr>
          <w:ilvl w:val="0"/>
          <w:numId w:val="0"/>
        </w:numPr>
        <w:outlineLvl w:val="3"/>
        <w:rPr>
          <w:rFonts w:hint="default" w:cs="方正仿宋_GBK" w:asciiTheme="majorEastAsia" w:hAnsiTheme="majorEastAsia" w:eastAsiaTheme="majorEastAsia"/>
          <w:color w:val="000000"/>
          <w:sz w:val="28"/>
          <w:lang w:val="en-US" w:eastAsia="zh-CN"/>
        </w:rPr>
      </w:pPr>
      <w:r>
        <w:rPr>
          <w:rFonts w:hint="eastAsia" w:cs="方正仿宋_GBK" w:asciiTheme="majorEastAsia" w:hAnsiTheme="majorEastAsia" w:eastAsiaTheme="majorEastAsia"/>
          <w:color w:val="000000"/>
          <w:sz w:val="28"/>
          <w:lang w:val="en-US" w:eastAsia="zh-CN"/>
        </w:rPr>
        <w:t xml:space="preserve">       涉密，不宜公开</w:t>
      </w:r>
    </w:p>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8" w:name="_Toc_4_4_0000000029"/>
      <w:r>
        <w:rPr>
          <w:rFonts w:cs="方正仿宋_GBK" w:asciiTheme="majorEastAsia" w:hAnsiTheme="majorEastAsia" w:eastAsiaTheme="majorEastAsia"/>
          <w:color w:val="000000"/>
          <w:sz w:val="28"/>
        </w:rPr>
        <w:t>26.迎各级领导、各界人士参观检查、对接洽谈工作经费绩效目标表</w:t>
      </w:r>
      <w:bookmarkEnd w:id="28"/>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13020923P000125100012</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迎各级领导、各界人士参观检查、对接洽谈工作经费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75.00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75.00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迎各级领导、各界人士参观检查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1.目标内容1</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次数</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次数</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≥10</w:t>
            </w:r>
            <w:r>
              <w:rPr>
                <w:rFonts w:hint="eastAsia" w:asciiTheme="majorEastAsia" w:hAnsiTheme="majorEastAsia" w:eastAsiaTheme="majorEastAsia"/>
                <w:lang w:eastAsia="zh-CN"/>
              </w:rPr>
              <w:t>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合格率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迎检</w:t>
            </w:r>
            <w:r>
              <w:rPr>
                <w:rFonts w:asciiTheme="majorEastAsia" w:hAnsiTheme="majorEastAsia" w:eastAsiaTheme="majorEastAsia"/>
              </w:rPr>
              <w:t>合格率</w:t>
            </w:r>
          </w:p>
        </w:tc>
        <w:tc>
          <w:tcPr>
            <w:tcW w:w="1276"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95%</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迎检活动</w:t>
            </w:r>
            <w:r>
              <w:rPr>
                <w:rFonts w:asciiTheme="majorEastAsia" w:hAnsiTheme="majorEastAsia" w:eastAsiaTheme="majorEastAsia"/>
              </w:rPr>
              <w:t>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迎检活动</w:t>
            </w:r>
            <w:r>
              <w:rPr>
                <w:rFonts w:asciiTheme="majorEastAsia" w:hAnsiTheme="majorEastAsia" w:eastAsiaTheme="majorEastAsia"/>
              </w:rPr>
              <w:t>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≤75</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29" w:name="_Toc_4_4_0000000030"/>
      <w:r>
        <w:rPr>
          <w:rFonts w:cs="方正仿宋_GBK" w:asciiTheme="majorEastAsia" w:hAnsiTheme="majorEastAsia" w:eastAsiaTheme="majorEastAsia"/>
          <w:color w:val="000000"/>
          <w:sz w:val="28"/>
        </w:rPr>
        <w:t>27.值班（加班）费绩效目标表</w:t>
      </w:r>
      <w:bookmarkEnd w:id="29"/>
    </w:p>
    <w:p>
      <w:pPr>
        <w:rPr>
          <w:rFonts w:asciiTheme="majorEastAsia" w:hAnsiTheme="majorEastAsia" w:eastAsiaTheme="majorEastAsia"/>
        </w:rPr>
      </w:pPr>
    </w:p>
    <w:p>
      <w:pPr>
        <w:ind w:firstLine="960" w:firstLineChars="400"/>
        <w:rPr>
          <w:rFonts w:hint="eastAsia" w:asciiTheme="majorEastAsia" w:hAnsiTheme="majorEastAsia" w:eastAsiaTheme="majorEastAsia"/>
          <w:lang w:eastAsia="zh-CN"/>
        </w:rPr>
        <w:sectPr>
          <w:pgSz w:w="11900" w:h="16840"/>
          <w:pgMar w:top="1984" w:right="1304" w:bottom="1134" w:left="1304" w:header="720" w:footer="720" w:gutter="0"/>
          <w:cols w:space="720" w:num="1"/>
        </w:sectPr>
      </w:pPr>
      <w:r>
        <w:rPr>
          <w:rFonts w:hint="eastAsia" w:asciiTheme="majorEastAsia" w:hAnsiTheme="majorEastAsia" w:eastAsiaTheme="majorEastAsia"/>
          <w:lang w:eastAsia="zh-CN"/>
        </w:rPr>
        <w:t>涉密，不宜公开</w:t>
      </w: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30" w:name="_Toc_4_4_0000000031"/>
      <w:r>
        <w:rPr>
          <w:rFonts w:cs="方正仿宋_GBK" w:asciiTheme="majorEastAsia" w:hAnsiTheme="majorEastAsia" w:eastAsiaTheme="majorEastAsia"/>
          <w:color w:val="000000"/>
          <w:sz w:val="28"/>
        </w:rPr>
        <w:t>28.重要活动期间（备用会议系统）视频会议相关经费绩效目标表</w:t>
      </w:r>
      <w:bookmarkEnd w:id="30"/>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13020923P00020110001L</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重要活动期间（备用会议系统）视频会议相关经费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40.00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40.00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重要活动期间（备用会议系统）视频会议相关经费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视频</w:t>
            </w:r>
            <w:r>
              <w:rPr>
                <w:rFonts w:asciiTheme="majorEastAsia" w:hAnsiTheme="majorEastAsia" w:eastAsiaTheme="majorEastAsia"/>
              </w:rPr>
              <w:t>会议次数</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视频</w:t>
            </w:r>
            <w:r>
              <w:rPr>
                <w:rFonts w:asciiTheme="majorEastAsia" w:hAnsiTheme="majorEastAsia" w:eastAsiaTheme="majorEastAsia"/>
              </w:rPr>
              <w:t>会议次数</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3次</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w:t>
            </w:r>
            <w:r>
              <w:rPr>
                <w:rFonts w:asciiTheme="majorEastAsia" w:hAnsiTheme="majorEastAsia" w:eastAsiaTheme="majorEastAsia"/>
              </w:rPr>
              <w:t>议题完成率</w:t>
            </w:r>
          </w:p>
        </w:tc>
        <w:tc>
          <w:tcPr>
            <w:tcW w:w="1276"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会议召开</w:t>
            </w:r>
            <w:r>
              <w:rPr>
                <w:rFonts w:asciiTheme="majorEastAsia" w:hAnsiTheme="majorEastAsia" w:eastAsiaTheme="majorEastAsia"/>
              </w:rPr>
              <w:t>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会议召开</w:t>
            </w:r>
            <w:r>
              <w:rPr>
                <w:rFonts w:asciiTheme="majorEastAsia" w:hAnsiTheme="majorEastAsia" w:eastAsiaTheme="majorEastAsia"/>
              </w:rPr>
              <w:t>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≤40</w:t>
            </w:r>
            <w:r>
              <w:rPr>
                <w:rFonts w:hint="eastAsia" w:asciiTheme="majorEastAsia" w:hAnsiTheme="majorEastAsia" w:eastAsiaTheme="majorEastAsia"/>
                <w:lang w:eastAsia="zh-CN"/>
              </w:rPr>
              <w:t>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运转，降低会议成本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运转，降低会议成本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pPr>
        <w:rPr>
          <w:rFonts w:asciiTheme="majorEastAsia" w:hAnsiTheme="majorEastAsia" w:eastAsiaTheme="majorEastAsia"/>
        </w:rPr>
        <w:sectPr>
          <w:pgSz w:w="11900" w:h="16840"/>
          <w:pgMar w:top="1984" w:right="1304" w:bottom="1134" w:left="1304" w:header="720" w:footer="720" w:gutter="0"/>
          <w:cols w:space="720" w:num="1"/>
        </w:sectPr>
      </w:pPr>
    </w:p>
    <w:p>
      <w:pPr>
        <w:jc w:val="center"/>
        <w:rPr>
          <w:rFonts w:asciiTheme="majorEastAsia" w:hAnsiTheme="majorEastAsia" w:eastAsiaTheme="majorEastAsia"/>
        </w:rPr>
      </w:pPr>
      <w:r>
        <w:rPr>
          <w:rFonts w:cs="方正仿宋_GBK" w:asciiTheme="majorEastAsia" w:hAnsiTheme="majorEastAsia" w:eastAsiaTheme="majorEastAsia"/>
          <w:color w:val="000000"/>
          <w:sz w:val="28"/>
        </w:rPr>
        <w:t xml:space="preserve"> </w:t>
      </w:r>
    </w:p>
    <w:p>
      <w:pPr>
        <w:ind w:firstLine="560"/>
        <w:outlineLvl w:val="3"/>
        <w:rPr>
          <w:rFonts w:asciiTheme="majorEastAsia" w:hAnsiTheme="majorEastAsia" w:eastAsiaTheme="majorEastAsia"/>
        </w:rPr>
      </w:pPr>
      <w:bookmarkStart w:id="31" w:name="_Toc_4_4_0000000032"/>
      <w:r>
        <w:rPr>
          <w:rFonts w:cs="方正仿宋_GBK" w:asciiTheme="majorEastAsia" w:hAnsiTheme="majorEastAsia" w:eastAsiaTheme="majorEastAsia"/>
          <w:color w:val="000000"/>
          <w:sz w:val="28"/>
        </w:rPr>
        <w:t>29.专项印刷费绩效目标表</w:t>
      </w:r>
      <w:bookmarkEnd w:id="3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rPr>
                <w:rFonts w:asciiTheme="majorEastAsia" w:hAnsiTheme="majorEastAsia" w:eastAsiaTheme="majorEastAsia"/>
              </w:rPr>
            </w:pPr>
            <w:r>
              <w:rPr>
                <w:rFonts w:asciiTheme="majorEastAsia" w:hAnsiTheme="majorEastAsia" w:eastAsiaTheme="majorEastAsia"/>
              </w:rPr>
              <w:t>201001中国共产党唐山市曹妃甸区委员会办公室本级</w:t>
            </w:r>
          </w:p>
        </w:tc>
        <w:tc>
          <w:tcPr>
            <w:tcW w:w="1843" w:type="dxa"/>
            <w:tcBorders>
              <w:top w:val="single" w:color="FFFFFF" w:sz="6" w:space="0"/>
              <w:left w:val="single" w:color="FFFFFF" w:sz="6" w:space="0"/>
              <w:right w:val="single" w:color="FFFFFF" w:sz="6" w:space="0"/>
            </w:tcBorders>
            <w:vAlign w:val="center"/>
          </w:tcPr>
          <w:p>
            <w:pPr>
              <w:pStyle w:val="13"/>
              <w:rPr>
                <w:rFonts w:asciiTheme="majorEastAsia" w:hAnsiTheme="majorEastAsia" w:eastAsiaTheme="majorEastAsia"/>
              </w:rPr>
            </w:pPr>
            <w:r>
              <w:rPr>
                <w:rFonts w:asciiTheme="majorEastAsia" w:hAnsiTheme="majorEastAsia" w:eastAsiaTheme="major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项目编码</w:t>
            </w:r>
          </w:p>
        </w:tc>
        <w:tc>
          <w:tcPr>
            <w:tcW w:w="2608" w:type="dxa"/>
            <w:gridSpan w:val="2"/>
            <w:vAlign w:val="center"/>
          </w:tcPr>
          <w:p>
            <w:pPr>
              <w:pStyle w:val="15"/>
              <w:rPr>
                <w:rFonts w:asciiTheme="majorEastAsia" w:hAnsiTheme="majorEastAsia" w:eastAsiaTheme="majorEastAsia"/>
              </w:rPr>
            </w:pPr>
            <w:r>
              <w:rPr>
                <w:rFonts w:asciiTheme="majorEastAsia" w:hAnsiTheme="majorEastAsia" w:eastAsiaTheme="majorEastAsia"/>
              </w:rPr>
              <w:t>13020923P000157100013</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项目名称</w:t>
            </w:r>
          </w:p>
        </w:tc>
        <w:tc>
          <w:tcPr>
            <w:tcW w:w="4423" w:type="dxa"/>
            <w:gridSpan w:val="3"/>
            <w:vAlign w:val="center"/>
          </w:tcPr>
          <w:p>
            <w:pPr>
              <w:pStyle w:val="15"/>
              <w:rPr>
                <w:rFonts w:asciiTheme="majorEastAsia" w:hAnsiTheme="majorEastAsia" w:eastAsiaTheme="majorEastAsia"/>
              </w:rPr>
            </w:pPr>
            <w:r>
              <w:rPr>
                <w:rFonts w:asciiTheme="majorEastAsia" w:hAnsiTheme="majorEastAsia" w:eastAsiaTheme="majorEastAsia"/>
              </w:rP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预算规模及资金用途</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预算数</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62.00</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其中：财政    资金</w:t>
            </w:r>
          </w:p>
        </w:tc>
        <w:tc>
          <w:tcPr>
            <w:tcW w:w="1304" w:type="dxa"/>
            <w:vAlign w:val="center"/>
          </w:tcPr>
          <w:p>
            <w:pPr>
              <w:pStyle w:val="15"/>
              <w:rPr>
                <w:rFonts w:asciiTheme="majorEastAsia" w:hAnsiTheme="majorEastAsia" w:eastAsiaTheme="majorEastAsia"/>
              </w:rPr>
            </w:pPr>
            <w:r>
              <w:rPr>
                <w:rFonts w:asciiTheme="majorEastAsia" w:hAnsiTheme="majorEastAsia" w:eastAsiaTheme="majorEastAsia"/>
              </w:rPr>
              <w:t>62.00</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其他资金</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Theme="majorEastAsia" w:hAnsiTheme="majorEastAsia" w:eastAsiaTheme="majorEastAsia"/>
              </w:rPr>
            </w:pPr>
            <w:r>
              <w:rPr>
                <w:rFonts w:asciiTheme="majorEastAsia" w:hAnsiTheme="majorEastAsia" w:eastAsiaTheme="majorEastAsia"/>
              </w:rPr>
              <w:t>资金支出计划（%）</w:t>
            </w:r>
          </w:p>
        </w:tc>
        <w:tc>
          <w:tcPr>
            <w:tcW w:w="2608" w:type="dxa"/>
            <w:gridSpan w:val="2"/>
            <w:vAlign w:val="center"/>
          </w:tcPr>
          <w:p>
            <w:pPr>
              <w:pStyle w:val="16"/>
              <w:rPr>
                <w:rFonts w:asciiTheme="majorEastAsia" w:hAnsiTheme="majorEastAsia" w:eastAsiaTheme="majorEastAsia"/>
              </w:rPr>
            </w:pPr>
            <w:r>
              <w:rPr>
                <w:rFonts w:asciiTheme="majorEastAsia" w:hAnsiTheme="majorEastAsia" w:eastAsiaTheme="majorEastAsia"/>
              </w:rPr>
              <w:t>3月底</w:t>
            </w:r>
          </w:p>
        </w:tc>
        <w:tc>
          <w:tcPr>
            <w:tcW w:w="1587" w:type="dxa"/>
            <w:vAlign w:val="center"/>
          </w:tcPr>
          <w:p>
            <w:pPr>
              <w:pStyle w:val="16"/>
              <w:rPr>
                <w:rFonts w:asciiTheme="majorEastAsia" w:hAnsiTheme="majorEastAsia" w:eastAsiaTheme="majorEastAsia"/>
              </w:rPr>
            </w:pPr>
            <w:r>
              <w:rPr>
                <w:rFonts w:asciiTheme="majorEastAsia" w:hAnsiTheme="majorEastAsia" w:eastAsiaTheme="majorEastAsia"/>
              </w:rPr>
              <w:t>6月底</w:t>
            </w:r>
          </w:p>
        </w:tc>
        <w:tc>
          <w:tcPr>
            <w:tcW w:w="1304" w:type="dxa"/>
            <w:vAlign w:val="center"/>
          </w:tcPr>
          <w:p>
            <w:pPr>
              <w:pStyle w:val="16"/>
              <w:rPr>
                <w:rFonts w:asciiTheme="majorEastAsia" w:hAnsiTheme="majorEastAsia" w:eastAsiaTheme="majorEastAsia"/>
              </w:rPr>
            </w:pPr>
            <w:r>
              <w:rPr>
                <w:rFonts w:asciiTheme="majorEastAsia" w:hAnsiTheme="majorEastAsia" w:eastAsiaTheme="majorEastAsia"/>
              </w:rPr>
              <w:t>10月底</w:t>
            </w:r>
          </w:p>
        </w:tc>
        <w:tc>
          <w:tcPr>
            <w:tcW w:w="3119" w:type="dxa"/>
            <w:gridSpan w:val="2"/>
            <w:vAlign w:val="center"/>
          </w:tcPr>
          <w:p>
            <w:pPr>
              <w:pStyle w:val="16"/>
              <w:rPr>
                <w:rFonts w:asciiTheme="majorEastAsia" w:hAnsiTheme="majorEastAsia" w:eastAsiaTheme="majorEastAsia"/>
              </w:rPr>
            </w:pPr>
            <w:r>
              <w:rPr>
                <w:rFonts w:asciiTheme="majorEastAsia" w:hAnsiTheme="majorEastAsia" w:eastAsiaTheme="majorEastAsi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Theme="majorEastAsia" w:hAnsiTheme="majorEastAsia" w:eastAsiaTheme="majorEastAsia"/>
              </w:rPr>
            </w:pPr>
          </w:p>
        </w:tc>
        <w:tc>
          <w:tcPr>
            <w:tcW w:w="2608"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25%</w:t>
            </w:r>
          </w:p>
        </w:tc>
        <w:tc>
          <w:tcPr>
            <w:tcW w:w="1587"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50%</w:t>
            </w:r>
          </w:p>
        </w:tc>
        <w:tc>
          <w:tcPr>
            <w:tcW w:w="1304" w:type="dxa"/>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75%</w:t>
            </w:r>
          </w:p>
        </w:tc>
        <w:tc>
          <w:tcPr>
            <w:tcW w:w="3119" w:type="dxa"/>
            <w:gridSpan w:val="2"/>
            <w:vAlign w:val="center"/>
          </w:tcPr>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绩效目标</w:t>
            </w:r>
          </w:p>
        </w:tc>
        <w:tc>
          <w:tcPr>
            <w:tcW w:w="8618" w:type="dxa"/>
            <w:gridSpan w:val="6"/>
            <w:vAlign w:val="center"/>
          </w:tcPr>
          <w:p>
            <w:pPr>
              <w:pStyle w:val="15"/>
              <w:rPr>
                <w:rFonts w:asciiTheme="majorEastAsia" w:hAnsiTheme="majorEastAsia" w:eastAsiaTheme="majorEastAsia"/>
              </w:rPr>
            </w:pPr>
            <w:r>
              <w:rPr>
                <w:rFonts w:asciiTheme="majorEastAsia" w:hAnsiTheme="majorEastAsia" w:eastAsiaTheme="majorEastAsia"/>
              </w:rPr>
              <w:t>1.按要求完成</w:t>
            </w:r>
          </w:p>
        </w:tc>
      </w:tr>
    </w:tbl>
    <w:p>
      <w:pPr>
        <w:spacing w:line="2" w:lineRule="exact"/>
        <w:jc w:val="center"/>
        <w:rPr>
          <w:rFonts w:asciiTheme="majorEastAsia" w:hAnsiTheme="majorEastAsia" w:eastAsiaTheme="majorEastAsia"/>
        </w:rPr>
      </w:pPr>
      <w:r>
        <w:rPr>
          <w:rFonts w:cs="方正书宋_GBK" w:asciiTheme="majorEastAsia" w:hAnsiTheme="majorEastAsia" w:eastAsiaTheme="majorEastAsia"/>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一级指标</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二级指标</w:t>
            </w:r>
          </w:p>
        </w:tc>
        <w:tc>
          <w:tcPr>
            <w:tcW w:w="1332" w:type="dxa"/>
            <w:vAlign w:val="center"/>
          </w:tcPr>
          <w:p>
            <w:pPr>
              <w:pStyle w:val="16"/>
              <w:rPr>
                <w:rFonts w:asciiTheme="majorEastAsia" w:hAnsiTheme="majorEastAsia" w:eastAsiaTheme="majorEastAsia"/>
              </w:rPr>
            </w:pPr>
            <w:r>
              <w:rPr>
                <w:rFonts w:asciiTheme="majorEastAsia" w:hAnsiTheme="majorEastAsia" w:eastAsiaTheme="majorEastAsia"/>
              </w:rPr>
              <w:t>三级指标</w:t>
            </w:r>
          </w:p>
        </w:tc>
        <w:tc>
          <w:tcPr>
            <w:tcW w:w="2891" w:type="dxa"/>
            <w:vAlign w:val="center"/>
          </w:tcPr>
          <w:p>
            <w:pPr>
              <w:pStyle w:val="16"/>
              <w:rPr>
                <w:rFonts w:asciiTheme="majorEastAsia" w:hAnsiTheme="majorEastAsia" w:eastAsiaTheme="majorEastAsia"/>
              </w:rPr>
            </w:pPr>
            <w:r>
              <w:rPr>
                <w:rFonts w:asciiTheme="majorEastAsia" w:hAnsiTheme="majorEastAsia" w:eastAsiaTheme="majorEastAsia"/>
              </w:rPr>
              <w:t>绩效指标描述</w:t>
            </w:r>
          </w:p>
        </w:tc>
        <w:tc>
          <w:tcPr>
            <w:tcW w:w="1276" w:type="dxa"/>
            <w:vAlign w:val="center"/>
          </w:tcPr>
          <w:p>
            <w:pPr>
              <w:pStyle w:val="16"/>
              <w:rPr>
                <w:rFonts w:asciiTheme="majorEastAsia" w:hAnsiTheme="majorEastAsia" w:eastAsiaTheme="majorEastAsia"/>
              </w:rPr>
            </w:pPr>
            <w:r>
              <w:rPr>
                <w:rFonts w:asciiTheme="majorEastAsia" w:hAnsiTheme="majorEastAsia" w:eastAsiaTheme="majorEastAsia"/>
              </w:rPr>
              <w:t>指标值</w:t>
            </w:r>
          </w:p>
        </w:tc>
        <w:tc>
          <w:tcPr>
            <w:tcW w:w="1843" w:type="dxa"/>
            <w:vAlign w:val="center"/>
          </w:tcPr>
          <w:p>
            <w:pPr>
              <w:pStyle w:val="16"/>
              <w:rPr>
                <w:rFonts w:asciiTheme="majorEastAsia" w:hAnsiTheme="majorEastAsia" w:eastAsiaTheme="majorEastAsia"/>
              </w:rPr>
            </w:pPr>
            <w:r>
              <w:rPr>
                <w:rFonts w:asciiTheme="majorEastAsia" w:hAnsiTheme="majorEastAsia" w:eastAsiaTheme="maj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Theme="majorEastAsia" w:hAnsiTheme="majorEastAsia" w:eastAsiaTheme="majorEastAsia"/>
              </w:rPr>
            </w:pPr>
            <w:r>
              <w:rPr>
                <w:rFonts w:asciiTheme="majorEastAsia" w:hAnsiTheme="majorEastAsia" w:eastAsiaTheme="majorEastAsia"/>
              </w:rPr>
              <w:t>产出指标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数量指标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印刷品数量</w:t>
            </w:r>
          </w:p>
        </w:tc>
        <w:tc>
          <w:tcPr>
            <w:tcW w:w="2891"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印刷品数量</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≥100</w:t>
            </w:r>
            <w:r>
              <w:rPr>
                <w:rFonts w:hint="eastAsia" w:asciiTheme="majorEastAsia" w:hAnsiTheme="majorEastAsia" w:eastAsiaTheme="majorEastAsia"/>
                <w:lang w:eastAsia="zh-CN"/>
              </w:rPr>
              <w:t>0份</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质量指标</w:t>
            </w:r>
          </w:p>
        </w:tc>
        <w:tc>
          <w:tcPr>
            <w:tcW w:w="1332"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印刷品质量合格率</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印刷品质量合格率</w:t>
            </w:r>
          </w:p>
        </w:tc>
        <w:tc>
          <w:tcPr>
            <w:tcW w:w="1276" w:type="dxa"/>
            <w:vAlign w:val="center"/>
          </w:tcPr>
          <w:p>
            <w:pPr>
              <w:pStyle w:val="15"/>
              <w:rPr>
                <w:rFonts w:asciiTheme="majorEastAsia" w:hAnsiTheme="majorEastAsia" w:eastAsiaTheme="majorEastAsia"/>
                <w:lang w:eastAsia="zh-CN"/>
              </w:rPr>
            </w:pPr>
            <w:r>
              <w:rPr>
                <w:rFonts w:hint="eastAsia" w:asciiTheme="majorEastAsia" w:hAnsiTheme="majorEastAsia" w:eastAsiaTheme="majorEastAsia"/>
                <w:lang w:eastAsia="zh-CN"/>
              </w:rPr>
              <w:t>100%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时效指标</w:t>
            </w:r>
          </w:p>
        </w:tc>
        <w:tc>
          <w:tcPr>
            <w:tcW w:w="1332"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印刷</w:t>
            </w:r>
            <w:r>
              <w:rPr>
                <w:rFonts w:asciiTheme="majorEastAsia" w:hAnsiTheme="majorEastAsia" w:eastAsiaTheme="majorEastAsia"/>
              </w:rPr>
              <w:t>完成时效</w:t>
            </w:r>
          </w:p>
        </w:tc>
        <w:tc>
          <w:tcPr>
            <w:tcW w:w="2891"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印刷</w:t>
            </w:r>
            <w:r>
              <w:rPr>
                <w:rFonts w:asciiTheme="majorEastAsia" w:hAnsiTheme="majorEastAsia" w:eastAsiaTheme="majorEastAsia"/>
              </w:rPr>
              <w:t>完成时效</w:t>
            </w:r>
          </w:p>
        </w:tc>
        <w:tc>
          <w:tcPr>
            <w:tcW w:w="1276" w:type="dxa"/>
            <w:vAlign w:val="center"/>
          </w:tcPr>
          <w:p>
            <w:pPr>
              <w:pStyle w:val="15"/>
              <w:rPr>
                <w:rFonts w:asciiTheme="majorEastAsia" w:hAnsiTheme="majorEastAsia" w:eastAsiaTheme="majorEastAsia"/>
              </w:rPr>
            </w:pPr>
            <w:r>
              <w:rPr>
                <w:rFonts w:hint="eastAsia" w:asciiTheme="majorEastAsia" w:hAnsiTheme="majorEastAsia" w:eastAsiaTheme="majorEastAsia"/>
                <w:lang w:eastAsia="zh-CN"/>
              </w:rPr>
              <w:t>2023年12月底前</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Theme="majorEastAsia" w:hAnsiTheme="majorEastAsia" w:eastAsiaTheme="majorEastAsia"/>
              </w:rPr>
            </w:pP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成本指标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资金成本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lang w:eastAsia="zh-CN"/>
              </w:rPr>
              <w:t>62万元</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效益指标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可持续影响指标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保障相关部门日常办公正常</w:t>
            </w:r>
            <w:r>
              <w:rPr>
                <w:rFonts w:hint="eastAsia" w:asciiTheme="majorEastAsia" w:hAnsiTheme="majorEastAsia" w:eastAsiaTheme="majorEastAsia"/>
                <w:lang w:eastAsia="zh-CN"/>
              </w:rPr>
              <w:t>运转</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Theme="majorEastAsia" w:hAnsiTheme="majorEastAsia" w:eastAsiaTheme="majorEastAsia"/>
              </w:rPr>
            </w:pPr>
            <w:r>
              <w:rPr>
                <w:rFonts w:asciiTheme="majorEastAsia" w:hAnsiTheme="majorEastAsia" w:eastAsiaTheme="majorEastAsia"/>
              </w:rPr>
              <w:t>满意度指标</w:t>
            </w:r>
          </w:p>
        </w:tc>
        <w:tc>
          <w:tcPr>
            <w:tcW w:w="1276" w:type="dxa"/>
            <w:vAlign w:val="center"/>
          </w:tcPr>
          <w:p>
            <w:pPr>
              <w:pStyle w:val="15"/>
              <w:rPr>
                <w:rFonts w:asciiTheme="majorEastAsia" w:hAnsiTheme="majorEastAsia" w:eastAsiaTheme="majorEastAsia"/>
              </w:rPr>
            </w:pPr>
            <w:r>
              <w:rPr>
                <w:rFonts w:asciiTheme="majorEastAsia" w:hAnsiTheme="majorEastAsia" w:eastAsiaTheme="majorEastAsia"/>
              </w:rPr>
              <w:t>服务对象满意度指标</w:t>
            </w:r>
          </w:p>
        </w:tc>
        <w:tc>
          <w:tcPr>
            <w:tcW w:w="1332"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2891" w:type="dxa"/>
            <w:vAlign w:val="center"/>
          </w:tcPr>
          <w:p>
            <w:pPr>
              <w:pStyle w:val="15"/>
              <w:rPr>
                <w:rFonts w:asciiTheme="majorEastAsia" w:hAnsiTheme="majorEastAsia" w:eastAsiaTheme="majorEastAsia"/>
              </w:rPr>
            </w:pPr>
            <w:r>
              <w:rPr>
                <w:rFonts w:asciiTheme="majorEastAsia" w:hAnsiTheme="majorEastAsia" w:eastAsiaTheme="majorEastAsia"/>
              </w:rPr>
              <w:t>满意度</w:t>
            </w:r>
          </w:p>
        </w:tc>
        <w:tc>
          <w:tcPr>
            <w:tcW w:w="1276" w:type="dxa"/>
            <w:vAlign w:val="center"/>
          </w:tcPr>
          <w:p>
            <w:pPr>
              <w:pStyle w:val="15"/>
              <w:rPr>
                <w:rFonts w:asciiTheme="majorEastAsia" w:hAnsiTheme="majorEastAsia" w:eastAsiaTheme="majorEastAsia"/>
                <w:lang w:eastAsia="zh-CN"/>
              </w:rPr>
            </w:pPr>
            <w:r>
              <w:rPr>
                <w:rFonts w:asciiTheme="majorEastAsia" w:hAnsiTheme="majorEastAsia" w:eastAsiaTheme="majorEastAsia"/>
              </w:rPr>
              <w:t>≥</w:t>
            </w:r>
            <w:r>
              <w:rPr>
                <w:rFonts w:hint="eastAsia" w:asciiTheme="majorEastAsia" w:hAnsiTheme="majorEastAsia" w:eastAsiaTheme="majorEastAsia"/>
                <w:lang w:eastAsia="zh-CN"/>
              </w:rPr>
              <w:t>90%</w:t>
            </w:r>
          </w:p>
        </w:tc>
        <w:tc>
          <w:tcPr>
            <w:tcW w:w="1843" w:type="dxa"/>
            <w:vAlign w:val="center"/>
          </w:tcPr>
          <w:p>
            <w:pPr>
              <w:pStyle w:val="15"/>
              <w:rPr>
                <w:rFonts w:asciiTheme="majorEastAsia" w:hAnsiTheme="majorEastAsia" w:eastAsiaTheme="majorEastAsia"/>
              </w:rPr>
            </w:pPr>
            <w:r>
              <w:rPr>
                <w:rFonts w:asciiTheme="majorEastAsia" w:hAnsiTheme="majorEastAsia" w:eastAsiaTheme="majorEastAsia"/>
              </w:rPr>
              <w:t>年初预算</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iMDMwY2JhOTU3YWM4NTAyMDM5ZWU1NTA3MWE2NDkifQ=="/>
  </w:docVars>
  <w:rsids>
    <w:rsidRoot w:val="00084D83"/>
    <w:rsid w:val="000575C1"/>
    <w:rsid w:val="00084D83"/>
    <w:rsid w:val="00250693"/>
    <w:rsid w:val="002A33A5"/>
    <w:rsid w:val="002D40AA"/>
    <w:rsid w:val="00354C52"/>
    <w:rsid w:val="003928C3"/>
    <w:rsid w:val="003A2BAE"/>
    <w:rsid w:val="003F5B1C"/>
    <w:rsid w:val="00596DA9"/>
    <w:rsid w:val="005A3529"/>
    <w:rsid w:val="0060299A"/>
    <w:rsid w:val="006927A1"/>
    <w:rsid w:val="007007D7"/>
    <w:rsid w:val="007307C5"/>
    <w:rsid w:val="007356BA"/>
    <w:rsid w:val="0079010A"/>
    <w:rsid w:val="00793F6F"/>
    <w:rsid w:val="00800C12"/>
    <w:rsid w:val="00805B95"/>
    <w:rsid w:val="00856E45"/>
    <w:rsid w:val="008A2D98"/>
    <w:rsid w:val="008F0F54"/>
    <w:rsid w:val="00951C01"/>
    <w:rsid w:val="009730D1"/>
    <w:rsid w:val="009D12B0"/>
    <w:rsid w:val="00A33329"/>
    <w:rsid w:val="00A75332"/>
    <w:rsid w:val="00AE094F"/>
    <w:rsid w:val="00B1103F"/>
    <w:rsid w:val="00B61D01"/>
    <w:rsid w:val="00BD74AC"/>
    <w:rsid w:val="00C730E9"/>
    <w:rsid w:val="00CC1E0F"/>
    <w:rsid w:val="00CE7395"/>
    <w:rsid w:val="00E14DA9"/>
    <w:rsid w:val="00E3599A"/>
    <w:rsid w:val="00E47908"/>
    <w:rsid w:val="00F04F7D"/>
    <w:rsid w:val="00F6789C"/>
    <w:rsid w:val="00FC5D4E"/>
    <w:rsid w:val="00FF0CF7"/>
    <w:rsid w:val="082F6A38"/>
    <w:rsid w:val="0ECB0328"/>
    <w:rsid w:val="17235A77"/>
    <w:rsid w:val="17640193"/>
    <w:rsid w:val="17805C34"/>
    <w:rsid w:val="1E472D06"/>
    <w:rsid w:val="22A92DA2"/>
    <w:rsid w:val="24973CD7"/>
    <w:rsid w:val="250E260F"/>
    <w:rsid w:val="2A9546F8"/>
    <w:rsid w:val="2C0D5D2E"/>
    <w:rsid w:val="2D555EAA"/>
    <w:rsid w:val="2F2735E7"/>
    <w:rsid w:val="381F6252"/>
    <w:rsid w:val="3E915D0C"/>
    <w:rsid w:val="40AE52C3"/>
    <w:rsid w:val="469839F7"/>
    <w:rsid w:val="49106CCA"/>
    <w:rsid w:val="4AB24AEB"/>
    <w:rsid w:val="52A20BF1"/>
    <w:rsid w:val="55981B26"/>
    <w:rsid w:val="560E1E4F"/>
    <w:rsid w:val="57F44ADD"/>
    <w:rsid w:val="58944CDB"/>
    <w:rsid w:val="58FE166B"/>
    <w:rsid w:val="5DC640A8"/>
    <w:rsid w:val="5DC6470A"/>
    <w:rsid w:val="64025D52"/>
    <w:rsid w:val="660E69AD"/>
    <w:rsid w:val="6F9C18CB"/>
    <w:rsid w:val="7272426D"/>
    <w:rsid w:val="74C22954"/>
    <w:rsid w:val="79114B81"/>
    <w:rsid w:val="7E5174B0"/>
    <w:rsid w:val="7EEF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semiHidden/>
    <w:qFormat/>
    <w:uiPriority w:val="99"/>
    <w:rPr>
      <w:rFonts w:ascii="Times New Roman" w:hAnsi="Times New Roman" w:eastAsia="Times New Roman"/>
      <w:sz w:val="18"/>
      <w:szCs w:val="18"/>
      <w:lang w:eastAsia="uk-UA"/>
    </w:rPr>
  </w:style>
  <w:style w:type="character" w:customStyle="1" w:styleId="19">
    <w:name w:val="页脚 Char"/>
    <w:basedOn w:val="9"/>
    <w:link w:val="2"/>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2023-01-29T14:47:48Z</dcterms:created>
  <dcterms:modified xsi:type="dcterms:W3CDTF">2023-01-29T06:47:48Z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2023-01-29T14:47:45Z</dcterms:created>
  <dcterms:modified xsi:type="dcterms:W3CDTF">2023-01-29T06:47:45Z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2023-01-29T14:47:49Z</dcterms:created>
  <dcterms:modified xsi:type="dcterms:W3CDTF">2023-01-29T06:47:49Z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2023-01-29T14:47:50Z</dcterms:created>
  <dcterms:modified xsi:type="dcterms:W3CDTF">2023-01-29T06:47:50Z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2023-01-29T14:47:46Z</dcterms:created>
  <dcterms:modified xsi:type="dcterms:W3CDTF">2023-01-29T06:47:46Z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2023-01-29T14:47:48Z</dcterms:created>
  <dcterms:modified xsi:type="dcterms:W3CDTF">2023-01-29T06:47:48Z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2023-01-29T14:47:46Z</dcterms:created>
  <dcterms:modified xsi:type="dcterms:W3CDTF">2023-01-29T06:47:46Z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2023-01-29T14:47:52Z</dcterms:created>
  <dcterms:modified xsi:type="dcterms:W3CDTF">2023-01-29T06:47:52Z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2023-01-29T14:47:47Z</dcterms:created>
  <dcterms:modified xsi:type="dcterms:W3CDTF">2023-01-29T06:47:47Z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2023-01-29T14:47:47Z</dcterms:created>
  <dcterms:modified xsi:type="dcterms:W3CDTF">2023-01-29T06:47:47Z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2023-01-29T14:47:51Z</dcterms:created>
  <dcterms:modified xsi:type="dcterms:W3CDTF">2023-01-29T06:47:51Z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2023-01-29T14:47:42Z</dcterms:created>
  <dcterms:modified xsi:type="dcterms:W3CDTF">2023-01-29T06:47:42Z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2023-01-29T14:47:47Z</dcterms:created>
  <dcterms:modified xsi:type="dcterms:W3CDTF">2023-01-29T06:47:47Z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2023-01-29T14:47:45Z</dcterms:created>
  <dcterms:modified xsi:type="dcterms:W3CDTF">2023-01-29T06:47:45Z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2023-01-29T14:47:46Z</dcterms:created>
  <dcterms:modified xsi:type="dcterms:W3CDTF">2023-01-29T06:47:46Z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2023-01-29T14:47:51Z</dcterms:created>
  <dcterms:modified xsi:type="dcterms:W3CDTF">2023-01-29T06:47:50Z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2023-01-29T14:47:51Z</dcterms:created>
  <dcterms:modified xsi:type="dcterms:W3CDTF">2023-01-29T06:47:51Z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2023-01-29T14:47:49Z</dcterms:created>
  <dcterms:modified xsi:type="dcterms:W3CDTF">2023-01-29T06:47:49Z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2023-01-29T14:47:48Z</dcterms:created>
  <dcterms:modified xsi:type="dcterms:W3CDTF">2023-01-29T06:47:48Z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2023-01-29T14:47:44Z</dcterms:created>
  <dcterms:modified xsi:type="dcterms:W3CDTF">2023-01-29T06:47:44Z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2023-01-29T14:47:42Z</dcterms:created>
  <dcterms:modified xsi:type="dcterms:W3CDTF">2023-01-29T06:47:42Z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2023-01-29T14:47:43Z</dcterms:created>
  <dcterms:modified xsi:type="dcterms:W3CDTF">2023-01-29T06:47:43Z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2023-01-29T14:47:52Z</dcterms:created>
  <dcterms:modified xsi:type="dcterms:W3CDTF">2023-01-29T06:47:52Z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2023-01-29T14:47:43Z</dcterms:created>
  <dcterms:modified xsi:type="dcterms:W3CDTF">2023-01-29T06:47:43Z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2023-01-29T14:47:50Z</dcterms:created>
  <dcterms:modified xsi:type="dcterms:W3CDTF">2023-01-29T06:47:50Z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2023-01-29T14:47:43Z</dcterms:created>
  <dcterms:modified xsi:type="dcterms:W3CDTF">2023-01-29T06:47:43Z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2023-01-29T14:47:50Z</dcterms:created>
  <dcterms:modified xsi:type="dcterms:W3CDTF">2023-01-29T06:47:50Z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2023-01-29T14:47:51Z</dcterms:created>
  <dcterms:modified xsi:type="dcterms:W3CDTF">2023-01-29T06:47:51Z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2023-01-29T14:47:44Z</dcterms:created>
  <dcterms:modified xsi:type="dcterms:W3CDTF">2023-01-29T06:47:44Z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2023-01-29T14:47:44Z</dcterms:created>
  <dcterms:modified xsi:type="dcterms:W3CDTF">2023-01-29T06:47:44Z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2023-01-29T14:47:49Z</dcterms:created>
  <dcterms:modified xsi:type="dcterms:W3CDTF">2023-01-29T06:47:49Z</dcterms:modified>
</cp:coreProperties>
</file>

<file path=customXml/itemProps1.xml><?xml version="1.0" encoding="utf-8"?>
<ds:datastoreItem xmlns:ds="http://schemas.openxmlformats.org/officeDocument/2006/customXml" ds:itemID="{263DFFA2-B3A6-47D4-A7B6-7C499AFF5255}">
  <ds:schemaRefs/>
</ds:datastoreItem>
</file>

<file path=customXml/itemProps10.xml><?xml version="1.0" encoding="utf-8"?>
<ds:datastoreItem xmlns:ds="http://schemas.openxmlformats.org/officeDocument/2006/customXml" ds:itemID="{C33EE5CE-C1D2-406A-BCC7-FE368C245993}">
  <ds:schemaRefs/>
</ds:datastoreItem>
</file>

<file path=customXml/itemProps11.xml><?xml version="1.0" encoding="utf-8"?>
<ds:datastoreItem xmlns:ds="http://schemas.openxmlformats.org/officeDocument/2006/customXml" ds:itemID="{3ED0BB4F-A15A-4EE9-B2A1-1A0898E1825E}">
  <ds:schemaRefs/>
</ds:datastoreItem>
</file>

<file path=customXml/itemProps12.xml><?xml version="1.0" encoding="utf-8"?>
<ds:datastoreItem xmlns:ds="http://schemas.openxmlformats.org/officeDocument/2006/customXml" ds:itemID="{8367212D-8A89-4E41-9578-348C7C755B1F}">
  <ds:schemaRefs/>
</ds:datastoreItem>
</file>

<file path=customXml/itemProps13.xml><?xml version="1.0" encoding="utf-8"?>
<ds:datastoreItem xmlns:ds="http://schemas.openxmlformats.org/officeDocument/2006/customXml" ds:itemID="{2B041077-FC20-430B-98B6-C10D1B06CDA2}">
  <ds:schemaRefs/>
</ds:datastoreItem>
</file>

<file path=customXml/itemProps14.xml><?xml version="1.0" encoding="utf-8"?>
<ds:datastoreItem xmlns:ds="http://schemas.openxmlformats.org/officeDocument/2006/customXml" ds:itemID="{FE99C0A8-1DB4-4194-A974-08AF5B948ED9}">
  <ds:schemaRefs/>
</ds:datastoreItem>
</file>

<file path=customXml/itemProps15.xml><?xml version="1.0" encoding="utf-8"?>
<ds:datastoreItem xmlns:ds="http://schemas.openxmlformats.org/officeDocument/2006/customXml" ds:itemID="{3E484248-7389-4A7C-AB12-9E6BD492CC1A}">
  <ds:schemaRefs/>
</ds:datastoreItem>
</file>

<file path=customXml/itemProps16.xml><?xml version="1.0" encoding="utf-8"?>
<ds:datastoreItem xmlns:ds="http://schemas.openxmlformats.org/officeDocument/2006/customXml" ds:itemID="{EA4BF683-A5DF-4BB6-9A0E-F7D7A4175106}">
  <ds:schemaRefs/>
</ds:datastoreItem>
</file>

<file path=customXml/itemProps17.xml><?xml version="1.0" encoding="utf-8"?>
<ds:datastoreItem xmlns:ds="http://schemas.openxmlformats.org/officeDocument/2006/customXml" ds:itemID="{192F66A0-99D4-4BE9-9AE3-39532A92DC9C}">
  <ds:schemaRefs/>
</ds:datastoreItem>
</file>

<file path=customXml/itemProps18.xml><?xml version="1.0" encoding="utf-8"?>
<ds:datastoreItem xmlns:ds="http://schemas.openxmlformats.org/officeDocument/2006/customXml" ds:itemID="{E71F65C5-3290-450F-A677-18C9062C0199}">
  <ds:schemaRefs/>
</ds:datastoreItem>
</file>

<file path=customXml/itemProps19.xml><?xml version="1.0" encoding="utf-8"?>
<ds:datastoreItem xmlns:ds="http://schemas.openxmlformats.org/officeDocument/2006/customXml" ds:itemID="{0E977286-D3D1-473A-BFC1-DD9B3924031D}">
  <ds:schemaRefs/>
</ds:datastoreItem>
</file>

<file path=customXml/itemProps2.xml><?xml version="1.0" encoding="utf-8"?>
<ds:datastoreItem xmlns:ds="http://schemas.openxmlformats.org/officeDocument/2006/customXml" ds:itemID="{60C6839B-495D-4C75-AC8B-8D03CEA46AE7}">
  <ds:schemaRefs/>
</ds:datastoreItem>
</file>

<file path=customXml/itemProps20.xml><?xml version="1.0" encoding="utf-8"?>
<ds:datastoreItem xmlns:ds="http://schemas.openxmlformats.org/officeDocument/2006/customXml" ds:itemID="{B34E7299-810A-4B8D-AD49-8562DA929F15}">
  <ds:schemaRefs/>
</ds:datastoreItem>
</file>

<file path=customXml/itemProps21.xml><?xml version="1.0" encoding="utf-8"?>
<ds:datastoreItem xmlns:ds="http://schemas.openxmlformats.org/officeDocument/2006/customXml" ds:itemID="{2CEFE6B3-28F0-44C2-A2C1-DD6735DD16F7}">
  <ds:schemaRefs/>
</ds:datastoreItem>
</file>

<file path=customXml/itemProps22.xml><?xml version="1.0" encoding="utf-8"?>
<ds:datastoreItem xmlns:ds="http://schemas.openxmlformats.org/officeDocument/2006/customXml" ds:itemID="{F67DE30B-5D40-45C4-86F0-E7C178B8C2D8}">
  <ds:schemaRefs/>
</ds:datastoreItem>
</file>

<file path=customXml/itemProps23.xml><?xml version="1.0" encoding="utf-8"?>
<ds:datastoreItem xmlns:ds="http://schemas.openxmlformats.org/officeDocument/2006/customXml" ds:itemID="{3E1DCCCC-BEC4-4AFE-A3F2-DD2C041070FE}">
  <ds:schemaRefs/>
</ds:datastoreItem>
</file>

<file path=customXml/itemProps24.xml><?xml version="1.0" encoding="utf-8"?>
<ds:datastoreItem xmlns:ds="http://schemas.openxmlformats.org/officeDocument/2006/customXml" ds:itemID="{637C0F80-D8F7-4265-A09B-22A287F7ED92}">
  <ds:schemaRefs/>
</ds:datastoreItem>
</file>

<file path=customXml/itemProps25.xml><?xml version="1.0" encoding="utf-8"?>
<ds:datastoreItem xmlns:ds="http://schemas.openxmlformats.org/officeDocument/2006/customXml" ds:itemID="{02AE53D1-D421-477E-ABBB-EF24852DD678}">
  <ds:schemaRefs/>
</ds:datastoreItem>
</file>

<file path=customXml/itemProps26.xml><?xml version="1.0" encoding="utf-8"?>
<ds:datastoreItem xmlns:ds="http://schemas.openxmlformats.org/officeDocument/2006/customXml" ds:itemID="{39429E87-F205-4507-B306-9978A1D8D49F}">
  <ds:schemaRefs/>
</ds:datastoreItem>
</file>

<file path=customXml/itemProps27.xml><?xml version="1.0" encoding="utf-8"?>
<ds:datastoreItem xmlns:ds="http://schemas.openxmlformats.org/officeDocument/2006/customXml" ds:itemID="{961398D7-A8D5-4791-8FFF-220E4E2A10C5}">
  <ds:schemaRefs/>
</ds:datastoreItem>
</file>

<file path=customXml/itemProps28.xml><?xml version="1.0" encoding="utf-8"?>
<ds:datastoreItem xmlns:ds="http://schemas.openxmlformats.org/officeDocument/2006/customXml" ds:itemID="{83603599-0F2E-4ED4-9E1B-25F677B1AF64}">
  <ds:schemaRefs/>
</ds:datastoreItem>
</file>

<file path=customXml/itemProps29.xml><?xml version="1.0" encoding="utf-8"?>
<ds:datastoreItem xmlns:ds="http://schemas.openxmlformats.org/officeDocument/2006/customXml" ds:itemID="{080A057D-58CB-4DBE-862C-591CA9589D89}">
  <ds:schemaRefs/>
</ds:datastoreItem>
</file>

<file path=customXml/itemProps3.xml><?xml version="1.0" encoding="utf-8"?>
<ds:datastoreItem xmlns:ds="http://schemas.openxmlformats.org/officeDocument/2006/customXml" ds:itemID="{5BA983B7-3062-4D33-B8BD-CB428A9A55E9}">
  <ds:schemaRefs/>
</ds:datastoreItem>
</file>

<file path=customXml/itemProps30.xml><?xml version="1.0" encoding="utf-8"?>
<ds:datastoreItem xmlns:ds="http://schemas.openxmlformats.org/officeDocument/2006/customXml" ds:itemID="{8C05BEEA-26BA-4D32-BD70-138EE97EF926}">
  <ds:schemaRefs/>
</ds:datastoreItem>
</file>

<file path=customXml/itemProps31.xml><?xml version="1.0" encoding="utf-8"?>
<ds:datastoreItem xmlns:ds="http://schemas.openxmlformats.org/officeDocument/2006/customXml" ds:itemID="{2E32D20F-D00F-4D28-AC6F-24CB06A1C380}">
  <ds:schemaRefs/>
</ds:datastoreItem>
</file>

<file path=customXml/itemProps32.xml><?xml version="1.0" encoding="utf-8"?>
<ds:datastoreItem xmlns:ds="http://schemas.openxmlformats.org/officeDocument/2006/customXml" ds:itemID="{955B5F6D-FC00-4856-BD8E-0F05F2C177EA}">
  <ds:schemaRefs/>
</ds:datastoreItem>
</file>

<file path=customXml/itemProps33.xml><?xml version="1.0" encoding="utf-8"?>
<ds:datastoreItem xmlns:ds="http://schemas.openxmlformats.org/officeDocument/2006/customXml" ds:itemID="{7FAA8494-6C1C-47F4-B305-E78902498AA0}">
  <ds:schemaRefs/>
</ds:datastoreItem>
</file>

<file path=customXml/itemProps34.xml><?xml version="1.0" encoding="utf-8"?>
<ds:datastoreItem xmlns:ds="http://schemas.openxmlformats.org/officeDocument/2006/customXml" ds:itemID="{E266D1ED-2515-4BA7-AC92-0EA20E7DC2BE}">
  <ds:schemaRefs/>
</ds:datastoreItem>
</file>

<file path=customXml/itemProps35.xml><?xml version="1.0" encoding="utf-8"?>
<ds:datastoreItem xmlns:ds="http://schemas.openxmlformats.org/officeDocument/2006/customXml" ds:itemID="{3C21A3AA-7FAA-4635-BAA5-ADAE4F069D20}">
  <ds:schemaRefs/>
</ds:datastoreItem>
</file>

<file path=customXml/itemProps36.xml><?xml version="1.0" encoding="utf-8"?>
<ds:datastoreItem xmlns:ds="http://schemas.openxmlformats.org/officeDocument/2006/customXml" ds:itemID="{7B48E9E8-D3F2-4FEB-B302-0D1415391C0D}">
  <ds:schemaRefs/>
</ds:datastoreItem>
</file>

<file path=customXml/itemProps37.xml><?xml version="1.0" encoding="utf-8"?>
<ds:datastoreItem xmlns:ds="http://schemas.openxmlformats.org/officeDocument/2006/customXml" ds:itemID="{6B1EC1BB-6004-4960-9D1D-83D4D8382A75}">
  <ds:schemaRefs/>
</ds:datastoreItem>
</file>

<file path=customXml/itemProps38.xml><?xml version="1.0" encoding="utf-8"?>
<ds:datastoreItem xmlns:ds="http://schemas.openxmlformats.org/officeDocument/2006/customXml" ds:itemID="{5C82868B-8F02-464E-AEF8-B85689552C12}">
  <ds:schemaRefs/>
</ds:datastoreItem>
</file>

<file path=customXml/itemProps39.xml><?xml version="1.0" encoding="utf-8"?>
<ds:datastoreItem xmlns:ds="http://schemas.openxmlformats.org/officeDocument/2006/customXml" ds:itemID="{D0D28636-BAF6-4C0B-8E7F-2A8419A7E85A}">
  <ds:schemaRefs/>
</ds:datastoreItem>
</file>

<file path=customXml/itemProps4.xml><?xml version="1.0" encoding="utf-8"?>
<ds:datastoreItem xmlns:ds="http://schemas.openxmlformats.org/officeDocument/2006/customXml" ds:itemID="{AB0F3B32-50A3-42A6-81F3-F09C47AE1011}">
  <ds:schemaRefs/>
</ds:datastoreItem>
</file>

<file path=customXml/itemProps40.xml><?xml version="1.0" encoding="utf-8"?>
<ds:datastoreItem xmlns:ds="http://schemas.openxmlformats.org/officeDocument/2006/customXml" ds:itemID="{1ABA7769-2FCE-4E91-9C14-367D29B7778F}">
  <ds:schemaRefs/>
</ds:datastoreItem>
</file>

<file path=customXml/itemProps41.xml><?xml version="1.0" encoding="utf-8"?>
<ds:datastoreItem xmlns:ds="http://schemas.openxmlformats.org/officeDocument/2006/customXml" ds:itemID="{5D39BB15-45DB-4A62-99E7-403235FEC025}">
  <ds:schemaRefs/>
</ds:datastoreItem>
</file>

<file path=customXml/itemProps42.xml><?xml version="1.0" encoding="utf-8"?>
<ds:datastoreItem xmlns:ds="http://schemas.openxmlformats.org/officeDocument/2006/customXml" ds:itemID="{D7377632-4139-4781-B045-3ACB501DBDD6}">
  <ds:schemaRefs/>
</ds:datastoreItem>
</file>

<file path=customXml/itemProps43.xml><?xml version="1.0" encoding="utf-8"?>
<ds:datastoreItem xmlns:ds="http://schemas.openxmlformats.org/officeDocument/2006/customXml" ds:itemID="{CC012D0A-C5EB-49AD-B271-9A7736FB8FB7}">
  <ds:schemaRefs/>
</ds:datastoreItem>
</file>

<file path=customXml/itemProps44.xml><?xml version="1.0" encoding="utf-8"?>
<ds:datastoreItem xmlns:ds="http://schemas.openxmlformats.org/officeDocument/2006/customXml" ds:itemID="{D2346089-FEA7-4C9B-BFF0-6AF1E8B38F8D}">
  <ds:schemaRefs/>
</ds:datastoreItem>
</file>

<file path=customXml/itemProps45.xml><?xml version="1.0" encoding="utf-8"?>
<ds:datastoreItem xmlns:ds="http://schemas.openxmlformats.org/officeDocument/2006/customXml" ds:itemID="{C916C158-3638-4D91-A584-F1263908F94A}">
  <ds:schemaRefs/>
</ds:datastoreItem>
</file>

<file path=customXml/itemProps46.xml><?xml version="1.0" encoding="utf-8"?>
<ds:datastoreItem xmlns:ds="http://schemas.openxmlformats.org/officeDocument/2006/customXml" ds:itemID="{F75C1366-D581-4664-9152-81CA161FD654}">
  <ds:schemaRefs/>
</ds:datastoreItem>
</file>

<file path=customXml/itemProps47.xml><?xml version="1.0" encoding="utf-8"?>
<ds:datastoreItem xmlns:ds="http://schemas.openxmlformats.org/officeDocument/2006/customXml" ds:itemID="{27990C1C-B203-4B63-BB9D-E530AE09E401}">
  <ds:schemaRefs/>
</ds:datastoreItem>
</file>

<file path=customXml/itemProps48.xml><?xml version="1.0" encoding="utf-8"?>
<ds:datastoreItem xmlns:ds="http://schemas.openxmlformats.org/officeDocument/2006/customXml" ds:itemID="{65AB2E40-9BFE-4397-9822-383A20EF5835}">
  <ds:schemaRefs/>
</ds:datastoreItem>
</file>

<file path=customXml/itemProps49.xml><?xml version="1.0" encoding="utf-8"?>
<ds:datastoreItem xmlns:ds="http://schemas.openxmlformats.org/officeDocument/2006/customXml" ds:itemID="{216EF69C-922B-49C2-B45D-3C662BA9F151}">
  <ds:schemaRefs/>
</ds:datastoreItem>
</file>

<file path=customXml/itemProps5.xml><?xml version="1.0" encoding="utf-8"?>
<ds:datastoreItem xmlns:ds="http://schemas.openxmlformats.org/officeDocument/2006/customXml" ds:itemID="{377619BF-92F3-46C5-B058-36E3DCFFCF32}">
  <ds:schemaRefs/>
</ds:datastoreItem>
</file>

<file path=customXml/itemProps50.xml><?xml version="1.0" encoding="utf-8"?>
<ds:datastoreItem xmlns:ds="http://schemas.openxmlformats.org/officeDocument/2006/customXml" ds:itemID="{B2DDFDDA-AC75-45B5-BC8D-900AFC6F6402}">
  <ds:schemaRefs/>
</ds:datastoreItem>
</file>

<file path=customXml/itemProps51.xml><?xml version="1.0" encoding="utf-8"?>
<ds:datastoreItem xmlns:ds="http://schemas.openxmlformats.org/officeDocument/2006/customXml" ds:itemID="{425A0433-1232-4E82-8DA0-4C7AB8C37F4E}">
  <ds:schemaRefs/>
</ds:datastoreItem>
</file>

<file path=customXml/itemProps52.xml><?xml version="1.0" encoding="utf-8"?>
<ds:datastoreItem xmlns:ds="http://schemas.openxmlformats.org/officeDocument/2006/customXml" ds:itemID="{E98CE3AF-C0E9-4ABE-B4ED-ABC89A0FB3CA}">
  <ds:schemaRefs/>
</ds:datastoreItem>
</file>

<file path=customXml/itemProps53.xml><?xml version="1.0" encoding="utf-8"?>
<ds:datastoreItem xmlns:ds="http://schemas.openxmlformats.org/officeDocument/2006/customXml" ds:itemID="{2E8CA6DA-A484-4870-B941-3573DE0C1C1B}">
  <ds:schemaRefs/>
</ds:datastoreItem>
</file>

<file path=customXml/itemProps54.xml><?xml version="1.0" encoding="utf-8"?>
<ds:datastoreItem xmlns:ds="http://schemas.openxmlformats.org/officeDocument/2006/customXml" ds:itemID="{BAE686C0-A46B-4985-86CF-40B80C2CE342}">
  <ds:schemaRefs/>
</ds:datastoreItem>
</file>

<file path=customXml/itemProps55.xml><?xml version="1.0" encoding="utf-8"?>
<ds:datastoreItem xmlns:ds="http://schemas.openxmlformats.org/officeDocument/2006/customXml" ds:itemID="{E8FE478C-62EB-469B-8A54-1D9D926E62B1}">
  <ds:schemaRefs/>
</ds:datastoreItem>
</file>

<file path=customXml/itemProps56.xml><?xml version="1.0" encoding="utf-8"?>
<ds:datastoreItem xmlns:ds="http://schemas.openxmlformats.org/officeDocument/2006/customXml" ds:itemID="{4825F7D9-3EAD-448A-9C26-D80F787F4D46}">
  <ds:schemaRefs/>
</ds:datastoreItem>
</file>

<file path=customXml/itemProps57.xml><?xml version="1.0" encoding="utf-8"?>
<ds:datastoreItem xmlns:ds="http://schemas.openxmlformats.org/officeDocument/2006/customXml" ds:itemID="{43C80047-4C62-491D-B0C0-8F8A1AFA4D9B}">
  <ds:schemaRefs/>
</ds:datastoreItem>
</file>

<file path=customXml/itemProps58.xml><?xml version="1.0" encoding="utf-8"?>
<ds:datastoreItem xmlns:ds="http://schemas.openxmlformats.org/officeDocument/2006/customXml" ds:itemID="{990693D4-9F53-4488-B0B0-A544C4936629}">
  <ds:schemaRefs/>
</ds:datastoreItem>
</file>

<file path=customXml/itemProps59.xml><?xml version="1.0" encoding="utf-8"?>
<ds:datastoreItem xmlns:ds="http://schemas.openxmlformats.org/officeDocument/2006/customXml" ds:itemID="{5B7B964B-5B1C-456E-B5EE-A7BF1C46B9EC}">
  <ds:schemaRefs/>
</ds:datastoreItem>
</file>

<file path=customXml/itemProps6.xml><?xml version="1.0" encoding="utf-8"?>
<ds:datastoreItem xmlns:ds="http://schemas.openxmlformats.org/officeDocument/2006/customXml" ds:itemID="{72021769-FCA6-4F35-97F2-F7A94D52DBF7}">
  <ds:schemaRefs/>
</ds:datastoreItem>
</file>

<file path=customXml/itemProps60.xml><?xml version="1.0" encoding="utf-8"?>
<ds:datastoreItem xmlns:ds="http://schemas.openxmlformats.org/officeDocument/2006/customXml" ds:itemID="{0F385668-62CF-4D65-AFF6-7D17BE6456C9}">
  <ds:schemaRefs/>
</ds:datastoreItem>
</file>

<file path=customXml/itemProps61.xml><?xml version="1.0" encoding="utf-8"?>
<ds:datastoreItem xmlns:ds="http://schemas.openxmlformats.org/officeDocument/2006/customXml" ds:itemID="{7ADBD21E-D7F7-48F3-9726-B4E609A45DD0}">
  <ds:schemaRefs/>
</ds:datastoreItem>
</file>

<file path=customXml/itemProps62.xml><?xml version="1.0" encoding="utf-8"?>
<ds:datastoreItem xmlns:ds="http://schemas.openxmlformats.org/officeDocument/2006/customXml" ds:itemID="{7BB247A7-74F6-4774-8B85-99EC2F85BD88}">
  <ds:schemaRefs/>
</ds:datastoreItem>
</file>

<file path=customXml/itemProps7.xml><?xml version="1.0" encoding="utf-8"?>
<ds:datastoreItem xmlns:ds="http://schemas.openxmlformats.org/officeDocument/2006/customXml" ds:itemID="{95256D27-8CB0-486D-83B6-E640EF390F42}">
  <ds:schemaRefs/>
</ds:datastoreItem>
</file>

<file path=customXml/itemProps8.xml><?xml version="1.0" encoding="utf-8"?>
<ds:datastoreItem xmlns:ds="http://schemas.openxmlformats.org/officeDocument/2006/customXml" ds:itemID="{E7419F3D-D450-4E54-B2BB-B4FC319631A7}">
  <ds:schemaRefs/>
</ds:datastoreItem>
</file>

<file path=customXml/itemProps9.xml><?xml version="1.0" encoding="utf-8"?>
<ds:datastoreItem xmlns:ds="http://schemas.openxmlformats.org/officeDocument/2006/customXml" ds:itemID="{9064192C-F2B4-4D23-ADB1-DA2253F7D905}">
  <ds:schemaRefs/>
</ds:datastoreItem>
</file>

<file path=docProps/app.xml><?xml version="1.0" encoding="utf-8"?>
<Properties xmlns="http://schemas.openxmlformats.org/officeDocument/2006/extended-properties" xmlns:vt="http://schemas.openxmlformats.org/officeDocument/2006/docPropsVTypes">
  <Template>Normal</Template>
  <Pages>30</Pages>
  <Words>8563</Words>
  <Characters>9589</Characters>
  <Lines>141</Lines>
  <Paragraphs>39</Paragraphs>
  <TotalTime>1</TotalTime>
  <ScaleCrop>false</ScaleCrop>
  <LinksUpToDate>false</LinksUpToDate>
  <CharactersWithSpaces>9818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2023-02-08T04:20:00Z</dcterms:created>
  <dc:creator>Administrator</dc:creator>
  <cp:lastModifiedBy>张家铭</cp:lastModifiedBy>
  <dcterms:modified xsi:type="dcterms:W3CDTF">2024-07-23T01:50:11Z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969E9ED9C90C4B7C888F5593075FA217</vt:lpwstr>
  </property>
</Properties>
</file>