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570" w:lineRule="exact"/>
        <w:jc w:val="center"/>
        <w:outlineLvl w:val="0"/>
        <w:rPr>
          <w:rFonts w:ascii="方正小标宋简体" w:hAnsi="微软雅黑" w:eastAsia="方正小标宋简体" w:cs="宋体"/>
          <w:color w:val="000000"/>
          <w:kern w:val="36"/>
          <w:sz w:val="44"/>
          <w:szCs w:val="44"/>
        </w:rPr>
      </w:pPr>
      <w:bookmarkStart w:id="0" w:name="_GoBack"/>
      <w:bookmarkEnd w:id="0"/>
      <w:r>
        <w:rPr>
          <w:rFonts w:hint="eastAsia" w:ascii="方正小标宋简体" w:hAnsi="微软雅黑" w:eastAsia="方正小标宋简体" w:cs="宋体"/>
          <w:color w:val="000000"/>
          <w:kern w:val="36"/>
          <w:sz w:val="44"/>
          <w:szCs w:val="44"/>
        </w:rPr>
        <w:t>中国共产主义青年团唐山市曹妃甸区委员会</w:t>
      </w:r>
    </w:p>
    <w:p>
      <w:pPr>
        <w:widowControl/>
        <w:shd w:val="clear" w:color="auto" w:fill="FFFFFF"/>
        <w:spacing w:beforeAutospacing="1" w:afterAutospacing="1" w:line="570" w:lineRule="exact"/>
        <w:jc w:val="center"/>
        <w:outlineLvl w:val="0"/>
        <w:rPr>
          <w:rFonts w:ascii="方正小标宋简体" w:hAnsi="微软雅黑" w:eastAsia="方正小标宋简体" w:cs="宋体"/>
          <w:color w:val="000000"/>
          <w:kern w:val="36"/>
          <w:sz w:val="44"/>
          <w:szCs w:val="44"/>
        </w:rPr>
      </w:pPr>
      <w:r>
        <w:rPr>
          <w:rFonts w:hint="eastAsia" w:ascii="方正小标宋简体" w:hAnsi="微软雅黑" w:eastAsia="方正小标宋简体" w:cs="宋体"/>
          <w:color w:val="000000"/>
          <w:kern w:val="36"/>
          <w:sz w:val="44"/>
          <w:szCs w:val="44"/>
        </w:rPr>
        <w:t>2021年度项目绩效自评报告</w:t>
      </w:r>
    </w:p>
    <w:p>
      <w:pPr>
        <w:numPr>
          <w:ilvl w:val="0"/>
          <w:numId w:val="1"/>
        </w:numPr>
        <w:spacing w:line="570" w:lineRule="exact"/>
        <w:ind w:firstLine="640"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基本情况</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（一）项目概况</w:t>
      </w:r>
    </w:p>
    <w:p>
      <w:pPr>
        <w:widowControl/>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本部门2021年度预算安排专项资金44.36万，追加项目资金20万元，其中纳入绩效自评项目4个，资金总量为64.36万元，2021年无上级专项转移支付资金。</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（二）项目绩效目标</w:t>
      </w:r>
    </w:p>
    <w:p>
      <w:pPr>
        <w:spacing w:line="570" w:lineRule="exact"/>
        <w:ind w:firstLine="640" w:firstLineChars="200"/>
        <w:rPr>
          <w:rFonts w:eastAsia="方正仿宋简体"/>
          <w:sz w:val="32"/>
          <w:szCs w:val="32"/>
        </w:rPr>
      </w:pPr>
      <w:r>
        <w:rPr>
          <w:rFonts w:hint="eastAsia" w:asciiTheme="minorEastAsia" w:hAnsiTheme="minorEastAsia"/>
          <w:color w:val="000000" w:themeColor="text1"/>
          <w:sz w:val="32"/>
          <w:szCs w:val="32"/>
          <w14:textFill>
            <w14:solidFill>
              <w14:schemeClr w14:val="tx1"/>
            </w14:solidFill>
          </w14:textFill>
        </w:rPr>
        <w:t>一：</w:t>
      </w:r>
      <w:r>
        <w:rPr>
          <w:rFonts w:hint="eastAsia" w:eastAsia="方正仿宋简体"/>
          <w:sz w:val="32"/>
          <w:szCs w:val="32"/>
        </w:rPr>
        <w:t>管理青年和团组织,做好青少年思想政治引领；在全区改革开放与经济建设中组织带领青年发挥生力军和突击队作用；参与青少年事业发展规划、政策、措施的制定和实施等及相关活动.</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二：</w:t>
      </w:r>
      <w:r>
        <w:rPr>
          <w:rFonts w:hint="eastAsia" w:eastAsia="方正仿宋简体"/>
          <w:sz w:val="32"/>
          <w:szCs w:val="32"/>
        </w:rPr>
        <w:t>团区委紧紧围绕当好党的助手和后备军这一关键点，组织动员各界青年迅速投入团建工作，促使青年思想得到提升.</w:t>
      </w:r>
      <w:r>
        <w:rPr>
          <w:rFonts w:hint="eastAsia" w:ascii="宋体" w:hAnsi="宋体" w:eastAsia="方正仿宋简体"/>
          <w:sz w:val="32"/>
          <w:szCs w:val="32"/>
        </w:rPr>
        <w:t xml:space="preserve">                      </w:t>
      </w:r>
    </w:p>
    <w:p>
      <w:pPr>
        <w:spacing w:line="560" w:lineRule="exact"/>
        <w:ind w:firstLine="640" w:firstLineChars="200"/>
        <w:rPr>
          <w:rFonts w:ascii="Times New Roman" w:hAnsi="Times New Roman" w:eastAsia="方正仿宋简体" w:cs="Times New Roman"/>
          <w:sz w:val="32"/>
          <w:szCs w:val="32"/>
        </w:rPr>
      </w:pPr>
      <w:r>
        <w:rPr>
          <w:rFonts w:hint="eastAsia" w:ascii="宋体" w:hAnsi="宋体" w:eastAsia="方正仿宋简体"/>
          <w:sz w:val="32"/>
          <w:szCs w:val="32"/>
        </w:rPr>
        <w:t xml:space="preserve">三：   </w:t>
      </w:r>
      <w:r>
        <w:rPr>
          <w:rFonts w:ascii="Times New Roman" w:hAnsi="Times New Roman" w:eastAsia="方正仿宋简体" w:cs="Times New Roman"/>
          <w:bCs/>
          <w:sz w:val="32"/>
          <w:szCs w:val="32"/>
        </w:rPr>
        <w:t>是抓好理想信念教育，团结引领广大青少年听党话、跟党走。深化“青年大学习”行动，</w:t>
      </w:r>
      <w:r>
        <w:rPr>
          <w:rFonts w:hint="eastAsia" w:ascii="Times New Roman" w:hAnsi="Times New Roman" w:eastAsia="方正仿宋简体" w:cs="Times New Roman"/>
          <w:sz w:val="32"/>
          <w:szCs w:val="32"/>
        </w:rPr>
        <w:t>开展</w:t>
      </w:r>
      <w:r>
        <w:rPr>
          <w:rFonts w:ascii="Times New Roman" w:hAnsi="Times New Roman" w:eastAsia="方正仿宋简体" w:cs="Times New Roman"/>
          <w:sz w:val="32"/>
          <w:szCs w:val="32"/>
        </w:rPr>
        <w:t>主题团课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宣传片，通过理论和实践，让党的声音、制度的优势和信仰的力量厚植青少年心中。</w:t>
      </w:r>
    </w:p>
    <w:p>
      <w:pPr>
        <w:spacing w:line="570" w:lineRule="exact"/>
        <w:rPr>
          <w:rFonts w:ascii="宋体" w:hAnsi="宋体" w:eastAsia="方正仿宋简体"/>
          <w:sz w:val="32"/>
          <w:szCs w:val="32"/>
        </w:rPr>
      </w:pPr>
      <w:r>
        <w:rPr>
          <w:rFonts w:hint="eastAsia" w:ascii="宋体" w:hAnsi="宋体" w:eastAsia="方正仿宋简体"/>
          <w:sz w:val="32"/>
          <w:szCs w:val="32"/>
        </w:rPr>
        <w:t>四：遵规守纪、转变作风，在队伍建设上展现新风貌。严格落实全面从严治党主体责任，狠抓理论学习、意识形态、机关党建、干部队伍建设等重点工作，营造风清气正的政治生态。</w:t>
      </w:r>
    </w:p>
    <w:p>
      <w:pPr>
        <w:numPr>
          <w:ilvl w:val="0"/>
          <w:numId w:val="1"/>
        </w:numPr>
        <w:spacing w:line="570" w:lineRule="exact"/>
        <w:ind w:firstLine="640"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绩效评价工作开展情况</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前期准备</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按照《唐山市曹妃甸区财政局关于印发&lt;唐山市曹妃甸区区级部门预算绩效管理办法&gt;的通知》（唐曹财预〔2019〕5号）、《唐山市曹妃甸区财政局关于印发&lt;曹妃甸区区级项目支出绩效自评管理办法&gt;的通知》（唐曹财预〔2020〕2号）要求，我单位高度重视，认真学习、精心组织，深刻领会绩效自评工作的政策精神，研究确定了组织机构、工作方法和评价步骤。绩效自评工作实行领导责任制,主要领导亲自抓，分管领导具体抓，形成了一级抓一级，层层抓落实的运行机制，有计划按步骤地开展绩效自评工作。</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组织实施</w:t>
      </w:r>
    </w:p>
    <w:p>
      <w:pPr>
        <w:spacing w:line="570" w:lineRule="exact"/>
        <w:ind w:firstLine="640" w:firstLineChars="200"/>
        <w:rPr>
          <w:rFonts w:ascii="宋体" w:hAnsi="宋体" w:eastAsia="方正仿宋简体"/>
          <w:sz w:val="32"/>
          <w:szCs w:val="32"/>
        </w:rPr>
      </w:pPr>
      <w:r>
        <w:rPr>
          <w:rFonts w:ascii="宋体" w:hAnsi="宋体" w:eastAsia="方正仿宋简体"/>
          <w:sz w:val="32"/>
          <w:szCs w:val="32"/>
        </w:rPr>
        <w:t>为进一步加强项目绩效自评工作的组织和领导工作</w:t>
      </w:r>
      <w:r>
        <w:rPr>
          <w:rFonts w:hint="eastAsia" w:ascii="宋体" w:hAnsi="宋体" w:eastAsia="方正仿宋简体"/>
          <w:sz w:val="32"/>
          <w:szCs w:val="32"/>
        </w:rPr>
        <w:t>，我单位成立了以办公室主任为组长，项目科室相关人员为成员的评价工作组。财务部门具体负责预算绩效自评工作的开展。各项目科室认真学习 《河北省预算绩效管理办法 (试行)》、《河北省财政支出绩效评价管理办法》等方法制度，严格评价标准，准确把握绩效评价的内容与方法，确保评价质量。同时实行专人负责制，安排综合素质高、工作责任心强的干部作为项目评价联络员专门从事绩效评价工作；各项目科室均按要求制定出切实可行的绩效评价方案；收集评价项目所需调查方案、报表制度、资料汇编、评估报告、文件通知、成果手册、信息分析等相关资料。最后根据设定依据及标准逐一对绩效数据指标进行评价。 财务部门对年度专项项目支出数据的准确性、真实性进行核实。查阅年度预算安排、预算追加、资金管理、经费支出等相关文件资料和财务凭证。对提供的材料及自评报告，结合现场评价情况进行综合分析、归纳汇总。最终对各项评价指标进行综合评分确认,并形成初步报告,交 由绩效评价工作领导小组进行审核。审核通过后形成正式绩效评价报告上报区财政局。</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 xml:space="preserve">（三）分析评价 </w:t>
      </w:r>
    </w:p>
    <w:p>
      <w:pPr>
        <w:spacing w:line="570" w:lineRule="exact"/>
        <w:ind w:firstLine="640" w:firstLineChars="200"/>
        <w:rPr>
          <w:rFonts w:eastAsia="方正仿宋简体"/>
          <w:sz w:val="32"/>
          <w:szCs w:val="32"/>
        </w:rPr>
      </w:pPr>
      <w:r>
        <w:rPr>
          <w:rFonts w:hint="eastAsia" w:eastAsia="方正仿宋简体"/>
          <w:color w:val="000000"/>
          <w:sz w:val="32"/>
          <w:szCs w:val="32"/>
        </w:rPr>
        <w:t>1</w:t>
      </w:r>
      <w:r>
        <w:rPr>
          <w:rFonts w:eastAsia="方正仿宋简体"/>
          <w:color w:val="000000"/>
          <w:sz w:val="32"/>
          <w:szCs w:val="32"/>
        </w:rPr>
        <w:t xml:space="preserve">: </w:t>
      </w:r>
      <w:r>
        <w:rPr>
          <w:rFonts w:hint="eastAsia" w:eastAsia="方正仿宋简体"/>
          <w:color w:val="000000"/>
          <w:sz w:val="32"/>
          <w:szCs w:val="32"/>
        </w:rPr>
        <w:t>依托“智慧团建”网络平台，提升全区各级团组织建设</w:t>
      </w:r>
      <w:r>
        <w:rPr>
          <w:rFonts w:hint="default" w:eastAsia="方正仿宋简体"/>
          <w:color w:val="000000"/>
          <w:sz w:val="32"/>
          <w:szCs w:val="32"/>
          <w:lang w:val="en"/>
        </w:rPr>
        <w:t>规范化</w:t>
      </w:r>
      <w:r>
        <w:rPr>
          <w:rFonts w:hint="eastAsia" w:eastAsia="方正仿宋简体"/>
          <w:color w:val="000000"/>
          <w:sz w:val="32"/>
          <w:szCs w:val="32"/>
        </w:rPr>
        <w:t>水平，重点推动完成村级团组织换届。以新任团干部为重点。开展团务知识培训，创新性建立网络培训平台，推进青年马克思主义者培养工程，提升团干部整体素质水平。</w:t>
      </w:r>
    </w:p>
    <w:p>
      <w:pPr>
        <w:spacing w:line="570" w:lineRule="exact"/>
        <w:ind w:firstLine="640" w:firstLineChars="200"/>
        <w:rPr>
          <w:rFonts w:eastAsia="方正仿宋简体"/>
          <w:color w:val="000000"/>
          <w:sz w:val="32"/>
          <w:szCs w:val="32"/>
        </w:rPr>
      </w:pPr>
      <w:r>
        <w:rPr>
          <w:rFonts w:hint="eastAsia" w:ascii="宋体" w:hAnsi="宋体" w:eastAsia="方正仿宋简体"/>
          <w:sz w:val="32"/>
          <w:szCs w:val="32"/>
        </w:rPr>
        <w:t>2、</w:t>
      </w:r>
      <w:r>
        <w:rPr>
          <w:rFonts w:hint="eastAsia" w:eastAsia="方正仿宋简体"/>
          <w:color w:val="000000"/>
          <w:sz w:val="32"/>
          <w:szCs w:val="32"/>
        </w:rPr>
        <w:t>进一步规划青年工作联席会议制度，完成成员单位，常态化召开联络员会议。积极对接专家团队，加快区级青年规划编制。支持青年企业家协会、青少年服务中心、青年志愿服务组织等青年社会组织建设，建设青少年服务活动场所，制作共青团相关展板、标识。</w:t>
      </w:r>
    </w:p>
    <w:p>
      <w:pPr>
        <w:spacing w:line="570" w:lineRule="exact"/>
        <w:ind w:firstLine="640" w:firstLineChars="200"/>
        <w:rPr>
          <w:rFonts w:eastAsia="方正仿宋简体"/>
          <w:color w:val="000000"/>
          <w:sz w:val="32"/>
          <w:szCs w:val="32"/>
        </w:rPr>
      </w:pPr>
      <w:r>
        <w:rPr>
          <w:rFonts w:hint="eastAsia" w:eastAsia="方正仿宋简体"/>
          <w:color w:val="000000"/>
          <w:sz w:val="32"/>
          <w:szCs w:val="32"/>
        </w:rPr>
        <w:t>3</w:t>
      </w:r>
      <w:r>
        <w:rPr>
          <w:rFonts w:eastAsia="方正仿宋简体"/>
          <w:color w:val="000000"/>
          <w:sz w:val="32"/>
          <w:szCs w:val="32"/>
        </w:rPr>
        <w:t>：</w:t>
      </w:r>
      <w:r>
        <w:rPr>
          <w:rFonts w:hint="eastAsia" w:eastAsia="方正仿宋简体"/>
          <w:color w:val="000000"/>
          <w:sz w:val="32"/>
          <w:szCs w:val="32"/>
        </w:rPr>
        <w:t>推进青少年群体的党史学习教育和四史宣传教育，不断深化</w:t>
      </w:r>
      <w:r>
        <w:rPr>
          <w:rFonts w:hint="eastAsia" w:ascii="方正仿宋简体" w:hAnsi="方正仿宋简体" w:eastAsia="方正仿宋简体" w:cs="方正仿宋简体"/>
          <w:sz w:val="32"/>
          <w:szCs w:val="32"/>
        </w:rPr>
        <w:t>“学党史、强信念、跟党走”活动效果。加强“网上共青团”建设，提升“曹妃甸青年”等团属平台的运营质量和被关注程度。深入实施“青年大学习”行动，切实提升青年“听党话、感党恩、跟党走”的政治意识。</w:t>
      </w:r>
    </w:p>
    <w:p>
      <w:pPr>
        <w:spacing w:line="570" w:lineRule="exact"/>
        <w:ind w:firstLine="640" w:firstLineChars="200"/>
        <w:rPr>
          <w:rFonts w:eastAsia="方正仿宋简体"/>
          <w:color w:val="000000"/>
          <w:sz w:val="32"/>
          <w:szCs w:val="32"/>
        </w:rPr>
      </w:pPr>
      <w:r>
        <w:rPr>
          <w:rFonts w:hint="eastAsia" w:ascii="方正仿宋简体" w:hAnsi="方正仿宋简体" w:eastAsia="方正仿宋简体" w:cs="方正仿宋简体"/>
          <w:sz w:val="32"/>
          <w:szCs w:val="32"/>
        </w:rPr>
        <w:t>4:搭建青年助力招商引资、青年助力项目建设、青年助力科技创新、青年助力对外开放、青年助力乡村振兴、青年助力社会治理</w:t>
      </w:r>
      <w:r>
        <w:rPr>
          <w:rFonts w:hint="eastAsia" w:ascii="Times New Roman" w:hAnsi="Times New Roman" w:eastAsia="方正仿宋简体" w:cs="Times New Roman"/>
          <w:sz w:val="32"/>
          <w:szCs w:val="32"/>
        </w:rPr>
        <w:t>6大</w:t>
      </w:r>
      <w:r>
        <w:rPr>
          <w:rFonts w:hint="eastAsia" w:ascii="方正仿宋简体" w:hAnsi="方正仿宋简体" w:eastAsia="方正仿宋简体" w:cs="方正仿宋简体"/>
          <w:sz w:val="32"/>
          <w:szCs w:val="32"/>
        </w:rPr>
        <w:t>平台，凝聚青年智慧力量；制定引进青年人才、鼓励青年创业、服务青年就业、荣誉典型激</w:t>
      </w:r>
      <w:r>
        <w:rPr>
          <w:rFonts w:hint="eastAsia" w:ascii="Times New Roman" w:hAnsi="Times New Roman" w:eastAsia="方正仿宋简体" w:cs="Times New Roman"/>
          <w:sz w:val="32"/>
          <w:szCs w:val="32"/>
        </w:rPr>
        <w:t>励4</w:t>
      </w:r>
      <w:r>
        <w:rPr>
          <w:rFonts w:hint="eastAsia" w:ascii="方正仿宋简体" w:hAnsi="方正仿宋简体" w:eastAsia="方正仿宋简体" w:cs="方正仿宋简体"/>
          <w:sz w:val="32"/>
          <w:szCs w:val="32"/>
        </w:rPr>
        <w:t>类支持政策，激活青年发展动力.</w:t>
      </w:r>
    </w:p>
    <w:p>
      <w:pPr>
        <w:widowControl/>
        <w:spacing w:line="570" w:lineRule="exact"/>
        <w:ind w:firstLine="620" w:firstLineChars="200"/>
        <w:rPr>
          <w:rFonts w:ascii="黑体" w:hAnsi="宋体" w:eastAsia="黑体" w:cs="黑体"/>
          <w:color w:val="000000"/>
          <w:kern w:val="0"/>
          <w:sz w:val="31"/>
          <w:szCs w:val="31"/>
        </w:rPr>
      </w:pPr>
      <w:r>
        <w:rPr>
          <w:rFonts w:ascii="黑体" w:hAnsi="宋体" w:eastAsia="黑体" w:cs="黑体"/>
          <w:color w:val="000000"/>
          <w:kern w:val="0"/>
          <w:sz w:val="31"/>
          <w:szCs w:val="31"/>
        </w:rPr>
        <w:t xml:space="preserve">三、综合评价情况及评价结论 </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 xml:space="preserve">我单位编入预算的 4个专项项目，评价指标总数为 4个，经自评各项绩效评价指标完成情况为“优”。 </w:t>
      </w:r>
    </w:p>
    <w:p>
      <w:pPr>
        <w:widowControl/>
        <w:numPr>
          <w:ilvl w:val="0"/>
          <w:numId w:val="2"/>
        </w:numPr>
        <w:shd w:val="clear" w:color="auto" w:fill="FFFFFF"/>
        <w:spacing w:line="570" w:lineRule="exact"/>
        <w:ind w:firstLine="640" w:firstLineChars="200"/>
        <w:rPr>
          <w:rFonts w:ascii="方正黑体简体" w:hAnsi="Times New Roman" w:eastAsia="方正黑体简体"/>
          <w:sz w:val="32"/>
          <w:szCs w:val="32"/>
        </w:rPr>
      </w:pPr>
      <w:r>
        <w:rPr>
          <w:rFonts w:hint="eastAsia" w:ascii="方正黑体简体" w:hAnsi="Times New Roman" w:eastAsia="方正黑体简体"/>
          <w:sz w:val="32"/>
          <w:szCs w:val="32"/>
        </w:rPr>
        <w:t>绩效评价指标分析</w:t>
      </w:r>
    </w:p>
    <w:p>
      <w:pPr>
        <w:pStyle w:val="2"/>
      </w:pPr>
    </w:p>
    <w:p>
      <w:pPr>
        <w:spacing w:line="570" w:lineRule="exact"/>
        <w:ind w:firstLine="640" w:firstLineChars="200"/>
        <w:rPr>
          <w:rFonts w:eastAsia="方正仿宋简体"/>
          <w:sz w:val="32"/>
          <w:szCs w:val="32"/>
        </w:rPr>
      </w:pPr>
      <w:r>
        <w:rPr>
          <w:rFonts w:eastAsia="方正仿宋简体"/>
          <w:color w:val="000000"/>
          <w:sz w:val="32"/>
          <w:szCs w:val="32"/>
        </w:rPr>
        <w:t>1、</w:t>
      </w:r>
      <w:r>
        <w:rPr>
          <w:rFonts w:hint="eastAsia" w:eastAsia="方正仿宋简体"/>
          <w:color w:val="000000"/>
          <w:sz w:val="32"/>
          <w:szCs w:val="32"/>
        </w:rPr>
        <w:t>基层组织建设工作</w:t>
      </w:r>
      <w:r>
        <w:rPr>
          <w:rFonts w:hint="eastAsia" w:ascii="宋体" w:hAnsi="宋体" w:eastAsia="方正仿宋简体"/>
          <w:sz w:val="32"/>
          <w:szCs w:val="32"/>
        </w:rPr>
        <w:t>经费.</w:t>
      </w:r>
      <w:r>
        <w:rPr>
          <w:rFonts w:hint="eastAsia" w:eastAsia="方正仿宋简体"/>
          <w:color w:val="000000"/>
          <w:sz w:val="32"/>
          <w:szCs w:val="32"/>
        </w:rPr>
        <w:t>加强青年活动室、青年中心、青年书屋等团属活动阵地建设。吸纳机关青年志愿者，提升共青团联系服务青年的针对性。</w:t>
      </w:r>
    </w:p>
    <w:p>
      <w:pPr>
        <w:spacing w:line="570" w:lineRule="exact"/>
        <w:rPr>
          <w:rFonts w:ascii="宋体" w:hAnsi="宋体" w:eastAsia="方正仿宋简体"/>
          <w:sz w:val="32"/>
          <w:szCs w:val="32"/>
        </w:rPr>
      </w:pPr>
      <w:r>
        <w:rPr>
          <w:rFonts w:hint="eastAsia" w:ascii="宋体" w:hAnsi="宋体" w:eastAsia="方正仿宋简体"/>
          <w:sz w:val="32"/>
          <w:szCs w:val="32"/>
        </w:rPr>
        <w:t>评价等级为优。</w:t>
      </w:r>
    </w:p>
    <w:p>
      <w:pPr>
        <w:spacing w:line="570" w:lineRule="exact"/>
        <w:ind w:firstLine="640" w:firstLineChars="200"/>
        <w:rPr>
          <w:rFonts w:eastAsia="方正仿宋简体"/>
          <w:color w:val="000000"/>
          <w:sz w:val="32"/>
          <w:szCs w:val="32"/>
        </w:rPr>
      </w:pPr>
      <w:r>
        <w:rPr>
          <w:rFonts w:hint="eastAsia" w:ascii="宋体" w:hAnsi="宋体" w:eastAsia="方正仿宋简体"/>
          <w:sz w:val="32"/>
          <w:szCs w:val="32"/>
        </w:rPr>
        <w:t>2、青年发展工作经费。</w:t>
      </w:r>
      <w:r>
        <w:rPr>
          <w:rFonts w:hint="eastAsia" w:eastAsia="方正仿宋简体"/>
          <w:color w:val="000000"/>
          <w:sz w:val="32"/>
          <w:szCs w:val="32"/>
        </w:rPr>
        <w:t>开展青年技能大赛、安全示范岗评选、公益交友、青年就业平台推广活动。组织青年参与疫情防控、乡村振兴、环境保护、文明城创建等全区重点工作。</w:t>
      </w:r>
    </w:p>
    <w:p>
      <w:pPr>
        <w:spacing w:line="570" w:lineRule="exact"/>
        <w:rPr>
          <w:rFonts w:ascii="宋体" w:hAnsi="宋体" w:eastAsia="方正仿宋简体"/>
          <w:sz w:val="32"/>
          <w:szCs w:val="32"/>
        </w:rPr>
      </w:pPr>
      <w:r>
        <w:rPr>
          <w:rFonts w:hint="eastAsia" w:ascii="宋体" w:hAnsi="宋体" w:eastAsia="方正仿宋简体"/>
          <w:sz w:val="32"/>
          <w:szCs w:val="32"/>
        </w:rPr>
        <w:t>评价等级为优。</w:t>
      </w:r>
    </w:p>
    <w:p>
      <w:pPr>
        <w:spacing w:line="570" w:lineRule="exact"/>
        <w:ind w:firstLine="640" w:firstLineChars="200"/>
        <w:rPr>
          <w:rFonts w:eastAsia="方正仿宋简体"/>
          <w:color w:val="000000"/>
          <w:sz w:val="32"/>
          <w:szCs w:val="32"/>
        </w:rPr>
      </w:pPr>
      <w:r>
        <w:rPr>
          <w:rFonts w:hint="eastAsia" w:eastAsia="方正仿宋简体"/>
          <w:sz w:val="32"/>
          <w:szCs w:val="32"/>
        </w:rPr>
        <w:t>3、</w:t>
      </w:r>
      <w:r>
        <w:rPr>
          <w:rFonts w:hint="eastAsia" w:eastAsia="方正仿宋简体"/>
          <w:color w:val="000000"/>
          <w:sz w:val="32"/>
          <w:szCs w:val="32"/>
          <w:lang w:val="zh-CN" w:bidi="zh-CN"/>
        </w:rPr>
        <w:t>青少年思想建设工作</w:t>
      </w:r>
      <w:r>
        <w:rPr>
          <w:rFonts w:hint="eastAsia" w:ascii="宋体" w:hAnsi="宋体" w:eastAsia="方正仿宋简体"/>
          <w:sz w:val="32"/>
          <w:szCs w:val="32"/>
        </w:rPr>
        <w:t>经费。</w:t>
      </w:r>
      <w:r>
        <w:rPr>
          <w:rFonts w:hint="eastAsia" w:ascii="方正仿宋简体" w:hAnsi="方正仿宋简体" w:eastAsia="方正仿宋简体" w:cs="方正仿宋简体"/>
          <w:sz w:val="32"/>
          <w:szCs w:val="32"/>
        </w:rPr>
        <w:t>强“网上共青团”建设，提升“曹妃甸青年”等团属平台的运营质量和被关注程度。深入实施“青年大学习”行动，切实提升青年“听党话、感党恩、跟党走”的政治意识。</w:t>
      </w:r>
    </w:p>
    <w:p>
      <w:pPr>
        <w:spacing w:line="570" w:lineRule="exact"/>
        <w:ind w:firstLine="640" w:firstLineChars="200"/>
        <w:rPr>
          <w:rFonts w:eastAsia="方正仿宋简体"/>
          <w:color w:val="000000"/>
          <w:sz w:val="32"/>
          <w:szCs w:val="32"/>
        </w:rPr>
      </w:pPr>
      <w:r>
        <w:rPr>
          <w:rFonts w:hint="eastAsia" w:eastAsia="方正仿宋简体"/>
          <w:sz w:val="32"/>
          <w:szCs w:val="32"/>
        </w:rPr>
        <w:t>4、</w:t>
      </w:r>
      <w:r>
        <w:rPr>
          <w:rFonts w:hint="eastAsia" w:eastAsia="方正仿宋简体"/>
          <w:color w:val="000000"/>
          <w:sz w:val="32"/>
          <w:szCs w:val="32"/>
          <w:lang w:val="zh-CN" w:bidi="zh-CN"/>
        </w:rPr>
        <w:t>"十四五"规划工作</w:t>
      </w:r>
      <w:r>
        <w:rPr>
          <w:rFonts w:hint="eastAsia" w:ascii="宋体" w:hAnsi="宋体" w:eastAsia="方正仿宋简体"/>
          <w:sz w:val="32"/>
          <w:szCs w:val="32"/>
        </w:rPr>
        <w:t>经费。</w:t>
      </w:r>
      <w:r>
        <w:rPr>
          <w:rFonts w:hint="eastAsia" w:ascii="方正仿宋简体" w:hAnsi="方正仿宋简体" w:eastAsia="方正仿宋简体" w:cs="方正仿宋简体"/>
          <w:sz w:val="32"/>
          <w:szCs w:val="32"/>
        </w:rPr>
        <w:t>开展“青春立志曹妃甸”青年政治学习、“青春筑梦曹妃甸”青年创业交流、“青春代言曹妃甸”青年宣传推介、“青春唱响曹妃甸”青年文艺创作</w:t>
      </w:r>
      <w:r>
        <w:rPr>
          <w:rFonts w:hint="eastAsia" w:ascii="Times New Roman" w:hAnsi="Times New Roman" w:eastAsia="方正仿宋简体" w:cs="Times New Roman"/>
          <w:sz w:val="32"/>
          <w:szCs w:val="32"/>
        </w:rPr>
        <w:t>4</w:t>
      </w:r>
      <w:r>
        <w:rPr>
          <w:rFonts w:hint="eastAsia" w:ascii="方正仿宋简体" w:hAnsi="方正仿宋简体" w:eastAsia="方正仿宋简体" w:cs="方正仿宋简体"/>
          <w:sz w:val="32"/>
          <w:szCs w:val="32"/>
        </w:rPr>
        <w:t>场主题活动，丰富凝聚青年载体；提供青年婚恋交友、青年健身健康、青年心理关爱、青年子女教护、青年诉求表达</w:t>
      </w:r>
      <w:r>
        <w:rPr>
          <w:rFonts w:hint="eastAsia" w:ascii="Times New Roman" w:hAnsi="Times New Roman" w:eastAsia="方正仿宋简体" w:cs="Times New Roman"/>
          <w:sz w:val="32"/>
          <w:szCs w:val="32"/>
        </w:rPr>
        <w:t>5</w:t>
      </w:r>
      <w:r>
        <w:rPr>
          <w:rFonts w:hint="eastAsia" w:ascii="方正仿宋简体" w:hAnsi="方正仿宋简体" w:eastAsia="方正仿宋简体" w:cs="方正仿宋简体"/>
          <w:sz w:val="32"/>
          <w:szCs w:val="32"/>
        </w:rPr>
        <w:t>项保障服务，满足青年现实需求，实现我区省级《青年发展规划》试点高质量完成验收。</w:t>
      </w:r>
    </w:p>
    <w:p>
      <w:pPr>
        <w:spacing w:line="570" w:lineRule="exact"/>
        <w:rPr>
          <w:rFonts w:ascii="宋体" w:hAnsi="宋体" w:eastAsia="方正仿宋简体"/>
          <w:sz w:val="32"/>
          <w:szCs w:val="32"/>
        </w:rPr>
      </w:pPr>
      <w:r>
        <w:rPr>
          <w:rFonts w:hint="eastAsia" w:ascii="宋体" w:hAnsi="宋体" w:eastAsia="方正仿宋简体"/>
          <w:sz w:val="32"/>
          <w:szCs w:val="32"/>
        </w:rPr>
        <w:t>评价等级为优。</w:t>
      </w:r>
    </w:p>
    <w:p>
      <w:pPr>
        <w:spacing w:line="570" w:lineRule="exact"/>
        <w:ind w:firstLine="640" w:firstLineChars="200"/>
        <w:rPr>
          <w:rFonts w:ascii="方正黑体简体" w:hAnsi="Times New Roman" w:eastAsia="方正黑体简体"/>
          <w:sz w:val="32"/>
          <w:szCs w:val="32"/>
        </w:rPr>
      </w:pPr>
      <w:r>
        <w:rPr>
          <w:rFonts w:hint="eastAsia" w:ascii="方正黑体简体" w:hAnsi="方正黑体简体" w:eastAsia="方正黑体简体" w:cs="方正黑体简体"/>
          <w:b/>
          <w:sz w:val="32"/>
          <w:szCs w:val="32"/>
        </w:rPr>
        <w:t>五、</w:t>
      </w:r>
      <w:r>
        <w:rPr>
          <w:rFonts w:hint="eastAsia" w:ascii="方正黑体简体" w:hAnsi="Times New Roman" w:eastAsia="方正黑体简体"/>
          <w:sz w:val="32"/>
          <w:szCs w:val="32"/>
        </w:rPr>
        <w:t>主要经验及做法、存在的问题及原因分析</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总的来看，我单位的预算绩效管理工作虽然取得了一些成绩，但也存在一些问题需要解决，还有一些不足之处需要完善。</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1、绩效管理体系需要逐渐健全。首先，需要进一步建立预算绩效管理制度，为我单位预算绩效管理工作提供强有力的制度保障；其次，需要进一步建立健全绩效评价指标体系，对个性化指标进行不断优化调整。</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2、绩效目标设置有待提高。在今后的预算编制工作中，绩效目标的设置需更加科学化、精细化。</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3、绩效管理工作重心需进一步优化调整。在以往的绩效管理工作中，更加注重绩效结果的评价，在今后的绩效管理工作中，在开展好绩效结果评价的同时，应当加强绩效过程管理，以便及时发现问题，及时进行整改。</w:t>
      </w:r>
    </w:p>
    <w:p>
      <w:pPr>
        <w:widowControl/>
        <w:shd w:val="clear" w:color="auto" w:fill="FFFFFF"/>
        <w:spacing w:line="570" w:lineRule="exact"/>
        <w:ind w:firstLine="640" w:firstLineChars="200"/>
        <w:rPr>
          <w:rFonts w:ascii="方正黑体简体" w:hAnsi="Times New Roman" w:eastAsia="方正黑体简体"/>
          <w:sz w:val="32"/>
          <w:szCs w:val="32"/>
        </w:rPr>
      </w:pPr>
      <w:r>
        <w:rPr>
          <w:rFonts w:hint="eastAsia" w:ascii="方正黑体简体" w:hAnsi="Times New Roman" w:eastAsia="方正黑体简体"/>
          <w:sz w:val="32"/>
          <w:szCs w:val="32"/>
        </w:rPr>
        <w:t>六、有关建议</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我单位的绩效自评价结果，将作为改进预算管理和安排以后年度预算的重要依据。在今后编制预算时，不断完善绩效评价指标，及时调整和优化预算支出的方向和结构，合理配置资源。加强资金使用的监管和跟踪，明确责任，提高财政资金使用效益和部门工作效率。</w:t>
      </w:r>
    </w:p>
    <w:p>
      <w:pPr>
        <w:widowControl/>
        <w:shd w:val="clear" w:color="auto" w:fill="FFFFFF"/>
        <w:spacing w:line="570" w:lineRule="exact"/>
        <w:ind w:firstLine="320" w:firstLineChars="100"/>
        <w:rPr>
          <w:rFonts w:ascii="方正黑体简体" w:hAnsi="Times New Roman" w:eastAsia="方正黑体简体"/>
          <w:sz w:val="32"/>
          <w:szCs w:val="32"/>
        </w:rPr>
      </w:pPr>
      <w:r>
        <w:rPr>
          <w:rFonts w:hint="eastAsia" w:ascii="方正黑体简体" w:hAnsi="Times New Roman" w:eastAsia="方正黑体简体"/>
          <w:sz w:val="32"/>
          <w:szCs w:val="32"/>
        </w:rPr>
        <w:t>　七、其他需要说明的问题</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无</w:t>
      </w:r>
    </w:p>
    <w:p>
      <w:pPr>
        <w:spacing w:line="570" w:lineRule="exact"/>
        <w:ind w:firstLine="640" w:firstLineChars="200"/>
        <w:rPr>
          <w:rFonts w:ascii="宋体" w:hAnsi="宋体" w:eastAsia="方正仿宋简体"/>
          <w:sz w:val="32"/>
          <w:szCs w:val="32"/>
        </w:rPr>
      </w:pPr>
    </w:p>
    <w:p>
      <w:pPr>
        <w:spacing w:line="570" w:lineRule="exact"/>
        <w:ind w:firstLine="640" w:firstLineChars="200"/>
        <w:rPr>
          <w:rFonts w:ascii="宋体" w:hAnsi="宋体" w:eastAsia="方正仿宋简体"/>
          <w:sz w:val="32"/>
          <w:szCs w:val="32"/>
        </w:rPr>
      </w:pPr>
    </w:p>
    <w:p>
      <w:pPr>
        <w:spacing w:line="570" w:lineRule="exact"/>
        <w:ind w:firstLine="640" w:firstLineChars="200"/>
        <w:rPr>
          <w:rFonts w:ascii="宋体" w:hAnsi="宋体" w:eastAsia="方正仿宋简体"/>
          <w:sz w:val="32"/>
          <w:szCs w:val="32"/>
        </w:rPr>
      </w:pPr>
    </w:p>
    <w:p>
      <w:pPr>
        <w:spacing w:line="570" w:lineRule="exact"/>
        <w:ind w:firstLine="640" w:firstLineChars="200"/>
        <w:rPr>
          <w:rFonts w:ascii="宋体" w:hAnsi="宋体" w:eastAsia="方正仿宋简体"/>
          <w:sz w:val="32"/>
          <w:szCs w:val="32"/>
        </w:rPr>
      </w:pPr>
    </w:p>
    <w:p>
      <w:pPr>
        <w:widowControl/>
        <w:shd w:val="clear" w:color="auto" w:fill="FFFFFF"/>
        <w:spacing w:beforeAutospacing="1" w:afterAutospacing="1" w:line="570" w:lineRule="exact"/>
        <w:ind w:firstLine="2100" w:firstLineChars="750"/>
        <w:outlineLvl w:val="0"/>
        <w:rPr>
          <w:rFonts w:ascii="方正小标宋简体" w:hAnsi="微软雅黑" w:eastAsia="方正小标宋简体" w:cs="宋体"/>
          <w:color w:val="000000"/>
          <w:kern w:val="36"/>
          <w:sz w:val="28"/>
          <w:szCs w:val="28"/>
        </w:rPr>
      </w:pPr>
      <w:r>
        <w:rPr>
          <w:rFonts w:hint="eastAsia" w:ascii="方正小标宋简体" w:hAnsi="微软雅黑" w:eastAsia="方正小标宋简体" w:cs="宋体"/>
          <w:color w:val="000000"/>
          <w:kern w:val="36"/>
          <w:sz w:val="28"/>
          <w:szCs w:val="28"/>
        </w:rPr>
        <w:t>中国共产主义青年团唐山市曹妃甸区委员会</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 xml:space="preserve">                              2022年2月18日</w:t>
      </w:r>
    </w:p>
    <w:sectPr>
      <w:footerReference r:id="rId3" w:type="default"/>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9"/>
      <w:tabs>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s>
      <w:ind w:right="360" w:firstLine="360"/>
      <w:jc w:val="right"/>
      <w:rPr>
        <w:rStyle w:val="10"/>
      </w:rPr>
    </w:pPr>
  </w:p>
  <w:p>
    <w:pPr>
      <w:pStyle w:val="9"/>
      <w:tabs>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s>
      <w:ind w:right="360" w:firstLine="360"/>
      <w:rPr>
        <w:rStyle w:val="1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69655"/>
    <w:multiLevelType w:val="singleLevel"/>
    <w:tmpl w:val="BA369655"/>
    <w:lvl w:ilvl="0" w:tentative="0">
      <w:start w:val="4"/>
      <w:numFmt w:val="chineseCounting"/>
      <w:suff w:val="nothing"/>
      <w:lvlText w:val="%1、"/>
      <w:lvlJc w:val="left"/>
      <w:rPr>
        <w:rFonts w:hint="eastAsia"/>
      </w:rPr>
    </w:lvl>
  </w:abstractNum>
  <w:abstractNum w:abstractNumId="1">
    <w:nsid w:val="5F63556D"/>
    <w:multiLevelType w:val="singleLevel"/>
    <w:tmpl w:val="5F63556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96493D"/>
    <w:rsid w:val="00005328"/>
    <w:rsid w:val="00010B23"/>
    <w:rsid w:val="00061C8E"/>
    <w:rsid w:val="00075FA4"/>
    <w:rsid w:val="0008093C"/>
    <w:rsid w:val="000862E6"/>
    <w:rsid w:val="00087CE2"/>
    <w:rsid w:val="000A740A"/>
    <w:rsid w:val="000B10D7"/>
    <w:rsid w:val="000C049D"/>
    <w:rsid w:val="000E7104"/>
    <w:rsid w:val="000F2758"/>
    <w:rsid w:val="00107A98"/>
    <w:rsid w:val="00107B46"/>
    <w:rsid w:val="00110F03"/>
    <w:rsid w:val="00116C9D"/>
    <w:rsid w:val="00121CE0"/>
    <w:rsid w:val="00126BA4"/>
    <w:rsid w:val="00132C4A"/>
    <w:rsid w:val="00140A89"/>
    <w:rsid w:val="00145D01"/>
    <w:rsid w:val="001575F5"/>
    <w:rsid w:val="00164E16"/>
    <w:rsid w:val="00166CE3"/>
    <w:rsid w:val="00173201"/>
    <w:rsid w:val="001745FA"/>
    <w:rsid w:val="001A2672"/>
    <w:rsid w:val="001B25D4"/>
    <w:rsid w:val="001B2A4E"/>
    <w:rsid w:val="001B44D9"/>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B7E91"/>
    <w:rsid w:val="002C3C04"/>
    <w:rsid w:val="002C6117"/>
    <w:rsid w:val="002C6B84"/>
    <w:rsid w:val="002E17B3"/>
    <w:rsid w:val="002E35C5"/>
    <w:rsid w:val="002F5533"/>
    <w:rsid w:val="00300417"/>
    <w:rsid w:val="003015F1"/>
    <w:rsid w:val="003057BC"/>
    <w:rsid w:val="00325602"/>
    <w:rsid w:val="00327511"/>
    <w:rsid w:val="00335101"/>
    <w:rsid w:val="00337974"/>
    <w:rsid w:val="003446E0"/>
    <w:rsid w:val="00346699"/>
    <w:rsid w:val="00347297"/>
    <w:rsid w:val="003552A2"/>
    <w:rsid w:val="00356B56"/>
    <w:rsid w:val="0036652D"/>
    <w:rsid w:val="00366F10"/>
    <w:rsid w:val="00384029"/>
    <w:rsid w:val="0038556F"/>
    <w:rsid w:val="00386064"/>
    <w:rsid w:val="00386D41"/>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53346"/>
    <w:rsid w:val="00474EFA"/>
    <w:rsid w:val="0047729E"/>
    <w:rsid w:val="00480A62"/>
    <w:rsid w:val="004A59A6"/>
    <w:rsid w:val="004A768C"/>
    <w:rsid w:val="004B53BA"/>
    <w:rsid w:val="004B673C"/>
    <w:rsid w:val="004D7512"/>
    <w:rsid w:val="004E10F6"/>
    <w:rsid w:val="004E2006"/>
    <w:rsid w:val="004F032F"/>
    <w:rsid w:val="004F206A"/>
    <w:rsid w:val="004F4B37"/>
    <w:rsid w:val="00502314"/>
    <w:rsid w:val="00513926"/>
    <w:rsid w:val="005265F1"/>
    <w:rsid w:val="005347DA"/>
    <w:rsid w:val="0054486C"/>
    <w:rsid w:val="00546F0E"/>
    <w:rsid w:val="00552456"/>
    <w:rsid w:val="00554743"/>
    <w:rsid w:val="005663EF"/>
    <w:rsid w:val="00571418"/>
    <w:rsid w:val="0058244F"/>
    <w:rsid w:val="00584EAF"/>
    <w:rsid w:val="00591B54"/>
    <w:rsid w:val="005B2A6B"/>
    <w:rsid w:val="005C2D92"/>
    <w:rsid w:val="005C534E"/>
    <w:rsid w:val="005E0261"/>
    <w:rsid w:val="005E054D"/>
    <w:rsid w:val="005F30D6"/>
    <w:rsid w:val="005F77E7"/>
    <w:rsid w:val="00605FE4"/>
    <w:rsid w:val="006122B7"/>
    <w:rsid w:val="006212F3"/>
    <w:rsid w:val="006345C4"/>
    <w:rsid w:val="00642933"/>
    <w:rsid w:val="00645CC4"/>
    <w:rsid w:val="00662591"/>
    <w:rsid w:val="00663FCE"/>
    <w:rsid w:val="00676011"/>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5F3"/>
    <w:rsid w:val="00732A47"/>
    <w:rsid w:val="00750ABB"/>
    <w:rsid w:val="00750DE7"/>
    <w:rsid w:val="00755AA3"/>
    <w:rsid w:val="00763C7B"/>
    <w:rsid w:val="00763E27"/>
    <w:rsid w:val="00772209"/>
    <w:rsid w:val="00790756"/>
    <w:rsid w:val="00796528"/>
    <w:rsid w:val="007A1CEA"/>
    <w:rsid w:val="007A4ADC"/>
    <w:rsid w:val="007B4A7A"/>
    <w:rsid w:val="007C7290"/>
    <w:rsid w:val="007D0DAC"/>
    <w:rsid w:val="007D0DE9"/>
    <w:rsid w:val="007D420D"/>
    <w:rsid w:val="007D479D"/>
    <w:rsid w:val="007E2B32"/>
    <w:rsid w:val="007E7056"/>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30FC"/>
    <w:rsid w:val="0096493D"/>
    <w:rsid w:val="00967B1D"/>
    <w:rsid w:val="00971E03"/>
    <w:rsid w:val="00976CDA"/>
    <w:rsid w:val="00983E22"/>
    <w:rsid w:val="00987590"/>
    <w:rsid w:val="009B4F7E"/>
    <w:rsid w:val="009D0FDC"/>
    <w:rsid w:val="009D1339"/>
    <w:rsid w:val="009E7258"/>
    <w:rsid w:val="009E79D4"/>
    <w:rsid w:val="00A05212"/>
    <w:rsid w:val="00A116E8"/>
    <w:rsid w:val="00A15DFD"/>
    <w:rsid w:val="00A33401"/>
    <w:rsid w:val="00A47CC9"/>
    <w:rsid w:val="00A561DC"/>
    <w:rsid w:val="00A62435"/>
    <w:rsid w:val="00A675D2"/>
    <w:rsid w:val="00A75973"/>
    <w:rsid w:val="00A849CC"/>
    <w:rsid w:val="00A91703"/>
    <w:rsid w:val="00AA1287"/>
    <w:rsid w:val="00AA26AD"/>
    <w:rsid w:val="00AB19F5"/>
    <w:rsid w:val="00AB36F7"/>
    <w:rsid w:val="00AB66B4"/>
    <w:rsid w:val="00AC0762"/>
    <w:rsid w:val="00AE01FF"/>
    <w:rsid w:val="00AE5B06"/>
    <w:rsid w:val="00AE7C6C"/>
    <w:rsid w:val="00AF36F2"/>
    <w:rsid w:val="00AF6A5D"/>
    <w:rsid w:val="00AF7631"/>
    <w:rsid w:val="00B06FC9"/>
    <w:rsid w:val="00B10C63"/>
    <w:rsid w:val="00B16FA2"/>
    <w:rsid w:val="00B17405"/>
    <w:rsid w:val="00B23BE6"/>
    <w:rsid w:val="00B427F5"/>
    <w:rsid w:val="00B92159"/>
    <w:rsid w:val="00B96AA7"/>
    <w:rsid w:val="00BB4B7B"/>
    <w:rsid w:val="00BB53DC"/>
    <w:rsid w:val="00BC4084"/>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CE5C78"/>
    <w:rsid w:val="00D0106E"/>
    <w:rsid w:val="00D11089"/>
    <w:rsid w:val="00D20515"/>
    <w:rsid w:val="00D24077"/>
    <w:rsid w:val="00D27FFE"/>
    <w:rsid w:val="00D30A65"/>
    <w:rsid w:val="00D45AED"/>
    <w:rsid w:val="00D5376D"/>
    <w:rsid w:val="00D57B08"/>
    <w:rsid w:val="00D60B4A"/>
    <w:rsid w:val="00D846C4"/>
    <w:rsid w:val="00D87767"/>
    <w:rsid w:val="00D936E7"/>
    <w:rsid w:val="00DA76D9"/>
    <w:rsid w:val="00DC4366"/>
    <w:rsid w:val="00DC4611"/>
    <w:rsid w:val="00DC584E"/>
    <w:rsid w:val="00DD1E85"/>
    <w:rsid w:val="00DD38AB"/>
    <w:rsid w:val="00DD6D93"/>
    <w:rsid w:val="00DE26B2"/>
    <w:rsid w:val="00DE7898"/>
    <w:rsid w:val="00DF240D"/>
    <w:rsid w:val="00E00D8C"/>
    <w:rsid w:val="00E03DF9"/>
    <w:rsid w:val="00E10D5F"/>
    <w:rsid w:val="00E15156"/>
    <w:rsid w:val="00E235EF"/>
    <w:rsid w:val="00E26DC6"/>
    <w:rsid w:val="00E327A4"/>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170FD"/>
    <w:rsid w:val="00F22399"/>
    <w:rsid w:val="00F32DBB"/>
    <w:rsid w:val="00F347C6"/>
    <w:rsid w:val="00F52985"/>
    <w:rsid w:val="00F52C51"/>
    <w:rsid w:val="00F537D1"/>
    <w:rsid w:val="00F72937"/>
    <w:rsid w:val="00F807BE"/>
    <w:rsid w:val="00F8447D"/>
    <w:rsid w:val="00F96EA6"/>
    <w:rsid w:val="00FD665A"/>
    <w:rsid w:val="00FE0ED5"/>
    <w:rsid w:val="00FF6055"/>
    <w:rsid w:val="027E0224"/>
    <w:rsid w:val="042B375E"/>
    <w:rsid w:val="07D17DB0"/>
    <w:rsid w:val="0B244370"/>
    <w:rsid w:val="0C931463"/>
    <w:rsid w:val="0CBD02E3"/>
    <w:rsid w:val="10363029"/>
    <w:rsid w:val="117E38C5"/>
    <w:rsid w:val="11B27385"/>
    <w:rsid w:val="153233ED"/>
    <w:rsid w:val="18B20793"/>
    <w:rsid w:val="1E2C3FE1"/>
    <w:rsid w:val="1EA14EAF"/>
    <w:rsid w:val="23022DE5"/>
    <w:rsid w:val="236558AE"/>
    <w:rsid w:val="243D2B2B"/>
    <w:rsid w:val="244D0366"/>
    <w:rsid w:val="24DA068C"/>
    <w:rsid w:val="25C75D22"/>
    <w:rsid w:val="267C0858"/>
    <w:rsid w:val="28582182"/>
    <w:rsid w:val="290C3250"/>
    <w:rsid w:val="29955A56"/>
    <w:rsid w:val="2C3555C0"/>
    <w:rsid w:val="2CA7682E"/>
    <w:rsid w:val="2CC16BFD"/>
    <w:rsid w:val="32A70EE8"/>
    <w:rsid w:val="33D17B9A"/>
    <w:rsid w:val="350E46CE"/>
    <w:rsid w:val="3547239B"/>
    <w:rsid w:val="38AF753F"/>
    <w:rsid w:val="3A6A5880"/>
    <w:rsid w:val="3AD605BC"/>
    <w:rsid w:val="3B6870F3"/>
    <w:rsid w:val="3C315549"/>
    <w:rsid w:val="3CF53A7A"/>
    <w:rsid w:val="3D2E1997"/>
    <w:rsid w:val="3E215075"/>
    <w:rsid w:val="3F2A7732"/>
    <w:rsid w:val="3FD73B22"/>
    <w:rsid w:val="4142471E"/>
    <w:rsid w:val="43A332FC"/>
    <w:rsid w:val="44350E7C"/>
    <w:rsid w:val="475B586F"/>
    <w:rsid w:val="4780536B"/>
    <w:rsid w:val="479C1CDF"/>
    <w:rsid w:val="494063CE"/>
    <w:rsid w:val="49844718"/>
    <w:rsid w:val="4CEE5877"/>
    <w:rsid w:val="4E135126"/>
    <w:rsid w:val="4E490B48"/>
    <w:rsid w:val="4E760D64"/>
    <w:rsid w:val="4F7A0E37"/>
    <w:rsid w:val="515B4887"/>
    <w:rsid w:val="51CB0999"/>
    <w:rsid w:val="53C41264"/>
    <w:rsid w:val="54575421"/>
    <w:rsid w:val="55A72E9C"/>
    <w:rsid w:val="566F20BB"/>
    <w:rsid w:val="567A2A75"/>
    <w:rsid w:val="57A362A6"/>
    <w:rsid w:val="5813503F"/>
    <w:rsid w:val="585B3DE8"/>
    <w:rsid w:val="597A3119"/>
    <w:rsid w:val="5A533A50"/>
    <w:rsid w:val="5AE93FDB"/>
    <w:rsid w:val="5B444178"/>
    <w:rsid w:val="5CB00D05"/>
    <w:rsid w:val="609D4FEB"/>
    <w:rsid w:val="62E773F6"/>
    <w:rsid w:val="62EF7CB3"/>
    <w:rsid w:val="62F578A1"/>
    <w:rsid w:val="63A60C06"/>
    <w:rsid w:val="63EF70E1"/>
    <w:rsid w:val="65D03EBF"/>
    <w:rsid w:val="661621D3"/>
    <w:rsid w:val="68DD0BF1"/>
    <w:rsid w:val="69FB2DF3"/>
    <w:rsid w:val="6A6A74E7"/>
    <w:rsid w:val="6C4E2186"/>
    <w:rsid w:val="6D336853"/>
    <w:rsid w:val="6D5D2EFF"/>
    <w:rsid w:val="6D97652F"/>
    <w:rsid w:val="6DF205F1"/>
    <w:rsid w:val="6F6A3147"/>
    <w:rsid w:val="712C683D"/>
    <w:rsid w:val="722A6E67"/>
    <w:rsid w:val="7266224D"/>
    <w:rsid w:val="77D00302"/>
    <w:rsid w:val="79FD0865"/>
    <w:rsid w:val="7AE70D62"/>
    <w:rsid w:val="7B9430FD"/>
    <w:rsid w:val="7C56781D"/>
    <w:rsid w:val="7CDC3273"/>
    <w:rsid w:val="7F283486"/>
    <w:rsid w:val="7FC26DFB"/>
    <w:rsid w:val="95E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Char"/>
    <w:basedOn w:val="1"/>
    <w:qFormat/>
    <w:uiPriority w:val="0"/>
    <w:pPr>
      <w:snapToGrid w:val="0"/>
      <w:spacing w:line="360" w:lineRule="auto"/>
      <w:ind w:firstLine="200" w:firstLineChars="200"/>
    </w:pPr>
    <w:rPr>
      <w:rFonts w:eastAsia="宋体"/>
    </w:rPr>
  </w:style>
  <w:style w:type="paragraph" w:customStyle="1" w:styleId="9">
    <w:name w:val="页脚1"/>
    <w:basedOn w:val="1"/>
    <w:qFormat/>
    <w:uiPriority w:val="0"/>
    <w:pPr>
      <w:widowControl/>
      <w:tabs>
        <w:tab w:val="center" w:pos="4153"/>
        <w:tab w:val="right" w:pos="8306"/>
      </w:tabs>
      <w:jc w:val="left"/>
    </w:pPr>
    <w:rPr>
      <w:rFonts w:eastAsia="Times New Roman"/>
      <w:kern w:val="0"/>
      <w:sz w:val="18"/>
      <w:szCs w:val="20"/>
      <w:lang w:eastAsia="en-US"/>
    </w:rPr>
  </w:style>
  <w:style w:type="character" w:customStyle="1" w:styleId="10">
    <w:name w:val="页码1"/>
    <w:basedOn w:val="6"/>
    <w:qFormat/>
    <w:uiPriority w:val="0"/>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2541</Words>
  <Characters>2571</Characters>
  <Lines>19</Lines>
  <Paragraphs>5</Paragraphs>
  <TotalTime>38</TotalTime>
  <ScaleCrop>false</ScaleCrop>
  <LinksUpToDate>false</LinksUpToDate>
  <CharactersWithSpaces>2637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2020-08-27T16:17:00Z</dcterms:created>
  <dc:creator>panbo</dc:creator>
  <cp:lastModifiedBy>user</cp:lastModifiedBy>
  <dcterms:modified xsi:type="dcterms:W3CDTF">2024-08-13T15:50:19Z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BE5ADD5508FC40AD9315AABA20B8F467_13</vt:lpwstr>
  </property>
  <property fmtid="{D5CDD505-2E9C-101B-9397-08002B2CF9AE}" pid="4" name="KSOSaveFontToCloudKey">
    <vt:lpwstr>0_btnclosed</vt:lpwstr>
  </property>
</Properties>
</file>