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7CCE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053CA9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67865A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6BF5F47">
      <w:pPr>
        <w:spacing w:before="0" w:after="0" w:line="240" w:lineRule="auto"/>
        <w:ind w:firstLine="0"/>
        <w:jc w:val="center"/>
        <w:outlineLvl w:val="9"/>
        <w:rPr>
          <w:sz w:val="52"/>
          <w:szCs w:val="52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曹妃甸钢铁电力园区管理委员会</w:t>
      </w:r>
    </w:p>
    <w:p w14:paraId="17DE4F6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>2024年部门预算绩效文本</w:t>
      </w:r>
    </w:p>
    <w:p w14:paraId="14B8701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                       </w:t>
      </w:r>
    </w:p>
    <w:p w14:paraId="5D6EA26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D51DD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70B4A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59E47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299B5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31448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70464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E058D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90BF9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761B6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38F5A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E71F2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78213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C9C54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610BE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9E2F1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6E168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5189DB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228EF7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275922F7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13711F2C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40F8A1A0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54C4159E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3BB3D1A4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25EC180B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72F8E4D3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3A8FE687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31947E17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600EED22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78381DEF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1144BDC1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6023AB8E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23021CEA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33C2828A"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</w:p>
    <w:p w14:paraId="65C86868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曹妃甸钢铁电力园区管理委员会编制</w:t>
      </w:r>
    </w:p>
    <w:p w14:paraId="180AFF5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392A6FD8">
      <w:pPr>
        <w:spacing w:before="0" w:after="0" w:line="240" w:lineRule="auto"/>
        <w:ind w:firstLine="0"/>
        <w:jc w:val="both"/>
        <w:outlineLvl w:val="9"/>
      </w:pPr>
    </w:p>
    <w:p w14:paraId="1EDF234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439D4FD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005587C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071BF3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AB9B38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CC64B7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96ECDFF">
      <w:r>
        <w:fldChar w:fldCharType="end"/>
      </w:r>
    </w:p>
    <w:p w14:paraId="2CC0A85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6E0D81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1.2024年行政运行专项经费绩效目标表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060BF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2.2024年招商引资专项经费绩效目标表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79B3C89">
      <w:r>
        <w:fldChar w:fldCharType="end"/>
      </w:r>
    </w:p>
    <w:p w14:paraId="0F00FDA2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 w14:paraId="3ED8A6C1">
      <w:pPr>
        <w:spacing w:before="0" w:after="0" w:line="240" w:lineRule="auto"/>
        <w:ind w:firstLine="0"/>
        <w:jc w:val="both"/>
        <w:outlineLvl w:val="9"/>
      </w:pPr>
    </w:p>
    <w:p w14:paraId="2DFA0DC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D799EF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2B7A7A3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CD300B3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2AF89FFB">
      <w:pPr>
        <w:pStyle w:val="8"/>
      </w:pPr>
      <w:r>
        <w:t>2024年我们将以党的二十大精神为指引，始终坚持以推动高质量发展为主题，聚焦区委、区政府主要目标任务，苦干实干，稳中求进，全力打好招商引资主动战、项目建设大会战、经济运行攻坚战、城市建管提优战、社会稳定保卫战，推动经济实现质的有效提升和量的快速增长。2024年紧抓园区重点招商领域和重点招商产业，持续在招大引强上下功夫，实现招商工作新突破，重点跟进项目12个，预计总投资</w:t>
      </w:r>
      <w:r>
        <w:rPr>
          <w:rFonts w:hint="eastAsia"/>
          <w:lang w:val="en-US" w:eastAsia="zh-CN"/>
        </w:rPr>
        <w:t>2</w:t>
      </w:r>
      <w:r>
        <w:t>51.1亿元；打造精品钢铁深加工产业园</w:t>
      </w:r>
      <w:r>
        <w:rPr>
          <w:rFonts w:hint="eastAsia"/>
          <w:lang w:eastAsia="zh-CN"/>
        </w:rPr>
        <w:t>，</w:t>
      </w:r>
      <w:r>
        <w:t>力争产业园先行区4个项目实现全面开工建设，起步区2个项目具备开工条件。常态化走访辖区企业强抓安全生产、环境保护、信访维稳等工作，继续深入企</w:t>
      </w:r>
      <w:r>
        <w:rPr>
          <w:rFonts w:hint="eastAsia"/>
          <w:lang w:val="en-US" w:eastAsia="zh-CN"/>
        </w:rPr>
        <w:t>业</w:t>
      </w:r>
      <w:r>
        <w:t>检查安全问题隐患，进行常态化环保专项巡查。对园区营商环境全面整治，加强对十一加协力区散乱杂现象治理，规范临时市场，加强道路及周边环境保洁，进一步优化区域发展环境。</w:t>
      </w:r>
    </w:p>
    <w:p w14:paraId="27160DEC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4885FB09">
      <w:pPr>
        <w:pStyle w:val="9"/>
      </w:pPr>
      <w:r>
        <w:t>（一）招商引资</w:t>
      </w:r>
    </w:p>
    <w:p w14:paraId="3FB92209">
      <w:pPr>
        <w:pStyle w:val="9"/>
      </w:pPr>
      <w:r>
        <w:t>绩效目标：攻坚精准招商、强化产业招商、加强重点地域招商。</w:t>
      </w:r>
    </w:p>
    <w:p w14:paraId="05461E51">
      <w:pPr>
        <w:pStyle w:val="9"/>
      </w:pPr>
      <w:r>
        <w:t>绩效指标：新签约亿元以上项目</w:t>
      </w:r>
      <w:r>
        <w:rPr>
          <w:rFonts w:hint="eastAsia"/>
          <w:lang w:val="en-US" w:eastAsia="zh-CN"/>
        </w:rPr>
        <w:t>16</w:t>
      </w:r>
      <w:r>
        <w:t>个，投资额突破60亿元，计划全年进出口额达到50亿元，实际利用外资1000万美元。</w:t>
      </w:r>
    </w:p>
    <w:p w14:paraId="66505224">
      <w:pPr>
        <w:pStyle w:val="9"/>
      </w:pPr>
      <w:r>
        <w:t>（二）项目建设</w:t>
      </w:r>
    </w:p>
    <w:p w14:paraId="486443AF">
      <w:pPr>
        <w:pStyle w:val="9"/>
      </w:pPr>
      <w:r>
        <w:t>绩效目标：强攻项目进度，做好项目建设全过程服务，落实好重大项目推进机制。</w:t>
      </w:r>
    </w:p>
    <w:p w14:paraId="309FAC7D">
      <w:pPr>
        <w:pStyle w:val="9"/>
      </w:pPr>
      <w:r>
        <w:t>绩效指标：促进8个项目开工建设，8个项目</w:t>
      </w:r>
      <w:r>
        <w:rPr>
          <w:rFonts w:hint="eastAsia"/>
          <w:lang w:val="en-US" w:eastAsia="zh-CN"/>
        </w:rPr>
        <w:t>年</w:t>
      </w:r>
      <w:r>
        <w:t>内完工。</w:t>
      </w:r>
    </w:p>
    <w:p w14:paraId="2439EB82">
      <w:pPr>
        <w:pStyle w:val="9"/>
      </w:pPr>
      <w:r>
        <w:t>（三）经济运行</w:t>
      </w:r>
    </w:p>
    <w:p w14:paraId="23011606">
      <w:pPr>
        <w:pStyle w:val="9"/>
      </w:pPr>
      <w:r>
        <w:t>绩效目标：持续做好经济运行</w:t>
      </w:r>
      <w:r>
        <w:rPr>
          <w:rFonts w:hint="eastAsia"/>
          <w:lang w:val="en-US" w:eastAsia="zh-CN"/>
        </w:rPr>
        <w:t>的</w:t>
      </w:r>
      <w:r>
        <w:t>宏观调控，全力打造精品钢材制造基地，推动曹妃甸CCUS</w:t>
      </w:r>
      <w:r>
        <w:rPr>
          <w:rFonts w:hint="eastAsia"/>
          <w:lang w:val="en-US" w:eastAsia="zh-CN"/>
        </w:rPr>
        <w:t>项目</w:t>
      </w:r>
      <w:r>
        <w:t>试点建设工作，做优国家工业资源综合利用基地，搭建“科技创新平台”大力推广信息化技术在工业领域的示范应用。</w:t>
      </w:r>
    </w:p>
    <w:p w14:paraId="7CE1234F">
      <w:pPr>
        <w:pStyle w:val="9"/>
      </w:pPr>
      <w:r>
        <w:t>绩效指标：</w:t>
      </w:r>
      <w:r>
        <w:rPr>
          <w:rFonts w:hint="eastAsia"/>
          <w:lang w:val="en-US" w:eastAsia="zh-CN"/>
        </w:rPr>
        <w:t>培育</w:t>
      </w:r>
      <w:r>
        <w:t>四上</w:t>
      </w:r>
      <w:r>
        <w:rPr>
          <w:rFonts w:hint="eastAsia"/>
          <w:lang w:val="en-US" w:eastAsia="zh-CN"/>
        </w:rPr>
        <w:t>企业4个</w:t>
      </w:r>
      <w:r>
        <w:t>，</w:t>
      </w:r>
      <w:r>
        <w:rPr>
          <w:rFonts w:hint="eastAsia"/>
          <w:lang w:val="en-US" w:eastAsia="zh-CN"/>
        </w:rPr>
        <w:t>公财</w:t>
      </w:r>
      <w:r>
        <w:t>收入突破</w:t>
      </w:r>
      <w:r>
        <w:rPr>
          <w:rFonts w:hint="eastAsia"/>
          <w:lang w:val="en-US" w:eastAsia="zh-CN"/>
        </w:rPr>
        <w:t>10</w:t>
      </w:r>
      <w:r>
        <w:t>亿元，固定资产投资达到30亿元。</w:t>
      </w:r>
    </w:p>
    <w:p w14:paraId="7B443412">
      <w:pPr>
        <w:pStyle w:val="9"/>
      </w:pPr>
      <w:r>
        <w:t>（四）城市建管</w:t>
      </w:r>
    </w:p>
    <w:p w14:paraId="3FDED3F3">
      <w:pPr>
        <w:pStyle w:val="9"/>
      </w:pPr>
      <w:r>
        <w:t>绩效目标：完善基础设施建设，拆除违建，整治环境，将钢电园区打造成全省一流，全国有影响的工业园区。</w:t>
      </w:r>
    </w:p>
    <w:p w14:paraId="5964D75D">
      <w:pPr>
        <w:pStyle w:val="9"/>
      </w:pPr>
      <w:r>
        <w:t>绩效指标：整治环境卫生并在外围醒目处设置标志性建筑。</w:t>
      </w:r>
    </w:p>
    <w:p w14:paraId="1DAC82A8">
      <w:pPr>
        <w:pStyle w:val="9"/>
      </w:pPr>
      <w:r>
        <w:t>（五）社会稳定</w:t>
      </w:r>
    </w:p>
    <w:p w14:paraId="46F67AF5">
      <w:pPr>
        <w:pStyle w:val="9"/>
      </w:pPr>
      <w:r>
        <w:t>绩效目标：完善园区安全分级管控和隐患排查治理机制，加强安全生产基础建设。</w:t>
      </w:r>
    </w:p>
    <w:p w14:paraId="1C60E05C">
      <w:pPr>
        <w:pStyle w:val="9"/>
      </w:pPr>
      <w:r>
        <w:t>绩效指标：安全生产、环境保护方面确保不发生重特大安全事故和环境污染案件。</w:t>
      </w:r>
    </w:p>
    <w:p w14:paraId="31025A10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7A5781D0">
      <w:pPr>
        <w:pStyle w:val="10"/>
      </w:pPr>
      <w:r>
        <w:t>(一）完善制度建设。对园区财务制度以及相关配套制度进行更新和完善，规范票据管理和报销流程，确保有章可循和有章必循，进一步提升财政资金管理使用科学化</w:t>
      </w:r>
      <w:r>
        <w:rPr>
          <w:rFonts w:hint="eastAsia"/>
          <w:lang w:eastAsia="zh-CN"/>
        </w:rPr>
        <w:t>、</w:t>
      </w:r>
      <w:r>
        <w:t>规范化水平，为全年预算绩效目标的实现奠定制度基础。</w:t>
      </w:r>
    </w:p>
    <w:p w14:paraId="3E279654">
      <w:pPr>
        <w:pStyle w:val="10"/>
      </w:pPr>
      <w:r>
        <w:t>（二）加强支出管理。结合年度目标任务将全面工作进行细化分解，按月按活动制定支出计划，明确指出分类，不断优化支出结构，同时，严格经费使用管理，严把各个环节支出流程，确保资金使用合规。加快资金支付进度，与工作同时跟进，杜绝滞后现象，通过优化支出结构、编细编实预算、加快履行政府采购手续、尽快启动项目、及时支付资金、按规定及时安排资金等多种措施，确保支出进度达标。</w:t>
      </w:r>
    </w:p>
    <w:p w14:paraId="120FF382">
      <w:pPr>
        <w:pStyle w:val="10"/>
      </w:pPr>
      <w:r>
        <w:t>（三）</w:t>
      </w:r>
      <w:r>
        <w:rPr>
          <w:rFonts w:hint="eastAsia"/>
          <w:lang w:val="en-US" w:eastAsia="zh-CN"/>
        </w:rPr>
        <w:t>加强绩效运行监控</w:t>
      </w:r>
      <w:r>
        <w:t>。采用比较分析、比率分析、趋势分析等多种方法进行绩效自评，同时结合了园区实际业务情况进行深入的分析，重新审视和调整预算分配，确保资源合理利用；加强项目进度和预算使用的监控，及时调整偏差；提高业务预测准确性，减少预算和实际业务的偏差。</w:t>
      </w:r>
    </w:p>
    <w:p w14:paraId="7175F6EB">
      <w:pPr>
        <w:pStyle w:val="10"/>
      </w:pPr>
      <w:r>
        <w:t>（四）做好绩效自评。按区财政局要求开展上年度部门预算绩效自评和重点评价工作，做好自评工作，对评价中发现的问题及时整改，调整优化支出结构，提高财政资金使用效益。</w:t>
      </w:r>
    </w:p>
    <w:p w14:paraId="5115BF13"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 w14:paraId="77DFA2AB">
      <w:pPr>
        <w:pStyle w:val="10"/>
      </w:pPr>
      <w:r>
        <w:t>（六）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14:paraId="201C028E">
      <w:pPr>
        <w:pStyle w:val="10"/>
      </w:pPr>
      <w:r>
        <w:t>（七）加强宣传培训调研。加强人员培训，提高本部门职工业务素质；加强调研，提出优化财政资金配置、提高资金使用效益的意见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建议</w:t>
      </w:r>
      <w:r>
        <w:t>；加大宣传力度，强化预算绩效管理意识，促进预算绩效管理水平进一步提升。</w:t>
      </w:r>
    </w:p>
    <w:p w14:paraId="4D3AA7E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17EFEB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168E53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9E93ED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D09ACD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2901ED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C7DB52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7755275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4F2AD0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295B415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1.2024年行政运行专项经费绩效目标表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511"/>
        <w:gridCol w:w="1327"/>
        <w:gridCol w:w="1327"/>
        <w:gridCol w:w="1327"/>
        <w:gridCol w:w="1327"/>
        <w:gridCol w:w="1327"/>
      </w:tblGrid>
      <w:tr w14:paraId="02DD54A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8BF894">
            <w:pPr>
              <w:pStyle w:val="12"/>
            </w:pPr>
            <w:r>
              <w:t>805001曹妃甸钢铁电力园区管理委员会本级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076497">
            <w:pPr>
              <w:pStyle w:val="11"/>
            </w:pPr>
            <w:r>
              <w:t>单位：万元</w:t>
            </w:r>
          </w:p>
        </w:tc>
      </w:tr>
      <w:tr w14:paraId="226404F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43" w:type="dxa"/>
            <w:vAlign w:val="center"/>
          </w:tcPr>
          <w:p w14:paraId="5DEA9C8E">
            <w:pPr>
              <w:pStyle w:val="14"/>
              <w:jc w:val="center"/>
            </w:pPr>
            <w:r>
              <w:t>项目编码</w:t>
            </w:r>
          </w:p>
        </w:tc>
        <w:tc>
          <w:tcPr>
            <w:tcW w:w="2838" w:type="dxa"/>
            <w:gridSpan w:val="2"/>
            <w:vAlign w:val="center"/>
          </w:tcPr>
          <w:p w14:paraId="312351D8">
            <w:pPr>
              <w:pStyle w:val="13"/>
              <w:jc w:val="center"/>
            </w:pPr>
            <w:r>
              <w:t>13020924P000131100011</w:t>
            </w:r>
          </w:p>
        </w:tc>
        <w:tc>
          <w:tcPr>
            <w:tcW w:w="1327" w:type="dxa"/>
            <w:vAlign w:val="center"/>
          </w:tcPr>
          <w:p w14:paraId="01E8A0D6">
            <w:pPr>
              <w:pStyle w:val="14"/>
              <w:jc w:val="center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459200DF">
            <w:pPr>
              <w:pStyle w:val="13"/>
              <w:jc w:val="center"/>
            </w:pPr>
            <w:r>
              <w:t>2024年行政运行专项经费</w:t>
            </w:r>
          </w:p>
        </w:tc>
      </w:tr>
      <w:tr w14:paraId="2B3D62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43" w:type="dxa"/>
            <w:vMerge w:val="restart"/>
            <w:vAlign w:val="center"/>
          </w:tcPr>
          <w:p w14:paraId="6B967027">
            <w:pPr>
              <w:pStyle w:val="14"/>
              <w:jc w:val="center"/>
            </w:pPr>
            <w:r>
              <w:t>预算规模及资金用途</w:t>
            </w:r>
          </w:p>
        </w:tc>
        <w:tc>
          <w:tcPr>
            <w:tcW w:w="1511" w:type="dxa"/>
            <w:vAlign w:val="center"/>
          </w:tcPr>
          <w:p w14:paraId="12EC9F70">
            <w:pPr>
              <w:pStyle w:val="14"/>
              <w:jc w:val="center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1ED4AF87">
            <w:pPr>
              <w:pStyle w:val="13"/>
              <w:jc w:val="center"/>
            </w:pPr>
            <w:r>
              <w:t>260.00</w:t>
            </w:r>
          </w:p>
        </w:tc>
        <w:tc>
          <w:tcPr>
            <w:tcW w:w="1327" w:type="dxa"/>
            <w:vAlign w:val="center"/>
          </w:tcPr>
          <w:p w14:paraId="11EA007D">
            <w:pPr>
              <w:pStyle w:val="14"/>
              <w:jc w:val="center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3B6D3902">
            <w:pPr>
              <w:pStyle w:val="13"/>
              <w:jc w:val="center"/>
            </w:pPr>
            <w:r>
              <w:t>260.00</w:t>
            </w:r>
          </w:p>
        </w:tc>
        <w:tc>
          <w:tcPr>
            <w:tcW w:w="1327" w:type="dxa"/>
            <w:vAlign w:val="center"/>
          </w:tcPr>
          <w:p w14:paraId="34F3AF33">
            <w:pPr>
              <w:pStyle w:val="14"/>
              <w:jc w:val="center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241C0F0F">
            <w:pPr>
              <w:pStyle w:val="13"/>
              <w:jc w:val="center"/>
            </w:pPr>
          </w:p>
        </w:tc>
      </w:tr>
      <w:tr w14:paraId="7DD54F4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43" w:type="dxa"/>
            <w:vMerge w:val="continue"/>
          </w:tcPr>
          <w:p w14:paraId="623F6E38">
            <w:pPr>
              <w:jc w:val="center"/>
            </w:pPr>
          </w:p>
        </w:tc>
        <w:tc>
          <w:tcPr>
            <w:tcW w:w="8146" w:type="dxa"/>
            <w:gridSpan w:val="6"/>
            <w:vAlign w:val="center"/>
          </w:tcPr>
          <w:p w14:paraId="2E415BAD">
            <w:pPr>
              <w:pStyle w:val="13"/>
              <w:jc w:val="center"/>
            </w:pPr>
            <w:r>
              <w:t>完成园区各项指标任务</w:t>
            </w:r>
          </w:p>
        </w:tc>
      </w:tr>
      <w:tr w14:paraId="16B19C7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43" w:type="dxa"/>
            <w:vMerge w:val="restart"/>
            <w:vAlign w:val="center"/>
          </w:tcPr>
          <w:p w14:paraId="4C20FE69">
            <w:pPr>
              <w:pStyle w:val="14"/>
              <w:jc w:val="center"/>
            </w:pPr>
            <w:r>
              <w:t>资金支出计划（%）</w:t>
            </w:r>
          </w:p>
        </w:tc>
        <w:tc>
          <w:tcPr>
            <w:tcW w:w="2838" w:type="dxa"/>
            <w:gridSpan w:val="2"/>
            <w:vAlign w:val="center"/>
          </w:tcPr>
          <w:p w14:paraId="2DA7B2C8">
            <w:pPr>
              <w:pStyle w:val="14"/>
              <w:jc w:val="center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2783E7AF">
            <w:pPr>
              <w:pStyle w:val="14"/>
              <w:jc w:val="center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25F42860">
            <w:pPr>
              <w:pStyle w:val="14"/>
              <w:jc w:val="center"/>
            </w:pPr>
            <w:r>
              <w:t>10月</w:t>
            </w:r>
            <w:bookmarkStart w:id="5" w:name="_GoBack"/>
            <w:bookmarkEnd w:id="5"/>
            <w:r>
              <w:t>底</w:t>
            </w:r>
          </w:p>
        </w:tc>
        <w:tc>
          <w:tcPr>
            <w:tcW w:w="2654" w:type="dxa"/>
            <w:gridSpan w:val="2"/>
            <w:vAlign w:val="center"/>
          </w:tcPr>
          <w:p w14:paraId="00F76229">
            <w:pPr>
              <w:pStyle w:val="14"/>
              <w:jc w:val="center"/>
            </w:pPr>
            <w:r>
              <w:t>12月底</w:t>
            </w:r>
          </w:p>
        </w:tc>
      </w:tr>
      <w:tr w14:paraId="76AF1F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43" w:type="dxa"/>
            <w:vMerge w:val="continue"/>
          </w:tcPr>
          <w:p w14:paraId="40DE9A8B">
            <w:pPr>
              <w:jc w:val="center"/>
            </w:pPr>
          </w:p>
        </w:tc>
        <w:tc>
          <w:tcPr>
            <w:tcW w:w="2838" w:type="dxa"/>
            <w:gridSpan w:val="2"/>
            <w:vAlign w:val="center"/>
          </w:tcPr>
          <w:p w14:paraId="46FA35FE">
            <w:pPr>
              <w:pStyle w:val="15"/>
              <w:jc w:val="center"/>
            </w:pPr>
          </w:p>
        </w:tc>
        <w:tc>
          <w:tcPr>
            <w:tcW w:w="1327" w:type="dxa"/>
            <w:vAlign w:val="center"/>
          </w:tcPr>
          <w:p w14:paraId="7E2251B8">
            <w:pPr>
              <w:pStyle w:val="15"/>
              <w:jc w:val="center"/>
            </w:pPr>
            <w:r>
              <w:t>50%</w:t>
            </w:r>
          </w:p>
        </w:tc>
        <w:tc>
          <w:tcPr>
            <w:tcW w:w="1327" w:type="dxa"/>
            <w:vAlign w:val="center"/>
          </w:tcPr>
          <w:p w14:paraId="0A8BD1D4">
            <w:pPr>
              <w:pStyle w:val="15"/>
              <w:jc w:val="center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 w14:paraId="34193FBA">
            <w:pPr>
              <w:pStyle w:val="15"/>
              <w:jc w:val="center"/>
            </w:pPr>
            <w:r>
              <w:t>100%</w:t>
            </w:r>
          </w:p>
        </w:tc>
      </w:tr>
      <w:tr w14:paraId="7A9A7D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43" w:type="dxa"/>
            <w:vAlign w:val="center"/>
          </w:tcPr>
          <w:p w14:paraId="06F220DA">
            <w:pPr>
              <w:pStyle w:val="14"/>
              <w:jc w:val="center"/>
            </w:pPr>
            <w:r>
              <w:t>绩效目标</w:t>
            </w:r>
          </w:p>
        </w:tc>
        <w:tc>
          <w:tcPr>
            <w:tcW w:w="8146" w:type="dxa"/>
            <w:gridSpan w:val="6"/>
            <w:vAlign w:val="center"/>
          </w:tcPr>
          <w:p w14:paraId="43527A6A">
            <w:pPr>
              <w:pStyle w:val="13"/>
              <w:jc w:val="center"/>
            </w:pPr>
            <w:r>
              <w:t>1.完成园区各项指标任务</w:t>
            </w:r>
          </w:p>
        </w:tc>
      </w:tr>
    </w:tbl>
    <w:p w14:paraId="09D9674D">
      <w:pPr>
        <w:spacing w:before="0" w:after="0" w:line="2" w:lineRule="exact"/>
        <w:ind w:firstLine="0"/>
        <w:jc w:val="center"/>
        <w:outlineLvl w:val="9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54E93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AD5A3F2">
            <w:pPr>
              <w:pStyle w:val="14"/>
              <w:jc w:val="center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5FAFDAD">
            <w:pPr>
              <w:pStyle w:val="14"/>
              <w:jc w:val="center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7C86DE4">
            <w:pPr>
              <w:pStyle w:val="14"/>
              <w:jc w:val="center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41DD59C">
            <w:pPr>
              <w:pStyle w:val="14"/>
              <w:jc w:val="center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20385DC">
            <w:pPr>
              <w:pStyle w:val="14"/>
              <w:jc w:val="center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1336250">
            <w:pPr>
              <w:pStyle w:val="14"/>
              <w:jc w:val="center"/>
            </w:pPr>
            <w:r>
              <w:t>指标值确定依据</w:t>
            </w:r>
          </w:p>
        </w:tc>
      </w:tr>
      <w:tr w14:paraId="1294B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6DB371">
            <w:pPr>
              <w:pStyle w:val="15"/>
              <w:jc w:val="center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A90EE63">
            <w:pPr>
              <w:pStyle w:val="13"/>
              <w:jc w:val="center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A653B7F">
            <w:pPr>
              <w:pStyle w:val="13"/>
              <w:jc w:val="center"/>
            </w:pPr>
            <w:r>
              <w:t>检查企业家数</w:t>
            </w:r>
          </w:p>
        </w:tc>
        <w:tc>
          <w:tcPr>
            <w:tcW w:w="2891" w:type="dxa"/>
            <w:vAlign w:val="center"/>
          </w:tcPr>
          <w:p w14:paraId="047FDD25">
            <w:pPr>
              <w:pStyle w:val="13"/>
              <w:jc w:val="center"/>
            </w:pPr>
            <w:r>
              <w:t>检查企业家数</w:t>
            </w:r>
          </w:p>
        </w:tc>
        <w:tc>
          <w:tcPr>
            <w:tcW w:w="1276" w:type="dxa"/>
            <w:vAlign w:val="center"/>
          </w:tcPr>
          <w:p w14:paraId="197482A7">
            <w:pPr>
              <w:pStyle w:val="13"/>
              <w:jc w:val="center"/>
            </w:pPr>
            <w:r>
              <w:t>≥20家</w:t>
            </w:r>
          </w:p>
        </w:tc>
        <w:tc>
          <w:tcPr>
            <w:tcW w:w="1843" w:type="dxa"/>
            <w:vAlign w:val="center"/>
          </w:tcPr>
          <w:p w14:paraId="4864ABE9">
            <w:pPr>
              <w:pStyle w:val="13"/>
              <w:jc w:val="center"/>
            </w:pPr>
            <w:r>
              <w:t>工作计划</w:t>
            </w:r>
          </w:p>
        </w:tc>
      </w:tr>
      <w:tr w14:paraId="78C67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8052F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63BB7C">
            <w:pPr>
              <w:pStyle w:val="13"/>
              <w:jc w:val="center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B7F763F">
            <w:pPr>
              <w:pStyle w:val="13"/>
              <w:jc w:val="center"/>
            </w:pPr>
            <w:r>
              <w:t>新增高新技术企业数</w:t>
            </w:r>
          </w:p>
        </w:tc>
        <w:tc>
          <w:tcPr>
            <w:tcW w:w="2891" w:type="dxa"/>
            <w:vAlign w:val="center"/>
          </w:tcPr>
          <w:p w14:paraId="6300FB92">
            <w:pPr>
              <w:pStyle w:val="13"/>
              <w:jc w:val="center"/>
            </w:pPr>
            <w:r>
              <w:t>新增高新技术企业数</w:t>
            </w:r>
          </w:p>
        </w:tc>
        <w:tc>
          <w:tcPr>
            <w:tcW w:w="1276" w:type="dxa"/>
            <w:vAlign w:val="center"/>
          </w:tcPr>
          <w:p w14:paraId="499BD5FF">
            <w:pPr>
              <w:pStyle w:val="13"/>
              <w:jc w:val="center"/>
            </w:pPr>
            <w:r>
              <w:t>≥2家</w:t>
            </w:r>
          </w:p>
        </w:tc>
        <w:tc>
          <w:tcPr>
            <w:tcW w:w="1843" w:type="dxa"/>
            <w:vAlign w:val="center"/>
          </w:tcPr>
          <w:p w14:paraId="7083CDFB">
            <w:pPr>
              <w:pStyle w:val="13"/>
              <w:jc w:val="center"/>
            </w:pPr>
            <w:r>
              <w:t>工作计划</w:t>
            </w:r>
          </w:p>
        </w:tc>
      </w:tr>
      <w:tr w14:paraId="7A316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DA385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021A54">
            <w:pPr>
              <w:pStyle w:val="13"/>
              <w:jc w:val="center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1F725E4">
            <w:pPr>
              <w:pStyle w:val="13"/>
              <w:jc w:val="center"/>
            </w:pPr>
            <w:r>
              <w:t>资金拨付时限</w:t>
            </w:r>
          </w:p>
        </w:tc>
        <w:tc>
          <w:tcPr>
            <w:tcW w:w="2891" w:type="dxa"/>
            <w:vAlign w:val="center"/>
          </w:tcPr>
          <w:p w14:paraId="2D3C6C22">
            <w:pPr>
              <w:pStyle w:val="13"/>
              <w:jc w:val="center"/>
            </w:pPr>
            <w:r>
              <w:t>资金拨付时限</w:t>
            </w:r>
          </w:p>
        </w:tc>
        <w:tc>
          <w:tcPr>
            <w:tcW w:w="1276" w:type="dxa"/>
            <w:vAlign w:val="center"/>
          </w:tcPr>
          <w:p w14:paraId="6D8202E8">
            <w:pPr>
              <w:pStyle w:val="13"/>
              <w:jc w:val="center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7BA96FE9">
            <w:pPr>
              <w:pStyle w:val="13"/>
              <w:jc w:val="center"/>
            </w:pPr>
            <w:r>
              <w:t>工作计划</w:t>
            </w:r>
          </w:p>
        </w:tc>
      </w:tr>
      <w:tr w14:paraId="3C0EB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AFE7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37961D">
            <w:pPr>
              <w:pStyle w:val="13"/>
              <w:jc w:val="center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1B3F54A">
            <w:pPr>
              <w:pStyle w:val="13"/>
              <w:jc w:val="center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14:paraId="4A5E56C2">
            <w:pPr>
              <w:pStyle w:val="13"/>
              <w:jc w:val="center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14:paraId="60E47C6D">
            <w:pPr>
              <w:pStyle w:val="13"/>
              <w:jc w:val="center"/>
            </w:pPr>
            <w:r>
              <w:t>≤260万元</w:t>
            </w:r>
          </w:p>
        </w:tc>
        <w:tc>
          <w:tcPr>
            <w:tcW w:w="1843" w:type="dxa"/>
            <w:vAlign w:val="center"/>
          </w:tcPr>
          <w:p w14:paraId="5BFA62ED">
            <w:pPr>
              <w:pStyle w:val="13"/>
              <w:jc w:val="center"/>
            </w:pPr>
            <w:r>
              <w:t>工作计划</w:t>
            </w:r>
          </w:p>
        </w:tc>
      </w:tr>
      <w:tr w14:paraId="6F5FC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6DA553">
            <w:pPr>
              <w:pStyle w:val="15"/>
              <w:jc w:val="center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2C20ACC">
            <w:pPr>
              <w:pStyle w:val="13"/>
              <w:jc w:val="center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DEE8654">
            <w:pPr>
              <w:pStyle w:val="13"/>
              <w:jc w:val="center"/>
            </w:pPr>
            <w:r>
              <w:t>新增固定资产总值</w:t>
            </w:r>
          </w:p>
        </w:tc>
        <w:tc>
          <w:tcPr>
            <w:tcW w:w="2891" w:type="dxa"/>
            <w:vAlign w:val="center"/>
          </w:tcPr>
          <w:p w14:paraId="2DFB0150">
            <w:pPr>
              <w:pStyle w:val="13"/>
              <w:jc w:val="center"/>
            </w:pPr>
            <w:r>
              <w:t>新增固定资产总值</w:t>
            </w:r>
          </w:p>
        </w:tc>
        <w:tc>
          <w:tcPr>
            <w:tcW w:w="1276" w:type="dxa"/>
            <w:vAlign w:val="center"/>
          </w:tcPr>
          <w:p w14:paraId="7BA38C11">
            <w:pPr>
              <w:pStyle w:val="13"/>
              <w:jc w:val="center"/>
            </w:pPr>
            <w:r>
              <w:t>≥30亿元</w:t>
            </w:r>
          </w:p>
        </w:tc>
        <w:tc>
          <w:tcPr>
            <w:tcW w:w="1843" w:type="dxa"/>
            <w:vAlign w:val="center"/>
          </w:tcPr>
          <w:p w14:paraId="21F74E30">
            <w:pPr>
              <w:pStyle w:val="13"/>
              <w:jc w:val="center"/>
            </w:pPr>
            <w:r>
              <w:t>工作计划</w:t>
            </w:r>
          </w:p>
        </w:tc>
      </w:tr>
      <w:tr w14:paraId="2EA72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2FE44F">
            <w:pPr>
              <w:pStyle w:val="15"/>
              <w:jc w:val="center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46A75C6">
            <w:pPr>
              <w:pStyle w:val="13"/>
              <w:jc w:val="center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133B84B">
            <w:pPr>
              <w:pStyle w:val="13"/>
              <w:jc w:val="center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4CF26CB6">
            <w:pPr>
              <w:pStyle w:val="13"/>
              <w:jc w:val="center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14:paraId="75DF5840">
            <w:pPr>
              <w:pStyle w:val="13"/>
              <w:jc w:val="center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161CE777">
            <w:pPr>
              <w:pStyle w:val="13"/>
              <w:jc w:val="center"/>
            </w:pPr>
            <w:r>
              <w:t>工作计划</w:t>
            </w:r>
          </w:p>
        </w:tc>
      </w:tr>
    </w:tbl>
    <w:p w14:paraId="4078AB3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47C2CB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97D7AB9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2.2024年招商引资专项经费绩效目标表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9FA845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139FBF">
            <w:pPr>
              <w:pStyle w:val="12"/>
            </w:pPr>
            <w:r>
              <w:t>805001曹妃甸钢铁电力园区管理委员会本级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5F6322">
            <w:pPr>
              <w:pStyle w:val="11"/>
            </w:pPr>
            <w:r>
              <w:t>单位：万元</w:t>
            </w:r>
          </w:p>
        </w:tc>
      </w:tr>
      <w:tr w14:paraId="277C72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5DA84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1F73B41">
            <w:pPr>
              <w:pStyle w:val="13"/>
            </w:pPr>
            <w:r>
              <w:t>13020924P00091610001W</w:t>
            </w:r>
          </w:p>
        </w:tc>
        <w:tc>
          <w:tcPr>
            <w:tcW w:w="1587" w:type="dxa"/>
            <w:vAlign w:val="center"/>
          </w:tcPr>
          <w:p w14:paraId="5937DE14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E87E394">
            <w:pPr>
              <w:pStyle w:val="13"/>
            </w:pPr>
            <w:r>
              <w:t>2024年招商引资专项经费</w:t>
            </w:r>
          </w:p>
        </w:tc>
      </w:tr>
      <w:tr w14:paraId="29D11D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D7316A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9783A8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90EAA0A">
            <w:pPr>
              <w:pStyle w:val="13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14:paraId="3F222CF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0EDEB5E">
            <w:pPr>
              <w:pStyle w:val="13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14:paraId="12187B1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C4574D5">
            <w:pPr>
              <w:pStyle w:val="13"/>
            </w:pPr>
            <w:r>
              <w:t xml:space="preserve"> </w:t>
            </w:r>
          </w:p>
        </w:tc>
      </w:tr>
      <w:tr w14:paraId="69E6299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38F2F6"/>
        </w:tc>
        <w:tc>
          <w:tcPr>
            <w:tcW w:w="8617" w:type="dxa"/>
            <w:gridSpan w:val="6"/>
            <w:vAlign w:val="center"/>
          </w:tcPr>
          <w:p w14:paraId="7B569DEE">
            <w:pPr>
              <w:pStyle w:val="13"/>
            </w:pPr>
            <w:r>
              <w:t>用于园区招商引资工作</w:t>
            </w:r>
          </w:p>
        </w:tc>
      </w:tr>
      <w:tr w14:paraId="3C3819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68016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EF6C64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443B89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987EE52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2C045DB">
            <w:pPr>
              <w:pStyle w:val="14"/>
            </w:pPr>
            <w:r>
              <w:t>12月底</w:t>
            </w:r>
          </w:p>
        </w:tc>
      </w:tr>
      <w:tr w14:paraId="3A7A4E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C36880"/>
        </w:tc>
        <w:tc>
          <w:tcPr>
            <w:tcW w:w="2608" w:type="dxa"/>
            <w:gridSpan w:val="2"/>
            <w:vAlign w:val="center"/>
          </w:tcPr>
          <w:p w14:paraId="32D8DF2F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9B3632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BB9F71B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6B2539F7">
            <w:pPr>
              <w:pStyle w:val="15"/>
            </w:pPr>
            <w:r>
              <w:t>100%</w:t>
            </w:r>
          </w:p>
        </w:tc>
      </w:tr>
      <w:tr w14:paraId="4EF5800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3D7D09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B122F04">
            <w:pPr>
              <w:pStyle w:val="13"/>
            </w:pPr>
            <w:r>
              <w:t>1.目标内容：形成园区大项目顶天立地、小项目铺天盖地</w:t>
            </w:r>
          </w:p>
        </w:tc>
      </w:tr>
    </w:tbl>
    <w:p w14:paraId="283D1E1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9974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9D9A62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1303A0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D38C16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810A32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E28E5E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8BCFE46">
            <w:pPr>
              <w:pStyle w:val="14"/>
            </w:pPr>
            <w:r>
              <w:t>指标值确定依据</w:t>
            </w:r>
          </w:p>
        </w:tc>
      </w:tr>
      <w:tr w14:paraId="7298C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8AA9D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EC311C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B538FB3">
            <w:pPr>
              <w:pStyle w:val="13"/>
            </w:pPr>
            <w:r>
              <w:t>促成签约项目个数</w:t>
            </w:r>
          </w:p>
        </w:tc>
        <w:tc>
          <w:tcPr>
            <w:tcW w:w="2891" w:type="dxa"/>
            <w:vAlign w:val="center"/>
          </w:tcPr>
          <w:p w14:paraId="73F55520">
            <w:pPr>
              <w:pStyle w:val="13"/>
            </w:pPr>
            <w:r>
              <w:t>促成签约项目个数</w:t>
            </w:r>
          </w:p>
        </w:tc>
        <w:tc>
          <w:tcPr>
            <w:tcW w:w="1276" w:type="dxa"/>
            <w:vAlign w:val="center"/>
          </w:tcPr>
          <w:p w14:paraId="5EECFD5C">
            <w:pPr>
              <w:pStyle w:val="13"/>
            </w:pPr>
            <w:r>
              <w:t>≥20个</w:t>
            </w:r>
          </w:p>
        </w:tc>
        <w:tc>
          <w:tcPr>
            <w:tcW w:w="1843" w:type="dxa"/>
            <w:vAlign w:val="center"/>
          </w:tcPr>
          <w:p w14:paraId="1123655F">
            <w:pPr>
              <w:pStyle w:val="13"/>
            </w:pPr>
            <w:r>
              <w:t>工作计划</w:t>
            </w:r>
          </w:p>
        </w:tc>
      </w:tr>
      <w:tr w14:paraId="5B578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982E04"/>
        </w:tc>
        <w:tc>
          <w:tcPr>
            <w:tcW w:w="1276" w:type="dxa"/>
            <w:vAlign w:val="center"/>
          </w:tcPr>
          <w:p w14:paraId="28A7BDB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2FCA742">
            <w:pPr>
              <w:pStyle w:val="13"/>
            </w:pPr>
            <w:r>
              <w:t>招商活动的签约项目个数（个）</w:t>
            </w:r>
          </w:p>
        </w:tc>
        <w:tc>
          <w:tcPr>
            <w:tcW w:w="2891" w:type="dxa"/>
            <w:vAlign w:val="center"/>
          </w:tcPr>
          <w:p w14:paraId="13F556B9">
            <w:pPr>
              <w:pStyle w:val="13"/>
            </w:pPr>
            <w:r>
              <w:t>招商活动的签约项目个数（个）</w:t>
            </w:r>
          </w:p>
        </w:tc>
        <w:tc>
          <w:tcPr>
            <w:tcW w:w="1276" w:type="dxa"/>
            <w:vAlign w:val="center"/>
          </w:tcPr>
          <w:p w14:paraId="64ADFDBF">
            <w:pPr>
              <w:pStyle w:val="13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 w14:paraId="5A9CD80D">
            <w:pPr>
              <w:pStyle w:val="13"/>
            </w:pPr>
            <w:r>
              <w:t>工作计划</w:t>
            </w:r>
          </w:p>
        </w:tc>
      </w:tr>
      <w:tr w14:paraId="02810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17748A"/>
        </w:tc>
        <w:tc>
          <w:tcPr>
            <w:tcW w:w="1276" w:type="dxa"/>
            <w:vAlign w:val="center"/>
          </w:tcPr>
          <w:p w14:paraId="250B22E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3B05EDE">
            <w:pPr>
              <w:pStyle w:val="13"/>
            </w:pPr>
            <w:r>
              <w:t>资金拨付时限</w:t>
            </w:r>
          </w:p>
        </w:tc>
        <w:tc>
          <w:tcPr>
            <w:tcW w:w="2891" w:type="dxa"/>
            <w:vAlign w:val="center"/>
          </w:tcPr>
          <w:p w14:paraId="4F008C6E">
            <w:pPr>
              <w:pStyle w:val="13"/>
            </w:pPr>
            <w:r>
              <w:t>资金拨付时限</w:t>
            </w:r>
          </w:p>
        </w:tc>
        <w:tc>
          <w:tcPr>
            <w:tcW w:w="1276" w:type="dxa"/>
            <w:vAlign w:val="center"/>
          </w:tcPr>
          <w:p w14:paraId="729445B6">
            <w:pPr>
              <w:pStyle w:val="13"/>
            </w:pPr>
            <w:r>
              <w:t>≤1年</w:t>
            </w:r>
          </w:p>
        </w:tc>
        <w:tc>
          <w:tcPr>
            <w:tcW w:w="1843" w:type="dxa"/>
            <w:vAlign w:val="center"/>
          </w:tcPr>
          <w:p w14:paraId="0C4D733A">
            <w:pPr>
              <w:pStyle w:val="13"/>
            </w:pPr>
            <w:r>
              <w:t>工作计划</w:t>
            </w:r>
          </w:p>
        </w:tc>
      </w:tr>
      <w:tr w14:paraId="6DD37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75A443"/>
        </w:tc>
        <w:tc>
          <w:tcPr>
            <w:tcW w:w="1276" w:type="dxa"/>
            <w:vAlign w:val="center"/>
          </w:tcPr>
          <w:p w14:paraId="7D9640B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041AC3C">
            <w:pPr>
              <w:pStyle w:val="13"/>
            </w:pPr>
            <w:r>
              <w:t>严格按照年初预算资金</w:t>
            </w:r>
          </w:p>
        </w:tc>
        <w:tc>
          <w:tcPr>
            <w:tcW w:w="2891" w:type="dxa"/>
            <w:vAlign w:val="center"/>
          </w:tcPr>
          <w:p w14:paraId="41925438">
            <w:pPr>
              <w:pStyle w:val="13"/>
            </w:pPr>
            <w:r>
              <w:t>严格按照年初预算资金</w:t>
            </w:r>
          </w:p>
        </w:tc>
        <w:tc>
          <w:tcPr>
            <w:tcW w:w="1276" w:type="dxa"/>
            <w:vAlign w:val="center"/>
          </w:tcPr>
          <w:p w14:paraId="24540CFD">
            <w:pPr>
              <w:pStyle w:val="13"/>
            </w:pPr>
            <w:r>
              <w:t>≤150万元</w:t>
            </w:r>
          </w:p>
        </w:tc>
        <w:tc>
          <w:tcPr>
            <w:tcW w:w="1843" w:type="dxa"/>
            <w:vAlign w:val="center"/>
          </w:tcPr>
          <w:p w14:paraId="20697D1E">
            <w:pPr>
              <w:pStyle w:val="13"/>
            </w:pPr>
            <w:r>
              <w:t>工作计划</w:t>
            </w:r>
          </w:p>
        </w:tc>
      </w:tr>
      <w:tr w14:paraId="73690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1B5CA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168BD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13D66F4">
            <w:pPr>
              <w:pStyle w:val="13"/>
            </w:pPr>
            <w:r>
              <w:t>签约项目金额</w:t>
            </w:r>
          </w:p>
        </w:tc>
        <w:tc>
          <w:tcPr>
            <w:tcW w:w="2891" w:type="dxa"/>
            <w:vAlign w:val="center"/>
          </w:tcPr>
          <w:p w14:paraId="57B39B17">
            <w:pPr>
              <w:pStyle w:val="13"/>
            </w:pPr>
            <w:r>
              <w:t>签约项目金额</w:t>
            </w:r>
          </w:p>
        </w:tc>
        <w:tc>
          <w:tcPr>
            <w:tcW w:w="1276" w:type="dxa"/>
            <w:vAlign w:val="center"/>
          </w:tcPr>
          <w:p w14:paraId="24BD73E1">
            <w:pPr>
              <w:pStyle w:val="13"/>
            </w:pPr>
            <w:r>
              <w:t>≥60亿元</w:t>
            </w:r>
          </w:p>
        </w:tc>
        <w:tc>
          <w:tcPr>
            <w:tcW w:w="1843" w:type="dxa"/>
            <w:vAlign w:val="center"/>
          </w:tcPr>
          <w:p w14:paraId="045AD5E1">
            <w:pPr>
              <w:pStyle w:val="13"/>
            </w:pPr>
            <w:r>
              <w:t>工作计划</w:t>
            </w:r>
          </w:p>
        </w:tc>
      </w:tr>
      <w:tr w14:paraId="6257C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F2BCF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B3963E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54B9911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2DB87EFE"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14:paraId="19471334">
            <w:pPr>
              <w:pStyle w:val="13"/>
            </w:pPr>
            <w:r>
              <w:t>≥85%</w:t>
            </w:r>
          </w:p>
        </w:tc>
        <w:tc>
          <w:tcPr>
            <w:tcW w:w="1843" w:type="dxa"/>
            <w:vAlign w:val="center"/>
          </w:tcPr>
          <w:p w14:paraId="374120F0">
            <w:pPr>
              <w:pStyle w:val="13"/>
            </w:pPr>
            <w:r>
              <w:t>工作计划</w:t>
            </w:r>
          </w:p>
        </w:tc>
      </w:tr>
    </w:tbl>
    <w:p w14:paraId="6031A2E3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83405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ED550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Y2MxNWZlMzJiYzQ1YjhiNTU5YTdmYWMxZWQzMDMifQ=="/>
  </w:docVars>
  <w:rsids>
    <w:rsidRoot w:val="00000000"/>
    <w:rsid w:val="353E3C1E"/>
    <w:rsid w:val="60D94D49"/>
    <w:rsid w:val="65AC4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2024-03-06T15:25:22Z</dcterms:created>
  <dcterms:modified xsi:type="dcterms:W3CDTF">2024-03-06T07:25:22Z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2024-03-06T15:25:23Z</dcterms:created>
  <dcterms:modified xsi:type="dcterms:W3CDTF">2024-03-06T07:25:23Z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2024-03-06T15:25:23Z</dcterms:created>
  <dcterms:modified xsi:type="dcterms:W3CDTF">2024-03-06T07:25:23Z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2024-03-06T15:25:22Z</dcterms:created>
  <dcterms:modified xsi:type="dcterms:W3CDTF">2024-03-06T07:25:22Z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888a9c2-435f-4b6f-ad64-0ba9f89f03bb}">
  <ds:schemaRefs/>
</ds:datastoreItem>
</file>

<file path=customXml/itemProps2.xml><?xml version="1.0" encoding="utf-8"?>
<ds:datastoreItem xmlns:ds="http://schemas.openxmlformats.org/officeDocument/2006/customXml" ds:itemID="{fbbc311a-7d01-4f33-82b0-edd94001d931}">
  <ds:schemaRefs/>
</ds:datastoreItem>
</file>

<file path=customXml/itemProps3.xml><?xml version="1.0" encoding="utf-8"?>
<ds:datastoreItem xmlns:ds="http://schemas.openxmlformats.org/officeDocument/2006/customXml" ds:itemID="{9a74cce7-5fe7-44fd-a391-ecd7c34c23d0}">
  <ds:schemaRefs/>
</ds:datastoreItem>
</file>

<file path=customXml/itemProps4.xml><?xml version="1.0" encoding="utf-8"?>
<ds:datastoreItem xmlns:ds="http://schemas.openxmlformats.org/officeDocument/2006/customXml" ds:itemID="{4b3e4702-31b9-4ebd-a81c-dfee803c9be3}">
  <ds:schemaRefs/>
</ds:datastoreItem>
</file>

<file path=customXml/itemProps5.xml><?xml version="1.0" encoding="utf-8"?>
<ds:datastoreItem xmlns:ds="http://schemas.openxmlformats.org/officeDocument/2006/customXml" ds:itemID="{a3b696b4-7134-46d2-b8d6-acfdf523247a}">
  <ds:schemaRefs/>
</ds:datastoreItem>
</file>

<file path=customXml/itemProps6.xml><?xml version="1.0" encoding="utf-8"?>
<ds:datastoreItem xmlns:ds="http://schemas.openxmlformats.org/officeDocument/2006/customXml" ds:itemID="{cfb00962-bc14-4b94-bcb4-67f732034122}">
  <ds:schemaRefs/>
</ds:datastoreItem>
</file>

<file path=customXml/itemProps7.xml><?xml version="1.0" encoding="utf-8"?>
<ds:datastoreItem xmlns:ds="http://schemas.openxmlformats.org/officeDocument/2006/customXml" ds:itemID="{f228cbc5-234c-4f31-97e4-d63fef17fdcc}">
  <ds:schemaRefs/>
</ds:datastoreItem>
</file>

<file path=customXml/itemProps8.xml><?xml version="1.0" encoding="utf-8"?>
<ds:datastoreItem xmlns:ds="http://schemas.openxmlformats.org/officeDocument/2006/customXml" ds:itemID="{cd5560b9-129e-452c-b02f-16c57dd5b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2405</Words>
  <Characters>2558</Characters>
  <TotalTime>22</TotalTime>
  <ScaleCrop>false</ScaleCrop>
  <LinksUpToDate>false</LinksUpToDate>
  <CharactersWithSpaces>2641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2024-03-06T15:25:00Z</dcterms:created>
  <dc:creator>001</dc:creator>
  <cp:lastModifiedBy>王倩</cp:lastModifiedBy>
  <dcterms:modified xsi:type="dcterms:W3CDTF">2024-08-14T03:29:34Z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263AE144F072436B90841CA83906821D</vt:lpwstr>
  </property>
</Properties>
</file>