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61" w:rsidRDefault="001400CD">
      <w:pPr>
        <w:jc w:val="center"/>
      </w:pPr>
      <w:bookmarkStart w:id="0" w:name="_GoBack"/>
      <w:bookmarkEnd w:id="0"/>
      <w:r>
        <w:rPr>
          <w:rFonts w:ascii="方正小标宋_GBK" w:eastAsia="方正小标宋_GBK" w:hAnsi="方正小标宋_GBK" w:cs="方正小标宋_GBK"/>
          <w:color w:val="000000"/>
          <w:sz w:val="52"/>
        </w:rPr>
        <w:t xml:space="preserve"> </w:t>
      </w:r>
    </w:p>
    <w:p w:rsidR="00DD0D61" w:rsidRDefault="001400CD">
      <w:pPr>
        <w:jc w:val="center"/>
      </w:pPr>
      <w:r>
        <w:rPr>
          <w:rFonts w:ascii="方正小标宋_GBK" w:eastAsia="方正小标宋_GBK" w:hAnsi="方正小标宋_GBK" w:cs="方正小标宋_GBK"/>
          <w:color w:val="000000"/>
          <w:sz w:val="52"/>
        </w:rPr>
        <w:t xml:space="preserve"> </w:t>
      </w:r>
    </w:p>
    <w:p w:rsidR="00DD0D61" w:rsidRDefault="001400CD">
      <w:pPr>
        <w:jc w:val="center"/>
      </w:pPr>
      <w:r>
        <w:rPr>
          <w:rFonts w:ascii="方正小标宋_GBK" w:eastAsia="方正小标宋_GBK" w:hAnsi="方正小标宋_GBK" w:cs="方正小标宋_GBK"/>
          <w:color w:val="000000"/>
          <w:sz w:val="52"/>
        </w:rPr>
        <w:t xml:space="preserve"> </w:t>
      </w:r>
    </w:p>
    <w:p w:rsidR="00DD0D61" w:rsidRDefault="001400CD">
      <w:pPr>
        <w:jc w:val="center"/>
      </w:pPr>
      <w:r>
        <w:rPr>
          <w:rFonts w:ascii="方正小标宋_GBK" w:eastAsia="方正小标宋_GBK" w:hAnsi="方正小标宋_GBK" w:cs="方正小标宋_GBK"/>
          <w:color w:val="000000"/>
          <w:sz w:val="72"/>
        </w:rPr>
        <w:t>曹妃甸港口物流园区管理委员会</w:t>
      </w:r>
    </w:p>
    <w:p w:rsidR="00DD0D61" w:rsidRDefault="001400CD">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年部门预算绩效文本</w:t>
      </w:r>
    </w:p>
    <w:p w:rsidR="00DD0D61" w:rsidRDefault="001400CD">
      <w:pPr>
        <w:jc w:val="center"/>
      </w:pPr>
      <w:r>
        <w:rPr>
          <w:rFonts w:ascii="方正小标宋_GBK" w:eastAsia="方正小标宋_GBK" w:hAnsi="方正小标宋_GBK" w:cs="方正小标宋_GBK"/>
          <w:color w:val="000000"/>
          <w:sz w:val="52"/>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宋体" w:eastAsia="宋体" w:hAnsi="宋体" w:cs="宋体"/>
          <w:color w:val="000000"/>
          <w:sz w:val="21"/>
        </w:rPr>
        <w:t xml:space="preserve"> </w:t>
      </w:r>
    </w:p>
    <w:p w:rsidR="00DD0D61" w:rsidRDefault="001400CD">
      <w:pPr>
        <w:jc w:val="center"/>
      </w:pPr>
      <w:r>
        <w:rPr>
          <w:rFonts w:ascii="方正楷体_GBK" w:eastAsia="方正楷体_GBK" w:hAnsi="方正楷体_GBK" w:cs="方正楷体_GBK"/>
          <w:b/>
          <w:color w:val="000000"/>
          <w:sz w:val="32"/>
        </w:rPr>
        <w:t>曹妃甸港口物流园区管理委员会编制</w:t>
      </w:r>
    </w:p>
    <w:p w:rsidR="00DD0D61" w:rsidRDefault="001400CD">
      <w:pPr>
        <w:jc w:val="center"/>
        <w:sectPr w:rsidR="00DD0D61">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曹妃甸区财政局审核</w:t>
      </w:r>
    </w:p>
    <w:p w:rsidR="00DD0D61" w:rsidRDefault="00DD0D61">
      <w:pPr>
        <w:jc w:val="center"/>
        <w:sectPr w:rsidR="00DD0D61">
          <w:pgSz w:w="11900" w:h="16840"/>
          <w:pgMar w:top="1984" w:right="1304" w:bottom="1134" w:left="1304" w:header="720" w:footer="720" w:gutter="0"/>
          <w:cols w:space="720"/>
          <w:titlePg/>
        </w:sectPr>
      </w:pPr>
    </w:p>
    <w:p w:rsidR="00DD0D61" w:rsidRDefault="001400CD">
      <w:pPr>
        <w:jc w:val="center"/>
      </w:pPr>
      <w:r>
        <w:rPr>
          <w:rFonts w:ascii="方正小标宋_GBK" w:eastAsia="方正小标宋_GBK" w:hAnsi="方正小标宋_GBK" w:cs="方正小标宋_GBK"/>
          <w:color w:val="000000"/>
          <w:sz w:val="36"/>
        </w:rPr>
        <w:lastRenderedPageBreak/>
        <w:t xml:space="preserve"> </w:t>
      </w:r>
    </w:p>
    <w:p w:rsidR="00DD0D61" w:rsidRDefault="001400CD">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DD0D61" w:rsidRDefault="001400CD">
      <w:pPr>
        <w:jc w:val="center"/>
      </w:pPr>
      <w:r>
        <w:rPr>
          <w:rFonts w:ascii="方正小标宋_GBK" w:eastAsia="方正小标宋_GBK" w:hAnsi="方正小标宋_GBK" w:cs="方正小标宋_GBK"/>
          <w:color w:val="000000"/>
          <w:sz w:val="30"/>
        </w:rPr>
        <w:t xml:space="preserve"> </w:t>
      </w:r>
    </w:p>
    <w:p w:rsidR="00DD0D61" w:rsidRDefault="001400CD">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DD0D61" w:rsidRDefault="001400CD">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DD0D61" w:rsidRDefault="001400CD">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DD0D61" w:rsidRDefault="001400CD">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1</w:t>
        </w:r>
        <w:r>
          <w:fldChar w:fldCharType="end"/>
        </w:r>
      </w:hyperlink>
    </w:p>
    <w:p w:rsidR="00DD0D61" w:rsidRDefault="001400CD">
      <w:r>
        <w:fldChar w:fldCharType="end"/>
      </w:r>
    </w:p>
    <w:p w:rsidR="00DD0D61" w:rsidRDefault="001400CD">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DD0D61" w:rsidRDefault="001400CD">
      <w:pPr>
        <w:pStyle w:val="10"/>
        <w:tabs>
          <w:tab w:val="right" w:leader="dot" w:pos="9282"/>
        </w:tabs>
      </w:pPr>
      <w:r>
        <w:fldChar w:fldCharType="begin"/>
      </w:r>
      <w:r>
        <w:instrText>TOC \o "4-4" \h \z \u</w:instrText>
      </w:r>
      <w:r>
        <w:fldChar w:fldCharType="separate"/>
      </w:r>
      <w:hyperlink w:anchor="_Toc_4_4_0000000004" w:history="1">
        <w:r>
          <w:t>1.2024</w:t>
        </w:r>
        <w:r>
          <w:t>年曹妃甸港口智慧化创建专项经费</w:t>
        </w:r>
        <w:r>
          <w:t>绩效目标表</w:t>
        </w:r>
        <w:r>
          <w:tab/>
        </w:r>
        <w:r>
          <w:fldChar w:fldCharType="begin"/>
        </w:r>
        <w:r>
          <w:instrText>PAGEREF _Toc_4_4_0000000004 \h</w:instrText>
        </w:r>
        <w:r>
          <w:fldChar w:fldCharType="separate"/>
        </w:r>
        <w:r>
          <w:t>4</w:t>
        </w:r>
        <w:r>
          <w:fldChar w:fldCharType="end"/>
        </w:r>
      </w:hyperlink>
    </w:p>
    <w:p w:rsidR="00DD0D61" w:rsidRDefault="001400CD">
      <w:pPr>
        <w:pStyle w:val="10"/>
        <w:tabs>
          <w:tab w:val="right" w:leader="dot" w:pos="9282"/>
        </w:tabs>
      </w:pPr>
      <w:hyperlink w:anchor="_Toc_4_4_0000000005" w:history="1">
        <w:r>
          <w:t>2.2024</w:t>
        </w:r>
        <w:r>
          <w:t>年曹妃甸港区东区临时待泊区工程监理费绩效目标表</w:t>
        </w:r>
        <w:r>
          <w:tab/>
        </w:r>
        <w:r>
          <w:fldChar w:fldCharType="begin"/>
        </w:r>
        <w:r>
          <w:instrText>PAGEREF _Toc_4_4_0000000005 \h</w:instrText>
        </w:r>
        <w:r>
          <w:fldChar w:fldCharType="separate"/>
        </w:r>
        <w:r>
          <w:t>5</w:t>
        </w:r>
        <w:r>
          <w:fldChar w:fldCharType="end"/>
        </w:r>
      </w:hyperlink>
    </w:p>
    <w:p w:rsidR="00DD0D61" w:rsidRDefault="001400CD">
      <w:pPr>
        <w:pStyle w:val="10"/>
        <w:tabs>
          <w:tab w:val="right" w:leader="dot" w:pos="9282"/>
        </w:tabs>
      </w:pPr>
      <w:hyperlink w:anchor="_Toc_4_4_0000000006" w:history="1">
        <w:r>
          <w:t>3.2024</w:t>
        </w:r>
        <w:r>
          <w:t>年曹妃甸港区东区临时待泊区工程施工和监理的招标代理经费绩效目标表</w:t>
        </w:r>
        <w:r>
          <w:tab/>
        </w:r>
        <w:r>
          <w:fldChar w:fldCharType="begin"/>
        </w:r>
        <w:r>
          <w:instrText>PAGEREF _Toc_4_4_0000000006 \h</w:instrText>
        </w:r>
        <w:r>
          <w:fldChar w:fldCharType="separate"/>
        </w:r>
        <w:r>
          <w:t>6</w:t>
        </w:r>
        <w:r>
          <w:fldChar w:fldCharType="end"/>
        </w:r>
      </w:hyperlink>
    </w:p>
    <w:p w:rsidR="00DD0D61" w:rsidRDefault="001400CD">
      <w:pPr>
        <w:pStyle w:val="10"/>
        <w:tabs>
          <w:tab w:val="right" w:leader="dot" w:pos="9282"/>
        </w:tabs>
      </w:pPr>
      <w:hyperlink w:anchor="_Toc_4_4_0000000007" w:history="1">
        <w:r>
          <w:t>4.20</w:t>
        </w:r>
        <w:r>
          <w:t>24</w:t>
        </w:r>
        <w:r>
          <w:t>年城市养护经费绩效目标表</w:t>
        </w:r>
        <w:r>
          <w:tab/>
        </w:r>
        <w:r>
          <w:fldChar w:fldCharType="begin"/>
        </w:r>
        <w:r>
          <w:instrText>PAGEREF _Toc_4_4_0000000007 \h</w:instrText>
        </w:r>
        <w:r>
          <w:fldChar w:fldCharType="separate"/>
        </w:r>
        <w:r>
          <w:t>7</w:t>
        </w:r>
        <w:r>
          <w:fldChar w:fldCharType="end"/>
        </w:r>
      </w:hyperlink>
    </w:p>
    <w:p w:rsidR="00DD0D61" w:rsidRDefault="001400CD">
      <w:pPr>
        <w:pStyle w:val="10"/>
        <w:tabs>
          <w:tab w:val="right" w:leader="dot" w:pos="9282"/>
        </w:tabs>
      </w:pPr>
      <w:hyperlink w:anchor="_Toc_4_4_0000000008" w:history="1">
        <w:r>
          <w:t>5.2024</w:t>
        </w:r>
        <w:r>
          <w:t>年第五次全国经济普查经费绩效目标表</w:t>
        </w:r>
        <w:r>
          <w:tab/>
        </w:r>
        <w:r>
          <w:fldChar w:fldCharType="begin"/>
        </w:r>
        <w:r>
          <w:instrText>PAGEREF _Toc_4_4_0000000008 \h</w:instrText>
        </w:r>
        <w:r>
          <w:fldChar w:fldCharType="separate"/>
        </w:r>
        <w:r>
          <w:t>8</w:t>
        </w:r>
        <w:r>
          <w:fldChar w:fldCharType="end"/>
        </w:r>
      </w:hyperlink>
    </w:p>
    <w:p w:rsidR="00DD0D61" w:rsidRDefault="001400CD">
      <w:pPr>
        <w:pStyle w:val="10"/>
        <w:tabs>
          <w:tab w:val="right" w:leader="dot" w:pos="9282"/>
        </w:tabs>
      </w:pPr>
      <w:hyperlink w:anchor="_Toc_4_4_0000000009" w:history="1">
        <w:r>
          <w:t>6.2024</w:t>
        </w:r>
        <w:r>
          <w:t>年东侧锚地扩容工程</w:t>
        </w:r>
        <w:r>
          <w:t>——</w:t>
        </w:r>
        <w:r>
          <w:t>曹妃甸港区东区新增锚地通航安全评估经费绩效目标表</w:t>
        </w:r>
        <w:r>
          <w:tab/>
        </w:r>
        <w:r>
          <w:fldChar w:fldCharType="begin"/>
        </w:r>
        <w:r>
          <w:instrText>PAGEREF _Toc_4_4_0000000009 \h</w:instrText>
        </w:r>
        <w:r>
          <w:fldChar w:fldCharType="separate"/>
        </w:r>
        <w:r>
          <w:t>9</w:t>
        </w:r>
        <w:r>
          <w:fldChar w:fldCharType="end"/>
        </w:r>
      </w:hyperlink>
    </w:p>
    <w:p w:rsidR="00DD0D61" w:rsidRDefault="001400CD">
      <w:pPr>
        <w:pStyle w:val="10"/>
        <w:tabs>
          <w:tab w:val="right" w:leader="dot" w:pos="9282"/>
        </w:tabs>
      </w:pPr>
      <w:hyperlink w:anchor="_Toc_4_4_0000000010" w:history="1">
        <w:r>
          <w:t>7.2024</w:t>
        </w:r>
        <w:r>
          <w:t>年港区东区临时待泊区工程沉管清理工作经费绩效目标表</w:t>
        </w:r>
        <w:r>
          <w:tab/>
        </w:r>
        <w:r>
          <w:fldChar w:fldCharType="begin"/>
        </w:r>
        <w:r>
          <w:instrText>PAGEREF _Toc_4_4_0000000010 \h</w:instrText>
        </w:r>
        <w:r>
          <w:fldChar w:fldCharType="separate"/>
        </w:r>
        <w:r>
          <w:t>10</w:t>
        </w:r>
        <w:r>
          <w:fldChar w:fldCharType="end"/>
        </w:r>
      </w:hyperlink>
    </w:p>
    <w:p w:rsidR="00DD0D61" w:rsidRDefault="001400CD">
      <w:pPr>
        <w:pStyle w:val="10"/>
        <w:tabs>
          <w:tab w:val="right" w:leader="dot" w:pos="9282"/>
        </w:tabs>
      </w:pPr>
      <w:hyperlink w:anchor="_Toc_4_4_0000000011" w:history="1">
        <w:r>
          <w:t>8.2024</w:t>
        </w:r>
        <w:r>
          <w:t>年港区环保费用绩效目标表</w:t>
        </w:r>
        <w:r>
          <w:tab/>
        </w:r>
        <w:r>
          <w:fldChar w:fldCharType="begin"/>
        </w:r>
        <w:r>
          <w:instrText>PAGEREF _Toc_4_4_0000000011 \h</w:instrText>
        </w:r>
        <w:r>
          <w:fldChar w:fldCharType="separate"/>
        </w:r>
        <w:r>
          <w:t>11</w:t>
        </w:r>
        <w:r>
          <w:fldChar w:fldCharType="end"/>
        </w:r>
      </w:hyperlink>
    </w:p>
    <w:p w:rsidR="00DD0D61" w:rsidRDefault="001400CD">
      <w:pPr>
        <w:pStyle w:val="10"/>
        <w:tabs>
          <w:tab w:val="right" w:leader="dot" w:pos="9282"/>
        </w:tabs>
      </w:pPr>
      <w:hyperlink w:anchor="_Toc_4_4_0000000012" w:history="1">
        <w:r>
          <w:t>9.2024</w:t>
        </w:r>
        <w:r>
          <w:t>年社区管理经费绩效目标表</w:t>
        </w:r>
        <w:r>
          <w:tab/>
        </w:r>
        <w:r>
          <w:fldChar w:fldCharType="begin"/>
        </w:r>
        <w:r>
          <w:instrText>PAGEREF _Toc_4_4_0000000012 \h</w:instrText>
        </w:r>
        <w:r>
          <w:fldChar w:fldCharType="separate"/>
        </w:r>
        <w:r>
          <w:t>12</w:t>
        </w:r>
        <w:r>
          <w:fldChar w:fldCharType="end"/>
        </w:r>
      </w:hyperlink>
    </w:p>
    <w:p w:rsidR="00DD0D61" w:rsidRDefault="001400CD">
      <w:pPr>
        <w:pStyle w:val="10"/>
        <w:tabs>
          <w:tab w:val="right" w:leader="dot" w:pos="9282"/>
        </w:tabs>
      </w:pPr>
      <w:hyperlink w:anchor="_Toc_4_4_0000000013" w:history="1">
        <w:r>
          <w:t>10.2024</w:t>
        </w:r>
        <w:r>
          <w:t>年天津航标处办公用房租赁经费绩效目标表</w:t>
        </w:r>
        <w:r>
          <w:tab/>
        </w:r>
        <w:r>
          <w:fldChar w:fldCharType="begin"/>
        </w:r>
        <w:r>
          <w:instrText>PAGEREF _Toc_4_4_0000000013 \h</w:instrText>
        </w:r>
        <w:r>
          <w:fldChar w:fldCharType="separate"/>
        </w:r>
        <w:r>
          <w:t>13</w:t>
        </w:r>
        <w:r>
          <w:fldChar w:fldCharType="end"/>
        </w:r>
      </w:hyperlink>
    </w:p>
    <w:p w:rsidR="00DD0D61" w:rsidRDefault="001400CD">
      <w:pPr>
        <w:pStyle w:val="10"/>
        <w:tabs>
          <w:tab w:val="right" w:leader="dot" w:pos="9282"/>
        </w:tabs>
      </w:pPr>
      <w:hyperlink w:anchor="_Toc_4_4_0000000014" w:history="1">
        <w:r>
          <w:t>11.2024</w:t>
        </w:r>
        <w:r>
          <w:t>年铁矿石价格指数采集经费绩效目标表</w:t>
        </w:r>
        <w:r>
          <w:tab/>
        </w:r>
        <w:r>
          <w:fldChar w:fldCharType="begin"/>
        </w:r>
        <w:r>
          <w:instrText>PAGEREF _Toc_4_4_0000000014 \h</w:instrText>
        </w:r>
        <w:r>
          <w:fldChar w:fldCharType="separate"/>
        </w:r>
        <w:r>
          <w:t>14</w:t>
        </w:r>
        <w:r>
          <w:fldChar w:fldCharType="end"/>
        </w:r>
      </w:hyperlink>
    </w:p>
    <w:p w:rsidR="00DD0D61" w:rsidRDefault="001400CD">
      <w:pPr>
        <w:pStyle w:val="10"/>
        <w:tabs>
          <w:tab w:val="right" w:leader="dot" w:pos="9282"/>
        </w:tabs>
      </w:pPr>
      <w:hyperlink w:anchor="_Toc_4_4_0000000015" w:history="1">
        <w:r>
          <w:t>12.2024</w:t>
        </w:r>
        <w:r>
          <w:t>年招商经费绩效目标表</w:t>
        </w:r>
        <w:r>
          <w:tab/>
        </w:r>
        <w:r>
          <w:fldChar w:fldCharType="begin"/>
        </w:r>
        <w:r>
          <w:instrText>PAGEREF _Toc_4_4_0000000015 \h</w:instrText>
        </w:r>
        <w:r>
          <w:fldChar w:fldCharType="separate"/>
        </w:r>
        <w:r>
          <w:t>15</w:t>
        </w:r>
        <w:r>
          <w:fldChar w:fldCharType="end"/>
        </w:r>
      </w:hyperlink>
    </w:p>
    <w:p w:rsidR="00DD0D61" w:rsidRDefault="001400CD">
      <w:pPr>
        <w:pStyle w:val="10"/>
        <w:tabs>
          <w:tab w:val="right" w:leader="dot" w:pos="9282"/>
        </w:tabs>
      </w:pPr>
      <w:hyperlink w:anchor="_Toc_4_4_0000000016" w:history="1">
        <w:r>
          <w:t>13.2024</w:t>
        </w:r>
        <w:r>
          <w:t>年中俄产业园关于规划发展研究费用、中俄产业园招商经费、中俄产业园项目前期建设宣传经费绩效目标表</w:t>
        </w:r>
        <w:r>
          <w:tab/>
        </w:r>
        <w:r>
          <w:fldChar w:fldCharType="begin"/>
        </w:r>
        <w:r>
          <w:instrText>PAGEREF _Toc_4_4_0000000016 \h</w:instrText>
        </w:r>
        <w:r>
          <w:fldChar w:fldCharType="separate"/>
        </w:r>
        <w:r>
          <w:t>16</w:t>
        </w:r>
        <w:r>
          <w:fldChar w:fldCharType="end"/>
        </w:r>
      </w:hyperlink>
    </w:p>
    <w:p w:rsidR="00DD0D61" w:rsidRDefault="001400CD">
      <w:pPr>
        <w:pStyle w:val="10"/>
        <w:tabs>
          <w:tab w:val="right" w:leader="dot" w:pos="9282"/>
        </w:tabs>
      </w:pPr>
      <w:hyperlink w:anchor="_Toc_4_4_0000000017" w:history="1">
        <w:r>
          <w:t>14.2024</w:t>
        </w:r>
        <w:r>
          <w:t>年重点铁路项目跑办经费绩效目标表</w:t>
        </w:r>
        <w:r>
          <w:tab/>
        </w:r>
        <w:r>
          <w:fldChar w:fldCharType="begin"/>
        </w:r>
        <w:r>
          <w:instrText>PAGEREF _Toc_4_4_0000000017 \h</w:instrText>
        </w:r>
        <w:r>
          <w:fldChar w:fldCharType="separate"/>
        </w:r>
        <w:r>
          <w:t>17</w:t>
        </w:r>
        <w:r>
          <w:fldChar w:fldCharType="end"/>
        </w:r>
      </w:hyperlink>
    </w:p>
    <w:p w:rsidR="00DD0D61" w:rsidRDefault="001400CD">
      <w:r>
        <w:fldChar w:fldCharType="end"/>
      </w:r>
    </w:p>
    <w:p w:rsidR="00DD0D61" w:rsidRDefault="001400CD">
      <w:pPr>
        <w:sectPr w:rsidR="00DD0D61">
          <w:footerReference w:type="even" r:id="rId40"/>
          <w:footerReference w:type="default" r:id="rId41"/>
          <w:pgSz w:w="11900" w:h="16840"/>
          <w:pgMar w:top="1984" w:right="1304" w:bottom="1134" w:left="1304" w:header="720" w:footer="720" w:gutter="0"/>
          <w:pgNumType w:start="1"/>
          <w:cols w:space="720"/>
        </w:sectPr>
      </w:pPr>
      <w:r>
        <w:br w:type="page"/>
      </w:r>
      <w:r>
        <w:lastRenderedPageBreak/>
        <w:br/>
      </w:r>
    </w:p>
    <w:p w:rsidR="00DD0D61" w:rsidRDefault="001400CD">
      <w:pPr>
        <w:jc w:val="center"/>
      </w:pPr>
      <w:r>
        <w:rPr>
          <w:rFonts w:ascii="方正小标宋_GBK" w:eastAsia="方正小标宋_GBK" w:hAnsi="方正小标宋_GBK" w:cs="方正小标宋_GBK"/>
          <w:color w:val="000000"/>
          <w:sz w:val="44"/>
        </w:rPr>
        <w:lastRenderedPageBreak/>
        <w:t xml:space="preserve"> </w:t>
      </w:r>
    </w:p>
    <w:p w:rsidR="00DD0D61" w:rsidRDefault="001400CD">
      <w:pPr>
        <w:jc w:val="center"/>
      </w:pPr>
      <w:r>
        <w:rPr>
          <w:rFonts w:ascii="方正小标宋_GBK" w:eastAsia="方正小标宋_GBK" w:hAnsi="方正小标宋_GBK" w:cs="方正小标宋_GBK"/>
          <w:color w:val="000000"/>
          <w:sz w:val="44"/>
        </w:rPr>
        <w:t>第一部分</w:t>
      </w:r>
    </w:p>
    <w:p w:rsidR="00DD0D61" w:rsidRDefault="001400CD">
      <w:pPr>
        <w:jc w:val="center"/>
        <w:outlineLvl w:val="0"/>
      </w:pPr>
      <w:r>
        <w:rPr>
          <w:rFonts w:ascii="方正小标宋_GBK" w:eastAsia="方正小标宋_GBK" w:hAnsi="方正小标宋_GBK" w:cs="方正小标宋_GBK"/>
          <w:color w:val="000000"/>
          <w:sz w:val="44"/>
        </w:rPr>
        <w:t>部门整体绩效目标</w:t>
      </w:r>
    </w:p>
    <w:p w:rsidR="00DD0D61" w:rsidRDefault="001400CD">
      <w:pPr>
        <w:jc w:val="center"/>
      </w:pPr>
      <w:r>
        <w:rPr>
          <w:rFonts w:ascii="方正小标宋_GBK" w:eastAsia="方正小标宋_GBK" w:hAnsi="方正小标宋_GBK" w:cs="方正小标宋_GBK"/>
          <w:color w:val="000000"/>
          <w:sz w:val="44"/>
        </w:rPr>
        <w:t xml:space="preserve"> </w:t>
      </w:r>
    </w:p>
    <w:p w:rsidR="00DD0D61" w:rsidRDefault="001400CD">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DD0D61" w:rsidRDefault="001400CD">
      <w:pPr>
        <w:pStyle w:val="-"/>
      </w:pPr>
      <w:r>
        <w:t>总体绩效目标：</w:t>
      </w:r>
    </w:p>
    <w:p w:rsidR="00DD0D61" w:rsidRDefault="001400CD">
      <w:pPr>
        <w:pStyle w:val="-"/>
      </w:pPr>
      <w:r>
        <w:t>2024</w:t>
      </w:r>
      <w:r>
        <w:t>年是推动港口转型升级的关键之年，也是实现航运发展环境提升、加快绿色智慧平安港口攻坚的重要一年，港口商务经济区将紧紧围绕省、市、区委工作部署，抓投资、上项目、促发展，聚焦航运服务能级提档、打造绿色智慧平安港口等重点领域，补短板、强弱项，团结带领全体干部职工坚</w:t>
      </w:r>
      <w:r>
        <w:t>定信心、拼搏实干、奋勇争先，以只争朝夕、昂扬向上的精神状态，争当曹妃甸区高质量发展排头。</w:t>
      </w:r>
    </w:p>
    <w:p w:rsidR="00DD0D61" w:rsidRDefault="001400CD">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DD0D61" w:rsidRDefault="001400CD">
      <w:pPr>
        <w:pStyle w:val="-0"/>
      </w:pPr>
      <w:r>
        <w:t>分项绩效目标</w:t>
      </w:r>
      <w:r>
        <w:t>2024</w:t>
      </w:r>
      <w:r>
        <w:t>年，我园区计划：</w:t>
      </w:r>
    </w:p>
    <w:p w:rsidR="00DD0D61" w:rsidRDefault="001400CD">
      <w:pPr>
        <w:pStyle w:val="-0"/>
      </w:pPr>
      <w:r>
        <w:t>（一）主要指标预期完成情况</w:t>
      </w:r>
    </w:p>
    <w:p w:rsidR="00DD0D61" w:rsidRDefault="001400CD">
      <w:pPr>
        <w:pStyle w:val="-0"/>
      </w:pPr>
      <w:r>
        <w:t>2024</w:t>
      </w:r>
      <w:r>
        <w:t>年，我园区计划：</w:t>
      </w:r>
    </w:p>
    <w:p w:rsidR="00DD0D61" w:rsidRDefault="001400CD">
      <w:pPr>
        <w:pStyle w:val="-0"/>
      </w:pPr>
      <w:r>
        <w:t>1</w:t>
      </w:r>
      <w:r>
        <w:t>．固定资产投资</w:t>
      </w:r>
      <w:r>
        <w:t>80</w:t>
      </w:r>
      <w:r>
        <w:t>亿元；</w:t>
      </w:r>
    </w:p>
    <w:p w:rsidR="00DD0D61" w:rsidRDefault="001400CD">
      <w:pPr>
        <w:pStyle w:val="-0"/>
      </w:pPr>
      <w:r>
        <w:t>2</w:t>
      </w:r>
      <w:r>
        <w:t>．公共财税收入</w:t>
      </w:r>
      <w:r>
        <w:t>17.3</w:t>
      </w:r>
      <w:r>
        <w:t>亿元，同比增长</w:t>
      </w:r>
      <w:r>
        <w:t>5%</w:t>
      </w:r>
      <w:r>
        <w:t>；</w:t>
      </w:r>
    </w:p>
    <w:p w:rsidR="00DD0D61" w:rsidRDefault="001400CD">
      <w:pPr>
        <w:pStyle w:val="-0"/>
      </w:pPr>
      <w:r>
        <w:t>3</w:t>
      </w:r>
      <w:r>
        <w:t>．实现工业增加值增速</w:t>
      </w:r>
      <w:r>
        <w:t>5%</w:t>
      </w:r>
      <w:r>
        <w:t>；</w:t>
      </w:r>
    </w:p>
    <w:p w:rsidR="00DD0D61" w:rsidRDefault="001400CD">
      <w:pPr>
        <w:pStyle w:val="-0"/>
      </w:pPr>
      <w:r>
        <w:t>4</w:t>
      </w:r>
      <w:r>
        <w:t>．新开工项目</w:t>
      </w:r>
      <w:r>
        <w:t>14</w:t>
      </w:r>
      <w:r>
        <w:t>个，新竣工项目</w:t>
      </w:r>
      <w:r>
        <w:t>17</w:t>
      </w:r>
      <w:r>
        <w:t>个；</w:t>
      </w:r>
    </w:p>
    <w:p w:rsidR="00DD0D61" w:rsidRDefault="001400CD">
      <w:pPr>
        <w:pStyle w:val="-0"/>
      </w:pPr>
      <w:r>
        <w:t>5</w:t>
      </w:r>
      <w:r>
        <w:t>．进口总额</w:t>
      </w:r>
      <w:r>
        <w:t>420</w:t>
      </w:r>
      <w:r>
        <w:t>亿元，同比增长</w:t>
      </w:r>
      <w:r>
        <w:t>5%</w:t>
      </w:r>
      <w:r>
        <w:t>；</w:t>
      </w:r>
    </w:p>
    <w:p w:rsidR="00DD0D61" w:rsidRDefault="001400CD">
      <w:pPr>
        <w:pStyle w:val="-0"/>
      </w:pPr>
      <w:r>
        <w:t>6</w:t>
      </w:r>
      <w:r>
        <w:t>．出口总额</w:t>
      </w:r>
      <w:r>
        <w:t>8.25</w:t>
      </w:r>
      <w:r>
        <w:t>亿元，同比增长</w:t>
      </w:r>
      <w:r>
        <w:t>10%</w:t>
      </w:r>
    </w:p>
    <w:p w:rsidR="00DD0D61" w:rsidRDefault="001400CD">
      <w:pPr>
        <w:pStyle w:val="-0"/>
      </w:pPr>
      <w:r>
        <w:t>（二）强化招商引资</w:t>
      </w:r>
    </w:p>
    <w:p w:rsidR="00DD0D61" w:rsidRDefault="001400CD">
      <w:pPr>
        <w:pStyle w:val="-0"/>
      </w:pPr>
      <w:r>
        <w:t>（三）加快推进项目建设</w:t>
      </w:r>
    </w:p>
    <w:p w:rsidR="00DD0D61" w:rsidRDefault="001400CD">
      <w:pPr>
        <w:pStyle w:val="-0"/>
      </w:pPr>
      <w:r>
        <w:t>（四）持续推进港口高质量发展</w:t>
      </w:r>
    </w:p>
    <w:p w:rsidR="00DD0D61" w:rsidRDefault="001400CD">
      <w:pPr>
        <w:pStyle w:val="-0"/>
      </w:pPr>
      <w:r>
        <w:t>（五）不断做好生态环境及安全维稳工作</w:t>
      </w:r>
    </w:p>
    <w:p w:rsidR="00DD0D61" w:rsidRDefault="001400CD">
      <w:pPr>
        <w:pStyle w:val="-0"/>
      </w:pPr>
      <w:r>
        <w:t>（六）坚持把全面从严治党不断引向深入</w:t>
      </w:r>
    </w:p>
    <w:p w:rsidR="00DD0D61" w:rsidRDefault="001400CD">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DD0D61" w:rsidRDefault="001400CD">
      <w:pPr>
        <w:pStyle w:val="-1"/>
      </w:pPr>
      <w:r>
        <w:lastRenderedPageBreak/>
        <w:t>工作保障措施</w:t>
      </w:r>
    </w:p>
    <w:p w:rsidR="00DD0D61" w:rsidRDefault="001400CD">
      <w:pPr>
        <w:pStyle w:val="-1"/>
      </w:pPr>
      <w:r>
        <w:t>完善制度建设。制定并完善资金管理办法、工作保障制度等，为全年预算绩效目标的实现奠定制度基础。加强支出管理。通过优化支出结构、编细编实预算、加快履行政府采购手续、尽快启动项目、及时支付资金、按规定及时下达资金等多种措施，确保支出进度达标。</w:t>
      </w:r>
    </w:p>
    <w:p w:rsidR="00DD0D61" w:rsidRDefault="001400CD">
      <w:pPr>
        <w:pStyle w:val="-1"/>
      </w:pPr>
      <w:r>
        <w:t>加强绩效运行监控。按要求开展绩效运行监控，发现问题及时采取措施，确保绩效目标如期保质实现。做好绩效自评。按要求开展上年度部门预算绩效自评和重点评价工作，对评价中发现的</w:t>
      </w:r>
      <w:r>
        <w:t>问题及时整改，调整优化支出结构，提高财政资金使用效益。规范财务资产管理。完善财务管理制度，严格审批程序，加强固定资产登记、使用和报废处置管理，做到支出合理，物尽其用。</w:t>
      </w:r>
    </w:p>
    <w:p w:rsidR="00DD0D61" w:rsidRDefault="001400CD">
      <w:pPr>
        <w:pStyle w:val="-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D0D61" w:rsidRDefault="001400CD">
      <w:pPr>
        <w:pStyle w:val="-1"/>
      </w:pPr>
      <w:r>
        <w:t>加强宣传培训调研等。加强人员培训，提高本部门职工业务素质；提出优化财政资金配置、提高资金使用效益的意见意见；加大宣传力度，强化预</w:t>
      </w:r>
      <w:r>
        <w:t>算绩效管理意识，促进预算绩效管理水平进一步提升。</w:t>
      </w:r>
    </w:p>
    <w:p w:rsidR="00DD0D61" w:rsidRDefault="00DD0D61">
      <w:pPr>
        <w:pStyle w:val="-1"/>
      </w:pPr>
    </w:p>
    <w:p w:rsidR="00DD0D61" w:rsidRDefault="00DD0D61">
      <w:pPr>
        <w:pStyle w:val="-1"/>
      </w:pPr>
    </w:p>
    <w:p w:rsidR="00DD0D61" w:rsidRDefault="00DD0D61">
      <w:pPr>
        <w:pStyle w:val="-1"/>
      </w:pPr>
    </w:p>
    <w:p w:rsidR="00DD0D61" w:rsidRDefault="00DD0D61">
      <w:pPr>
        <w:pStyle w:val="-1"/>
      </w:pPr>
    </w:p>
    <w:p w:rsidR="00DD0D61" w:rsidRDefault="001400CD">
      <w:pPr>
        <w:jc w:val="center"/>
        <w:sectPr w:rsidR="00DD0D61">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DD0D61" w:rsidRDefault="001400CD">
      <w:pPr>
        <w:jc w:val="center"/>
      </w:pPr>
      <w:r>
        <w:rPr>
          <w:rFonts w:ascii="方正小标宋_GBK" w:eastAsia="方正小标宋_GBK" w:hAnsi="方正小标宋_GBK" w:cs="方正小标宋_GBK"/>
          <w:color w:val="000000"/>
          <w:sz w:val="52"/>
        </w:rPr>
        <w:lastRenderedPageBreak/>
        <w:t xml:space="preserve"> </w:t>
      </w:r>
    </w:p>
    <w:p w:rsidR="00DD0D61" w:rsidRDefault="001400CD">
      <w:pPr>
        <w:jc w:val="center"/>
      </w:pPr>
      <w:r>
        <w:rPr>
          <w:rFonts w:ascii="方正小标宋_GBK" w:eastAsia="方正小标宋_GBK" w:hAnsi="方正小标宋_GBK" w:cs="方正小标宋_GBK"/>
          <w:color w:val="000000"/>
          <w:sz w:val="52"/>
        </w:rPr>
        <w:t xml:space="preserve"> </w:t>
      </w:r>
    </w:p>
    <w:p w:rsidR="00DD0D61" w:rsidRDefault="001400CD">
      <w:pPr>
        <w:jc w:val="center"/>
      </w:pPr>
      <w:r>
        <w:rPr>
          <w:rFonts w:ascii="方正小标宋_GBK" w:eastAsia="方正小标宋_GBK" w:hAnsi="方正小标宋_GBK" w:cs="方正小标宋_GBK"/>
          <w:color w:val="000000"/>
          <w:sz w:val="52"/>
        </w:rPr>
        <w:t xml:space="preserve"> </w:t>
      </w:r>
    </w:p>
    <w:p w:rsidR="00DD0D61" w:rsidRDefault="001400CD">
      <w:pPr>
        <w:jc w:val="center"/>
      </w:pPr>
      <w:r>
        <w:rPr>
          <w:rFonts w:ascii="方正小标宋_GBK" w:eastAsia="方正小标宋_GBK" w:hAnsi="方正小标宋_GBK" w:cs="方正小标宋_GBK"/>
          <w:color w:val="000000"/>
          <w:sz w:val="44"/>
        </w:rPr>
        <w:t>第二部分</w:t>
      </w:r>
    </w:p>
    <w:p w:rsidR="00DD0D61" w:rsidRDefault="001400CD">
      <w:pPr>
        <w:jc w:val="center"/>
      </w:pPr>
      <w:r>
        <w:rPr>
          <w:rFonts w:ascii="方正小标宋_GBK" w:eastAsia="方正小标宋_GBK" w:hAnsi="方正小标宋_GBK" w:cs="方正小标宋_GBK"/>
          <w:color w:val="000000"/>
          <w:sz w:val="44"/>
        </w:rPr>
        <w:t xml:space="preserve"> </w:t>
      </w:r>
    </w:p>
    <w:p w:rsidR="00DD0D61" w:rsidRDefault="001400CD">
      <w:pPr>
        <w:jc w:val="center"/>
        <w:outlineLvl w:val="0"/>
      </w:pPr>
      <w:r>
        <w:rPr>
          <w:rFonts w:ascii="方正小标宋_GBK" w:eastAsia="方正小标宋_GBK" w:hAnsi="方正小标宋_GBK" w:cs="方正小标宋_GBK"/>
          <w:color w:val="000000"/>
          <w:sz w:val="44"/>
        </w:rPr>
        <w:t>预算项目绩效目标</w:t>
      </w:r>
    </w:p>
    <w:p w:rsidR="00DD0D61" w:rsidRDefault="001400CD">
      <w:pPr>
        <w:jc w:val="center"/>
        <w:sectPr w:rsidR="00DD0D61">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4" w:name="_Toc_4_4_0000000004"/>
      <w:r>
        <w:rPr>
          <w:rFonts w:ascii="方正仿宋_GBK" w:eastAsia="方正仿宋_GBK" w:hAnsi="方正仿宋_GBK" w:cs="方正仿宋_GBK"/>
          <w:color w:val="000000"/>
          <w:sz w:val="28"/>
        </w:rPr>
        <w:t>1.2024</w:t>
      </w:r>
      <w:r>
        <w:rPr>
          <w:rFonts w:ascii="方正仿宋_GBK" w:eastAsia="方正仿宋_GBK" w:hAnsi="方正仿宋_GBK" w:cs="方正仿宋_GBK"/>
          <w:color w:val="000000"/>
          <w:sz w:val="28"/>
        </w:rPr>
        <w:t>年曹妃甸港口智慧化创建专项经费绩效目标表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13020924P00014710001A</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年曹妃甸港口智慧化创建专项经费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80.00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80.00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创建曹妃甸智慧化港口</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30%</w:t>
            </w:r>
          </w:p>
        </w:tc>
        <w:tc>
          <w:tcPr>
            <w:tcW w:w="1304" w:type="dxa"/>
            <w:vAlign w:val="center"/>
          </w:tcPr>
          <w:p w:rsidR="00DD0D61" w:rsidRDefault="001400CD">
            <w:pPr>
              <w:pStyle w:val="3"/>
            </w:pPr>
            <w:r>
              <w:t>60%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完成曹妃甸智慧化港口创建目标</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考察调研次</w:t>
            </w:r>
          </w:p>
        </w:tc>
        <w:tc>
          <w:tcPr>
            <w:tcW w:w="2891" w:type="dxa"/>
            <w:vAlign w:val="center"/>
          </w:tcPr>
          <w:p w:rsidR="00DD0D61" w:rsidRDefault="001400CD">
            <w:pPr>
              <w:pStyle w:val="2"/>
            </w:pPr>
            <w:r>
              <w:t>考察调研次数</w:t>
            </w:r>
          </w:p>
        </w:tc>
        <w:tc>
          <w:tcPr>
            <w:tcW w:w="1276" w:type="dxa"/>
            <w:vAlign w:val="center"/>
          </w:tcPr>
          <w:p w:rsidR="00DD0D61" w:rsidRDefault="001400CD">
            <w:pPr>
              <w:pStyle w:val="2"/>
            </w:pPr>
            <w:r>
              <w:t>≥30</w:t>
            </w:r>
            <w:r>
              <w:t>次</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报告可用程度</w:t>
            </w:r>
          </w:p>
        </w:tc>
        <w:tc>
          <w:tcPr>
            <w:tcW w:w="2891" w:type="dxa"/>
            <w:vAlign w:val="center"/>
          </w:tcPr>
          <w:p w:rsidR="00DD0D61" w:rsidRDefault="001400CD">
            <w:pPr>
              <w:pStyle w:val="2"/>
            </w:pPr>
            <w:r>
              <w:t>报告可用程度</w:t>
            </w:r>
          </w:p>
        </w:tc>
        <w:tc>
          <w:tcPr>
            <w:tcW w:w="1276" w:type="dxa"/>
            <w:vAlign w:val="center"/>
          </w:tcPr>
          <w:p w:rsidR="00DD0D61" w:rsidRDefault="001400CD">
            <w:pPr>
              <w:pStyle w:val="2"/>
            </w:pPr>
            <w:r>
              <w:t>≥90</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任务完成时间</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预算总成本</w:t>
            </w:r>
          </w:p>
        </w:tc>
        <w:tc>
          <w:tcPr>
            <w:tcW w:w="2891" w:type="dxa"/>
            <w:vAlign w:val="center"/>
          </w:tcPr>
          <w:p w:rsidR="00DD0D61" w:rsidRDefault="001400CD">
            <w:pPr>
              <w:pStyle w:val="2"/>
            </w:pPr>
            <w:r>
              <w:t>预算总成本</w:t>
            </w:r>
          </w:p>
        </w:tc>
        <w:tc>
          <w:tcPr>
            <w:tcW w:w="1276" w:type="dxa"/>
            <w:vAlign w:val="center"/>
          </w:tcPr>
          <w:p w:rsidR="00DD0D61" w:rsidRDefault="001400CD">
            <w:pPr>
              <w:pStyle w:val="2"/>
            </w:pPr>
            <w:r>
              <w:t>≤80</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对经济发展带来效果</w:t>
            </w:r>
          </w:p>
        </w:tc>
        <w:tc>
          <w:tcPr>
            <w:tcW w:w="2891" w:type="dxa"/>
            <w:vAlign w:val="center"/>
          </w:tcPr>
          <w:p w:rsidR="00DD0D61" w:rsidRDefault="001400CD">
            <w:pPr>
              <w:pStyle w:val="2"/>
            </w:pPr>
            <w:r>
              <w:t>对经济发展带来效果</w:t>
            </w:r>
          </w:p>
        </w:tc>
        <w:tc>
          <w:tcPr>
            <w:tcW w:w="1276" w:type="dxa"/>
            <w:vAlign w:val="center"/>
          </w:tcPr>
          <w:p w:rsidR="00DD0D61" w:rsidRDefault="001400CD">
            <w:pPr>
              <w:pStyle w:val="2"/>
            </w:pPr>
            <w:r>
              <w:t>≥85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群众满意度（</w:t>
            </w:r>
            <w:r>
              <w:t>%</w:t>
            </w:r>
            <w:r>
              <w:t>）</w:t>
            </w:r>
          </w:p>
        </w:tc>
        <w:tc>
          <w:tcPr>
            <w:tcW w:w="2891" w:type="dxa"/>
            <w:vAlign w:val="center"/>
          </w:tcPr>
          <w:p w:rsidR="00DD0D61" w:rsidRDefault="001400CD">
            <w:pPr>
              <w:pStyle w:val="2"/>
            </w:pPr>
            <w:r>
              <w:t>群众满意度（</w:t>
            </w:r>
            <w:r>
              <w:t>%</w:t>
            </w:r>
            <w:r>
              <w:t>）</w:t>
            </w:r>
          </w:p>
        </w:tc>
        <w:tc>
          <w:tcPr>
            <w:tcW w:w="1276" w:type="dxa"/>
            <w:vAlign w:val="center"/>
          </w:tcPr>
          <w:p w:rsidR="00DD0D61" w:rsidRDefault="001400CD">
            <w:pPr>
              <w:pStyle w:val="2"/>
            </w:pPr>
            <w:r>
              <w:t>≥90</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5" w:name="_Toc_4_4_0000000005"/>
      <w:r>
        <w:rPr>
          <w:rFonts w:ascii="方正仿宋_GBK" w:eastAsia="方正仿宋_GBK" w:hAnsi="方正仿宋_GBK" w:cs="方正仿宋_GBK"/>
          <w:color w:val="000000"/>
          <w:sz w:val="28"/>
        </w:rPr>
        <w:t>2.2024</w:t>
      </w:r>
      <w:r>
        <w:rPr>
          <w:rFonts w:ascii="方正仿宋_GBK" w:eastAsia="方正仿宋_GBK" w:hAnsi="方正仿宋_GBK" w:cs="方正仿宋_GBK"/>
          <w:color w:val="000000"/>
          <w:sz w:val="28"/>
        </w:rPr>
        <w:t>年曹妃甸港区东区临时待泊区工程监理费绩效目标表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13020924P009816100020</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年曹妃甸港区东区临时待泊区工程监理费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11.40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11.40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曹妃甸港区东区临时待泊区工程监理费</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 xml:space="preserve"> </w:t>
            </w:r>
          </w:p>
        </w:tc>
        <w:tc>
          <w:tcPr>
            <w:tcW w:w="1304" w:type="dxa"/>
            <w:vAlign w:val="center"/>
          </w:tcPr>
          <w:p w:rsidR="00DD0D61" w:rsidRDefault="001400CD">
            <w:pPr>
              <w:pStyle w:val="3"/>
            </w:pPr>
            <w:r>
              <w:t xml:space="preserve"> </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确保顺利完成曹妃甸港区东区临时待泊区工程监理工作</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工程数量</w:t>
            </w:r>
          </w:p>
        </w:tc>
        <w:tc>
          <w:tcPr>
            <w:tcW w:w="2891" w:type="dxa"/>
            <w:vAlign w:val="center"/>
          </w:tcPr>
          <w:p w:rsidR="00DD0D61" w:rsidRDefault="001400CD">
            <w:pPr>
              <w:pStyle w:val="2"/>
            </w:pPr>
            <w:r>
              <w:t>工程数量</w:t>
            </w:r>
          </w:p>
        </w:tc>
        <w:tc>
          <w:tcPr>
            <w:tcW w:w="1276" w:type="dxa"/>
            <w:vAlign w:val="center"/>
          </w:tcPr>
          <w:p w:rsidR="00DD0D61" w:rsidRDefault="001400CD">
            <w:pPr>
              <w:pStyle w:val="2"/>
            </w:pPr>
            <w:r>
              <w:t>≥3</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保障工作质量</w:t>
            </w:r>
          </w:p>
        </w:tc>
        <w:tc>
          <w:tcPr>
            <w:tcW w:w="2891" w:type="dxa"/>
            <w:vAlign w:val="center"/>
          </w:tcPr>
          <w:p w:rsidR="00DD0D61" w:rsidRDefault="001400CD">
            <w:pPr>
              <w:pStyle w:val="2"/>
            </w:pPr>
            <w:r>
              <w:t>工作质量效果率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按时完成</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项目预算控制数</w:t>
            </w:r>
          </w:p>
        </w:tc>
        <w:tc>
          <w:tcPr>
            <w:tcW w:w="2891" w:type="dxa"/>
            <w:vAlign w:val="center"/>
          </w:tcPr>
          <w:p w:rsidR="00DD0D61" w:rsidRDefault="001400CD">
            <w:pPr>
              <w:pStyle w:val="2"/>
            </w:pPr>
            <w:r>
              <w:t>项目预算控制数</w:t>
            </w:r>
          </w:p>
        </w:tc>
        <w:tc>
          <w:tcPr>
            <w:tcW w:w="1276" w:type="dxa"/>
            <w:vAlign w:val="center"/>
          </w:tcPr>
          <w:p w:rsidR="00DD0D61" w:rsidRDefault="001400CD">
            <w:pPr>
              <w:pStyle w:val="2"/>
            </w:pPr>
            <w:r>
              <w:t>≤11.4</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经济效益增长率</w:t>
            </w:r>
          </w:p>
        </w:tc>
        <w:tc>
          <w:tcPr>
            <w:tcW w:w="2891" w:type="dxa"/>
            <w:vAlign w:val="center"/>
          </w:tcPr>
          <w:p w:rsidR="00DD0D61" w:rsidRDefault="001400CD">
            <w:pPr>
              <w:pStyle w:val="2"/>
            </w:pPr>
            <w:r>
              <w:t>经济效益增长率</w:t>
            </w:r>
          </w:p>
        </w:tc>
        <w:tc>
          <w:tcPr>
            <w:tcW w:w="1276" w:type="dxa"/>
            <w:vAlign w:val="center"/>
          </w:tcPr>
          <w:p w:rsidR="00DD0D61" w:rsidRDefault="001400CD">
            <w:pPr>
              <w:pStyle w:val="2"/>
            </w:pPr>
            <w:r>
              <w:t>≥80</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企业满意度</w:t>
            </w:r>
          </w:p>
        </w:tc>
        <w:tc>
          <w:tcPr>
            <w:tcW w:w="2891" w:type="dxa"/>
            <w:vAlign w:val="center"/>
          </w:tcPr>
          <w:p w:rsidR="00DD0D61" w:rsidRDefault="001400CD">
            <w:pPr>
              <w:pStyle w:val="2"/>
            </w:pPr>
            <w:r>
              <w:t>企业满意度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6" w:name="_Toc_4_4_0000000006"/>
      <w:r>
        <w:rPr>
          <w:rFonts w:ascii="方正仿宋_GBK" w:eastAsia="方正仿宋_GBK" w:hAnsi="方正仿宋_GBK" w:cs="方正仿宋_GBK"/>
          <w:color w:val="000000"/>
          <w:sz w:val="28"/>
        </w:rPr>
        <w:t>3.2024</w:t>
      </w:r>
      <w:r>
        <w:rPr>
          <w:rFonts w:ascii="方正仿宋_GBK" w:eastAsia="方正仿宋_GBK" w:hAnsi="方正仿宋_GBK" w:cs="方正仿宋_GBK"/>
          <w:color w:val="000000"/>
          <w:sz w:val="28"/>
        </w:rPr>
        <w:t>年曹妃甸港区东区临时待泊区工程施工和监理的招标代理经费绩效目标表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13020924P00990710001J</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年曹妃甸港区东区临时待泊区工程施工和监理的招标代理经费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4.80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4.80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曹妃甸港区东区临时待泊区工程施工和监理的招标代理工作</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 xml:space="preserve"> </w:t>
            </w:r>
          </w:p>
        </w:tc>
        <w:tc>
          <w:tcPr>
            <w:tcW w:w="1304" w:type="dxa"/>
            <w:vAlign w:val="center"/>
          </w:tcPr>
          <w:p w:rsidR="00DD0D61" w:rsidRDefault="001400CD">
            <w:pPr>
              <w:pStyle w:val="3"/>
            </w:pPr>
            <w:r>
              <w:t xml:space="preserve"> </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顺利完成曹妃甸港区东区临时待泊区工程施工和监理的招标代理工作</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招标代理数量</w:t>
            </w:r>
          </w:p>
        </w:tc>
        <w:tc>
          <w:tcPr>
            <w:tcW w:w="2891" w:type="dxa"/>
            <w:vAlign w:val="center"/>
          </w:tcPr>
          <w:p w:rsidR="00DD0D61" w:rsidRDefault="001400CD">
            <w:pPr>
              <w:pStyle w:val="2"/>
            </w:pPr>
            <w:r>
              <w:t>招标代理数量</w:t>
            </w:r>
          </w:p>
        </w:tc>
        <w:tc>
          <w:tcPr>
            <w:tcW w:w="1276" w:type="dxa"/>
            <w:vAlign w:val="center"/>
          </w:tcPr>
          <w:p w:rsidR="00DD0D61" w:rsidRDefault="001400CD">
            <w:pPr>
              <w:pStyle w:val="2"/>
            </w:pPr>
            <w:r>
              <w:t>≥1</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专款专用率</w:t>
            </w:r>
          </w:p>
        </w:tc>
        <w:tc>
          <w:tcPr>
            <w:tcW w:w="2891" w:type="dxa"/>
            <w:vAlign w:val="center"/>
          </w:tcPr>
          <w:p w:rsidR="00DD0D61" w:rsidRDefault="001400CD">
            <w:pPr>
              <w:pStyle w:val="2"/>
            </w:pPr>
            <w:r>
              <w:t>专款专用率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完成时效</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完成工作需要的资金</w:t>
            </w:r>
          </w:p>
        </w:tc>
        <w:tc>
          <w:tcPr>
            <w:tcW w:w="2891" w:type="dxa"/>
            <w:vAlign w:val="center"/>
          </w:tcPr>
          <w:p w:rsidR="00DD0D61" w:rsidRDefault="001400CD">
            <w:pPr>
              <w:pStyle w:val="2"/>
            </w:pPr>
            <w:r>
              <w:t>完成工作需要的资金</w:t>
            </w:r>
          </w:p>
        </w:tc>
        <w:tc>
          <w:tcPr>
            <w:tcW w:w="1276" w:type="dxa"/>
            <w:vAlign w:val="center"/>
          </w:tcPr>
          <w:p w:rsidR="00DD0D61" w:rsidRDefault="001400CD">
            <w:pPr>
              <w:pStyle w:val="2"/>
            </w:pPr>
            <w:r>
              <w:t>≤4.8</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经济效益提升值</w:t>
            </w:r>
            <w:r>
              <w:t>%</w:t>
            </w:r>
          </w:p>
        </w:tc>
        <w:tc>
          <w:tcPr>
            <w:tcW w:w="2891" w:type="dxa"/>
            <w:vAlign w:val="center"/>
          </w:tcPr>
          <w:p w:rsidR="00DD0D61" w:rsidRDefault="001400CD">
            <w:pPr>
              <w:pStyle w:val="2"/>
            </w:pPr>
            <w:r>
              <w:t>经济效益提升值</w:t>
            </w:r>
            <w:r>
              <w:t>%</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满意度</w:t>
            </w:r>
          </w:p>
        </w:tc>
        <w:tc>
          <w:tcPr>
            <w:tcW w:w="2891" w:type="dxa"/>
            <w:vAlign w:val="center"/>
          </w:tcPr>
          <w:p w:rsidR="00DD0D61" w:rsidRDefault="001400CD">
            <w:pPr>
              <w:pStyle w:val="2"/>
            </w:pPr>
            <w:r>
              <w:t>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7" w:name="_Toc_4_4_0000000007"/>
      <w:r>
        <w:rPr>
          <w:rFonts w:ascii="方正仿宋_GBK" w:eastAsia="方正仿宋_GBK" w:hAnsi="方正仿宋_GBK" w:cs="方正仿宋_GBK"/>
          <w:color w:val="000000"/>
          <w:sz w:val="28"/>
        </w:rPr>
        <w:t>4.2024</w:t>
      </w:r>
      <w:r>
        <w:rPr>
          <w:rFonts w:ascii="方正仿宋_GBK" w:eastAsia="方正仿宋_GBK" w:hAnsi="方正仿宋_GBK" w:cs="方正仿宋_GBK"/>
          <w:color w:val="000000"/>
          <w:sz w:val="28"/>
        </w:rPr>
        <w:t>年城市养护经费绩效目标表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13020924P009902100016</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年城市养护经费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514.10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514.10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用于支付划转人员薪酬、及各类福利费用</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 xml:space="preserve"> </w:t>
            </w:r>
          </w:p>
        </w:tc>
        <w:tc>
          <w:tcPr>
            <w:tcW w:w="1304" w:type="dxa"/>
            <w:vAlign w:val="center"/>
          </w:tcPr>
          <w:p w:rsidR="00DD0D61" w:rsidRDefault="001400CD">
            <w:pPr>
              <w:pStyle w:val="3"/>
            </w:pPr>
            <w:r>
              <w:t xml:space="preserve"> </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用于支付划转人员薪酬、及各类福利费用。保质保量完成城市养护工作。</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完成城市养护百分比</w:t>
            </w:r>
          </w:p>
        </w:tc>
        <w:tc>
          <w:tcPr>
            <w:tcW w:w="2891" w:type="dxa"/>
            <w:vAlign w:val="center"/>
          </w:tcPr>
          <w:p w:rsidR="00DD0D61" w:rsidRDefault="001400CD">
            <w:pPr>
              <w:pStyle w:val="2"/>
            </w:pPr>
            <w:r>
              <w:t>完成城市养护百分比</w:t>
            </w:r>
          </w:p>
        </w:tc>
        <w:tc>
          <w:tcPr>
            <w:tcW w:w="1276" w:type="dxa"/>
            <w:vAlign w:val="center"/>
          </w:tcPr>
          <w:p w:rsidR="00DD0D61" w:rsidRDefault="001400CD">
            <w:pPr>
              <w:pStyle w:val="2"/>
            </w:pPr>
            <w:r>
              <w:t>≥85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验收合格率</w:t>
            </w:r>
          </w:p>
        </w:tc>
        <w:tc>
          <w:tcPr>
            <w:tcW w:w="2891" w:type="dxa"/>
            <w:vAlign w:val="center"/>
          </w:tcPr>
          <w:p w:rsidR="00DD0D61" w:rsidRDefault="001400CD">
            <w:pPr>
              <w:pStyle w:val="2"/>
            </w:pPr>
            <w:r>
              <w:t>验收合格率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资金拨付按成时限</w:t>
            </w:r>
          </w:p>
        </w:tc>
        <w:tc>
          <w:tcPr>
            <w:tcW w:w="2891" w:type="dxa"/>
            <w:vAlign w:val="center"/>
          </w:tcPr>
          <w:p w:rsidR="00DD0D61" w:rsidRDefault="001400CD">
            <w:pPr>
              <w:pStyle w:val="2"/>
            </w:pPr>
            <w:r>
              <w:t>2024</w:t>
            </w:r>
            <w:r>
              <w:t>年底前完成</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项目总成本</w:t>
            </w:r>
          </w:p>
        </w:tc>
        <w:tc>
          <w:tcPr>
            <w:tcW w:w="2891" w:type="dxa"/>
            <w:vAlign w:val="center"/>
          </w:tcPr>
          <w:p w:rsidR="00DD0D61" w:rsidRDefault="001400CD">
            <w:pPr>
              <w:pStyle w:val="2"/>
            </w:pPr>
            <w:r>
              <w:t>项目总成本</w:t>
            </w:r>
          </w:p>
        </w:tc>
        <w:tc>
          <w:tcPr>
            <w:tcW w:w="1276" w:type="dxa"/>
            <w:vAlign w:val="center"/>
          </w:tcPr>
          <w:p w:rsidR="00DD0D61" w:rsidRDefault="001400CD">
            <w:pPr>
              <w:pStyle w:val="2"/>
            </w:pPr>
            <w:r>
              <w:t>≤514.1</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资金的使用效率</w:t>
            </w:r>
          </w:p>
        </w:tc>
        <w:tc>
          <w:tcPr>
            <w:tcW w:w="2891" w:type="dxa"/>
            <w:vAlign w:val="center"/>
          </w:tcPr>
          <w:p w:rsidR="00DD0D61" w:rsidRDefault="001400CD">
            <w:pPr>
              <w:pStyle w:val="2"/>
            </w:pPr>
            <w:r>
              <w:t>资金的使用效率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对象满意度</w:t>
            </w:r>
          </w:p>
        </w:tc>
        <w:tc>
          <w:tcPr>
            <w:tcW w:w="2891" w:type="dxa"/>
            <w:vAlign w:val="center"/>
          </w:tcPr>
          <w:p w:rsidR="00DD0D61" w:rsidRDefault="001400CD">
            <w:pPr>
              <w:pStyle w:val="2"/>
            </w:pPr>
            <w:r>
              <w:t>对象满意度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8" w:name="_Toc_4_4_0000000008"/>
      <w:r>
        <w:rPr>
          <w:rFonts w:ascii="方正仿宋_GBK" w:eastAsia="方正仿宋_GBK" w:hAnsi="方正仿宋_GBK" w:cs="方正仿宋_GBK"/>
          <w:color w:val="000000"/>
          <w:sz w:val="28"/>
        </w:rPr>
        <w:t>5.2024</w:t>
      </w:r>
      <w:r>
        <w:rPr>
          <w:rFonts w:ascii="方正仿宋_GBK" w:eastAsia="方正仿宋_GBK" w:hAnsi="方正仿宋_GBK" w:cs="方正仿宋_GBK"/>
          <w:color w:val="000000"/>
          <w:sz w:val="28"/>
        </w:rPr>
        <w:t>年第五次全国经济普查经费绩效目标表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13020924P00990110001G</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年第五次全国经济普查经费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11.70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11.70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依据《唐山市曹妃甸区人民政府关于做好曹妃甸区第五次全国经济普查的通知》各园区也应确保相应普查经费，用以保障普查工作的顺利开展。</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30%</w:t>
            </w:r>
          </w:p>
        </w:tc>
        <w:tc>
          <w:tcPr>
            <w:tcW w:w="1304" w:type="dxa"/>
            <w:vAlign w:val="center"/>
          </w:tcPr>
          <w:p w:rsidR="00DD0D61" w:rsidRDefault="001400CD">
            <w:pPr>
              <w:pStyle w:val="3"/>
            </w:pPr>
            <w:r>
              <w:t>40%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1.2</w:t>
            </w:r>
            <w:r>
              <w:t>按时完成第五次全国经济普查</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普查次数</w:t>
            </w:r>
          </w:p>
        </w:tc>
        <w:tc>
          <w:tcPr>
            <w:tcW w:w="2891" w:type="dxa"/>
            <w:vAlign w:val="center"/>
          </w:tcPr>
          <w:p w:rsidR="00DD0D61" w:rsidRDefault="001400CD">
            <w:pPr>
              <w:pStyle w:val="2"/>
            </w:pPr>
            <w:r>
              <w:t>普查次数</w:t>
            </w:r>
          </w:p>
        </w:tc>
        <w:tc>
          <w:tcPr>
            <w:tcW w:w="1276" w:type="dxa"/>
            <w:vAlign w:val="center"/>
          </w:tcPr>
          <w:p w:rsidR="00DD0D61" w:rsidRDefault="001400CD">
            <w:pPr>
              <w:pStyle w:val="2"/>
            </w:pPr>
            <w:r>
              <w:t>≥30</w:t>
            </w:r>
            <w:r>
              <w:t>次</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普查完成效果率</w:t>
            </w:r>
          </w:p>
        </w:tc>
        <w:tc>
          <w:tcPr>
            <w:tcW w:w="2891" w:type="dxa"/>
            <w:vAlign w:val="center"/>
          </w:tcPr>
          <w:p w:rsidR="00DD0D61" w:rsidRDefault="001400CD">
            <w:pPr>
              <w:pStyle w:val="2"/>
            </w:pPr>
            <w:r>
              <w:t>普查完成效果率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按时完成</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项目所需资金</w:t>
            </w:r>
          </w:p>
        </w:tc>
        <w:tc>
          <w:tcPr>
            <w:tcW w:w="2891" w:type="dxa"/>
            <w:vAlign w:val="center"/>
          </w:tcPr>
          <w:p w:rsidR="00DD0D61" w:rsidRDefault="001400CD">
            <w:pPr>
              <w:pStyle w:val="2"/>
            </w:pPr>
            <w:r>
              <w:t>项目所需资金</w:t>
            </w:r>
          </w:p>
        </w:tc>
        <w:tc>
          <w:tcPr>
            <w:tcW w:w="1276" w:type="dxa"/>
            <w:vAlign w:val="center"/>
          </w:tcPr>
          <w:p w:rsidR="00DD0D61" w:rsidRDefault="001400CD">
            <w:pPr>
              <w:pStyle w:val="2"/>
            </w:pPr>
            <w:r>
              <w:t>≤11.7</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资金的使用效率</w:t>
            </w:r>
          </w:p>
        </w:tc>
        <w:tc>
          <w:tcPr>
            <w:tcW w:w="2891" w:type="dxa"/>
            <w:vAlign w:val="center"/>
          </w:tcPr>
          <w:p w:rsidR="00DD0D61" w:rsidRDefault="001400CD">
            <w:pPr>
              <w:pStyle w:val="2"/>
            </w:pPr>
            <w:r>
              <w:t>资金的使用效率</w:t>
            </w:r>
          </w:p>
        </w:tc>
        <w:tc>
          <w:tcPr>
            <w:tcW w:w="1276" w:type="dxa"/>
            <w:vAlign w:val="center"/>
          </w:tcPr>
          <w:p w:rsidR="00DD0D61" w:rsidRDefault="001400CD">
            <w:pPr>
              <w:pStyle w:val="2"/>
            </w:pPr>
            <w:r>
              <w:t>≥98</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服务满意度</w:t>
            </w:r>
          </w:p>
        </w:tc>
        <w:tc>
          <w:tcPr>
            <w:tcW w:w="2891" w:type="dxa"/>
            <w:vAlign w:val="center"/>
          </w:tcPr>
          <w:p w:rsidR="00DD0D61" w:rsidRDefault="001400CD">
            <w:pPr>
              <w:pStyle w:val="2"/>
            </w:pPr>
            <w:r>
              <w:t>服务满意度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年初工作计划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9" w:name="_Toc_4_4_0000000009"/>
      <w:r>
        <w:rPr>
          <w:rFonts w:ascii="方正仿宋_GBK" w:eastAsia="方正仿宋_GBK" w:hAnsi="方正仿宋_GBK" w:cs="方正仿宋_GBK"/>
          <w:color w:val="000000"/>
          <w:sz w:val="28"/>
        </w:rPr>
        <w:t>6.2024</w:t>
      </w:r>
      <w:r>
        <w:rPr>
          <w:rFonts w:ascii="方正仿宋_GBK" w:eastAsia="方正仿宋_GBK" w:hAnsi="方正仿宋_GBK" w:cs="方正仿宋_GBK"/>
          <w:color w:val="000000"/>
          <w:sz w:val="28"/>
        </w:rPr>
        <w:t>年东侧锚地扩容工程</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曹妃甸港区东区新增锚地通航安全评估经费绩效目标表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13020924P009905100017</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年东侧锚地扩容工程</w:t>
            </w:r>
            <w:r>
              <w:t>——</w:t>
            </w:r>
            <w:r>
              <w:t>曹妃甸港区东区新增锚地通航安全评估经费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22.09</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22.09</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编制《东侧锚地扩容工程</w:t>
            </w:r>
            <w:r>
              <w:t>——</w:t>
            </w:r>
            <w:r>
              <w:t>曹妃甸港区东区新增锚地通航安全评估》报告的尾款</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 xml:space="preserve"> </w:t>
            </w:r>
          </w:p>
        </w:tc>
        <w:tc>
          <w:tcPr>
            <w:tcW w:w="1304" w:type="dxa"/>
            <w:vAlign w:val="center"/>
          </w:tcPr>
          <w:p w:rsidR="00DD0D61" w:rsidRDefault="001400CD">
            <w:pPr>
              <w:pStyle w:val="3"/>
            </w:pPr>
            <w:r>
              <w:t xml:space="preserve"> </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编制《东侧锚地扩容工程</w:t>
            </w:r>
            <w:r>
              <w:t>——</w:t>
            </w:r>
            <w:r>
              <w:t>曹妃甸港区东区新增锚地通航安全评估》报告</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项目数量</w:t>
            </w:r>
          </w:p>
        </w:tc>
        <w:tc>
          <w:tcPr>
            <w:tcW w:w="2891" w:type="dxa"/>
            <w:vAlign w:val="center"/>
          </w:tcPr>
          <w:p w:rsidR="00DD0D61" w:rsidRDefault="001400CD">
            <w:pPr>
              <w:pStyle w:val="2"/>
            </w:pPr>
            <w:r>
              <w:t>项目数量</w:t>
            </w:r>
          </w:p>
        </w:tc>
        <w:tc>
          <w:tcPr>
            <w:tcW w:w="1276" w:type="dxa"/>
            <w:vAlign w:val="center"/>
          </w:tcPr>
          <w:p w:rsidR="00DD0D61" w:rsidRDefault="001400CD">
            <w:pPr>
              <w:pStyle w:val="2"/>
            </w:pPr>
            <w:r>
              <w:t>≥3</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合格率</w:t>
            </w:r>
          </w:p>
        </w:tc>
        <w:tc>
          <w:tcPr>
            <w:tcW w:w="2891" w:type="dxa"/>
            <w:vAlign w:val="center"/>
          </w:tcPr>
          <w:p w:rsidR="00DD0D61" w:rsidRDefault="001400CD">
            <w:pPr>
              <w:pStyle w:val="2"/>
            </w:pPr>
            <w:r>
              <w:t>合格率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按时完成</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项目总成本</w:t>
            </w:r>
          </w:p>
        </w:tc>
        <w:tc>
          <w:tcPr>
            <w:tcW w:w="2891" w:type="dxa"/>
            <w:vAlign w:val="center"/>
          </w:tcPr>
          <w:p w:rsidR="00DD0D61" w:rsidRDefault="001400CD">
            <w:pPr>
              <w:pStyle w:val="2"/>
            </w:pPr>
            <w:r>
              <w:t>项目总成本</w:t>
            </w:r>
          </w:p>
        </w:tc>
        <w:tc>
          <w:tcPr>
            <w:tcW w:w="1276" w:type="dxa"/>
            <w:vAlign w:val="center"/>
          </w:tcPr>
          <w:p w:rsidR="00DD0D61" w:rsidRDefault="001400CD">
            <w:pPr>
              <w:pStyle w:val="2"/>
            </w:pPr>
            <w:r>
              <w:t>≤22.09</w:t>
            </w:r>
            <w:r>
              <w:t>万元</w:t>
            </w:r>
          </w:p>
        </w:tc>
        <w:tc>
          <w:tcPr>
            <w:tcW w:w="1843" w:type="dxa"/>
            <w:vAlign w:val="center"/>
          </w:tcPr>
          <w:p w:rsidR="00DD0D61" w:rsidRDefault="001400CD">
            <w:pPr>
              <w:pStyle w:val="2"/>
            </w:pPr>
            <w:r>
              <w:t>工作计划</w:t>
            </w:r>
          </w:p>
          <w:p w:rsidR="00DD0D61" w:rsidRDefault="00DD0D61">
            <w:pPr>
              <w:pStyle w:val="2"/>
            </w:pP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成本利用率</w:t>
            </w:r>
          </w:p>
        </w:tc>
        <w:tc>
          <w:tcPr>
            <w:tcW w:w="2891" w:type="dxa"/>
            <w:vAlign w:val="center"/>
          </w:tcPr>
          <w:p w:rsidR="00DD0D61" w:rsidRDefault="001400CD">
            <w:pPr>
              <w:pStyle w:val="2"/>
            </w:pPr>
            <w:r>
              <w:t>成本利用率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服务对象满意度</w:t>
            </w:r>
          </w:p>
        </w:tc>
        <w:tc>
          <w:tcPr>
            <w:tcW w:w="2891" w:type="dxa"/>
            <w:vAlign w:val="center"/>
          </w:tcPr>
          <w:p w:rsidR="00DD0D61" w:rsidRDefault="001400CD">
            <w:pPr>
              <w:pStyle w:val="2"/>
            </w:pPr>
            <w:r>
              <w:t>服务对象满意度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0" w:name="_Toc_4_4_0000000010"/>
      <w:r>
        <w:rPr>
          <w:rFonts w:ascii="方正仿宋_GBK" w:eastAsia="方正仿宋_GBK" w:hAnsi="方正仿宋_GBK" w:cs="方正仿宋_GBK"/>
          <w:color w:val="000000"/>
          <w:sz w:val="28"/>
        </w:rPr>
        <w:t>7.2024</w:t>
      </w:r>
      <w:r>
        <w:rPr>
          <w:rFonts w:ascii="方正仿宋_GBK" w:eastAsia="方正仿宋_GBK" w:hAnsi="方正仿宋_GBK" w:cs="方正仿宋_GBK"/>
          <w:color w:val="000000"/>
          <w:sz w:val="28"/>
        </w:rPr>
        <w:t>年港区东区临时待泊区工程沉管清理工作经费绩效目标表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13020924P00991710001R</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年港区东区临时待泊区工程沉管清理工作经费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59.76</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59.76</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曹妃甸港区东区临时待泊区工程清理沉管工作</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 xml:space="preserve"> </w:t>
            </w:r>
          </w:p>
        </w:tc>
        <w:tc>
          <w:tcPr>
            <w:tcW w:w="1304" w:type="dxa"/>
            <w:vAlign w:val="center"/>
          </w:tcPr>
          <w:p w:rsidR="00DD0D61" w:rsidRDefault="001400CD">
            <w:pPr>
              <w:pStyle w:val="3"/>
            </w:pPr>
            <w:r>
              <w:t xml:space="preserve"> </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保质保量完成曹妃甸区港区东区临时泊区工程沉管清理工作</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项目数量</w:t>
            </w:r>
          </w:p>
        </w:tc>
        <w:tc>
          <w:tcPr>
            <w:tcW w:w="2891" w:type="dxa"/>
            <w:vAlign w:val="center"/>
          </w:tcPr>
          <w:p w:rsidR="00DD0D61" w:rsidRDefault="001400CD">
            <w:pPr>
              <w:pStyle w:val="2"/>
            </w:pPr>
            <w:r>
              <w:t>项目数量</w:t>
            </w:r>
          </w:p>
        </w:tc>
        <w:tc>
          <w:tcPr>
            <w:tcW w:w="1276" w:type="dxa"/>
            <w:vAlign w:val="center"/>
          </w:tcPr>
          <w:p w:rsidR="00DD0D61" w:rsidRDefault="001400CD">
            <w:pPr>
              <w:pStyle w:val="2"/>
            </w:pPr>
            <w:r>
              <w:t>≥1</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工作完成情况</w:t>
            </w:r>
          </w:p>
        </w:tc>
        <w:tc>
          <w:tcPr>
            <w:tcW w:w="2891" w:type="dxa"/>
            <w:vAlign w:val="center"/>
          </w:tcPr>
          <w:p w:rsidR="00DD0D61" w:rsidRDefault="001400CD">
            <w:pPr>
              <w:pStyle w:val="2"/>
            </w:pPr>
            <w:r>
              <w:t>工作完成效果率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完成工作任务及时性</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项目预算控制数</w:t>
            </w:r>
          </w:p>
        </w:tc>
        <w:tc>
          <w:tcPr>
            <w:tcW w:w="2891" w:type="dxa"/>
            <w:vAlign w:val="center"/>
          </w:tcPr>
          <w:p w:rsidR="00DD0D61" w:rsidRDefault="001400CD">
            <w:pPr>
              <w:pStyle w:val="2"/>
            </w:pPr>
            <w:r>
              <w:t>项目预算控制数</w:t>
            </w:r>
          </w:p>
        </w:tc>
        <w:tc>
          <w:tcPr>
            <w:tcW w:w="1276" w:type="dxa"/>
            <w:vAlign w:val="center"/>
          </w:tcPr>
          <w:p w:rsidR="00DD0D61" w:rsidRDefault="001400CD">
            <w:pPr>
              <w:pStyle w:val="2"/>
            </w:pPr>
            <w:r>
              <w:t>≤59.76</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生态效益指标</w:t>
            </w:r>
          </w:p>
        </w:tc>
        <w:tc>
          <w:tcPr>
            <w:tcW w:w="1332" w:type="dxa"/>
            <w:vAlign w:val="center"/>
          </w:tcPr>
          <w:p w:rsidR="00DD0D61" w:rsidRDefault="001400CD">
            <w:pPr>
              <w:pStyle w:val="2"/>
            </w:pPr>
            <w:r>
              <w:t>生态环境质量改善</w:t>
            </w:r>
          </w:p>
        </w:tc>
        <w:tc>
          <w:tcPr>
            <w:tcW w:w="2891" w:type="dxa"/>
            <w:vAlign w:val="center"/>
          </w:tcPr>
          <w:p w:rsidR="00DD0D61" w:rsidRDefault="001400CD">
            <w:pPr>
              <w:pStyle w:val="2"/>
            </w:pPr>
            <w:r>
              <w:t>生态环境质量改善效果</w:t>
            </w:r>
          </w:p>
        </w:tc>
        <w:tc>
          <w:tcPr>
            <w:tcW w:w="1276" w:type="dxa"/>
            <w:vAlign w:val="center"/>
          </w:tcPr>
          <w:p w:rsidR="00DD0D61" w:rsidRDefault="001400CD">
            <w:pPr>
              <w:pStyle w:val="2"/>
            </w:pPr>
            <w:r>
              <w:t>≥85</w:t>
            </w:r>
            <w:r>
              <w:t>百分比</w:t>
            </w:r>
          </w:p>
        </w:tc>
        <w:tc>
          <w:tcPr>
            <w:tcW w:w="1843" w:type="dxa"/>
            <w:vAlign w:val="center"/>
          </w:tcPr>
          <w:p w:rsidR="00DD0D61" w:rsidRDefault="00DD0D61">
            <w:pPr>
              <w:pStyle w:val="2"/>
            </w:pP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服务对象满意度</w:t>
            </w:r>
          </w:p>
        </w:tc>
        <w:tc>
          <w:tcPr>
            <w:tcW w:w="2891" w:type="dxa"/>
            <w:vAlign w:val="center"/>
          </w:tcPr>
          <w:p w:rsidR="00DD0D61" w:rsidRDefault="001400CD">
            <w:pPr>
              <w:pStyle w:val="2"/>
            </w:pPr>
            <w:r>
              <w:t>服务对象满意度</w:t>
            </w:r>
          </w:p>
        </w:tc>
        <w:tc>
          <w:tcPr>
            <w:tcW w:w="1276" w:type="dxa"/>
            <w:vAlign w:val="center"/>
          </w:tcPr>
          <w:p w:rsidR="00DD0D61" w:rsidRDefault="001400CD">
            <w:pPr>
              <w:pStyle w:val="2"/>
            </w:pPr>
            <w:r>
              <w:t>≥90</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1" w:name="_Toc_4_4_0000000011"/>
      <w:r>
        <w:rPr>
          <w:rFonts w:ascii="方正仿宋_GBK" w:eastAsia="方正仿宋_GBK" w:hAnsi="方正仿宋_GBK" w:cs="方正仿宋_GBK"/>
          <w:color w:val="000000"/>
          <w:sz w:val="28"/>
        </w:rPr>
        <w:t>8.2024</w:t>
      </w:r>
      <w:r>
        <w:rPr>
          <w:rFonts w:ascii="方正仿宋_GBK" w:eastAsia="方正仿宋_GBK" w:hAnsi="方正仿宋_GBK" w:cs="方正仿宋_GBK"/>
          <w:color w:val="000000"/>
          <w:sz w:val="28"/>
        </w:rPr>
        <w:t>年港区环保费用绩效目标表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13020924P00989410001T</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年港区环保费用</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90.00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90.00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常态化开展环境保护工作，保持港区环境干净整洁。</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20%</w:t>
            </w:r>
          </w:p>
        </w:tc>
        <w:tc>
          <w:tcPr>
            <w:tcW w:w="1304" w:type="dxa"/>
            <w:vAlign w:val="center"/>
          </w:tcPr>
          <w:p w:rsidR="00DD0D61" w:rsidRDefault="001400CD">
            <w:pPr>
              <w:pStyle w:val="3"/>
            </w:pPr>
            <w:r>
              <w:t>40%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常态化开展环境保护工作，保持港区环境干净整洁。</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环保项目完成率</w:t>
            </w:r>
          </w:p>
        </w:tc>
        <w:tc>
          <w:tcPr>
            <w:tcW w:w="2891" w:type="dxa"/>
            <w:vAlign w:val="center"/>
          </w:tcPr>
          <w:p w:rsidR="00DD0D61" w:rsidRDefault="001400CD">
            <w:pPr>
              <w:pStyle w:val="2"/>
            </w:pPr>
            <w:r>
              <w:t>环保项目完成率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专款专用率</w:t>
            </w:r>
          </w:p>
        </w:tc>
        <w:tc>
          <w:tcPr>
            <w:tcW w:w="2891" w:type="dxa"/>
            <w:vAlign w:val="center"/>
          </w:tcPr>
          <w:p w:rsidR="00DD0D61" w:rsidRDefault="001400CD">
            <w:pPr>
              <w:pStyle w:val="2"/>
            </w:pPr>
            <w:r>
              <w:t>专款专用率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完成工作任务及时性</w:t>
            </w:r>
          </w:p>
        </w:tc>
        <w:tc>
          <w:tcPr>
            <w:tcW w:w="2891" w:type="dxa"/>
            <w:vAlign w:val="center"/>
          </w:tcPr>
          <w:p w:rsidR="00DD0D61" w:rsidRDefault="001400CD">
            <w:pPr>
              <w:pStyle w:val="2"/>
            </w:pPr>
            <w:r>
              <w:t>2024</w:t>
            </w:r>
            <w:r>
              <w:t>年底前完成</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项目预算控制数</w:t>
            </w:r>
          </w:p>
        </w:tc>
        <w:tc>
          <w:tcPr>
            <w:tcW w:w="2891" w:type="dxa"/>
            <w:vAlign w:val="center"/>
          </w:tcPr>
          <w:p w:rsidR="00DD0D61" w:rsidRDefault="001400CD">
            <w:pPr>
              <w:pStyle w:val="2"/>
            </w:pPr>
            <w:r>
              <w:t>项目预算控制数</w:t>
            </w:r>
          </w:p>
        </w:tc>
        <w:tc>
          <w:tcPr>
            <w:tcW w:w="1276" w:type="dxa"/>
            <w:vAlign w:val="center"/>
          </w:tcPr>
          <w:p w:rsidR="00DD0D61" w:rsidRDefault="001400CD">
            <w:pPr>
              <w:pStyle w:val="2"/>
            </w:pPr>
            <w:r>
              <w:t>≤98</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restart"/>
            <w:vAlign w:val="center"/>
          </w:tcPr>
          <w:p w:rsidR="00DD0D61" w:rsidRDefault="001400CD">
            <w:pPr>
              <w:pStyle w:val="3"/>
            </w:pPr>
            <w:r>
              <w:t>效益指标</w:t>
            </w:r>
          </w:p>
        </w:tc>
        <w:tc>
          <w:tcPr>
            <w:tcW w:w="1276" w:type="dxa"/>
            <w:vAlign w:val="center"/>
          </w:tcPr>
          <w:p w:rsidR="00DD0D61" w:rsidRDefault="001400CD">
            <w:pPr>
              <w:pStyle w:val="2"/>
            </w:pPr>
            <w:r>
              <w:t>社会效益指标</w:t>
            </w:r>
          </w:p>
        </w:tc>
        <w:tc>
          <w:tcPr>
            <w:tcW w:w="1332" w:type="dxa"/>
            <w:vAlign w:val="center"/>
          </w:tcPr>
          <w:p w:rsidR="00DD0D61" w:rsidRDefault="001400CD">
            <w:pPr>
              <w:pStyle w:val="2"/>
            </w:pPr>
            <w:r>
              <w:t>积极评价率</w:t>
            </w:r>
          </w:p>
        </w:tc>
        <w:tc>
          <w:tcPr>
            <w:tcW w:w="2891" w:type="dxa"/>
            <w:vAlign w:val="center"/>
          </w:tcPr>
          <w:p w:rsidR="00DD0D61" w:rsidRDefault="001400CD">
            <w:pPr>
              <w:pStyle w:val="2"/>
            </w:pPr>
            <w:r>
              <w:t>积极评价率</w:t>
            </w:r>
          </w:p>
        </w:tc>
        <w:tc>
          <w:tcPr>
            <w:tcW w:w="1276" w:type="dxa"/>
            <w:vAlign w:val="center"/>
          </w:tcPr>
          <w:p w:rsidR="00DD0D61" w:rsidRDefault="001400CD">
            <w:pPr>
              <w:pStyle w:val="2"/>
            </w:pPr>
            <w:r>
              <w:t>≥90</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生态效益指标</w:t>
            </w:r>
          </w:p>
        </w:tc>
        <w:tc>
          <w:tcPr>
            <w:tcW w:w="1332" w:type="dxa"/>
            <w:vAlign w:val="center"/>
          </w:tcPr>
          <w:p w:rsidR="00DD0D61" w:rsidRDefault="001400CD">
            <w:pPr>
              <w:pStyle w:val="2"/>
            </w:pPr>
            <w:r>
              <w:t>生态环境质量改善</w:t>
            </w:r>
          </w:p>
        </w:tc>
        <w:tc>
          <w:tcPr>
            <w:tcW w:w="2891" w:type="dxa"/>
            <w:vAlign w:val="center"/>
          </w:tcPr>
          <w:p w:rsidR="00DD0D61" w:rsidRDefault="001400CD">
            <w:pPr>
              <w:pStyle w:val="2"/>
            </w:pPr>
            <w:r>
              <w:t>生态环境质量改善</w:t>
            </w:r>
          </w:p>
        </w:tc>
        <w:tc>
          <w:tcPr>
            <w:tcW w:w="1276" w:type="dxa"/>
            <w:vAlign w:val="center"/>
          </w:tcPr>
          <w:p w:rsidR="00DD0D61" w:rsidRDefault="001400CD">
            <w:pPr>
              <w:pStyle w:val="2"/>
            </w:pPr>
            <w:r>
              <w:t>≥90</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服务对象满意度</w:t>
            </w:r>
          </w:p>
        </w:tc>
        <w:tc>
          <w:tcPr>
            <w:tcW w:w="2891" w:type="dxa"/>
            <w:vAlign w:val="center"/>
          </w:tcPr>
          <w:p w:rsidR="00DD0D61" w:rsidRDefault="001400CD">
            <w:pPr>
              <w:pStyle w:val="2"/>
            </w:pPr>
            <w:r>
              <w:t>服务对象满意度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2" w:name="_Toc_4_4_0000000012"/>
      <w:r>
        <w:rPr>
          <w:rFonts w:ascii="方正仿宋_GBK" w:eastAsia="方正仿宋_GBK" w:hAnsi="方正仿宋_GBK" w:cs="方正仿宋_GBK"/>
          <w:color w:val="000000"/>
          <w:sz w:val="28"/>
        </w:rPr>
        <w:t>9.2024</w:t>
      </w:r>
      <w:r>
        <w:rPr>
          <w:rFonts w:ascii="方正仿宋_GBK" w:eastAsia="方正仿宋_GBK" w:hAnsi="方正仿宋_GBK" w:cs="方正仿宋_GBK"/>
          <w:color w:val="000000"/>
          <w:sz w:val="28"/>
        </w:rPr>
        <w:t>年社区管理经费绩效目标表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13020924P00990310001U</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年社区管理经费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32.41</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32.41</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用于支付借调人员薪酬、及各类福利费用</w:t>
            </w:r>
            <w:r>
              <w:t>\</w:t>
            </w:r>
            <w:r>
              <w:t>临港商务区管理委员会关于曹发展集团托管资产移交工作相关问题的汇报</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 xml:space="preserve"> </w:t>
            </w:r>
          </w:p>
        </w:tc>
        <w:tc>
          <w:tcPr>
            <w:tcW w:w="1304" w:type="dxa"/>
            <w:vAlign w:val="center"/>
          </w:tcPr>
          <w:p w:rsidR="00DD0D61" w:rsidRDefault="001400CD">
            <w:pPr>
              <w:pStyle w:val="3"/>
            </w:pPr>
            <w:r>
              <w:t xml:space="preserve"> </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用于支付借调人员薪酬、及各类福利费用</w:t>
            </w:r>
            <w:r>
              <w:t>\</w:t>
            </w:r>
            <w:r>
              <w:t>临港商务区管理委员会关于曹发展集团托管资产移交工作相关问题的汇报</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社区管理数量</w:t>
            </w:r>
          </w:p>
        </w:tc>
        <w:tc>
          <w:tcPr>
            <w:tcW w:w="2891" w:type="dxa"/>
            <w:vAlign w:val="center"/>
          </w:tcPr>
          <w:p w:rsidR="00DD0D61" w:rsidRDefault="001400CD">
            <w:pPr>
              <w:pStyle w:val="2"/>
            </w:pPr>
            <w:r>
              <w:t>社区管理数量</w:t>
            </w:r>
          </w:p>
        </w:tc>
        <w:tc>
          <w:tcPr>
            <w:tcW w:w="1276" w:type="dxa"/>
            <w:vAlign w:val="center"/>
          </w:tcPr>
          <w:p w:rsidR="00DD0D61" w:rsidRDefault="001400CD">
            <w:pPr>
              <w:pStyle w:val="2"/>
            </w:pPr>
            <w:r>
              <w:t>≥30</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管理效果</w:t>
            </w:r>
          </w:p>
        </w:tc>
        <w:tc>
          <w:tcPr>
            <w:tcW w:w="2891" w:type="dxa"/>
            <w:vAlign w:val="center"/>
          </w:tcPr>
          <w:p w:rsidR="00DD0D61" w:rsidRDefault="001400CD">
            <w:pPr>
              <w:pStyle w:val="2"/>
            </w:pPr>
            <w:r>
              <w:t>管理效果</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按时完成</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项目总成本</w:t>
            </w:r>
          </w:p>
        </w:tc>
        <w:tc>
          <w:tcPr>
            <w:tcW w:w="2891" w:type="dxa"/>
            <w:vAlign w:val="center"/>
          </w:tcPr>
          <w:p w:rsidR="00DD0D61" w:rsidRDefault="001400CD">
            <w:pPr>
              <w:pStyle w:val="2"/>
            </w:pPr>
            <w:r>
              <w:t>项目总成本</w:t>
            </w:r>
          </w:p>
        </w:tc>
        <w:tc>
          <w:tcPr>
            <w:tcW w:w="1276" w:type="dxa"/>
            <w:vAlign w:val="center"/>
          </w:tcPr>
          <w:p w:rsidR="00DD0D61" w:rsidRDefault="001400CD">
            <w:pPr>
              <w:pStyle w:val="2"/>
            </w:pPr>
            <w:r>
              <w:t>≤32.41</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社会效益指标</w:t>
            </w:r>
          </w:p>
        </w:tc>
        <w:tc>
          <w:tcPr>
            <w:tcW w:w="1332" w:type="dxa"/>
            <w:vAlign w:val="center"/>
          </w:tcPr>
          <w:p w:rsidR="00DD0D61" w:rsidRDefault="001400CD">
            <w:pPr>
              <w:pStyle w:val="2"/>
            </w:pPr>
            <w:r>
              <w:t>公共服务水平提升情况</w:t>
            </w:r>
          </w:p>
        </w:tc>
        <w:tc>
          <w:tcPr>
            <w:tcW w:w="2891" w:type="dxa"/>
            <w:vAlign w:val="center"/>
          </w:tcPr>
          <w:p w:rsidR="00DD0D61" w:rsidRDefault="001400CD">
            <w:pPr>
              <w:pStyle w:val="2"/>
            </w:pPr>
            <w:r>
              <w:t>公共服务水平提升情况</w:t>
            </w:r>
          </w:p>
        </w:tc>
        <w:tc>
          <w:tcPr>
            <w:tcW w:w="1276" w:type="dxa"/>
            <w:vAlign w:val="center"/>
          </w:tcPr>
          <w:p w:rsidR="00DD0D61" w:rsidRDefault="001400CD">
            <w:pPr>
              <w:pStyle w:val="2"/>
            </w:pPr>
            <w:r>
              <w:t>≥90</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对象满意度</w:t>
            </w:r>
          </w:p>
        </w:tc>
        <w:tc>
          <w:tcPr>
            <w:tcW w:w="2891" w:type="dxa"/>
            <w:vAlign w:val="center"/>
          </w:tcPr>
          <w:p w:rsidR="00DD0D61" w:rsidRDefault="001400CD">
            <w:pPr>
              <w:pStyle w:val="2"/>
            </w:pPr>
            <w:r>
              <w:t>对象满意度</w:t>
            </w:r>
          </w:p>
        </w:tc>
        <w:tc>
          <w:tcPr>
            <w:tcW w:w="1276" w:type="dxa"/>
            <w:vAlign w:val="center"/>
          </w:tcPr>
          <w:p w:rsidR="00DD0D61" w:rsidRDefault="001400CD">
            <w:pPr>
              <w:pStyle w:val="2"/>
            </w:pPr>
            <w:r>
              <w:t>≥95</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3" w:name="_Toc_4_4_0000000013"/>
      <w:r>
        <w:rPr>
          <w:rFonts w:ascii="方正仿宋_GBK" w:eastAsia="方正仿宋_GBK" w:hAnsi="方正仿宋_GBK" w:cs="方正仿宋_GBK"/>
          <w:color w:val="000000"/>
          <w:sz w:val="28"/>
        </w:rPr>
        <w:t>10.2024</w:t>
      </w:r>
      <w:r>
        <w:rPr>
          <w:rFonts w:ascii="方正仿宋_GBK" w:eastAsia="方正仿宋_GBK" w:hAnsi="方正仿宋_GBK" w:cs="方正仿宋_GBK"/>
          <w:color w:val="000000"/>
          <w:sz w:val="28"/>
        </w:rPr>
        <w:t>年天津航标处办公用房租赁经费绩效目标表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13020924P00990410001H</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年天津航标处办公用房租赁经费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112.70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112.70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按照《港口贸易大厦房屋租赁合同》（合同编号：（</w:t>
            </w:r>
            <w:r>
              <w:t>2019</w:t>
            </w:r>
            <w:r>
              <w:t>年）商字第</w:t>
            </w:r>
            <w:r>
              <w:t>659</w:t>
            </w:r>
            <w:r>
              <w:t>号），需为天津航标处支付</w:t>
            </w:r>
            <w:r>
              <w:t>2024</w:t>
            </w:r>
            <w:r>
              <w:t>年租赁港口贸易大厦</w:t>
            </w:r>
            <w:r>
              <w:t>A</w:t>
            </w:r>
            <w:r>
              <w:t>座</w:t>
            </w:r>
            <w:r>
              <w:t>5</w:t>
            </w:r>
            <w:r>
              <w:t>层的租金</w:t>
            </w:r>
            <w:r>
              <w:t>43.8</w:t>
            </w:r>
            <w:r>
              <w:t>万元；按照《租赁合同（四海公寓）》（合同（</w:t>
            </w:r>
            <w:r>
              <w:t>2019</w:t>
            </w:r>
            <w:r>
              <w:t>年）商字第</w:t>
            </w:r>
            <w:r>
              <w:t>623</w:t>
            </w:r>
            <w:r>
              <w:t>号），为天津航标处租赁四海公寓</w:t>
            </w:r>
            <w:r>
              <w:t>9</w:t>
            </w:r>
            <w:r>
              <w:t>套住宅的一年租金</w:t>
            </w:r>
            <w:r>
              <w:t>13.78026</w:t>
            </w:r>
            <w:r>
              <w:t>万元，需支付</w:t>
            </w:r>
            <w:r>
              <w:t>2020</w:t>
            </w:r>
            <w:r>
              <w:t>年、</w:t>
            </w:r>
            <w:r>
              <w:t>2021</w:t>
            </w:r>
            <w:r>
              <w:t>年、</w:t>
            </w:r>
            <w:r>
              <w:t>2022</w:t>
            </w:r>
            <w:r>
              <w:t>年、</w:t>
            </w:r>
            <w:r>
              <w:t>2023</w:t>
            </w:r>
            <w:r>
              <w:t>年和</w:t>
            </w:r>
            <w:r>
              <w:t>2024</w:t>
            </w:r>
            <w:r>
              <w:t>年等共五年的租金</w:t>
            </w:r>
            <w:r>
              <w:t>68.9013</w:t>
            </w:r>
            <w:r>
              <w:t>万元。</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20%</w:t>
            </w:r>
          </w:p>
        </w:tc>
        <w:tc>
          <w:tcPr>
            <w:tcW w:w="1304" w:type="dxa"/>
            <w:vAlign w:val="center"/>
          </w:tcPr>
          <w:p w:rsidR="00DD0D61" w:rsidRDefault="001400CD">
            <w:pPr>
              <w:pStyle w:val="3"/>
            </w:pPr>
            <w:r>
              <w:t>30%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天津航标处的办公、住宿用房租赁</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各项工作完成率</w:t>
            </w:r>
          </w:p>
        </w:tc>
        <w:tc>
          <w:tcPr>
            <w:tcW w:w="2891" w:type="dxa"/>
            <w:vAlign w:val="center"/>
          </w:tcPr>
          <w:p w:rsidR="00DD0D61" w:rsidRDefault="001400CD">
            <w:pPr>
              <w:pStyle w:val="2"/>
            </w:pPr>
            <w:r>
              <w:t>各项工作完成率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专款专用率</w:t>
            </w:r>
          </w:p>
        </w:tc>
        <w:tc>
          <w:tcPr>
            <w:tcW w:w="2891" w:type="dxa"/>
            <w:vAlign w:val="center"/>
          </w:tcPr>
          <w:p w:rsidR="00DD0D61" w:rsidRDefault="001400CD">
            <w:pPr>
              <w:pStyle w:val="2"/>
            </w:pPr>
            <w:r>
              <w:t>专款专用率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及时完成</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项目控制预算数</w:t>
            </w:r>
          </w:p>
        </w:tc>
        <w:tc>
          <w:tcPr>
            <w:tcW w:w="2891" w:type="dxa"/>
            <w:vAlign w:val="center"/>
          </w:tcPr>
          <w:p w:rsidR="00DD0D61" w:rsidRDefault="001400CD">
            <w:pPr>
              <w:pStyle w:val="2"/>
            </w:pPr>
            <w:r>
              <w:t>项目控制预算数</w:t>
            </w:r>
          </w:p>
        </w:tc>
        <w:tc>
          <w:tcPr>
            <w:tcW w:w="1276" w:type="dxa"/>
            <w:vAlign w:val="center"/>
          </w:tcPr>
          <w:p w:rsidR="00DD0D61" w:rsidRDefault="001400CD">
            <w:pPr>
              <w:pStyle w:val="2"/>
            </w:pPr>
            <w:r>
              <w:t>≤112.7</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资金的使用效率</w:t>
            </w:r>
          </w:p>
        </w:tc>
        <w:tc>
          <w:tcPr>
            <w:tcW w:w="2891" w:type="dxa"/>
            <w:vAlign w:val="center"/>
          </w:tcPr>
          <w:p w:rsidR="00DD0D61" w:rsidRDefault="001400CD">
            <w:pPr>
              <w:pStyle w:val="2"/>
            </w:pPr>
            <w:r>
              <w:t>资金的使用效率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对象满意度</w:t>
            </w:r>
          </w:p>
        </w:tc>
        <w:tc>
          <w:tcPr>
            <w:tcW w:w="2891" w:type="dxa"/>
            <w:vAlign w:val="center"/>
          </w:tcPr>
          <w:p w:rsidR="00DD0D61" w:rsidRDefault="001400CD">
            <w:pPr>
              <w:pStyle w:val="2"/>
            </w:pPr>
            <w:r>
              <w:t>对象满意度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4" w:name="_Toc_4_4_0000000014"/>
      <w:r>
        <w:rPr>
          <w:rFonts w:ascii="方正仿宋_GBK" w:eastAsia="方正仿宋_GBK" w:hAnsi="方正仿宋_GBK" w:cs="方正仿宋_GBK"/>
          <w:color w:val="000000"/>
          <w:sz w:val="28"/>
        </w:rPr>
        <w:t>11.2024</w:t>
      </w:r>
      <w:r>
        <w:rPr>
          <w:rFonts w:ascii="方正仿宋_GBK" w:eastAsia="方正仿宋_GBK" w:hAnsi="方正仿宋_GBK" w:cs="方正仿宋_GBK"/>
          <w:color w:val="000000"/>
          <w:sz w:val="28"/>
        </w:rPr>
        <w:t>年铁矿石价格指数采集经费绩效目标表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13020924P00985910001A</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年铁矿石价格指数采集经费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98.00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98.00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按照区政府和北京铁矿石交易中心合作协议要求，需我园区进行数据采集，每年需安排数据采集</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10%</w:t>
            </w:r>
          </w:p>
        </w:tc>
        <w:tc>
          <w:tcPr>
            <w:tcW w:w="1304" w:type="dxa"/>
            <w:vAlign w:val="center"/>
          </w:tcPr>
          <w:p w:rsidR="00DD0D61" w:rsidRDefault="001400CD">
            <w:pPr>
              <w:pStyle w:val="3"/>
            </w:pPr>
            <w:r>
              <w:t>30%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按照区政府和北京铁矿石交易中心合作协议要求，需我园区进行数据采集</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采集次数</w:t>
            </w:r>
          </w:p>
        </w:tc>
        <w:tc>
          <w:tcPr>
            <w:tcW w:w="2891" w:type="dxa"/>
            <w:vAlign w:val="center"/>
          </w:tcPr>
          <w:p w:rsidR="00DD0D61" w:rsidRDefault="001400CD">
            <w:pPr>
              <w:pStyle w:val="2"/>
            </w:pPr>
            <w:r>
              <w:t>采集次数</w:t>
            </w:r>
          </w:p>
        </w:tc>
        <w:tc>
          <w:tcPr>
            <w:tcW w:w="1276" w:type="dxa"/>
            <w:vAlign w:val="center"/>
          </w:tcPr>
          <w:p w:rsidR="00DD0D61" w:rsidRDefault="001400CD">
            <w:pPr>
              <w:pStyle w:val="2"/>
            </w:pPr>
            <w:r>
              <w:t>≥100</w:t>
            </w:r>
            <w:r>
              <w:t>次</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采集效果率</w:t>
            </w:r>
          </w:p>
        </w:tc>
        <w:tc>
          <w:tcPr>
            <w:tcW w:w="2891" w:type="dxa"/>
            <w:vAlign w:val="center"/>
          </w:tcPr>
          <w:p w:rsidR="00DD0D61" w:rsidRDefault="001400CD">
            <w:pPr>
              <w:pStyle w:val="2"/>
            </w:pPr>
            <w:r>
              <w:t>采集效果率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完成时限</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成本金额</w:t>
            </w:r>
          </w:p>
        </w:tc>
        <w:tc>
          <w:tcPr>
            <w:tcW w:w="2891" w:type="dxa"/>
            <w:vAlign w:val="center"/>
          </w:tcPr>
          <w:p w:rsidR="00DD0D61" w:rsidRDefault="001400CD">
            <w:pPr>
              <w:pStyle w:val="2"/>
            </w:pPr>
            <w:r>
              <w:t>成本金额</w:t>
            </w:r>
          </w:p>
        </w:tc>
        <w:tc>
          <w:tcPr>
            <w:tcW w:w="1276" w:type="dxa"/>
            <w:vAlign w:val="center"/>
          </w:tcPr>
          <w:p w:rsidR="00DD0D61" w:rsidRDefault="001400CD">
            <w:pPr>
              <w:pStyle w:val="2"/>
            </w:pPr>
            <w:r>
              <w:t>≤98</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经济效益提升</w:t>
            </w:r>
            <w:r>
              <w:t>%</w:t>
            </w:r>
          </w:p>
        </w:tc>
        <w:tc>
          <w:tcPr>
            <w:tcW w:w="2891" w:type="dxa"/>
            <w:vAlign w:val="center"/>
          </w:tcPr>
          <w:p w:rsidR="00DD0D61" w:rsidRDefault="001400CD">
            <w:pPr>
              <w:pStyle w:val="2"/>
            </w:pPr>
            <w:r>
              <w:t>经济效益提升</w:t>
            </w:r>
            <w:r>
              <w:t>%</w:t>
            </w:r>
          </w:p>
        </w:tc>
        <w:tc>
          <w:tcPr>
            <w:tcW w:w="1276" w:type="dxa"/>
            <w:vAlign w:val="center"/>
          </w:tcPr>
          <w:p w:rsidR="00DD0D61" w:rsidRDefault="001400CD">
            <w:pPr>
              <w:pStyle w:val="2"/>
            </w:pPr>
            <w:r>
              <w:t>≥85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服务对象满意度</w:t>
            </w:r>
          </w:p>
        </w:tc>
        <w:tc>
          <w:tcPr>
            <w:tcW w:w="2891" w:type="dxa"/>
            <w:vAlign w:val="center"/>
          </w:tcPr>
          <w:p w:rsidR="00DD0D61" w:rsidRDefault="001400CD">
            <w:pPr>
              <w:pStyle w:val="2"/>
            </w:pPr>
            <w:r>
              <w:t>服务对象满意度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5" w:name="_Toc_4_4_0000000015"/>
      <w:r>
        <w:rPr>
          <w:rFonts w:ascii="方正仿宋_GBK" w:eastAsia="方正仿宋_GBK" w:hAnsi="方正仿宋_GBK" w:cs="方正仿宋_GBK"/>
          <w:color w:val="000000"/>
          <w:sz w:val="28"/>
        </w:rPr>
        <w:t>12.2024</w:t>
      </w:r>
      <w:r>
        <w:rPr>
          <w:rFonts w:ascii="方正仿宋_GBK" w:eastAsia="方正仿宋_GBK" w:hAnsi="方正仿宋_GBK" w:cs="方正仿宋_GBK"/>
          <w:color w:val="000000"/>
          <w:sz w:val="28"/>
        </w:rPr>
        <w:t>年招商经费绩效目标表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13020924P00984810001D</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年招商经费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300.00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300.00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我园区招商工作繁重，日常公用经费不能满足招商引资工作的经费需求，需申请招商引资专项公用经费</w:t>
            </w:r>
            <w:r>
              <w:t>300</w:t>
            </w:r>
            <w:r>
              <w:t>万元。</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10%</w:t>
            </w:r>
          </w:p>
        </w:tc>
        <w:tc>
          <w:tcPr>
            <w:tcW w:w="1304" w:type="dxa"/>
            <w:vAlign w:val="center"/>
          </w:tcPr>
          <w:p w:rsidR="00DD0D61" w:rsidRDefault="001400CD">
            <w:pPr>
              <w:pStyle w:val="3"/>
            </w:pPr>
            <w:r>
              <w:t>40%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我园区招商工作繁重，日常公用经费不能满足招商引资工作的经费需求，需申请招商引资专项公用经费</w:t>
            </w:r>
            <w:r>
              <w:t>300</w:t>
            </w:r>
            <w:r>
              <w:t>万元。</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培训活动次数</w:t>
            </w:r>
          </w:p>
        </w:tc>
        <w:tc>
          <w:tcPr>
            <w:tcW w:w="2891" w:type="dxa"/>
            <w:vAlign w:val="center"/>
          </w:tcPr>
          <w:p w:rsidR="00DD0D61" w:rsidRDefault="001400CD">
            <w:pPr>
              <w:pStyle w:val="2"/>
            </w:pPr>
            <w:r>
              <w:t>培训活动次数</w:t>
            </w:r>
          </w:p>
        </w:tc>
        <w:tc>
          <w:tcPr>
            <w:tcW w:w="1276" w:type="dxa"/>
            <w:vAlign w:val="center"/>
          </w:tcPr>
          <w:p w:rsidR="00DD0D61" w:rsidRDefault="001400CD">
            <w:pPr>
              <w:pStyle w:val="2"/>
            </w:pPr>
            <w:r>
              <w:t>≥10</w:t>
            </w:r>
            <w:r>
              <w:t>次</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成果检验完成率</w:t>
            </w:r>
          </w:p>
        </w:tc>
        <w:tc>
          <w:tcPr>
            <w:tcW w:w="2891" w:type="dxa"/>
            <w:vAlign w:val="center"/>
          </w:tcPr>
          <w:p w:rsidR="00DD0D61" w:rsidRDefault="001400CD">
            <w:pPr>
              <w:pStyle w:val="2"/>
            </w:pPr>
            <w:r>
              <w:t>成果检验完成率</w:t>
            </w:r>
          </w:p>
        </w:tc>
        <w:tc>
          <w:tcPr>
            <w:tcW w:w="1276" w:type="dxa"/>
            <w:vAlign w:val="center"/>
          </w:tcPr>
          <w:p w:rsidR="00DD0D61" w:rsidRDefault="001400CD">
            <w:pPr>
              <w:pStyle w:val="2"/>
            </w:pPr>
            <w:r>
              <w:t>≥80</w:t>
            </w:r>
            <w:r>
              <w:t>百分比</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完成时间</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成本金额</w:t>
            </w:r>
          </w:p>
        </w:tc>
        <w:tc>
          <w:tcPr>
            <w:tcW w:w="2891" w:type="dxa"/>
            <w:vAlign w:val="center"/>
          </w:tcPr>
          <w:p w:rsidR="00DD0D61" w:rsidRDefault="001400CD">
            <w:pPr>
              <w:pStyle w:val="2"/>
            </w:pPr>
            <w:r>
              <w:t>招商工作费用</w:t>
            </w:r>
          </w:p>
        </w:tc>
        <w:tc>
          <w:tcPr>
            <w:tcW w:w="1276" w:type="dxa"/>
            <w:vAlign w:val="center"/>
          </w:tcPr>
          <w:p w:rsidR="00DD0D61" w:rsidRDefault="001400CD">
            <w:pPr>
              <w:pStyle w:val="2"/>
            </w:pPr>
            <w:r>
              <w:t>≤300</w:t>
            </w:r>
            <w:r>
              <w:t>万元</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Merge w:val="restart"/>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招商引资</w:t>
            </w:r>
          </w:p>
        </w:tc>
        <w:tc>
          <w:tcPr>
            <w:tcW w:w="2891" w:type="dxa"/>
            <w:vAlign w:val="center"/>
          </w:tcPr>
          <w:p w:rsidR="00DD0D61" w:rsidRDefault="001400CD">
            <w:pPr>
              <w:pStyle w:val="2"/>
            </w:pPr>
            <w:r>
              <w:t>招商引资完成率</w:t>
            </w:r>
          </w:p>
        </w:tc>
        <w:tc>
          <w:tcPr>
            <w:tcW w:w="1276" w:type="dxa"/>
            <w:vAlign w:val="center"/>
          </w:tcPr>
          <w:p w:rsidR="00DD0D61" w:rsidRDefault="001400CD">
            <w:pPr>
              <w:pStyle w:val="2"/>
            </w:pPr>
            <w:r>
              <w:t>≥75</w:t>
            </w:r>
            <w:r>
              <w:t>百分比</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社会效益指标</w:t>
            </w:r>
          </w:p>
        </w:tc>
        <w:tc>
          <w:tcPr>
            <w:tcW w:w="1332" w:type="dxa"/>
            <w:vAlign w:val="center"/>
          </w:tcPr>
          <w:p w:rsidR="00DD0D61" w:rsidRDefault="001400CD">
            <w:pPr>
              <w:pStyle w:val="2"/>
            </w:pPr>
            <w:r>
              <w:t>推进工作开展</w:t>
            </w:r>
          </w:p>
        </w:tc>
        <w:tc>
          <w:tcPr>
            <w:tcW w:w="2891" w:type="dxa"/>
            <w:vAlign w:val="center"/>
          </w:tcPr>
          <w:p w:rsidR="00DD0D61" w:rsidRDefault="001400CD">
            <w:pPr>
              <w:pStyle w:val="2"/>
            </w:pPr>
            <w:r>
              <w:t>推进工作开展</w:t>
            </w:r>
          </w:p>
        </w:tc>
        <w:tc>
          <w:tcPr>
            <w:tcW w:w="1276" w:type="dxa"/>
            <w:vAlign w:val="center"/>
          </w:tcPr>
          <w:p w:rsidR="00DD0D61" w:rsidRDefault="001400CD">
            <w:pPr>
              <w:pStyle w:val="2"/>
            </w:pPr>
            <w:r>
              <w:t>≥85</w:t>
            </w:r>
            <w:r>
              <w:t>百分比</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生态效益指标</w:t>
            </w:r>
          </w:p>
        </w:tc>
        <w:tc>
          <w:tcPr>
            <w:tcW w:w="1332" w:type="dxa"/>
            <w:vAlign w:val="center"/>
          </w:tcPr>
          <w:p w:rsidR="00DD0D61" w:rsidRDefault="001400CD">
            <w:pPr>
              <w:pStyle w:val="2"/>
            </w:pPr>
            <w:r>
              <w:t>生态环境破坏率</w:t>
            </w:r>
          </w:p>
        </w:tc>
        <w:tc>
          <w:tcPr>
            <w:tcW w:w="2891" w:type="dxa"/>
            <w:vAlign w:val="center"/>
          </w:tcPr>
          <w:p w:rsidR="00DD0D61" w:rsidRDefault="001400CD">
            <w:pPr>
              <w:pStyle w:val="2"/>
            </w:pPr>
            <w:r>
              <w:t>对原有生态环境造成不利影响的程度</w:t>
            </w:r>
          </w:p>
        </w:tc>
        <w:tc>
          <w:tcPr>
            <w:tcW w:w="1276" w:type="dxa"/>
            <w:vAlign w:val="center"/>
          </w:tcPr>
          <w:p w:rsidR="00DD0D61" w:rsidRDefault="001400CD">
            <w:pPr>
              <w:pStyle w:val="2"/>
            </w:pPr>
            <w:r>
              <w:t>≤10</w:t>
            </w:r>
            <w:r>
              <w:t>百分比</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可持续影响指标</w:t>
            </w:r>
          </w:p>
        </w:tc>
        <w:tc>
          <w:tcPr>
            <w:tcW w:w="1332" w:type="dxa"/>
            <w:vAlign w:val="center"/>
          </w:tcPr>
          <w:p w:rsidR="00DD0D61" w:rsidRDefault="001400CD">
            <w:pPr>
              <w:pStyle w:val="2"/>
            </w:pPr>
            <w:r>
              <w:t>保障能力提升情况</w:t>
            </w:r>
          </w:p>
        </w:tc>
        <w:tc>
          <w:tcPr>
            <w:tcW w:w="2891" w:type="dxa"/>
            <w:vAlign w:val="center"/>
          </w:tcPr>
          <w:p w:rsidR="00DD0D61" w:rsidRDefault="001400CD">
            <w:pPr>
              <w:pStyle w:val="2"/>
            </w:pPr>
            <w:r>
              <w:t>保障能力提升情况</w:t>
            </w:r>
          </w:p>
        </w:tc>
        <w:tc>
          <w:tcPr>
            <w:tcW w:w="1276" w:type="dxa"/>
            <w:vAlign w:val="center"/>
          </w:tcPr>
          <w:p w:rsidR="00DD0D61" w:rsidRDefault="001400CD">
            <w:pPr>
              <w:pStyle w:val="2"/>
            </w:pPr>
            <w:r>
              <w:t>≥85</w:t>
            </w:r>
            <w:r>
              <w:t>百分比</w:t>
            </w:r>
          </w:p>
        </w:tc>
        <w:tc>
          <w:tcPr>
            <w:tcW w:w="1843" w:type="dxa"/>
            <w:vAlign w:val="center"/>
          </w:tcPr>
          <w:p w:rsidR="00DD0D61" w:rsidRDefault="001400CD">
            <w:pPr>
              <w:pStyle w:val="2"/>
            </w:pPr>
            <w:r>
              <w:t>年初工作计划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服务对象满意度</w:t>
            </w:r>
            <w:r>
              <w:t>%</w:t>
            </w:r>
          </w:p>
        </w:tc>
        <w:tc>
          <w:tcPr>
            <w:tcW w:w="2891" w:type="dxa"/>
            <w:vAlign w:val="center"/>
          </w:tcPr>
          <w:p w:rsidR="00DD0D61" w:rsidRDefault="001400CD">
            <w:pPr>
              <w:pStyle w:val="2"/>
            </w:pPr>
            <w:r>
              <w:t>服务对象满意度</w:t>
            </w:r>
            <w:r>
              <w:t>%</w:t>
            </w:r>
          </w:p>
        </w:tc>
        <w:tc>
          <w:tcPr>
            <w:tcW w:w="1276" w:type="dxa"/>
            <w:vAlign w:val="center"/>
          </w:tcPr>
          <w:p w:rsidR="00DD0D61" w:rsidRDefault="001400CD">
            <w:pPr>
              <w:pStyle w:val="2"/>
            </w:pPr>
            <w:r>
              <w:t>≥90</w:t>
            </w:r>
            <w:r>
              <w:t>百分比</w:t>
            </w:r>
          </w:p>
        </w:tc>
        <w:tc>
          <w:tcPr>
            <w:tcW w:w="1843" w:type="dxa"/>
            <w:vAlign w:val="center"/>
          </w:tcPr>
          <w:p w:rsidR="00DD0D61" w:rsidRDefault="001400CD">
            <w:pPr>
              <w:pStyle w:val="2"/>
            </w:pPr>
            <w:r>
              <w:t>年初工作计划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6" w:name="_Toc_4_4_0000000016"/>
      <w:r>
        <w:rPr>
          <w:rFonts w:ascii="方正仿宋_GBK" w:eastAsia="方正仿宋_GBK" w:hAnsi="方正仿宋_GBK" w:cs="方正仿宋_GBK"/>
          <w:color w:val="000000"/>
          <w:sz w:val="28"/>
        </w:rPr>
        <w:t>13.2024</w:t>
      </w:r>
      <w:r>
        <w:rPr>
          <w:rFonts w:ascii="方正仿宋_GBK" w:eastAsia="方正仿宋_GBK" w:hAnsi="方正仿宋_GBK" w:cs="方正仿宋_GBK"/>
          <w:color w:val="000000"/>
          <w:sz w:val="28"/>
        </w:rPr>
        <w:t>年中俄产业园关于规划发展研究费用、中俄产业园招商经费、中俄产业园项目前期建设宣传经费绩效目标表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13020924P00013610001D</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年中俄产业园关于规划发展研究费用、中俄产业园招商经费、中俄产业园项目前期建设宣传经费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100.00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100.00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深化研究中俄产业园产业规划，区域规划、功能规划，谋划近期和远期发展目标，聘请国内一流智囊团队参与相关课题研究。</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10%</w:t>
            </w:r>
          </w:p>
        </w:tc>
        <w:tc>
          <w:tcPr>
            <w:tcW w:w="1587" w:type="dxa"/>
            <w:vAlign w:val="center"/>
          </w:tcPr>
          <w:p w:rsidR="00DD0D61" w:rsidRDefault="001400CD">
            <w:pPr>
              <w:pStyle w:val="3"/>
            </w:pPr>
            <w:r>
              <w:t>20%</w:t>
            </w:r>
          </w:p>
        </w:tc>
        <w:tc>
          <w:tcPr>
            <w:tcW w:w="1304" w:type="dxa"/>
            <w:vAlign w:val="center"/>
          </w:tcPr>
          <w:p w:rsidR="00DD0D61" w:rsidRDefault="001400CD">
            <w:pPr>
              <w:pStyle w:val="3"/>
            </w:pPr>
            <w:r>
              <w:t>50%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深化研究中俄产业园产业规划，聘请团队参与课题研究，完成招商工作</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完成招商数量</w:t>
            </w:r>
          </w:p>
        </w:tc>
        <w:tc>
          <w:tcPr>
            <w:tcW w:w="2891" w:type="dxa"/>
            <w:vAlign w:val="center"/>
          </w:tcPr>
          <w:p w:rsidR="00DD0D61" w:rsidRDefault="001400CD">
            <w:pPr>
              <w:pStyle w:val="2"/>
            </w:pPr>
            <w:r>
              <w:t>完成招商时数量</w:t>
            </w:r>
          </w:p>
        </w:tc>
        <w:tc>
          <w:tcPr>
            <w:tcW w:w="1276" w:type="dxa"/>
            <w:vAlign w:val="center"/>
          </w:tcPr>
          <w:p w:rsidR="00DD0D61" w:rsidRDefault="001400CD">
            <w:pPr>
              <w:pStyle w:val="2"/>
            </w:pPr>
            <w:r>
              <w:t>≥10</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项目前期宣传效果</w:t>
            </w:r>
          </w:p>
        </w:tc>
        <w:tc>
          <w:tcPr>
            <w:tcW w:w="2891" w:type="dxa"/>
            <w:vAlign w:val="center"/>
          </w:tcPr>
          <w:p w:rsidR="00DD0D61" w:rsidRDefault="001400CD">
            <w:pPr>
              <w:pStyle w:val="2"/>
            </w:pPr>
            <w:r>
              <w:t>项目前期宣传效果</w:t>
            </w:r>
          </w:p>
        </w:tc>
        <w:tc>
          <w:tcPr>
            <w:tcW w:w="1276" w:type="dxa"/>
            <w:vAlign w:val="center"/>
          </w:tcPr>
          <w:p w:rsidR="00DD0D61" w:rsidRDefault="001400CD">
            <w:pPr>
              <w:pStyle w:val="2"/>
            </w:pPr>
            <w:r>
              <w:t>≥85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及时完成</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成本控制</w:t>
            </w:r>
          </w:p>
        </w:tc>
        <w:tc>
          <w:tcPr>
            <w:tcW w:w="2891" w:type="dxa"/>
            <w:vAlign w:val="center"/>
          </w:tcPr>
          <w:p w:rsidR="00DD0D61" w:rsidRDefault="001400CD">
            <w:pPr>
              <w:pStyle w:val="2"/>
            </w:pPr>
            <w:r>
              <w:t>成本控制</w:t>
            </w:r>
          </w:p>
        </w:tc>
        <w:tc>
          <w:tcPr>
            <w:tcW w:w="1276" w:type="dxa"/>
            <w:vAlign w:val="center"/>
          </w:tcPr>
          <w:p w:rsidR="00DD0D61" w:rsidRDefault="001400CD">
            <w:pPr>
              <w:pStyle w:val="2"/>
            </w:pPr>
            <w:r>
              <w:t>≤100</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期间进行洽淡或新结实的客商数</w:t>
            </w:r>
          </w:p>
        </w:tc>
        <w:tc>
          <w:tcPr>
            <w:tcW w:w="2891" w:type="dxa"/>
            <w:vAlign w:val="center"/>
          </w:tcPr>
          <w:p w:rsidR="00DD0D61" w:rsidRDefault="001400CD">
            <w:pPr>
              <w:pStyle w:val="2"/>
            </w:pPr>
            <w:r>
              <w:t>期间进行洽淡或新结实的客商数</w:t>
            </w:r>
          </w:p>
        </w:tc>
        <w:tc>
          <w:tcPr>
            <w:tcW w:w="1276" w:type="dxa"/>
            <w:vAlign w:val="center"/>
          </w:tcPr>
          <w:p w:rsidR="00DD0D61" w:rsidRDefault="001400CD">
            <w:pPr>
              <w:pStyle w:val="2"/>
            </w:pPr>
            <w:r>
              <w:t>≥20</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服务对象满意度</w:t>
            </w:r>
          </w:p>
        </w:tc>
        <w:tc>
          <w:tcPr>
            <w:tcW w:w="2891" w:type="dxa"/>
            <w:vAlign w:val="center"/>
          </w:tcPr>
          <w:p w:rsidR="00DD0D61" w:rsidRDefault="001400CD">
            <w:pPr>
              <w:pStyle w:val="2"/>
            </w:pPr>
            <w:r>
              <w:t>服务对象满意度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pPr>
        <w:sectPr w:rsidR="00DD0D61">
          <w:pgSz w:w="11900" w:h="16840"/>
          <w:pgMar w:top="1984" w:right="1304" w:bottom="1134" w:left="1304" w:header="720" w:footer="720" w:gutter="0"/>
          <w:cols w:space="720"/>
        </w:sectPr>
      </w:pPr>
    </w:p>
    <w:p w:rsidR="00DD0D61" w:rsidRDefault="001400CD">
      <w:pPr>
        <w:jc w:val="center"/>
      </w:pPr>
      <w:r>
        <w:rPr>
          <w:rFonts w:ascii="方正仿宋_GBK" w:eastAsia="方正仿宋_GBK" w:hAnsi="方正仿宋_GBK" w:cs="方正仿宋_GBK"/>
          <w:color w:val="000000"/>
          <w:sz w:val="28"/>
        </w:rPr>
        <w:lastRenderedPageBreak/>
        <w:t xml:space="preserve"> </w:t>
      </w:r>
    </w:p>
    <w:p w:rsidR="00DD0D61" w:rsidRDefault="001400CD">
      <w:pPr>
        <w:ind w:firstLine="560"/>
        <w:outlineLvl w:val="3"/>
      </w:pPr>
      <w:bookmarkStart w:id="17" w:name="_Toc_4_4_0000000017"/>
      <w:r>
        <w:rPr>
          <w:rFonts w:ascii="方正仿宋_GBK" w:eastAsia="方正仿宋_GBK" w:hAnsi="方正仿宋_GBK" w:cs="方正仿宋_GBK"/>
          <w:color w:val="000000"/>
          <w:sz w:val="28"/>
        </w:rPr>
        <w:t>14.2024</w:t>
      </w:r>
      <w:r>
        <w:rPr>
          <w:rFonts w:ascii="方正仿宋_GBK" w:eastAsia="方正仿宋_GBK" w:hAnsi="方正仿宋_GBK" w:cs="方正仿宋_GBK"/>
          <w:color w:val="000000"/>
          <w:sz w:val="28"/>
        </w:rPr>
        <w:t>年重点铁路项目跑办经费绩效目标表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1400CD" w:rsidTr="001400C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D0D61" w:rsidRDefault="001400CD">
            <w:pPr>
              <w:pStyle w:val="5"/>
            </w:pPr>
            <w:r>
              <w:t>804001</w:t>
            </w:r>
            <w:r>
              <w:t>曹妃甸港口物流园区管理委员会本级</w:t>
            </w:r>
          </w:p>
        </w:tc>
        <w:tc>
          <w:tcPr>
            <w:tcW w:w="1843" w:type="dxa"/>
            <w:tcBorders>
              <w:top w:val="single" w:sz="6" w:space="0" w:color="FFFFFF"/>
              <w:left w:val="single" w:sz="6" w:space="0" w:color="FFFFFF"/>
              <w:right w:val="single" w:sz="6" w:space="0" w:color="FFFFFF"/>
            </w:tcBorders>
            <w:vAlign w:val="center"/>
          </w:tcPr>
          <w:p w:rsidR="00DD0D61" w:rsidRDefault="001400CD">
            <w:pPr>
              <w:pStyle w:val="4"/>
            </w:pPr>
            <w:r>
              <w:t>单位：万元</w:t>
            </w:r>
          </w:p>
        </w:tc>
      </w:tr>
      <w:tr w:rsidR="001400CD" w:rsidTr="001400CD">
        <w:trPr>
          <w:trHeight w:val="369"/>
          <w:jc w:val="center"/>
        </w:trPr>
        <w:tc>
          <w:tcPr>
            <w:tcW w:w="1276" w:type="dxa"/>
            <w:vAlign w:val="center"/>
          </w:tcPr>
          <w:p w:rsidR="00DD0D61" w:rsidRDefault="001400CD">
            <w:pPr>
              <w:pStyle w:val="1"/>
            </w:pPr>
            <w:r>
              <w:t>项目编码</w:t>
            </w:r>
          </w:p>
        </w:tc>
        <w:tc>
          <w:tcPr>
            <w:tcW w:w="2608" w:type="dxa"/>
            <w:gridSpan w:val="2"/>
            <w:vAlign w:val="center"/>
          </w:tcPr>
          <w:p w:rsidR="00DD0D61" w:rsidRDefault="001400CD">
            <w:pPr>
              <w:pStyle w:val="2"/>
            </w:pPr>
            <w:r>
              <w:t>13020924P00991210001D</w:t>
            </w:r>
          </w:p>
        </w:tc>
        <w:tc>
          <w:tcPr>
            <w:tcW w:w="1587" w:type="dxa"/>
            <w:vAlign w:val="center"/>
          </w:tcPr>
          <w:p w:rsidR="00DD0D61" w:rsidRDefault="001400CD">
            <w:pPr>
              <w:pStyle w:val="1"/>
            </w:pPr>
            <w:r>
              <w:t>项目名称</w:t>
            </w:r>
          </w:p>
        </w:tc>
        <w:tc>
          <w:tcPr>
            <w:tcW w:w="4422" w:type="dxa"/>
            <w:gridSpan w:val="3"/>
            <w:vAlign w:val="center"/>
          </w:tcPr>
          <w:p w:rsidR="00DD0D61" w:rsidRDefault="001400CD">
            <w:pPr>
              <w:pStyle w:val="2"/>
            </w:pPr>
            <w:r>
              <w:t>2024</w:t>
            </w:r>
            <w:r>
              <w:t>年重点铁路项目跑办经费</w:t>
            </w:r>
          </w:p>
        </w:tc>
      </w:tr>
      <w:tr w:rsidR="00DD0D61">
        <w:trPr>
          <w:trHeight w:val="369"/>
          <w:jc w:val="center"/>
        </w:trPr>
        <w:tc>
          <w:tcPr>
            <w:tcW w:w="1276" w:type="dxa"/>
            <w:vMerge w:val="restart"/>
            <w:vAlign w:val="center"/>
          </w:tcPr>
          <w:p w:rsidR="00DD0D61" w:rsidRDefault="001400CD">
            <w:pPr>
              <w:pStyle w:val="1"/>
            </w:pPr>
            <w:r>
              <w:t>预算规模及资金用途</w:t>
            </w:r>
          </w:p>
        </w:tc>
        <w:tc>
          <w:tcPr>
            <w:tcW w:w="1276" w:type="dxa"/>
            <w:vAlign w:val="center"/>
          </w:tcPr>
          <w:p w:rsidR="00DD0D61" w:rsidRDefault="001400CD">
            <w:pPr>
              <w:pStyle w:val="1"/>
            </w:pPr>
            <w:r>
              <w:t>预算数</w:t>
            </w:r>
          </w:p>
        </w:tc>
        <w:tc>
          <w:tcPr>
            <w:tcW w:w="1332" w:type="dxa"/>
            <w:vAlign w:val="center"/>
          </w:tcPr>
          <w:p w:rsidR="00DD0D61" w:rsidRDefault="001400CD">
            <w:pPr>
              <w:pStyle w:val="2"/>
            </w:pPr>
            <w:r>
              <w:t>60.00</w:t>
            </w:r>
          </w:p>
        </w:tc>
        <w:tc>
          <w:tcPr>
            <w:tcW w:w="1587" w:type="dxa"/>
            <w:vAlign w:val="center"/>
          </w:tcPr>
          <w:p w:rsidR="00DD0D61" w:rsidRDefault="001400CD">
            <w:pPr>
              <w:pStyle w:val="1"/>
            </w:pPr>
            <w:r>
              <w:t>其中：财政</w:t>
            </w:r>
            <w:r>
              <w:t xml:space="preserve">    </w:t>
            </w:r>
            <w:r>
              <w:t>资金</w:t>
            </w:r>
          </w:p>
        </w:tc>
        <w:tc>
          <w:tcPr>
            <w:tcW w:w="1304" w:type="dxa"/>
            <w:vAlign w:val="center"/>
          </w:tcPr>
          <w:p w:rsidR="00DD0D61" w:rsidRDefault="001400CD">
            <w:pPr>
              <w:pStyle w:val="2"/>
            </w:pPr>
            <w:r>
              <w:t>60.00</w:t>
            </w:r>
          </w:p>
        </w:tc>
        <w:tc>
          <w:tcPr>
            <w:tcW w:w="1276" w:type="dxa"/>
            <w:vAlign w:val="center"/>
          </w:tcPr>
          <w:p w:rsidR="00DD0D61" w:rsidRDefault="001400CD">
            <w:pPr>
              <w:pStyle w:val="1"/>
            </w:pPr>
            <w:r>
              <w:t>其他资金</w:t>
            </w:r>
          </w:p>
        </w:tc>
        <w:tc>
          <w:tcPr>
            <w:tcW w:w="1843" w:type="dxa"/>
            <w:vAlign w:val="center"/>
          </w:tcPr>
          <w:p w:rsidR="00DD0D61" w:rsidRDefault="001400CD">
            <w:pPr>
              <w:pStyle w:val="2"/>
            </w:pPr>
            <w:r>
              <w:t xml:space="preserve"> </w:t>
            </w:r>
          </w:p>
        </w:tc>
      </w:tr>
      <w:tr w:rsidR="001400CD" w:rsidTr="001400CD">
        <w:trPr>
          <w:trHeight w:val="369"/>
          <w:jc w:val="center"/>
        </w:trPr>
        <w:tc>
          <w:tcPr>
            <w:tcW w:w="1276" w:type="dxa"/>
            <w:vMerge/>
          </w:tcPr>
          <w:p w:rsidR="00DD0D61" w:rsidRDefault="00DD0D61"/>
        </w:tc>
        <w:tc>
          <w:tcPr>
            <w:tcW w:w="8617" w:type="dxa"/>
            <w:gridSpan w:val="6"/>
            <w:vAlign w:val="center"/>
          </w:tcPr>
          <w:p w:rsidR="00DD0D61" w:rsidRDefault="001400CD">
            <w:pPr>
              <w:pStyle w:val="2"/>
            </w:pPr>
            <w:r>
              <w:t>用于重点铁路项目跑办工作</w:t>
            </w:r>
          </w:p>
        </w:tc>
      </w:tr>
      <w:tr w:rsidR="001400CD" w:rsidTr="001400CD">
        <w:trPr>
          <w:trHeight w:val="369"/>
          <w:jc w:val="center"/>
        </w:trPr>
        <w:tc>
          <w:tcPr>
            <w:tcW w:w="1276" w:type="dxa"/>
            <w:vMerge w:val="restart"/>
            <w:vAlign w:val="center"/>
          </w:tcPr>
          <w:p w:rsidR="00DD0D61" w:rsidRDefault="001400CD">
            <w:pPr>
              <w:pStyle w:val="1"/>
            </w:pPr>
            <w:r>
              <w:t>资金支出计划（</w:t>
            </w:r>
            <w:r>
              <w:t>%</w:t>
            </w:r>
            <w:r>
              <w:t>）</w:t>
            </w:r>
          </w:p>
        </w:tc>
        <w:tc>
          <w:tcPr>
            <w:tcW w:w="2608" w:type="dxa"/>
            <w:gridSpan w:val="2"/>
            <w:vAlign w:val="center"/>
          </w:tcPr>
          <w:p w:rsidR="00DD0D61" w:rsidRDefault="001400CD">
            <w:pPr>
              <w:pStyle w:val="1"/>
            </w:pPr>
            <w:r>
              <w:t>3</w:t>
            </w:r>
            <w:r>
              <w:t>月底</w:t>
            </w:r>
          </w:p>
        </w:tc>
        <w:tc>
          <w:tcPr>
            <w:tcW w:w="1587" w:type="dxa"/>
            <w:vAlign w:val="center"/>
          </w:tcPr>
          <w:p w:rsidR="00DD0D61" w:rsidRDefault="001400CD">
            <w:pPr>
              <w:pStyle w:val="1"/>
            </w:pPr>
            <w:r>
              <w:t>6</w:t>
            </w:r>
            <w:r>
              <w:t>月底</w:t>
            </w:r>
          </w:p>
        </w:tc>
        <w:tc>
          <w:tcPr>
            <w:tcW w:w="1304" w:type="dxa"/>
            <w:vAlign w:val="center"/>
          </w:tcPr>
          <w:p w:rsidR="00DD0D61" w:rsidRDefault="001400CD">
            <w:pPr>
              <w:pStyle w:val="1"/>
            </w:pPr>
            <w:r>
              <w:t>10</w:t>
            </w:r>
            <w:r>
              <w:t>月底</w:t>
            </w:r>
          </w:p>
        </w:tc>
        <w:tc>
          <w:tcPr>
            <w:tcW w:w="3118" w:type="dxa"/>
            <w:gridSpan w:val="2"/>
            <w:vAlign w:val="center"/>
          </w:tcPr>
          <w:p w:rsidR="00DD0D61" w:rsidRDefault="001400CD">
            <w:pPr>
              <w:pStyle w:val="1"/>
            </w:pPr>
            <w:r>
              <w:t>12</w:t>
            </w:r>
            <w:r>
              <w:t>月底</w:t>
            </w:r>
          </w:p>
        </w:tc>
      </w:tr>
      <w:tr w:rsidR="001400CD" w:rsidTr="001400CD">
        <w:trPr>
          <w:trHeight w:val="369"/>
          <w:jc w:val="center"/>
        </w:trPr>
        <w:tc>
          <w:tcPr>
            <w:tcW w:w="1276" w:type="dxa"/>
            <w:vMerge/>
          </w:tcPr>
          <w:p w:rsidR="00DD0D61" w:rsidRDefault="00DD0D61"/>
        </w:tc>
        <w:tc>
          <w:tcPr>
            <w:tcW w:w="2608" w:type="dxa"/>
            <w:gridSpan w:val="2"/>
            <w:vAlign w:val="center"/>
          </w:tcPr>
          <w:p w:rsidR="00DD0D61" w:rsidRDefault="001400CD">
            <w:pPr>
              <w:pStyle w:val="3"/>
            </w:pPr>
            <w:r>
              <w:t xml:space="preserve"> </w:t>
            </w:r>
          </w:p>
        </w:tc>
        <w:tc>
          <w:tcPr>
            <w:tcW w:w="1587" w:type="dxa"/>
            <w:vAlign w:val="center"/>
          </w:tcPr>
          <w:p w:rsidR="00DD0D61" w:rsidRDefault="001400CD">
            <w:pPr>
              <w:pStyle w:val="3"/>
            </w:pPr>
            <w:r>
              <w:t>10%</w:t>
            </w:r>
          </w:p>
        </w:tc>
        <w:tc>
          <w:tcPr>
            <w:tcW w:w="1304" w:type="dxa"/>
            <w:vAlign w:val="center"/>
          </w:tcPr>
          <w:p w:rsidR="00DD0D61" w:rsidRDefault="001400CD">
            <w:pPr>
              <w:pStyle w:val="3"/>
            </w:pPr>
            <w:r>
              <w:t>30%</w:t>
            </w:r>
          </w:p>
        </w:tc>
        <w:tc>
          <w:tcPr>
            <w:tcW w:w="3118" w:type="dxa"/>
            <w:gridSpan w:val="2"/>
            <w:vAlign w:val="center"/>
          </w:tcPr>
          <w:p w:rsidR="00DD0D61" w:rsidRDefault="001400CD">
            <w:pPr>
              <w:pStyle w:val="3"/>
            </w:pPr>
            <w:r>
              <w:t>100%</w:t>
            </w:r>
          </w:p>
        </w:tc>
      </w:tr>
      <w:tr w:rsidR="001400CD" w:rsidTr="001400CD">
        <w:trPr>
          <w:trHeight w:val="369"/>
          <w:jc w:val="center"/>
        </w:trPr>
        <w:tc>
          <w:tcPr>
            <w:tcW w:w="1276" w:type="dxa"/>
            <w:vAlign w:val="center"/>
          </w:tcPr>
          <w:p w:rsidR="00DD0D61" w:rsidRDefault="001400CD">
            <w:pPr>
              <w:pStyle w:val="1"/>
            </w:pPr>
            <w:r>
              <w:t>绩效目标</w:t>
            </w:r>
          </w:p>
        </w:tc>
        <w:tc>
          <w:tcPr>
            <w:tcW w:w="8617" w:type="dxa"/>
            <w:gridSpan w:val="6"/>
            <w:vAlign w:val="center"/>
          </w:tcPr>
          <w:p w:rsidR="00DD0D61" w:rsidRDefault="001400CD">
            <w:pPr>
              <w:pStyle w:val="2"/>
            </w:pPr>
            <w:r>
              <w:t>1.</w:t>
            </w:r>
            <w:r>
              <w:t>按时完成重点铁路项目跑办工作</w:t>
            </w:r>
          </w:p>
        </w:tc>
      </w:tr>
    </w:tbl>
    <w:p w:rsidR="00DD0D61" w:rsidRDefault="001400C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1400CD" w:rsidTr="001400CD">
        <w:trPr>
          <w:trHeight w:val="397"/>
          <w:tblHeader/>
          <w:jc w:val="center"/>
        </w:trPr>
        <w:tc>
          <w:tcPr>
            <w:tcW w:w="1276" w:type="dxa"/>
            <w:vAlign w:val="center"/>
          </w:tcPr>
          <w:p w:rsidR="00DD0D61" w:rsidRDefault="001400CD">
            <w:pPr>
              <w:pStyle w:val="1"/>
            </w:pPr>
            <w:r>
              <w:t>一级指标</w:t>
            </w:r>
          </w:p>
        </w:tc>
        <w:tc>
          <w:tcPr>
            <w:tcW w:w="1276" w:type="dxa"/>
            <w:vAlign w:val="center"/>
          </w:tcPr>
          <w:p w:rsidR="00DD0D61" w:rsidRDefault="001400CD">
            <w:pPr>
              <w:pStyle w:val="1"/>
            </w:pPr>
            <w:r>
              <w:t>二级指标</w:t>
            </w:r>
          </w:p>
        </w:tc>
        <w:tc>
          <w:tcPr>
            <w:tcW w:w="1332" w:type="dxa"/>
            <w:vAlign w:val="center"/>
          </w:tcPr>
          <w:p w:rsidR="00DD0D61" w:rsidRDefault="001400CD">
            <w:pPr>
              <w:pStyle w:val="1"/>
            </w:pPr>
            <w:r>
              <w:t>三级指标</w:t>
            </w:r>
          </w:p>
        </w:tc>
        <w:tc>
          <w:tcPr>
            <w:tcW w:w="2891" w:type="dxa"/>
            <w:vAlign w:val="center"/>
          </w:tcPr>
          <w:p w:rsidR="00DD0D61" w:rsidRDefault="001400CD">
            <w:pPr>
              <w:pStyle w:val="1"/>
            </w:pPr>
            <w:r>
              <w:t>绩效指标描述</w:t>
            </w:r>
          </w:p>
        </w:tc>
        <w:tc>
          <w:tcPr>
            <w:tcW w:w="1276" w:type="dxa"/>
            <w:vAlign w:val="center"/>
          </w:tcPr>
          <w:p w:rsidR="00DD0D61" w:rsidRDefault="001400CD">
            <w:pPr>
              <w:pStyle w:val="1"/>
            </w:pPr>
            <w:r>
              <w:t>指标值</w:t>
            </w:r>
          </w:p>
        </w:tc>
        <w:tc>
          <w:tcPr>
            <w:tcW w:w="1843" w:type="dxa"/>
            <w:vAlign w:val="center"/>
          </w:tcPr>
          <w:p w:rsidR="00DD0D61" w:rsidRDefault="001400CD">
            <w:pPr>
              <w:pStyle w:val="1"/>
            </w:pPr>
            <w:r>
              <w:t>指标值确定依据</w:t>
            </w:r>
          </w:p>
        </w:tc>
      </w:tr>
      <w:tr w:rsidR="001400CD" w:rsidTr="001400CD">
        <w:trPr>
          <w:trHeight w:val="369"/>
          <w:jc w:val="center"/>
        </w:trPr>
        <w:tc>
          <w:tcPr>
            <w:tcW w:w="1276" w:type="dxa"/>
            <w:vMerge w:val="restart"/>
            <w:vAlign w:val="center"/>
          </w:tcPr>
          <w:p w:rsidR="00DD0D61" w:rsidRDefault="001400CD">
            <w:pPr>
              <w:pStyle w:val="3"/>
            </w:pPr>
            <w:r>
              <w:t>产出指标</w:t>
            </w:r>
          </w:p>
        </w:tc>
        <w:tc>
          <w:tcPr>
            <w:tcW w:w="1276" w:type="dxa"/>
            <w:vAlign w:val="center"/>
          </w:tcPr>
          <w:p w:rsidR="00DD0D61" w:rsidRDefault="001400CD">
            <w:pPr>
              <w:pStyle w:val="2"/>
            </w:pPr>
            <w:r>
              <w:t>数量指标</w:t>
            </w:r>
          </w:p>
        </w:tc>
        <w:tc>
          <w:tcPr>
            <w:tcW w:w="1332" w:type="dxa"/>
            <w:vAlign w:val="center"/>
          </w:tcPr>
          <w:p w:rsidR="00DD0D61" w:rsidRDefault="001400CD">
            <w:pPr>
              <w:pStyle w:val="2"/>
            </w:pPr>
            <w:r>
              <w:t>项目数量</w:t>
            </w:r>
          </w:p>
        </w:tc>
        <w:tc>
          <w:tcPr>
            <w:tcW w:w="2891" w:type="dxa"/>
            <w:vAlign w:val="center"/>
          </w:tcPr>
          <w:p w:rsidR="00DD0D61" w:rsidRDefault="001400CD">
            <w:pPr>
              <w:pStyle w:val="2"/>
            </w:pPr>
            <w:r>
              <w:t>项目数量</w:t>
            </w:r>
          </w:p>
        </w:tc>
        <w:tc>
          <w:tcPr>
            <w:tcW w:w="1276" w:type="dxa"/>
            <w:vAlign w:val="center"/>
          </w:tcPr>
          <w:p w:rsidR="00DD0D61" w:rsidRDefault="001400CD">
            <w:pPr>
              <w:pStyle w:val="2"/>
            </w:pPr>
            <w:r>
              <w:t>≥5</w:t>
            </w:r>
            <w:r>
              <w:t>个</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质量指标</w:t>
            </w:r>
          </w:p>
        </w:tc>
        <w:tc>
          <w:tcPr>
            <w:tcW w:w="1332" w:type="dxa"/>
            <w:vAlign w:val="center"/>
          </w:tcPr>
          <w:p w:rsidR="00DD0D61" w:rsidRDefault="001400CD">
            <w:pPr>
              <w:pStyle w:val="2"/>
            </w:pPr>
            <w:r>
              <w:t>合格率</w:t>
            </w:r>
          </w:p>
        </w:tc>
        <w:tc>
          <w:tcPr>
            <w:tcW w:w="2891" w:type="dxa"/>
            <w:vAlign w:val="center"/>
          </w:tcPr>
          <w:p w:rsidR="00DD0D61" w:rsidRDefault="001400CD">
            <w:pPr>
              <w:pStyle w:val="2"/>
            </w:pPr>
            <w:r>
              <w:t>合格率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时效指标</w:t>
            </w:r>
          </w:p>
        </w:tc>
        <w:tc>
          <w:tcPr>
            <w:tcW w:w="1332" w:type="dxa"/>
            <w:vAlign w:val="center"/>
          </w:tcPr>
          <w:p w:rsidR="00DD0D61" w:rsidRDefault="001400CD">
            <w:pPr>
              <w:pStyle w:val="2"/>
            </w:pPr>
            <w:r>
              <w:t>完成工作时间</w:t>
            </w:r>
          </w:p>
        </w:tc>
        <w:tc>
          <w:tcPr>
            <w:tcW w:w="2891" w:type="dxa"/>
            <w:vAlign w:val="center"/>
          </w:tcPr>
          <w:p w:rsidR="00DD0D61" w:rsidRDefault="001400CD">
            <w:pPr>
              <w:pStyle w:val="2"/>
            </w:pPr>
            <w:r>
              <w:t>2024</w:t>
            </w:r>
            <w:r>
              <w:t>年</w:t>
            </w:r>
            <w:r>
              <w:t>12</w:t>
            </w:r>
            <w:r>
              <w:t>月底前</w:t>
            </w:r>
          </w:p>
        </w:tc>
        <w:tc>
          <w:tcPr>
            <w:tcW w:w="1276" w:type="dxa"/>
            <w:vAlign w:val="center"/>
          </w:tcPr>
          <w:p w:rsidR="00DD0D61" w:rsidRDefault="001400CD">
            <w:pPr>
              <w:pStyle w:val="2"/>
            </w:pPr>
            <w:r>
              <w:t>≤1</w:t>
            </w:r>
            <w:r>
              <w:t>年</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Merge/>
            <w:vAlign w:val="center"/>
          </w:tcPr>
          <w:p w:rsidR="00DD0D61" w:rsidRDefault="00DD0D61"/>
        </w:tc>
        <w:tc>
          <w:tcPr>
            <w:tcW w:w="1276" w:type="dxa"/>
            <w:vAlign w:val="center"/>
          </w:tcPr>
          <w:p w:rsidR="00DD0D61" w:rsidRDefault="001400CD">
            <w:pPr>
              <w:pStyle w:val="2"/>
            </w:pPr>
            <w:r>
              <w:t>成本指标</w:t>
            </w:r>
          </w:p>
        </w:tc>
        <w:tc>
          <w:tcPr>
            <w:tcW w:w="1332" w:type="dxa"/>
            <w:vAlign w:val="center"/>
          </w:tcPr>
          <w:p w:rsidR="00DD0D61" w:rsidRDefault="001400CD">
            <w:pPr>
              <w:pStyle w:val="2"/>
            </w:pPr>
            <w:r>
              <w:t>项目总成本</w:t>
            </w:r>
          </w:p>
        </w:tc>
        <w:tc>
          <w:tcPr>
            <w:tcW w:w="2891" w:type="dxa"/>
            <w:vAlign w:val="center"/>
          </w:tcPr>
          <w:p w:rsidR="00DD0D61" w:rsidRDefault="001400CD">
            <w:pPr>
              <w:pStyle w:val="2"/>
            </w:pPr>
            <w:r>
              <w:t>项目总成本</w:t>
            </w:r>
          </w:p>
        </w:tc>
        <w:tc>
          <w:tcPr>
            <w:tcW w:w="1276" w:type="dxa"/>
            <w:vAlign w:val="center"/>
          </w:tcPr>
          <w:p w:rsidR="00DD0D61" w:rsidRDefault="001400CD">
            <w:pPr>
              <w:pStyle w:val="2"/>
            </w:pPr>
            <w:r>
              <w:t>≤60</w:t>
            </w:r>
            <w:r>
              <w:t>万元</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效益指标</w:t>
            </w:r>
          </w:p>
        </w:tc>
        <w:tc>
          <w:tcPr>
            <w:tcW w:w="1276" w:type="dxa"/>
            <w:vAlign w:val="center"/>
          </w:tcPr>
          <w:p w:rsidR="00DD0D61" w:rsidRDefault="001400CD">
            <w:pPr>
              <w:pStyle w:val="2"/>
            </w:pPr>
            <w:r>
              <w:t>经济效益指标</w:t>
            </w:r>
          </w:p>
        </w:tc>
        <w:tc>
          <w:tcPr>
            <w:tcW w:w="1332" w:type="dxa"/>
            <w:vAlign w:val="center"/>
          </w:tcPr>
          <w:p w:rsidR="00DD0D61" w:rsidRDefault="001400CD">
            <w:pPr>
              <w:pStyle w:val="2"/>
            </w:pPr>
            <w:r>
              <w:t>资金的使用效率</w:t>
            </w:r>
          </w:p>
        </w:tc>
        <w:tc>
          <w:tcPr>
            <w:tcW w:w="2891" w:type="dxa"/>
            <w:vAlign w:val="center"/>
          </w:tcPr>
          <w:p w:rsidR="00DD0D61" w:rsidRDefault="001400CD">
            <w:pPr>
              <w:pStyle w:val="2"/>
            </w:pPr>
            <w:r>
              <w:t>资金的使用效率</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r w:rsidR="001400CD" w:rsidTr="001400CD">
        <w:trPr>
          <w:trHeight w:val="369"/>
          <w:jc w:val="center"/>
        </w:trPr>
        <w:tc>
          <w:tcPr>
            <w:tcW w:w="1276" w:type="dxa"/>
            <w:vAlign w:val="center"/>
          </w:tcPr>
          <w:p w:rsidR="00DD0D61" w:rsidRDefault="001400CD">
            <w:pPr>
              <w:pStyle w:val="3"/>
            </w:pPr>
            <w:r>
              <w:t>满意度指标</w:t>
            </w:r>
          </w:p>
        </w:tc>
        <w:tc>
          <w:tcPr>
            <w:tcW w:w="1276" w:type="dxa"/>
            <w:vAlign w:val="center"/>
          </w:tcPr>
          <w:p w:rsidR="00DD0D61" w:rsidRDefault="001400CD">
            <w:pPr>
              <w:pStyle w:val="2"/>
            </w:pPr>
            <w:r>
              <w:t>服务对象满意度指标</w:t>
            </w:r>
          </w:p>
        </w:tc>
        <w:tc>
          <w:tcPr>
            <w:tcW w:w="1332" w:type="dxa"/>
            <w:vAlign w:val="center"/>
          </w:tcPr>
          <w:p w:rsidR="00DD0D61" w:rsidRDefault="001400CD">
            <w:pPr>
              <w:pStyle w:val="2"/>
            </w:pPr>
            <w:r>
              <w:t>人民群众满意度</w:t>
            </w:r>
          </w:p>
        </w:tc>
        <w:tc>
          <w:tcPr>
            <w:tcW w:w="2891" w:type="dxa"/>
            <w:vAlign w:val="center"/>
          </w:tcPr>
          <w:p w:rsidR="00DD0D61" w:rsidRDefault="001400CD">
            <w:pPr>
              <w:pStyle w:val="2"/>
            </w:pPr>
            <w:r>
              <w:t>人民群众满意度</w:t>
            </w:r>
          </w:p>
        </w:tc>
        <w:tc>
          <w:tcPr>
            <w:tcW w:w="1276" w:type="dxa"/>
            <w:vAlign w:val="center"/>
          </w:tcPr>
          <w:p w:rsidR="00DD0D61" w:rsidRDefault="001400CD">
            <w:pPr>
              <w:pStyle w:val="2"/>
            </w:pPr>
            <w:r>
              <w:t>≥95</w:t>
            </w:r>
            <w:r>
              <w:t>百分比</w:t>
            </w:r>
          </w:p>
        </w:tc>
        <w:tc>
          <w:tcPr>
            <w:tcW w:w="1843" w:type="dxa"/>
            <w:vAlign w:val="center"/>
          </w:tcPr>
          <w:p w:rsidR="00DD0D61" w:rsidRDefault="001400CD">
            <w:pPr>
              <w:pStyle w:val="2"/>
            </w:pPr>
            <w:r>
              <w:t>工作计划</w:t>
            </w:r>
          </w:p>
        </w:tc>
      </w:tr>
    </w:tbl>
    <w:p w:rsidR="00DD0D61" w:rsidRDefault="00DD0D61"/>
    <w:sectPr w:rsidR="00DD0D6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0CD">
      <w:r>
        <w:separator/>
      </w:r>
    </w:p>
  </w:endnote>
  <w:endnote w:type="continuationSeparator" w:id="0">
    <w:p w:rsidR="00000000" w:rsidRDefault="0014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61" w:rsidRDefault="001400CD">
    <w:r>
      <w:fldChar w:fldCharType="begin"/>
    </w:r>
    <w:r>
      <w:instrText>PAGE "page number"</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61" w:rsidRDefault="001400CD">
    <w:pPr>
      <w:jc w:val="right"/>
    </w:pPr>
    <w:r>
      <w:fldChar w:fldCharType="begin"/>
    </w:r>
    <w:r>
      <w:instrText>PAGE "page number"</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00CD">
      <w:r>
        <w:separator/>
      </w:r>
    </w:p>
  </w:footnote>
  <w:footnote w:type="continuationSeparator" w:id="0">
    <w:p w:rsidR="00000000" w:rsidRDefault="00140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779A"/>
    <w:multiLevelType w:val="multilevel"/>
    <w:tmpl w:val="3CCAA0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C850AB2"/>
    <w:multiLevelType w:val="multilevel"/>
    <w:tmpl w:val="ECC4C8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4152ADF"/>
    <w:multiLevelType w:val="multilevel"/>
    <w:tmpl w:val="E21CCC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80C3D44"/>
    <w:multiLevelType w:val="multilevel"/>
    <w:tmpl w:val="10A625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84A798C"/>
    <w:multiLevelType w:val="multilevel"/>
    <w:tmpl w:val="63BEDA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A614163"/>
    <w:multiLevelType w:val="multilevel"/>
    <w:tmpl w:val="4D8667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4AE579D"/>
    <w:multiLevelType w:val="multilevel"/>
    <w:tmpl w:val="BDE69D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6CF0F7B"/>
    <w:multiLevelType w:val="multilevel"/>
    <w:tmpl w:val="46FA34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7B876E3"/>
    <w:multiLevelType w:val="multilevel"/>
    <w:tmpl w:val="87DA5F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5AA66A1"/>
    <w:multiLevelType w:val="multilevel"/>
    <w:tmpl w:val="DA4AFB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7F454FC"/>
    <w:multiLevelType w:val="multilevel"/>
    <w:tmpl w:val="F8349B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8055641"/>
    <w:multiLevelType w:val="multilevel"/>
    <w:tmpl w:val="7C928F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E7302A0"/>
    <w:multiLevelType w:val="multilevel"/>
    <w:tmpl w:val="C0226E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ED77649"/>
    <w:multiLevelType w:val="multilevel"/>
    <w:tmpl w:val="47FAA6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EF043CB"/>
    <w:multiLevelType w:val="multilevel"/>
    <w:tmpl w:val="148A3C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2A9109E"/>
    <w:multiLevelType w:val="multilevel"/>
    <w:tmpl w:val="82FC9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2BB454A"/>
    <w:multiLevelType w:val="multilevel"/>
    <w:tmpl w:val="F92CA2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32346E3"/>
    <w:multiLevelType w:val="multilevel"/>
    <w:tmpl w:val="8F425E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3815F4A"/>
    <w:multiLevelType w:val="multilevel"/>
    <w:tmpl w:val="A6C0A2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82F69C2"/>
    <w:multiLevelType w:val="multilevel"/>
    <w:tmpl w:val="F30826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6263D44"/>
    <w:multiLevelType w:val="multilevel"/>
    <w:tmpl w:val="33081F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6E97D16"/>
    <w:multiLevelType w:val="multilevel"/>
    <w:tmpl w:val="333AA6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EC568FA"/>
    <w:multiLevelType w:val="multilevel"/>
    <w:tmpl w:val="36805E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FF15FD0"/>
    <w:multiLevelType w:val="multilevel"/>
    <w:tmpl w:val="D916E2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7D8126F"/>
    <w:multiLevelType w:val="multilevel"/>
    <w:tmpl w:val="A2CC10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D2623A2"/>
    <w:multiLevelType w:val="multilevel"/>
    <w:tmpl w:val="7C1CD0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D940D03"/>
    <w:multiLevelType w:val="multilevel"/>
    <w:tmpl w:val="983842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FC9327F"/>
    <w:multiLevelType w:val="multilevel"/>
    <w:tmpl w:val="C44AC6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746C2D27"/>
    <w:multiLevelType w:val="multilevel"/>
    <w:tmpl w:val="D6B8CD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4C62799"/>
    <w:multiLevelType w:val="multilevel"/>
    <w:tmpl w:val="A8BA92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7235CA8"/>
    <w:multiLevelType w:val="multilevel"/>
    <w:tmpl w:val="B6428F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79D127D"/>
    <w:multiLevelType w:val="multilevel"/>
    <w:tmpl w:val="D242B2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D910183"/>
    <w:multiLevelType w:val="multilevel"/>
    <w:tmpl w:val="5970B6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F400F25"/>
    <w:multiLevelType w:val="multilevel"/>
    <w:tmpl w:val="4B22E6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0"/>
  </w:num>
  <w:num w:numId="2">
    <w:abstractNumId w:val="17"/>
  </w:num>
  <w:num w:numId="3">
    <w:abstractNumId w:val="31"/>
  </w:num>
  <w:num w:numId="4">
    <w:abstractNumId w:val="11"/>
  </w:num>
  <w:num w:numId="5">
    <w:abstractNumId w:val="28"/>
  </w:num>
  <w:num w:numId="6">
    <w:abstractNumId w:val="12"/>
  </w:num>
  <w:num w:numId="7">
    <w:abstractNumId w:val="9"/>
  </w:num>
  <w:num w:numId="8">
    <w:abstractNumId w:val="14"/>
  </w:num>
  <w:num w:numId="9">
    <w:abstractNumId w:val="10"/>
  </w:num>
  <w:num w:numId="10">
    <w:abstractNumId w:val="5"/>
  </w:num>
  <w:num w:numId="11">
    <w:abstractNumId w:val="13"/>
  </w:num>
  <w:num w:numId="12">
    <w:abstractNumId w:val="16"/>
  </w:num>
  <w:num w:numId="13">
    <w:abstractNumId w:val="15"/>
  </w:num>
  <w:num w:numId="14">
    <w:abstractNumId w:val="18"/>
  </w:num>
  <w:num w:numId="15">
    <w:abstractNumId w:val="33"/>
  </w:num>
  <w:num w:numId="16">
    <w:abstractNumId w:val="21"/>
  </w:num>
  <w:num w:numId="17">
    <w:abstractNumId w:val="8"/>
  </w:num>
  <w:num w:numId="18">
    <w:abstractNumId w:val="23"/>
  </w:num>
  <w:num w:numId="19">
    <w:abstractNumId w:val="7"/>
  </w:num>
  <w:num w:numId="20">
    <w:abstractNumId w:val="27"/>
  </w:num>
  <w:num w:numId="21">
    <w:abstractNumId w:val="3"/>
  </w:num>
  <w:num w:numId="22">
    <w:abstractNumId w:val="29"/>
  </w:num>
  <w:num w:numId="23">
    <w:abstractNumId w:val="25"/>
  </w:num>
  <w:num w:numId="24">
    <w:abstractNumId w:val="22"/>
  </w:num>
  <w:num w:numId="25">
    <w:abstractNumId w:val="32"/>
  </w:num>
  <w:num w:numId="26">
    <w:abstractNumId w:val="0"/>
  </w:num>
  <w:num w:numId="27">
    <w:abstractNumId w:val="2"/>
  </w:num>
  <w:num w:numId="28">
    <w:abstractNumId w:val="6"/>
  </w:num>
  <w:num w:numId="29">
    <w:abstractNumId w:val="24"/>
  </w:num>
  <w:num w:numId="30">
    <w:abstractNumId w:val="1"/>
  </w:num>
  <w:num w:numId="31">
    <w:abstractNumId w:val="20"/>
  </w:num>
  <w:num w:numId="32">
    <w:abstractNumId w:val="26"/>
  </w:num>
  <w:num w:numId="33">
    <w:abstractNumId w:val="1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61"/>
    <w:rsid w:val="001400CD"/>
    <w:rsid w:val="00DD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2024-02-28T09:49:42Z</dcterms:created>
  <dcterms:modified xsi:type="dcterms:W3CDTF">2024-02-28T01:49:42Z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2024-02-28T09:49:41Z</dcterms:created>
  <dcterms:modified xsi:type="dcterms:W3CDTF">2024-02-28T01:49:41Z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2024-02-28T09:49:44Z</dcterms:created>
  <dcterms:modified xsi:type="dcterms:W3CDTF">2024-02-28T01:49:44Z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2024-02-28T09:49:40Z</dcterms:created>
  <dcterms:modified xsi:type="dcterms:W3CDTF">2024-02-28T01:49:40Z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2024-02-28T09:49:42Z</dcterms:created>
  <dcterms:modified xsi:type="dcterms:W3CDTF">2024-02-28T01:49:42Z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2024-02-28T09:49:42Z</dcterms:created>
  <dcterms:modified xsi:type="dcterms:W3CDTF">2024-02-28T01:49:42Z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2024-02-28T09:49:43Z</dcterms:created>
  <dcterms:modified xsi:type="dcterms:W3CDTF">2024-02-28T01:49:43Z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2024-02-28T09:49:40Z</dcterms:created>
  <dcterms:modified xsi:type="dcterms:W3CDTF">2024-02-28T01:49:40Z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2024-02-28T09:49:43Z</dcterms:created>
  <dcterms:modified xsi:type="dcterms:W3CDTF">2024-02-28T01:49:43Z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2024-02-28T09:49:44Z</dcterms:created>
  <dcterms:modified xsi:type="dcterms:W3CDTF">2024-02-28T01:49:44Z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2024-02-28T09:49:44Z</dcterms:created>
  <dcterms:modified xsi:type="dcterms:W3CDTF">2024-02-28T01:49:44Z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2024-02-28T09:49:41Z</dcterms:created>
  <dcterms:modified xsi:type="dcterms:W3CDTF">2024-02-28T01:49:41Z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2024-02-28T09:49:43Z</dcterms:created>
  <dcterms:modified xsi:type="dcterms:W3CDTF">2024-02-28T01:49:43Z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2024-02-28T09:49:40Z</dcterms:created>
  <dcterms:modified xsi:type="dcterms:W3CDTF">2024-02-28T01:49:40Z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2024-02-28T09:49:43Z</dcterms:created>
  <dcterms:modified xsi:type="dcterms:W3CDTF">2024-02-28T01:49:43Z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2024-02-28T09:49:44Z</dcterms:created>
  <dcterms:modified xsi:type="dcterms:W3CDTF">2024-02-28T01:49:44Z</dcterms:modified>
</cp:coreProperties>
</file>

<file path=customXml/itemProps1.xml><?xml version="1.0" encoding="utf-8"?>
<ds:datastoreItem xmlns:ds="http://schemas.openxmlformats.org/officeDocument/2006/customXml" ds:itemID="{B8AFD831-A4FA-4597-9CF4-853F512DDD34}">
  <ds:schemaRefs/>
</ds:datastoreItem>
</file>

<file path=customXml/itemProps10.xml><?xml version="1.0" encoding="utf-8"?>
<ds:datastoreItem xmlns:ds="http://schemas.openxmlformats.org/officeDocument/2006/customXml" ds:itemID="{44120325-289D-4720-8898-872785A104F4}">
  <ds:schemaRefs/>
</ds:datastoreItem>
</file>

<file path=customXml/itemProps11.xml><?xml version="1.0" encoding="utf-8"?>
<ds:datastoreItem xmlns:ds="http://schemas.openxmlformats.org/officeDocument/2006/customXml" ds:itemID="{2721E224-8EEF-44B9-BA2E-98E865B51058}">
  <ds:schemaRefs/>
</ds:datastoreItem>
</file>

<file path=customXml/itemProps12.xml><?xml version="1.0" encoding="utf-8"?>
<ds:datastoreItem xmlns:ds="http://schemas.openxmlformats.org/officeDocument/2006/customXml" ds:itemID="{AFA327F7-FE41-4BE1-ACDE-6D18CD89365F}">
  <ds:schemaRefs/>
</ds:datastoreItem>
</file>

<file path=customXml/itemProps13.xml><?xml version="1.0" encoding="utf-8"?>
<ds:datastoreItem xmlns:ds="http://schemas.openxmlformats.org/officeDocument/2006/customXml" ds:itemID="{56FEC6E4-A079-40D6-A132-DD046B29A2DF}">
  <ds:schemaRefs/>
</ds:datastoreItem>
</file>

<file path=customXml/itemProps14.xml><?xml version="1.0" encoding="utf-8"?>
<ds:datastoreItem xmlns:ds="http://schemas.openxmlformats.org/officeDocument/2006/customXml" ds:itemID="{7A8D7A0B-F024-49EC-877F-34F676A21FF4}">
  <ds:schemaRefs/>
</ds:datastoreItem>
</file>

<file path=customXml/itemProps15.xml><?xml version="1.0" encoding="utf-8"?>
<ds:datastoreItem xmlns:ds="http://schemas.openxmlformats.org/officeDocument/2006/customXml" ds:itemID="{E11BC1CF-D9E5-452D-9384-933147039FDB}">
  <ds:schemaRefs/>
</ds:datastoreItem>
</file>

<file path=customXml/itemProps16.xml><?xml version="1.0" encoding="utf-8"?>
<ds:datastoreItem xmlns:ds="http://schemas.openxmlformats.org/officeDocument/2006/customXml" ds:itemID="{29480C9A-BE78-4E51-BE45-A1198310A81C}">
  <ds:schemaRefs/>
</ds:datastoreItem>
</file>

<file path=customXml/itemProps17.xml><?xml version="1.0" encoding="utf-8"?>
<ds:datastoreItem xmlns:ds="http://schemas.openxmlformats.org/officeDocument/2006/customXml" ds:itemID="{F413CEC2-1114-49FD-BA61-33FFBCD5CB2E}">
  <ds:schemaRefs/>
</ds:datastoreItem>
</file>

<file path=customXml/itemProps18.xml><?xml version="1.0" encoding="utf-8"?>
<ds:datastoreItem xmlns:ds="http://schemas.openxmlformats.org/officeDocument/2006/customXml" ds:itemID="{F39A490B-90C7-4F46-829E-4B3ADBD21436}">
  <ds:schemaRefs/>
</ds:datastoreItem>
</file>

<file path=customXml/itemProps19.xml><?xml version="1.0" encoding="utf-8"?>
<ds:datastoreItem xmlns:ds="http://schemas.openxmlformats.org/officeDocument/2006/customXml" ds:itemID="{F3820198-76EE-40D9-B65B-F32B918A10BE}">
  <ds:schemaRefs/>
</ds:datastoreItem>
</file>

<file path=customXml/itemProps2.xml><?xml version="1.0" encoding="utf-8"?>
<ds:datastoreItem xmlns:ds="http://schemas.openxmlformats.org/officeDocument/2006/customXml" ds:itemID="{2DA4BF73-2751-4F23-BA28-F06D04B26D19}">
  <ds:schemaRefs/>
</ds:datastoreItem>
</file>

<file path=customXml/itemProps20.xml><?xml version="1.0" encoding="utf-8"?>
<ds:datastoreItem xmlns:ds="http://schemas.openxmlformats.org/officeDocument/2006/customXml" ds:itemID="{163CC009-6845-4440-A5EE-05460FC41081}">
  <ds:schemaRefs/>
</ds:datastoreItem>
</file>

<file path=customXml/itemProps21.xml><?xml version="1.0" encoding="utf-8"?>
<ds:datastoreItem xmlns:ds="http://schemas.openxmlformats.org/officeDocument/2006/customXml" ds:itemID="{F7CFB54E-8F8B-4D7D-B742-CF412B5253D5}">
  <ds:schemaRefs/>
</ds:datastoreItem>
</file>

<file path=customXml/itemProps22.xml><?xml version="1.0" encoding="utf-8"?>
<ds:datastoreItem xmlns:ds="http://schemas.openxmlformats.org/officeDocument/2006/customXml" ds:itemID="{29711AD1-85E0-4CD2-B660-C84AF5EBDD91}">
  <ds:schemaRefs/>
</ds:datastoreItem>
</file>

<file path=customXml/itemProps23.xml><?xml version="1.0" encoding="utf-8"?>
<ds:datastoreItem xmlns:ds="http://schemas.openxmlformats.org/officeDocument/2006/customXml" ds:itemID="{D8A1A1A3-7F0B-4050-ABF2-4FCB70285EF7}">
  <ds:schemaRefs/>
</ds:datastoreItem>
</file>

<file path=customXml/itemProps24.xml><?xml version="1.0" encoding="utf-8"?>
<ds:datastoreItem xmlns:ds="http://schemas.openxmlformats.org/officeDocument/2006/customXml" ds:itemID="{7555A732-9765-4190-BD84-57B0AFE334C3}">
  <ds:schemaRefs/>
</ds:datastoreItem>
</file>

<file path=customXml/itemProps25.xml><?xml version="1.0" encoding="utf-8"?>
<ds:datastoreItem xmlns:ds="http://schemas.openxmlformats.org/officeDocument/2006/customXml" ds:itemID="{842784D0-A8D5-4396-BF45-84AC3D6CAE72}">
  <ds:schemaRefs/>
</ds:datastoreItem>
</file>

<file path=customXml/itemProps26.xml><?xml version="1.0" encoding="utf-8"?>
<ds:datastoreItem xmlns:ds="http://schemas.openxmlformats.org/officeDocument/2006/customXml" ds:itemID="{480580C8-5CAE-4B3E-BF26-120AFD9B4662}">
  <ds:schemaRefs/>
</ds:datastoreItem>
</file>

<file path=customXml/itemProps27.xml><?xml version="1.0" encoding="utf-8"?>
<ds:datastoreItem xmlns:ds="http://schemas.openxmlformats.org/officeDocument/2006/customXml" ds:itemID="{430A9A8F-5F45-4614-B05F-CE6F8AB54C6A}">
  <ds:schemaRefs/>
</ds:datastoreItem>
</file>

<file path=customXml/itemProps28.xml><?xml version="1.0" encoding="utf-8"?>
<ds:datastoreItem xmlns:ds="http://schemas.openxmlformats.org/officeDocument/2006/customXml" ds:itemID="{51A86A3F-CC5D-4E3C-90A0-E2E642202D02}">
  <ds:schemaRefs/>
</ds:datastoreItem>
</file>

<file path=customXml/itemProps29.xml><?xml version="1.0" encoding="utf-8"?>
<ds:datastoreItem xmlns:ds="http://schemas.openxmlformats.org/officeDocument/2006/customXml" ds:itemID="{1A5E9A5F-FA00-4DAF-B907-A4B47BC2BE4A}">
  <ds:schemaRefs/>
</ds:datastoreItem>
</file>

<file path=customXml/itemProps3.xml><?xml version="1.0" encoding="utf-8"?>
<ds:datastoreItem xmlns:ds="http://schemas.openxmlformats.org/officeDocument/2006/customXml" ds:itemID="{1FB96EDE-FE73-4DEE-839C-5D11413D3174}">
  <ds:schemaRefs/>
</ds:datastoreItem>
</file>

<file path=customXml/itemProps30.xml><?xml version="1.0" encoding="utf-8"?>
<ds:datastoreItem xmlns:ds="http://schemas.openxmlformats.org/officeDocument/2006/customXml" ds:itemID="{990797AE-4483-49B7-970F-6B8260347877}">
  <ds:schemaRefs/>
</ds:datastoreItem>
</file>

<file path=customXml/itemProps31.xml><?xml version="1.0" encoding="utf-8"?>
<ds:datastoreItem xmlns:ds="http://schemas.openxmlformats.org/officeDocument/2006/customXml" ds:itemID="{1DA99A96-3D2E-42F0-A520-A0B09355E40C}">
  <ds:schemaRefs/>
</ds:datastoreItem>
</file>

<file path=customXml/itemProps32.xml><?xml version="1.0" encoding="utf-8"?>
<ds:datastoreItem xmlns:ds="http://schemas.openxmlformats.org/officeDocument/2006/customXml" ds:itemID="{26628ACC-8331-4D11-A094-EF8EAEA11D92}">
  <ds:schemaRefs/>
</ds:datastoreItem>
</file>

<file path=customXml/itemProps4.xml><?xml version="1.0" encoding="utf-8"?>
<ds:datastoreItem xmlns:ds="http://schemas.openxmlformats.org/officeDocument/2006/customXml" ds:itemID="{699F3AE9-D87C-4EE3-B4E5-F7C59995C146}">
  <ds:schemaRefs/>
</ds:datastoreItem>
</file>

<file path=customXml/itemProps5.xml><?xml version="1.0" encoding="utf-8"?>
<ds:datastoreItem xmlns:ds="http://schemas.openxmlformats.org/officeDocument/2006/customXml" ds:itemID="{13C92BDA-5493-4E2F-85A7-5C1D1FAF2540}">
  <ds:schemaRefs/>
</ds:datastoreItem>
</file>

<file path=customXml/itemProps6.xml><?xml version="1.0" encoding="utf-8"?>
<ds:datastoreItem xmlns:ds="http://schemas.openxmlformats.org/officeDocument/2006/customXml" ds:itemID="{10879578-A57F-4909-BC4C-BE0BAEA2E258}">
  <ds:schemaRefs/>
</ds:datastoreItem>
</file>

<file path=customXml/itemProps7.xml><?xml version="1.0" encoding="utf-8"?>
<ds:datastoreItem xmlns:ds="http://schemas.openxmlformats.org/officeDocument/2006/customXml" ds:itemID="{6C7D1905-D576-4C53-82C0-2EB89A09424E}">
  <ds:schemaRefs/>
</ds:datastoreItem>
</file>

<file path=customXml/itemProps8.xml><?xml version="1.0" encoding="utf-8"?>
<ds:datastoreItem xmlns:ds="http://schemas.openxmlformats.org/officeDocument/2006/customXml" ds:itemID="{9F4E2CAE-A1E8-44AE-A915-D32FF5CA93B1}">
  <ds:schemaRefs/>
</ds:datastoreItem>
</file>

<file path=customXml/itemProps9.xml><?xml version="1.0" encoding="utf-8"?>
<ds:datastoreItem xmlns:ds="http://schemas.openxmlformats.org/officeDocument/2006/customXml" ds:itemID="{6DB6C382-DDB9-45E9-99E0-BAB97D6999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1598</Words>
  <Characters>9109</Characters>
  <Application>Microsoft Office Word</Application>
  <DocSecurity>0</DocSecurity>
  <Lines>75</Lines>
  <Paragraphs>21</Paragraphs>
  <ScaleCrop>false</ScaleCrop>
  <Company>微软中国</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2024-03-07T08:07:00Z</dcterms:created>
  <dcterms:modified xsi:type="dcterms:W3CDTF">2024-03-07T08:07:00Z</dcterms:modified>
</cp:coreProperties>
</file>