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曹妃甸区行政审批局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曹妃甸区行政审批局编制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一、曹妃甸区行政审批局本级收支预算</w:t>
      </w:r>
      <w:r>
        <w:tab/>
      </w:r>
      <w:r>
        <w:fldChar w:fldCharType="begin"/>
      </w:r>
      <w:r>
        <w:instrText xml:space="preserve">PAGEREF _Toc_4_4_0000000009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根据《曹妃甸区行政审批局职能配置、内设机构和人员编制规定》，曹妃甸区行政审批局的主要职责是：</w:t>
      </w:r>
    </w:p>
    <w:p>
      <w:pPr>
        <w:pStyle w:val="8"/>
      </w:pPr>
      <w:r>
        <w:t>根据《曹妃甸区行政审批局职能配置、内设机构和人员编制规定》， 曹妃甸区行政审批局的主要职责是：</w:t>
      </w:r>
    </w:p>
    <w:p>
      <w:pPr>
        <w:pStyle w:val="8"/>
      </w:pPr>
      <w:r>
        <w:t>（一）贯彻执行党</w:t>
      </w:r>
      <w:r>
        <w:rPr>
          <w:rFonts w:hint="default"/>
          <w:lang w:val="en" w:eastAsia="zh-CN"/>
        </w:rPr>
        <w:t>中央、国务院</w:t>
      </w:r>
      <w:r>
        <w:t>和省委省政府、市委市政府、区委区政府“放管服”改革、行政审批制度改革、政务服务管理、公共资源交易市场管理、社会信用体系建设有关方针政策和法律法规，起草全区有关规范性文件、标准草案、政策，协调指导并监督实施。</w:t>
      </w:r>
    </w:p>
    <w:p>
      <w:pPr>
        <w:pStyle w:val="8"/>
      </w:pPr>
      <w:r>
        <w:t>（二）组织协调全区“放管服”改革工作。指导、督促贯彻落实</w:t>
      </w:r>
      <w:r>
        <w:rPr>
          <w:rFonts w:hint="default"/>
          <w:lang w:val="en" w:eastAsia="zh-CN"/>
        </w:rPr>
        <w:t>党</w:t>
      </w:r>
      <w:bookmarkStart w:id="9" w:name="_GoBack"/>
      <w:bookmarkEnd w:id="9"/>
      <w:r>
        <w:rPr>
          <w:rFonts w:hint="default"/>
          <w:lang w:val="en" w:eastAsia="zh-CN"/>
        </w:rPr>
        <w:t>中央、国务院</w:t>
      </w:r>
      <w:r>
        <w:t>和省委省政府、市委市政府、区委区政府关于“放管服”改革重要领域、关键环节重大政策措施，承担区推进政府职能转变和“放管服”改革协调小组办公室的日常工作。</w:t>
      </w:r>
    </w:p>
    <w:p>
      <w:pPr>
        <w:pStyle w:val="8"/>
      </w:pPr>
      <w:r>
        <w:t>（三）指导协调全区行政审批制度改革工作。建立健全行政审批管理体系；推进简政放权，清理和规范各类行政许可及公共服务事项；协调推进行政审批标准化工作；承担区行政审批制度改革工作领导小组办公室的日常工作。</w:t>
      </w:r>
    </w:p>
    <w:p>
      <w:pPr>
        <w:pStyle w:val="8"/>
      </w:pPr>
      <w:r>
        <w:t>（四）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8"/>
      </w:pPr>
      <w:r>
        <w:t>（五）负责综合协调和监督管理区级各部门行政审批等事项和公共服务事项的集中统一办理；依据权限划分，组织相关部门开展审批服务事项的联合办理和联审会办；研究推进并联审批服务工作。</w:t>
      </w:r>
    </w:p>
    <w:p>
      <w:pPr>
        <w:pStyle w:val="8"/>
      </w:pPr>
      <w:r>
        <w:t>（六）协调指导全区公共资源交易市场工作。起草全区公共资源交易市场管理制度和规则；编制全区公共资源交易目录；负责建设、管理全区统一的公共资源交易电子服务系统；负责推进全区公共资源交易领域信用体系建设；指导全区并监督区本级公共资源交易项目进场交易；指导全区并负责区本级公共资源交易项目场内交易活动的监督工作，将违法违规问题移送有关部门处理；协调开展区本级公共资源交易活动的联动执法。</w:t>
      </w:r>
    </w:p>
    <w:p>
      <w:pPr>
        <w:pStyle w:val="8"/>
      </w:pPr>
      <w: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8"/>
      </w:pPr>
      <w:r>
        <w:t>（八）引导和推动全区社会信用体系建设。组织起草发展规划和年度工作要点；推动健全信用法规制度和标准体系；负责区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办公室的日常工作。</w:t>
      </w:r>
    </w:p>
    <w:p>
      <w:pPr>
        <w:pStyle w:val="8"/>
      </w:pPr>
      <w:r>
        <w:t>（九）建立健全全区政务服务、行政审批服务效能可量化的考核评价制度；对具有政务服务职能的部门进行综合考评，对进驻事项的办理情况、办理效能，以及办事人员的服务质量等进行管理、培训、监督和考核。</w:t>
      </w:r>
    </w:p>
    <w:p>
      <w:pPr>
        <w:pStyle w:val="8"/>
      </w:pPr>
      <w:r>
        <w:t>（十）优化政务服务管理模式，指导和监督全区政务服务中心和公共资源交易中心规范化建设，与区有关部门建立完善审批服务联动工作机制。</w:t>
      </w:r>
    </w:p>
    <w:p>
      <w:pPr>
        <w:pStyle w:val="8"/>
      </w:pPr>
      <w:r>
        <w:t>（十一）负责职责范围内区本级行政许可事项和相关行政服务事项的办理，并承担相应的法律责任。</w:t>
      </w:r>
    </w:p>
    <w:p>
      <w:pPr>
        <w:pStyle w:val="8"/>
      </w:pPr>
      <w:r>
        <w:t>（十二）完成区委、区政府交办的其他任务。</w:t>
      </w:r>
    </w:p>
    <w:p>
      <w:pPr>
        <w:pStyle w:val="8"/>
        <w:sectPr>
          <w:pgSz w:w="11900" w:h="16840"/>
          <w:pgMar w:top="1361" w:right="1020" w:bottom="1361"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433曹妃甸区行政审批局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1240.00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433曹妃甸区行政审批局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1540.70</w:t>
            </w:r>
          </w:p>
        </w:tc>
        <w:tc>
          <w:tcPr>
            <w:tcW w:w="1247" w:type="dxa"/>
            <w:vAlign w:val="center"/>
          </w:tcPr>
          <w:p>
            <w:pPr>
              <w:pStyle w:val="16"/>
            </w:pPr>
            <w:r>
              <w:t>1540.70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1539.66</w:t>
            </w:r>
          </w:p>
        </w:tc>
        <w:tc>
          <w:tcPr>
            <w:tcW w:w="1247" w:type="dxa"/>
            <w:vAlign w:val="center"/>
          </w:tcPr>
          <w:p>
            <w:pPr>
              <w:pStyle w:val="12"/>
            </w:pPr>
            <w:r>
              <w:t>1539.66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410.96</w:t>
            </w:r>
          </w:p>
        </w:tc>
        <w:tc>
          <w:tcPr>
            <w:tcW w:w="1247" w:type="dxa"/>
            <w:vAlign w:val="center"/>
          </w:tcPr>
          <w:p>
            <w:pPr>
              <w:pStyle w:val="12"/>
            </w:pPr>
            <w:r>
              <w:t>410.96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123.36</w:t>
            </w:r>
          </w:p>
        </w:tc>
        <w:tc>
          <w:tcPr>
            <w:tcW w:w="1247" w:type="dxa"/>
            <w:vAlign w:val="center"/>
          </w:tcPr>
          <w:p>
            <w:pPr>
              <w:pStyle w:val="12"/>
            </w:pPr>
            <w:r>
              <w:t>123.36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（1）地区附加津贴(工作津贴、生活补贴）</w:t>
            </w:r>
          </w:p>
        </w:tc>
        <w:tc>
          <w:tcPr>
            <w:tcW w:w="1247" w:type="dxa"/>
            <w:vAlign w:val="center"/>
          </w:tcPr>
          <w:p>
            <w:pPr>
              <w:pStyle w:val="12"/>
            </w:pPr>
            <w:r>
              <w:t>96.76</w:t>
            </w:r>
          </w:p>
        </w:tc>
        <w:tc>
          <w:tcPr>
            <w:tcW w:w="1247" w:type="dxa"/>
            <w:vAlign w:val="center"/>
          </w:tcPr>
          <w:p>
            <w:pPr>
              <w:pStyle w:val="12"/>
            </w:pPr>
            <w:r>
              <w:t>96.76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26.60</w:t>
            </w:r>
          </w:p>
        </w:tc>
        <w:tc>
          <w:tcPr>
            <w:tcW w:w="1247" w:type="dxa"/>
            <w:vAlign w:val="center"/>
          </w:tcPr>
          <w:p>
            <w:pPr>
              <w:pStyle w:val="12"/>
            </w:pPr>
            <w:r>
              <w:t>26.60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26.60</w:t>
            </w:r>
          </w:p>
        </w:tc>
        <w:tc>
          <w:tcPr>
            <w:tcW w:w="1247" w:type="dxa"/>
            <w:vAlign w:val="center"/>
          </w:tcPr>
          <w:p>
            <w:pPr>
              <w:pStyle w:val="12"/>
            </w:pPr>
            <w:r>
              <w:t>26.60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（4）上述项目之外的津贴补贴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7.90</w:t>
            </w:r>
          </w:p>
        </w:tc>
        <w:tc>
          <w:tcPr>
            <w:tcW w:w="1247" w:type="dxa"/>
            <w:vAlign w:val="center"/>
          </w:tcPr>
          <w:p>
            <w:pPr>
              <w:pStyle w:val="12"/>
            </w:pPr>
            <w:r>
              <w:t>7.90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382.32</w:t>
            </w:r>
          </w:p>
        </w:tc>
        <w:tc>
          <w:tcPr>
            <w:tcW w:w="1247" w:type="dxa"/>
            <w:vAlign w:val="center"/>
          </w:tcPr>
          <w:p>
            <w:pPr>
              <w:pStyle w:val="12"/>
            </w:pPr>
            <w:r>
              <w:t>382.32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250.31</w:t>
            </w:r>
          </w:p>
        </w:tc>
        <w:tc>
          <w:tcPr>
            <w:tcW w:w="1247" w:type="dxa"/>
            <w:vAlign w:val="center"/>
          </w:tcPr>
          <w:p>
            <w:pPr>
              <w:pStyle w:val="12"/>
            </w:pPr>
            <w:r>
              <w:t>250.31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132.01</w:t>
            </w:r>
          </w:p>
        </w:tc>
        <w:tc>
          <w:tcPr>
            <w:tcW w:w="1247" w:type="dxa"/>
            <w:vAlign w:val="center"/>
          </w:tcPr>
          <w:p>
            <w:pPr>
              <w:pStyle w:val="12"/>
            </w:pPr>
            <w:r>
              <w:t>132.01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365.06</w:t>
            </w:r>
          </w:p>
        </w:tc>
        <w:tc>
          <w:tcPr>
            <w:tcW w:w="1247" w:type="dxa"/>
            <w:vAlign w:val="center"/>
          </w:tcPr>
          <w:p>
            <w:pPr>
              <w:pStyle w:val="12"/>
            </w:pPr>
            <w:r>
              <w:t>365.06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143.67</w:t>
            </w:r>
          </w:p>
        </w:tc>
        <w:tc>
          <w:tcPr>
            <w:tcW w:w="1247" w:type="dxa"/>
            <w:vAlign w:val="center"/>
          </w:tcPr>
          <w:p>
            <w:pPr>
              <w:pStyle w:val="12"/>
            </w:pPr>
            <w:r>
              <w:t>143.67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71.84</w:t>
            </w:r>
          </w:p>
        </w:tc>
        <w:tc>
          <w:tcPr>
            <w:tcW w:w="1247" w:type="dxa"/>
            <w:vAlign w:val="center"/>
          </w:tcPr>
          <w:p>
            <w:pPr>
              <w:pStyle w:val="12"/>
            </w:pPr>
            <w:r>
              <w:t>71.84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65.34</w:t>
            </w:r>
          </w:p>
        </w:tc>
        <w:tc>
          <w:tcPr>
            <w:tcW w:w="1247" w:type="dxa"/>
            <w:vAlign w:val="center"/>
          </w:tcPr>
          <w:p>
            <w:pPr>
              <w:pStyle w:val="12"/>
            </w:pPr>
            <w:r>
              <w:t>65.34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73.03</w:t>
            </w:r>
          </w:p>
        </w:tc>
        <w:tc>
          <w:tcPr>
            <w:tcW w:w="1247" w:type="dxa"/>
            <w:vAlign w:val="center"/>
          </w:tcPr>
          <w:p>
            <w:pPr>
              <w:pStyle w:val="12"/>
            </w:pPr>
            <w:r>
              <w:t>73.03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（5）事业单位失业保险费</w:t>
            </w:r>
          </w:p>
        </w:tc>
        <w:tc>
          <w:tcPr>
            <w:tcW w:w="1247" w:type="dxa"/>
            <w:vAlign w:val="center"/>
          </w:tcPr>
          <w:p>
            <w:pPr>
              <w:pStyle w:val="12"/>
            </w:pPr>
            <w:r>
              <w:t>4.89</w:t>
            </w:r>
          </w:p>
        </w:tc>
        <w:tc>
          <w:tcPr>
            <w:tcW w:w="1247" w:type="dxa"/>
            <w:vAlign w:val="center"/>
          </w:tcPr>
          <w:p>
            <w:pPr>
              <w:pStyle w:val="12"/>
            </w:pPr>
            <w:r>
              <w:t>4.89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（6）工伤保险费</w:t>
            </w:r>
          </w:p>
        </w:tc>
        <w:tc>
          <w:tcPr>
            <w:tcW w:w="1247" w:type="dxa"/>
            <w:vAlign w:val="center"/>
          </w:tcPr>
          <w:p>
            <w:pPr>
              <w:pStyle w:val="12"/>
            </w:pPr>
            <w:r>
              <w:t>6.29</w:t>
            </w:r>
          </w:p>
        </w:tc>
        <w:tc>
          <w:tcPr>
            <w:tcW w:w="1247" w:type="dxa"/>
            <w:vAlign w:val="center"/>
          </w:tcPr>
          <w:p>
            <w:pPr>
              <w:pStyle w:val="12"/>
            </w:pPr>
            <w:r>
              <w:t>6.29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107.75</w:t>
            </w:r>
          </w:p>
        </w:tc>
        <w:tc>
          <w:tcPr>
            <w:tcW w:w="1247" w:type="dxa"/>
            <w:vAlign w:val="center"/>
          </w:tcPr>
          <w:p>
            <w:pPr>
              <w:pStyle w:val="12"/>
            </w:pPr>
            <w:r>
              <w:t>107.75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142.31</w:t>
            </w:r>
          </w:p>
        </w:tc>
        <w:tc>
          <w:tcPr>
            <w:tcW w:w="1247" w:type="dxa"/>
            <w:vAlign w:val="center"/>
          </w:tcPr>
          <w:p>
            <w:pPr>
              <w:pStyle w:val="12"/>
            </w:pPr>
            <w:r>
              <w:t>142.31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100.55</w:t>
            </w:r>
          </w:p>
        </w:tc>
        <w:tc>
          <w:tcPr>
            <w:tcW w:w="1247" w:type="dxa"/>
            <w:vAlign w:val="center"/>
          </w:tcPr>
          <w:p>
            <w:pPr>
              <w:pStyle w:val="12"/>
            </w:pPr>
            <w:r>
              <w:t>100.55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39.61</w:t>
            </w:r>
          </w:p>
        </w:tc>
        <w:tc>
          <w:tcPr>
            <w:tcW w:w="1247" w:type="dxa"/>
            <w:vAlign w:val="center"/>
          </w:tcPr>
          <w:p>
            <w:pPr>
              <w:pStyle w:val="12"/>
            </w:pPr>
            <w:r>
              <w:t>39.61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w:t>
            </w:r>
          </w:p>
        </w:tc>
        <w:tc>
          <w:tcPr>
            <w:tcW w:w="1247" w:type="dxa"/>
            <w:vAlign w:val="center"/>
          </w:tcPr>
          <w:p>
            <w:pPr>
              <w:pStyle w:val="12"/>
            </w:pPr>
            <w:r>
              <w:t>2.15</w:t>
            </w:r>
          </w:p>
        </w:tc>
        <w:tc>
          <w:tcPr>
            <w:tcW w:w="1247" w:type="dxa"/>
            <w:vAlign w:val="center"/>
          </w:tcPr>
          <w:p>
            <w:pPr>
              <w:pStyle w:val="12"/>
            </w:pPr>
            <w:r>
              <w:t>2.15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1.04</w:t>
            </w:r>
          </w:p>
        </w:tc>
        <w:tc>
          <w:tcPr>
            <w:tcW w:w="1247" w:type="dxa"/>
            <w:vAlign w:val="center"/>
          </w:tcPr>
          <w:p>
            <w:pPr>
              <w:pStyle w:val="12"/>
            </w:pPr>
            <w:r>
              <w:t>1.04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1、离休人员物业补贴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2、退休人员物业补贴</w:t>
            </w:r>
          </w:p>
        </w:tc>
        <w:tc>
          <w:tcPr>
            <w:tcW w:w="1247" w:type="dxa"/>
            <w:vAlign w:val="center"/>
          </w:tcPr>
          <w:p>
            <w:pPr>
              <w:pStyle w:val="12"/>
            </w:pPr>
            <w:r>
              <w:t>0.99</w:t>
            </w:r>
          </w:p>
        </w:tc>
        <w:tc>
          <w:tcPr>
            <w:tcW w:w="1247" w:type="dxa"/>
            <w:vAlign w:val="center"/>
          </w:tcPr>
          <w:p>
            <w:pPr>
              <w:pStyle w:val="12"/>
            </w:pPr>
            <w:r>
              <w:t>0.99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（1）遗属补助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（2）民办退休教师工资差额</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5、奖励金</w:t>
            </w:r>
          </w:p>
        </w:tc>
        <w:tc>
          <w:tcPr>
            <w:tcW w:w="1247" w:type="dxa"/>
            <w:vAlign w:val="center"/>
          </w:tcPr>
          <w:p>
            <w:pPr>
              <w:pStyle w:val="12"/>
            </w:pPr>
            <w:r>
              <w:t>0.05</w:t>
            </w:r>
          </w:p>
        </w:tc>
        <w:tc>
          <w:tcPr>
            <w:tcW w:w="1247" w:type="dxa"/>
            <w:vAlign w:val="center"/>
          </w:tcPr>
          <w:p>
            <w:pPr>
              <w:pStyle w:val="12"/>
            </w:pPr>
            <w:r>
              <w:t>0.05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0.05</w:t>
            </w:r>
          </w:p>
        </w:tc>
        <w:tc>
          <w:tcPr>
            <w:tcW w:w="1247" w:type="dxa"/>
            <w:vAlign w:val="center"/>
          </w:tcPr>
          <w:p>
            <w:pPr>
              <w:pStyle w:val="12"/>
            </w:pPr>
            <w:r>
              <w:t>0.05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6、其他对个人和家庭的补助支出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133.03</w:t>
            </w:r>
          </w:p>
        </w:tc>
        <w:tc>
          <w:tcPr>
            <w:tcW w:w="1247" w:type="dxa"/>
            <w:vAlign w:val="center"/>
          </w:tcPr>
          <w:p>
            <w:pPr>
              <w:pStyle w:val="16"/>
            </w:pPr>
            <w:r>
              <w:t>133.03</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20.30</w:t>
            </w:r>
          </w:p>
        </w:tc>
        <w:tc>
          <w:tcPr>
            <w:tcW w:w="1247" w:type="dxa"/>
            <w:vAlign w:val="center"/>
          </w:tcPr>
          <w:p>
            <w:pPr>
              <w:pStyle w:val="12"/>
            </w:pPr>
            <w:r>
              <w:t>20.30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24.67</w:t>
            </w:r>
          </w:p>
        </w:tc>
        <w:tc>
          <w:tcPr>
            <w:tcW w:w="1247" w:type="dxa"/>
            <w:vAlign w:val="center"/>
          </w:tcPr>
          <w:p>
            <w:pPr>
              <w:pStyle w:val="12"/>
            </w:pPr>
            <w:r>
              <w:t>24.67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24.67</w:t>
            </w:r>
          </w:p>
        </w:tc>
        <w:tc>
          <w:tcPr>
            <w:tcW w:w="1247" w:type="dxa"/>
            <w:vAlign w:val="center"/>
          </w:tcPr>
          <w:p>
            <w:pPr>
              <w:pStyle w:val="12"/>
            </w:pPr>
            <w:r>
              <w:t>24.67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5.00</w:t>
            </w:r>
          </w:p>
        </w:tc>
        <w:tc>
          <w:tcPr>
            <w:tcW w:w="1247" w:type="dxa"/>
            <w:vAlign w:val="center"/>
          </w:tcPr>
          <w:p>
            <w:pPr>
              <w:pStyle w:val="12"/>
            </w:pPr>
            <w:r>
              <w:t>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5.00</w:t>
            </w:r>
          </w:p>
        </w:tc>
        <w:tc>
          <w:tcPr>
            <w:tcW w:w="1247" w:type="dxa"/>
            <w:vAlign w:val="center"/>
          </w:tcPr>
          <w:p>
            <w:pPr>
              <w:pStyle w:val="12"/>
            </w:pPr>
            <w:r>
              <w:t>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27.00</w:t>
            </w:r>
          </w:p>
        </w:tc>
        <w:tc>
          <w:tcPr>
            <w:tcW w:w="1247" w:type="dxa"/>
            <w:vAlign w:val="center"/>
          </w:tcPr>
          <w:p>
            <w:pPr>
              <w:pStyle w:val="12"/>
            </w:pPr>
            <w:r>
              <w:t>27.00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13.00</w:t>
            </w:r>
          </w:p>
        </w:tc>
        <w:tc>
          <w:tcPr>
            <w:tcW w:w="1247" w:type="dxa"/>
            <w:vAlign w:val="center"/>
          </w:tcPr>
          <w:p>
            <w:pPr>
              <w:pStyle w:val="12"/>
            </w:pPr>
            <w:r>
              <w:t>13.00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11.00</w:t>
            </w:r>
          </w:p>
        </w:tc>
        <w:tc>
          <w:tcPr>
            <w:tcW w:w="1247" w:type="dxa"/>
            <w:vAlign w:val="center"/>
          </w:tcPr>
          <w:p>
            <w:pPr>
              <w:pStyle w:val="12"/>
            </w:pPr>
            <w:r>
              <w:t>11.00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2.00</w:t>
            </w:r>
          </w:p>
        </w:tc>
        <w:tc>
          <w:tcPr>
            <w:tcW w:w="1247" w:type="dxa"/>
            <w:vAlign w:val="center"/>
          </w:tcPr>
          <w:p>
            <w:pPr>
              <w:pStyle w:val="12"/>
            </w:pPr>
            <w:r>
              <w:t>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1.00</w:t>
            </w:r>
          </w:p>
        </w:tc>
        <w:tc>
          <w:tcPr>
            <w:tcW w:w="1247" w:type="dxa"/>
            <w:vAlign w:val="center"/>
          </w:tcPr>
          <w:p>
            <w:pPr>
              <w:pStyle w:val="12"/>
            </w:pPr>
            <w:r>
              <w:t>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0.10</w:t>
            </w:r>
          </w:p>
        </w:tc>
        <w:tc>
          <w:tcPr>
            <w:tcW w:w="1247" w:type="dxa"/>
            <w:vAlign w:val="center"/>
          </w:tcPr>
          <w:p>
            <w:pPr>
              <w:pStyle w:val="12"/>
            </w:pPr>
            <w:r>
              <w:t>0.10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3）退休干部公用经费</w:t>
            </w:r>
          </w:p>
        </w:tc>
        <w:tc>
          <w:tcPr>
            <w:tcW w:w="1247" w:type="dxa"/>
            <w:vAlign w:val="center"/>
          </w:tcPr>
          <w:p>
            <w:pPr>
              <w:pStyle w:val="12"/>
            </w:pPr>
            <w:r>
              <w:t>0.06</w:t>
            </w:r>
          </w:p>
        </w:tc>
        <w:tc>
          <w:tcPr>
            <w:tcW w:w="1247" w:type="dxa"/>
            <w:vAlign w:val="center"/>
          </w:tcPr>
          <w:p>
            <w:pPr>
              <w:pStyle w:val="12"/>
            </w:pPr>
            <w:r>
              <w:t>0.06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4）退休干部特需费</w:t>
            </w:r>
          </w:p>
        </w:tc>
        <w:tc>
          <w:tcPr>
            <w:tcW w:w="1247" w:type="dxa"/>
            <w:vAlign w:val="center"/>
          </w:tcPr>
          <w:p>
            <w:pPr>
              <w:pStyle w:val="12"/>
            </w:pPr>
            <w:r>
              <w:t>0.04</w:t>
            </w:r>
          </w:p>
        </w:tc>
        <w:tc>
          <w:tcPr>
            <w:tcW w:w="1247" w:type="dxa"/>
            <w:vAlign w:val="center"/>
          </w:tcPr>
          <w:p>
            <w:pPr>
              <w:pStyle w:val="12"/>
            </w:pPr>
            <w:r>
              <w:t>0.04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w:t>
            </w:r>
          </w:p>
        </w:tc>
        <w:tc>
          <w:tcPr>
            <w:tcW w:w="1247" w:type="dxa"/>
            <w:vAlign w:val="center"/>
          </w:tcPr>
          <w:p>
            <w:pPr>
              <w:pStyle w:val="12"/>
            </w:pPr>
            <w:r>
              <w:t>15.36</w:t>
            </w:r>
          </w:p>
        </w:tc>
        <w:tc>
          <w:tcPr>
            <w:tcW w:w="1247" w:type="dxa"/>
            <w:vAlign w:val="center"/>
          </w:tcPr>
          <w:p>
            <w:pPr>
              <w:pStyle w:val="12"/>
            </w:pPr>
            <w:r>
              <w:t>15.36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4.00</w:t>
            </w:r>
          </w:p>
        </w:tc>
        <w:tc>
          <w:tcPr>
            <w:tcW w:w="1247" w:type="dxa"/>
            <w:vAlign w:val="center"/>
          </w:tcPr>
          <w:p>
            <w:pPr>
              <w:pStyle w:val="12"/>
            </w:pPr>
            <w:r>
              <w:t>4.00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（24）其他交通费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（25）培训费</w:t>
            </w:r>
          </w:p>
        </w:tc>
        <w:tc>
          <w:tcPr>
            <w:tcW w:w="1247" w:type="dxa"/>
            <w:vAlign w:val="center"/>
          </w:tcPr>
          <w:p>
            <w:pPr>
              <w:pStyle w:val="12"/>
            </w:pPr>
            <w:r>
              <w:t>0.50</w:t>
            </w:r>
          </w:p>
        </w:tc>
        <w:tc>
          <w:tcPr>
            <w:tcW w:w="1247" w:type="dxa"/>
            <w:vAlign w:val="center"/>
          </w:tcPr>
          <w:p>
            <w:pPr>
              <w:pStyle w:val="12"/>
            </w:pPr>
            <w:r>
              <w:t>0.50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（26）公务接待费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（27）工会经费</w:t>
            </w:r>
          </w:p>
        </w:tc>
        <w:tc>
          <w:tcPr>
            <w:tcW w:w="1247" w:type="dxa"/>
            <w:vAlign w:val="center"/>
          </w:tcPr>
          <w:p>
            <w:pPr>
              <w:pStyle w:val="12"/>
            </w:pPr>
            <w:r>
              <w:t>11.32</w:t>
            </w:r>
          </w:p>
        </w:tc>
        <w:tc>
          <w:tcPr>
            <w:tcW w:w="1247" w:type="dxa"/>
            <w:vAlign w:val="center"/>
          </w:tcPr>
          <w:p>
            <w:pPr>
              <w:pStyle w:val="12"/>
            </w:pPr>
            <w:r>
              <w:t>11.32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（28）福利费</w:t>
            </w:r>
          </w:p>
        </w:tc>
        <w:tc>
          <w:tcPr>
            <w:tcW w:w="1247" w:type="dxa"/>
            <w:vAlign w:val="center"/>
          </w:tcPr>
          <w:p>
            <w:pPr>
              <w:pStyle w:val="12"/>
            </w:pPr>
            <w:r>
              <w:t>9.78</w:t>
            </w:r>
          </w:p>
        </w:tc>
        <w:tc>
          <w:tcPr>
            <w:tcW w:w="1247" w:type="dxa"/>
            <w:vAlign w:val="center"/>
          </w:tcPr>
          <w:p>
            <w:pPr>
              <w:pStyle w:val="12"/>
            </w:pPr>
            <w:r>
              <w:t>9.78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（29）党组织活动经费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（30）执法执勤及特种业务车辆运行费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（31）中央空调及电梯运行费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（32）不可预见费</w:t>
            </w:r>
          </w:p>
        </w:tc>
        <w:tc>
          <w:tcPr>
            <w:tcW w:w="1247" w:type="dxa"/>
            <w:vAlign w:val="center"/>
          </w:tcPr>
          <w:p>
            <w:pPr>
              <w:pStyle w:val="12"/>
            </w:pPr>
            <w:r>
              <w:t>10.00</w:t>
            </w:r>
          </w:p>
        </w:tc>
        <w:tc>
          <w:tcPr>
            <w:tcW w:w="1247" w:type="dxa"/>
            <w:vAlign w:val="center"/>
          </w:tcPr>
          <w:p>
            <w:pPr>
              <w:pStyle w:val="12"/>
            </w:pPr>
            <w:r>
              <w:t>10.00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433曹妃甸区行政审批局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1240.00</w:t>
            </w:r>
          </w:p>
        </w:tc>
        <w:tc>
          <w:tcPr>
            <w:tcW w:w="1219" w:type="dxa"/>
            <w:vAlign w:val="center"/>
          </w:tcPr>
          <w:p>
            <w:pPr>
              <w:pStyle w:val="16"/>
            </w:pPr>
            <w:r>
              <w:t>1240.00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1240.00</w:t>
            </w:r>
          </w:p>
        </w:tc>
        <w:tc>
          <w:tcPr>
            <w:tcW w:w="1219" w:type="dxa"/>
            <w:vAlign w:val="center"/>
          </w:tcPr>
          <w:p>
            <w:pPr>
              <w:pStyle w:val="16"/>
            </w:pPr>
            <w:r>
              <w:t>1240.00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1、购买第三方服务</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299.56</w:t>
            </w:r>
          </w:p>
        </w:tc>
        <w:tc>
          <w:tcPr>
            <w:tcW w:w="1219" w:type="dxa"/>
            <w:vAlign w:val="center"/>
          </w:tcPr>
          <w:p>
            <w:pPr>
              <w:pStyle w:val="12"/>
            </w:pPr>
            <w:r>
              <w:t>299.56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2、购买社会服务</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95.00</w:t>
            </w:r>
          </w:p>
        </w:tc>
        <w:tc>
          <w:tcPr>
            <w:tcW w:w="1219" w:type="dxa"/>
            <w:vAlign w:val="center"/>
          </w:tcPr>
          <w:p>
            <w:pPr>
              <w:pStyle w:val="12"/>
            </w:pPr>
            <w:r>
              <w:t>95.00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3、伙食费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40.00</w:t>
            </w:r>
          </w:p>
        </w:tc>
        <w:tc>
          <w:tcPr>
            <w:tcW w:w="1219" w:type="dxa"/>
            <w:vAlign w:val="center"/>
          </w:tcPr>
          <w:p>
            <w:pPr>
              <w:pStyle w:val="12"/>
            </w:pPr>
            <w:r>
              <w:t>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4、节能、地灾、水土保持方案区域评估费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81.00</w:t>
            </w:r>
          </w:p>
        </w:tc>
        <w:tc>
          <w:tcPr>
            <w:tcW w:w="1219" w:type="dxa"/>
            <w:vAlign w:val="center"/>
          </w:tcPr>
          <w:p>
            <w:pPr>
              <w:pStyle w:val="12"/>
            </w:pPr>
            <w:r>
              <w:t>81.00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5、平台建设费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20.00</w:t>
            </w:r>
          </w:p>
        </w:tc>
        <w:tc>
          <w:tcPr>
            <w:tcW w:w="1219" w:type="dxa"/>
            <w:vAlign w:val="center"/>
          </w:tcPr>
          <w:p>
            <w:pPr>
              <w:pStyle w:val="12"/>
            </w:pPr>
            <w:r>
              <w:t>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6、评估评审费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7、印章刻制服务</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150.00</w:t>
            </w:r>
          </w:p>
        </w:tc>
        <w:tc>
          <w:tcPr>
            <w:tcW w:w="1219" w:type="dxa"/>
            <w:vAlign w:val="center"/>
          </w:tcPr>
          <w:p>
            <w:pPr>
              <w:pStyle w:val="12"/>
            </w:pPr>
            <w:r>
              <w:t>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8、证照印刷费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65.00</w:t>
            </w:r>
          </w:p>
        </w:tc>
        <w:tc>
          <w:tcPr>
            <w:tcW w:w="1219" w:type="dxa"/>
            <w:vAlign w:val="center"/>
          </w:tcPr>
          <w:p>
            <w:pPr>
              <w:pStyle w:val="12"/>
            </w:pPr>
            <w:r>
              <w:t>65.00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9、中心房屋租赁费及物业费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243.00</w:t>
            </w:r>
          </w:p>
        </w:tc>
        <w:tc>
          <w:tcPr>
            <w:tcW w:w="1219" w:type="dxa"/>
            <w:vAlign w:val="center"/>
          </w:tcPr>
          <w:p>
            <w:pPr>
              <w:pStyle w:val="12"/>
            </w:pPr>
            <w:r>
              <w:t>243.00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10、中心服务经费</w:t>
            </w:r>
          </w:p>
        </w:tc>
        <w:tc>
          <w:tcPr>
            <w:tcW w:w="1621" w:type="dxa"/>
            <w:vAlign w:val="center"/>
          </w:tcPr>
          <w:p>
            <w:pPr>
              <w:pStyle w:val="13"/>
            </w:pPr>
            <w:r>
              <w:t>曹妃甸区行政审批局本级</w:t>
            </w:r>
          </w:p>
        </w:tc>
        <w:tc>
          <w:tcPr>
            <w:tcW w:w="1032" w:type="dxa"/>
            <w:vAlign w:val="center"/>
          </w:tcPr>
          <w:p>
            <w:pPr>
              <w:pStyle w:val="13"/>
            </w:pPr>
            <w:r>
              <w:t>2010306</w:t>
            </w:r>
          </w:p>
        </w:tc>
        <w:tc>
          <w:tcPr>
            <w:tcW w:w="1219" w:type="dxa"/>
            <w:vAlign w:val="center"/>
          </w:tcPr>
          <w:p>
            <w:pPr>
              <w:pStyle w:val="12"/>
            </w:pPr>
            <w:r>
              <w:t>216.44</w:t>
            </w:r>
          </w:p>
        </w:tc>
        <w:tc>
          <w:tcPr>
            <w:tcW w:w="1219" w:type="dxa"/>
            <w:vAlign w:val="center"/>
          </w:tcPr>
          <w:p>
            <w:pPr>
              <w:pStyle w:val="12"/>
            </w:pPr>
            <w:r>
              <w:t>216.44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2913.73</w:t>
            </w:r>
          </w:p>
        </w:tc>
        <w:tc>
          <w:tcPr>
            <w:tcW w:w="1417" w:type="dxa"/>
            <w:vAlign w:val="center"/>
          </w:tcPr>
          <w:p>
            <w:pPr>
              <w:pStyle w:val="16"/>
            </w:pPr>
            <w:r>
              <w:t>2913.73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1157.34</w:t>
            </w:r>
          </w:p>
        </w:tc>
        <w:tc>
          <w:tcPr>
            <w:tcW w:w="1417" w:type="dxa"/>
            <w:vAlign w:val="center"/>
          </w:tcPr>
          <w:p>
            <w:pPr>
              <w:pStyle w:val="12"/>
            </w:pPr>
            <w:r>
              <w:t>1157.34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1159.03</w:t>
            </w:r>
          </w:p>
        </w:tc>
        <w:tc>
          <w:tcPr>
            <w:tcW w:w="1417" w:type="dxa"/>
            <w:vAlign w:val="center"/>
          </w:tcPr>
          <w:p>
            <w:pPr>
              <w:pStyle w:val="12"/>
            </w:pPr>
            <w:r>
              <w:t>1159.03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24.00</w:t>
            </w:r>
          </w:p>
        </w:tc>
        <w:tc>
          <w:tcPr>
            <w:tcW w:w="1417" w:type="dxa"/>
            <w:vAlign w:val="center"/>
          </w:tcPr>
          <w:p>
            <w:pPr>
              <w:pStyle w:val="12"/>
            </w:pPr>
            <w:r>
              <w:t>24.00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382.32</w:t>
            </w:r>
          </w:p>
        </w:tc>
        <w:tc>
          <w:tcPr>
            <w:tcW w:w="1417" w:type="dxa"/>
            <w:vAlign w:val="center"/>
          </w:tcPr>
          <w:p>
            <w:pPr>
              <w:pStyle w:val="12"/>
            </w:pPr>
            <w:r>
              <w:t>382.32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150.00</w:t>
            </w:r>
          </w:p>
        </w:tc>
        <w:tc>
          <w:tcPr>
            <w:tcW w:w="1417" w:type="dxa"/>
            <w:vAlign w:val="center"/>
          </w:tcPr>
          <w:p>
            <w:pPr>
              <w:pStyle w:val="12"/>
            </w:pPr>
            <w:r>
              <w:t>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41.04</w:t>
            </w:r>
          </w:p>
        </w:tc>
        <w:tc>
          <w:tcPr>
            <w:tcW w:w="1417" w:type="dxa"/>
            <w:vAlign w:val="center"/>
          </w:tcPr>
          <w:p>
            <w:pPr>
              <w:pStyle w:val="12"/>
            </w:pPr>
            <w:r>
              <w:t>41.04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27.50</w:t>
            </w:r>
          </w:p>
        </w:tc>
        <w:tc>
          <w:tcPr>
            <w:tcW w:w="1417" w:type="dxa"/>
            <w:vAlign w:val="center"/>
          </w:tcPr>
          <w:p>
            <w:pPr>
              <w:pStyle w:val="16"/>
            </w:pPr>
            <w:r>
              <w:t>27.50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27.00</w:t>
            </w:r>
          </w:p>
        </w:tc>
        <w:tc>
          <w:tcPr>
            <w:tcW w:w="1417" w:type="dxa"/>
            <w:vAlign w:val="center"/>
          </w:tcPr>
          <w:p>
            <w:pPr>
              <w:pStyle w:val="12"/>
            </w:pPr>
            <w:r>
              <w:t>27.00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27.00</w:t>
            </w:r>
          </w:p>
        </w:tc>
        <w:tc>
          <w:tcPr>
            <w:tcW w:w="1417" w:type="dxa"/>
            <w:vAlign w:val="center"/>
          </w:tcPr>
          <w:p>
            <w:pPr>
              <w:pStyle w:val="12"/>
            </w:pPr>
            <w:r>
              <w:t>27.00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0.50</w:t>
            </w:r>
          </w:p>
        </w:tc>
        <w:tc>
          <w:tcPr>
            <w:tcW w:w="1417" w:type="dxa"/>
            <w:vAlign w:val="center"/>
          </w:tcPr>
          <w:p>
            <w:pPr>
              <w:pStyle w:val="12"/>
            </w:pPr>
            <w:r>
              <w:t>0.50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433曹妃甸区行政审批局</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55.00</w:t>
            </w:r>
          </w:p>
        </w:tc>
        <w:tc>
          <w:tcPr>
            <w:tcW w:w="964" w:type="dxa"/>
            <w:vAlign w:val="center"/>
          </w:tcPr>
          <w:p>
            <w:pPr>
              <w:pStyle w:val="16"/>
            </w:pPr>
            <w:r>
              <w:t>55.00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曹妃甸区行政审批局本级小计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55.00</w:t>
            </w:r>
          </w:p>
        </w:tc>
        <w:tc>
          <w:tcPr>
            <w:tcW w:w="964" w:type="dxa"/>
            <w:vAlign w:val="center"/>
          </w:tcPr>
          <w:p>
            <w:pPr>
              <w:pStyle w:val="16"/>
            </w:pPr>
            <w:r>
              <w:t>55.00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证照印刷费</w:t>
            </w:r>
          </w:p>
        </w:tc>
        <w:tc>
          <w:tcPr>
            <w:tcW w:w="964" w:type="dxa"/>
            <w:vAlign w:val="center"/>
          </w:tcPr>
          <w:p>
            <w:pPr>
              <w:pStyle w:val="12"/>
            </w:pPr>
            <w:r>
              <w:t>65.00</w:t>
            </w:r>
          </w:p>
        </w:tc>
        <w:tc>
          <w:tcPr>
            <w:tcW w:w="1134" w:type="dxa"/>
            <w:vAlign w:val="center"/>
          </w:tcPr>
          <w:p>
            <w:pPr>
              <w:pStyle w:val="13"/>
            </w:pPr>
            <w:r>
              <w:t>其他印刷服务</w:t>
            </w:r>
          </w:p>
        </w:tc>
        <w:tc>
          <w:tcPr>
            <w:tcW w:w="1134" w:type="dxa"/>
            <w:vAlign w:val="center"/>
          </w:tcPr>
          <w:p>
            <w:pPr>
              <w:pStyle w:val="13"/>
            </w:pPr>
            <w:r>
              <w:t>C08140199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55.00</w:t>
            </w:r>
          </w:p>
        </w:tc>
        <w:tc>
          <w:tcPr>
            <w:tcW w:w="964" w:type="dxa"/>
            <w:vAlign w:val="center"/>
          </w:tcPr>
          <w:p>
            <w:pPr>
              <w:pStyle w:val="12"/>
            </w:pPr>
            <w:r>
              <w:t>55.00</w:t>
            </w:r>
          </w:p>
        </w:tc>
        <w:tc>
          <w:tcPr>
            <w:tcW w:w="964" w:type="dxa"/>
            <w:vAlign w:val="center"/>
          </w:tcPr>
          <w:p>
            <w:pPr>
              <w:pStyle w:val="12"/>
            </w:pPr>
            <w:r>
              <w:t>55.00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433曹妃甸区行政审批局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p>
        </w:tc>
        <w:tc>
          <w:tcPr>
            <w:tcW w:w="709" w:type="dxa"/>
            <w:vAlign w:val="center"/>
          </w:tcPr>
          <w:p>
            <w:pPr>
              <w:pStyle w:val="15"/>
            </w:pPr>
            <w:r>
              <w:t>116</w:t>
            </w:r>
          </w:p>
        </w:tc>
        <w:tc>
          <w:tcPr>
            <w:tcW w:w="709" w:type="dxa"/>
            <w:vAlign w:val="center"/>
          </w:tcPr>
          <w:p>
            <w:pPr>
              <w:pStyle w:val="15"/>
            </w:pPr>
          </w:p>
        </w:tc>
        <w:tc>
          <w:tcPr>
            <w:tcW w:w="709" w:type="dxa"/>
            <w:vAlign w:val="center"/>
          </w:tcPr>
          <w:p>
            <w:pPr>
              <w:pStyle w:val="15"/>
            </w:pPr>
            <w:r>
              <w:t>112</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曹妃甸区行政审批局本级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p>
        </w:tc>
        <w:tc>
          <w:tcPr>
            <w:tcW w:w="709" w:type="dxa"/>
            <w:vAlign w:val="center"/>
          </w:tcPr>
          <w:p>
            <w:pPr>
              <w:pStyle w:val="14"/>
            </w:pPr>
            <w:r>
              <w:t>116</w:t>
            </w:r>
          </w:p>
        </w:tc>
        <w:tc>
          <w:tcPr>
            <w:tcW w:w="709" w:type="dxa"/>
            <w:vAlign w:val="center"/>
          </w:tcPr>
          <w:p>
            <w:pPr>
              <w:pStyle w:val="14"/>
            </w:pPr>
          </w:p>
        </w:tc>
        <w:tc>
          <w:tcPr>
            <w:tcW w:w="709" w:type="dxa"/>
            <w:vAlign w:val="center"/>
          </w:tcPr>
          <w:p>
            <w:pPr>
              <w:pStyle w:val="14"/>
            </w:pPr>
            <w:r>
              <w:t>112</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一、曹妃甸区行政审批局本级收支预算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433001曹妃甸区行政审批局本级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2913.73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1673.73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1240.00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433001曹妃甸区行政审批局本级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1540.70</w:t>
            </w:r>
          </w:p>
        </w:tc>
        <w:tc>
          <w:tcPr>
            <w:tcW w:w="1134" w:type="dxa"/>
            <w:vAlign w:val="center"/>
          </w:tcPr>
          <w:p>
            <w:pPr>
              <w:pStyle w:val="16"/>
            </w:pPr>
            <w:r>
              <w:t>1540.70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1539.66</w:t>
            </w:r>
          </w:p>
        </w:tc>
        <w:tc>
          <w:tcPr>
            <w:tcW w:w="1134" w:type="dxa"/>
            <w:vAlign w:val="center"/>
          </w:tcPr>
          <w:p>
            <w:pPr>
              <w:pStyle w:val="12"/>
            </w:pPr>
            <w:r>
              <w:t>1539.66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410.96</w:t>
            </w:r>
          </w:p>
        </w:tc>
        <w:tc>
          <w:tcPr>
            <w:tcW w:w="1134" w:type="dxa"/>
            <w:vAlign w:val="center"/>
          </w:tcPr>
          <w:p>
            <w:pPr>
              <w:pStyle w:val="12"/>
            </w:pPr>
            <w:r>
              <w:t>410.96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123.36</w:t>
            </w:r>
          </w:p>
        </w:tc>
        <w:tc>
          <w:tcPr>
            <w:tcW w:w="1134" w:type="dxa"/>
            <w:vAlign w:val="center"/>
          </w:tcPr>
          <w:p>
            <w:pPr>
              <w:pStyle w:val="12"/>
            </w:pPr>
            <w:r>
              <w:t>123.36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（1）地区附加津贴(工作津贴、生活补贴）</w:t>
            </w:r>
          </w:p>
        </w:tc>
        <w:tc>
          <w:tcPr>
            <w:tcW w:w="1134" w:type="dxa"/>
            <w:vAlign w:val="center"/>
          </w:tcPr>
          <w:p>
            <w:pPr>
              <w:pStyle w:val="12"/>
            </w:pPr>
            <w:r>
              <w:t>96.76</w:t>
            </w:r>
          </w:p>
        </w:tc>
        <w:tc>
          <w:tcPr>
            <w:tcW w:w="1134" w:type="dxa"/>
            <w:vAlign w:val="center"/>
          </w:tcPr>
          <w:p>
            <w:pPr>
              <w:pStyle w:val="12"/>
            </w:pPr>
            <w:r>
              <w:t>96.76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26.60</w:t>
            </w:r>
          </w:p>
        </w:tc>
        <w:tc>
          <w:tcPr>
            <w:tcW w:w="1134" w:type="dxa"/>
            <w:vAlign w:val="center"/>
          </w:tcPr>
          <w:p>
            <w:pPr>
              <w:pStyle w:val="12"/>
            </w:pPr>
            <w:r>
              <w:t>26.60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（4）上述项目之外的津贴补贴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7.90</w:t>
            </w:r>
          </w:p>
        </w:tc>
        <w:tc>
          <w:tcPr>
            <w:tcW w:w="1134" w:type="dxa"/>
            <w:vAlign w:val="center"/>
          </w:tcPr>
          <w:p>
            <w:pPr>
              <w:pStyle w:val="12"/>
            </w:pPr>
            <w:r>
              <w:t>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382.32</w:t>
            </w:r>
          </w:p>
        </w:tc>
        <w:tc>
          <w:tcPr>
            <w:tcW w:w="1134" w:type="dxa"/>
            <w:vAlign w:val="center"/>
          </w:tcPr>
          <w:p>
            <w:pPr>
              <w:pStyle w:val="12"/>
            </w:pPr>
            <w:r>
              <w:t>382.32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250.31</w:t>
            </w:r>
          </w:p>
        </w:tc>
        <w:tc>
          <w:tcPr>
            <w:tcW w:w="1134" w:type="dxa"/>
            <w:vAlign w:val="center"/>
          </w:tcPr>
          <w:p>
            <w:pPr>
              <w:pStyle w:val="12"/>
            </w:pPr>
            <w:r>
              <w:t>250.31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132.01</w:t>
            </w:r>
          </w:p>
        </w:tc>
        <w:tc>
          <w:tcPr>
            <w:tcW w:w="1134" w:type="dxa"/>
            <w:vAlign w:val="center"/>
          </w:tcPr>
          <w:p>
            <w:pPr>
              <w:pStyle w:val="12"/>
            </w:pPr>
            <w:r>
              <w:t>132.01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365.06</w:t>
            </w:r>
          </w:p>
        </w:tc>
        <w:tc>
          <w:tcPr>
            <w:tcW w:w="1134" w:type="dxa"/>
            <w:vAlign w:val="center"/>
          </w:tcPr>
          <w:p>
            <w:pPr>
              <w:pStyle w:val="12"/>
            </w:pPr>
            <w:r>
              <w:t>365.06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143.67</w:t>
            </w:r>
          </w:p>
        </w:tc>
        <w:tc>
          <w:tcPr>
            <w:tcW w:w="1134" w:type="dxa"/>
            <w:vAlign w:val="center"/>
          </w:tcPr>
          <w:p>
            <w:pPr>
              <w:pStyle w:val="12"/>
            </w:pPr>
            <w:r>
              <w:t>143.67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71.84</w:t>
            </w:r>
          </w:p>
        </w:tc>
        <w:tc>
          <w:tcPr>
            <w:tcW w:w="1134" w:type="dxa"/>
            <w:vAlign w:val="center"/>
          </w:tcPr>
          <w:p>
            <w:pPr>
              <w:pStyle w:val="12"/>
            </w:pPr>
            <w:r>
              <w:t>71.84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65.34</w:t>
            </w:r>
          </w:p>
        </w:tc>
        <w:tc>
          <w:tcPr>
            <w:tcW w:w="1134" w:type="dxa"/>
            <w:vAlign w:val="center"/>
          </w:tcPr>
          <w:p>
            <w:pPr>
              <w:pStyle w:val="12"/>
            </w:pPr>
            <w:r>
              <w:t>65.34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73.03</w:t>
            </w:r>
          </w:p>
        </w:tc>
        <w:tc>
          <w:tcPr>
            <w:tcW w:w="1134" w:type="dxa"/>
            <w:vAlign w:val="center"/>
          </w:tcPr>
          <w:p>
            <w:pPr>
              <w:pStyle w:val="12"/>
            </w:pPr>
            <w:r>
              <w:t>73.03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（5）事业单位失业保险费</w:t>
            </w:r>
          </w:p>
        </w:tc>
        <w:tc>
          <w:tcPr>
            <w:tcW w:w="1134" w:type="dxa"/>
            <w:vAlign w:val="center"/>
          </w:tcPr>
          <w:p>
            <w:pPr>
              <w:pStyle w:val="12"/>
            </w:pPr>
            <w:r>
              <w:t>4.89</w:t>
            </w:r>
          </w:p>
        </w:tc>
        <w:tc>
          <w:tcPr>
            <w:tcW w:w="1134" w:type="dxa"/>
            <w:vAlign w:val="center"/>
          </w:tcPr>
          <w:p>
            <w:pPr>
              <w:pStyle w:val="12"/>
            </w:pPr>
            <w:r>
              <w:t>4.89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（6）工伤保险费</w:t>
            </w:r>
          </w:p>
        </w:tc>
        <w:tc>
          <w:tcPr>
            <w:tcW w:w="1134" w:type="dxa"/>
            <w:vAlign w:val="center"/>
          </w:tcPr>
          <w:p>
            <w:pPr>
              <w:pStyle w:val="12"/>
            </w:pPr>
            <w:r>
              <w:t>6.29</w:t>
            </w:r>
          </w:p>
        </w:tc>
        <w:tc>
          <w:tcPr>
            <w:tcW w:w="1134" w:type="dxa"/>
            <w:vAlign w:val="center"/>
          </w:tcPr>
          <w:p>
            <w:pPr>
              <w:pStyle w:val="12"/>
            </w:pPr>
            <w:r>
              <w:t>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（7）其他社保缴费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107.75</w:t>
            </w:r>
          </w:p>
        </w:tc>
        <w:tc>
          <w:tcPr>
            <w:tcW w:w="1134" w:type="dxa"/>
            <w:vAlign w:val="center"/>
          </w:tcPr>
          <w:p>
            <w:pPr>
              <w:pStyle w:val="12"/>
            </w:pPr>
            <w:r>
              <w:t>107.75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142.31</w:t>
            </w:r>
          </w:p>
        </w:tc>
        <w:tc>
          <w:tcPr>
            <w:tcW w:w="1134" w:type="dxa"/>
            <w:vAlign w:val="center"/>
          </w:tcPr>
          <w:p>
            <w:pPr>
              <w:pStyle w:val="12"/>
            </w:pPr>
            <w:r>
              <w:t>142.31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100.55</w:t>
            </w:r>
          </w:p>
        </w:tc>
        <w:tc>
          <w:tcPr>
            <w:tcW w:w="1134" w:type="dxa"/>
            <w:vAlign w:val="center"/>
          </w:tcPr>
          <w:p>
            <w:pPr>
              <w:pStyle w:val="12"/>
            </w:pPr>
            <w:r>
              <w:t>100.55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39.61</w:t>
            </w:r>
          </w:p>
        </w:tc>
        <w:tc>
          <w:tcPr>
            <w:tcW w:w="1134" w:type="dxa"/>
            <w:vAlign w:val="center"/>
          </w:tcPr>
          <w:p>
            <w:pPr>
              <w:pStyle w:val="12"/>
            </w:pPr>
            <w:r>
              <w:t>39.61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（3）其他</w:t>
            </w:r>
          </w:p>
        </w:tc>
        <w:tc>
          <w:tcPr>
            <w:tcW w:w="1134" w:type="dxa"/>
            <w:vAlign w:val="center"/>
          </w:tcPr>
          <w:p>
            <w:pPr>
              <w:pStyle w:val="12"/>
            </w:pPr>
            <w:r>
              <w:t>2.15</w:t>
            </w:r>
          </w:p>
        </w:tc>
        <w:tc>
          <w:tcPr>
            <w:tcW w:w="1134" w:type="dxa"/>
            <w:vAlign w:val="center"/>
          </w:tcPr>
          <w:p>
            <w:pPr>
              <w:pStyle w:val="12"/>
            </w:pPr>
            <w:r>
              <w:t>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1.04</w:t>
            </w:r>
          </w:p>
        </w:tc>
        <w:tc>
          <w:tcPr>
            <w:tcW w:w="1134" w:type="dxa"/>
            <w:vAlign w:val="center"/>
          </w:tcPr>
          <w:p>
            <w:pPr>
              <w:pStyle w:val="12"/>
            </w:pPr>
            <w:r>
              <w:t>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1、离休人员物业补贴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2、退休人员物业补贴</w:t>
            </w:r>
          </w:p>
        </w:tc>
        <w:tc>
          <w:tcPr>
            <w:tcW w:w="1134" w:type="dxa"/>
            <w:vAlign w:val="center"/>
          </w:tcPr>
          <w:p>
            <w:pPr>
              <w:pStyle w:val="12"/>
            </w:pPr>
            <w:r>
              <w:t>0.99</w:t>
            </w:r>
          </w:p>
        </w:tc>
        <w:tc>
          <w:tcPr>
            <w:tcW w:w="1134" w:type="dxa"/>
            <w:vAlign w:val="center"/>
          </w:tcPr>
          <w:p>
            <w:pPr>
              <w:pStyle w:val="12"/>
            </w:pPr>
            <w:r>
              <w:t>0.99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（1）遗属补助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（2）民办退休教师工资差额</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5、奖励金</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0.05</w:t>
            </w:r>
          </w:p>
        </w:tc>
        <w:tc>
          <w:tcPr>
            <w:tcW w:w="1134" w:type="dxa"/>
            <w:vAlign w:val="center"/>
          </w:tcPr>
          <w:p>
            <w:pPr>
              <w:pStyle w:val="12"/>
            </w:pPr>
            <w:r>
              <w:t>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6、其他对个人和家庭的补助支出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433001曹妃甸区行政审批局本级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133.03</w:t>
            </w:r>
          </w:p>
        </w:tc>
        <w:tc>
          <w:tcPr>
            <w:tcW w:w="1134" w:type="dxa"/>
            <w:vAlign w:val="center"/>
          </w:tcPr>
          <w:p>
            <w:pPr>
              <w:pStyle w:val="16"/>
            </w:pPr>
            <w:r>
              <w:t>133.03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20.30</w:t>
            </w:r>
          </w:p>
        </w:tc>
        <w:tc>
          <w:tcPr>
            <w:tcW w:w="1134" w:type="dxa"/>
            <w:vAlign w:val="center"/>
          </w:tcPr>
          <w:p>
            <w:pPr>
              <w:pStyle w:val="12"/>
            </w:pPr>
            <w:r>
              <w:t>20.30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24.67</w:t>
            </w:r>
          </w:p>
        </w:tc>
        <w:tc>
          <w:tcPr>
            <w:tcW w:w="1134" w:type="dxa"/>
            <w:vAlign w:val="center"/>
          </w:tcPr>
          <w:p>
            <w:pPr>
              <w:pStyle w:val="12"/>
            </w:pPr>
            <w:r>
              <w:t>24.67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24.67</w:t>
            </w:r>
          </w:p>
        </w:tc>
        <w:tc>
          <w:tcPr>
            <w:tcW w:w="1134" w:type="dxa"/>
            <w:vAlign w:val="center"/>
          </w:tcPr>
          <w:p>
            <w:pPr>
              <w:pStyle w:val="12"/>
            </w:pPr>
            <w:r>
              <w:t>24.67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0.10</w:t>
            </w:r>
          </w:p>
        </w:tc>
        <w:tc>
          <w:tcPr>
            <w:tcW w:w="1134" w:type="dxa"/>
            <w:vAlign w:val="center"/>
          </w:tcPr>
          <w:p>
            <w:pPr>
              <w:pStyle w:val="12"/>
            </w:pPr>
            <w:r>
              <w:t>0.10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3）退休干部公用经费</w:t>
            </w:r>
          </w:p>
        </w:tc>
        <w:tc>
          <w:tcPr>
            <w:tcW w:w="1134" w:type="dxa"/>
            <w:vAlign w:val="center"/>
          </w:tcPr>
          <w:p>
            <w:pPr>
              <w:pStyle w:val="12"/>
            </w:pPr>
            <w:r>
              <w:t>0.06</w:t>
            </w:r>
          </w:p>
        </w:tc>
        <w:tc>
          <w:tcPr>
            <w:tcW w:w="1134" w:type="dxa"/>
            <w:vAlign w:val="center"/>
          </w:tcPr>
          <w:p>
            <w:pPr>
              <w:pStyle w:val="12"/>
            </w:pPr>
            <w:r>
              <w:t>0.06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4）退休干部特需费</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w:t>
            </w:r>
          </w:p>
        </w:tc>
        <w:tc>
          <w:tcPr>
            <w:tcW w:w="1134" w:type="dxa"/>
            <w:vAlign w:val="center"/>
          </w:tcPr>
          <w:p>
            <w:pPr>
              <w:pStyle w:val="12"/>
            </w:pPr>
            <w:r>
              <w:t>15.36</w:t>
            </w:r>
          </w:p>
        </w:tc>
        <w:tc>
          <w:tcPr>
            <w:tcW w:w="1134" w:type="dxa"/>
            <w:vAlign w:val="center"/>
          </w:tcPr>
          <w:p>
            <w:pPr>
              <w:pStyle w:val="12"/>
            </w:pPr>
            <w:r>
              <w:t>15.36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（24）其他交通费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（25）培训费</w:t>
            </w:r>
          </w:p>
        </w:tc>
        <w:tc>
          <w:tcPr>
            <w:tcW w:w="1134" w:type="dxa"/>
            <w:vAlign w:val="center"/>
          </w:tcPr>
          <w:p>
            <w:pPr>
              <w:pStyle w:val="12"/>
            </w:pPr>
            <w:r>
              <w:t>0.50</w:t>
            </w:r>
          </w:p>
        </w:tc>
        <w:tc>
          <w:tcPr>
            <w:tcW w:w="1134" w:type="dxa"/>
            <w:vAlign w:val="center"/>
          </w:tcPr>
          <w:p>
            <w:pPr>
              <w:pStyle w:val="12"/>
            </w:pPr>
            <w:r>
              <w:t>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（26）公务接待费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（27）工会经费</w:t>
            </w:r>
          </w:p>
        </w:tc>
        <w:tc>
          <w:tcPr>
            <w:tcW w:w="1134" w:type="dxa"/>
            <w:vAlign w:val="center"/>
          </w:tcPr>
          <w:p>
            <w:pPr>
              <w:pStyle w:val="12"/>
            </w:pPr>
            <w:r>
              <w:t>11.32</w:t>
            </w:r>
          </w:p>
        </w:tc>
        <w:tc>
          <w:tcPr>
            <w:tcW w:w="1134" w:type="dxa"/>
            <w:vAlign w:val="center"/>
          </w:tcPr>
          <w:p>
            <w:pPr>
              <w:pStyle w:val="12"/>
            </w:pPr>
            <w:r>
              <w:t>11.32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（28）福利费</w:t>
            </w:r>
          </w:p>
        </w:tc>
        <w:tc>
          <w:tcPr>
            <w:tcW w:w="1134" w:type="dxa"/>
            <w:vAlign w:val="center"/>
          </w:tcPr>
          <w:p>
            <w:pPr>
              <w:pStyle w:val="12"/>
            </w:pPr>
            <w:r>
              <w:t>9.78</w:t>
            </w:r>
          </w:p>
        </w:tc>
        <w:tc>
          <w:tcPr>
            <w:tcW w:w="1134" w:type="dxa"/>
            <w:vAlign w:val="center"/>
          </w:tcPr>
          <w:p>
            <w:pPr>
              <w:pStyle w:val="12"/>
            </w:pPr>
            <w:r>
              <w:t>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（29）党组织活动经费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（30）执法执勤及特种业务车辆运行费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（31）中央空调及电梯运行费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2010306</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（32）不可预见费</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433001曹妃甸区行政审批局本级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1240.00</w:t>
            </w:r>
          </w:p>
        </w:tc>
        <w:tc>
          <w:tcPr>
            <w:tcW w:w="1276" w:type="dxa"/>
            <w:vAlign w:val="center"/>
          </w:tcPr>
          <w:p>
            <w:pPr>
              <w:pStyle w:val="16"/>
            </w:pPr>
            <w:r>
              <w:t>1240.00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购买第三方服务</w:t>
            </w:r>
          </w:p>
        </w:tc>
        <w:tc>
          <w:tcPr>
            <w:tcW w:w="1134" w:type="dxa"/>
            <w:vAlign w:val="center"/>
          </w:tcPr>
          <w:p>
            <w:pPr>
              <w:pStyle w:val="13"/>
            </w:pPr>
            <w:r>
              <w:t>2010306</w:t>
            </w:r>
          </w:p>
        </w:tc>
        <w:tc>
          <w:tcPr>
            <w:tcW w:w="1276" w:type="dxa"/>
            <w:vAlign w:val="center"/>
          </w:tcPr>
          <w:p>
            <w:pPr>
              <w:pStyle w:val="12"/>
            </w:pPr>
            <w:r>
              <w:t>299.56</w:t>
            </w:r>
          </w:p>
        </w:tc>
        <w:tc>
          <w:tcPr>
            <w:tcW w:w="1276" w:type="dxa"/>
            <w:vAlign w:val="center"/>
          </w:tcPr>
          <w:p>
            <w:pPr>
              <w:pStyle w:val="12"/>
            </w:pPr>
            <w:r>
              <w:t>299.56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购买社会服务</w:t>
            </w:r>
          </w:p>
        </w:tc>
        <w:tc>
          <w:tcPr>
            <w:tcW w:w="1134" w:type="dxa"/>
            <w:vAlign w:val="center"/>
          </w:tcPr>
          <w:p>
            <w:pPr>
              <w:pStyle w:val="13"/>
            </w:pPr>
            <w:r>
              <w:t>2010306</w:t>
            </w:r>
          </w:p>
        </w:tc>
        <w:tc>
          <w:tcPr>
            <w:tcW w:w="1276" w:type="dxa"/>
            <w:vAlign w:val="center"/>
          </w:tcPr>
          <w:p>
            <w:pPr>
              <w:pStyle w:val="12"/>
            </w:pPr>
            <w:r>
              <w:t>95.00</w:t>
            </w:r>
          </w:p>
        </w:tc>
        <w:tc>
          <w:tcPr>
            <w:tcW w:w="1276" w:type="dxa"/>
            <w:vAlign w:val="center"/>
          </w:tcPr>
          <w:p>
            <w:pPr>
              <w:pStyle w:val="12"/>
            </w:pPr>
            <w:r>
              <w:t>95.00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伙食费</w:t>
            </w:r>
          </w:p>
        </w:tc>
        <w:tc>
          <w:tcPr>
            <w:tcW w:w="1134" w:type="dxa"/>
            <w:vAlign w:val="center"/>
          </w:tcPr>
          <w:p>
            <w:pPr>
              <w:pStyle w:val="13"/>
            </w:pPr>
            <w:r>
              <w:t>2010306</w:t>
            </w:r>
          </w:p>
        </w:tc>
        <w:tc>
          <w:tcPr>
            <w:tcW w:w="1276" w:type="dxa"/>
            <w:vAlign w:val="center"/>
          </w:tcPr>
          <w:p>
            <w:pPr>
              <w:pStyle w:val="12"/>
            </w:pPr>
            <w:r>
              <w:t>40.00</w:t>
            </w:r>
          </w:p>
        </w:tc>
        <w:tc>
          <w:tcPr>
            <w:tcW w:w="1276" w:type="dxa"/>
            <w:vAlign w:val="center"/>
          </w:tcPr>
          <w:p>
            <w:pPr>
              <w:pStyle w:val="12"/>
            </w:pPr>
            <w:r>
              <w:t>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节能、地灾、水土保持方案区域评估费</w:t>
            </w:r>
          </w:p>
        </w:tc>
        <w:tc>
          <w:tcPr>
            <w:tcW w:w="1134" w:type="dxa"/>
            <w:vAlign w:val="center"/>
          </w:tcPr>
          <w:p>
            <w:pPr>
              <w:pStyle w:val="13"/>
            </w:pPr>
            <w:r>
              <w:t>2010306</w:t>
            </w:r>
          </w:p>
        </w:tc>
        <w:tc>
          <w:tcPr>
            <w:tcW w:w="1276" w:type="dxa"/>
            <w:vAlign w:val="center"/>
          </w:tcPr>
          <w:p>
            <w:pPr>
              <w:pStyle w:val="12"/>
            </w:pPr>
            <w:r>
              <w:t>81.00</w:t>
            </w:r>
          </w:p>
        </w:tc>
        <w:tc>
          <w:tcPr>
            <w:tcW w:w="1276" w:type="dxa"/>
            <w:vAlign w:val="center"/>
          </w:tcPr>
          <w:p>
            <w:pPr>
              <w:pStyle w:val="12"/>
            </w:pPr>
            <w:r>
              <w:t>81.00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平台建设费</w:t>
            </w:r>
          </w:p>
        </w:tc>
        <w:tc>
          <w:tcPr>
            <w:tcW w:w="1134" w:type="dxa"/>
            <w:vAlign w:val="center"/>
          </w:tcPr>
          <w:p>
            <w:pPr>
              <w:pStyle w:val="13"/>
            </w:pPr>
            <w:r>
              <w:t>2010306</w:t>
            </w:r>
          </w:p>
        </w:tc>
        <w:tc>
          <w:tcPr>
            <w:tcW w:w="1276" w:type="dxa"/>
            <w:vAlign w:val="center"/>
          </w:tcPr>
          <w:p>
            <w:pPr>
              <w:pStyle w:val="12"/>
            </w:pPr>
            <w:r>
              <w:t>20.00</w:t>
            </w:r>
          </w:p>
        </w:tc>
        <w:tc>
          <w:tcPr>
            <w:tcW w:w="1276" w:type="dxa"/>
            <w:vAlign w:val="center"/>
          </w:tcPr>
          <w:p>
            <w:pPr>
              <w:pStyle w:val="12"/>
            </w:pPr>
            <w:r>
              <w:t>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评估评审费</w:t>
            </w:r>
          </w:p>
        </w:tc>
        <w:tc>
          <w:tcPr>
            <w:tcW w:w="1134" w:type="dxa"/>
            <w:vAlign w:val="center"/>
          </w:tcPr>
          <w:p>
            <w:pPr>
              <w:pStyle w:val="13"/>
            </w:pPr>
            <w:r>
              <w:t>2010306</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印章刻制服务费</w:t>
            </w:r>
          </w:p>
        </w:tc>
        <w:tc>
          <w:tcPr>
            <w:tcW w:w="1134" w:type="dxa"/>
            <w:vAlign w:val="center"/>
          </w:tcPr>
          <w:p>
            <w:pPr>
              <w:pStyle w:val="13"/>
            </w:pPr>
            <w:r>
              <w:t>2010306</w:t>
            </w:r>
          </w:p>
        </w:tc>
        <w:tc>
          <w:tcPr>
            <w:tcW w:w="1276" w:type="dxa"/>
            <w:vAlign w:val="center"/>
          </w:tcPr>
          <w:p>
            <w:pPr>
              <w:pStyle w:val="12"/>
            </w:pPr>
            <w:r>
              <w:t>150.00</w:t>
            </w:r>
          </w:p>
        </w:tc>
        <w:tc>
          <w:tcPr>
            <w:tcW w:w="1276" w:type="dxa"/>
            <w:vAlign w:val="center"/>
          </w:tcPr>
          <w:p>
            <w:pPr>
              <w:pStyle w:val="12"/>
            </w:pPr>
            <w:r>
              <w:t>150.00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证照印刷费</w:t>
            </w:r>
          </w:p>
        </w:tc>
        <w:tc>
          <w:tcPr>
            <w:tcW w:w="1134" w:type="dxa"/>
            <w:vAlign w:val="center"/>
          </w:tcPr>
          <w:p>
            <w:pPr>
              <w:pStyle w:val="13"/>
            </w:pPr>
            <w:r>
              <w:t>2010306</w:t>
            </w:r>
          </w:p>
        </w:tc>
        <w:tc>
          <w:tcPr>
            <w:tcW w:w="1276" w:type="dxa"/>
            <w:vAlign w:val="center"/>
          </w:tcPr>
          <w:p>
            <w:pPr>
              <w:pStyle w:val="12"/>
            </w:pPr>
            <w:r>
              <w:t>65.00</w:t>
            </w:r>
          </w:p>
        </w:tc>
        <w:tc>
          <w:tcPr>
            <w:tcW w:w="1276" w:type="dxa"/>
            <w:vAlign w:val="center"/>
          </w:tcPr>
          <w:p>
            <w:pPr>
              <w:pStyle w:val="12"/>
            </w:pPr>
            <w:r>
              <w:t>65.00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中心房屋租赁费及物业费</w:t>
            </w:r>
          </w:p>
        </w:tc>
        <w:tc>
          <w:tcPr>
            <w:tcW w:w="1134" w:type="dxa"/>
            <w:vAlign w:val="center"/>
          </w:tcPr>
          <w:p>
            <w:pPr>
              <w:pStyle w:val="13"/>
            </w:pPr>
            <w:r>
              <w:t>2010306</w:t>
            </w:r>
          </w:p>
        </w:tc>
        <w:tc>
          <w:tcPr>
            <w:tcW w:w="1276" w:type="dxa"/>
            <w:vAlign w:val="center"/>
          </w:tcPr>
          <w:p>
            <w:pPr>
              <w:pStyle w:val="12"/>
            </w:pPr>
            <w:r>
              <w:t>243.00</w:t>
            </w:r>
          </w:p>
        </w:tc>
        <w:tc>
          <w:tcPr>
            <w:tcW w:w="1276" w:type="dxa"/>
            <w:vAlign w:val="center"/>
          </w:tcPr>
          <w:p>
            <w:pPr>
              <w:pStyle w:val="12"/>
            </w:pPr>
            <w:r>
              <w:t>243.00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中心服务经费</w:t>
            </w:r>
          </w:p>
        </w:tc>
        <w:tc>
          <w:tcPr>
            <w:tcW w:w="1134" w:type="dxa"/>
            <w:vAlign w:val="center"/>
          </w:tcPr>
          <w:p>
            <w:pPr>
              <w:pStyle w:val="13"/>
            </w:pPr>
            <w:r>
              <w:t>2010306</w:t>
            </w:r>
          </w:p>
        </w:tc>
        <w:tc>
          <w:tcPr>
            <w:tcW w:w="1276" w:type="dxa"/>
            <w:vAlign w:val="center"/>
          </w:tcPr>
          <w:p>
            <w:pPr>
              <w:pStyle w:val="12"/>
            </w:pPr>
            <w:r>
              <w:t>216.44</w:t>
            </w:r>
          </w:p>
        </w:tc>
        <w:tc>
          <w:tcPr>
            <w:tcW w:w="1276" w:type="dxa"/>
            <w:vAlign w:val="center"/>
          </w:tcPr>
          <w:p>
            <w:pPr>
              <w:pStyle w:val="12"/>
            </w:pPr>
            <w:r>
              <w:t>216.44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433001曹妃甸区行政审批局本级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2913.73</w:t>
            </w:r>
          </w:p>
        </w:tc>
        <w:tc>
          <w:tcPr>
            <w:tcW w:w="1417" w:type="dxa"/>
            <w:vAlign w:val="center"/>
          </w:tcPr>
          <w:p>
            <w:pPr>
              <w:pStyle w:val="16"/>
            </w:pPr>
            <w:r>
              <w:t>2913.73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1157.34</w:t>
            </w:r>
          </w:p>
        </w:tc>
        <w:tc>
          <w:tcPr>
            <w:tcW w:w="1417" w:type="dxa"/>
            <w:vAlign w:val="center"/>
          </w:tcPr>
          <w:p>
            <w:pPr>
              <w:pStyle w:val="12"/>
            </w:pPr>
            <w:r>
              <w:t>1157.34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1159.03</w:t>
            </w:r>
          </w:p>
        </w:tc>
        <w:tc>
          <w:tcPr>
            <w:tcW w:w="1417" w:type="dxa"/>
            <w:vAlign w:val="center"/>
          </w:tcPr>
          <w:p>
            <w:pPr>
              <w:pStyle w:val="12"/>
            </w:pPr>
            <w:r>
              <w:t>1159.03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24.00</w:t>
            </w:r>
          </w:p>
        </w:tc>
        <w:tc>
          <w:tcPr>
            <w:tcW w:w="1417" w:type="dxa"/>
            <w:vAlign w:val="center"/>
          </w:tcPr>
          <w:p>
            <w:pPr>
              <w:pStyle w:val="12"/>
            </w:pPr>
            <w:r>
              <w:t>24.00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382.32</w:t>
            </w:r>
          </w:p>
        </w:tc>
        <w:tc>
          <w:tcPr>
            <w:tcW w:w="1417" w:type="dxa"/>
            <w:vAlign w:val="center"/>
          </w:tcPr>
          <w:p>
            <w:pPr>
              <w:pStyle w:val="12"/>
            </w:pPr>
            <w:r>
              <w:t>382.32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r>
              <w:t>150.00</w:t>
            </w:r>
          </w:p>
        </w:tc>
        <w:tc>
          <w:tcPr>
            <w:tcW w:w="1417" w:type="dxa"/>
            <w:vAlign w:val="center"/>
          </w:tcPr>
          <w:p>
            <w:pPr>
              <w:pStyle w:val="12"/>
            </w:pPr>
            <w:r>
              <w:t>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41.04</w:t>
            </w:r>
          </w:p>
        </w:tc>
        <w:tc>
          <w:tcPr>
            <w:tcW w:w="1417" w:type="dxa"/>
            <w:vAlign w:val="center"/>
          </w:tcPr>
          <w:p>
            <w:pPr>
              <w:pStyle w:val="12"/>
            </w:pPr>
            <w:r>
              <w:t>41.04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433001曹妃甸区行政审批局本级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27.50</w:t>
            </w:r>
          </w:p>
        </w:tc>
        <w:tc>
          <w:tcPr>
            <w:tcW w:w="1417" w:type="dxa"/>
            <w:vAlign w:val="center"/>
          </w:tcPr>
          <w:p>
            <w:pPr>
              <w:pStyle w:val="16"/>
            </w:pPr>
            <w:r>
              <w:t>27.50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27.00</w:t>
            </w:r>
          </w:p>
        </w:tc>
        <w:tc>
          <w:tcPr>
            <w:tcW w:w="1417" w:type="dxa"/>
            <w:vAlign w:val="center"/>
          </w:tcPr>
          <w:p>
            <w:pPr>
              <w:pStyle w:val="12"/>
            </w:pPr>
            <w:r>
              <w:t>27.00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27.00</w:t>
            </w:r>
          </w:p>
        </w:tc>
        <w:tc>
          <w:tcPr>
            <w:tcW w:w="1417" w:type="dxa"/>
            <w:vAlign w:val="center"/>
          </w:tcPr>
          <w:p>
            <w:pPr>
              <w:pStyle w:val="12"/>
            </w:pPr>
            <w:r>
              <w:t>27.00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0.50</w:t>
            </w:r>
          </w:p>
        </w:tc>
        <w:tc>
          <w:tcPr>
            <w:tcW w:w="1417" w:type="dxa"/>
            <w:vAlign w:val="center"/>
          </w:tcPr>
          <w:p>
            <w:pPr>
              <w:pStyle w:val="12"/>
            </w:pPr>
            <w:r>
              <w:t>0.50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000000"/>
    <w:rsid w:val="1F3A5096"/>
    <w:rsid w:val="D5B7316E"/>
    <w:rsid w:val="FEEFF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6059</Words>
  <Characters>8560</Characters>
  <TotalTime>2</TotalTime>
  <ScaleCrop>false</ScaleCrop>
  <LinksUpToDate>false</LinksUpToDate>
  <CharactersWithSpaces>9164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2022-03-07T23:09:00Z</dcterms:created>
  <dc:creator>Administrator</dc:creator>
  <cp:lastModifiedBy>user</cp:lastModifiedBy>
  <dcterms:modified xsi:type="dcterms:W3CDTF">2024-10-14T10:08:18Z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C1B4FC58F195425BA8EC319410C4B35C_13</vt:lpwstr>
  </property>
</Properties>
</file>