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唐山市曹妃甸区农业农村局编制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1.2023年藏粮于地藏粮于技专项中央基建投资预算绩效目标表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2.2023年成品油价格调整对渔业补助资金（渔船渔港综合保障项目）绩效目标表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3.2023年度省级地下水超采综合治理专项资金绩效目标表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4.2023年省级农产品质量安全及疫病防治—北方受污染耕地重金属污染阻控技术集成与示范项目绩效目标表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5.2023年省级农产品质量安全及疫病防治—农业野生植物资源保护绩效目标表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6.2023年省级农产品质量安全及疫病防治资金—重大农作物病虫害监测预报绩效目标表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7.2023年省级农机购置与应用补贴资金绩效目标表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8.2023年省级农业生产发展资金-农业创新驿站建设绩效目标表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9.2023年省级农业生产发展资金（第三次土壤普查）绩效目标表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10.2023年省级农业生产发展资金（渔船渔港安全救助信息服务）绩效目标表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11.2023年省级水利发展资金-防洪工程维修养护绩效目标表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12.2023年市级农业生产发展资金（粮食作物标准化生产示范园补助）绩效目标表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13.2023年市级农业生产发展资金（新型农业经营主体培育 —耕鑫家庭农场补助）绩效目标表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14.2023年市级农业生产发展资金（新型农业经营主体培育—农民合作社规范提升补助）绩效目标表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15.2023年市级农业生产发展资金（新型农业经营主体培育—农业生产社会化服务补助）绩效目标表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16.2023年市级农业综合发展资金（耕地质量监测与耕地质量保护提升）绩效目标表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17.2023年市级农业综合发展资金（农业废弃物综合治理补助-秸秆综合利用）绩效目标表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18.2023年中央成品油价格调整对渔业补助资金-渔业产业发展项目绩效目标表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19.2023年中央动物防疫补助经费绩效目标表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20.2023年中央农业防灾减灾和水利救灾资金（动物防疫补助）-先打后补绩效目标表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21.2023年中央农业经营主体能力—支持其他产业新型经营主体提升绩效目标表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22.2023年中央农业经营主体能力提升—粮油单产提升行动绩效目标表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23.2023年中央农业经营主体能力提升—设施蔬菜生产能力提升绩效目标表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24.2023年中央农业经营主体能力提升资金-高素质农民培育绩效目标表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25.2023年中央农业经营主体能力提升资金-基层农技推广体系改革与建设绩效目标表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26.2023年中央农业生态资源保护资金—地膜科学使用与回收绩效目标表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27.2023年中央水利发展资金-农村饮水工程维修养护绩效目标表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28.2023年中央水利发展资金-农业灌溉水源置换绩效目标表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29.2023年中央土地指标跨省域调剂收入（第二批）绩效目标表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30.2023年中央渔业发展补助资金绩效目标表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31.2024年病虫害预测预报绩效目标表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32.2024年曹妃甸区双龙河河道治理工程绩效目标表</w:t>
      </w:r>
      <w:r>
        <w:tab/>
      </w:r>
      <w:r>
        <w:fldChar w:fldCharType="begin"/>
      </w:r>
      <w:r>
        <w:instrText xml:space="preserve">PAGEREF _Toc_4_4_0000000035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33.2024年曹妃甸沙河河道综合治理工程绩效目标表</w:t>
      </w:r>
      <w:r>
        <w:tab/>
      </w:r>
      <w:r>
        <w:fldChar w:fldCharType="begin"/>
      </w:r>
      <w:r>
        <w:instrText xml:space="preserve">PAGEREF _Toc_4_4_0000000036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34.2024年产业扶贫资金。绩效目标表</w:t>
      </w:r>
      <w:r>
        <w:tab/>
      </w:r>
      <w:r>
        <w:fldChar w:fldCharType="begin"/>
      </w:r>
      <w:r>
        <w:instrText xml:space="preserve">PAGEREF _Toc_4_4_0000000037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35.2024年城区（场镇）工作经费绩效目标表</w:t>
      </w:r>
      <w:r>
        <w:tab/>
      </w:r>
      <w:r>
        <w:fldChar w:fldCharType="begin"/>
      </w:r>
      <w:r>
        <w:instrText xml:space="preserve">PAGEREF _Toc_4_4_0000000038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36.2024年春秋重大动物疫情管控绩效目标表</w:t>
      </w:r>
      <w:r>
        <w:tab/>
      </w:r>
      <w:r>
        <w:fldChar w:fldCharType="begin"/>
      </w:r>
      <w:r>
        <w:instrText xml:space="preserve">PAGEREF _Toc_4_4_0000000039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37.2024年村级河长补助经费绩效目标表</w:t>
      </w:r>
      <w:r>
        <w:tab/>
      </w:r>
      <w:r>
        <w:fldChar w:fldCharType="begin"/>
      </w:r>
      <w:r>
        <w:instrText xml:space="preserve">PAGEREF _Toc_4_4_0000000040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38.2024年党组织活动经费绩效目标表</w:t>
      </w:r>
      <w:r>
        <w:tab/>
      </w:r>
      <w:r>
        <w:fldChar w:fldCharType="begin"/>
      </w:r>
      <w:r>
        <w:instrText xml:space="preserve">PAGEREF _Toc_4_4_0000000041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39.2024年地膜科学使用回收补贴绩效目标表</w:t>
      </w:r>
      <w:r>
        <w:tab/>
      </w:r>
      <w:r>
        <w:fldChar w:fldCharType="begin"/>
      </w:r>
      <w:r>
        <w:instrText xml:space="preserve">PAGEREF _Toc_4_4_0000000042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40.2024年对帮扶企业风险评估绩效目标表</w:t>
      </w:r>
      <w:r>
        <w:tab/>
      </w:r>
      <w:r>
        <w:fldChar w:fldCharType="begin"/>
      </w:r>
      <w:r>
        <w:instrText xml:space="preserve">PAGEREF _Toc_4_4_0000000043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41.2024年对口帮扶资金绩效目标表</w:t>
      </w:r>
      <w:r>
        <w:tab/>
      </w:r>
      <w:r>
        <w:fldChar w:fldCharType="begin"/>
      </w:r>
      <w:r>
        <w:instrText xml:space="preserve">PAGEREF _Toc_4_4_0000000044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42.2024年防返贫动态监测及帮扶工作绩效目标表</w:t>
      </w:r>
      <w:r>
        <w:tab/>
      </w:r>
      <w:r>
        <w:fldChar w:fldCharType="begin"/>
      </w:r>
      <w:r>
        <w:instrText xml:space="preserve">PAGEREF _Toc_4_4_0000000045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43.2024年防汛经费绩效目标表</w:t>
      </w:r>
      <w:r>
        <w:tab/>
      </w:r>
      <w:r>
        <w:fldChar w:fldCharType="begin"/>
      </w:r>
      <w:r>
        <w:instrText xml:space="preserve">PAGEREF _Toc_4_4_0000000046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44.2024年河长制办公室工作经费绩效目标表</w:t>
      </w:r>
      <w:r>
        <w:tab/>
      </w:r>
      <w:r>
        <w:fldChar w:fldCharType="begin"/>
      </w:r>
      <w:r>
        <w:instrText xml:space="preserve">PAGEREF _Toc_4_4_0000000047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45.2024年互保奖补配套资金绩效目标表</w:t>
      </w:r>
      <w:r>
        <w:tab/>
      </w:r>
      <w:r>
        <w:fldChar w:fldCharType="begin"/>
      </w:r>
      <w:r>
        <w:instrText xml:space="preserve">PAGEREF _Toc_4_4_0000000048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46.2024年惠农救助资金绩效目标表</w:t>
      </w:r>
      <w:r>
        <w:tab/>
      </w:r>
      <w:r>
        <w:fldChar w:fldCharType="begin"/>
      </w:r>
      <w:r>
        <w:instrText xml:space="preserve">PAGEREF _Toc_4_4_0000000049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47.2024年农产品质量安全监管（监测）经费绩效目标表</w:t>
      </w:r>
      <w:r>
        <w:tab/>
      </w:r>
      <w:r>
        <w:fldChar w:fldCharType="begin"/>
      </w:r>
      <w:r>
        <w:instrText xml:space="preserve">PAGEREF _Toc_4_4_0000000050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48.2024年农村厕所改造,生活垃圾治理,人居环境整治工作经费绩效目标表</w:t>
      </w:r>
      <w:r>
        <w:tab/>
      </w:r>
      <w:r>
        <w:fldChar w:fldCharType="begin"/>
      </w:r>
      <w:r>
        <w:instrText xml:space="preserve">PAGEREF _Toc_4_4_0000000051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49.2024年农村集体产权制度改革办公经费绩效目标表</w:t>
      </w:r>
      <w:r>
        <w:tab/>
      </w:r>
      <w:r>
        <w:fldChar w:fldCharType="begin"/>
      </w:r>
      <w:r>
        <w:instrText xml:space="preserve">PAGEREF _Toc_4_4_0000000052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50.2024年农村饮水管理、管护工作经费绩效目标表</w:t>
      </w:r>
      <w:r>
        <w:tab/>
      </w:r>
      <w:r>
        <w:fldChar w:fldCharType="begin"/>
      </w:r>
      <w:r>
        <w:instrText xml:space="preserve">PAGEREF _Toc_4_4_0000000053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51.2024年农机监理安全生产服务工作经费绩效目标表</w:t>
      </w:r>
      <w:r>
        <w:tab/>
      </w:r>
      <w:r>
        <w:fldChar w:fldCharType="begin"/>
      </w:r>
      <w:r>
        <w:instrText xml:space="preserve">PAGEREF _Toc_4_4_0000000054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52.2024年农机员农技员基层兽医生活补贴经费绩效目标表</w:t>
      </w:r>
      <w:r>
        <w:tab/>
      </w:r>
      <w:r>
        <w:fldChar w:fldCharType="begin"/>
      </w:r>
      <w:r>
        <w:instrText xml:space="preserve">PAGEREF _Toc_4_4_0000000055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53.2024年农药包装废弃物处回收处置绩效目标表</w:t>
      </w:r>
      <w:r>
        <w:tab/>
      </w:r>
      <w:r>
        <w:fldChar w:fldCharType="begin"/>
      </w:r>
      <w:r>
        <w:instrText xml:space="preserve">PAGEREF _Toc_4_4_0000000056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54.2024年农业产业化专项工作经费绩效目标表</w:t>
      </w:r>
      <w:r>
        <w:tab/>
      </w:r>
      <w:r>
        <w:fldChar w:fldCharType="begin"/>
      </w:r>
      <w:r>
        <w:instrText xml:space="preserve">PAGEREF _Toc_4_4_0000000057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55.2024年农业科教、品牌提升工作经费绩效目标表</w:t>
      </w:r>
      <w:r>
        <w:tab/>
      </w:r>
      <w:r>
        <w:fldChar w:fldCharType="begin"/>
      </w:r>
      <w:r>
        <w:instrText xml:space="preserve">PAGEREF _Toc_4_4_0000000058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56.2024年农业新品种新技术新模式推广绩效目标表</w:t>
      </w:r>
      <w:r>
        <w:tab/>
      </w:r>
      <w:r>
        <w:fldChar w:fldCharType="begin"/>
      </w:r>
      <w:r>
        <w:instrText xml:space="preserve">PAGEREF _Toc_4_4_0000000059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57.2024年农业执法经费绩效目标表</w:t>
      </w:r>
      <w:r>
        <w:tab/>
      </w:r>
      <w:r>
        <w:fldChar w:fldCharType="begin"/>
      </w:r>
      <w:r>
        <w:instrText xml:space="preserve">PAGEREF _Toc_4_4_0000000060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58.2024年农业综合管理事业费绩效目标表</w:t>
      </w:r>
      <w:r>
        <w:tab/>
      </w:r>
      <w:r>
        <w:fldChar w:fldCharType="begin"/>
      </w:r>
      <w:r>
        <w:instrText xml:space="preserve">PAGEREF _Toc_4_4_0000000061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59.2024年农业综合开发事业费绩效目标表</w:t>
      </w:r>
      <w:r>
        <w:tab/>
      </w:r>
      <w:r>
        <w:fldChar w:fldCharType="begin"/>
      </w:r>
      <w:r>
        <w:instrText xml:space="preserve">PAGEREF _Toc_4_4_0000000062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60.2024年迁曹公里两侧绿化养护费绩效目标表</w:t>
      </w:r>
      <w:r>
        <w:tab/>
      </w:r>
      <w:r>
        <w:fldChar w:fldCharType="begin"/>
      </w:r>
      <w:r>
        <w:instrText xml:space="preserve">PAGEREF _Toc_4_4_0000000063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61.2024年区管闸站维修养护费绩效目标表</w:t>
      </w:r>
      <w:r>
        <w:tab/>
      </w:r>
      <w:r>
        <w:fldChar w:fldCharType="begin"/>
      </w:r>
      <w:r>
        <w:instrText xml:space="preserve">PAGEREF _Toc_4_4_0000000064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62.2024年受污染耕地修复治理绩效目标表</w:t>
      </w:r>
      <w:r>
        <w:tab/>
      </w:r>
      <w:r>
        <w:fldChar w:fldCharType="begin"/>
      </w:r>
      <w:r>
        <w:instrText xml:space="preserve">PAGEREF _Toc_4_4_0000000065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63.2024年水利工程建设管理站项目管理经费绩效目标表</w:t>
      </w:r>
      <w:r>
        <w:tab/>
      </w:r>
      <w:r>
        <w:fldChar w:fldCharType="begin"/>
      </w:r>
      <w:r>
        <w:instrText xml:space="preserve">PAGEREF _Toc_4_4_0000000066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64.2024年水利综合执法经费绩效目标表</w:t>
      </w:r>
      <w:r>
        <w:tab/>
      </w:r>
      <w:r>
        <w:fldChar w:fldCharType="begin"/>
      </w:r>
      <w:r>
        <w:instrText xml:space="preserve">PAGEREF _Toc_4_4_0000000067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65.2024年水土保持工作经费绩效目标表</w:t>
      </w:r>
      <w:r>
        <w:tab/>
      </w:r>
      <w:r>
        <w:fldChar w:fldCharType="begin"/>
      </w:r>
      <w:r>
        <w:instrText xml:space="preserve">PAGEREF _Toc_4_4_0000000068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66.2024年水资源管理经费绩效目标表</w:t>
      </w:r>
      <w:r>
        <w:tab/>
      </w:r>
      <w:r>
        <w:fldChar w:fldCharType="begin"/>
      </w:r>
      <w:r>
        <w:instrText xml:space="preserve">PAGEREF _Toc_4_4_0000000069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67.2024年唐曹高速绿化提升工程费绩效目标表</w:t>
      </w:r>
      <w:r>
        <w:tab/>
      </w:r>
      <w:r>
        <w:fldChar w:fldCharType="begin"/>
      </w:r>
      <w:r>
        <w:instrText xml:space="preserve">PAGEREF _Toc_4_4_0000000070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68.2024年唐山市曹妃甸区高标准农田改造提升（耕地盐碱化土壤改良）绩效目标表</w:t>
      </w:r>
      <w:r>
        <w:tab/>
      </w:r>
      <w:r>
        <w:fldChar w:fldCharType="begin"/>
      </w:r>
      <w:r>
        <w:instrText xml:space="preserve">PAGEREF _Toc_4_4_0000000071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69.2024年脱贫人口（含监测对象）一次性交通补贴绩效目标表</w:t>
      </w:r>
      <w:r>
        <w:tab/>
      </w:r>
      <w:r>
        <w:fldChar w:fldCharType="begin"/>
      </w:r>
      <w:r>
        <w:instrText xml:space="preserve">PAGEREF _Toc_4_4_0000000072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70.2024年物业管理费绩效目标表</w:t>
      </w:r>
      <w:r>
        <w:tab/>
      </w:r>
      <w:r>
        <w:fldChar w:fldCharType="begin"/>
      </w:r>
      <w:r>
        <w:instrText xml:space="preserve">PAGEREF _Toc_4_4_0000000073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71.2024年乡村振兴工作领导小组办公室工作经费绩效目标表</w:t>
      </w:r>
      <w:r>
        <w:tab/>
      </w:r>
      <w:r>
        <w:fldChar w:fldCharType="begin"/>
      </w:r>
      <w:r>
        <w:instrText xml:space="preserve">PAGEREF _Toc_4_4_0000000074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72.2024年畜药饲料监管经费绩效目标表</w:t>
      </w:r>
      <w:r>
        <w:tab/>
      </w:r>
      <w:r>
        <w:fldChar w:fldCharType="begin"/>
      </w:r>
      <w:r>
        <w:instrText xml:space="preserve">PAGEREF _Toc_4_4_0000000075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73.2024年养殖环节病死畜禽无害化处理绩效目标表</w:t>
      </w:r>
      <w:r>
        <w:tab/>
      </w:r>
      <w:r>
        <w:fldChar w:fldCharType="begin"/>
      </w:r>
      <w:r>
        <w:instrText xml:space="preserve">PAGEREF _Toc_4_4_0000000076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74.2024年因公伤残补偿金绩效目标表</w:t>
      </w:r>
      <w:r>
        <w:tab/>
      </w:r>
      <w:r>
        <w:fldChar w:fldCharType="begin"/>
      </w:r>
      <w:r>
        <w:instrText xml:space="preserve">PAGEREF _Toc_4_4_0000000077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75.2024年渔船渔港管理经费绩效目标表</w:t>
      </w:r>
      <w:r>
        <w:tab/>
      </w:r>
      <w:r>
        <w:fldChar w:fldCharType="begin"/>
      </w:r>
      <w:r>
        <w:instrText xml:space="preserve">PAGEREF _Toc_4_4_0000000078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76.2024年渔业生产管理经费绩效目标表</w:t>
      </w:r>
      <w:r>
        <w:tab/>
      </w:r>
      <w:r>
        <w:fldChar w:fldCharType="begin"/>
      </w:r>
      <w:r>
        <w:instrText xml:space="preserve">PAGEREF _Toc_4_4_0000000079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77.2024年渔政船人员经费绩效目标表</w:t>
      </w:r>
      <w:r>
        <w:tab/>
      </w:r>
      <w:r>
        <w:fldChar w:fldCharType="begin"/>
      </w:r>
      <w:r>
        <w:instrText xml:space="preserve">PAGEREF _Toc_4_4_0000000080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78.2024年渔政船运转绩效目标表</w:t>
      </w:r>
      <w:r>
        <w:tab/>
      </w:r>
      <w:r>
        <w:fldChar w:fldCharType="begin"/>
      </w:r>
      <w:r>
        <w:instrText xml:space="preserve">PAGEREF _Toc_4_4_0000000081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79.2024年渔政执法经费（4、5、6科）绩效目标表</w:t>
      </w:r>
      <w:r>
        <w:tab/>
      </w:r>
      <w:r>
        <w:fldChar w:fldCharType="begin"/>
      </w:r>
      <w:r>
        <w:instrText xml:space="preserve">PAGEREF _Toc_4_4_0000000082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80.2024年宅基地管理工作经费绩效目标表</w:t>
      </w:r>
      <w:r>
        <w:tab/>
      </w:r>
      <w:r>
        <w:fldChar w:fldCharType="begin"/>
      </w:r>
      <w:r>
        <w:instrText xml:space="preserve">PAGEREF _Toc_4_4_0000000083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81.2024年政府购买兽医社会化服务绩效目标表</w:t>
      </w:r>
      <w:r>
        <w:tab/>
      </w:r>
      <w:r>
        <w:fldChar w:fldCharType="begin"/>
      </w:r>
      <w:r>
        <w:instrText xml:space="preserve">PAGEREF _Toc_4_4_0000000084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82.]提前下达2023年市级农业转移支付指标-动物防疫补助绩效目标表</w:t>
      </w:r>
      <w:r>
        <w:tab/>
      </w:r>
      <w:r>
        <w:fldChar w:fldCharType="begin"/>
      </w:r>
      <w:r>
        <w:instrText xml:space="preserve">PAGEREF _Toc_4_4_0000000085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83.调整2023年省级地下水超采综合治理专项资金绩效目标表</w:t>
      </w:r>
      <w:r>
        <w:tab/>
      </w:r>
      <w:r>
        <w:fldChar w:fldCharType="begin"/>
      </w:r>
      <w:r>
        <w:instrText xml:space="preserve">PAGEREF _Toc_4_4_0000000086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84.提前下达2023年省级农产品质量安全及疫病防治资金-动物强制免疫绩效目标表</w:t>
      </w:r>
      <w:r>
        <w:tab/>
      </w:r>
      <w:r>
        <w:fldChar w:fldCharType="begin"/>
      </w:r>
      <w:r>
        <w:instrText xml:space="preserve">PAGEREF _Toc_4_4_0000000087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85.提前下达2023年省级农产品质量安全及疫病防治资金-动物疫情监测与防控绩效目标表</w:t>
      </w:r>
      <w:r>
        <w:tab/>
      </w:r>
      <w:r>
        <w:fldChar w:fldCharType="begin"/>
      </w:r>
      <w:r>
        <w:instrText xml:space="preserve">PAGEREF _Toc_4_4_0000000088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86.提前下达2023年省级农田建设补助资金（政府债券）绩效目标表</w:t>
      </w:r>
      <w:r>
        <w:tab/>
      </w:r>
      <w:r>
        <w:fldChar w:fldCharType="begin"/>
      </w:r>
      <w:r>
        <w:instrText xml:space="preserve">PAGEREF _Toc_4_4_0000000089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87.提前下达2023年省级农业生产发展资金—农田水利设施维修养护绩效目标表</w:t>
      </w:r>
      <w:r>
        <w:tab/>
      </w:r>
      <w:r>
        <w:fldChar w:fldCharType="begin"/>
      </w:r>
      <w:r>
        <w:instrText xml:space="preserve">PAGEREF _Toc_4_4_0000000090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88.提前下达2023年省级农业生产发展资金—农药减量增效技术集成与包装废弃物回收处置绩效目标表</w:t>
      </w:r>
      <w:r>
        <w:tab/>
      </w:r>
      <w:r>
        <w:fldChar w:fldCharType="begin"/>
      </w:r>
      <w:r>
        <w:instrText xml:space="preserve">PAGEREF _Toc_4_4_0000000091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89.提前下达2023年省级农业生产发展资金—农业产业化项目绩效目标表</w:t>
      </w:r>
      <w:r>
        <w:tab/>
      </w:r>
      <w:r>
        <w:fldChar w:fldCharType="begin"/>
      </w:r>
      <w:r>
        <w:instrText xml:space="preserve">PAGEREF _Toc_4_4_0000000092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90.提前下达2023年省级乡村振兴（农村人居环境整治）专项资金绩效目标表</w:t>
      </w:r>
      <w:r>
        <w:tab/>
      </w:r>
      <w:r>
        <w:fldChar w:fldCharType="begin"/>
      </w:r>
      <w:r>
        <w:instrText xml:space="preserve">PAGEREF _Toc_4_4_0000000093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91.提前下达2023年省级乡村振兴（农村人居环境整治提升）专项资金（政府债券）绩效目标表</w:t>
      </w:r>
      <w:r>
        <w:tab/>
      </w:r>
      <w:r>
        <w:fldChar w:fldCharType="begin"/>
      </w:r>
      <w:r>
        <w:instrText xml:space="preserve">PAGEREF _Toc_4_4_0000000094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92.提前下达2023年市本级水利发展资金预算-基层河长专项补助绩效目标表</w:t>
      </w:r>
      <w:r>
        <w:tab/>
      </w:r>
      <w:r>
        <w:fldChar w:fldCharType="begin"/>
      </w:r>
      <w:r>
        <w:instrText xml:space="preserve">PAGEREF _Toc_4_4_0000000095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93.提前下达2023年市级农业转移支付指标绩效目标表</w:t>
      </w:r>
      <w:r>
        <w:tab/>
      </w:r>
      <w:r>
        <w:fldChar w:fldCharType="begin"/>
      </w:r>
      <w:r>
        <w:instrText xml:space="preserve">PAGEREF _Toc_4_4_0000000096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94.提前下达2023年市级农业转移支付指标-病死猪无害化处理绩效目标表</w:t>
      </w:r>
      <w:r>
        <w:tab/>
      </w:r>
      <w:r>
        <w:fldChar w:fldCharType="begin"/>
      </w:r>
      <w:r>
        <w:instrText xml:space="preserve">PAGEREF _Toc_4_4_0000000097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95.提前下达2023年中央动物防疫补助-基层动物防疫社会化服务绩效目标表</w:t>
      </w:r>
      <w:r>
        <w:tab/>
      </w:r>
      <w:r>
        <w:fldChar w:fldCharType="begin"/>
      </w:r>
      <w:r>
        <w:instrText xml:space="preserve">PAGEREF _Toc_4_4_0000000098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96.提前下达2023年中央动物防疫补助-强制免疫绩效目标表</w:t>
      </w:r>
      <w:r>
        <w:tab/>
      </w:r>
      <w:r>
        <w:fldChar w:fldCharType="begin"/>
      </w:r>
      <w:r>
        <w:instrText xml:space="preserve">PAGEREF _Toc_4_4_0000000099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97.提前下达2023年中央动物防疫补助-强制免疫先打后补绩效目标表</w:t>
      </w:r>
      <w:r>
        <w:tab/>
      </w:r>
      <w:r>
        <w:fldChar w:fldCharType="begin"/>
      </w:r>
      <w:r>
        <w:instrText xml:space="preserve">PAGEREF _Toc_4_4_0000000100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98.提前下达2023年中央农田建设补助资金绩效目标表</w:t>
      </w:r>
      <w:r>
        <w:tab/>
      </w:r>
      <w:r>
        <w:fldChar w:fldCharType="begin"/>
      </w:r>
      <w:r>
        <w:instrText xml:space="preserve">PAGEREF _Toc_4_4_0000000101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99.提前下达2023年中央水利发展资金-农业灌溉水源置换绩效目标表</w:t>
      </w:r>
      <w:r>
        <w:tab/>
      </w:r>
      <w:r>
        <w:fldChar w:fldCharType="begin"/>
      </w:r>
      <w:r>
        <w:instrText xml:space="preserve">PAGEREF _Toc_4_4_0000000102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100.提前下达2023年中央水利发展资金-县域节水型社会建设绩效目标表</w:t>
      </w:r>
      <w:r>
        <w:tab/>
      </w:r>
      <w:r>
        <w:fldChar w:fldCharType="begin"/>
      </w:r>
      <w:r>
        <w:instrText xml:space="preserve">PAGEREF _Toc_4_4_0000000103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101.提前下达2023年中央土地指标跨省域调剂收入安排绩效目标表</w:t>
      </w:r>
      <w:r>
        <w:tab/>
      </w:r>
      <w:r>
        <w:fldChar w:fldCharType="begin"/>
      </w:r>
      <w:r>
        <w:instrText xml:space="preserve">PAGEREF _Toc_4_4_0000000104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102.下达中央增发2023年国债高标准农田建设补助资金绩效目标表</w:t>
      </w:r>
      <w:r>
        <w:tab/>
      </w:r>
      <w:r>
        <w:fldChar w:fldCharType="begin"/>
      </w:r>
      <w:r>
        <w:instrText xml:space="preserve">PAGEREF _Toc_4_4_0000000105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103.增发国债水利领域2023-2024年中央补助资金-沙河河道综合治理工程绩效目标表</w:t>
      </w:r>
      <w:r>
        <w:tab/>
      </w:r>
      <w:r>
        <w:fldChar w:fldCharType="begin"/>
      </w:r>
      <w:r>
        <w:instrText xml:space="preserve">PAGEREF _Toc_4_4_0000000106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104.增发国债水利领域2023-2024年中央补助资金-双龙河河道综合治理工程绩效目标表</w:t>
      </w:r>
      <w:r>
        <w:tab/>
      </w:r>
      <w:r>
        <w:fldChar w:fldCharType="begin"/>
      </w:r>
      <w:r>
        <w:instrText xml:space="preserve">PAGEREF _Toc_4_4_0000000107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105.2024年区民生实事-就业促进提升工程绩效目标表</w:t>
      </w:r>
      <w:r>
        <w:tab/>
      </w:r>
      <w:r>
        <w:fldChar w:fldCharType="begin"/>
      </w:r>
      <w:r>
        <w:instrText xml:space="preserve">PAGEREF _Toc_4_4_0000000108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106.2024年移民维稳劝返经费绩效目标表</w:t>
      </w:r>
      <w:r>
        <w:tab/>
      </w:r>
      <w:r>
        <w:fldChar w:fldCharType="begin"/>
      </w:r>
      <w:r>
        <w:instrText xml:space="preserve">PAGEREF _Toc_4_4_0000000109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107.2023年中央水库移民扶持基金（230万元）绩效目标表</w:t>
      </w:r>
      <w:r>
        <w:tab/>
      </w:r>
      <w:r>
        <w:fldChar w:fldCharType="begin"/>
      </w:r>
      <w:r>
        <w:instrText xml:space="preserve">PAGEREF _Toc_4_4_0000000110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108.提前下达2023年中央水库移民扶持基金（直补个人）绩效目标表</w:t>
      </w:r>
      <w:r>
        <w:tab/>
      </w:r>
      <w:r>
        <w:fldChar w:fldCharType="begin"/>
      </w:r>
      <w:r>
        <w:instrText xml:space="preserve">PAGEREF _Toc_4_4_0000000111 \h</w:instrText>
      </w:r>
      <w:r>
        <w:fldChar w:fldCharType="separate"/>
      </w:r>
      <w:r>
        <w:t>114</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贯彻党的有关"三农"工作的路线、方针、政策和相关法律、法规</w:t>
      </w:r>
      <w:r>
        <w:rPr>
          <w:rFonts w:hint="eastAsia"/>
          <w:lang w:eastAsia="zh-CN"/>
        </w:rPr>
        <w:t>，</w:t>
      </w:r>
      <w:r>
        <w:t>为农民、各类农业经济组织和农业龙头企业提供农、牧、渔种养殖技术信息和咨询服务;配合全区种植、养殖结构调整,制定服务区域农业技术推广规划和年度工作计划,并负责组织实施;承担农、牧、渔业生产和农机化、新能源发展所需的关键性技术的引进、试验及适用技术的创新、集成与示范推广。</w:t>
      </w:r>
    </w:p>
    <w:p>
      <w:pPr>
        <w:pStyle w:val="8"/>
      </w:pPr>
      <w:r>
        <w:t>开展农作物水产养殖技术咨询服务、病虫害有害生物的预测预报和防治，积极组织引导农业科学、安全、高效防控病虫害;协助做好植物检疫性有害生物(病虫草害)监测、普查以及农业突发性自然灾害和重大植物疫情的预警防控处置;搞好农业、农村公共信息及农业科技培训、教育服务,开展农业标准化、农业新技术成果转化、优质安全高效农产品生产等的宣传、普及和培训、指导服务;做好农业现有资源、农业生态环境等现况调查,搞好相关服务,为地方政府有计划、有步骤地开展科学利用、保护和流转农业现有资源提出建议;组织推广农业标准化生产,强化科学使用农业投入品的业务指导,开展农产品生产过程中的质量安全检测,协助上级搞好无公害农产品基地建设和基地认证;组织好野生动植物保护工作;组织协调农机作业及作业质量业务指导,组织农机安全生产业务指导和农业机械管理等;积极引导、培育区域内种植龙头企业、养殖大户、专业合作组织,推动现代农业发展和病虫害专业化统防统治工作</w:t>
      </w:r>
      <w:r>
        <w:rPr>
          <w:rFonts w:hint="eastAsia"/>
          <w:lang w:eastAsia="zh-CN"/>
        </w:rPr>
        <w:t>。</w:t>
      </w:r>
    </w:p>
    <w:p>
      <w:pPr>
        <w:pStyle w:val="8"/>
      </w:pPr>
      <w:r>
        <w:t>动物防疫:负责宣传动物防疫法律、法规和规章,推广普及动物防疫知识;协助、镇政府搞好重大动物疫病的强制免疫、动物疫情的控制和扑灭工作;负责动物的防疫工作,协助病害动物及其产品的无害化处理工作;协助动物疫情的普查、监测、收集和报告,负责动物防疫协助员的培训、防疫技术指导和管理工作;负责动物防疫证章标志(标识)管理、免疫合格证发放、防疫档案的建立以及辖区动物防疫用生物制品的供应工作。</w:t>
      </w:r>
    </w:p>
    <w:p>
      <w:pPr>
        <w:pStyle w:val="8"/>
      </w:pPr>
      <w:r>
        <w:t>水利服务:负责辖区范围内的防</w:t>
      </w:r>
      <w:r>
        <w:rPr>
          <w:rFonts w:hint="eastAsia"/>
          <w:lang w:eastAsia="zh-CN"/>
        </w:rPr>
        <w:t>汛</w:t>
      </w:r>
      <w:r>
        <w:t xml:space="preserve">抗旱、农田水利建设、农村饮水安全、水土保持、水利科技推广工作;承担农村水利工程建设、管理与运行维护的技术指导工作;指导农民用水合作组织建设与运行,调解水事纠纷等工作。 </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bookmarkStart w:id="111" w:name="_GoBack"/>
    </w:p>
    <w:p>
      <w:pPr>
        <w:pStyle w:val="9"/>
      </w:pPr>
      <w:r>
        <w:t>（一）扶持农产品</w:t>
      </w:r>
      <w:bookmarkEnd w:id="111"/>
      <w:r>
        <w:t>生产水平提升</w:t>
      </w:r>
    </w:p>
    <w:p>
      <w:pPr>
        <w:pStyle w:val="9"/>
      </w:pPr>
      <w:r>
        <w:t>绩效目标：提高农产品产量；提高蔬菜品质，实现产销一体;增加肉、蛋供应量和提高畜产品质量；提高水产品产量、现代化管理水平。</w:t>
      </w:r>
    </w:p>
    <w:p>
      <w:pPr>
        <w:pStyle w:val="9"/>
      </w:pPr>
      <w:r>
        <w:t>绩效指标：高产稳产粮田达标率98%；蔬菜标准园创建完成率95%；渔业互助保险目标完成率100%；渔业资源增殖放流完成率96%；标准化示范区平均亩增产率97%；渔业养殖示范场（区）建设任务完成率99%。</w:t>
      </w:r>
    </w:p>
    <w:p>
      <w:pPr>
        <w:pStyle w:val="9"/>
      </w:pPr>
      <w:r>
        <w:t>（二）农业资源保护和生态建设显著提高</w:t>
      </w:r>
    </w:p>
    <w:p>
      <w:pPr>
        <w:pStyle w:val="9"/>
      </w:pPr>
      <w:r>
        <w:t>绩效目标：实现农作物秸秆的高效能源化利用，减少大气污染排放，改善农村环境;开展农产品产地重金属污染防治，根据监测结果编制农产品产地安全情况分析报告，开展农产品产地重金属污染修复示范;不发生等级以上火灾，不发生重大人员伤亡事故，实现草原防火“四个确保”目标；遏制当年草原害鼠暴发趋势，确保草原鼠害不暴发成灾，不发生鼠害严重破坏草原事件。</w:t>
      </w:r>
    </w:p>
    <w:p>
      <w:pPr>
        <w:pStyle w:val="9"/>
      </w:pPr>
      <w:r>
        <w:t>绩效指标：年度监测任务完成率98%;草原火灾、鼠害监测预警与防控任务完成率96%;草原防火、防鼠基础设施建设完成率97%;等级以上火灾、重大人员伤亡事故发生数量0。</w:t>
      </w:r>
    </w:p>
    <w:p>
      <w:pPr>
        <w:pStyle w:val="9"/>
      </w:pPr>
      <w:r>
        <w:t>(三）水利水电项目建设与管理工作有效落实</w:t>
      </w:r>
    </w:p>
    <w:p>
      <w:pPr>
        <w:pStyle w:val="9"/>
      </w:pPr>
      <w:r>
        <w:t>绩效目标：按期保质保量完成水利项目建设任务;及时对水利工程实施维修养护，有效保障水利工程正常运行，充分发挥水利工程的社会和经济效益;发展节水灌溉面积，推广综合节水技术;解决农村饮水安全问题;增加移民收入，改善移民生产生活条件，促进移民稳定;充分利用水能资源，提供清洁可再生能源，促进节能减排，保护生态环境，服务“三农”。</w:t>
      </w:r>
    </w:p>
    <w:p>
      <w:pPr>
        <w:pStyle w:val="9"/>
      </w:pPr>
      <w:r>
        <w:t>绩效指标：工程质量合格率96%;实施工程建设管理和质量监督工作完成率98%;水利工程除险加固及治理工作完成率97%;水利工程运行与维护项目验收合格率93%;水利工程运行与维护工作完成率98%;安全生产达标评级电站完成率95%。</w:t>
      </w:r>
    </w:p>
    <w:p>
      <w:pPr>
        <w:pStyle w:val="9"/>
      </w:pPr>
      <w:r>
        <w:t>（四）水资源保护和生态建设管理水平进一步提升</w:t>
      </w:r>
    </w:p>
    <w:p>
      <w:pPr>
        <w:pStyle w:val="9"/>
      </w:pPr>
      <w:r>
        <w:t>绩效目标：用水总量、地下水开采总量、工业增加值用水量都控制在计划范围以内；保护和合理利用水土资源，改善生态环境，维护生态安全。</w:t>
      </w:r>
    </w:p>
    <w:p>
      <w:pPr>
        <w:pStyle w:val="9"/>
      </w:pPr>
      <w:r>
        <w:t>绩效指标：水资源节约、保护、配置、监督管理等工作完成率97%；地下水开采量达96%。</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w:t>
      </w:r>
    </w:p>
    <w:p>
      <w:pPr>
        <w:pStyle w:val="10"/>
      </w:pPr>
      <w:r>
        <w:t>建立单位预算绩效目标编制与审核及项目预算绩效目标编制与审核制度;制定单位预算项目绩效执行主体、程序及标准;完善单位预算项目绩效运</w:t>
      </w:r>
      <w:r>
        <w:rPr>
          <w:rFonts w:hint="eastAsia"/>
          <w:lang w:eastAsia="zh-CN"/>
        </w:rPr>
        <w:t>行</w:t>
      </w:r>
      <w:r>
        <w:t>监控制度;规范单位绩效评价主体、程序及结果应用。</w:t>
      </w:r>
    </w:p>
    <w:p>
      <w:pPr>
        <w:pStyle w:val="10"/>
      </w:pPr>
      <w:r>
        <w:t>（二）加强支出管理</w:t>
      </w:r>
    </w:p>
    <w:p>
      <w:pPr>
        <w:pStyle w:val="10"/>
      </w:pPr>
      <w:r>
        <w:t>严格规范单位支出范围与标准;加强监管单位各类支出审批权限。</w:t>
      </w:r>
    </w:p>
    <w:p>
      <w:pPr>
        <w:pStyle w:val="10"/>
      </w:pPr>
      <w:r>
        <w:t>（三）加强绩效运行监控</w:t>
      </w:r>
    </w:p>
    <w:p>
      <w:pPr>
        <w:pStyle w:val="10"/>
      </w:pPr>
      <w:r>
        <w:t>定期对各部门绩效规范实施情况开展监督检查，有针对性提出意见和建议并督促各部门不断整改完善。</w:t>
      </w:r>
    </w:p>
    <w:p>
      <w:pPr>
        <w:pStyle w:val="10"/>
      </w:pPr>
      <w:r>
        <w:t>（四）做好绩效自评</w:t>
      </w:r>
    </w:p>
    <w:p>
      <w:pPr>
        <w:pStyle w:val="10"/>
      </w:pPr>
      <w:r>
        <w:t>立足于单位的实际情况，与单位的业务性质、业务范围、管理框架、经济活动、风险水平及其外部环境相适应，采取以单位的基本事实作为主要依据的客观性指标进行评价，及时发现单位现有绩效执行不足之处和薄弱环节，进一步明确单位绩效管理基本要求和重点内容。</w:t>
      </w:r>
    </w:p>
    <w:p>
      <w:pPr>
        <w:pStyle w:val="10"/>
      </w:pPr>
      <w:r>
        <w:t>（五）规范财务资产管理</w:t>
      </w:r>
    </w:p>
    <w:p>
      <w:pPr>
        <w:pStyle w:val="10"/>
      </w:pPr>
      <w:r>
        <w:t>内部控制涉及预算、收支、政府采购、资产管理、建设项目、合同管理等经济活动，需要单位内外各有关部门加强沟通，相互协调，形成合力。</w:t>
      </w:r>
    </w:p>
    <w:p>
      <w:pPr>
        <w:pStyle w:val="10"/>
      </w:pPr>
      <w:r>
        <w:t>（六）加强内部监督</w:t>
      </w:r>
    </w:p>
    <w:p>
      <w:pPr>
        <w:pStyle w:val="10"/>
      </w:pPr>
      <w:r>
        <w:t>调整机构设置，优化岗位职责，明确责分工。按照不相容岗位不能一人兼任的原则，设置相对</w:t>
      </w:r>
    </w:p>
    <w:p>
      <w:pPr>
        <w:pStyle w:val="10"/>
      </w:pPr>
      <w:r>
        <w:t>应的科室，在其内部再进行岗位细分，并建立岗位责任制度，形成责任明确、相互制约的内部制衡机制。</w:t>
      </w:r>
    </w:p>
    <w:p>
      <w:pPr>
        <w:pStyle w:val="10"/>
      </w:pPr>
      <w:r>
        <w:t>（七）加强宣传培训调研等</w:t>
      </w:r>
    </w:p>
    <w:p>
      <w:pPr>
        <w:pStyle w:val="10"/>
      </w:pPr>
      <w:r>
        <w:t>结合我局实际，开展组织培训，熟练掌握财经法律法规运用、财务制度规则和经济业务流程，不断提高财务人员管理能力和业务素质。</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1.2023年藏粮于地藏粮于技专项中央基建投资预算绩效目标表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13020923P00090510001H</w:t>
            </w:r>
          </w:p>
        </w:tc>
        <w:tc>
          <w:tcPr>
            <w:tcW w:w="1587" w:type="dxa"/>
            <w:vAlign w:val="center"/>
          </w:tcPr>
          <w:p>
            <w:pPr>
              <w:pStyle w:val="14"/>
            </w:pPr>
            <w:r>
              <w:t>项目名称</w:t>
            </w:r>
          </w:p>
        </w:tc>
        <w:tc>
          <w:tcPr>
            <w:tcW w:w="4422" w:type="dxa"/>
            <w:gridSpan w:val="3"/>
            <w:vAlign w:val="center"/>
          </w:tcPr>
          <w:p>
            <w:pPr>
              <w:pStyle w:val="13"/>
            </w:pPr>
            <w:r>
              <w:t>2023年藏粮于地藏粮于技专项中央基建投资预算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w:t>
            </w:r>
          </w:p>
        </w:tc>
        <w:tc>
          <w:tcPr>
            <w:tcW w:w="1587" w:type="dxa"/>
            <w:vAlign w:val="center"/>
          </w:tcPr>
          <w:p>
            <w:pPr>
              <w:pStyle w:val="14"/>
            </w:pPr>
            <w:r>
              <w:t>其中：财政    资金</w:t>
            </w:r>
          </w:p>
        </w:tc>
        <w:tc>
          <w:tcPr>
            <w:tcW w:w="1304" w:type="dxa"/>
            <w:vAlign w:val="center"/>
          </w:tcPr>
          <w:p>
            <w:pPr>
              <w:pStyle w:val="13"/>
            </w:pPr>
            <w:r>
              <w:t>900.00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用于补助企业一体化示范项目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通过项目建设，重要物质装备的科技水平和处理能力全面提升，对重大病虫害和动物疫病的监测，诊断和防治能力显著增强</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动物疫情控制率</w:t>
            </w:r>
          </w:p>
        </w:tc>
        <w:tc>
          <w:tcPr>
            <w:tcW w:w="2891" w:type="dxa"/>
            <w:vAlign w:val="center"/>
          </w:tcPr>
          <w:p>
            <w:pPr>
              <w:pStyle w:val="13"/>
            </w:pPr>
            <w:r>
              <w:t>工程竣工验收合格率</w:t>
            </w:r>
          </w:p>
        </w:tc>
        <w:tc>
          <w:tcPr>
            <w:tcW w:w="1276" w:type="dxa"/>
            <w:vAlign w:val="center"/>
          </w:tcPr>
          <w:p>
            <w:pPr>
              <w:pStyle w:val="13"/>
            </w:pPr>
            <w:r>
              <w:t>100百分比</w:t>
            </w:r>
          </w:p>
        </w:tc>
        <w:tc>
          <w:tcPr>
            <w:tcW w:w="1843" w:type="dxa"/>
            <w:vAlign w:val="center"/>
          </w:tcPr>
          <w:p>
            <w:pPr>
              <w:pStyle w:val="13"/>
            </w:pPr>
            <w:r>
              <w:t>唐财建【2023】83号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按进度计划实施情况</w:t>
            </w:r>
          </w:p>
        </w:tc>
        <w:tc>
          <w:tcPr>
            <w:tcW w:w="1276" w:type="dxa"/>
            <w:vAlign w:val="center"/>
          </w:tcPr>
          <w:p>
            <w:pPr>
              <w:pStyle w:val="13"/>
            </w:pPr>
            <w:r>
              <w:t>100百分比</w:t>
            </w:r>
          </w:p>
        </w:tc>
        <w:tc>
          <w:tcPr>
            <w:tcW w:w="1843" w:type="dxa"/>
            <w:vAlign w:val="center"/>
          </w:tcPr>
          <w:p>
            <w:pPr>
              <w:pStyle w:val="13"/>
            </w:pPr>
            <w:r>
              <w:t>唐财建【2023】83号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提高疫情防控水平</w:t>
            </w:r>
          </w:p>
        </w:tc>
        <w:tc>
          <w:tcPr>
            <w:tcW w:w="1276" w:type="dxa"/>
            <w:vAlign w:val="center"/>
          </w:tcPr>
          <w:p>
            <w:pPr>
              <w:pStyle w:val="13"/>
            </w:pPr>
            <w:r>
              <w:t>≥85百分比</w:t>
            </w:r>
          </w:p>
        </w:tc>
        <w:tc>
          <w:tcPr>
            <w:tcW w:w="1843" w:type="dxa"/>
            <w:vAlign w:val="center"/>
          </w:tcPr>
          <w:p>
            <w:pPr>
              <w:pStyle w:val="13"/>
            </w:pPr>
            <w:r>
              <w:t>唐财建【2023】83号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项目持续发挥作用期限</w:t>
            </w:r>
          </w:p>
        </w:tc>
        <w:tc>
          <w:tcPr>
            <w:tcW w:w="1276" w:type="dxa"/>
            <w:vAlign w:val="center"/>
          </w:tcPr>
          <w:p>
            <w:pPr>
              <w:pStyle w:val="13"/>
            </w:pPr>
            <w:r>
              <w:t>≥10年</w:t>
            </w:r>
          </w:p>
        </w:tc>
        <w:tc>
          <w:tcPr>
            <w:tcW w:w="1843" w:type="dxa"/>
            <w:vAlign w:val="center"/>
          </w:tcPr>
          <w:p>
            <w:pPr>
              <w:pStyle w:val="13"/>
            </w:pPr>
            <w:r>
              <w:t>唐财建【2023】83号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受益群众河机构满意度</w:t>
            </w:r>
          </w:p>
        </w:tc>
        <w:tc>
          <w:tcPr>
            <w:tcW w:w="1276" w:type="dxa"/>
            <w:vAlign w:val="center"/>
          </w:tcPr>
          <w:p>
            <w:pPr>
              <w:pStyle w:val="13"/>
            </w:pPr>
            <w:r>
              <w:t>≥95百分比</w:t>
            </w:r>
          </w:p>
        </w:tc>
        <w:tc>
          <w:tcPr>
            <w:tcW w:w="1843" w:type="dxa"/>
            <w:vAlign w:val="center"/>
          </w:tcPr>
          <w:p>
            <w:pPr>
              <w:pStyle w:val="13"/>
            </w:pPr>
            <w:r>
              <w:t>唐财建【2023】83号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2.2023年成品油价格调整对渔业补助资金（渔船渔港综合保障项目）绩效目标表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13020923P00055410002L</w:t>
            </w:r>
          </w:p>
        </w:tc>
        <w:tc>
          <w:tcPr>
            <w:tcW w:w="1587" w:type="dxa"/>
            <w:vAlign w:val="center"/>
          </w:tcPr>
          <w:p>
            <w:pPr>
              <w:pStyle w:val="14"/>
            </w:pPr>
            <w:r>
              <w:t>项目名称</w:t>
            </w:r>
          </w:p>
        </w:tc>
        <w:tc>
          <w:tcPr>
            <w:tcW w:w="4422" w:type="dxa"/>
            <w:gridSpan w:val="3"/>
            <w:vAlign w:val="center"/>
          </w:tcPr>
          <w:p>
            <w:pPr>
              <w:pStyle w:val="13"/>
            </w:pPr>
            <w:r>
              <w:t>2023年成品油价格调整对渔业补助资金（渔船渔港综合保障项目）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6.79</w:t>
            </w:r>
          </w:p>
        </w:tc>
        <w:tc>
          <w:tcPr>
            <w:tcW w:w="1587" w:type="dxa"/>
            <w:vAlign w:val="center"/>
          </w:tcPr>
          <w:p>
            <w:pPr>
              <w:pStyle w:val="14"/>
            </w:pPr>
            <w:r>
              <w:t>其中：财政    资金</w:t>
            </w:r>
          </w:p>
        </w:tc>
        <w:tc>
          <w:tcPr>
            <w:tcW w:w="1304" w:type="dxa"/>
            <w:vAlign w:val="center"/>
          </w:tcPr>
          <w:p>
            <w:pPr>
              <w:pStyle w:val="13"/>
            </w:pPr>
            <w:r>
              <w:t>6.79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预算资金为50万元，全部为财政拨付。用于维修及燃油费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val="en-US" w:eastAsia="zh-CN"/>
              </w:rPr>
            </w:pPr>
            <w:r>
              <w:t>提升安全保障和执法能力、用于渔政执法船艇运维，安全教育、执法人员培训等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2023年12月底完成</w:t>
            </w:r>
          </w:p>
        </w:tc>
        <w:tc>
          <w:tcPr>
            <w:tcW w:w="1276" w:type="dxa"/>
            <w:vAlign w:val="center"/>
          </w:tcPr>
          <w:p>
            <w:pPr>
              <w:pStyle w:val="13"/>
            </w:pPr>
            <w:r>
              <w:t>2023.12年</w:t>
            </w:r>
          </w:p>
        </w:tc>
        <w:tc>
          <w:tcPr>
            <w:tcW w:w="1843" w:type="dxa"/>
            <w:vAlign w:val="center"/>
          </w:tcPr>
          <w:p>
            <w:pPr>
              <w:pStyle w:val="13"/>
            </w:pPr>
            <w:r>
              <w:t>唐财农【2023】8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≤50万元</w:t>
            </w:r>
          </w:p>
        </w:tc>
        <w:tc>
          <w:tcPr>
            <w:tcW w:w="1843" w:type="dxa"/>
            <w:vAlign w:val="center"/>
          </w:tcPr>
          <w:p>
            <w:pPr>
              <w:pStyle w:val="13"/>
            </w:pPr>
            <w:r>
              <w:t>唐财农【2023】8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渔民满意率</w:t>
            </w:r>
          </w:p>
        </w:tc>
        <w:tc>
          <w:tcPr>
            <w:tcW w:w="1276" w:type="dxa"/>
            <w:vAlign w:val="center"/>
          </w:tcPr>
          <w:p>
            <w:pPr>
              <w:pStyle w:val="13"/>
            </w:pPr>
            <w:r>
              <w:t>≥95百分比</w:t>
            </w:r>
          </w:p>
        </w:tc>
        <w:tc>
          <w:tcPr>
            <w:tcW w:w="1843" w:type="dxa"/>
            <w:vAlign w:val="center"/>
          </w:tcPr>
          <w:p>
            <w:pPr>
              <w:pStyle w:val="13"/>
            </w:pPr>
            <w:r>
              <w:t>唐财农【2023】8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3.2023年度省级地下水超采综合治理专项资金绩效目标表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13020923P00089310001F</w:t>
            </w:r>
          </w:p>
        </w:tc>
        <w:tc>
          <w:tcPr>
            <w:tcW w:w="1587" w:type="dxa"/>
            <w:vAlign w:val="center"/>
          </w:tcPr>
          <w:p>
            <w:pPr>
              <w:pStyle w:val="14"/>
            </w:pPr>
            <w:r>
              <w:t>项目名称</w:t>
            </w:r>
          </w:p>
        </w:tc>
        <w:tc>
          <w:tcPr>
            <w:tcW w:w="4422" w:type="dxa"/>
            <w:gridSpan w:val="3"/>
            <w:vAlign w:val="center"/>
          </w:tcPr>
          <w:p>
            <w:pPr>
              <w:pStyle w:val="13"/>
            </w:pPr>
            <w:r>
              <w:t>2023年度省级地下水超采综合治理专项资金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52.00</w:t>
            </w:r>
          </w:p>
        </w:tc>
        <w:tc>
          <w:tcPr>
            <w:tcW w:w="1587" w:type="dxa"/>
            <w:vAlign w:val="center"/>
          </w:tcPr>
          <w:p>
            <w:pPr>
              <w:pStyle w:val="14"/>
            </w:pPr>
            <w:r>
              <w:t>其中：财政    资金</w:t>
            </w:r>
          </w:p>
        </w:tc>
        <w:tc>
          <w:tcPr>
            <w:tcW w:w="1304" w:type="dxa"/>
            <w:vAlign w:val="center"/>
          </w:tcPr>
          <w:p>
            <w:pPr>
              <w:pStyle w:val="13"/>
            </w:pPr>
            <w:r>
              <w:t>52.00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上级资金为52万元。用于企业补助、委托业务费、基础设施建设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地下水超采</w:t>
            </w:r>
            <w:r>
              <w:rPr>
                <w:rFonts w:hint="eastAsia"/>
                <w:lang w:eastAsia="zh-CN"/>
              </w:rPr>
              <w:t>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水环境普查</w:t>
            </w:r>
          </w:p>
        </w:tc>
        <w:tc>
          <w:tcPr>
            <w:tcW w:w="2891" w:type="dxa"/>
            <w:vAlign w:val="center"/>
          </w:tcPr>
          <w:p>
            <w:pPr>
              <w:pStyle w:val="13"/>
            </w:pPr>
            <w:r>
              <w:t>加强流域水资源、水环境普查</w:t>
            </w:r>
          </w:p>
        </w:tc>
        <w:tc>
          <w:tcPr>
            <w:tcW w:w="1276" w:type="dxa"/>
            <w:vAlign w:val="center"/>
          </w:tcPr>
          <w:p>
            <w:pPr>
              <w:pStyle w:val="13"/>
            </w:pPr>
            <w:r>
              <w:t>≥93百分比</w:t>
            </w:r>
          </w:p>
        </w:tc>
        <w:tc>
          <w:tcPr>
            <w:tcW w:w="1843" w:type="dxa"/>
            <w:vAlign w:val="center"/>
          </w:tcPr>
          <w:p>
            <w:pPr>
              <w:pStyle w:val="13"/>
            </w:pPr>
            <w:r>
              <w:t>唐财农【2023】7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唐财农【2023】7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≤52万元</w:t>
            </w:r>
          </w:p>
        </w:tc>
        <w:tc>
          <w:tcPr>
            <w:tcW w:w="1843" w:type="dxa"/>
            <w:vAlign w:val="center"/>
          </w:tcPr>
          <w:p>
            <w:pPr>
              <w:pStyle w:val="13"/>
            </w:pPr>
            <w:r>
              <w:t>唐财农【2023】7</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资金使用效率</w:t>
            </w:r>
          </w:p>
        </w:tc>
        <w:tc>
          <w:tcPr>
            <w:tcW w:w="2891" w:type="dxa"/>
            <w:vAlign w:val="center"/>
          </w:tcPr>
          <w:p>
            <w:pPr>
              <w:pStyle w:val="13"/>
            </w:pPr>
            <w:r>
              <w:t>资金使用效率</w:t>
            </w:r>
          </w:p>
        </w:tc>
        <w:tc>
          <w:tcPr>
            <w:tcW w:w="1276" w:type="dxa"/>
            <w:vAlign w:val="center"/>
          </w:tcPr>
          <w:p>
            <w:pPr>
              <w:pStyle w:val="13"/>
            </w:pPr>
            <w:r>
              <w:t>≥90百分比</w:t>
            </w:r>
          </w:p>
        </w:tc>
        <w:tc>
          <w:tcPr>
            <w:tcW w:w="1843" w:type="dxa"/>
            <w:vAlign w:val="center"/>
          </w:tcPr>
          <w:p>
            <w:pPr>
              <w:pStyle w:val="13"/>
            </w:pPr>
            <w:r>
              <w:t>唐财农【2023】7</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及时了解水质情况以促进水资源可持续利用</w:t>
            </w:r>
          </w:p>
        </w:tc>
        <w:tc>
          <w:tcPr>
            <w:tcW w:w="2891" w:type="dxa"/>
            <w:vAlign w:val="center"/>
          </w:tcPr>
          <w:p>
            <w:pPr>
              <w:pStyle w:val="13"/>
            </w:pPr>
            <w:r>
              <w:t>及时了解水质情况以促进水资源可持续利用</w:t>
            </w:r>
          </w:p>
        </w:tc>
        <w:tc>
          <w:tcPr>
            <w:tcW w:w="1276" w:type="dxa"/>
            <w:vAlign w:val="center"/>
          </w:tcPr>
          <w:p>
            <w:pPr>
              <w:pStyle w:val="13"/>
            </w:pPr>
            <w:r>
              <w:t>≥90百分比</w:t>
            </w:r>
          </w:p>
        </w:tc>
        <w:tc>
          <w:tcPr>
            <w:tcW w:w="1843" w:type="dxa"/>
            <w:vAlign w:val="center"/>
          </w:tcPr>
          <w:p>
            <w:pPr>
              <w:pStyle w:val="13"/>
            </w:pPr>
            <w:r>
              <w:t>唐财农【2023】7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受益群众满意度</w:t>
            </w:r>
          </w:p>
        </w:tc>
        <w:tc>
          <w:tcPr>
            <w:tcW w:w="1276" w:type="dxa"/>
            <w:vAlign w:val="center"/>
          </w:tcPr>
          <w:p>
            <w:pPr>
              <w:pStyle w:val="13"/>
            </w:pPr>
            <w:r>
              <w:t>≥95百分比</w:t>
            </w:r>
          </w:p>
        </w:tc>
        <w:tc>
          <w:tcPr>
            <w:tcW w:w="1843" w:type="dxa"/>
            <w:vAlign w:val="center"/>
          </w:tcPr>
          <w:p>
            <w:pPr>
              <w:pStyle w:val="13"/>
            </w:pPr>
            <w:r>
              <w:t>唐财农【2023】7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4.2023年省级农产品质量安全及疫病防治—北方受污染耕地重金属污染阻控技术集成与示范项目绩效目标表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13020923P00067210001U</w:t>
            </w:r>
          </w:p>
        </w:tc>
        <w:tc>
          <w:tcPr>
            <w:tcW w:w="1587" w:type="dxa"/>
            <w:vAlign w:val="center"/>
          </w:tcPr>
          <w:p>
            <w:pPr>
              <w:pStyle w:val="14"/>
            </w:pPr>
            <w:r>
              <w:t>项目名称</w:t>
            </w:r>
          </w:p>
        </w:tc>
        <w:tc>
          <w:tcPr>
            <w:tcW w:w="4422" w:type="dxa"/>
            <w:gridSpan w:val="3"/>
            <w:vAlign w:val="center"/>
          </w:tcPr>
          <w:p>
            <w:pPr>
              <w:pStyle w:val="13"/>
            </w:pPr>
            <w:r>
              <w:t>2023年省级农产品质量安全及疫病防治—北方受污染耕地重金属污染阻控技术集成与示范项目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w:t>
            </w:r>
          </w:p>
        </w:tc>
        <w:tc>
          <w:tcPr>
            <w:tcW w:w="1587" w:type="dxa"/>
            <w:vAlign w:val="center"/>
          </w:tcPr>
          <w:p>
            <w:pPr>
              <w:pStyle w:val="14"/>
            </w:pPr>
            <w:r>
              <w:t>其中：财政    资金</w:t>
            </w:r>
          </w:p>
        </w:tc>
        <w:tc>
          <w:tcPr>
            <w:tcW w:w="1304" w:type="dxa"/>
            <w:vAlign w:val="center"/>
          </w:tcPr>
          <w:p>
            <w:pPr>
              <w:pStyle w:val="13"/>
            </w:pPr>
            <w:r>
              <w:t>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该项目投入资金36万元，全部为财政资金，用于受污染耕地的阻控技术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58%</w:t>
            </w:r>
          </w:p>
        </w:tc>
        <w:tc>
          <w:tcPr>
            <w:tcW w:w="1304" w:type="dxa"/>
            <w:vAlign w:val="center"/>
          </w:tcPr>
          <w:p>
            <w:pPr>
              <w:pStyle w:val="15"/>
            </w:pPr>
            <w:r>
              <w:t>84%</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通过该项目的实施，对受污染耕地进行治理并起到示范作用</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探索受污染耕地安全利用技术</w:t>
            </w:r>
          </w:p>
        </w:tc>
        <w:tc>
          <w:tcPr>
            <w:tcW w:w="2891" w:type="dxa"/>
            <w:vAlign w:val="center"/>
          </w:tcPr>
          <w:p>
            <w:pPr>
              <w:pStyle w:val="13"/>
            </w:pPr>
            <w:r>
              <w:t>建立示范小区</w:t>
            </w:r>
          </w:p>
        </w:tc>
        <w:tc>
          <w:tcPr>
            <w:tcW w:w="1276" w:type="dxa"/>
            <w:vAlign w:val="center"/>
          </w:tcPr>
          <w:p>
            <w:pPr>
              <w:pStyle w:val="13"/>
            </w:pPr>
            <w:r>
              <w:t>1个</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最优</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唐财农【2022】115号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5.2023年省级农产品质量安全及疫病防治—农业野生植物资源保护绩效目标表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13020923P000671100016</w:t>
            </w:r>
          </w:p>
        </w:tc>
        <w:tc>
          <w:tcPr>
            <w:tcW w:w="1587" w:type="dxa"/>
            <w:vAlign w:val="center"/>
          </w:tcPr>
          <w:p>
            <w:pPr>
              <w:pStyle w:val="14"/>
            </w:pPr>
            <w:r>
              <w:t>项目名称</w:t>
            </w:r>
          </w:p>
        </w:tc>
        <w:tc>
          <w:tcPr>
            <w:tcW w:w="4422" w:type="dxa"/>
            <w:gridSpan w:val="3"/>
            <w:vAlign w:val="center"/>
          </w:tcPr>
          <w:p>
            <w:pPr>
              <w:pStyle w:val="13"/>
            </w:pPr>
            <w:r>
              <w:t>2023年省级农产品质量安全及疫病防治—农业野生植物资源保护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该项目投入资金5万元，全部为财政资金，用于野生植物资源保护。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48%</w:t>
            </w:r>
          </w:p>
        </w:tc>
        <w:tc>
          <w:tcPr>
            <w:tcW w:w="1304" w:type="dxa"/>
            <w:vAlign w:val="center"/>
          </w:tcPr>
          <w:p>
            <w:pPr>
              <w:pStyle w:val="15"/>
            </w:pPr>
            <w:r>
              <w:t>78%</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该项目的实施，对农业野生植物资源进行保护。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开展野生植物保护</w:t>
            </w:r>
          </w:p>
        </w:tc>
        <w:tc>
          <w:tcPr>
            <w:tcW w:w="2891" w:type="dxa"/>
            <w:vAlign w:val="center"/>
          </w:tcPr>
          <w:p>
            <w:pPr>
              <w:pStyle w:val="13"/>
            </w:pPr>
            <w:r>
              <w:t>野生植物收集、调查次数</w:t>
            </w:r>
          </w:p>
        </w:tc>
        <w:tc>
          <w:tcPr>
            <w:tcW w:w="1276" w:type="dxa"/>
            <w:vAlign w:val="center"/>
          </w:tcPr>
          <w:p>
            <w:pPr>
              <w:pStyle w:val="13"/>
            </w:pPr>
            <w:r>
              <w:t>2次</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≥95百分比</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≥96百分比</w:t>
            </w:r>
          </w:p>
        </w:tc>
        <w:tc>
          <w:tcPr>
            <w:tcW w:w="1843" w:type="dxa"/>
            <w:vAlign w:val="center"/>
          </w:tcPr>
          <w:p>
            <w:pPr>
              <w:pStyle w:val="13"/>
            </w:pPr>
            <w:r>
              <w:t>唐财农【2022】115号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6.2023年省级农产品质量安全及疫病防治资金—重大农作物病虫害监测预报绩效目标表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13020923P00066910001C</w:t>
            </w:r>
          </w:p>
        </w:tc>
        <w:tc>
          <w:tcPr>
            <w:tcW w:w="1587" w:type="dxa"/>
            <w:vAlign w:val="center"/>
          </w:tcPr>
          <w:p>
            <w:pPr>
              <w:pStyle w:val="14"/>
            </w:pPr>
            <w:r>
              <w:t>项目名称</w:t>
            </w:r>
          </w:p>
        </w:tc>
        <w:tc>
          <w:tcPr>
            <w:tcW w:w="4422" w:type="dxa"/>
            <w:gridSpan w:val="3"/>
            <w:vAlign w:val="center"/>
          </w:tcPr>
          <w:p>
            <w:pPr>
              <w:pStyle w:val="13"/>
            </w:pPr>
            <w:r>
              <w:t>2023年省级农产品质量安全及疫病防治资金—重大农作物病虫害监测预报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1.94</w:t>
            </w:r>
          </w:p>
        </w:tc>
        <w:tc>
          <w:tcPr>
            <w:tcW w:w="1587" w:type="dxa"/>
            <w:vAlign w:val="center"/>
          </w:tcPr>
          <w:p>
            <w:pPr>
              <w:pStyle w:val="14"/>
            </w:pPr>
            <w:r>
              <w:t>其中：财政    资金</w:t>
            </w:r>
          </w:p>
        </w:tc>
        <w:tc>
          <w:tcPr>
            <w:tcW w:w="1304" w:type="dxa"/>
            <w:vAlign w:val="center"/>
          </w:tcPr>
          <w:p>
            <w:pPr>
              <w:pStyle w:val="13"/>
            </w:pPr>
            <w:r>
              <w:t>1.94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该项目投入资金2万元，全部为财政资金，用于重大农作物病虫害监测预报。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55%</w:t>
            </w:r>
          </w:p>
        </w:tc>
        <w:tc>
          <w:tcPr>
            <w:tcW w:w="1304" w:type="dxa"/>
            <w:vAlign w:val="center"/>
          </w:tcPr>
          <w:p>
            <w:pPr>
              <w:pStyle w:val="15"/>
            </w:pPr>
            <w:r>
              <w:t>72%</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通过对病虫害进行监测预报，减少农户损失。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完成病虫害预测</w:t>
            </w:r>
          </w:p>
        </w:tc>
        <w:tc>
          <w:tcPr>
            <w:tcW w:w="2891" w:type="dxa"/>
            <w:vAlign w:val="center"/>
          </w:tcPr>
          <w:p>
            <w:pPr>
              <w:pStyle w:val="13"/>
            </w:pPr>
            <w:r>
              <w:t>完成病虫害预测次数</w:t>
            </w:r>
          </w:p>
        </w:tc>
        <w:tc>
          <w:tcPr>
            <w:tcW w:w="1276" w:type="dxa"/>
            <w:vAlign w:val="center"/>
          </w:tcPr>
          <w:p>
            <w:pPr>
              <w:pStyle w:val="13"/>
            </w:pPr>
            <w:r>
              <w:t>≥8次</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农户粮食减损量</w:t>
            </w:r>
          </w:p>
        </w:tc>
        <w:tc>
          <w:tcPr>
            <w:tcW w:w="2891" w:type="dxa"/>
            <w:vAlign w:val="center"/>
          </w:tcPr>
          <w:p>
            <w:pPr>
              <w:pStyle w:val="13"/>
            </w:pPr>
            <w:r>
              <w:t>农户粮食减损量</w:t>
            </w:r>
          </w:p>
        </w:tc>
        <w:tc>
          <w:tcPr>
            <w:tcW w:w="1276" w:type="dxa"/>
            <w:vAlign w:val="center"/>
          </w:tcPr>
          <w:p>
            <w:pPr>
              <w:pStyle w:val="13"/>
            </w:pPr>
            <w:r>
              <w:t>≥90百分比</w:t>
            </w:r>
          </w:p>
        </w:tc>
        <w:tc>
          <w:tcPr>
            <w:tcW w:w="1843" w:type="dxa"/>
            <w:vAlign w:val="center"/>
          </w:tcPr>
          <w:p>
            <w:pPr>
              <w:pStyle w:val="13"/>
            </w:pPr>
            <w:r>
              <w:t>唐财农【2022】115号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唐财农【2022】115号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7.2023年省级农机购置与应用补贴资金绩效目标表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13020923P00090110001T</w:t>
            </w:r>
          </w:p>
        </w:tc>
        <w:tc>
          <w:tcPr>
            <w:tcW w:w="1587" w:type="dxa"/>
            <w:vAlign w:val="center"/>
          </w:tcPr>
          <w:p>
            <w:pPr>
              <w:pStyle w:val="14"/>
            </w:pPr>
            <w:r>
              <w:t>项目名称</w:t>
            </w:r>
          </w:p>
        </w:tc>
        <w:tc>
          <w:tcPr>
            <w:tcW w:w="4422" w:type="dxa"/>
            <w:gridSpan w:val="3"/>
            <w:vAlign w:val="center"/>
          </w:tcPr>
          <w:p>
            <w:pPr>
              <w:pStyle w:val="13"/>
            </w:pPr>
            <w:r>
              <w:t>2023年省级农机购置与应用补贴资金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0.28</w:t>
            </w:r>
          </w:p>
        </w:tc>
        <w:tc>
          <w:tcPr>
            <w:tcW w:w="1587" w:type="dxa"/>
            <w:vAlign w:val="center"/>
          </w:tcPr>
          <w:p>
            <w:pPr>
              <w:pStyle w:val="14"/>
            </w:pPr>
            <w:r>
              <w:t>其中：财政    资金</w:t>
            </w:r>
          </w:p>
        </w:tc>
        <w:tc>
          <w:tcPr>
            <w:tcW w:w="1304" w:type="dxa"/>
            <w:vAlign w:val="center"/>
          </w:tcPr>
          <w:p>
            <w:pPr>
              <w:pStyle w:val="13"/>
            </w:pPr>
            <w:r>
              <w:t>0.28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该项目投入资金58万元整，全部为财政资金，用于农机购置补贴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r>
              <w:rPr>
                <w:rFonts w:hint="eastAsia"/>
                <w:lang w:val="en-US" w:eastAsia="zh-CN"/>
              </w:rPr>
              <w:t>0%</w:t>
            </w:r>
          </w:p>
        </w:tc>
        <w:tc>
          <w:tcPr>
            <w:tcW w:w="1587" w:type="dxa"/>
            <w:vAlign w:val="center"/>
          </w:tcPr>
          <w:p>
            <w:pPr>
              <w:pStyle w:val="15"/>
            </w:pPr>
            <w:r>
              <w:t xml:space="preserve"> </w:t>
            </w:r>
            <w:r>
              <w:rPr>
                <w:rFonts w:hint="eastAsia"/>
                <w:lang w:val="en-US" w:eastAsia="zh-CN"/>
              </w:rPr>
              <w:t>0%</w:t>
            </w:r>
          </w:p>
        </w:tc>
        <w:tc>
          <w:tcPr>
            <w:tcW w:w="1304" w:type="dxa"/>
            <w:vAlign w:val="center"/>
          </w:tcPr>
          <w:p>
            <w:pPr>
              <w:pStyle w:val="15"/>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该项目的实施，用于农机购置补贴</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补贴机具数量</w:t>
            </w:r>
          </w:p>
        </w:tc>
        <w:tc>
          <w:tcPr>
            <w:tcW w:w="2891" w:type="dxa"/>
            <w:vAlign w:val="center"/>
          </w:tcPr>
          <w:p>
            <w:pPr>
              <w:pStyle w:val="13"/>
            </w:pPr>
            <w:r>
              <w:t>补贴机具数量</w:t>
            </w:r>
          </w:p>
        </w:tc>
        <w:tc>
          <w:tcPr>
            <w:tcW w:w="1276" w:type="dxa"/>
            <w:vAlign w:val="center"/>
          </w:tcPr>
          <w:p>
            <w:pPr>
              <w:pStyle w:val="13"/>
            </w:pPr>
            <w:r>
              <w:t>≥27台</w:t>
            </w:r>
          </w:p>
        </w:tc>
        <w:tc>
          <w:tcPr>
            <w:tcW w:w="1843" w:type="dxa"/>
            <w:vAlign w:val="center"/>
          </w:tcPr>
          <w:p>
            <w:pPr>
              <w:pStyle w:val="13"/>
            </w:pPr>
            <w:r>
              <w:t>唐财农[2023]84号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2023年12月31日前</w:t>
            </w:r>
          </w:p>
        </w:tc>
        <w:tc>
          <w:tcPr>
            <w:tcW w:w="1843" w:type="dxa"/>
            <w:vAlign w:val="center"/>
          </w:tcPr>
          <w:p>
            <w:pPr>
              <w:pStyle w:val="13"/>
            </w:pPr>
            <w:r>
              <w:t>唐财农[2023]84号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农机补贴年度资金登记率</w:t>
            </w:r>
          </w:p>
        </w:tc>
        <w:tc>
          <w:tcPr>
            <w:tcW w:w="2891" w:type="dxa"/>
            <w:vAlign w:val="center"/>
          </w:tcPr>
          <w:p>
            <w:pPr>
              <w:pStyle w:val="13"/>
            </w:pPr>
            <w:r>
              <w:t>农机补贴年度资金登记率</w:t>
            </w:r>
          </w:p>
        </w:tc>
        <w:tc>
          <w:tcPr>
            <w:tcW w:w="1276" w:type="dxa"/>
            <w:vAlign w:val="center"/>
          </w:tcPr>
          <w:p>
            <w:pPr>
              <w:pStyle w:val="13"/>
            </w:pPr>
            <w:r>
              <w:t>≥95百分比</w:t>
            </w:r>
          </w:p>
        </w:tc>
        <w:tc>
          <w:tcPr>
            <w:tcW w:w="1843" w:type="dxa"/>
            <w:vAlign w:val="center"/>
          </w:tcPr>
          <w:p>
            <w:pPr>
              <w:pStyle w:val="13"/>
            </w:pPr>
            <w:r>
              <w:t>唐财农[2023]84号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≥96百分比</w:t>
            </w:r>
          </w:p>
        </w:tc>
        <w:tc>
          <w:tcPr>
            <w:tcW w:w="1843" w:type="dxa"/>
            <w:vAlign w:val="center"/>
          </w:tcPr>
          <w:p>
            <w:pPr>
              <w:pStyle w:val="13"/>
            </w:pPr>
            <w:r>
              <w:t>唐财农[2023]84号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唐财农[2023]84号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8.2023年省级农业生产发展资金-农业创新驿站建设绩效目标表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13020923P00060010002H</w:t>
            </w:r>
          </w:p>
        </w:tc>
        <w:tc>
          <w:tcPr>
            <w:tcW w:w="1587" w:type="dxa"/>
            <w:vAlign w:val="center"/>
          </w:tcPr>
          <w:p>
            <w:pPr>
              <w:pStyle w:val="14"/>
            </w:pPr>
            <w:r>
              <w:t>项目名称</w:t>
            </w:r>
          </w:p>
        </w:tc>
        <w:tc>
          <w:tcPr>
            <w:tcW w:w="4422" w:type="dxa"/>
            <w:gridSpan w:val="3"/>
            <w:vAlign w:val="center"/>
          </w:tcPr>
          <w:p>
            <w:pPr>
              <w:pStyle w:val="13"/>
            </w:pPr>
            <w:r>
              <w:t>2023年省级农业生产发展资金-农业创新驿站建设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资金为24万元，全部为上级资金</w:t>
            </w:r>
            <w:r>
              <w:rPr>
                <w:rFonts w:hint="eastAsia"/>
                <w:lang w:eastAsia="zh-CN"/>
              </w:rPr>
              <w:t>，</w:t>
            </w:r>
            <w:r>
              <w:t>用于企业补助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jc w:val="center"/>
              <w:rPr>
                <w:rFonts w:hint="default" w:eastAsia="方正书宋_GBK"/>
                <w:lang w:val="en-US" w:eastAsia="zh-CN"/>
              </w:rPr>
            </w:pPr>
            <w:r>
              <w:t xml:space="preserve"> </w:t>
            </w:r>
            <w:r>
              <w:rPr>
                <w:rFonts w:hint="eastAsia" w:asciiTheme="minorHAnsi" w:eastAsiaTheme="minorEastAsia"/>
                <w:lang w:val="en-US" w:eastAsia="zh-CN"/>
              </w:rPr>
              <w:t>0%</w:t>
            </w:r>
          </w:p>
        </w:tc>
        <w:tc>
          <w:tcPr>
            <w:tcW w:w="1587" w:type="dxa"/>
            <w:vAlign w:val="center"/>
          </w:tcPr>
          <w:p>
            <w:pPr>
              <w:jc w:val="center"/>
              <w:rPr>
                <w:rFonts w:hint="default" w:eastAsia="方正书宋_GBK"/>
                <w:lang w:val="en-US" w:eastAsia="zh-CN"/>
              </w:rPr>
            </w:pPr>
            <w:r>
              <w:t xml:space="preserve"> </w:t>
            </w:r>
            <w:r>
              <w:rPr>
                <w:rFonts w:hint="eastAsia" w:asciiTheme="minorHAnsi" w:eastAsiaTheme="minor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支持打造精品驿站一个</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2023年</w:t>
            </w:r>
          </w:p>
        </w:tc>
        <w:tc>
          <w:tcPr>
            <w:tcW w:w="1843" w:type="dxa"/>
            <w:vAlign w:val="center"/>
          </w:tcPr>
          <w:p>
            <w:pPr>
              <w:pStyle w:val="13"/>
            </w:pPr>
            <w:r>
              <w:t>唐财农【2022】116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24万元</w:t>
            </w:r>
          </w:p>
        </w:tc>
        <w:tc>
          <w:tcPr>
            <w:tcW w:w="1843" w:type="dxa"/>
            <w:vAlign w:val="center"/>
          </w:tcPr>
          <w:p>
            <w:pPr>
              <w:pStyle w:val="13"/>
            </w:pPr>
            <w:r>
              <w:t>唐财农【2022】116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唐财农【2022】116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9.2023年省级农业生产发展资金（第三次土壤普查）绩效目标表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13020923P000891100014</w:t>
            </w:r>
          </w:p>
        </w:tc>
        <w:tc>
          <w:tcPr>
            <w:tcW w:w="1587" w:type="dxa"/>
            <w:vAlign w:val="center"/>
          </w:tcPr>
          <w:p>
            <w:pPr>
              <w:pStyle w:val="14"/>
            </w:pPr>
            <w:r>
              <w:t>项目名称</w:t>
            </w:r>
          </w:p>
        </w:tc>
        <w:tc>
          <w:tcPr>
            <w:tcW w:w="4422" w:type="dxa"/>
            <w:gridSpan w:val="3"/>
            <w:vAlign w:val="center"/>
          </w:tcPr>
          <w:p>
            <w:pPr>
              <w:pStyle w:val="13"/>
            </w:pPr>
            <w:r>
              <w:t>2023年省级农业生产发展资金（第三次土壤普查）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97.02</w:t>
            </w:r>
          </w:p>
        </w:tc>
        <w:tc>
          <w:tcPr>
            <w:tcW w:w="1587" w:type="dxa"/>
            <w:vAlign w:val="center"/>
          </w:tcPr>
          <w:p>
            <w:pPr>
              <w:pStyle w:val="14"/>
            </w:pPr>
            <w:r>
              <w:t>其中：财政    资金</w:t>
            </w:r>
          </w:p>
        </w:tc>
        <w:tc>
          <w:tcPr>
            <w:tcW w:w="1304" w:type="dxa"/>
            <w:vAlign w:val="center"/>
          </w:tcPr>
          <w:p>
            <w:pPr>
              <w:pStyle w:val="13"/>
            </w:pPr>
            <w:r>
              <w:t>97.02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该项目投入资金97.022万元，全部为财政资金。用于委托企业进行第三次土壤普查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39%</w:t>
            </w:r>
          </w:p>
        </w:tc>
        <w:tc>
          <w:tcPr>
            <w:tcW w:w="1304" w:type="dxa"/>
            <w:vAlign w:val="center"/>
          </w:tcPr>
          <w:p>
            <w:pPr>
              <w:pStyle w:val="15"/>
            </w:pPr>
            <w:r>
              <w:t>63%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通过该项目的实施，进行土壤调查采样，测试实验</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委托企业数量</w:t>
            </w:r>
          </w:p>
        </w:tc>
        <w:tc>
          <w:tcPr>
            <w:tcW w:w="2891" w:type="dxa"/>
            <w:vAlign w:val="center"/>
          </w:tcPr>
          <w:p>
            <w:pPr>
              <w:pStyle w:val="13"/>
            </w:pPr>
            <w:r>
              <w:t>委托企业数量</w:t>
            </w:r>
          </w:p>
        </w:tc>
        <w:tc>
          <w:tcPr>
            <w:tcW w:w="1276" w:type="dxa"/>
            <w:vAlign w:val="center"/>
          </w:tcPr>
          <w:p>
            <w:pPr>
              <w:pStyle w:val="13"/>
            </w:pPr>
            <w:r>
              <w:t>1家</w:t>
            </w:r>
          </w:p>
        </w:tc>
        <w:tc>
          <w:tcPr>
            <w:tcW w:w="1843" w:type="dxa"/>
            <w:vAlign w:val="center"/>
          </w:tcPr>
          <w:p>
            <w:pPr>
              <w:pStyle w:val="13"/>
            </w:pPr>
            <w:r>
              <w:t>唐财农【2023】44号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≥98百分比</w:t>
            </w:r>
          </w:p>
        </w:tc>
        <w:tc>
          <w:tcPr>
            <w:tcW w:w="1843" w:type="dxa"/>
            <w:vAlign w:val="center"/>
          </w:tcPr>
          <w:p>
            <w:pPr>
              <w:pStyle w:val="13"/>
            </w:pPr>
            <w:r>
              <w:t>唐财农【2023】44号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≥96百分比</w:t>
            </w:r>
          </w:p>
        </w:tc>
        <w:tc>
          <w:tcPr>
            <w:tcW w:w="1843" w:type="dxa"/>
            <w:vAlign w:val="center"/>
          </w:tcPr>
          <w:p>
            <w:pPr>
              <w:pStyle w:val="13"/>
            </w:pPr>
            <w:r>
              <w:t>唐财农【2023】44号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10.2023年省级农业生产发展资金（渔船渔港安全救助信息服务）绩效目标表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13020923P00050810001K</w:t>
            </w:r>
          </w:p>
        </w:tc>
        <w:tc>
          <w:tcPr>
            <w:tcW w:w="1587" w:type="dxa"/>
            <w:vAlign w:val="center"/>
          </w:tcPr>
          <w:p>
            <w:pPr>
              <w:pStyle w:val="14"/>
            </w:pPr>
            <w:r>
              <w:t>项目名称</w:t>
            </w:r>
          </w:p>
        </w:tc>
        <w:tc>
          <w:tcPr>
            <w:tcW w:w="4422" w:type="dxa"/>
            <w:gridSpan w:val="3"/>
            <w:vAlign w:val="center"/>
          </w:tcPr>
          <w:p>
            <w:pPr>
              <w:pStyle w:val="13"/>
            </w:pPr>
            <w:r>
              <w:t>2023年省级农业生产发展资金（渔船渔港安全救助信息服务）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0.10</w:t>
            </w:r>
          </w:p>
        </w:tc>
        <w:tc>
          <w:tcPr>
            <w:tcW w:w="1587" w:type="dxa"/>
            <w:vAlign w:val="center"/>
          </w:tcPr>
          <w:p>
            <w:pPr>
              <w:pStyle w:val="14"/>
            </w:pPr>
            <w:r>
              <w:t>其中：财政    资金</w:t>
            </w:r>
          </w:p>
        </w:tc>
        <w:tc>
          <w:tcPr>
            <w:tcW w:w="1304" w:type="dxa"/>
            <w:vAlign w:val="center"/>
          </w:tcPr>
          <w:p>
            <w:pPr>
              <w:pStyle w:val="13"/>
            </w:pPr>
            <w:r>
              <w:t>0.10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预算资金为0.1万元，全部为财政资金。用于信息服务费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rPr>
                <w:rFonts w:hint="eastAsia"/>
                <w:lang w:val="en-US" w:eastAsia="zh-CN"/>
              </w:rPr>
              <w:t>100%</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渔船渔港安全救助信息服务系统，为渔民提供短信及信息服务，更好的服务渔民</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2023年</w:t>
            </w:r>
          </w:p>
        </w:tc>
        <w:tc>
          <w:tcPr>
            <w:tcW w:w="1843" w:type="dxa"/>
            <w:vAlign w:val="center"/>
          </w:tcPr>
          <w:p>
            <w:pPr>
              <w:pStyle w:val="13"/>
            </w:pPr>
            <w:r>
              <w:t>唐财农【2023】18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0.1万元</w:t>
            </w:r>
          </w:p>
        </w:tc>
        <w:tc>
          <w:tcPr>
            <w:tcW w:w="1843" w:type="dxa"/>
            <w:vAlign w:val="center"/>
          </w:tcPr>
          <w:p>
            <w:pPr>
              <w:pStyle w:val="13"/>
            </w:pPr>
            <w:r>
              <w:t>唐财农【2023】18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为渔民提供优质服务</w:t>
            </w:r>
          </w:p>
        </w:tc>
        <w:tc>
          <w:tcPr>
            <w:tcW w:w="1276" w:type="dxa"/>
            <w:vAlign w:val="center"/>
          </w:tcPr>
          <w:p>
            <w:pPr>
              <w:pStyle w:val="13"/>
            </w:pPr>
            <w:r>
              <w:t>≥95百分比</w:t>
            </w:r>
          </w:p>
        </w:tc>
        <w:tc>
          <w:tcPr>
            <w:tcW w:w="1843" w:type="dxa"/>
            <w:vAlign w:val="center"/>
          </w:tcPr>
          <w:p>
            <w:pPr>
              <w:pStyle w:val="13"/>
            </w:pPr>
            <w:r>
              <w:t>唐财农【2023】18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渔民满意率</w:t>
            </w:r>
          </w:p>
        </w:tc>
        <w:tc>
          <w:tcPr>
            <w:tcW w:w="1276" w:type="dxa"/>
            <w:vAlign w:val="center"/>
          </w:tcPr>
          <w:p>
            <w:pPr>
              <w:pStyle w:val="13"/>
            </w:pPr>
            <w:r>
              <w:t>≥95百分比</w:t>
            </w:r>
          </w:p>
        </w:tc>
        <w:tc>
          <w:tcPr>
            <w:tcW w:w="1843" w:type="dxa"/>
            <w:vAlign w:val="center"/>
          </w:tcPr>
          <w:p>
            <w:pPr>
              <w:pStyle w:val="13"/>
            </w:pPr>
            <w:r>
              <w:t>唐财农【2023】18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11.2023年省级水利发展资金-防洪工程维修养护绩效目标表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13020923P00063910002A</w:t>
            </w:r>
          </w:p>
        </w:tc>
        <w:tc>
          <w:tcPr>
            <w:tcW w:w="1587" w:type="dxa"/>
            <w:vAlign w:val="center"/>
          </w:tcPr>
          <w:p>
            <w:pPr>
              <w:pStyle w:val="14"/>
            </w:pPr>
            <w:r>
              <w:t>项目名称</w:t>
            </w:r>
          </w:p>
        </w:tc>
        <w:tc>
          <w:tcPr>
            <w:tcW w:w="4422" w:type="dxa"/>
            <w:gridSpan w:val="3"/>
            <w:vAlign w:val="center"/>
          </w:tcPr>
          <w:p>
            <w:pPr>
              <w:pStyle w:val="13"/>
            </w:pPr>
            <w:r>
              <w:t>2023年省级水利发展资金-防洪工程维修养护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上级资金为30万元，财政拨付。用于闸站维修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jc w:val="center"/>
              <w:rPr>
                <w:rFonts w:hint="default" w:eastAsia="方正书宋_GBK"/>
                <w:lang w:val="en-US" w:eastAsia="zh-CN"/>
              </w:rPr>
            </w:pPr>
            <w:r>
              <w:t xml:space="preserve"> </w:t>
            </w:r>
            <w:r>
              <w:rPr>
                <w:rFonts w:hint="eastAsia" w:asciiTheme="minorHAnsi" w:eastAsiaTheme="minorEastAsia"/>
                <w:lang w:val="en-US" w:eastAsia="zh-CN"/>
              </w:rPr>
              <w:t>0%</w:t>
            </w:r>
          </w:p>
        </w:tc>
        <w:tc>
          <w:tcPr>
            <w:tcW w:w="1587" w:type="dxa"/>
            <w:vAlign w:val="center"/>
          </w:tcPr>
          <w:p>
            <w:pPr>
              <w:jc w:val="center"/>
            </w:pPr>
            <w:r>
              <w:t xml:space="preserve"> </w:t>
            </w:r>
            <w:r>
              <w:rPr>
                <w:rFonts w:hint="eastAsia" w:asciiTheme="minorHAnsi" w:eastAsiaTheme="minor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防洪工程维修养护</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w:t>
            </w:r>
            <w:r>
              <w:rPr>
                <w:rFonts w:hint="eastAsia"/>
                <w:lang w:val="en-US" w:eastAsia="zh-CN"/>
              </w:rPr>
              <w:t>3</w:t>
            </w:r>
            <w:r>
              <w:t>年</w:t>
            </w:r>
          </w:p>
        </w:tc>
        <w:tc>
          <w:tcPr>
            <w:tcW w:w="1843" w:type="dxa"/>
            <w:vAlign w:val="center"/>
          </w:tcPr>
          <w:p>
            <w:pPr>
              <w:pStyle w:val="13"/>
            </w:pPr>
            <w:r>
              <w:t>唐财农【2022】101号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唐财农【2022】101号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12.2023年市级农业生产发展资金（粮食作物标准化生产示范园补助）绩效目标表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13020923P00090410001U</w:t>
            </w:r>
          </w:p>
        </w:tc>
        <w:tc>
          <w:tcPr>
            <w:tcW w:w="1587" w:type="dxa"/>
            <w:vAlign w:val="center"/>
          </w:tcPr>
          <w:p>
            <w:pPr>
              <w:pStyle w:val="14"/>
            </w:pPr>
            <w:r>
              <w:t>项目名称</w:t>
            </w:r>
          </w:p>
        </w:tc>
        <w:tc>
          <w:tcPr>
            <w:tcW w:w="4422" w:type="dxa"/>
            <w:gridSpan w:val="3"/>
            <w:vAlign w:val="center"/>
          </w:tcPr>
          <w:p>
            <w:pPr>
              <w:pStyle w:val="13"/>
            </w:pPr>
            <w:r>
              <w:t>2023年市级农业生产发展资金（粮食作物标准化生产示范园补助）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val="en-US" w:eastAsia="zh-CN"/>
              </w:rPr>
            </w:pPr>
            <w:r>
              <w:t>该项目投入资金20万元，全部为财政资金，用于粮食作物标准化生产示范园补助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r>
              <w:rPr>
                <w:rFonts w:hint="eastAsia"/>
                <w:lang w:val="en-US" w:eastAsia="zh-CN"/>
              </w:rPr>
              <w:t>0%</w:t>
            </w:r>
            <w:r>
              <w:t xml:space="preserve"> </w:t>
            </w:r>
          </w:p>
        </w:tc>
        <w:tc>
          <w:tcPr>
            <w:tcW w:w="1587" w:type="dxa"/>
            <w:vAlign w:val="center"/>
          </w:tcPr>
          <w:p>
            <w:pPr>
              <w:pStyle w:val="15"/>
            </w:pPr>
            <w:r>
              <w:t xml:space="preserve"> </w:t>
            </w:r>
            <w:r>
              <w:rPr>
                <w:rFonts w:hint="eastAsia"/>
                <w:lang w:val="en-US" w:eastAsia="zh-CN"/>
              </w:rPr>
              <w:t>0%</w:t>
            </w:r>
            <w:r>
              <w:t xml:space="preserve"> </w:t>
            </w:r>
          </w:p>
        </w:tc>
        <w:tc>
          <w:tcPr>
            <w:tcW w:w="1304" w:type="dxa"/>
            <w:vAlign w:val="center"/>
          </w:tcPr>
          <w:p>
            <w:pPr>
              <w:pStyle w:val="15"/>
            </w:pPr>
            <w:r>
              <w:t xml:space="preserve"> </w:t>
            </w: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通过该项目的实施，对生产合作社进行补贴，提高粮食作物产量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2023年12月31日前</w:t>
            </w:r>
          </w:p>
        </w:tc>
        <w:tc>
          <w:tcPr>
            <w:tcW w:w="1843" w:type="dxa"/>
            <w:vAlign w:val="center"/>
          </w:tcPr>
          <w:p>
            <w:pPr>
              <w:pStyle w:val="13"/>
            </w:pPr>
            <w:r>
              <w:t>唐财农【2023】87号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≤20万元</w:t>
            </w:r>
          </w:p>
        </w:tc>
        <w:tc>
          <w:tcPr>
            <w:tcW w:w="1843" w:type="dxa"/>
            <w:vAlign w:val="center"/>
          </w:tcPr>
          <w:p>
            <w:pPr>
              <w:pStyle w:val="13"/>
            </w:pPr>
            <w:r>
              <w:t>唐财农【2023】87号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唐财农【2023】87号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13.2023年市级农业生产发展资金（新型农业经营主体培育 —耕鑫家庭农场补助）绩效目标表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13020923P000886100019</w:t>
            </w:r>
          </w:p>
        </w:tc>
        <w:tc>
          <w:tcPr>
            <w:tcW w:w="1587" w:type="dxa"/>
            <w:vAlign w:val="center"/>
          </w:tcPr>
          <w:p>
            <w:pPr>
              <w:pStyle w:val="14"/>
            </w:pPr>
            <w:r>
              <w:t>项目名称</w:t>
            </w:r>
          </w:p>
        </w:tc>
        <w:tc>
          <w:tcPr>
            <w:tcW w:w="4422" w:type="dxa"/>
            <w:gridSpan w:val="3"/>
            <w:vAlign w:val="center"/>
          </w:tcPr>
          <w:p>
            <w:pPr>
              <w:pStyle w:val="13"/>
            </w:pPr>
            <w:r>
              <w:t>2023年市级农业生产发展资金（新型农业经营主体培育 —耕鑫家庭农场补助）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该项目投入资金10万元，全部为财政资金，用于补贴耕鑫家庭农场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通过该项目的实施，提升粮油等农作物产量，提升现代化经营管理水平</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扶持农民家庭农场个数</w:t>
            </w:r>
          </w:p>
        </w:tc>
        <w:tc>
          <w:tcPr>
            <w:tcW w:w="2891" w:type="dxa"/>
            <w:vAlign w:val="center"/>
          </w:tcPr>
          <w:p>
            <w:pPr>
              <w:pStyle w:val="13"/>
            </w:pPr>
            <w:r>
              <w:t>扶持农民家庭农场个数</w:t>
            </w:r>
          </w:p>
        </w:tc>
        <w:tc>
          <w:tcPr>
            <w:tcW w:w="1276" w:type="dxa"/>
            <w:vAlign w:val="center"/>
          </w:tcPr>
          <w:p>
            <w:pPr>
              <w:pStyle w:val="13"/>
            </w:pPr>
            <w:r>
              <w:t>1家</w:t>
            </w:r>
          </w:p>
        </w:tc>
        <w:tc>
          <w:tcPr>
            <w:tcW w:w="1843" w:type="dxa"/>
            <w:vAlign w:val="center"/>
          </w:tcPr>
          <w:p>
            <w:pPr>
              <w:pStyle w:val="13"/>
            </w:pPr>
            <w:r>
              <w:t>唐财农[2023]53号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唐财农[2023]53号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14.2023年市级农业生产发展资金（新型农业经营主体培育—农民合作社规范提升补助）绩效目标表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13020923P00070610001P</w:t>
            </w:r>
          </w:p>
        </w:tc>
        <w:tc>
          <w:tcPr>
            <w:tcW w:w="1587" w:type="dxa"/>
            <w:vAlign w:val="center"/>
          </w:tcPr>
          <w:p>
            <w:pPr>
              <w:pStyle w:val="14"/>
            </w:pPr>
            <w:r>
              <w:t>项目名称</w:t>
            </w:r>
          </w:p>
        </w:tc>
        <w:tc>
          <w:tcPr>
            <w:tcW w:w="4422" w:type="dxa"/>
            <w:gridSpan w:val="3"/>
            <w:vAlign w:val="center"/>
          </w:tcPr>
          <w:p>
            <w:pPr>
              <w:pStyle w:val="13"/>
            </w:pPr>
            <w:r>
              <w:t>2023年市级农业生产发展资金（新型农业经营主体培育—农民合作社规范提升补助）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该项目投入资金20万元，全部为财政资金。用于对农民合作社的补助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通过该项目的实施，发展智慧农业。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2023年12月31日前</w:t>
            </w:r>
          </w:p>
        </w:tc>
        <w:tc>
          <w:tcPr>
            <w:tcW w:w="1843" w:type="dxa"/>
            <w:vAlign w:val="center"/>
          </w:tcPr>
          <w:p>
            <w:pPr>
              <w:pStyle w:val="13"/>
            </w:pPr>
            <w:r>
              <w:t>唐财农【2023】71号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唐财农【2023】71号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15.2023年市级农业生产发展资金（新型农业经营主体培育—农业生产社会化服务补助）绩效目标表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13020923P00070710001D</w:t>
            </w:r>
          </w:p>
        </w:tc>
        <w:tc>
          <w:tcPr>
            <w:tcW w:w="1587" w:type="dxa"/>
            <w:vAlign w:val="center"/>
          </w:tcPr>
          <w:p>
            <w:pPr>
              <w:pStyle w:val="14"/>
            </w:pPr>
            <w:r>
              <w:t>项目名称</w:t>
            </w:r>
          </w:p>
        </w:tc>
        <w:tc>
          <w:tcPr>
            <w:tcW w:w="4422" w:type="dxa"/>
            <w:gridSpan w:val="3"/>
            <w:vAlign w:val="center"/>
          </w:tcPr>
          <w:p>
            <w:pPr>
              <w:pStyle w:val="13"/>
            </w:pPr>
            <w:r>
              <w:t>2023年市级农业生产发展资金（新型农业经营主体培育—农业生产社会化服务补助）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该项目投入资金10万元，全部为财政资金。用于补贴新型农业经营主体</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28%</w:t>
            </w:r>
          </w:p>
        </w:tc>
        <w:tc>
          <w:tcPr>
            <w:tcW w:w="1587" w:type="dxa"/>
            <w:vAlign w:val="center"/>
          </w:tcPr>
          <w:p>
            <w:pPr>
              <w:pStyle w:val="15"/>
            </w:pPr>
            <w:r>
              <w:t>46%</w:t>
            </w:r>
          </w:p>
        </w:tc>
        <w:tc>
          <w:tcPr>
            <w:tcW w:w="1304" w:type="dxa"/>
            <w:vAlign w:val="center"/>
          </w:tcPr>
          <w:p>
            <w:pPr>
              <w:pStyle w:val="15"/>
            </w:pPr>
            <w:r>
              <w:t>73%</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通过该项目的实施，壮大服务组织，提升服务能力。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2023年12月31日前</w:t>
            </w:r>
          </w:p>
        </w:tc>
        <w:tc>
          <w:tcPr>
            <w:tcW w:w="1843" w:type="dxa"/>
            <w:vAlign w:val="center"/>
          </w:tcPr>
          <w:p>
            <w:pPr>
              <w:pStyle w:val="13"/>
            </w:pPr>
            <w:r>
              <w:t>唐财农【2023】72号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≥97百分比</w:t>
            </w:r>
          </w:p>
        </w:tc>
        <w:tc>
          <w:tcPr>
            <w:tcW w:w="1843" w:type="dxa"/>
            <w:vAlign w:val="center"/>
          </w:tcPr>
          <w:p>
            <w:pPr>
              <w:pStyle w:val="13"/>
            </w:pPr>
            <w:r>
              <w:t>唐财农【2023】72号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16.2023年市级农业综合发展资金（耕地质量监测与耕地质量保护提升）绩效目标表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13020923P00050410001W</w:t>
            </w:r>
          </w:p>
        </w:tc>
        <w:tc>
          <w:tcPr>
            <w:tcW w:w="1587" w:type="dxa"/>
            <w:vAlign w:val="center"/>
          </w:tcPr>
          <w:p>
            <w:pPr>
              <w:pStyle w:val="14"/>
            </w:pPr>
            <w:r>
              <w:t>项目名称</w:t>
            </w:r>
          </w:p>
        </w:tc>
        <w:tc>
          <w:tcPr>
            <w:tcW w:w="4422" w:type="dxa"/>
            <w:gridSpan w:val="3"/>
            <w:vAlign w:val="center"/>
          </w:tcPr>
          <w:p>
            <w:pPr>
              <w:pStyle w:val="13"/>
            </w:pPr>
            <w:r>
              <w:t>2023年市级农业综合发展资金（耕地质量监测与耕地质量保护提升）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该项目投入资金1.6万元，全部为财政资金。用于印刷资料、化验及购买材料等</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通过该项目的实施，耕地质量监测与耕地质量保护提升</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耕地质量监测点日常监测个数</w:t>
            </w:r>
          </w:p>
        </w:tc>
        <w:tc>
          <w:tcPr>
            <w:tcW w:w="2891" w:type="dxa"/>
            <w:vAlign w:val="center"/>
          </w:tcPr>
          <w:p>
            <w:pPr>
              <w:pStyle w:val="13"/>
            </w:pPr>
            <w:r>
              <w:t>耕地质量监测点日常监测个数</w:t>
            </w:r>
          </w:p>
        </w:tc>
        <w:tc>
          <w:tcPr>
            <w:tcW w:w="1276" w:type="dxa"/>
            <w:vAlign w:val="center"/>
          </w:tcPr>
          <w:p>
            <w:pPr>
              <w:pStyle w:val="13"/>
            </w:pPr>
            <w:r>
              <w:t>2个</w:t>
            </w:r>
          </w:p>
        </w:tc>
        <w:tc>
          <w:tcPr>
            <w:tcW w:w="1843" w:type="dxa"/>
            <w:vAlign w:val="center"/>
          </w:tcPr>
          <w:p>
            <w:pPr>
              <w:pStyle w:val="13"/>
            </w:pPr>
            <w:r>
              <w:t>唐财农【2023】14号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工作完成截至时间</w:t>
            </w:r>
          </w:p>
        </w:tc>
        <w:tc>
          <w:tcPr>
            <w:tcW w:w="1276" w:type="dxa"/>
            <w:vAlign w:val="center"/>
          </w:tcPr>
          <w:p>
            <w:pPr>
              <w:pStyle w:val="13"/>
            </w:pPr>
            <w:r>
              <w:t>2023年12月31日</w:t>
            </w:r>
          </w:p>
        </w:tc>
        <w:tc>
          <w:tcPr>
            <w:tcW w:w="1843" w:type="dxa"/>
            <w:vAlign w:val="center"/>
          </w:tcPr>
          <w:p>
            <w:pPr>
              <w:pStyle w:val="13"/>
            </w:pPr>
            <w:r>
              <w:t>唐财农【2023】14号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耕地质量提升</w:t>
            </w:r>
          </w:p>
        </w:tc>
        <w:tc>
          <w:tcPr>
            <w:tcW w:w="2891" w:type="dxa"/>
            <w:vAlign w:val="center"/>
          </w:tcPr>
          <w:p>
            <w:pPr>
              <w:pStyle w:val="13"/>
            </w:pPr>
            <w:r>
              <w:t>耕地质量提升</w:t>
            </w:r>
          </w:p>
        </w:tc>
        <w:tc>
          <w:tcPr>
            <w:tcW w:w="1276" w:type="dxa"/>
            <w:vAlign w:val="center"/>
          </w:tcPr>
          <w:p>
            <w:pPr>
              <w:pStyle w:val="13"/>
            </w:pPr>
            <w:r>
              <w:t>≥95百分比</w:t>
            </w:r>
          </w:p>
        </w:tc>
        <w:tc>
          <w:tcPr>
            <w:tcW w:w="1843" w:type="dxa"/>
            <w:vAlign w:val="center"/>
          </w:tcPr>
          <w:p>
            <w:pPr>
              <w:pStyle w:val="13"/>
            </w:pPr>
            <w:r>
              <w:t>唐财农【2023】14号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农户满意率</w:t>
            </w:r>
          </w:p>
        </w:tc>
        <w:tc>
          <w:tcPr>
            <w:tcW w:w="1276" w:type="dxa"/>
            <w:vAlign w:val="center"/>
          </w:tcPr>
          <w:p>
            <w:pPr>
              <w:pStyle w:val="13"/>
            </w:pPr>
            <w:r>
              <w:t>≥96百分比</w:t>
            </w:r>
          </w:p>
        </w:tc>
        <w:tc>
          <w:tcPr>
            <w:tcW w:w="1843" w:type="dxa"/>
            <w:vAlign w:val="center"/>
          </w:tcPr>
          <w:p>
            <w:pPr>
              <w:pStyle w:val="13"/>
            </w:pPr>
            <w:r>
              <w:t>唐财农【2023】14号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17.2023年市级农业综合发展资金（农业废弃物综合治理补助-秸秆综合利用）绩效目标表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13020923P000638100011</w:t>
            </w:r>
          </w:p>
        </w:tc>
        <w:tc>
          <w:tcPr>
            <w:tcW w:w="1587" w:type="dxa"/>
            <w:vAlign w:val="center"/>
          </w:tcPr>
          <w:p>
            <w:pPr>
              <w:pStyle w:val="14"/>
            </w:pPr>
            <w:r>
              <w:t>项目名称</w:t>
            </w:r>
          </w:p>
        </w:tc>
        <w:tc>
          <w:tcPr>
            <w:tcW w:w="4422" w:type="dxa"/>
            <w:gridSpan w:val="3"/>
            <w:vAlign w:val="center"/>
          </w:tcPr>
          <w:p>
            <w:pPr>
              <w:pStyle w:val="13"/>
            </w:pPr>
            <w:r>
              <w:t>2023年市级农业综合发展资金（农业废弃物综合治理补助-秸秆综合利用）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上级资金为10万元，财政拨付。全部用于企业补助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r>
              <w:rPr>
                <w:rFonts w:hint="eastAsia"/>
                <w:lang w:val="en-US" w:eastAsia="zh-CN"/>
              </w:rPr>
              <w:t>0%</w:t>
            </w:r>
          </w:p>
        </w:tc>
        <w:tc>
          <w:tcPr>
            <w:tcW w:w="1587" w:type="dxa"/>
            <w:vAlign w:val="center"/>
          </w:tcPr>
          <w:p>
            <w:pPr>
              <w:pStyle w:val="15"/>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rPr>
                <w:rFonts w:hint="eastAsia"/>
                <w:lang w:val="en-US" w:eastAsia="zh-CN"/>
              </w:rPr>
              <w:t>75%</w:t>
            </w:r>
          </w:p>
        </w:tc>
        <w:tc>
          <w:tcPr>
            <w:tcW w:w="3118" w:type="dxa"/>
            <w:gridSpan w:val="2"/>
            <w:vAlign w:val="center"/>
          </w:tcPr>
          <w:p>
            <w:pPr>
              <w:pStyle w:val="15"/>
              <w:rPr>
                <w:rFonts w:hint="default" w:eastAsia="方正书宋_GBK"/>
                <w:lang w:val="en-US" w:eastAsia="zh-CN"/>
              </w:rPr>
            </w:pPr>
            <w:r>
              <w:t xml:space="preserve"> </w:t>
            </w: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秸秆综合利用率达到97%以上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2023.12月底完成</w:t>
            </w:r>
          </w:p>
        </w:tc>
        <w:tc>
          <w:tcPr>
            <w:tcW w:w="1276" w:type="dxa"/>
            <w:vAlign w:val="center"/>
          </w:tcPr>
          <w:p>
            <w:pPr>
              <w:pStyle w:val="13"/>
            </w:pPr>
            <w:r>
              <w:t>2023年</w:t>
            </w:r>
          </w:p>
        </w:tc>
        <w:tc>
          <w:tcPr>
            <w:tcW w:w="1843" w:type="dxa"/>
            <w:vAlign w:val="center"/>
          </w:tcPr>
          <w:p>
            <w:pPr>
              <w:pStyle w:val="13"/>
            </w:pPr>
            <w:r>
              <w:t>唐财农【2023】49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项目持续性</w:t>
            </w:r>
          </w:p>
        </w:tc>
        <w:tc>
          <w:tcPr>
            <w:tcW w:w="2891" w:type="dxa"/>
            <w:vAlign w:val="center"/>
          </w:tcPr>
          <w:p>
            <w:pPr>
              <w:pStyle w:val="13"/>
            </w:pPr>
            <w:r>
              <w:t>项目持续发挥作用期限</w:t>
            </w:r>
          </w:p>
        </w:tc>
        <w:tc>
          <w:tcPr>
            <w:tcW w:w="1276" w:type="dxa"/>
            <w:vAlign w:val="center"/>
          </w:tcPr>
          <w:p>
            <w:pPr>
              <w:pStyle w:val="13"/>
            </w:pPr>
            <w:r>
              <w:t>≥95百分比</w:t>
            </w:r>
          </w:p>
        </w:tc>
        <w:tc>
          <w:tcPr>
            <w:tcW w:w="1843" w:type="dxa"/>
            <w:vAlign w:val="center"/>
          </w:tcPr>
          <w:p>
            <w:pPr>
              <w:pStyle w:val="13"/>
            </w:pPr>
            <w:r>
              <w:t>唐财农【2023】49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唐财农【2023】49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18.2023年中央成品油价格调整对渔业补助资金-渔业产业发展项目绩效目标表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13020923P00060710001M</w:t>
            </w:r>
          </w:p>
        </w:tc>
        <w:tc>
          <w:tcPr>
            <w:tcW w:w="1587" w:type="dxa"/>
            <w:vAlign w:val="center"/>
          </w:tcPr>
          <w:p>
            <w:pPr>
              <w:pStyle w:val="14"/>
            </w:pPr>
            <w:r>
              <w:t>项目名称</w:t>
            </w:r>
          </w:p>
        </w:tc>
        <w:tc>
          <w:tcPr>
            <w:tcW w:w="4422" w:type="dxa"/>
            <w:gridSpan w:val="3"/>
            <w:vAlign w:val="center"/>
          </w:tcPr>
          <w:p>
            <w:pPr>
              <w:pStyle w:val="13"/>
            </w:pPr>
            <w:r>
              <w:t>2023年中央成品油价格调整对渔业补助资金-渔业产业发展项目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w:t>
            </w:r>
          </w:p>
        </w:tc>
        <w:tc>
          <w:tcPr>
            <w:tcW w:w="1587" w:type="dxa"/>
            <w:vAlign w:val="center"/>
          </w:tcPr>
          <w:p>
            <w:pPr>
              <w:pStyle w:val="14"/>
            </w:pPr>
            <w:r>
              <w:t>其中：财政    资金</w:t>
            </w:r>
          </w:p>
        </w:tc>
        <w:tc>
          <w:tcPr>
            <w:tcW w:w="1304" w:type="dxa"/>
            <w:vAlign w:val="center"/>
          </w:tcPr>
          <w:p>
            <w:pPr>
              <w:pStyle w:val="13"/>
            </w:pPr>
            <w:r>
              <w:t>180.00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上级资金为600万元，由财政拨付</w:t>
            </w:r>
            <w:r>
              <w:rPr>
                <w:rFonts w:hint="eastAsia"/>
                <w:lang w:eastAsia="zh-CN"/>
              </w:rPr>
              <w:t>，</w:t>
            </w:r>
            <w:r>
              <w:t>用于企业补助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 xml:space="preserve"> </w:t>
            </w:r>
            <w:r>
              <w:rPr>
                <w:rFonts w:hint="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建设休闲渔业示范基地</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2023年</w:t>
            </w:r>
          </w:p>
        </w:tc>
        <w:tc>
          <w:tcPr>
            <w:tcW w:w="1843" w:type="dxa"/>
            <w:vAlign w:val="center"/>
          </w:tcPr>
          <w:p>
            <w:pPr>
              <w:pStyle w:val="13"/>
            </w:pPr>
            <w:r>
              <w:t>唐曹农【2023】34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600万元</w:t>
            </w:r>
          </w:p>
        </w:tc>
        <w:tc>
          <w:tcPr>
            <w:tcW w:w="1843" w:type="dxa"/>
            <w:vAlign w:val="center"/>
          </w:tcPr>
          <w:p>
            <w:pPr>
              <w:pStyle w:val="13"/>
            </w:pPr>
            <w:r>
              <w:t>唐曹农【2023】34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唐曹农【2023】34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唐曹农【2023】34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19.2023年中央动物防疫补助经费绩效目标表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13020923P00084910001D</w:t>
            </w:r>
          </w:p>
        </w:tc>
        <w:tc>
          <w:tcPr>
            <w:tcW w:w="1587" w:type="dxa"/>
            <w:vAlign w:val="center"/>
          </w:tcPr>
          <w:p>
            <w:pPr>
              <w:pStyle w:val="14"/>
            </w:pPr>
            <w:r>
              <w:t>项目名称</w:t>
            </w:r>
          </w:p>
        </w:tc>
        <w:tc>
          <w:tcPr>
            <w:tcW w:w="4422" w:type="dxa"/>
            <w:gridSpan w:val="3"/>
            <w:vAlign w:val="center"/>
          </w:tcPr>
          <w:p>
            <w:pPr>
              <w:pStyle w:val="13"/>
            </w:pPr>
            <w:r>
              <w:t>2023年中央动物防疫补助经费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2.57</w:t>
            </w:r>
          </w:p>
        </w:tc>
        <w:tc>
          <w:tcPr>
            <w:tcW w:w="1587" w:type="dxa"/>
            <w:vAlign w:val="center"/>
          </w:tcPr>
          <w:p>
            <w:pPr>
              <w:pStyle w:val="14"/>
            </w:pPr>
            <w:r>
              <w:t>其中：财政    资金</w:t>
            </w:r>
          </w:p>
        </w:tc>
        <w:tc>
          <w:tcPr>
            <w:tcW w:w="1304" w:type="dxa"/>
            <w:vAlign w:val="center"/>
          </w:tcPr>
          <w:p>
            <w:pPr>
              <w:pStyle w:val="13"/>
            </w:pPr>
            <w:r>
              <w:t>2.57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上级资金为2.57万元</w:t>
            </w:r>
            <w:r>
              <w:rPr>
                <w:rFonts w:hint="eastAsia"/>
                <w:lang w:eastAsia="zh-CN"/>
              </w:rPr>
              <w:t>，</w:t>
            </w:r>
            <w:r>
              <w:t>用于材料购置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r>
              <w:rPr>
                <w:rFonts w:hint="eastAsia"/>
                <w:lang w:val="en-US" w:eastAsia="zh-CN"/>
              </w:rPr>
              <w:t>0%</w:t>
            </w:r>
          </w:p>
        </w:tc>
        <w:tc>
          <w:tcPr>
            <w:tcW w:w="1587" w:type="dxa"/>
            <w:vAlign w:val="center"/>
          </w:tcPr>
          <w:p>
            <w:pPr>
              <w:pStyle w:val="15"/>
            </w:pPr>
            <w:r>
              <w:t xml:space="preserve"> </w:t>
            </w:r>
            <w:r>
              <w:rPr>
                <w:rFonts w:hint="eastAsia"/>
                <w:lang w:val="en-US" w:eastAsia="zh-CN"/>
              </w:rPr>
              <w:t>0%</w:t>
            </w:r>
          </w:p>
        </w:tc>
        <w:tc>
          <w:tcPr>
            <w:tcW w:w="1304" w:type="dxa"/>
            <w:vAlign w:val="center"/>
          </w:tcPr>
          <w:p>
            <w:pPr>
              <w:pStyle w:val="15"/>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强制免疫病种的免疫密度常年保持90%以上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动物疫情控制率</w:t>
            </w:r>
          </w:p>
        </w:tc>
        <w:tc>
          <w:tcPr>
            <w:tcW w:w="2891" w:type="dxa"/>
            <w:vAlign w:val="center"/>
          </w:tcPr>
          <w:p>
            <w:pPr>
              <w:pStyle w:val="13"/>
            </w:pPr>
            <w:r>
              <w:t>春秋重大动物疫情发生率</w:t>
            </w:r>
          </w:p>
        </w:tc>
        <w:tc>
          <w:tcPr>
            <w:tcW w:w="1276" w:type="dxa"/>
            <w:vAlign w:val="center"/>
          </w:tcPr>
          <w:p>
            <w:pPr>
              <w:pStyle w:val="13"/>
            </w:pPr>
            <w:r>
              <w:t>&lt;6百分比</w:t>
            </w:r>
          </w:p>
        </w:tc>
        <w:tc>
          <w:tcPr>
            <w:tcW w:w="1843" w:type="dxa"/>
            <w:vAlign w:val="center"/>
          </w:tcPr>
          <w:p>
            <w:pPr>
              <w:pStyle w:val="13"/>
            </w:pPr>
            <w:r>
              <w:t>唐财农【2023】54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w:t>
            </w:r>
          </w:p>
        </w:tc>
        <w:tc>
          <w:tcPr>
            <w:tcW w:w="1276" w:type="dxa"/>
            <w:vAlign w:val="center"/>
          </w:tcPr>
          <w:p>
            <w:pPr>
              <w:pStyle w:val="13"/>
            </w:pPr>
            <w:r>
              <w:t>2023.12年</w:t>
            </w:r>
          </w:p>
        </w:tc>
        <w:tc>
          <w:tcPr>
            <w:tcW w:w="1843" w:type="dxa"/>
            <w:vAlign w:val="center"/>
          </w:tcPr>
          <w:p>
            <w:pPr>
              <w:pStyle w:val="13"/>
            </w:pPr>
            <w:r>
              <w:t>唐财农【2023】54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w:t>
            </w:r>
          </w:p>
        </w:tc>
        <w:tc>
          <w:tcPr>
            <w:tcW w:w="2891" w:type="dxa"/>
            <w:vAlign w:val="center"/>
          </w:tcPr>
          <w:p>
            <w:pPr>
              <w:pStyle w:val="13"/>
            </w:pPr>
            <w:r>
              <w:t>资金使用在资金保障范围内最优化</w:t>
            </w:r>
          </w:p>
        </w:tc>
        <w:tc>
          <w:tcPr>
            <w:tcW w:w="1276" w:type="dxa"/>
            <w:vAlign w:val="center"/>
          </w:tcPr>
          <w:p>
            <w:pPr>
              <w:pStyle w:val="13"/>
            </w:pPr>
            <w:r>
              <w:t>≤2.57万元</w:t>
            </w:r>
          </w:p>
        </w:tc>
        <w:tc>
          <w:tcPr>
            <w:tcW w:w="1843" w:type="dxa"/>
            <w:vAlign w:val="center"/>
          </w:tcPr>
          <w:p>
            <w:pPr>
              <w:pStyle w:val="13"/>
            </w:pPr>
            <w:r>
              <w:t>唐财农【2023】54</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提高疫情防控水平</w:t>
            </w:r>
          </w:p>
        </w:tc>
        <w:tc>
          <w:tcPr>
            <w:tcW w:w="1276" w:type="dxa"/>
            <w:vAlign w:val="center"/>
          </w:tcPr>
          <w:p>
            <w:pPr>
              <w:pStyle w:val="13"/>
            </w:pPr>
            <w:r>
              <w:t>≥87百分比</w:t>
            </w:r>
          </w:p>
        </w:tc>
        <w:tc>
          <w:tcPr>
            <w:tcW w:w="1843" w:type="dxa"/>
            <w:vAlign w:val="center"/>
          </w:tcPr>
          <w:p>
            <w:pPr>
              <w:pStyle w:val="13"/>
            </w:pPr>
            <w:r>
              <w:t>唐财农【2023】54</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绿色养殖示范效应持续增强</w:t>
            </w:r>
          </w:p>
        </w:tc>
        <w:tc>
          <w:tcPr>
            <w:tcW w:w="1276" w:type="dxa"/>
            <w:vAlign w:val="center"/>
          </w:tcPr>
          <w:p>
            <w:pPr>
              <w:pStyle w:val="13"/>
            </w:pPr>
            <w:r>
              <w:t>≥95百分比</w:t>
            </w:r>
          </w:p>
        </w:tc>
        <w:tc>
          <w:tcPr>
            <w:tcW w:w="1843" w:type="dxa"/>
            <w:vAlign w:val="center"/>
          </w:tcPr>
          <w:p>
            <w:pPr>
              <w:pStyle w:val="13"/>
            </w:pPr>
            <w:r>
              <w:t>唐财农【2023】54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≥96百分比</w:t>
            </w:r>
          </w:p>
        </w:tc>
        <w:tc>
          <w:tcPr>
            <w:tcW w:w="1843" w:type="dxa"/>
            <w:vAlign w:val="center"/>
          </w:tcPr>
          <w:p>
            <w:pPr>
              <w:pStyle w:val="13"/>
            </w:pPr>
            <w:r>
              <w:t>唐财农【2023】54</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20.2023年中央农业防灾减灾和水利救灾资金（动物防疫补助）-先打后补绩效目标表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13020923P00077910002Y</w:t>
            </w:r>
          </w:p>
        </w:tc>
        <w:tc>
          <w:tcPr>
            <w:tcW w:w="1587" w:type="dxa"/>
            <w:vAlign w:val="center"/>
          </w:tcPr>
          <w:p>
            <w:pPr>
              <w:pStyle w:val="14"/>
            </w:pPr>
            <w:r>
              <w:t>项目名称</w:t>
            </w:r>
          </w:p>
        </w:tc>
        <w:tc>
          <w:tcPr>
            <w:tcW w:w="4422" w:type="dxa"/>
            <w:gridSpan w:val="3"/>
            <w:vAlign w:val="center"/>
          </w:tcPr>
          <w:p>
            <w:pPr>
              <w:pStyle w:val="13"/>
            </w:pPr>
            <w:r>
              <w:t>2023年中央农业防灾减灾和水利救灾资金（动物防疫补助）-先打后补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1.79</w:t>
            </w:r>
          </w:p>
        </w:tc>
        <w:tc>
          <w:tcPr>
            <w:tcW w:w="1587" w:type="dxa"/>
            <w:vAlign w:val="center"/>
          </w:tcPr>
          <w:p>
            <w:pPr>
              <w:pStyle w:val="14"/>
            </w:pPr>
            <w:r>
              <w:t>其中：财政    资金</w:t>
            </w:r>
          </w:p>
        </w:tc>
        <w:tc>
          <w:tcPr>
            <w:tcW w:w="1304" w:type="dxa"/>
            <w:vAlign w:val="center"/>
          </w:tcPr>
          <w:p>
            <w:pPr>
              <w:pStyle w:val="13"/>
            </w:pPr>
            <w:r>
              <w:t>1.79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上级资金为1.79万元，全部用于对个人补助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jc w:val="center"/>
            </w:pPr>
            <w:r>
              <w:rPr>
                <w:rFonts w:hint="eastAsia"/>
                <w:lang w:val="en-US" w:eastAsia="zh-CN"/>
              </w:rPr>
              <w:t>0%</w:t>
            </w:r>
          </w:p>
        </w:tc>
        <w:tc>
          <w:tcPr>
            <w:tcW w:w="1304" w:type="dxa"/>
            <w:vAlign w:val="center"/>
          </w:tcPr>
          <w:p>
            <w:pPr>
              <w:jc w:val="center"/>
            </w:pP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口蹄疫、高致病性禽流感等强制免疫疾病免疫密度常年保持90%以上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完成时间2023年12月底完成</w:t>
            </w:r>
          </w:p>
        </w:tc>
        <w:tc>
          <w:tcPr>
            <w:tcW w:w="1276" w:type="dxa"/>
            <w:vAlign w:val="center"/>
          </w:tcPr>
          <w:p>
            <w:pPr>
              <w:pStyle w:val="13"/>
            </w:pPr>
            <w:r>
              <w:t>2023.12年</w:t>
            </w:r>
          </w:p>
        </w:tc>
        <w:tc>
          <w:tcPr>
            <w:tcW w:w="1843" w:type="dxa"/>
            <w:vAlign w:val="center"/>
          </w:tcPr>
          <w:p>
            <w:pPr>
              <w:pStyle w:val="13"/>
            </w:pPr>
            <w:r>
              <w:t>唐财农【2022】30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≤1.79万元</w:t>
            </w:r>
          </w:p>
        </w:tc>
        <w:tc>
          <w:tcPr>
            <w:tcW w:w="1843" w:type="dxa"/>
            <w:vAlign w:val="center"/>
          </w:tcPr>
          <w:p>
            <w:pPr>
              <w:pStyle w:val="13"/>
            </w:pPr>
            <w:r>
              <w:t>唐财农【2022】30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提高疫情防控水平</w:t>
            </w:r>
          </w:p>
        </w:tc>
        <w:tc>
          <w:tcPr>
            <w:tcW w:w="1276" w:type="dxa"/>
            <w:vAlign w:val="center"/>
          </w:tcPr>
          <w:p>
            <w:pPr>
              <w:pStyle w:val="13"/>
            </w:pPr>
            <w:r>
              <w:t>≥85百分比</w:t>
            </w:r>
          </w:p>
        </w:tc>
        <w:tc>
          <w:tcPr>
            <w:tcW w:w="1843" w:type="dxa"/>
            <w:vAlign w:val="center"/>
          </w:tcPr>
          <w:p>
            <w:pPr>
              <w:pStyle w:val="13"/>
            </w:pPr>
            <w:r>
              <w:t>唐财农【2022】30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≥96百分比</w:t>
            </w:r>
          </w:p>
        </w:tc>
        <w:tc>
          <w:tcPr>
            <w:tcW w:w="1843" w:type="dxa"/>
            <w:vAlign w:val="center"/>
          </w:tcPr>
          <w:p>
            <w:pPr>
              <w:pStyle w:val="13"/>
            </w:pPr>
            <w:r>
              <w:t>唐财农【2022】30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21.2023年中央农业经营主体能力—支持其他产业新型经营主体提升绩效目标表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13020923P00088410001X</w:t>
            </w:r>
          </w:p>
        </w:tc>
        <w:tc>
          <w:tcPr>
            <w:tcW w:w="1587" w:type="dxa"/>
            <w:vAlign w:val="center"/>
          </w:tcPr>
          <w:p>
            <w:pPr>
              <w:pStyle w:val="14"/>
            </w:pPr>
            <w:r>
              <w:t>项目名称</w:t>
            </w:r>
          </w:p>
        </w:tc>
        <w:tc>
          <w:tcPr>
            <w:tcW w:w="4422" w:type="dxa"/>
            <w:gridSpan w:val="3"/>
            <w:vAlign w:val="center"/>
          </w:tcPr>
          <w:p>
            <w:pPr>
              <w:pStyle w:val="13"/>
            </w:pPr>
            <w:r>
              <w:t>2023年中央农业经营主体能力—支持其他产业新型经营主体提升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该项目投入资金10万元，全部为财政资金。用于支持新型经营主体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通过该项目的实施，扶持家庭农场，提升粮油等农作物产量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扶持农民家庭农场个数</w:t>
            </w:r>
          </w:p>
        </w:tc>
        <w:tc>
          <w:tcPr>
            <w:tcW w:w="2891" w:type="dxa"/>
            <w:vAlign w:val="center"/>
          </w:tcPr>
          <w:p>
            <w:pPr>
              <w:pStyle w:val="13"/>
            </w:pPr>
            <w:r>
              <w:t>扶持农民家庭农场个数</w:t>
            </w:r>
          </w:p>
        </w:tc>
        <w:tc>
          <w:tcPr>
            <w:tcW w:w="1276" w:type="dxa"/>
            <w:vAlign w:val="center"/>
          </w:tcPr>
          <w:p>
            <w:pPr>
              <w:pStyle w:val="13"/>
            </w:pPr>
            <w:r>
              <w:t>1个</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唐财农[2023]29号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22.2023年中央农业经营主体能力提升—粮油单产提升行动绩效目标表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13020923P00088210001J</w:t>
            </w:r>
          </w:p>
        </w:tc>
        <w:tc>
          <w:tcPr>
            <w:tcW w:w="1587" w:type="dxa"/>
            <w:vAlign w:val="center"/>
          </w:tcPr>
          <w:p>
            <w:pPr>
              <w:pStyle w:val="14"/>
            </w:pPr>
            <w:r>
              <w:t>项目名称</w:t>
            </w:r>
          </w:p>
        </w:tc>
        <w:tc>
          <w:tcPr>
            <w:tcW w:w="4422" w:type="dxa"/>
            <w:gridSpan w:val="3"/>
            <w:vAlign w:val="center"/>
          </w:tcPr>
          <w:p>
            <w:pPr>
              <w:pStyle w:val="13"/>
            </w:pPr>
            <w:r>
              <w:t>2023年中央农业经营主体能力提升—粮油单产提升行动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68.00</w:t>
            </w:r>
          </w:p>
        </w:tc>
        <w:tc>
          <w:tcPr>
            <w:tcW w:w="1587" w:type="dxa"/>
            <w:vAlign w:val="center"/>
          </w:tcPr>
          <w:p>
            <w:pPr>
              <w:pStyle w:val="14"/>
            </w:pPr>
            <w:r>
              <w:t>其中：财政    资金</w:t>
            </w:r>
          </w:p>
        </w:tc>
        <w:tc>
          <w:tcPr>
            <w:tcW w:w="1304" w:type="dxa"/>
            <w:vAlign w:val="center"/>
          </w:tcPr>
          <w:p>
            <w:pPr>
              <w:pStyle w:val="13"/>
            </w:pPr>
            <w:r>
              <w:t>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该项目投入资金68万元，全部为财政资金。用于补贴家庭农场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通过该项目的实施，提升粮油单产</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扶持农民家庭农场个数</w:t>
            </w:r>
          </w:p>
        </w:tc>
        <w:tc>
          <w:tcPr>
            <w:tcW w:w="2891" w:type="dxa"/>
            <w:vAlign w:val="center"/>
          </w:tcPr>
          <w:p>
            <w:pPr>
              <w:pStyle w:val="13"/>
            </w:pPr>
            <w:r>
              <w:t>扶持农民家庭农场个数</w:t>
            </w:r>
          </w:p>
        </w:tc>
        <w:tc>
          <w:tcPr>
            <w:tcW w:w="1276" w:type="dxa"/>
            <w:vAlign w:val="center"/>
          </w:tcPr>
          <w:p>
            <w:pPr>
              <w:pStyle w:val="13"/>
            </w:pPr>
            <w:r>
              <w:t>4个</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家庭农场收入增收率</w:t>
            </w:r>
          </w:p>
        </w:tc>
        <w:tc>
          <w:tcPr>
            <w:tcW w:w="2891" w:type="dxa"/>
            <w:vAlign w:val="center"/>
          </w:tcPr>
          <w:p>
            <w:pPr>
              <w:pStyle w:val="13"/>
            </w:pPr>
            <w:r>
              <w:t>家庭农场收入增收率</w:t>
            </w:r>
          </w:p>
        </w:tc>
        <w:tc>
          <w:tcPr>
            <w:tcW w:w="1276" w:type="dxa"/>
            <w:vAlign w:val="center"/>
          </w:tcPr>
          <w:p>
            <w:pPr>
              <w:pStyle w:val="13"/>
            </w:pPr>
            <w:r>
              <w:t>≥90百分比</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受助对象满意度</w:t>
            </w:r>
          </w:p>
        </w:tc>
        <w:tc>
          <w:tcPr>
            <w:tcW w:w="2891" w:type="dxa"/>
            <w:vAlign w:val="center"/>
          </w:tcPr>
          <w:p>
            <w:pPr>
              <w:pStyle w:val="13"/>
            </w:pPr>
            <w:r>
              <w:t>受助对象满意度</w:t>
            </w:r>
          </w:p>
        </w:tc>
        <w:tc>
          <w:tcPr>
            <w:tcW w:w="1276" w:type="dxa"/>
            <w:vAlign w:val="center"/>
          </w:tcPr>
          <w:p>
            <w:pPr>
              <w:pStyle w:val="13"/>
            </w:pPr>
            <w:r>
              <w:t>≥95百分比</w:t>
            </w:r>
          </w:p>
        </w:tc>
        <w:tc>
          <w:tcPr>
            <w:tcW w:w="1843" w:type="dxa"/>
            <w:vAlign w:val="center"/>
          </w:tcPr>
          <w:p>
            <w:pPr>
              <w:pStyle w:val="13"/>
            </w:pPr>
            <w:r>
              <w:t>唐财农[2023]29号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23.2023年中央农业经营主体能力提升—设施蔬菜生产能力提升绩效目标表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13020923P000883100018</w:t>
            </w:r>
          </w:p>
        </w:tc>
        <w:tc>
          <w:tcPr>
            <w:tcW w:w="1587" w:type="dxa"/>
            <w:vAlign w:val="center"/>
          </w:tcPr>
          <w:p>
            <w:pPr>
              <w:pStyle w:val="14"/>
            </w:pPr>
            <w:r>
              <w:t>项目名称</w:t>
            </w:r>
          </w:p>
        </w:tc>
        <w:tc>
          <w:tcPr>
            <w:tcW w:w="4422" w:type="dxa"/>
            <w:gridSpan w:val="3"/>
            <w:vAlign w:val="center"/>
          </w:tcPr>
          <w:p>
            <w:pPr>
              <w:pStyle w:val="13"/>
            </w:pPr>
            <w:r>
              <w:t>2023年中央农业经营主体能力提升—设施蔬菜生产能力提升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该项目投入资金60万元，全部为财政资金</w:t>
            </w:r>
            <w:r>
              <w:rPr>
                <w:rFonts w:hint="eastAsia"/>
                <w:lang w:eastAsia="zh-CN"/>
              </w:rPr>
              <w:t>，</w:t>
            </w:r>
            <w:r>
              <w:t>用于补贴家庭农场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通过该项目的实施，提升蔬菜生产能力</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扶持农民家庭农场个数</w:t>
            </w:r>
          </w:p>
        </w:tc>
        <w:tc>
          <w:tcPr>
            <w:tcW w:w="2891" w:type="dxa"/>
            <w:vAlign w:val="center"/>
          </w:tcPr>
          <w:p>
            <w:pPr>
              <w:pStyle w:val="13"/>
            </w:pPr>
            <w:r>
              <w:t>扶持农民家庭农场个数</w:t>
            </w:r>
          </w:p>
        </w:tc>
        <w:tc>
          <w:tcPr>
            <w:tcW w:w="1276" w:type="dxa"/>
            <w:vAlign w:val="center"/>
          </w:tcPr>
          <w:p>
            <w:pPr>
              <w:pStyle w:val="13"/>
            </w:pPr>
            <w:r>
              <w:t>6个</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最优</w:t>
            </w:r>
          </w:p>
        </w:tc>
        <w:tc>
          <w:tcPr>
            <w:tcW w:w="1843" w:type="dxa"/>
            <w:vAlign w:val="center"/>
          </w:tcPr>
          <w:p>
            <w:pPr>
              <w:pStyle w:val="13"/>
            </w:pPr>
            <w:r>
              <w:t>唐财农[2023]29号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24.2023年中央农业经营主体能力提升资金-高素质农民培育绩效目标表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13020923P00060410001L</w:t>
            </w:r>
          </w:p>
        </w:tc>
        <w:tc>
          <w:tcPr>
            <w:tcW w:w="1587" w:type="dxa"/>
            <w:vAlign w:val="center"/>
          </w:tcPr>
          <w:p>
            <w:pPr>
              <w:pStyle w:val="14"/>
            </w:pPr>
            <w:r>
              <w:t>项目名称</w:t>
            </w:r>
          </w:p>
        </w:tc>
        <w:tc>
          <w:tcPr>
            <w:tcW w:w="4422" w:type="dxa"/>
            <w:gridSpan w:val="3"/>
            <w:vAlign w:val="center"/>
          </w:tcPr>
          <w:p>
            <w:pPr>
              <w:pStyle w:val="13"/>
            </w:pPr>
            <w:r>
              <w:t>2023年中央农业经营主体能力提升资金-高素质农民培育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w:t>
            </w:r>
          </w:p>
        </w:tc>
        <w:tc>
          <w:tcPr>
            <w:tcW w:w="1587" w:type="dxa"/>
            <w:vAlign w:val="center"/>
          </w:tcPr>
          <w:p>
            <w:pPr>
              <w:pStyle w:val="14"/>
            </w:pPr>
            <w:r>
              <w:t>其中：财政    资金</w:t>
            </w:r>
          </w:p>
        </w:tc>
        <w:tc>
          <w:tcPr>
            <w:tcW w:w="1304" w:type="dxa"/>
            <w:vAlign w:val="center"/>
          </w:tcPr>
          <w:p>
            <w:pPr>
              <w:pStyle w:val="13"/>
            </w:pPr>
            <w:r>
              <w:t>17.50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资金为17.5万元，全部为上级资金</w:t>
            </w:r>
            <w:r>
              <w:rPr>
                <w:rFonts w:hint="eastAsia"/>
                <w:lang w:eastAsia="zh-CN"/>
              </w:rPr>
              <w:t>，</w:t>
            </w:r>
            <w:r>
              <w:t>用于企业补助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rPr>
                <w:rFonts w:hint="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高素质农民培育58人</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p>
            <w:pPr>
              <w:pStyle w:val="13"/>
            </w:pPr>
          </w:p>
        </w:tc>
        <w:tc>
          <w:tcPr>
            <w:tcW w:w="1276" w:type="dxa"/>
            <w:vAlign w:val="center"/>
          </w:tcPr>
          <w:p>
            <w:pPr>
              <w:pStyle w:val="13"/>
            </w:pPr>
            <w:r>
              <w:t>2023.12年</w:t>
            </w:r>
          </w:p>
        </w:tc>
        <w:tc>
          <w:tcPr>
            <w:tcW w:w="1843" w:type="dxa"/>
            <w:vAlign w:val="center"/>
          </w:tcPr>
          <w:p>
            <w:pPr>
              <w:pStyle w:val="13"/>
            </w:pPr>
            <w:r>
              <w:t>唐财农【2023】29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p>
            <w:pPr>
              <w:pStyle w:val="13"/>
            </w:pPr>
          </w:p>
        </w:tc>
        <w:tc>
          <w:tcPr>
            <w:tcW w:w="1276" w:type="dxa"/>
            <w:vAlign w:val="center"/>
          </w:tcPr>
          <w:p>
            <w:pPr>
              <w:pStyle w:val="13"/>
            </w:pPr>
            <w:r>
              <w:t>17.5万元</w:t>
            </w:r>
          </w:p>
        </w:tc>
        <w:tc>
          <w:tcPr>
            <w:tcW w:w="1843" w:type="dxa"/>
            <w:vAlign w:val="center"/>
          </w:tcPr>
          <w:p>
            <w:pPr>
              <w:pStyle w:val="13"/>
            </w:pPr>
            <w:r>
              <w:t>唐财农【2023】29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唐财农【2023】29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25.2023年中央农业经营主体能力提升资金-基层农技推广体系改革与建设绩效目标表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13020923P000744100019</w:t>
            </w:r>
          </w:p>
        </w:tc>
        <w:tc>
          <w:tcPr>
            <w:tcW w:w="1587" w:type="dxa"/>
            <w:vAlign w:val="center"/>
          </w:tcPr>
          <w:p>
            <w:pPr>
              <w:pStyle w:val="14"/>
            </w:pPr>
            <w:r>
              <w:t>项目名称</w:t>
            </w:r>
          </w:p>
        </w:tc>
        <w:tc>
          <w:tcPr>
            <w:tcW w:w="4422" w:type="dxa"/>
            <w:gridSpan w:val="3"/>
            <w:vAlign w:val="center"/>
          </w:tcPr>
          <w:p>
            <w:pPr>
              <w:pStyle w:val="13"/>
            </w:pPr>
            <w:r>
              <w:t>2023年中央农业经营主体能力提升资金-基层农技推广体系改革与建设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w:t>
            </w:r>
          </w:p>
        </w:tc>
        <w:tc>
          <w:tcPr>
            <w:tcW w:w="1587" w:type="dxa"/>
            <w:vAlign w:val="center"/>
          </w:tcPr>
          <w:p>
            <w:pPr>
              <w:pStyle w:val="14"/>
            </w:pPr>
            <w:r>
              <w:t>其中：财政    资金</w:t>
            </w:r>
          </w:p>
        </w:tc>
        <w:tc>
          <w:tcPr>
            <w:tcW w:w="1304" w:type="dxa"/>
            <w:vAlign w:val="center"/>
          </w:tcPr>
          <w:p>
            <w:pPr>
              <w:pStyle w:val="13"/>
            </w:pPr>
            <w:r>
              <w:t>105.00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预算资金105万元，全部为上级资金，财政拨付。用于农技人员培训、企业补助等</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示范基地3个，主推技术5项，精品驿站1个</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2023年12月前完成</w:t>
            </w:r>
          </w:p>
        </w:tc>
        <w:tc>
          <w:tcPr>
            <w:tcW w:w="1276" w:type="dxa"/>
            <w:vAlign w:val="center"/>
          </w:tcPr>
          <w:p>
            <w:pPr>
              <w:pStyle w:val="13"/>
            </w:pPr>
            <w:r>
              <w:t>2023.12年</w:t>
            </w:r>
          </w:p>
        </w:tc>
        <w:tc>
          <w:tcPr>
            <w:tcW w:w="1843" w:type="dxa"/>
            <w:vAlign w:val="center"/>
          </w:tcPr>
          <w:p>
            <w:pPr>
              <w:pStyle w:val="13"/>
            </w:pPr>
            <w:r>
              <w:t>唐财农【2023】29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为企业提供持续性的服务</w:t>
            </w:r>
          </w:p>
        </w:tc>
        <w:tc>
          <w:tcPr>
            <w:tcW w:w="1276" w:type="dxa"/>
            <w:vAlign w:val="center"/>
          </w:tcPr>
          <w:p>
            <w:pPr>
              <w:pStyle w:val="13"/>
            </w:pPr>
            <w:r>
              <w:t>≥95百分比</w:t>
            </w:r>
          </w:p>
        </w:tc>
        <w:tc>
          <w:tcPr>
            <w:tcW w:w="1843" w:type="dxa"/>
            <w:vAlign w:val="center"/>
          </w:tcPr>
          <w:p>
            <w:pPr>
              <w:pStyle w:val="13"/>
            </w:pPr>
            <w:r>
              <w:t>唐财农【2023】29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唐财农【2023】29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26.2023年中央农业生态资源保护资金—地膜科学使用与回收绩效目标表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13020923P00066810003X</w:t>
            </w:r>
          </w:p>
        </w:tc>
        <w:tc>
          <w:tcPr>
            <w:tcW w:w="1587" w:type="dxa"/>
            <w:vAlign w:val="center"/>
          </w:tcPr>
          <w:p>
            <w:pPr>
              <w:pStyle w:val="14"/>
            </w:pPr>
            <w:r>
              <w:t>项目名称</w:t>
            </w:r>
          </w:p>
        </w:tc>
        <w:tc>
          <w:tcPr>
            <w:tcW w:w="4422" w:type="dxa"/>
            <w:gridSpan w:val="3"/>
            <w:vAlign w:val="center"/>
          </w:tcPr>
          <w:p>
            <w:pPr>
              <w:pStyle w:val="13"/>
            </w:pPr>
            <w:r>
              <w:t>2023年中央农业生态资源保护资金—地膜科学使用与回收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该项目投入资金18万元，全部为财政资金。用于补贴分厂地膜回收资金</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20%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通过该项目的实施，推广加厚地膜应用，提高农作物产量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推广加厚地膜亩数</w:t>
            </w:r>
          </w:p>
        </w:tc>
        <w:tc>
          <w:tcPr>
            <w:tcW w:w="2891" w:type="dxa"/>
            <w:vAlign w:val="center"/>
          </w:tcPr>
          <w:p>
            <w:pPr>
              <w:pStyle w:val="13"/>
            </w:pPr>
            <w:r>
              <w:t>推广加厚地膜亩数</w:t>
            </w:r>
          </w:p>
        </w:tc>
        <w:tc>
          <w:tcPr>
            <w:tcW w:w="1276" w:type="dxa"/>
            <w:vAlign w:val="center"/>
          </w:tcPr>
          <w:p>
            <w:pPr>
              <w:pStyle w:val="13"/>
            </w:pPr>
            <w:r>
              <w:t>6000亩</w:t>
            </w:r>
          </w:p>
        </w:tc>
        <w:tc>
          <w:tcPr>
            <w:tcW w:w="1843" w:type="dxa"/>
            <w:vAlign w:val="center"/>
          </w:tcPr>
          <w:p>
            <w:pPr>
              <w:pStyle w:val="13"/>
            </w:pPr>
            <w:r>
              <w:t>唐财农[2023]37号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受助对象满意度</w:t>
            </w:r>
          </w:p>
        </w:tc>
        <w:tc>
          <w:tcPr>
            <w:tcW w:w="2891" w:type="dxa"/>
            <w:vAlign w:val="center"/>
          </w:tcPr>
          <w:p>
            <w:pPr>
              <w:pStyle w:val="13"/>
            </w:pPr>
            <w:r>
              <w:t>受助对象满意度</w:t>
            </w:r>
          </w:p>
        </w:tc>
        <w:tc>
          <w:tcPr>
            <w:tcW w:w="1276" w:type="dxa"/>
            <w:vAlign w:val="center"/>
          </w:tcPr>
          <w:p>
            <w:pPr>
              <w:pStyle w:val="13"/>
            </w:pPr>
            <w:r>
              <w:t>≥96百分比</w:t>
            </w:r>
          </w:p>
        </w:tc>
        <w:tc>
          <w:tcPr>
            <w:tcW w:w="1843" w:type="dxa"/>
            <w:vAlign w:val="center"/>
          </w:tcPr>
          <w:p>
            <w:pPr>
              <w:pStyle w:val="13"/>
            </w:pPr>
            <w:r>
              <w:t>唐财农[2023]37号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27.2023年中央水利发展资金-农村饮水工程维修养护绩效目标表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13020923P00058210001B</w:t>
            </w:r>
          </w:p>
        </w:tc>
        <w:tc>
          <w:tcPr>
            <w:tcW w:w="1587" w:type="dxa"/>
            <w:vAlign w:val="center"/>
          </w:tcPr>
          <w:p>
            <w:pPr>
              <w:pStyle w:val="14"/>
            </w:pPr>
            <w:r>
              <w:t>项目名称</w:t>
            </w:r>
          </w:p>
        </w:tc>
        <w:tc>
          <w:tcPr>
            <w:tcW w:w="4422" w:type="dxa"/>
            <w:gridSpan w:val="3"/>
            <w:vAlign w:val="center"/>
          </w:tcPr>
          <w:p>
            <w:pPr>
              <w:pStyle w:val="13"/>
            </w:pPr>
            <w:r>
              <w:t>2023年中央水利发展资金-农村饮水工程维修养护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0.49</w:t>
            </w:r>
          </w:p>
        </w:tc>
        <w:tc>
          <w:tcPr>
            <w:tcW w:w="1587" w:type="dxa"/>
            <w:vAlign w:val="center"/>
          </w:tcPr>
          <w:p>
            <w:pPr>
              <w:pStyle w:val="14"/>
            </w:pPr>
            <w:r>
              <w:t>其中：财政    资金</w:t>
            </w:r>
          </w:p>
        </w:tc>
        <w:tc>
          <w:tcPr>
            <w:tcW w:w="1304" w:type="dxa"/>
            <w:vAlign w:val="center"/>
          </w:tcPr>
          <w:p>
            <w:pPr>
              <w:pStyle w:val="13"/>
            </w:pPr>
            <w:r>
              <w:t>0.49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预算资金为20万元，全部为财政拨付</w:t>
            </w:r>
            <w:r>
              <w:rPr>
                <w:rFonts w:hint="eastAsia"/>
                <w:lang w:eastAsia="zh-CN"/>
              </w:rPr>
              <w:t>，</w:t>
            </w:r>
            <w:r>
              <w:t>用于委托业务费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饮水工程修复完善</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2023年12月前完成</w:t>
            </w:r>
          </w:p>
        </w:tc>
        <w:tc>
          <w:tcPr>
            <w:tcW w:w="1276" w:type="dxa"/>
            <w:vAlign w:val="center"/>
          </w:tcPr>
          <w:p>
            <w:pPr>
              <w:pStyle w:val="13"/>
            </w:pPr>
            <w:r>
              <w:t>2023.12年</w:t>
            </w:r>
          </w:p>
        </w:tc>
        <w:tc>
          <w:tcPr>
            <w:tcW w:w="1843" w:type="dxa"/>
            <w:vAlign w:val="center"/>
          </w:tcPr>
          <w:p>
            <w:pPr>
              <w:pStyle w:val="13"/>
            </w:pPr>
            <w:r>
              <w:t>唐财农【2022】87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≤20万元</w:t>
            </w:r>
          </w:p>
        </w:tc>
        <w:tc>
          <w:tcPr>
            <w:tcW w:w="1843" w:type="dxa"/>
            <w:vAlign w:val="center"/>
          </w:tcPr>
          <w:p>
            <w:pPr>
              <w:pStyle w:val="13"/>
            </w:pPr>
            <w:r>
              <w:t>唐财农【2022】87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群众满意率</w:t>
            </w:r>
          </w:p>
        </w:tc>
        <w:tc>
          <w:tcPr>
            <w:tcW w:w="1276" w:type="dxa"/>
            <w:vAlign w:val="center"/>
          </w:tcPr>
          <w:p>
            <w:pPr>
              <w:pStyle w:val="13"/>
            </w:pPr>
            <w:r>
              <w:t>≥95百分比</w:t>
            </w:r>
          </w:p>
        </w:tc>
        <w:tc>
          <w:tcPr>
            <w:tcW w:w="1843" w:type="dxa"/>
            <w:vAlign w:val="center"/>
          </w:tcPr>
          <w:p>
            <w:pPr>
              <w:pStyle w:val="13"/>
            </w:pPr>
            <w:r>
              <w:t>唐财农【2022】87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28.2023年中央水利发展资金-农业灌溉水源置换绩效目标表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13020923P00064910001X</w:t>
            </w:r>
          </w:p>
        </w:tc>
        <w:tc>
          <w:tcPr>
            <w:tcW w:w="1587" w:type="dxa"/>
            <w:vAlign w:val="center"/>
          </w:tcPr>
          <w:p>
            <w:pPr>
              <w:pStyle w:val="14"/>
            </w:pPr>
            <w:r>
              <w:t>项目名称</w:t>
            </w:r>
          </w:p>
        </w:tc>
        <w:tc>
          <w:tcPr>
            <w:tcW w:w="4422" w:type="dxa"/>
            <w:gridSpan w:val="3"/>
            <w:vAlign w:val="center"/>
          </w:tcPr>
          <w:p>
            <w:pPr>
              <w:pStyle w:val="13"/>
            </w:pPr>
            <w:r>
              <w:t>2023年中央水利发展资金-农业灌溉水源置换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3957.58</w:t>
            </w:r>
          </w:p>
        </w:tc>
        <w:tc>
          <w:tcPr>
            <w:tcW w:w="1587" w:type="dxa"/>
            <w:vAlign w:val="center"/>
          </w:tcPr>
          <w:p>
            <w:pPr>
              <w:pStyle w:val="14"/>
            </w:pPr>
            <w:r>
              <w:t>其中：财政    资金</w:t>
            </w:r>
          </w:p>
        </w:tc>
        <w:tc>
          <w:tcPr>
            <w:tcW w:w="1304" w:type="dxa"/>
            <w:vAlign w:val="center"/>
          </w:tcPr>
          <w:p>
            <w:pPr>
              <w:pStyle w:val="13"/>
            </w:pPr>
            <w:r>
              <w:t>3957.58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上级资金为3957.58万元，财政拨付</w:t>
            </w:r>
            <w:r>
              <w:rPr>
                <w:rFonts w:hint="eastAsia"/>
                <w:lang w:eastAsia="zh-CN"/>
              </w:rPr>
              <w:t>，</w:t>
            </w:r>
            <w:r>
              <w:t>用于农业灌溉工程建设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 xml:space="preserve"> </w:t>
            </w:r>
            <w:r>
              <w:rPr>
                <w:rFonts w:hint="eastAsia"/>
                <w:lang w:val="en-US" w:eastAsia="zh-CN"/>
              </w:rPr>
              <w:t>0%</w:t>
            </w: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农业灌溉水源置换工程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2012.12年</w:t>
            </w:r>
          </w:p>
        </w:tc>
        <w:tc>
          <w:tcPr>
            <w:tcW w:w="1843" w:type="dxa"/>
            <w:vAlign w:val="center"/>
          </w:tcPr>
          <w:p>
            <w:pPr>
              <w:pStyle w:val="13"/>
            </w:pPr>
            <w:r>
              <w:t>唐财农【2022】87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唐财农【2022】87</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29.2023年中央土地指标跨省域调剂收入（第二批）绩效目标表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13020923P000740100026</w:t>
            </w:r>
          </w:p>
        </w:tc>
        <w:tc>
          <w:tcPr>
            <w:tcW w:w="1587" w:type="dxa"/>
            <w:vAlign w:val="center"/>
          </w:tcPr>
          <w:p>
            <w:pPr>
              <w:pStyle w:val="14"/>
            </w:pPr>
            <w:r>
              <w:t>项目名称</w:t>
            </w:r>
          </w:p>
        </w:tc>
        <w:tc>
          <w:tcPr>
            <w:tcW w:w="4422" w:type="dxa"/>
            <w:gridSpan w:val="3"/>
            <w:vAlign w:val="center"/>
          </w:tcPr>
          <w:p>
            <w:pPr>
              <w:pStyle w:val="13"/>
            </w:pPr>
            <w:r>
              <w:t>2023年中央土地指标跨省域调剂收入（第二批）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325.01</w:t>
            </w:r>
          </w:p>
        </w:tc>
        <w:tc>
          <w:tcPr>
            <w:tcW w:w="1587" w:type="dxa"/>
            <w:vAlign w:val="center"/>
          </w:tcPr>
          <w:p>
            <w:pPr>
              <w:pStyle w:val="14"/>
            </w:pPr>
            <w:r>
              <w:t>其中：财政    资金</w:t>
            </w:r>
          </w:p>
        </w:tc>
        <w:tc>
          <w:tcPr>
            <w:tcW w:w="1304" w:type="dxa"/>
            <w:vAlign w:val="center"/>
          </w:tcPr>
          <w:p>
            <w:pPr>
              <w:pStyle w:val="13"/>
            </w:pPr>
            <w:r>
              <w:t>325.01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该项目投入资金328万元，用于农村厕所革命</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通过该项目的实施，农村厕所环境得到改善</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2023年计划完成整村推进行政村数</w:t>
            </w:r>
          </w:p>
        </w:tc>
        <w:tc>
          <w:tcPr>
            <w:tcW w:w="2891" w:type="dxa"/>
            <w:vAlign w:val="center"/>
          </w:tcPr>
          <w:p>
            <w:pPr>
              <w:pStyle w:val="13"/>
            </w:pPr>
            <w:r>
              <w:t>2023年计划完成整村推进行政村数</w:t>
            </w:r>
          </w:p>
        </w:tc>
        <w:tc>
          <w:tcPr>
            <w:tcW w:w="1276" w:type="dxa"/>
            <w:vAlign w:val="center"/>
          </w:tcPr>
          <w:p>
            <w:pPr>
              <w:pStyle w:val="13"/>
            </w:pPr>
            <w:r>
              <w:t>18个</w:t>
            </w:r>
          </w:p>
        </w:tc>
        <w:tc>
          <w:tcPr>
            <w:tcW w:w="1843" w:type="dxa"/>
            <w:vAlign w:val="center"/>
          </w:tcPr>
          <w:p>
            <w:pPr>
              <w:pStyle w:val="13"/>
            </w:pPr>
            <w:r>
              <w:t>唐财农【2023】57号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改造后房屋人畜分离、卫生厕所等</w:t>
            </w:r>
          </w:p>
        </w:tc>
        <w:tc>
          <w:tcPr>
            <w:tcW w:w="2891" w:type="dxa"/>
            <w:vAlign w:val="center"/>
          </w:tcPr>
          <w:p>
            <w:pPr>
              <w:pStyle w:val="13"/>
            </w:pPr>
            <w:r>
              <w:t>卫生厕所普及率</w:t>
            </w:r>
          </w:p>
        </w:tc>
        <w:tc>
          <w:tcPr>
            <w:tcW w:w="1276" w:type="dxa"/>
            <w:vAlign w:val="center"/>
          </w:tcPr>
          <w:p>
            <w:pPr>
              <w:pStyle w:val="13"/>
            </w:pPr>
            <w:r>
              <w:t>≥90百分比</w:t>
            </w:r>
          </w:p>
        </w:tc>
        <w:tc>
          <w:tcPr>
            <w:tcW w:w="1843" w:type="dxa"/>
            <w:vAlign w:val="center"/>
          </w:tcPr>
          <w:p>
            <w:pPr>
              <w:pStyle w:val="13"/>
            </w:pPr>
            <w:r>
              <w:t>唐财农【2023】57号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30.2023年中央渔业发展补助资金绩效目标表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13020923P00060510001A</w:t>
            </w:r>
          </w:p>
        </w:tc>
        <w:tc>
          <w:tcPr>
            <w:tcW w:w="1587" w:type="dxa"/>
            <w:vAlign w:val="center"/>
          </w:tcPr>
          <w:p>
            <w:pPr>
              <w:pStyle w:val="14"/>
            </w:pPr>
            <w:r>
              <w:t>项目名称</w:t>
            </w:r>
          </w:p>
        </w:tc>
        <w:tc>
          <w:tcPr>
            <w:tcW w:w="4422" w:type="dxa"/>
            <w:gridSpan w:val="3"/>
            <w:vAlign w:val="center"/>
          </w:tcPr>
          <w:p>
            <w:pPr>
              <w:pStyle w:val="13"/>
            </w:pPr>
            <w:r>
              <w:t>2023年中央渔业发展补助资金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890.00</w:t>
            </w:r>
          </w:p>
        </w:tc>
        <w:tc>
          <w:tcPr>
            <w:tcW w:w="1587" w:type="dxa"/>
            <w:vAlign w:val="center"/>
          </w:tcPr>
          <w:p>
            <w:pPr>
              <w:pStyle w:val="14"/>
            </w:pPr>
            <w:r>
              <w:t>其中：财政    资金</w:t>
            </w:r>
          </w:p>
        </w:tc>
        <w:tc>
          <w:tcPr>
            <w:tcW w:w="1304" w:type="dxa"/>
            <w:vAlign w:val="center"/>
          </w:tcPr>
          <w:p>
            <w:pPr>
              <w:pStyle w:val="13"/>
            </w:pPr>
            <w:r>
              <w:t>890.00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上级资金为2300万元，财政拨付。用于企业补助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用于渔业绿色循环发展试点、水产品初加工设备建设</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2300万元</w:t>
            </w:r>
          </w:p>
        </w:tc>
        <w:tc>
          <w:tcPr>
            <w:tcW w:w="1843" w:type="dxa"/>
            <w:vAlign w:val="center"/>
          </w:tcPr>
          <w:p>
            <w:pPr>
              <w:pStyle w:val="13"/>
            </w:pPr>
            <w:r>
              <w:t>唐财农【2022】118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唐财农【2022】118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w:t>
            </w:r>
          </w:p>
          <w:p>
            <w:pPr>
              <w:pStyle w:val="13"/>
            </w:pPr>
            <w:r>
              <w:t>百分比</w:t>
            </w:r>
          </w:p>
        </w:tc>
        <w:tc>
          <w:tcPr>
            <w:tcW w:w="1843" w:type="dxa"/>
            <w:vAlign w:val="center"/>
          </w:tcPr>
          <w:p>
            <w:pPr>
              <w:pStyle w:val="13"/>
            </w:pPr>
            <w:r>
              <w:t>唐财农【2022】118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31.2024年病虫害预测预报绩效目标表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13020924P00008410001E</w:t>
            </w:r>
          </w:p>
        </w:tc>
        <w:tc>
          <w:tcPr>
            <w:tcW w:w="1587" w:type="dxa"/>
            <w:vAlign w:val="center"/>
          </w:tcPr>
          <w:p>
            <w:pPr>
              <w:pStyle w:val="14"/>
            </w:pPr>
            <w:r>
              <w:t>项目名称</w:t>
            </w:r>
          </w:p>
        </w:tc>
        <w:tc>
          <w:tcPr>
            <w:tcW w:w="4422" w:type="dxa"/>
            <w:gridSpan w:val="3"/>
            <w:vAlign w:val="center"/>
          </w:tcPr>
          <w:p>
            <w:pPr>
              <w:pStyle w:val="13"/>
            </w:pPr>
            <w:r>
              <w:t>2024年病虫害预测预报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该项目的实施，对病虫害进行预测预报</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通过该项目的实施，减少病虫害损失，提高农作物产量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发布病虫害情报期数</w:t>
            </w:r>
          </w:p>
        </w:tc>
        <w:tc>
          <w:tcPr>
            <w:tcW w:w="2891" w:type="dxa"/>
            <w:vAlign w:val="center"/>
          </w:tcPr>
          <w:p>
            <w:pPr>
              <w:pStyle w:val="13"/>
            </w:pPr>
            <w:r>
              <w:t>发布病虫害情报期数</w:t>
            </w:r>
          </w:p>
        </w:tc>
        <w:tc>
          <w:tcPr>
            <w:tcW w:w="1276" w:type="dxa"/>
            <w:vAlign w:val="center"/>
          </w:tcPr>
          <w:p>
            <w:pPr>
              <w:pStyle w:val="13"/>
            </w:pPr>
            <w:r>
              <w:t>≥3次</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生态效益增值率</w:t>
            </w:r>
          </w:p>
        </w:tc>
        <w:tc>
          <w:tcPr>
            <w:tcW w:w="2891" w:type="dxa"/>
            <w:vAlign w:val="center"/>
          </w:tcPr>
          <w:p>
            <w:pPr>
              <w:pStyle w:val="13"/>
            </w:pPr>
            <w:r>
              <w:t>项目实施后生态效益增长率</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≥98百分比</w:t>
            </w:r>
          </w:p>
        </w:tc>
        <w:tc>
          <w:tcPr>
            <w:tcW w:w="1843" w:type="dxa"/>
            <w:vAlign w:val="center"/>
          </w:tcPr>
          <w:p>
            <w:pPr>
              <w:pStyle w:val="13"/>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32.2024年曹妃甸区双龙河河道治理工程绩效目标表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13020924P000104100020</w:t>
            </w:r>
          </w:p>
        </w:tc>
        <w:tc>
          <w:tcPr>
            <w:tcW w:w="1587" w:type="dxa"/>
            <w:vAlign w:val="center"/>
          </w:tcPr>
          <w:p>
            <w:pPr>
              <w:pStyle w:val="14"/>
            </w:pPr>
            <w:r>
              <w:t>项目名称</w:t>
            </w:r>
          </w:p>
        </w:tc>
        <w:tc>
          <w:tcPr>
            <w:tcW w:w="4422" w:type="dxa"/>
            <w:gridSpan w:val="3"/>
            <w:vAlign w:val="center"/>
          </w:tcPr>
          <w:p>
            <w:pPr>
              <w:pStyle w:val="13"/>
            </w:pPr>
            <w:r>
              <w:t>2024年曹妃甸区双龙河河道治理工程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621.00</w:t>
            </w:r>
          </w:p>
        </w:tc>
        <w:tc>
          <w:tcPr>
            <w:tcW w:w="1587" w:type="dxa"/>
            <w:vAlign w:val="center"/>
          </w:tcPr>
          <w:p>
            <w:pPr>
              <w:pStyle w:val="14"/>
            </w:pPr>
            <w:r>
              <w:t>其中：财政    资金</w:t>
            </w:r>
          </w:p>
        </w:tc>
        <w:tc>
          <w:tcPr>
            <w:tcW w:w="1304" w:type="dxa"/>
            <w:vAlign w:val="center"/>
          </w:tcPr>
          <w:p>
            <w:pPr>
              <w:pStyle w:val="13"/>
            </w:pPr>
            <w:r>
              <w:t>621.00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预算资金为621万元，全部财政拨付。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60%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通过该项目的实施，双龙河河道得到有效治理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≤621万元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受助对象满意度</w:t>
            </w:r>
          </w:p>
        </w:tc>
        <w:tc>
          <w:tcPr>
            <w:tcW w:w="2891" w:type="dxa"/>
            <w:vAlign w:val="center"/>
          </w:tcPr>
          <w:p>
            <w:pPr>
              <w:pStyle w:val="13"/>
            </w:pPr>
            <w:r>
              <w:t>受助对象满意度</w:t>
            </w:r>
          </w:p>
        </w:tc>
        <w:tc>
          <w:tcPr>
            <w:tcW w:w="1276" w:type="dxa"/>
            <w:vAlign w:val="center"/>
          </w:tcPr>
          <w:p>
            <w:pPr>
              <w:pStyle w:val="13"/>
            </w:pPr>
            <w:r>
              <w:t>≥96百分比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33.2024年曹妃甸沙河河道综合治理工程绩效目标表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13020924P00010510002M</w:t>
            </w:r>
          </w:p>
        </w:tc>
        <w:tc>
          <w:tcPr>
            <w:tcW w:w="1587" w:type="dxa"/>
            <w:vAlign w:val="center"/>
          </w:tcPr>
          <w:p>
            <w:pPr>
              <w:pStyle w:val="14"/>
            </w:pPr>
            <w:r>
              <w:t>项目名称</w:t>
            </w:r>
          </w:p>
        </w:tc>
        <w:tc>
          <w:tcPr>
            <w:tcW w:w="4422" w:type="dxa"/>
            <w:gridSpan w:val="3"/>
            <w:vAlign w:val="center"/>
          </w:tcPr>
          <w:p>
            <w:pPr>
              <w:pStyle w:val="13"/>
            </w:pPr>
            <w:r>
              <w:t>2024年曹妃甸沙河河道综合治理工程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508.00</w:t>
            </w:r>
          </w:p>
        </w:tc>
        <w:tc>
          <w:tcPr>
            <w:tcW w:w="1587" w:type="dxa"/>
            <w:vAlign w:val="center"/>
          </w:tcPr>
          <w:p>
            <w:pPr>
              <w:pStyle w:val="14"/>
            </w:pPr>
            <w:r>
              <w:t>其中：财政    资金</w:t>
            </w:r>
          </w:p>
        </w:tc>
        <w:tc>
          <w:tcPr>
            <w:tcW w:w="1304" w:type="dxa"/>
            <w:vAlign w:val="center"/>
          </w:tcPr>
          <w:p>
            <w:pPr>
              <w:pStyle w:val="13"/>
            </w:pPr>
            <w:r>
              <w:t>508.00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预算资金为508万元，全部为财政拨付。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该项目的实施，沙河河道得到了有效治理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工程完成时间</w:t>
            </w:r>
          </w:p>
        </w:tc>
        <w:tc>
          <w:tcPr>
            <w:tcW w:w="2891" w:type="dxa"/>
            <w:vAlign w:val="center"/>
          </w:tcPr>
          <w:p>
            <w:pPr>
              <w:pStyle w:val="13"/>
            </w:pPr>
            <w:r>
              <w:t>工程完成时间</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≤508万元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≥96百分比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34.2024年产业扶贫资金。绩效目标表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13020924P00090810002L</w:t>
            </w:r>
          </w:p>
        </w:tc>
        <w:tc>
          <w:tcPr>
            <w:tcW w:w="1587" w:type="dxa"/>
            <w:vAlign w:val="center"/>
          </w:tcPr>
          <w:p>
            <w:pPr>
              <w:pStyle w:val="14"/>
            </w:pPr>
            <w:r>
              <w:t>项目名称</w:t>
            </w:r>
          </w:p>
        </w:tc>
        <w:tc>
          <w:tcPr>
            <w:tcW w:w="4422" w:type="dxa"/>
            <w:gridSpan w:val="3"/>
            <w:vAlign w:val="center"/>
          </w:tcPr>
          <w:p>
            <w:pPr>
              <w:pStyle w:val="13"/>
            </w:pPr>
            <w:r>
              <w:t>2024年产业扶贫资金。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该项目投入资金5万元，全部为财政资金，用于产业扶贫</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通过该项目的实施，对企业进行补助</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2024年12月31日前</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≤5万元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受助对象满意度</w:t>
            </w:r>
          </w:p>
        </w:tc>
        <w:tc>
          <w:tcPr>
            <w:tcW w:w="2891" w:type="dxa"/>
            <w:vAlign w:val="center"/>
          </w:tcPr>
          <w:p>
            <w:pPr>
              <w:pStyle w:val="13"/>
            </w:pPr>
            <w:r>
              <w:t>受助对象满意度</w:t>
            </w:r>
          </w:p>
        </w:tc>
        <w:tc>
          <w:tcPr>
            <w:tcW w:w="1276" w:type="dxa"/>
            <w:vAlign w:val="center"/>
          </w:tcPr>
          <w:p>
            <w:pPr>
              <w:pStyle w:val="13"/>
            </w:pPr>
            <w:r>
              <w:t>≥95百分比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35.2024年城区（场镇）工作经费绩效目标表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13020924P000088100015</w:t>
            </w:r>
          </w:p>
        </w:tc>
        <w:tc>
          <w:tcPr>
            <w:tcW w:w="1587" w:type="dxa"/>
            <w:vAlign w:val="center"/>
          </w:tcPr>
          <w:p>
            <w:pPr>
              <w:pStyle w:val="14"/>
            </w:pPr>
            <w:r>
              <w:t>项目名称</w:t>
            </w:r>
          </w:p>
        </w:tc>
        <w:tc>
          <w:tcPr>
            <w:tcW w:w="4422" w:type="dxa"/>
            <w:gridSpan w:val="3"/>
            <w:vAlign w:val="center"/>
          </w:tcPr>
          <w:p>
            <w:pPr>
              <w:pStyle w:val="13"/>
            </w:pPr>
            <w:r>
              <w:t>2024年城区（场镇）工作经费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预算资金80万元，全部为财政资金</w:t>
            </w:r>
            <w:r>
              <w:rPr>
                <w:rFonts w:hint="eastAsia"/>
                <w:lang w:eastAsia="zh-CN"/>
              </w:rPr>
              <w:t>，</w:t>
            </w:r>
            <w:r>
              <w:t>用于其对企业的补助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rPr>
                <w:rFonts w:hint="default" w:eastAsia="方正书宋_GBK"/>
                <w:lang w:val="en-US" w:eastAsia="zh-CN"/>
              </w:rPr>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2024年该项目的实施，保证了企业的正常运转，提高企业工作效率，起到示范带动作用。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补助数量</w:t>
            </w:r>
          </w:p>
        </w:tc>
        <w:tc>
          <w:tcPr>
            <w:tcW w:w="2891" w:type="dxa"/>
            <w:vAlign w:val="center"/>
          </w:tcPr>
          <w:p>
            <w:pPr>
              <w:pStyle w:val="13"/>
            </w:pPr>
            <w:r>
              <w:t>对企业补助数量</w:t>
            </w:r>
          </w:p>
        </w:tc>
        <w:tc>
          <w:tcPr>
            <w:tcW w:w="1276" w:type="dxa"/>
            <w:vAlign w:val="center"/>
          </w:tcPr>
          <w:p>
            <w:pPr>
              <w:pStyle w:val="13"/>
            </w:pPr>
            <w:r>
              <w:t>≥5家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完成情况</w:t>
            </w:r>
          </w:p>
        </w:tc>
        <w:tc>
          <w:tcPr>
            <w:tcW w:w="2891" w:type="dxa"/>
            <w:vAlign w:val="center"/>
          </w:tcPr>
          <w:p>
            <w:pPr>
              <w:pStyle w:val="13"/>
            </w:pPr>
            <w:r>
              <w:t>控制在年初预算内</w:t>
            </w:r>
          </w:p>
        </w:tc>
        <w:tc>
          <w:tcPr>
            <w:tcW w:w="1276" w:type="dxa"/>
            <w:vAlign w:val="center"/>
          </w:tcPr>
          <w:p>
            <w:pPr>
              <w:pStyle w:val="13"/>
            </w:pPr>
            <w:r>
              <w:t>≤80万元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36.2024年春秋重大动物疫情管控绩效目标表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13020924P00005810001F</w:t>
            </w:r>
          </w:p>
        </w:tc>
        <w:tc>
          <w:tcPr>
            <w:tcW w:w="1587" w:type="dxa"/>
            <w:vAlign w:val="center"/>
          </w:tcPr>
          <w:p>
            <w:pPr>
              <w:pStyle w:val="14"/>
            </w:pPr>
            <w:r>
              <w:t>项目名称</w:t>
            </w:r>
          </w:p>
        </w:tc>
        <w:tc>
          <w:tcPr>
            <w:tcW w:w="4422" w:type="dxa"/>
            <w:gridSpan w:val="3"/>
            <w:vAlign w:val="center"/>
          </w:tcPr>
          <w:p>
            <w:pPr>
              <w:pStyle w:val="13"/>
            </w:pPr>
            <w:r>
              <w:t>2024年春秋重大动物疫情管控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预算资金10元，全部为财政资金</w:t>
            </w:r>
            <w:r>
              <w:rPr>
                <w:rFonts w:hint="eastAsia"/>
                <w:lang w:eastAsia="zh-CN"/>
              </w:rPr>
              <w:t>，</w:t>
            </w:r>
            <w:r>
              <w:t>用于春秋重大动物疫情防控。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对村级防疫员补贴，购买防疫等相关材料，确保动物疫情防控到位，减少农户损失。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动物疫情控制率</w:t>
            </w:r>
          </w:p>
        </w:tc>
        <w:tc>
          <w:tcPr>
            <w:tcW w:w="2891" w:type="dxa"/>
            <w:vAlign w:val="center"/>
          </w:tcPr>
          <w:p>
            <w:pPr>
              <w:pStyle w:val="13"/>
            </w:pPr>
            <w:r>
              <w:t>春秋重大动物疫情发生率</w:t>
            </w:r>
          </w:p>
        </w:tc>
        <w:tc>
          <w:tcPr>
            <w:tcW w:w="1276" w:type="dxa"/>
            <w:vAlign w:val="center"/>
          </w:tcPr>
          <w:p>
            <w:pPr>
              <w:pStyle w:val="13"/>
            </w:pPr>
            <w:r>
              <w:t>≤0.5百分比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w:t>
            </w:r>
          </w:p>
        </w:tc>
        <w:tc>
          <w:tcPr>
            <w:tcW w:w="2891" w:type="dxa"/>
            <w:vAlign w:val="center"/>
          </w:tcPr>
          <w:p>
            <w:pPr>
              <w:pStyle w:val="13"/>
            </w:pPr>
            <w:r>
              <w:t>控制在年初预算内</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提供优质服务</w:t>
            </w:r>
          </w:p>
        </w:tc>
        <w:tc>
          <w:tcPr>
            <w:tcW w:w="2891" w:type="dxa"/>
            <w:vAlign w:val="center"/>
          </w:tcPr>
          <w:p>
            <w:pPr>
              <w:pStyle w:val="13"/>
            </w:pPr>
            <w:r>
              <w:t>提高疫情防控水平</w:t>
            </w:r>
          </w:p>
        </w:tc>
        <w:tc>
          <w:tcPr>
            <w:tcW w:w="1276" w:type="dxa"/>
            <w:vAlign w:val="center"/>
          </w:tcPr>
          <w:p>
            <w:pPr>
              <w:pStyle w:val="13"/>
            </w:pPr>
            <w:r>
              <w:t>≥90百分比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37.2024年村级河长补助经费绩效目标表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13020924P00009410001M</w:t>
            </w:r>
          </w:p>
        </w:tc>
        <w:tc>
          <w:tcPr>
            <w:tcW w:w="1587" w:type="dxa"/>
            <w:vAlign w:val="center"/>
          </w:tcPr>
          <w:p>
            <w:pPr>
              <w:pStyle w:val="14"/>
            </w:pPr>
            <w:r>
              <w:t>项目名称</w:t>
            </w:r>
          </w:p>
        </w:tc>
        <w:tc>
          <w:tcPr>
            <w:tcW w:w="4422" w:type="dxa"/>
            <w:gridSpan w:val="3"/>
            <w:vAlign w:val="center"/>
          </w:tcPr>
          <w:p>
            <w:pPr>
              <w:pStyle w:val="13"/>
            </w:pPr>
            <w:r>
              <w:t>2024年村级河长补助经费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13.50</w:t>
            </w:r>
          </w:p>
        </w:tc>
        <w:tc>
          <w:tcPr>
            <w:tcW w:w="1587" w:type="dxa"/>
            <w:vAlign w:val="center"/>
          </w:tcPr>
          <w:p>
            <w:pPr>
              <w:pStyle w:val="14"/>
            </w:pPr>
            <w:r>
              <w:t>其中：财政    资金</w:t>
            </w:r>
          </w:p>
        </w:tc>
        <w:tc>
          <w:tcPr>
            <w:tcW w:w="1304" w:type="dxa"/>
            <w:vAlign w:val="center"/>
          </w:tcPr>
          <w:p>
            <w:pPr>
              <w:pStyle w:val="13"/>
            </w:pPr>
            <w:r>
              <w:t>13.50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预算资金为13.5万元，全部为财政拨付。为调动村级河长巡河积极性对村级河长给予补助，13.5万元用于各场镇补助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村级河长补助共计投入13.5万元，全部用于对企业的补贴，以提高河流的管理效率，权责清晰，便于管理。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补助企业数量</w:t>
            </w:r>
          </w:p>
        </w:tc>
        <w:tc>
          <w:tcPr>
            <w:tcW w:w="2891" w:type="dxa"/>
            <w:vAlign w:val="center"/>
          </w:tcPr>
          <w:p>
            <w:pPr>
              <w:pStyle w:val="13"/>
            </w:pPr>
            <w:r>
              <w:t>村级河长补助企业数量</w:t>
            </w:r>
          </w:p>
        </w:tc>
        <w:tc>
          <w:tcPr>
            <w:tcW w:w="1276" w:type="dxa"/>
            <w:vAlign w:val="center"/>
          </w:tcPr>
          <w:p>
            <w:pPr>
              <w:pStyle w:val="13"/>
            </w:pPr>
            <w:r>
              <w:t>≥14家</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河长制补助覆盖各个农场</w:t>
            </w:r>
          </w:p>
        </w:tc>
        <w:tc>
          <w:tcPr>
            <w:tcW w:w="1276" w:type="dxa"/>
            <w:vAlign w:val="center"/>
          </w:tcPr>
          <w:p>
            <w:pPr>
              <w:pStyle w:val="13"/>
            </w:pPr>
            <w:r>
              <w:t>100百分比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w:t>
            </w:r>
          </w:p>
        </w:tc>
        <w:tc>
          <w:tcPr>
            <w:tcW w:w="2891" w:type="dxa"/>
            <w:vAlign w:val="center"/>
          </w:tcPr>
          <w:p>
            <w:pPr>
              <w:pStyle w:val="13"/>
            </w:pPr>
            <w:r>
              <w:t>控制在年初预算内</w:t>
            </w:r>
          </w:p>
        </w:tc>
        <w:tc>
          <w:tcPr>
            <w:tcW w:w="1276" w:type="dxa"/>
            <w:vAlign w:val="center"/>
          </w:tcPr>
          <w:p>
            <w:pPr>
              <w:pStyle w:val="13"/>
            </w:pPr>
            <w:r>
              <w:t>≤13.5万元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各农场满意率</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38.2024年党组织活动经费绩效目标表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13020924P00006210001L</w:t>
            </w:r>
          </w:p>
        </w:tc>
        <w:tc>
          <w:tcPr>
            <w:tcW w:w="1587" w:type="dxa"/>
            <w:vAlign w:val="center"/>
          </w:tcPr>
          <w:p>
            <w:pPr>
              <w:pStyle w:val="14"/>
            </w:pPr>
            <w:r>
              <w:t>项目名称</w:t>
            </w:r>
          </w:p>
        </w:tc>
        <w:tc>
          <w:tcPr>
            <w:tcW w:w="4422" w:type="dxa"/>
            <w:gridSpan w:val="3"/>
            <w:vAlign w:val="center"/>
          </w:tcPr>
          <w:p>
            <w:pPr>
              <w:pStyle w:val="13"/>
            </w:pPr>
            <w:r>
              <w:t>2024年党组织活动经费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预算资金2万元，全部为财政资金。用于党组织的日常运转及开展相关活动</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2024年该项目投入2万元，通过多次开展党组织活动，提高党员政治觉悟，增强凝聚力，提高工作效率。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活动参与率</w:t>
            </w:r>
          </w:p>
        </w:tc>
        <w:tc>
          <w:tcPr>
            <w:tcW w:w="2891" w:type="dxa"/>
            <w:vAlign w:val="center"/>
          </w:tcPr>
          <w:p>
            <w:pPr>
              <w:pStyle w:val="13"/>
            </w:pPr>
            <w:r>
              <w:t>创新活动形式，提高活动参与率</w:t>
            </w:r>
          </w:p>
        </w:tc>
        <w:tc>
          <w:tcPr>
            <w:tcW w:w="1276" w:type="dxa"/>
            <w:vAlign w:val="center"/>
          </w:tcPr>
          <w:p>
            <w:pPr>
              <w:pStyle w:val="13"/>
            </w:pPr>
            <w:r>
              <w:t>≥98百分比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≤2万元</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≥93百分比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党员满意度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39.2024年地膜科学使用回收补贴绩效目标表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13020924P00086810003U</w:t>
            </w:r>
          </w:p>
        </w:tc>
        <w:tc>
          <w:tcPr>
            <w:tcW w:w="1587" w:type="dxa"/>
            <w:vAlign w:val="center"/>
          </w:tcPr>
          <w:p>
            <w:pPr>
              <w:pStyle w:val="14"/>
            </w:pPr>
            <w:r>
              <w:t>项目名称</w:t>
            </w:r>
          </w:p>
        </w:tc>
        <w:tc>
          <w:tcPr>
            <w:tcW w:w="4422" w:type="dxa"/>
            <w:gridSpan w:val="3"/>
            <w:vAlign w:val="center"/>
          </w:tcPr>
          <w:p>
            <w:pPr>
              <w:pStyle w:val="13"/>
            </w:pPr>
            <w:r>
              <w:t>2024年地膜科学使用回收补贴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37.00</w:t>
            </w:r>
          </w:p>
        </w:tc>
        <w:tc>
          <w:tcPr>
            <w:tcW w:w="1587" w:type="dxa"/>
            <w:vAlign w:val="center"/>
          </w:tcPr>
          <w:p>
            <w:pPr>
              <w:pStyle w:val="14"/>
            </w:pPr>
            <w:r>
              <w:t>其中：财政    资金</w:t>
            </w:r>
          </w:p>
        </w:tc>
        <w:tc>
          <w:tcPr>
            <w:tcW w:w="1304" w:type="dxa"/>
            <w:vAlign w:val="center"/>
          </w:tcPr>
          <w:p>
            <w:pPr>
              <w:pStyle w:val="13"/>
            </w:pPr>
            <w:r>
              <w:t>37.00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该项资金全部为财政资金，用于对农膜进行回收试点补助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该项目的实施，对我区农膜进行试点回收补助，减少了污染，发展绿色生产方式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企业数量</w:t>
            </w:r>
          </w:p>
        </w:tc>
        <w:tc>
          <w:tcPr>
            <w:tcW w:w="2891" w:type="dxa"/>
            <w:vAlign w:val="center"/>
          </w:tcPr>
          <w:p>
            <w:pPr>
              <w:pStyle w:val="13"/>
            </w:pPr>
            <w:r>
              <w:t>委托企业数量</w:t>
            </w:r>
          </w:p>
        </w:tc>
        <w:tc>
          <w:tcPr>
            <w:tcW w:w="1276" w:type="dxa"/>
            <w:vAlign w:val="center"/>
          </w:tcPr>
          <w:p>
            <w:pPr>
              <w:pStyle w:val="13"/>
            </w:pPr>
            <w:r>
              <w:t>≥1家</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回收率</w:t>
            </w:r>
          </w:p>
        </w:tc>
        <w:tc>
          <w:tcPr>
            <w:tcW w:w="2891" w:type="dxa"/>
            <w:vAlign w:val="center"/>
          </w:tcPr>
          <w:p>
            <w:pPr>
              <w:pStyle w:val="13"/>
            </w:pPr>
            <w:r>
              <w:t>地膜回收率</w:t>
            </w:r>
          </w:p>
        </w:tc>
        <w:tc>
          <w:tcPr>
            <w:tcW w:w="1276" w:type="dxa"/>
            <w:vAlign w:val="center"/>
          </w:tcPr>
          <w:p>
            <w:pPr>
              <w:pStyle w:val="13"/>
            </w:pPr>
            <w:r>
              <w:t>≥98百分比</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≤30万元</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示范带动作用</w:t>
            </w:r>
          </w:p>
        </w:tc>
        <w:tc>
          <w:tcPr>
            <w:tcW w:w="2891" w:type="dxa"/>
            <w:vAlign w:val="center"/>
          </w:tcPr>
          <w:p>
            <w:pPr>
              <w:pStyle w:val="13"/>
            </w:pPr>
            <w:r>
              <w:t>推广地膜回收，保护环境，对其他农户起到示范带动作用</w:t>
            </w:r>
          </w:p>
        </w:tc>
        <w:tc>
          <w:tcPr>
            <w:tcW w:w="1276" w:type="dxa"/>
            <w:vAlign w:val="center"/>
          </w:tcPr>
          <w:p>
            <w:pPr>
              <w:pStyle w:val="13"/>
            </w:pPr>
            <w:r>
              <w:t>≥98百分比</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可持续性服务</w:t>
            </w:r>
          </w:p>
        </w:tc>
        <w:tc>
          <w:tcPr>
            <w:tcW w:w="2891" w:type="dxa"/>
            <w:vAlign w:val="center"/>
          </w:tcPr>
          <w:p>
            <w:pPr>
              <w:pStyle w:val="13"/>
            </w:pPr>
            <w:r>
              <w:t>为农户提供可持续性服务</w:t>
            </w:r>
          </w:p>
        </w:tc>
        <w:tc>
          <w:tcPr>
            <w:tcW w:w="1276" w:type="dxa"/>
            <w:vAlign w:val="center"/>
          </w:tcPr>
          <w:p>
            <w:pPr>
              <w:pStyle w:val="13"/>
            </w:pPr>
            <w:r>
              <w:t>持续发挥作用</w:t>
            </w:r>
          </w:p>
        </w:tc>
        <w:tc>
          <w:tcPr>
            <w:tcW w:w="1843" w:type="dxa"/>
            <w:vAlign w:val="center"/>
          </w:tcPr>
          <w:p>
            <w:pPr>
              <w:pStyle w:val="13"/>
            </w:pPr>
            <w:r>
              <w:t>《中央2023年地膜科学使用回收项目实施方案》</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农户满意度</w:t>
            </w:r>
          </w:p>
        </w:tc>
        <w:tc>
          <w:tcPr>
            <w:tcW w:w="1276" w:type="dxa"/>
            <w:vAlign w:val="center"/>
          </w:tcPr>
          <w:p>
            <w:pPr>
              <w:pStyle w:val="13"/>
            </w:pPr>
            <w:r>
              <w:t>≥96百分比</w:t>
            </w:r>
          </w:p>
        </w:tc>
        <w:tc>
          <w:tcPr>
            <w:tcW w:w="1843" w:type="dxa"/>
            <w:vAlign w:val="center"/>
          </w:tcPr>
          <w:p>
            <w:pPr>
              <w:pStyle w:val="13"/>
            </w:pPr>
            <w:r>
              <w:t>《中央2023年地膜科学使用回收项目实施方案》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40.2024年对帮扶企业风险评估绩效目标表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13020924P00008110001D</w:t>
            </w:r>
          </w:p>
        </w:tc>
        <w:tc>
          <w:tcPr>
            <w:tcW w:w="1587" w:type="dxa"/>
            <w:vAlign w:val="center"/>
          </w:tcPr>
          <w:p>
            <w:pPr>
              <w:pStyle w:val="14"/>
            </w:pPr>
            <w:r>
              <w:t>项目名称</w:t>
            </w:r>
          </w:p>
        </w:tc>
        <w:tc>
          <w:tcPr>
            <w:tcW w:w="4422" w:type="dxa"/>
            <w:gridSpan w:val="3"/>
            <w:vAlign w:val="center"/>
          </w:tcPr>
          <w:p>
            <w:pPr>
              <w:pStyle w:val="13"/>
            </w:pPr>
            <w:r>
              <w:t>2024年对帮扶企业风险评估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该项资金用于对承接委托帮扶项目的主体进行风险评估，巩固脱贫攻坚成果</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通过该项目的实施，对帮扶企业进行风险评估，提高资金使用效率</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联系企业数量</w:t>
            </w:r>
          </w:p>
        </w:tc>
        <w:tc>
          <w:tcPr>
            <w:tcW w:w="2891" w:type="dxa"/>
            <w:vAlign w:val="center"/>
          </w:tcPr>
          <w:p>
            <w:pPr>
              <w:pStyle w:val="13"/>
            </w:pPr>
            <w:r>
              <w:t>评估企业数量</w:t>
            </w:r>
          </w:p>
        </w:tc>
        <w:tc>
          <w:tcPr>
            <w:tcW w:w="1276" w:type="dxa"/>
            <w:vAlign w:val="center"/>
          </w:tcPr>
          <w:p>
            <w:pPr>
              <w:pStyle w:val="13"/>
            </w:pPr>
            <w:r>
              <w:t>≥1家</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≤2万元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单位满意度</w:t>
            </w:r>
          </w:p>
        </w:tc>
        <w:tc>
          <w:tcPr>
            <w:tcW w:w="2891" w:type="dxa"/>
            <w:vAlign w:val="center"/>
          </w:tcPr>
          <w:p>
            <w:pPr>
              <w:pStyle w:val="13"/>
            </w:pPr>
            <w:r>
              <w:t>单位满意度</w:t>
            </w:r>
          </w:p>
        </w:tc>
        <w:tc>
          <w:tcPr>
            <w:tcW w:w="1276" w:type="dxa"/>
            <w:vAlign w:val="center"/>
          </w:tcPr>
          <w:p>
            <w:pPr>
              <w:pStyle w:val="13"/>
            </w:pPr>
            <w:r>
              <w:t>≥95百分比</w:t>
            </w:r>
          </w:p>
        </w:tc>
        <w:tc>
          <w:tcPr>
            <w:tcW w:w="1843" w:type="dxa"/>
            <w:vAlign w:val="center"/>
          </w:tcPr>
          <w:p>
            <w:pPr>
              <w:pStyle w:val="13"/>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41.2024年对口帮扶资金绩效目标表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13020924P00086610002W</w:t>
            </w:r>
          </w:p>
        </w:tc>
        <w:tc>
          <w:tcPr>
            <w:tcW w:w="1587" w:type="dxa"/>
            <w:vAlign w:val="center"/>
          </w:tcPr>
          <w:p>
            <w:pPr>
              <w:pStyle w:val="14"/>
            </w:pPr>
            <w:r>
              <w:t>项目名称</w:t>
            </w:r>
          </w:p>
        </w:tc>
        <w:tc>
          <w:tcPr>
            <w:tcW w:w="4422" w:type="dxa"/>
            <w:gridSpan w:val="3"/>
            <w:vAlign w:val="center"/>
          </w:tcPr>
          <w:p>
            <w:pPr>
              <w:pStyle w:val="13"/>
            </w:pPr>
            <w:r>
              <w:t>2024年对口帮扶资金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w:t>
            </w:r>
          </w:p>
        </w:tc>
        <w:tc>
          <w:tcPr>
            <w:tcW w:w="1587" w:type="dxa"/>
            <w:vAlign w:val="center"/>
          </w:tcPr>
          <w:p>
            <w:pPr>
              <w:pStyle w:val="14"/>
            </w:pPr>
            <w:r>
              <w:t>其中：财政    资金</w:t>
            </w:r>
          </w:p>
        </w:tc>
        <w:tc>
          <w:tcPr>
            <w:tcW w:w="1304" w:type="dxa"/>
            <w:vAlign w:val="center"/>
          </w:tcPr>
          <w:p>
            <w:pPr>
              <w:pStyle w:val="13"/>
            </w:pPr>
            <w:r>
              <w:t>1000.00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该项目全部为财政资金，用于对口单位的帮扶</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该项目投入资金1000万元，用于对口帮扶，进一步健全对口帮扶机制。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帮扶数量</w:t>
            </w:r>
          </w:p>
        </w:tc>
        <w:tc>
          <w:tcPr>
            <w:tcW w:w="2891" w:type="dxa"/>
            <w:vAlign w:val="center"/>
          </w:tcPr>
          <w:p>
            <w:pPr>
              <w:pStyle w:val="13"/>
            </w:pPr>
            <w:r>
              <w:t>对口帮扶数量</w:t>
            </w:r>
          </w:p>
        </w:tc>
        <w:tc>
          <w:tcPr>
            <w:tcW w:w="1276" w:type="dxa"/>
            <w:vAlign w:val="center"/>
          </w:tcPr>
          <w:p>
            <w:pPr>
              <w:pStyle w:val="13"/>
            </w:pPr>
            <w:r>
              <w:t>1家</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资金及时率</w:t>
            </w:r>
          </w:p>
        </w:tc>
        <w:tc>
          <w:tcPr>
            <w:tcW w:w="2891" w:type="dxa"/>
            <w:vAlign w:val="center"/>
          </w:tcPr>
          <w:p>
            <w:pPr>
              <w:pStyle w:val="13"/>
            </w:pPr>
            <w:r>
              <w:t>对口帮扶资金到位及时率</w:t>
            </w:r>
          </w:p>
        </w:tc>
        <w:tc>
          <w:tcPr>
            <w:tcW w:w="1276" w:type="dxa"/>
            <w:vAlign w:val="center"/>
          </w:tcPr>
          <w:p>
            <w:pPr>
              <w:pStyle w:val="13"/>
            </w:pPr>
            <w:r>
              <w:t>≥100百分比</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≤1000万元</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持续发挥作用</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≥96百分比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42.2024年防返贫动态监测及帮扶工作绩效目标表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13020924P000082100013</w:t>
            </w:r>
          </w:p>
        </w:tc>
        <w:tc>
          <w:tcPr>
            <w:tcW w:w="1587" w:type="dxa"/>
            <w:vAlign w:val="center"/>
          </w:tcPr>
          <w:p>
            <w:pPr>
              <w:pStyle w:val="14"/>
            </w:pPr>
            <w:r>
              <w:t>项目名称</w:t>
            </w:r>
          </w:p>
        </w:tc>
        <w:tc>
          <w:tcPr>
            <w:tcW w:w="4422" w:type="dxa"/>
            <w:gridSpan w:val="3"/>
            <w:vAlign w:val="center"/>
          </w:tcPr>
          <w:p>
            <w:pPr>
              <w:pStyle w:val="13"/>
            </w:pPr>
            <w:r>
              <w:t>2024年防返贫动态监测及帮扶工作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该项资金用于全区范围内整年的政策宣传，对各场镇进行督导等</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该项目的实施，对开展防返贫工作进行宣传</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专项宣传活动数量</w:t>
            </w:r>
          </w:p>
        </w:tc>
        <w:tc>
          <w:tcPr>
            <w:tcW w:w="2891" w:type="dxa"/>
            <w:vAlign w:val="center"/>
          </w:tcPr>
          <w:p>
            <w:pPr>
              <w:pStyle w:val="13"/>
            </w:pPr>
            <w:r>
              <w:t>专项宣传活动数量</w:t>
            </w:r>
          </w:p>
        </w:tc>
        <w:tc>
          <w:tcPr>
            <w:tcW w:w="1276" w:type="dxa"/>
            <w:vAlign w:val="center"/>
          </w:tcPr>
          <w:p>
            <w:pPr>
              <w:pStyle w:val="13"/>
            </w:pPr>
            <w:r>
              <w:t>≥5次</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人口稳定脱贫和可持续发展</w:t>
            </w:r>
          </w:p>
        </w:tc>
        <w:tc>
          <w:tcPr>
            <w:tcW w:w="2891" w:type="dxa"/>
            <w:vAlign w:val="center"/>
          </w:tcPr>
          <w:p>
            <w:pPr>
              <w:pStyle w:val="13"/>
            </w:pPr>
            <w:r>
              <w:t>人口稳定脱贫和可持续发展</w:t>
            </w:r>
          </w:p>
        </w:tc>
        <w:tc>
          <w:tcPr>
            <w:tcW w:w="1276" w:type="dxa"/>
            <w:vAlign w:val="center"/>
          </w:tcPr>
          <w:p>
            <w:pPr>
              <w:pStyle w:val="13"/>
            </w:pPr>
            <w:r>
              <w:t>≥96百分比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≥99百分比</w:t>
            </w:r>
          </w:p>
        </w:tc>
        <w:tc>
          <w:tcPr>
            <w:tcW w:w="1843" w:type="dxa"/>
            <w:vAlign w:val="center"/>
          </w:tcPr>
          <w:p>
            <w:pPr>
              <w:pStyle w:val="13"/>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43.2024年防汛经费绩效目标表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13020924P00004210002R</w:t>
            </w:r>
          </w:p>
        </w:tc>
        <w:tc>
          <w:tcPr>
            <w:tcW w:w="1587" w:type="dxa"/>
            <w:vAlign w:val="center"/>
          </w:tcPr>
          <w:p>
            <w:pPr>
              <w:pStyle w:val="14"/>
            </w:pPr>
            <w:r>
              <w:t>项目名称</w:t>
            </w:r>
          </w:p>
        </w:tc>
        <w:tc>
          <w:tcPr>
            <w:tcW w:w="4422" w:type="dxa"/>
            <w:gridSpan w:val="3"/>
            <w:vAlign w:val="center"/>
          </w:tcPr>
          <w:p>
            <w:pPr>
              <w:pStyle w:val="13"/>
            </w:pPr>
            <w:r>
              <w:t>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预算资金25万元，全部为财政资金，用于汛期河道清障、闸站维护等。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2023年该项目投入资金25万元，通过租赁河道清障机，对河道进行清淤，及时监测水位情况，保证群众财产安全。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全区各个河流全覆盖</w:t>
            </w:r>
          </w:p>
        </w:tc>
        <w:tc>
          <w:tcPr>
            <w:tcW w:w="1276" w:type="dxa"/>
            <w:vAlign w:val="center"/>
          </w:tcPr>
          <w:p>
            <w:pPr>
              <w:pStyle w:val="13"/>
            </w:pPr>
            <w:r>
              <w:t>≥96 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≤25万元</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防汛效果</w:t>
            </w:r>
          </w:p>
        </w:tc>
        <w:tc>
          <w:tcPr>
            <w:tcW w:w="2891" w:type="dxa"/>
            <w:vAlign w:val="center"/>
          </w:tcPr>
          <w:p>
            <w:pPr>
              <w:pStyle w:val="13"/>
            </w:pPr>
            <w:r>
              <w:t>提高防汛效果，降低受灾损失</w:t>
            </w:r>
          </w:p>
        </w:tc>
        <w:tc>
          <w:tcPr>
            <w:tcW w:w="1276" w:type="dxa"/>
            <w:vAlign w:val="center"/>
          </w:tcPr>
          <w:p>
            <w:pPr>
              <w:pStyle w:val="13"/>
            </w:pPr>
            <w:r>
              <w:t>≥85 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可持续服务</w:t>
            </w:r>
          </w:p>
        </w:tc>
        <w:tc>
          <w:tcPr>
            <w:tcW w:w="2891" w:type="dxa"/>
            <w:vAlign w:val="center"/>
          </w:tcPr>
          <w:p>
            <w:pPr>
              <w:pStyle w:val="13"/>
            </w:pPr>
            <w:r>
              <w:t>及时监测水位情况，促进防汛工作可持续开展</w:t>
            </w:r>
          </w:p>
        </w:tc>
        <w:tc>
          <w:tcPr>
            <w:tcW w:w="1276" w:type="dxa"/>
            <w:vAlign w:val="center"/>
          </w:tcPr>
          <w:p>
            <w:pPr>
              <w:pStyle w:val="13"/>
            </w:pPr>
            <w:r>
              <w:t>≥94 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≥95 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44.2024年河长制办公室工作经费绩效目标表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13020924P00004410001H</w:t>
            </w:r>
          </w:p>
        </w:tc>
        <w:tc>
          <w:tcPr>
            <w:tcW w:w="1587" w:type="dxa"/>
            <w:vAlign w:val="center"/>
          </w:tcPr>
          <w:p>
            <w:pPr>
              <w:pStyle w:val="14"/>
            </w:pPr>
            <w:r>
              <w:t>项目名称</w:t>
            </w:r>
          </w:p>
        </w:tc>
        <w:tc>
          <w:tcPr>
            <w:tcW w:w="4422" w:type="dxa"/>
            <w:gridSpan w:val="3"/>
            <w:vAlign w:val="center"/>
          </w:tcPr>
          <w:p>
            <w:pPr>
              <w:pStyle w:val="13"/>
            </w:pPr>
            <w:r>
              <w:t>2024年河长制办公室工作经费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18.62</w:t>
            </w:r>
          </w:p>
        </w:tc>
        <w:tc>
          <w:tcPr>
            <w:tcW w:w="1587" w:type="dxa"/>
            <w:vAlign w:val="center"/>
          </w:tcPr>
          <w:p>
            <w:pPr>
              <w:pStyle w:val="14"/>
            </w:pPr>
            <w:r>
              <w:t>其中：财政    资金</w:t>
            </w:r>
          </w:p>
        </w:tc>
        <w:tc>
          <w:tcPr>
            <w:tcW w:w="1304" w:type="dxa"/>
            <w:vAlign w:val="center"/>
          </w:tcPr>
          <w:p>
            <w:pPr>
              <w:pStyle w:val="13"/>
            </w:pPr>
            <w:r>
              <w:t>18.62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预算资金18.62万元，全部为财政资金.委托第三方对沙河、双龙河、黑沿子排干等13条区管河道四乱问题进行巡查</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35%</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通过该项目的实施，保证河长制工作的正常运转，对河流进行维修养护，巡查河道，保护生态环境。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河道巡查数量</w:t>
            </w:r>
          </w:p>
        </w:tc>
        <w:tc>
          <w:tcPr>
            <w:tcW w:w="2891" w:type="dxa"/>
            <w:vAlign w:val="center"/>
          </w:tcPr>
          <w:p>
            <w:pPr>
              <w:pStyle w:val="13"/>
            </w:pPr>
            <w:r>
              <w:t>巡查河道数量</w:t>
            </w:r>
          </w:p>
        </w:tc>
        <w:tc>
          <w:tcPr>
            <w:tcW w:w="1276" w:type="dxa"/>
            <w:vAlign w:val="center"/>
          </w:tcPr>
          <w:p>
            <w:pPr>
              <w:pStyle w:val="13"/>
            </w:pPr>
            <w:r>
              <w:t>≥25次</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全区各个河流全覆盖</w:t>
            </w:r>
          </w:p>
        </w:tc>
        <w:tc>
          <w:tcPr>
            <w:tcW w:w="1276" w:type="dxa"/>
            <w:vAlign w:val="center"/>
          </w:tcPr>
          <w:p>
            <w:pPr>
              <w:pStyle w:val="13"/>
            </w:pPr>
            <w:r>
              <w:t>≥98百分比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≤18.62万元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群众满意率</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45.2024年互保奖补配套资金绩效目标表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13020924P00006810001N</w:t>
            </w:r>
          </w:p>
        </w:tc>
        <w:tc>
          <w:tcPr>
            <w:tcW w:w="1587" w:type="dxa"/>
            <w:vAlign w:val="center"/>
          </w:tcPr>
          <w:p>
            <w:pPr>
              <w:pStyle w:val="14"/>
            </w:pPr>
            <w:r>
              <w:t>项目名称</w:t>
            </w:r>
          </w:p>
        </w:tc>
        <w:tc>
          <w:tcPr>
            <w:tcW w:w="4422" w:type="dxa"/>
            <w:gridSpan w:val="3"/>
            <w:vAlign w:val="center"/>
          </w:tcPr>
          <w:p>
            <w:pPr>
              <w:pStyle w:val="13"/>
            </w:pPr>
            <w:r>
              <w:t>2024年互保奖补配套资金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预算资金为30万元，全部为财政拨付。对参加渔业互保的渔民进行补贴的部分预算。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2024年该项目投入资金30万元，以渔业互保为基础，我省渔业领域实施安全生产责任保险。现阶段我省渔业领域安全生产责任保险工作维持以互助保险的现状。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≤30万元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对象满意度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46.2024年惠农救助资金绩效目标表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13020924P00085910002N</w:t>
            </w:r>
          </w:p>
        </w:tc>
        <w:tc>
          <w:tcPr>
            <w:tcW w:w="1587" w:type="dxa"/>
            <w:vAlign w:val="center"/>
          </w:tcPr>
          <w:p>
            <w:pPr>
              <w:pStyle w:val="14"/>
            </w:pPr>
            <w:r>
              <w:t>项目名称</w:t>
            </w:r>
          </w:p>
        </w:tc>
        <w:tc>
          <w:tcPr>
            <w:tcW w:w="4422" w:type="dxa"/>
            <w:gridSpan w:val="3"/>
            <w:vAlign w:val="center"/>
          </w:tcPr>
          <w:p>
            <w:pPr>
              <w:pStyle w:val="13"/>
            </w:pPr>
            <w:r>
              <w:t>2024年惠农救助资金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该项资金用于开展惠农救助业务，对符合条件者给予救助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w:t>
            </w:r>
          </w:p>
        </w:tc>
        <w:tc>
          <w:tcPr>
            <w:tcW w:w="1587" w:type="dxa"/>
            <w:vAlign w:val="center"/>
          </w:tcPr>
          <w:p>
            <w:pPr>
              <w:pStyle w:val="15"/>
            </w:pPr>
            <w:r>
              <w:t>80%</w:t>
            </w:r>
          </w:p>
        </w:tc>
        <w:tc>
          <w:tcPr>
            <w:tcW w:w="1304" w:type="dxa"/>
            <w:vAlign w:val="center"/>
          </w:tcPr>
          <w:p>
            <w:pPr>
              <w:pStyle w:val="15"/>
            </w:pPr>
            <w:r>
              <w:t>97%</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该项目的实施，解决场镇户籍低保户、脱贫户因病，因疫带来的致贫风险问题</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建立社会救助家庭经济状况核对机</w:t>
            </w:r>
          </w:p>
        </w:tc>
        <w:tc>
          <w:tcPr>
            <w:tcW w:w="2891" w:type="dxa"/>
            <w:vAlign w:val="center"/>
          </w:tcPr>
          <w:p>
            <w:pPr>
              <w:pStyle w:val="13"/>
            </w:pPr>
            <w:r>
              <w:t>救助家庭户数</w:t>
            </w:r>
          </w:p>
        </w:tc>
        <w:tc>
          <w:tcPr>
            <w:tcW w:w="1276" w:type="dxa"/>
            <w:vAlign w:val="center"/>
          </w:tcPr>
          <w:p>
            <w:pPr>
              <w:pStyle w:val="13"/>
            </w:pPr>
            <w:r>
              <w:t>≥1家</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≤25万元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人口稳定脱贫和可持续发展</w:t>
            </w:r>
          </w:p>
        </w:tc>
        <w:tc>
          <w:tcPr>
            <w:tcW w:w="2891" w:type="dxa"/>
            <w:vAlign w:val="center"/>
          </w:tcPr>
          <w:p>
            <w:pPr>
              <w:pStyle w:val="13"/>
            </w:pPr>
            <w:r>
              <w:t>人口稳定脱贫和可持续发展</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≥96百分比</w:t>
            </w:r>
          </w:p>
        </w:tc>
        <w:tc>
          <w:tcPr>
            <w:tcW w:w="1843" w:type="dxa"/>
            <w:vAlign w:val="center"/>
          </w:tcPr>
          <w:p>
            <w:pPr>
              <w:pStyle w:val="13"/>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47.2024年农产品质量安全监管（监测）经费绩效目标表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13020924P00005510001E</w:t>
            </w:r>
          </w:p>
        </w:tc>
        <w:tc>
          <w:tcPr>
            <w:tcW w:w="1587" w:type="dxa"/>
            <w:vAlign w:val="center"/>
          </w:tcPr>
          <w:p>
            <w:pPr>
              <w:pStyle w:val="14"/>
            </w:pPr>
            <w:r>
              <w:t>项目名称</w:t>
            </w:r>
          </w:p>
        </w:tc>
        <w:tc>
          <w:tcPr>
            <w:tcW w:w="4422" w:type="dxa"/>
            <w:gridSpan w:val="3"/>
            <w:vAlign w:val="center"/>
          </w:tcPr>
          <w:p>
            <w:pPr>
              <w:pStyle w:val="13"/>
            </w:pPr>
            <w:r>
              <w:t>2024年农产品质量安全监管（监测）经费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51.00</w:t>
            </w:r>
          </w:p>
        </w:tc>
        <w:tc>
          <w:tcPr>
            <w:tcW w:w="1587" w:type="dxa"/>
            <w:vAlign w:val="center"/>
          </w:tcPr>
          <w:p>
            <w:pPr>
              <w:pStyle w:val="14"/>
            </w:pPr>
            <w:r>
              <w:t>其中：财政    资金</w:t>
            </w:r>
          </w:p>
        </w:tc>
        <w:tc>
          <w:tcPr>
            <w:tcW w:w="1304" w:type="dxa"/>
            <w:vAlign w:val="center"/>
          </w:tcPr>
          <w:p>
            <w:pPr>
              <w:pStyle w:val="13"/>
            </w:pPr>
            <w:r>
              <w:t>51.00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预算资金51万元，全部为财政资金。其中维修费3万元、专用材料16万元、委托业务28.6万元、企业补助3.4万元。用于农产品抽样、检测及临时人员工资等。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2024年度农产品质量安全监管经费预计投入51万元.用于加强农产品质量安全体系建设,提高监管能力,确保农产品质量安全。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资金拨付完成时效</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建立服务标准体系</w:t>
            </w:r>
          </w:p>
        </w:tc>
        <w:tc>
          <w:tcPr>
            <w:tcW w:w="2891" w:type="dxa"/>
            <w:vAlign w:val="center"/>
          </w:tcPr>
          <w:p>
            <w:pPr>
              <w:pStyle w:val="13"/>
            </w:pPr>
            <w:r>
              <w:t>农产品抽样检验全部合格</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≤51百分比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打造农产品质量安全体系，确保农产品质量安全。</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科室对项目资金使用情况满意度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48.2024年农村厕所改造,生活垃圾治理,人居环境整治工作经费绩效目标表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13020924P00087910003Q</w:t>
            </w:r>
          </w:p>
        </w:tc>
        <w:tc>
          <w:tcPr>
            <w:tcW w:w="1587" w:type="dxa"/>
            <w:vAlign w:val="center"/>
          </w:tcPr>
          <w:p>
            <w:pPr>
              <w:pStyle w:val="14"/>
            </w:pPr>
            <w:r>
              <w:t>项目名称</w:t>
            </w:r>
          </w:p>
        </w:tc>
        <w:tc>
          <w:tcPr>
            <w:tcW w:w="4422" w:type="dxa"/>
            <w:gridSpan w:val="3"/>
            <w:vAlign w:val="center"/>
          </w:tcPr>
          <w:p>
            <w:pPr>
              <w:pStyle w:val="13"/>
            </w:pPr>
            <w:r>
              <w:t>2024年农村厕所改造,生活垃圾治理,人居环境整治工作经费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预算资金20万元，全部为财政资金。用于生活垃圾治理改厕及人居环境整治等宣传工作。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通过该项目的实施，改善农村人居环境，提升乡村形象，推进乡村振兴工作进程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农村社区综合服务设施覆盖率</w:t>
            </w:r>
          </w:p>
        </w:tc>
        <w:tc>
          <w:tcPr>
            <w:tcW w:w="2891" w:type="dxa"/>
            <w:vAlign w:val="center"/>
          </w:tcPr>
          <w:p>
            <w:pPr>
              <w:pStyle w:val="13"/>
            </w:pPr>
            <w:r>
              <w:t>农村社区综合服务设施覆盖率</w:t>
            </w:r>
          </w:p>
        </w:tc>
        <w:tc>
          <w:tcPr>
            <w:tcW w:w="1276" w:type="dxa"/>
            <w:vAlign w:val="center"/>
          </w:tcPr>
          <w:p>
            <w:pPr>
              <w:pStyle w:val="13"/>
            </w:pPr>
            <w:r>
              <w:t>≥95百分比</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服务水平</w:t>
            </w:r>
          </w:p>
        </w:tc>
        <w:tc>
          <w:tcPr>
            <w:tcW w:w="1276" w:type="dxa"/>
            <w:vAlign w:val="center"/>
          </w:tcPr>
          <w:p>
            <w:pPr>
              <w:pStyle w:val="13"/>
            </w:pPr>
            <w:r>
              <w:t>优</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及时完成</w:t>
            </w:r>
          </w:p>
        </w:tc>
        <w:tc>
          <w:tcPr>
            <w:tcW w:w="1276" w:type="dxa"/>
            <w:vAlign w:val="center"/>
          </w:tcPr>
          <w:p>
            <w:pPr>
              <w:pStyle w:val="13"/>
            </w:pPr>
            <w:r>
              <w:t>2024年12月31日前</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≤20万元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打造人居环境</w:t>
            </w:r>
          </w:p>
        </w:tc>
        <w:tc>
          <w:tcPr>
            <w:tcW w:w="1276" w:type="dxa"/>
            <w:vAlign w:val="center"/>
          </w:tcPr>
          <w:p>
            <w:pPr>
              <w:pStyle w:val="13"/>
            </w:pPr>
            <w:r>
              <w:t>提供优质服务</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改善农村生活环境</w:t>
            </w:r>
          </w:p>
        </w:tc>
        <w:tc>
          <w:tcPr>
            <w:tcW w:w="1276" w:type="dxa"/>
            <w:vAlign w:val="center"/>
          </w:tcPr>
          <w:p>
            <w:pPr>
              <w:pStyle w:val="13"/>
            </w:pPr>
            <w:r>
              <w:t>持续发挥作用</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受益群众满意程度</w:t>
            </w:r>
          </w:p>
        </w:tc>
        <w:tc>
          <w:tcPr>
            <w:tcW w:w="1276" w:type="dxa"/>
            <w:vAlign w:val="center"/>
          </w:tcPr>
          <w:p>
            <w:pPr>
              <w:pStyle w:val="13"/>
            </w:pPr>
            <w:r>
              <w:t>≥95百分比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49.2024年农村集体产权制度改革办公经费绩效目标表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13020924P00009010001Y</w:t>
            </w:r>
          </w:p>
        </w:tc>
        <w:tc>
          <w:tcPr>
            <w:tcW w:w="1587" w:type="dxa"/>
            <w:vAlign w:val="center"/>
          </w:tcPr>
          <w:p>
            <w:pPr>
              <w:pStyle w:val="14"/>
            </w:pPr>
            <w:r>
              <w:t>项目名称</w:t>
            </w:r>
          </w:p>
        </w:tc>
        <w:tc>
          <w:tcPr>
            <w:tcW w:w="4422" w:type="dxa"/>
            <w:gridSpan w:val="3"/>
            <w:vAlign w:val="center"/>
          </w:tcPr>
          <w:p>
            <w:pPr>
              <w:pStyle w:val="13"/>
            </w:pPr>
            <w:r>
              <w:t>2024年农村集体产权制度改革办公经费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该项资金用于对村集体组织进行审计、验收等费用，保障产权制度改革正常运转</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项目预算3万元，全部为财政资金。用于参加市区组织的培训及项目验收等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提升公共服务水平</w:t>
            </w:r>
          </w:p>
        </w:tc>
        <w:tc>
          <w:tcPr>
            <w:tcW w:w="1276" w:type="dxa"/>
            <w:vAlign w:val="center"/>
          </w:tcPr>
          <w:p>
            <w:pPr>
              <w:pStyle w:val="13"/>
            </w:pPr>
            <w:r>
              <w:t>≥96百分比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50.2024年农村饮水管理、管护工作经费绩效目标表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13020924P000050100012</w:t>
            </w:r>
          </w:p>
        </w:tc>
        <w:tc>
          <w:tcPr>
            <w:tcW w:w="1587" w:type="dxa"/>
            <w:vAlign w:val="center"/>
          </w:tcPr>
          <w:p>
            <w:pPr>
              <w:pStyle w:val="14"/>
            </w:pPr>
            <w:r>
              <w:t>项目名称</w:t>
            </w:r>
          </w:p>
        </w:tc>
        <w:tc>
          <w:tcPr>
            <w:tcW w:w="4422" w:type="dxa"/>
            <w:gridSpan w:val="3"/>
            <w:vAlign w:val="center"/>
          </w:tcPr>
          <w:p>
            <w:pPr>
              <w:pStyle w:val="13"/>
            </w:pPr>
            <w:r>
              <w:t>2024年农村饮水管理、管护工作经费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预算资金为2万元，全部为财政拨付。用于检查农村饮水安全情况、达标建设补助资金</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rPr>
                <w:rFonts w:hint="eastAsia"/>
                <w:lang w:val="en-US" w:eastAsia="zh-CN"/>
              </w:rPr>
              <w:t>0%</w:t>
            </w:r>
          </w:p>
        </w:tc>
        <w:tc>
          <w:tcPr>
            <w:tcW w:w="1304" w:type="dxa"/>
            <w:vAlign w:val="center"/>
          </w:tcPr>
          <w:p>
            <w:pPr>
              <w:pStyle w:val="15"/>
              <w:rPr>
                <w:rFonts w:hint="default"/>
                <w:lang w:val="en-US"/>
              </w:rPr>
            </w:pP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2024年农村饮水管理、管护工作经费预计投入2万元。做好饮水工程管护和应急等工作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行业标准体系数量</w:t>
            </w:r>
          </w:p>
        </w:tc>
        <w:tc>
          <w:tcPr>
            <w:tcW w:w="2891" w:type="dxa"/>
            <w:vAlign w:val="center"/>
          </w:tcPr>
          <w:p>
            <w:pPr>
              <w:pStyle w:val="13"/>
            </w:pPr>
            <w:r>
              <w:t>编制完善饮水工程体系</w:t>
            </w:r>
          </w:p>
        </w:tc>
        <w:tc>
          <w:tcPr>
            <w:tcW w:w="1276" w:type="dxa"/>
            <w:vAlign w:val="center"/>
          </w:tcPr>
          <w:p>
            <w:pPr>
              <w:pStyle w:val="13"/>
            </w:pPr>
            <w:r>
              <w:t>1本</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项目完成质量</w:t>
            </w:r>
          </w:p>
        </w:tc>
        <w:tc>
          <w:tcPr>
            <w:tcW w:w="2891" w:type="dxa"/>
            <w:vAlign w:val="center"/>
          </w:tcPr>
          <w:p>
            <w:pPr>
              <w:pStyle w:val="13"/>
            </w:pPr>
            <w:r>
              <w:t>饮水管理、饮用水质达标率</w:t>
            </w:r>
          </w:p>
        </w:tc>
        <w:tc>
          <w:tcPr>
            <w:tcW w:w="1276" w:type="dxa"/>
            <w:vAlign w:val="center"/>
          </w:tcPr>
          <w:p>
            <w:pPr>
              <w:pStyle w:val="13"/>
            </w:pPr>
            <w:r>
              <w:t>≥90百分比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为农村饮水安全提供保障</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受益人口满意度</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51.2024年农机监理安全生产服务工作经费绩效目标表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13020924P00008610001R</w:t>
            </w:r>
          </w:p>
        </w:tc>
        <w:tc>
          <w:tcPr>
            <w:tcW w:w="1587" w:type="dxa"/>
            <w:vAlign w:val="center"/>
          </w:tcPr>
          <w:p>
            <w:pPr>
              <w:pStyle w:val="14"/>
            </w:pPr>
            <w:r>
              <w:t>项目名称</w:t>
            </w:r>
          </w:p>
        </w:tc>
        <w:tc>
          <w:tcPr>
            <w:tcW w:w="4422" w:type="dxa"/>
            <w:gridSpan w:val="3"/>
            <w:vAlign w:val="center"/>
          </w:tcPr>
          <w:p>
            <w:pPr>
              <w:pStyle w:val="13"/>
            </w:pPr>
            <w:r>
              <w:t>2024年农机监理安全生产服务工作经费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6.48</w:t>
            </w:r>
          </w:p>
        </w:tc>
        <w:tc>
          <w:tcPr>
            <w:tcW w:w="1587" w:type="dxa"/>
            <w:vAlign w:val="center"/>
          </w:tcPr>
          <w:p>
            <w:pPr>
              <w:pStyle w:val="14"/>
            </w:pPr>
            <w:r>
              <w:t>其中：财政    资金</w:t>
            </w:r>
          </w:p>
        </w:tc>
        <w:tc>
          <w:tcPr>
            <w:tcW w:w="1304" w:type="dxa"/>
            <w:vAlign w:val="center"/>
          </w:tcPr>
          <w:p>
            <w:pPr>
              <w:pStyle w:val="13"/>
            </w:pPr>
            <w:r>
              <w:t>6.48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该项目全部为财政资金，用于对农机购置补贴、报废等进行宣传及日常办公运转</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70%</w:t>
            </w:r>
          </w:p>
        </w:tc>
        <w:tc>
          <w:tcPr>
            <w:tcW w:w="1304" w:type="dxa"/>
            <w:vAlign w:val="center"/>
          </w:tcPr>
          <w:p>
            <w:pPr>
              <w:pStyle w:val="15"/>
            </w:pPr>
            <w:r>
              <w:t>90%</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通过该项目实施，开展农机宣传及培训</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支持农机合作社“智慧农场”个数</w:t>
            </w:r>
          </w:p>
        </w:tc>
        <w:tc>
          <w:tcPr>
            <w:tcW w:w="2891" w:type="dxa"/>
            <w:vAlign w:val="center"/>
          </w:tcPr>
          <w:p>
            <w:pPr>
              <w:pStyle w:val="13"/>
            </w:pPr>
            <w:r>
              <w:t>支持农机合作社“智慧农场”个数</w:t>
            </w:r>
          </w:p>
        </w:tc>
        <w:tc>
          <w:tcPr>
            <w:tcW w:w="1276" w:type="dxa"/>
            <w:vAlign w:val="center"/>
          </w:tcPr>
          <w:p>
            <w:pPr>
              <w:pStyle w:val="13"/>
            </w:pPr>
            <w:r>
              <w:t>≥1家</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培训覆盖率</w:t>
            </w:r>
          </w:p>
        </w:tc>
        <w:tc>
          <w:tcPr>
            <w:tcW w:w="2891" w:type="dxa"/>
            <w:vAlign w:val="center"/>
          </w:tcPr>
          <w:p>
            <w:pPr>
              <w:pStyle w:val="13"/>
            </w:pPr>
            <w:r>
              <w:t>安全员培训覆盖率</w:t>
            </w:r>
          </w:p>
        </w:tc>
        <w:tc>
          <w:tcPr>
            <w:tcW w:w="1276" w:type="dxa"/>
            <w:vAlign w:val="center"/>
          </w:tcPr>
          <w:p>
            <w:pPr>
              <w:pStyle w:val="13"/>
            </w:pPr>
            <w:r>
              <w:t>≥98百分比</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≤14.1万元</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确保安全生产的可持续性</w:t>
            </w:r>
          </w:p>
        </w:tc>
        <w:tc>
          <w:tcPr>
            <w:tcW w:w="1276" w:type="dxa"/>
            <w:vAlign w:val="center"/>
          </w:tcPr>
          <w:p>
            <w:pPr>
              <w:pStyle w:val="13"/>
            </w:pPr>
            <w:r>
              <w:t>持续发挥作用</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农户满意度</w:t>
            </w:r>
          </w:p>
        </w:tc>
        <w:tc>
          <w:tcPr>
            <w:tcW w:w="1276" w:type="dxa"/>
            <w:vAlign w:val="center"/>
          </w:tcPr>
          <w:p>
            <w:pPr>
              <w:pStyle w:val="13"/>
            </w:pPr>
            <w:r>
              <w:t>≥98百分比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52.2024年农机员农技员基层兽医生活补贴经费绩效目标表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13020924P00085010002K</w:t>
            </w:r>
          </w:p>
        </w:tc>
        <w:tc>
          <w:tcPr>
            <w:tcW w:w="1587" w:type="dxa"/>
            <w:vAlign w:val="center"/>
          </w:tcPr>
          <w:p>
            <w:pPr>
              <w:pStyle w:val="14"/>
            </w:pPr>
            <w:r>
              <w:t>项目名称</w:t>
            </w:r>
          </w:p>
        </w:tc>
        <w:tc>
          <w:tcPr>
            <w:tcW w:w="4422" w:type="dxa"/>
            <w:gridSpan w:val="3"/>
            <w:vAlign w:val="center"/>
          </w:tcPr>
          <w:p>
            <w:pPr>
              <w:pStyle w:val="13"/>
            </w:pPr>
            <w:r>
              <w:t>2024年农机员农技员基层兽医生活补贴经费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15.72</w:t>
            </w:r>
          </w:p>
        </w:tc>
        <w:tc>
          <w:tcPr>
            <w:tcW w:w="1587" w:type="dxa"/>
            <w:vAlign w:val="center"/>
          </w:tcPr>
          <w:p>
            <w:pPr>
              <w:pStyle w:val="14"/>
            </w:pPr>
            <w:r>
              <w:t>其中：财政    资金</w:t>
            </w:r>
          </w:p>
        </w:tc>
        <w:tc>
          <w:tcPr>
            <w:tcW w:w="1304" w:type="dxa"/>
            <w:vAlign w:val="center"/>
          </w:tcPr>
          <w:p>
            <w:pPr>
              <w:pStyle w:val="13"/>
            </w:pPr>
            <w:r>
              <w:t>15.72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该项目全部为财政资金，用于“三员”生活费的支出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通过该项目实施，确保补贴全部发放到位，保持“三员”人员生活水平稳定，养殖户满意率达到百分之九十五以上。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发放补助人数</w:t>
            </w:r>
          </w:p>
        </w:tc>
        <w:tc>
          <w:tcPr>
            <w:tcW w:w="2891" w:type="dxa"/>
            <w:vAlign w:val="center"/>
          </w:tcPr>
          <w:p>
            <w:pPr>
              <w:pStyle w:val="13"/>
            </w:pPr>
            <w:r>
              <w:t>发放补助人数</w:t>
            </w:r>
          </w:p>
        </w:tc>
        <w:tc>
          <w:tcPr>
            <w:tcW w:w="1276" w:type="dxa"/>
            <w:vAlign w:val="center"/>
          </w:tcPr>
          <w:p>
            <w:pPr>
              <w:pStyle w:val="13"/>
            </w:pPr>
            <w:r>
              <w:t>≤62人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基层兽医服务覆盖全面</w:t>
            </w:r>
          </w:p>
        </w:tc>
        <w:tc>
          <w:tcPr>
            <w:tcW w:w="1276" w:type="dxa"/>
            <w:vAlign w:val="center"/>
          </w:tcPr>
          <w:p>
            <w:pPr>
              <w:pStyle w:val="13"/>
            </w:pPr>
            <w:r>
              <w:t>≥97百分比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完工时间</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≤15.72万元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“三员”人员生活水平保持稳定</w:t>
            </w:r>
          </w:p>
        </w:tc>
        <w:tc>
          <w:tcPr>
            <w:tcW w:w="2891" w:type="dxa"/>
            <w:vAlign w:val="center"/>
          </w:tcPr>
          <w:p>
            <w:pPr>
              <w:pStyle w:val="13"/>
            </w:pPr>
            <w:r>
              <w:t>通过对“三员”人员进行补贴，使其生活保持稳定</w:t>
            </w:r>
          </w:p>
        </w:tc>
        <w:tc>
          <w:tcPr>
            <w:tcW w:w="1276" w:type="dxa"/>
            <w:vAlign w:val="center"/>
          </w:tcPr>
          <w:p>
            <w:pPr>
              <w:pStyle w:val="13"/>
            </w:pPr>
            <w:r>
              <w:t>≥96百分比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为养殖户提供持续性的服务</w:t>
            </w:r>
          </w:p>
        </w:tc>
        <w:tc>
          <w:tcPr>
            <w:tcW w:w="1276" w:type="dxa"/>
            <w:vAlign w:val="center"/>
          </w:tcPr>
          <w:p>
            <w:pPr>
              <w:pStyle w:val="13"/>
            </w:pPr>
            <w:r>
              <w:t>持续发挥作用</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提高基层养殖户满意率</w:t>
            </w:r>
          </w:p>
        </w:tc>
        <w:tc>
          <w:tcPr>
            <w:tcW w:w="1276" w:type="dxa"/>
            <w:vAlign w:val="center"/>
          </w:tcPr>
          <w:p>
            <w:pPr>
              <w:pStyle w:val="13"/>
            </w:pPr>
            <w:r>
              <w:t>≥95百分比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53.2024年农药包装废弃物处回收处置绩效目标表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13020924P000867100036</w:t>
            </w:r>
          </w:p>
        </w:tc>
        <w:tc>
          <w:tcPr>
            <w:tcW w:w="1587" w:type="dxa"/>
            <w:vAlign w:val="center"/>
          </w:tcPr>
          <w:p>
            <w:pPr>
              <w:pStyle w:val="14"/>
            </w:pPr>
            <w:r>
              <w:t>项目名称</w:t>
            </w:r>
          </w:p>
        </w:tc>
        <w:tc>
          <w:tcPr>
            <w:tcW w:w="4422" w:type="dxa"/>
            <w:gridSpan w:val="3"/>
            <w:vAlign w:val="center"/>
          </w:tcPr>
          <w:p>
            <w:pPr>
              <w:pStyle w:val="13"/>
            </w:pPr>
            <w:r>
              <w:t>2024年农药包装废弃物处回收处置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该项资金全部为财政资金，用于对农药包装废弃物回收和处置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加强农药包装废弃物回收和处置，推动环境保护。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作业次数</w:t>
            </w:r>
          </w:p>
        </w:tc>
        <w:tc>
          <w:tcPr>
            <w:tcW w:w="2891" w:type="dxa"/>
            <w:vAlign w:val="center"/>
          </w:tcPr>
          <w:p>
            <w:pPr>
              <w:pStyle w:val="13"/>
            </w:pPr>
            <w:r>
              <w:t>全年回收处置次数</w:t>
            </w:r>
          </w:p>
        </w:tc>
        <w:tc>
          <w:tcPr>
            <w:tcW w:w="1276" w:type="dxa"/>
            <w:vAlign w:val="center"/>
          </w:tcPr>
          <w:p>
            <w:pPr>
              <w:pStyle w:val="13"/>
            </w:pPr>
            <w:r>
              <w:t>≥12次</w:t>
            </w:r>
          </w:p>
        </w:tc>
        <w:tc>
          <w:tcPr>
            <w:tcW w:w="1843" w:type="dxa"/>
            <w:vAlign w:val="center"/>
          </w:tcPr>
          <w:p>
            <w:pPr>
              <w:pStyle w:val="13"/>
            </w:pPr>
            <w:r>
              <w:t>《农药包装废弃物回收处理管理办法》第十七条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全覆盖率</w:t>
            </w:r>
          </w:p>
        </w:tc>
        <w:tc>
          <w:tcPr>
            <w:tcW w:w="2891" w:type="dxa"/>
            <w:vAlign w:val="center"/>
          </w:tcPr>
          <w:p>
            <w:pPr>
              <w:pStyle w:val="13"/>
            </w:pPr>
            <w:r>
              <w:t>全覆盖率</w:t>
            </w:r>
          </w:p>
        </w:tc>
        <w:tc>
          <w:tcPr>
            <w:tcW w:w="1276" w:type="dxa"/>
            <w:vAlign w:val="center"/>
          </w:tcPr>
          <w:p>
            <w:pPr>
              <w:pStyle w:val="13"/>
            </w:pPr>
            <w:r>
              <w:t xml:space="preserve">≥100百分比 </w:t>
            </w:r>
          </w:p>
        </w:tc>
        <w:tc>
          <w:tcPr>
            <w:tcW w:w="1843" w:type="dxa"/>
            <w:vAlign w:val="center"/>
          </w:tcPr>
          <w:p>
            <w:pPr>
              <w:pStyle w:val="13"/>
            </w:pPr>
            <w:r>
              <w:t>《农药包装废弃物回收处理管理办法》第十七条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2024年12月底</w:t>
            </w:r>
          </w:p>
        </w:tc>
        <w:tc>
          <w:tcPr>
            <w:tcW w:w="1276" w:type="dxa"/>
            <w:vAlign w:val="center"/>
          </w:tcPr>
          <w:p>
            <w:pPr>
              <w:pStyle w:val="13"/>
            </w:pPr>
            <w:r>
              <w:t>2024年12月31日</w:t>
            </w:r>
          </w:p>
        </w:tc>
        <w:tc>
          <w:tcPr>
            <w:tcW w:w="1843" w:type="dxa"/>
            <w:vAlign w:val="center"/>
          </w:tcPr>
          <w:p>
            <w:pPr>
              <w:pStyle w:val="13"/>
            </w:pPr>
            <w:r>
              <w:t>《农药包装废弃物回收处理管理办法》第十七条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资金使用在资金保障范围内使用</w:t>
            </w:r>
          </w:p>
        </w:tc>
        <w:tc>
          <w:tcPr>
            <w:tcW w:w="1276" w:type="dxa"/>
            <w:vAlign w:val="center"/>
          </w:tcPr>
          <w:p>
            <w:pPr>
              <w:pStyle w:val="13"/>
            </w:pPr>
            <w:r>
              <w:t>≤30万元</w:t>
            </w:r>
          </w:p>
        </w:tc>
        <w:tc>
          <w:tcPr>
            <w:tcW w:w="1843" w:type="dxa"/>
            <w:vAlign w:val="center"/>
          </w:tcPr>
          <w:p>
            <w:pPr>
              <w:pStyle w:val="13"/>
            </w:pPr>
            <w:r>
              <w:t>《农药包装废弃物回收处理管理办法》第十七条</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持续发挥作用</w:t>
            </w:r>
          </w:p>
        </w:tc>
        <w:tc>
          <w:tcPr>
            <w:tcW w:w="1843" w:type="dxa"/>
            <w:vAlign w:val="center"/>
          </w:tcPr>
          <w:p>
            <w:pPr>
              <w:pStyle w:val="13"/>
            </w:pPr>
            <w:r>
              <w:t>《农药包装废弃物回收处理管理办法》第十七条</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服务对象满意度</w:t>
            </w:r>
          </w:p>
        </w:tc>
        <w:tc>
          <w:tcPr>
            <w:tcW w:w="1276" w:type="dxa"/>
            <w:vAlign w:val="center"/>
          </w:tcPr>
          <w:p>
            <w:pPr>
              <w:pStyle w:val="13"/>
            </w:pPr>
            <w:r>
              <w:t xml:space="preserve">≥96百分比 </w:t>
            </w:r>
          </w:p>
        </w:tc>
        <w:tc>
          <w:tcPr>
            <w:tcW w:w="1843" w:type="dxa"/>
            <w:vAlign w:val="center"/>
          </w:tcPr>
          <w:p>
            <w:pPr>
              <w:pStyle w:val="13"/>
            </w:pPr>
            <w:r>
              <w:t>《农药包装废弃物回收处理管理办法》第十七条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54.2024年农业产业化专项工作经费绩效目标表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13020924P00087110005J</w:t>
            </w:r>
          </w:p>
        </w:tc>
        <w:tc>
          <w:tcPr>
            <w:tcW w:w="1587" w:type="dxa"/>
            <w:vAlign w:val="center"/>
          </w:tcPr>
          <w:p>
            <w:pPr>
              <w:pStyle w:val="14"/>
            </w:pPr>
            <w:r>
              <w:t>项目名称</w:t>
            </w:r>
          </w:p>
        </w:tc>
        <w:tc>
          <w:tcPr>
            <w:tcW w:w="4422" w:type="dxa"/>
            <w:gridSpan w:val="3"/>
            <w:vAlign w:val="center"/>
          </w:tcPr>
          <w:p>
            <w:pPr>
              <w:pStyle w:val="13"/>
            </w:pPr>
            <w:r>
              <w:t>2024年农业产业化专项工作经费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该项资金全部为财政资金，用于参加省市组织的农产品交易会等</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40%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该项目投入资金2万元，印制宣传条幅，加强农业信息推广，组织农产品交易大会，提高农业信息服务水平。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参加活动次数</w:t>
            </w:r>
          </w:p>
        </w:tc>
        <w:tc>
          <w:tcPr>
            <w:tcW w:w="2891" w:type="dxa"/>
            <w:vAlign w:val="center"/>
          </w:tcPr>
          <w:p>
            <w:pPr>
              <w:pStyle w:val="13"/>
            </w:pPr>
            <w:r>
              <w:t>参加活动次数</w:t>
            </w:r>
          </w:p>
        </w:tc>
        <w:tc>
          <w:tcPr>
            <w:tcW w:w="1276" w:type="dxa"/>
            <w:vAlign w:val="center"/>
          </w:tcPr>
          <w:p>
            <w:pPr>
              <w:pStyle w:val="13"/>
            </w:pPr>
            <w:r>
              <w:t>≥1次</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活动内容质量</w:t>
            </w:r>
          </w:p>
        </w:tc>
        <w:tc>
          <w:tcPr>
            <w:tcW w:w="2891" w:type="dxa"/>
            <w:vAlign w:val="center"/>
          </w:tcPr>
          <w:p>
            <w:pPr>
              <w:pStyle w:val="13"/>
            </w:pPr>
            <w:r>
              <w:t>农产品交易会活动全面高质量完成</w:t>
            </w:r>
          </w:p>
        </w:tc>
        <w:tc>
          <w:tcPr>
            <w:tcW w:w="1276" w:type="dxa"/>
            <w:vAlign w:val="center"/>
          </w:tcPr>
          <w:p>
            <w:pPr>
              <w:pStyle w:val="13"/>
            </w:pPr>
            <w:r>
              <w:t>≥96百分比</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≤32万元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影响期限</w:t>
            </w:r>
          </w:p>
        </w:tc>
        <w:tc>
          <w:tcPr>
            <w:tcW w:w="1276" w:type="dxa"/>
            <w:vAlign w:val="center"/>
          </w:tcPr>
          <w:p>
            <w:pPr>
              <w:pStyle w:val="13"/>
            </w:pPr>
            <w:r>
              <w:t>持续发挥作用</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55.2024年农业科教、品牌提升工作经费绩效目标表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13020924P00005410001Q</w:t>
            </w:r>
          </w:p>
        </w:tc>
        <w:tc>
          <w:tcPr>
            <w:tcW w:w="1587" w:type="dxa"/>
            <w:vAlign w:val="center"/>
          </w:tcPr>
          <w:p>
            <w:pPr>
              <w:pStyle w:val="14"/>
            </w:pPr>
            <w:r>
              <w:t>项目名称</w:t>
            </w:r>
          </w:p>
        </w:tc>
        <w:tc>
          <w:tcPr>
            <w:tcW w:w="4422" w:type="dxa"/>
            <w:gridSpan w:val="3"/>
            <w:vAlign w:val="center"/>
          </w:tcPr>
          <w:p>
            <w:pPr>
              <w:pStyle w:val="13"/>
            </w:pPr>
            <w:r>
              <w:t>2024年农业科教、品牌提升工作经费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预算资金为5万元，全部为财政拨付。用于展品牌农产品宣传推广；组织开展品牌农业宣传活动；开展品牌的授权管理、质量保障、品牌保护等相关工作。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农业科教、品牌提升工作经费</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≤5万元</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提高农业创新驿站建设影响力</w:t>
            </w:r>
          </w:p>
        </w:tc>
        <w:tc>
          <w:tcPr>
            <w:tcW w:w="1276" w:type="dxa"/>
            <w:vAlign w:val="center"/>
          </w:tcPr>
          <w:p>
            <w:pPr>
              <w:pStyle w:val="13"/>
            </w:pPr>
            <w:r>
              <w:t>≥92百分比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项目可持续性</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接受补助企业满意度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56.2024年农业新品种新技术新模式推广绩效目标表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13020924P000085100014</w:t>
            </w:r>
          </w:p>
        </w:tc>
        <w:tc>
          <w:tcPr>
            <w:tcW w:w="1587" w:type="dxa"/>
            <w:vAlign w:val="center"/>
          </w:tcPr>
          <w:p>
            <w:pPr>
              <w:pStyle w:val="14"/>
            </w:pPr>
            <w:r>
              <w:t>项目名称</w:t>
            </w:r>
          </w:p>
        </w:tc>
        <w:tc>
          <w:tcPr>
            <w:tcW w:w="4422" w:type="dxa"/>
            <w:gridSpan w:val="3"/>
            <w:vAlign w:val="center"/>
          </w:tcPr>
          <w:p>
            <w:pPr>
              <w:pStyle w:val="13"/>
            </w:pPr>
            <w:r>
              <w:t>2024年农业新品种新技术新模式推广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预算资金10万元，全部为财政资金。10万元用于企业新品种推广补助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用于企业新品种新技术新模式推广</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≤10万元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效益持续性</w:t>
            </w:r>
          </w:p>
        </w:tc>
        <w:tc>
          <w:tcPr>
            <w:tcW w:w="2891" w:type="dxa"/>
            <w:vAlign w:val="center"/>
          </w:tcPr>
          <w:p>
            <w:pPr>
              <w:pStyle w:val="13"/>
            </w:pPr>
            <w:r>
              <w:t>能够满足效益持续发展</w:t>
            </w:r>
          </w:p>
        </w:tc>
        <w:tc>
          <w:tcPr>
            <w:tcW w:w="1276" w:type="dxa"/>
            <w:vAlign w:val="center"/>
          </w:tcPr>
          <w:p>
            <w:pPr>
              <w:pStyle w:val="13"/>
            </w:pPr>
            <w:r>
              <w:t>≥94百分比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57.2024年农业执法经费绩效目标表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13020924P00085710006R</w:t>
            </w:r>
          </w:p>
        </w:tc>
        <w:tc>
          <w:tcPr>
            <w:tcW w:w="1587" w:type="dxa"/>
            <w:vAlign w:val="center"/>
          </w:tcPr>
          <w:p>
            <w:pPr>
              <w:pStyle w:val="14"/>
            </w:pPr>
            <w:r>
              <w:t>项目名称</w:t>
            </w:r>
          </w:p>
        </w:tc>
        <w:tc>
          <w:tcPr>
            <w:tcW w:w="4422" w:type="dxa"/>
            <w:gridSpan w:val="3"/>
            <w:vAlign w:val="center"/>
          </w:tcPr>
          <w:p>
            <w:pPr>
              <w:pStyle w:val="13"/>
            </w:pPr>
            <w:r>
              <w:t>2024年农业执法经费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该项资金用于完成省市相关部门要求，对种子、化肥、农药等进行质量采样，保证农产品质量安全</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80%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预算资金1万元，全部为财政资金</w:t>
            </w:r>
            <w:r>
              <w:rPr>
                <w:rFonts w:hint="eastAsia"/>
                <w:lang w:eastAsia="zh-CN"/>
              </w:rPr>
              <w:t>，</w:t>
            </w:r>
            <w:r>
              <w:t>用于农业执法经费支出及农产品质量检测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执法数量</w:t>
            </w:r>
          </w:p>
        </w:tc>
        <w:tc>
          <w:tcPr>
            <w:tcW w:w="2891" w:type="dxa"/>
            <w:vAlign w:val="center"/>
          </w:tcPr>
          <w:p>
            <w:pPr>
              <w:pStyle w:val="13"/>
            </w:pPr>
            <w:r>
              <w:t>全年农业执法次数</w:t>
            </w:r>
          </w:p>
        </w:tc>
        <w:tc>
          <w:tcPr>
            <w:tcW w:w="1276" w:type="dxa"/>
            <w:vAlign w:val="center"/>
          </w:tcPr>
          <w:p>
            <w:pPr>
              <w:pStyle w:val="13"/>
            </w:pPr>
            <w:r>
              <w:t>≥10次</w:t>
            </w:r>
          </w:p>
        </w:tc>
        <w:tc>
          <w:tcPr>
            <w:tcW w:w="1843" w:type="dxa"/>
            <w:vAlign w:val="center"/>
          </w:tcPr>
          <w:p>
            <w:pPr>
              <w:pStyle w:val="13"/>
            </w:pPr>
            <w:r>
              <w:t>《农药管理条例》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建立完善管理制度及体系</w:t>
            </w:r>
          </w:p>
        </w:tc>
        <w:tc>
          <w:tcPr>
            <w:tcW w:w="1276" w:type="dxa"/>
            <w:vAlign w:val="center"/>
          </w:tcPr>
          <w:p>
            <w:pPr>
              <w:pStyle w:val="13"/>
            </w:pPr>
            <w:r>
              <w:t>≥95百分比</w:t>
            </w:r>
          </w:p>
        </w:tc>
        <w:tc>
          <w:tcPr>
            <w:tcW w:w="1843" w:type="dxa"/>
            <w:vAlign w:val="center"/>
          </w:tcPr>
          <w:p>
            <w:pPr>
              <w:pStyle w:val="13"/>
            </w:pPr>
            <w:r>
              <w:t>《农药管理条例》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《农药管理条例》</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≤3.6万元</w:t>
            </w:r>
          </w:p>
        </w:tc>
        <w:tc>
          <w:tcPr>
            <w:tcW w:w="1843" w:type="dxa"/>
            <w:vAlign w:val="center"/>
          </w:tcPr>
          <w:p>
            <w:pPr>
              <w:pStyle w:val="13"/>
            </w:pPr>
            <w:r>
              <w:t>《农药管理条例》</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示范带动作用</w:t>
            </w:r>
          </w:p>
        </w:tc>
        <w:tc>
          <w:tcPr>
            <w:tcW w:w="2891" w:type="dxa"/>
            <w:vAlign w:val="center"/>
          </w:tcPr>
          <w:p>
            <w:pPr>
              <w:pStyle w:val="13"/>
            </w:pPr>
            <w:r>
              <w:t>影响期限</w:t>
            </w:r>
          </w:p>
        </w:tc>
        <w:tc>
          <w:tcPr>
            <w:tcW w:w="1276" w:type="dxa"/>
            <w:vAlign w:val="center"/>
          </w:tcPr>
          <w:p>
            <w:pPr>
              <w:pStyle w:val="13"/>
            </w:pPr>
            <w:r>
              <w:t>持续发挥作用</w:t>
            </w:r>
          </w:p>
        </w:tc>
        <w:tc>
          <w:tcPr>
            <w:tcW w:w="1843" w:type="dxa"/>
            <w:vAlign w:val="center"/>
          </w:tcPr>
          <w:p>
            <w:pPr>
              <w:pStyle w:val="13"/>
            </w:pPr>
            <w:r>
              <w:t>《农药管理条例》</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服务对象满意率</w:t>
            </w:r>
          </w:p>
        </w:tc>
        <w:tc>
          <w:tcPr>
            <w:tcW w:w="1276" w:type="dxa"/>
            <w:vAlign w:val="center"/>
          </w:tcPr>
          <w:p>
            <w:pPr>
              <w:pStyle w:val="13"/>
            </w:pPr>
            <w:r>
              <w:t>≥95百分比</w:t>
            </w:r>
          </w:p>
        </w:tc>
        <w:tc>
          <w:tcPr>
            <w:tcW w:w="1843" w:type="dxa"/>
            <w:vAlign w:val="center"/>
          </w:tcPr>
          <w:p>
            <w:pPr>
              <w:pStyle w:val="13"/>
            </w:pPr>
            <w:r>
              <w:t>《农药管理条例》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58.2024年农业综合管理事业费绩效目标表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13020924P00008310001Q</w:t>
            </w:r>
          </w:p>
        </w:tc>
        <w:tc>
          <w:tcPr>
            <w:tcW w:w="1587" w:type="dxa"/>
            <w:vAlign w:val="center"/>
          </w:tcPr>
          <w:p>
            <w:pPr>
              <w:pStyle w:val="14"/>
            </w:pPr>
            <w:r>
              <w:t>项目名称</w:t>
            </w:r>
          </w:p>
        </w:tc>
        <w:tc>
          <w:tcPr>
            <w:tcW w:w="4422" w:type="dxa"/>
            <w:gridSpan w:val="3"/>
            <w:vAlign w:val="center"/>
          </w:tcPr>
          <w:p>
            <w:pPr>
              <w:pStyle w:val="13"/>
            </w:pPr>
            <w:r>
              <w:t>2024年农业综合管理事业费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预算资金为40万元，全部为财政资金。用于门窗、空调维修7万元；信息服务费、公众号费等委托业务21万元；其他交通费2万元；用于宣传等其他费用10万元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40%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农业综合管理事业工作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≤40万元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为员工提供持续性的服务</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领导员工满意度</w:t>
            </w:r>
          </w:p>
        </w:tc>
        <w:tc>
          <w:tcPr>
            <w:tcW w:w="1276" w:type="dxa"/>
            <w:vAlign w:val="center"/>
          </w:tcPr>
          <w:p>
            <w:pPr>
              <w:pStyle w:val="13"/>
            </w:pPr>
            <w:r>
              <w:t>≥95百分比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59.2024年农业综合开发事业费绩效目标表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13020924P00085410002A</w:t>
            </w:r>
          </w:p>
        </w:tc>
        <w:tc>
          <w:tcPr>
            <w:tcW w:w="1587" w:type="dxa"/>
            <w:vAlign w:val="center"/>
          </w:tcPr>
          <w:p>
            <w:pPr>
              <w:pStyle w:val="14"/>
            </w:pPr>
            <w:r>
              <w:t>项目名称</w:t>
            </w:r>
          </w:p>
        </w:tc>
        <w:tc>
          <w:tcPr>
            <w:tcW w:w="4422" w:type="dxa"/>
            <w:gridSpan w:val="3"/>
            <w:vAlign w:val="center"/>
          </w:tcPr>
          <w:p>
            <w:pPr>
              <w:pStyle w:val="13"/>
            </w:pPr>
            <w:r>
              <w:t>2024年农业综合开发事业费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预算资金4万元，全部为财政资金</w:t>
            </w:r>
            <w:r>
              <w:rPr>
                <w:rFonts w:hint="eastAsia"/>
                <w:lang w:eastAsia="zh-CN"/>
              </w:rPr>
              <w:t>，</w:t>
            </w:r>
            <w:r>
              <w:t>用于科室农业开发事务日常经费。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rPr>
                <w:rFonts w:hint="eastAsia"/>
                <w:lang w:eastAsia="zh-CN"/>
              </w:rPr>
              <w:t>完成</w:t>
            </w:r>
            <w:r>
              <w:t>农业综合开发日常费用及对土壤进行检测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培训活动次数</w:t>
            </w:r>
          </w:p>
        </w:tc>
        <w:tc>
          <w:tcPr>
            <w:tcW w:w="2891" w:type="dxa"/>
            <w:vAlign w:val="center"/>
          </w:tcPr>
          <w:p>
            <w:pPr>
              <w:pStyle w:val="13"/>
            </w:pPr>
            <w:r>
              <w:t>培训活动次数</w:t>
            </w:r>
          </w:p>
        </w:tc>
        <w:tc>
          <w:tcPr>
            <w:tcW w:w="1276" w:type="dxa"/>
            <w:vAlign w:val="center"/>
          </w:tcPr>
          <w:p>
            <w:pPr>
              <w:pStyle w:val="13"/>
            </w:pPr>
            <w:r>
              <w:t>≥1次</w:t>
            </w:r>
          </w:p>
        </w:tc>
        <w:tc>
          <w:tcPr>
            <w:tcW w:w="1843" w:type="dxa"/>
            <w:vAlign w:val="center"/>
          </w:tcPr>
          <w:p>
            <w:pPr>
              <w:pStyle w:val="13"/>
            </w:pPr>
            <w:r>
              <w:t>财政部关于印发《农业综合开发事业费使用管理若干规定的通知》(财发字[1999]102号)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服务水平</w:t>
            </w:r>
          </w:p>
        </w:tc>
        <w:tc>
          <w:tcPr>
            <w:tcW w:w="1276" w:type="dxa"/>
            <w:vAlign w:val="center"/>
          </w:tcPr>
          <w:p>
            <w:pPr>
              <w:pStyle w:val="13"/>
            </w:pPr>
            <w:r>
              <w:t>≥95百分比</w:t>
            </w:r>
          </w:p>
        </w:tc>
        <w:tc>
          <w:tcPr>
            <w:tcW w:w="1843" w:type="dxa"/>
            <w:vAlign w:val="center"/>
          </w:tcPr>
          <w:p>
            <w:pPr>
              <w:pStyle w:val="13"/>
            </w:pPr>
            <w:r>
              <w:t>财政部关于印发《农业综合开发事业费使用管理若干规定的通知》(财发字[1999]102号)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2024年12月31日</w:t>
            </w:r>
          </w:p>
        </w:tc>
        <w:tc>
          <w:tcPr>
            <w:tcW w:w="1843" w:type="dxa"/>
            <w:vAlign w:val="center"/>
          </w:tcPr>
          <w:p>
            <w:pPr>
              <w:pStyle w:val="13"/>
            </w:pPr>
            <w:r>
              <w:t>财政部关于印发《农业综合开发事业费使用管理若干规定的通知》(财发字[1999]102号)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≤10万元</w:t>
            </w:r>
          </w:p>
        </w:tc>
        <w:tc>
          <w:tcPr>
            <w:tcW w:w="1843" w:type="dxa"/>
            <w:vAlign w:val="center"/>
          </w:tcPr>
          <w:p>
            <w:pPr>
              <w:pStyle w:val="13"/>
            </w:pPr>
            <w:r>
              <w:t>财政部关于印发《农业综合开发事业费使用管理若干规定的通知》(财发字[1999]102号)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持续发挥作用</w:t>
            </w:r>
          </w:p>
        </w:tc>
        <w:tc>
          <w:tcPr>
            <w:tcW w:w="1843" w:type="dxa"/>
            <w:vAlign w:val="center"/>
          </w:tcPr>
          <w:p>
            <w:pPr>
              <w:pStyle w:val="13"/>
            </w:pPr>
            <w:r>
              <w:t>财政部关于印发《农业综合开发事业费使用管理若干规定的通知》(财发字[1999]102号)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≥95百分比</w:t>
            </w:r>
          </w:p>
        </w:tc>
        <w:tc>
          <w:tcPr>
            <w:tcW w:w="1843" w:type="dxa"/>
            <w:vAlign w:val="center"/>
          </w:tcPr>
          <w:p>
            <w:pPr>
              <w:pStyle w:val="13"/>
            </w:pPr>
            <w:r>
              <w:t>财政部关于印发《农业综合开发事业费使用管理若干规定的通知》(财发字[1999]102号)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60.2024年迁曹公里两侧绿化养护费绩效目标表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13020924P00009110001L</w:t>
            </w:r>
          </w:p>
        </w:tc>
        <w:tc>
          <w:tcPr>
            <w:tcW w:w="1587" w:type="dxa"/>
            <w:vAlign w:val="center"/>
          </w:tcPr>
          <w:p>
            <w:pPr>
              <w:pStyle w:val="14"/>
            </w:pPr>
            <w:r>
              <w:t>项目名称</w:t>
            </w:r>
          </w:p>
        </w:tc>
        <w:tc>
          <w:tcPr>
            <w:tcW w:w="4422" w:type="dxa"/>
            <w:gridSpan w:val="3"/>
            <w:vAlign w:val="center"/>
          </w:tcPr>
          <w:p>
            <w:pPr>
              <w:pStyle w:val="13"/>
            </w:pPr>
            <w:r>
              <w:t>2024年迁曹公里两侧绿化养护费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预算资金为40万元，全部为财政拨付。用于绿化工程款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用于2019-2020年度拖欠绿化工程款</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≤40万元</w:t>
            </w:r>
          </w:p>
        </w:tc>
        <w:tc>
          <w:tcPr>
            <w:tcW w:w="1843" w:type="dxa"/>
            <w:vAlign w:val="center"/>
          </w:tcPr>
          <w:p>
            <w:pPr>
              <w:pStyle w:val="13"/>
            </w:pPr>
            <w:r>
              <w:t>行政标准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行政标准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用户满意度</w:t>
            </w:r>
          </w:p>
        </w:tc>
        <w:tc>
          <w:tcPr>
            <w:tcW w:w="1276" w:type="dxa"/>
            <w:vAlign w:val="center"/>
          </w:tcPr>
          <w:p>
            <w:pPr>
              <w:pStyle w:val="13"/>
            </w:pPr>
            <w:r>
              <w:t>≥95百分比</w:t>
            </w:r>
          </w:p>
        </w:tc>
        <w:tc>
          <w:tcPr>
            <w:tcW w:w="1843" w:type="dxa"/>
            <w:vAlign w:val="center"/>
          </w:tcPr>
          <w:p>
            <w:pPr>
              <w:pStyle w:val="13"/>
            </w:pPr>
            <w:r>
              <w:t>行政标准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61.2024年区管闸站维修养护费绩效目标表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13020924P000052100021</w:t>
            </w:r>
          </w:p>
        </w:tc>
        <w:tc>
          <w:tcPr>
            <w:tcW w:w="1587" w:type="dxa"/>
            <w:vAlign w:val="center"/>
          </w:tcPr>
          <w:p>
            <w:pPr>
              <w:pStyle w:val="14"/>
            </w:pPr>
            <w:r>
              <w:t>项目名称</w:t>
            </w:r>
          </w:p>
        </w:tc>
        <w:tc>
          <w:tcPr>
            <w:tcW w:w="4422" w:type="dxa"/>
            <w:gridSpan w:val="3"/>
            <w:vAlign w:val="center"/>
          </w:tcPr>
          <w:p>
            <w:pPr>
              <w:pStyle w:val="13"/>
            </w:pPr>
            <w:r>
              <w:t>2024年区管闸站维修养护费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预算资金60万元，全部为财政资金。其中电费12.3万元、专用材料2万元；委托业务费45.7万元。用于闸站日常维修管理及临时人员工资</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保障闸站正常运转。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用电时间</w:t>
            </w:r>
          </w:p>
        </w:tc>
        <w:tc>
          <w:tcPr>
            <w:tcW w:w="2891" w:type="dxa"/>
            <w:vAlign w:val="center"/>
          </w:tcPr>
          <w:p>
            <w:pPr>
              <w:pStyle w:val="13"/>
            </w:pPr>
            <w:r>
              <w:t>支付闸站电费月数</w:t>
            </w:r>
          </w:p>
        </w:tc>
        <w:tc>
          <w:tcPr>
            <w:tcW w:w="1276" w:type="dxa"/>
            <w:vAlign w:val="center"/>
          </w:tcPr>
          <w:p>
            <w:pPr>
              <w:pStyle w:val="13"/>
            </w:pPr>
            <w:r>
              <w:t>12月</w:t>
            </w:r>
          </w:p>
        </w:tc>
        <w:tc>
          <w:tcPr>
            <w:tcW w:w="1843" w:type="dxa"/>
            <w:vAlign w:val="center"/>
          </w:tcPr>
          <w:p>
            <w:pPr>
              <w:pStyle w:val="13"/>
            </w:pPr>
            <w:r>
              <w:t>历史标准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行业标准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≤60万元</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保障水利设施正常运转</w:t>
            </w:r>
          </w:p>
        </w:tc>
        <w:tc>
          <w:tcPr>
            <w:tcW w:w="2891" w:type="dxa"/>
            <w:vAlign w:val="center"/>
          </w:tcPr>
          <w:p>
            <w:pPr>
              <w:pStyle w:val="13"/>
            </w:pPr>
            <w:r>
              <w:t>保障水利设施正常运转</w:t>
            </w:r>
          </w:p>
        </w:tc>
        <w:tc>
          <w:tcPr>
            <w:tcW w:w="1276" w:type="dxa"/>
            <w:vAlign w:val="center"/>
          </w:tcPr>
          <w:p>
            <w:pPr>
              <w:pStyle w:val="13"/>
            </w:pPr>
            <w:r>
              <w:t>≥93</w:t>
            </w:r>
          </w:p>
          <w:p>
            <w:pPr>
              <w:pStyle w:val="13"/>
            </w:pPr>
            <w:r>
              <w:t>百分比</w:t>
            </w:r>
          </w:p>
          <w:p>
            <w:pPr>
              <w:pStyle w:val="13"/>
            </w:pPr>
          </w:p>
        </w:tc>
        <w:tc>
          <w:tcPr>
            <w:tcW w:w="1843" w:type="dxa"/>
            <w:vAlign w:val="center"/>
          </w:tcPr>
          <w:p>
            <w:pPr>
              <w:pStyle w:val="13"/>
            </w:pPr>
            <w:r>
              <w:t>行业标准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行业标准</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62.2024年受污染耕地修复治理绩效目标表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13020924P00086910006C</w:t>
            </w:r>
          </w:p>
        </w:tc>
        <w:tc>
          <w:tcPr>
            <w:tcW w:w="1587" w:type="dxa"/>
            <w:vAlign w:val="center"/>
          </w:tcPr>
          <w:p>
            <w:pPr>
              <w:pStyle w:val="14"/>
            </w:pPr>
            <w:r>
              <w:t>项目名称</w:t>
            </w:r>
          </w:p>
        </w:tc>
        <w:tc>
          <w:tcPr>
            <w:tcW w:w="4422" w:type="dxa"/>
            <w:gridSpan w:val="3"/>
            <w:vAlign w:val="center"/>
          </w:tcPr>
          <w:p>
            <w:pPr>
              <w:pStyle w:val="13"/>
            </w:pPr>
            <w:r>
              <w:t>2024年受污染耕地修复治理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108.00</w:t>
            </w:r>
          </w:p>
        </w:tc>
        <w:tc>
          <w:tcPr>
            <w:tcW w:w="1587" w:type="dxa"/>
            <w:vAlign w:val="center"/>
          </w:tcPr>
          <w:p>
            <w:pPr>
              <w:pStyle w:val="14"/>
            </w:pPr>
            <w:r>
              <w:t>其中：财政    资金</w:t>
            </w:r>
          </w:p>
        </w:tc>
        <w:tc>
          <w:tcPr>
            <w:tcW w:w="1304" w:type="dxa"/>
            <w:vAlign w:val="center"/>
          </w:tcPr>
          <w:p>
            <w:pPr>
              <w:pStyle w:val="13"/>
            </w:pPr>
            <w:r>
              <w:t>108.00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 xml:space="preserve"> 对受污染耕地实施治理，减少污染，发展绿色生产方式</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40%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通过该项目的实施，对全区受污染耕地进行修复治理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修复面积</w:t>
            </w:r>
          </w:p>
        </w:tc>
        <w:tc>
          <w:tcPr>
            <w:tcW w:w="2891" w:type="dxa"/>
            <w:vAlign w:val="center"/>
          </w:tcPr>
          <w:p>
            <w:pPr>
              <w:pStyle w:val="13"/>
            </w:pPr>
            <w:r>
              <w:t>受污染耕地修复面积</w:t>
            </w:r>
          </w:p>
        </w:tc>
        <w:tc>
          <w:tcPr>
            <w:tcW w:w="1276" w:type="dxa"/>
            <w:vAlign w:val="center"/>
          </w:tcPr>
          <w:p>
            <w:pPr>
              <w:pStyle w:val="13"/>
            </w:pPr>
            <w:r>
              <w:t>≥1200亩</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区域内受污染耕地全覆盖</w:t>
            </w:r>
          </w:p>
        </w:tc>
        <w:tc>
          <w:tcPr>
            <w:tcW w:w="1276" w:type="dxa"/>
            <w:vAlign w:val="center"/>
          </w:tcPr>
          <w:p>
            <w:pPr>
              <w:pStyle w:val="13"/>
            </w:pPr>
            <w:r>
              <w:t>≥100百分比</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2023年12月31日</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≤108万元</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提供优质服务</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能够满足效益持续发展</w:t>
            </w:r>
          </w:p>
        </w:tc>
        <w:tc>
          <w:tcPr>
            <w:tcW w:w="1276" w:type="dxa"/>
            <w:vAlign w:val="center"/>
          </w:tcPr>
          <w:p>
            <w:pPr>
              <w:pStyle w:val="13"/>
            </w:pPr>
            <w:r>
              <w:t>持续发挥作用</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≥9797百分比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63.2024年水利工程建设管理站项目管理经费绩效目标表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13020924P00004910001X</w:t>
            </w:r>
          </w:p>
        </w:tc>
        <w:tc>
          <w:tcPr>
            <w:tcW w:w="1587" w:type="dxa"/>
            <w:vAlign w:val="center"/>
          </w:tcPr>
          <w:p>
            <w:pPr>
              <w:pStyle w:val="14"/>
            </w:pPr>
            <w:r>
              <w:t>项目名称</w:t>
            </w:r>
          </w:p>
        </w:tc>
        <w:tc>
          <w:tcPr>
            <w:tcW w:w="4422" w:type="dxa"/>
            <w:gridSpan w:val="3"/>
            <w:vAlign w:val="center"/>
          </w:tcPr>
          <w:p>
            <w:pPr>
              <w:pStyle w:val="13"/>
            </w:pPr>
            <w:r>
              <w:t>2024年水利工程建设管理站项目管理经费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预算资金为2万元，全部为财政拨付。用于农业灌溉水资源置换项目采购档案管理办公用品。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曹妃甸区2022年地下水超采综合治理农业灌溉水源置换项目（九农场）</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≤2023.12年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控制在年初预算内</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提升优质服务</w:t>
            </w:r>
          </w:p>
        </w:tc>
        <w:tc>
          <w:tcPr>
            <w:tcW w:w="2891" w:type="dxa"/>
            <w:vAlign w:val="center"/>
          </w:tcPr>
          <w:p>
            <w:pPr>
              <w:pStyle w:val="13"/>
            </w:pPr>
            <w:r>
              <w:t>为企业提供优质服务</w:t>
            </w:r>
          </w:p>
        </w:tc>
        <w:tc>
          <w:tcPr>
            <w:tcW w:w="1276" w:type="dxa"/>
            <w:vAlign w:val="center"/>
          </w:tcPr>
          <w:p>
            <w:pPr>
              <w:pStyle w:val="13"/>
            </w:pPr>
            <w:r>
              <w:t>≥85百分比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企业满意率</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64.2024年水利综合执法经费绩效目标表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13020924P00006610001B</w:t>
            </w:r>
          </w:p>
        </w:tc>
        <w:tc>
          <w:tcPr>
            <w:tcW w:w="1587" w:type="dxa"/>
            <w:vAlign w:val="center"/>
          </w:tcPr>
          <w:p>
            <w:pPr>
              <w:pStyle w:val="14"/>
            </w:pPr>
            <w:r>
              <w:t>项目名称</w:t>
            </w:r>
          </w:p>
        </w:tc>
        <w:tc>
          <w:tcPr>
            <w:tcW w:w="4422" w:type="dxa"/>
            <w:gridSpan w:val="3"/>
            <w:vAlign w:val="center"/>
          </w:tcPr>
          <w:p>
            <w:pPr>
              <w:pStyle w:val="13"/>
            </w:pPr>
            <w:r>
              <w:t>2024年水利综合执法经费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预算资金为2万元，全部为财政拨付。2万元用于委托业务，河道清网障、封水井等相关机械费、人员费。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jc w:val="center"/>
              <w:rPr>
                <w:rFonts w:hint="default" w:eastAsia="方正书宋_GBK"/>
                <w:lang w:val="en-US" w:eastAsia="zh-CN"/>
              </w:rPr>
            </w:pPr>
            <w:r>
              <w:rPr>
                <w:rFonts w:hint="eastAsia"/>
                <w:lang w:val="en-US" w:eastAsia="zh-CN"/>
              </w:rPr>
              <w:t>0%</w:t>
            </w:r>
          </w:p>
        </w:tc>
        <w:tc>
          <w:tcPr>
            <w:tcW w:w="1587" w:type="dxa"/>
            <w:vAlign w:val="center"/>
          </w:tcPr>
          <w:p>
            <w:pPr>
              <w:jc w:val="center"/>
              <w:rPr>
                <w:rFonts w:hint="default" w:eastAsia="方正书宋_GBK"/>
                <w:lang w:val="en-US" w:eastAsia="zh-CN"/>
              </w:rPr>
            </w:pPr>
            <w:r>
              <w:rPr>
                <w:rFonts w:hint="eastAsia"/>
                <w:lang w:val="en-US" w:eastAsia="zh-CN"/>
              </w:rPr>
              <w:t>0%</w:t>
            </w:r>
          </w:p>
        </w:tc>
        <w:tc>
          <w:tcPr>
            <w:tcW w:w="1304" w:type="dxa"/>
            <w:vAlign w:val="center"/>
          </w:tcPr>
          <w:p>
            <w:pPr>
              <w:jc w:val="center"/>
              <w:rPr>
                <w:rFonts w:hint="default" w:eastAsia="方正书宋_GBK"/>
                <w:lang w:val="en-US" w:eastAsia="zh-CN"/>
              </w:rPr>
            </w:pP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2024年底水利综合执法经费预计投入2万元。保障工作正常运转，提高农业执法力度。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满意率95%</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65.2024年水土保持工作经费绩效目标表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13020924P00004010001T</w:t>
            </w:r>
          </w:p>
        </w:tc>
        <w:tc>
          <w:tcPr>
            <w:tcW w:w="1587" w:type="dxa"/>
            <w:vAlign w:val="center"/>
          </w:tcPr>
          <w:p>
            <w:pPr>
              <w:pStyle w:val="14"/>
            </w:pPr>
            <w:r>
              <w:t>项目名称</w:t>
            </w:r>
          </w:p>
        </w:tc>
        <w:tc>
          <w:tcPr>
            <w:tcW w:w="4422" w:type="dxa"/>
            <w:gridSpan w:val="3"/>
            <w:vAlign w:val="center"/>
          </w:tcPr>
          <w:p>
            <w:pPr>
              <w:pStyle w:val="13"/>
            </w:pPr>
            <w:r>
              <w:t>2024年水土保持工作经费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预算资金为3万元，全部为财政拨付。委托业务费1.1万元，其他交通费1.9万元。用于水土保持日常督导、检查验收,监理等工作</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保障各项业务实施，推动水土保持工作顺利完成。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建立完善管理制度及体系</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≤3万元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打造行业标准，规范行业发展</w:t>
            </w:r>
          </w:p>
        </w:tc>
        <w:tc>
          <w:tcPr>
            <w:tcW w:w="1276" w:type="dxa"/>
            <w:vAlign w:val="center"/>
          </w:tcPr>
          <w:p>
            <w:pPr>
              <w:pStyle w:val="13"/>
            </w:pPr>
            <w:r>
              <w:t>≥85百分比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能够满足效益持续发展</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本部门对资金使用情况满意程度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66.2024年水资源管理经费绩效目标表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13020924P00005110001P</w:t>
            </w:r>
          </w:p>
        </w:tc>
        <w:tc>
          <w:tcPr>
            <w:tcW w:w="1587" w:type="dxa"/>
            <w:vAlign w:val="center"/>
          </w:tcPr>
          <w:p>
            <w:pPr>
              <w:pStyle w:val="14"/>
            </w:pPr>
            <w:r>
              <w:t>项目名称</w:t>
            </w:r>
          </w:p>
        </w:tc>
        <w:tc>
          <w:tcPr>
            <w:tcW w:w="4422" w:type="dxa"/>
            <w:gridSpan w:val="3"/>
            <w:vAlign w:val="center"/>
          </w:tcPr>
          <w:p>
            <w:pPr>
              <w:pStyle w:val="13"/>
            </w:pPr>
            <w:r>
              <w:t>2024年水资源管理经费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预算资金为3万元，全部为财政拨付。3万元用于世界水日、中国水周节水宣传</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t>45%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2024年度水资源保护及管理经费预计投入3万元，用水总量计划范围。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资金完成拨付时限</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≤24万元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能够满足效益持续发展</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受益对象满意度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67.2024年唐曹高速绿化提升工程费绩效目标表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13020924P00004110001G</w:t>
            </w:r>
          </w:p>
        </w:tc>
        <w:tc>
          <w:tcPr>
            <w:tcW w:w="1587" w:type="dxa"/>
            <w:vAlign w:val="center"/>
          </w:tcPr>
          <w:p>
            <w:pPr>
              <w:pStyle w:val="14"/>
            </w:pPr>
            <w:r>
              <w:t>项目名称</w:t>
            </w:r>
          </w:p>
        </w:tc>
        <w:tc>
          <w:tcPr>
            <w:tcW w:w="4422" w:type="dxa"/>
            <w:gridSpan w:val="3"/>
            <w:vAlign w:val="center"/>
          </w:tcPr>
          <w:p>
            <w:pPr>
              <w:pStyle w:val="13"/>
            </w:pPr>
            <w:r>
              <w:t>2024年唐曹高速绿化提升工程费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预算资金为40万元，全部为财政拨付。用于唐曹高速（唐海段）绿化提升工程款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唐曹高速（唐海段）绿化提升工程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≤40万元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提升优质服务</w:t>
            </w:r>
          </w:p>
        </w:tc>
        <w:tc>
          <w:tcPr>
            <w:tcW w:w="2891" w:type="dxa"/>
            <w:vAlign w:val="center"/>
          </w:tcPr>
          <w:p>
            <w:pPr>
              <w:pStyle w:val="13"/>
            </w:pPr>
            <w:r>
              <w:t>为企业提供优质服务</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68.2024年唐山市曹妃甸区高标准农田改造提升（耕地盐碱化土壤改良）绩效目标表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13020924P00010310001N</w:t>
            </w:r>
          </w:p>
        </w:tc>
        <w:tc>
          <w:tcPr>
            <w:tcW w:w="1587" w:type="dxa"/>
            <w:vAlign w:val="center"/>
          </w:tcPr>
          <w:p>
            <w:pPr>
              <w:pStyle w:val="14"/>
            </w:pPr>
            <w:r>
              <w:t>项目名称</w:t>
            </w:r>
          </w:p>
        </w:tc>
        <w:tc>
          <w:tcPr>
            <w:tcW w:w="4422" w:type="dxa"/>
            <w:gridSpan w:val="3"/>
            <w:vAlign w:val="center"/>
          </w:tcPr>
          <w:p>
            <w:pPr>
              <w:pStyle w:val="13"/>
            </w:pPr>
            <w:r>
              <w:t>2024年唐山市曹妃甸区高标准农田改造提升（耕地盐碱化土壤改良）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185.00</w:t>
            </w:r>
          </w:p>
        </w:tc>
        <w:tc>
          <w:tcPr>
            <w:tcW w:w="1587" w:type="dxa"/>
            <w:vAlign w:val="center"/>
          </w:tcPr>
          <w:p>
            <w:pPr>
              <w:pStyle w:val="14"/>
            </w:pPr>
            <w:r>
              <w:t>其中：财政    资金</w:t>
            </w:r>
          </w:p>
        </w:tc>
        <w:tc>
          <w:tcPr>
            <w:tcW w:w="1304" w:type="dxa"/>
            <w:vAlign w:val="center"/>
          </w:tcPr>
          <w:p>
            <w:pPr>
              <w:pStyle w:val="13"/>
            </w:pPr>
            <w:r>
              <w:t>185.00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该项目全部为财政资金，用于高标准农田建设，盐碱地土壤改良</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通过该项目的实施，土壤得到改良。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≤185万元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69.2024年脱贫人口（含监测对象）一次性交通补贴绩效目标表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13020924P000889100057</w:t>
            </w:r>
          </w:p>
        </w:tc>
        <w:tc>
          <w:tcPr>
            <w:tcW w:w="1587" w:type="dxa"/>
            <w:vAlign w:val="center"/>
          </w:tcPr>
          <w:p>
            <w:pPr>
              <w:pStyle w:val="14"/>
            </w:pPr>
            <w:r>
              <w:t>项目名称</w:t>
            </w:r>
          </w:p>
        </w:tc>
        <w:tc>
          <w:tcPr>
            <w:tcW w:w="4422" w:type="dxa"/>
            <w:gridSpan w:val="3"/>
            <w:vAlign w:val="center"/>
          </w:tcPr>
          <w:p>
            <w:pPr>
              <w:pStyle w:val="13"/>
            </w:pPr>
            <w:r>
              <w:t>2024年脱贫人口（含监测对象）一次性交通补贴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0.05</w:t>
            </w:r>
          </w:p>
        </w:tc>
        <w:tc>
          <w:tcPr>
            <w:tcW w:w="1587" w:type="dxa"/>
            <w:vAlign w:val="center"/>
          </w:tcPr>
          <w:p>
            <w:pPr>
              <w:pStyle w:val="14"/>
            </w:pPr>
            <w:r>
              <w:t>其中：财政    资金</w:t>
            </w:r>
          </w:p>
        </w:tc>
        <w:tc>
          <w:tcPr>
            <w:tcW w:w="1304" w:type="dxa"/>
            <w:vAlign w:val="center"/>
          </w:tcPr>
          <w:p>
            <w:pPr>
              <w:pStyle w:val="13"/>
            </w:pPr>
            <w:r>
              <w:t>0.05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通过该项目的实施，对脱贫人口提供交通补贴，巩固脱贫攻坚成果</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对脱贫人口及监测对象跨省务工人员发放一次性交通补贴</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补贴发放人数</w:t>
            </w:r>
          </w:p>
        </w:tc>
        <w:tc>
          <w:tcPr>
            <w:tcW w:w="2891" w:type="dxa"/>
            <w:vAlign w:val="center"/>
          </w:tcPr>
          <w:p>
            <w:pPr>
              <w:pStyle w:val="13"/>
            </w:pPr>
            <w:r>
              <w:t>补贴发放人数</w:t>
            </w:r>
          </w:p>
        </w:tc>
        <w:tc>
          <w:tcPr>
            <w:tcW w:w="1276" w:type="dxa"/>
            <w:vAlign w:val="center"/>
          </w:tcPr>
          <w:p>
            <w:pPr>
              <w:pStyle w:val="13"/>
            </w:pPr>
            <w:r>
              <w:t>1人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2024年12月31日前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人口稳定脱贫和可持续发展</w:t>
            </w:r>
          </w:p>
        </w:tc>
        <w:tc>
          <w:tcPr>
            <w:tcW w:w="2891" w:type="dxa"/>
            <w:vAlign w:val="center"/>
          </w:tcPr>
          <w:p>
            <w:pPr>
              <w:pStyle w:val="13"/>
            </w:pPr>
            <w:r>
              <w:t>人口稳定脱贫和可持续发展</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70.2024年物业管理费绩效目标表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13020924P00006110001Y</w:t>
            </w:r>
          </w:p>
        </w:tc>
        <w:tc>
          <w:tcPr>
            <w:tcW w:w="1587" w:type="dxa"/>
            <w:vAlign w:val="center"/>
          </w:tcPr>
          <w:p>
            <w:pPr>
              <w:pStyle w:val="14"/>
            </w:pPr>
            <w:r>
              <w:t>项目名称</w:t>
            </w:r>
          </w:p>
        </w:tc>
        <w:tc>
          <w:tcPr>
            <w:tcW w:w="4422" w:type="dxa"/>
            <w:gridSpan w:val="3"/>
            <w:vAlign w:val="center"/>
          </w:tcPr>
          <w:p>
            <w:pPr>
              <w:pStyle w:val="13"/>
            </w:pPr>
            <w:r>
              <w:t>2024年物业管理费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预算资金30万元，全部为财政资金.其中委托业务费30万元，用于办公楼保洁人员、保安及临时人员工资。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2024年度物业管理费预计投入30万元。为机构正常运转提供保障。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及时性</w:t>
            </w:r>
          </w:p>
        </w:tc>
        <w:tc>
          <w:tcPr>
            <w:tcW w:w="2891" w:type="dxa"/>
            <w:vAlign w:val="center"/>
          </w:tcPr>
          <w:p>
            <w:pPr>
              <w:pStyle w:val="13"/>
            </w:pPr>
            <w:r>
              <w:t>及时发放临时人员工资</w:t>
            </w:r>
          </w:p>
        </w:tc>
        <w:tc>
          <w:tcPr>
            <w:tcW w:w="1276" w:type="dxa"/>
            <w:vAlign w:val="center"/>
          </w:tcPr>
          <w:p>
            <w:pPr>
              <w:pStyle w:val="13"/>
            </w:pPr>
            <w:r>
              <w:t>100百分比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≤30万元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能够满足效益的持续发展</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临时人员对劳动报酬满意度</w:t>
            </w:r>
          </w:p>
        </w:tc>
        <w:tc>
          <w:tcPr>
            <w:tcW w:w="1276" w:type="dxa"/>
            <w:vAlign w:val="center"/>
          </w:tcPr>
          <w:p>
            <w:pPr>
              <w:pStyle w:val="13"/>
            </w:pPr>
            <w:r>
              <w:t>≥97百分比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71.2024年乡村振兴工作领导小组办公室工作经费绩效目标表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13020924P00085610002M</w:t>
            </w:r>
          </w:p>
        </w:tc>
        <w:tc>
          <w:tcPr>
            <w:tcW w:w="1587" w:type="dxa"/>
            <w:vAlign w:val="center"/>
          </w:tcPr>
          <w:p>
            <w:pPr>
              <w:pStyle w:val="14"/>
            </w:pPr>
            <w:r>
              <w:t>项目名称</w:t>
            </w:r>
          </w:p>
        </w:tc>
        <w:tc>
          <w:tcPr>
            <w:tcW w:w="4422" w:type="dxa"/>
            <w:gridSpan w:val="3"/>
            <w:vAlign w:val="center"/>
          </w:tcPr>
          <w:p>
            <w:pPr>
              <w:pStyle w:val="13"/>
            </w:pPr>
            <w:r>
              <w:t>2024年乡村振兴工作领导小组办公室工作经费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该项目用于人居环境整治月报、评估、年终考核等工作</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预算资金30万元，全部为财政资金.用于推进乡村振兴工作经费。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印制数量</w:t>
            </w:r>
          </w:p>
        </w:tc>
        <w:tc>
          <w:tcPr>
            <w:tcW w:w="2891" w:type="dxa"/>
            <w:vAlign w:val="center"/>
          </w:tcPr>
          <w:p>
            <w:pPr>
              <w:pStyle w:val="13"/>
            </w:pPr>
            <w:r>
              <w:t>印制乡村振兴宣传单、宣传册</w:t>
            </w:r>
          </w:p>
        </w:tc>
        <w:tc>
          <w:tcPr>
            <w:tcW w:w="1276" w:type="dxa"/>
            <w:vAlign w:val="center"/>
          </w:tcPr>
          <w:p>
            <w:pPr>
              <w:pStyle w:val="13"/>
            </w:pPr>
            <w:r>
              <w:t>235本</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≥95百分比</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≤20万元</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效益的持续</w:t>
            </w:r>
          </w:p>
        </w:tc>
        <w:tc>
          <w:tcPr>
            <w:tcW w:w="2891" w:type="dxa"/>
            <w:vAlign w:val="center"/>
          </w:tcPr>
          <w:p>
            <w:pPr>
              <w:pStyle w:val="13"/>
            </w:pPr>
            <w:r>
              <w:t>提供优质服务</w:t>
            </w:r>
          </w:p>
        </w:tc>
        <w:tc>
          <w:tcPr>
            <w:tcW w:w="1276" w:type="dxa"/>
            <w:vAlign w:val="center"/>
          </w:tcPr>
          <w:p>
            <w:pPr>
              <w:pStyle w:val="13"/>
            </w:pPr>
            <w:r>
              <w:t>提供优质服务</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项目持续发挥作用期限增长</w:t>
            </w:r>
          </w:p>
        </w:tc>
        <w:tc>
          <w:tcPr>
            <w:tcW w:w="1276" w:type="dxa"/>
            <w:vAlign w:val="center"/>
          </w:tcPr>
          <w:p>
            <w:pPr>
              <w:pStyle w:val="13"/>
            </w:pPr>
            <w:r>
              <w:t>持续发挥作用</w:t>
            </w:r>
          </w:p>
        </w:tc>
        <w:tc>
          <w:tcPr>
            <w:tcW w:w="1843" w:type="dxa"/>
            <w:vAlign w:val="center"/>
          </w:tcPr>
          <w:p>
            <w:pPr>
              <w:pStyle w:val="13"/>
            </w:pPr>
            <w:r>
              <w:t>《中共唐山市曹妃甸区委唐山市曹妃甸区人民政府关于推进乡村振兴战略的实施意见》（唐曹发〔2018〕10号）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满意度提升</w:t>
            </w:r>
          </w:p>
        </w:tc>
        <w:tc>
          <w:tcPr>
            <w:tcW w:w="1276" w:type="dxa"/>
            <w:vAlign w:val="center"/>
          </w:tcPr>
          <w:p>
            <w:pPr>
              <w:pStyle w:val="13"/>
            </w:pPr>
            <w:r>
              <w:t>≥95百分比</w:t>
            </w:r>
          </w:p>
        </w:tc>
        <w:tc>
          <w:tcPr>
            <w:tcW w:w="1843" w:type="dxa"/>
            <w:vAlign w:val="center"/>
          </w:tcPr>
          <w:p>
            <w:pPr>
              <w:pStyle w:val="13"/>
            </w:pPr>
            <w:r>
              <w:t>《中共唐山市曹妃甸区委唐山市曹妃甸区人民政府关于推进乡村振兴战略的实施意见》（唐曹发〔2018〕10号）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72.2024年畜药饲料监管经费绩效目标表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13020924P000093100010</w:t>
            </w:r>
          </w:p>
        </w:tc>
        <w:tc>
          <w:tcPr>
            <w:tcW w:w="1587" w:type="dxa"/>
            <w:vAlign w:val="center"/>
          </w:tcPr>
          <w:p>
            <w:pPr>
              <w:pStyle w:val="14"/>
            </w:pPr>
            <w:r>
              <w:t>项目名称</w:t>
            </w:r>
          </w:p>
        </w:tc>
        <w:tc>
          <w:tcPr>
            <w:tcW w:w="4422" w:type="dxa"/>
            <w:gridSpan w:val="3"/>
            <w:vAlign w:val="center"/>
          </w:tcPr>
          <w:p>
            <w:pPr>
              <w:pStyle w:val="13"/>
            </w:pPr>
            <w:r>
              <w:t>2024年畜药饲料监管经费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w:t>
            </w:r>
          </w:p>
        </w:tc>
        <w:tc>
          <w:tcPr>
            <w:tcW w:w="1587" w:type="dxa"/>
            <w:vAlign w:val="center"/>
          </w:tcPr>
          <w:p>
            <w:pPr>
              <w:pStyle w:val="14"/>
            </w:pPr>
            <w:r>
              <w:t>其中：财政    资金</w:t>
            </w:r>
          </w:p>
        </w:tc>
        <w:tc>
          <w:tcPr>
            <w:tcW w:w="1304" w:type="dxa"/>
            <w:vAlign w:val="center"/>
          </w:tcPr>
          <w:p>
            <w:pPr>
              <w:pStyle w:val="13"/>
            </w:pPr>
            <w:r>
              <w:t>10.50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预算资金10.5万元，全部为财政拨付。委托业务10.1万元；其他宣传费用0.4万元，用于畜禽三新推广经费。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禽遗传资源普查、畜禽新品种、新技术引进、试验、示范和推广</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建立完善管理制度及体系</w:t>
            </w:r>
          </w:p>
        </w:tc>
        <w:tc>
          <w:tcPr>
            <w:tcW w:w="1276" w:type="dxa"/>
            <w:vAlign w:val="center"/>
          </w:tcPr>
          <w:p>
            <w:pPr>
              <w:pStyle w:val="13"/>
            </w:pPr>
            <w:r>
              <w:t>1个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≤10.5万元</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为畜禽养殖户提供优质服务</w:t>
            </w:r>
          </w:p>
        </w:tc>
        <w:tc>
          <w:tcPr>
            <w:tcW w:w="1276" w:type="dxa"/>
            <w:vAlign w:val="center"/>
          </w:tcPr>
          <w:p>
            <w:pPr>
              <w:pStyle w:val="13"/>
            </w:pPr>
            <w:r>
              <w:t>≥90百分比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能够满足效益持续发展</w:t>
            </w:r>
          </w:p>
        </w:tc>
        <w:tc>
          <w:tcPr>
            <w:tcW w:w="1276" w:type="dxa"/>
            <w:vAlign w:val="center"/>
          </w:tcPr>
          <w:p>
            <w:pPr>
              <w:pStyle w:val="13"/>
            </w:pPr>
            <w:r>
              <w:t>≥95百分比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养殖户满意率</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73.2024年养殖环节病死畜禽无害化处理绩效目标表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13020924P00005710002D</w:t>
            </w:r>
          </w:p>
        </w:tc>
        <w:tc>
          <w:tcPr>
            <w:tcW w:w="1587" w:type="dxa"/>
            <w:vAlign w:val="center"/>
          </w:tcPr>
          <w:p>
            <w:pPr>
              <w:pStyle w:val="14"/>
            </w:pPr>
            <w:r>
              <w:t>项目名称</w:t>
            </w:r>
          </w:p>
        </w:tc>
        <w:tc>
          <w:tcPr>
            <w:tcW w:w="4422" w:type="dxa"/>
            <w:gridSpan w:val="3"/>
            <w:vAlign w:val="center"/>
          </w:tcPr>
          <w:p>
            <w:pPr>
              <w:pStyle w:val="13"/>
            </w:pPr>
            <w:r>
              <w:t>2024年养殖环节病死畜禽无害化处理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预算资金50万元，全部为财政资金。用于企业病死猪及特种畜禽补贴。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保障养殖环节病死猪、畜禽无害化处理正常进行，减轻个人、企业压力。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≤50万元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为养殖户提供优质服务</w:t>
            </w:r>
          </w:p>
        </w:tc>
        <w:tc>
          <w:tcPr>
            <w:tcW w:w="1276" w:type="dxa"/>
            <w:vAlign w:val="center"/>
          </w:tcPr>
          <w:p>
            <w:pPr>
              <w:pStyle w:val="13"/>
            </w:pPr>
            <w:r>
              <w:t>≥94百分比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免疫效果可持续性</w:t>
            </w:r>
          </w:p>
        </w:tc>
        <w:tc>
          <w:tcPr>
            <w:tcW w:w="1276" w:type="dxa"/>
            <w:vAlign w:val="center"/>
          </w:tcPr>
          <w:p>
            <w:pPr>
              <w:pStyle w:val="13"/>
            </w:pPr>
            <w:r>
              <w:t>≥92百分比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养殖户满意率</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74.2024年因公伤残补偿金绩效目标表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13020924P000064100010</w:t>
            </w:r>
          </w:p>
        </w:tc>
        <w:tc>
          <w:tcPr>
            <w:tcW w:w="1587" w:type="dxa"/>
            <w:vAlign w:val="center"/>
          </w:tcPr>
          <w:p>
            <w:pPr>
              <w:pStyle w:val="14"/>
            </w:pPr>
            <w:r>
              <w:t>项目名称</w:t>
            </w:r>
          </w:p>
        </w:tc>
        <w:tc>
          <w:tcPr>
            <w:tcW w:w="4422" w:type="dxa"/>
            <w:gridSpan w:val="3"/>
            <w:vAlign w:val="center"/>
          </w:tcPr>
          <w:p>
            <w:pPr>
              <w:pStyle w:val="13"/>
            </w:pPr>
            <w:r>
              <w:t>2024年因公伤残补偿金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预算资金3万元，全部为财政资金。用于对因公伤残个人及家庭补助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rPr>
                <w:rFonts w:hint="default" w:eastAsia="方正书宋_GBK"/>
                <w:lang w:val="en-US" w:eastAsia="zh-CN"/>
              </w:rPr>
            </w:pPr>
            <w:r>
              <w:t xml:space="preserve"> </w:t>
            </w:r>
            <w:r>
              <w:rPr>
                <w:rFonts w:hint="eastAsia"/>
                <w:lang w:val="en-US" w:eastAsia="zh-CN"/>
              </w:rPr>
              <w:t>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周亚芹因公伤残一次性补偿金支付住院报销费用。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总人数</w:t>
            </w:r>
          </w:p>
        </w:tc>
        <w:tc>
          <w:tcPr>
            <w:tcW w:w="2891" w:type="dxa"/>
            <w:vAlign w:val="center"/>
          </w:tcPr>
          <w:p>
            <w:pPr>
              <w:pStyle w:val="13"/>
            </w:pPr>
            <w:r>
              <w:t>补偿人数1人</w:t>
            </w:r>
          </w:p>
        </w:tc>
        <w:tc>
          <w:tcPr>
            <w:tcW w:w="1276" w:type="dxa"/>
            <w:vAlign w:val="center"/>
          </w:tcPr>
          <w:p>
            <w:pPr>
              <w:pStyle w:val="13"/>
            </w:pPr>
            <w:r>
              <w:t>1人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≤3万元</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每年持续发放</w:t>
            </w:r>
          </w:p>
        </w:tc>
        <w:tc>
          <w:tcPr>
            <w:tcW w:w="1276" w:type="dxa"/>
            <w:vAlign w:val="center"/>
          </w:tcPr>
          <w:p>
            <w:pPr>
              <w:pStyle w:val="13"/>
            </w:pPr>
            <w:r>
              <w:t>≥98百分比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职工对补偿金发放满意度</w:t>
            </w:r>
          </w:p>
        </w:tc>
        <w:tc>
          <w:tcPr>
            <w:tcW w:w="1276" w:type="dxa"/>
            <w:vAlign w:val="center"/>
          </w:tcPr>
          <w:p>
            <w:pPr>
              <w:pStyle w:val="13"/>
            </w:pPr>
            <w:r>
              <w:t>≥98百分比</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75.2024年渔船渔港管理经费绩效目标表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13020924P000067100011</w:t>
            </w:r>
          </w:p>
        </w:tc>
        <w:tc>
          <w:tcPr>
            <w:tcW w:w="1587" w:type="dxa"/>
            <w:vAlign w:val="center"/>
          </w:tcPr>
          <w:p>
            <w:pPr>
              <w:pStyle w:val="14"/>
            </w:pPr>
            <w:r>
              <w:t>项目名称</w:t>
            </w:r>
          </w:p>
        </w:tc>
        <w:tc>
          <w:tcPr>
            <w:tcW w:w="4422" w:type="dxa"/>
            <w:gridSpan w:val="3"/>
            <w:vAlign w:val="center"/>
          </w:tcPr>
          <w:p>
            <w:pPr>
              <w:pStyle w:val="13"/>
            </w:pPr>
            <w:r>
              <w:t>2024年渔船渔港管理经费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w:t>
            </w:r>
          </w:p>
        </w:tc>
        <w:tc>
          <w:tcPr>
            <w:tcW w:w="1587" w:type="dxa"/>
            <w:vAlign w:val="center"/>
          </w:tcPr>
          <w:p>
            <w:pPr>
              <w:pStyle w:val="14"/>
            </w:pPr>
            <w:r>
              <w:t>其中：财政    资金</w:t>
            </w:r>
          </w:p>
        </w:tc>
        <w:tc>
          <w:tcPr>
            <w:tcW w:w="1304" w:type="dxa"/>
            <w:vAlign w:val="center"/>
          </w:tcPr>
          <w:p>
            <w:pPr>
              <w:pStyle w:val="13"/>
            </w:pPr>
            <w:r>
              <w:t>45.00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预算资金45万元，全部为财政资金。</w:t>
            </w:r>
            <w:r>
              <w:tab/>
            </w:r>
            <w:r>
              <w:t>其中维修维护费3万元、培训费2万元、专用材料8万元、劳务费14万元、委托业务10万元；差旅费6万元；其他支出2万元用于西河口、小清河禁渔期协助管理、安全隐患消除等。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40%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2024年度为保障禁渔期渔船渔港管理，预计投入资金45万元。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渔船渔港维护</w:t>
            </w:r>
          </w:p>
        </w:tc>
        <w:tc>
          <w:tcPr>
            <w:tcW w:w="2891" w:type="dxa"/>
            <w:vAlign w:val="center"/>
          </w:tcPr>
          <w:p>
            <w:pPr>
              <w:pStyle w:val="13"/>
            </w:pPr>
            <w:r>
              <w:t>对河口监管、维护清理</w:t>
            </w:r>
          </w:p>
        </w:tc>
        <w:tc>
          <w:tcPr>
            <w:tcW w:w="1276" w:type="dxa"/>
            <w:vAlign w:val="center"/>
          </w:tcPr>
          <w:p>
            <w:pPr>
              <w:pStyle w:val="13"/>
            </w:pPr>
            <w:r>
              <w:t>≥93百分比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≤45万元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优质服务</w:t>
            </w:r>
          </w:p>
        </w:tc>
        <w:tc>
          <w:tcPr>
            <w:tcW w:w="2891" w:type="dxa"/>
            <w:vAlign w:val="center"/>
          </w:tcPr>
          <w:p>
            <w:pPr>
              <w:pStyle w:val="13"/>
            </w:pPr>
            <w:r>
              <w:t>强化对水上运输、渔业船舶安全风险的培训</w:t>
            </w:r>
          </w:p>
        </w:tc>
        <w:tc>
          <w:tcPr>
            <w:tcW w:w="1276" w:type="dxa"/>
            <w:vAlign w:val="center"/>
          </w:tcPr>
          <w:p>
            <w:pPr>
              <w:pStyle w:val="13"/>
            </w:pPr>
            <w:r>
              <w:t>≥90百分比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渔船渔港检验</w:t>
            </w:r>
          </w:p>
        </w:tc>
        <w:tc>
          <w:tcPr>
            <w:tcW w:w="2891" w:type="dxa"/>
            <w:vAlign w:val="center"/>
          </w:tcPr>
          <w:p>
            <w:pPr>
              <w:pStyle w:val="13"/>
            </w:pPr>
            <w:r>
              <w:t>渔船检验工作质量84%</w:t>
            </w:r>
          </w:p>
        </w:tc>
        <w:tc>
          <w:tcPr>
            <w:tcW w:w="1276" w:type="dxa"/>
            <w:vAlign w:val="center"/>
          </w:tcPr>
          <w:p>
            <w:pPr>
              <w:pStyle w:val="13"/>
            </w:pPr>
            <w:r>
              <w:t>≥84百分比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渔民满意率</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76.2024年渔业生产管理经费绩效目标表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13020924P00000410004F</w:t>
            </w:r>
          </w:p>
        </w:tc>
        <w:tc>
          <w:tcPr>
            <w:tcW w:w="1587" w:type="dxa"/>
            <w:vAlign w:val="center"/>
          </w:tcPr>
          <w:p>
            <w:pPr>
              <w:pStyle w:val="14"/>
            </w:pPr>
            <w:r>
              <w:t>项目名称</w:t>
            </w:r>
          </w:p>
        </w:tc>
        <w:tc>
          <w:tcPr>
            <w:tcW w:w="4422" w:type="dxa"/>
            <w:gridSpan w:val="3"/>
            <w:vAlign w:val="center"/>
          </w:tcPr>
          <w:p>
            <w:pPr>
              <w:pStyle w:val="13"/>
            </w:pPr>
            <w:r>
              <w:t>2024年渔业生产管理经费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预算资金为2万元，全部为财政拨付。用于组织参加品牌渔业产品评比暨展示展销活动差旅费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渔业生产管理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资金拨付完成时限</w:t>
            </w:r>
          </w:p>
        </w:tc>
        <w:tc>
          <w:tcPr>
            <w:tcW w:w="1276" w:type="dxa"/>
            <w:vAlign w:val="center"/>
          </w:tcPr>
          <w:p>
            <w:pPr>
              <w:pStyle w:val="13"/>
            </w:pPr>
            <w:r>
              <w:t>≤2023.12年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控制在年初预算内</w:t>
            </w:r>
          </w:p>
        </w:tc>
        <w:tc>
          <w:tcPr>
            <w:tcW w:w="1276" w:type="dxa"/>
            <w:vAlign w:val="center"/>
          </w:tcPr>
          <w:p>
            <w:pPr>
              <w:pStyle w:val="13"/>
            </w:pPr>
            <w:r>
              <w:t>≤2万元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提高安全生产工作水平</w:t>
            </w:r>
          </w:p>
        </w:tc>
        <w:tc>
          <w:tcPr>
            <w:tcW w:w="1276" w:type="dxa"/>
            <w:vAlign w:val="center"/>
          </w:tcPr>
          <w:p>
            <w:pPr>
              <w:pStyle w:val="13"/>
            </w:pPr>
            <w:r>
              <w:t>≥85百分比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≥95百分比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77.2024年渔政船人员经费绩效目标表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13020924P000071100016</w:t>
            </w:r>
          </w:p>
        </w:tc>
        <w:tc>
          <w:tcPr>
            <w:tcW w:w="1587" w:type="dxa"/>
            <w:vAlign w:val="center"/>
          </w:tcPr>
          <w:p>
            <w:pPr>
              <w:pStyle w:val="14"/>
            </w:pPr>
            <w:r>
              <w:t>项目名称</w:t>
            </w:r>
          </w:p>
        </w:tc>
        <w:tc>
          <w:tcPr>
            <w:tcW w:w="4422" w:type="dxa"/>
            <w:gridSpan w:val="3"/>
            <w:vAlign w:val="center"/>
          </w:tcPr>
          <w:p>
            <w:pPr>
              <w:pStyle w:val="13"/>
            </w:pPr>
            <w:r>
              <w:t>2024年渔政船人员经费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86.00</w:t>
            </w:r>
          </w:p>
        </w:tc>
        <w:tc>
          <w:tcPr>
            <w:tcW w:w="1587" w:type="dxa"/>
            <w:vAlign w:val="center"/>
          </w:tcPr>
          <w:p>
            <w:pPr>
              <w:pStyle w:val="14"/>
            </w:pPr>
            <w:r>
              <w:t>其中：财政    资金</w:t>
            </w:r>
          </w:p>
        </w:tc>
        <w:tc>
          <w:tcPr>
            <w:tcW w:w="1304" w:type="dxa"/>
            <w:vAlign w:val="center"/>
          </w:tcPr>
          <w:p>
            <w:pPr>
              <w:pStyle w:val="13"/>
            </w:pPr>
            <w:r>
              <w:t>86.00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预算资金86万元，全部为财政资金。万元用于船员工资及保险费。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2024年度为保证渔政船安全出海，渔政船人员工资及保险费用预计投入86万元。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总人数</w:t>
            </w:r>
          </w:p>
        </w:tc>
        <w:tc>
          <w:tcPr>
            <w:tcW w:w="2891" w:type="dxa"/>
            <w:vAlign w:val="center"/>
          </w:tcPr>
          <w:p>
            <w:pPr>
              <w:pStyle w:val="13"/>
            </w:pPr>
            <w:r>
              <w:t>渔政船总人数</w:t>
            </w:r>
          </w:p>
        </w:tc>
        <w:tc>
          <w:tcPr>
            <w:tcW w:w="1276" w:type="dxa"/>
            <w:vAlign w:val="center"/>
          </w:tcPr>
          <w:p>
            <w:pPr>
              <w:pStyle w:val="13"/>
            </w:pPr>
            <w:r>
              <w:t>8人</w:t>
            </w:r>
          </w:p>
        </w:tc>
        <w:tc>
          <w:tcPr>
            <w:tcW w:w="1843" w:type="dxa"/>
            <w:vAlign w:val="center"/>
          </w:tcPr>
          <w:p>
            <w:pPr>
              <w:pStyle w:val="13"/>
            </w:pPr>
            <w:r>
              <w:t>历史标准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行业标准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≤86万元</w:t>
            </w:r>
          </w:p>
        </w:tc>
        <w:tc>
          <w:tcPr>
            <w:tcW w:w="1843" w:type="dxa"/>
            <w:vAlign w:val="center"/>
          </w:tcPr>
          <w:p>
            <w:pPr>
              <w:pStyle w:val="13"/>
            </w:pPr>
            <w:r>
              <w:t>行业标准</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船舶完好率</w:t>
            </w:r>
          </w:p>
        </w:tc>
        <w:tc>
          <w:tcPr>
            <w:tcW w:w="2891" w:type="dxa"/>
            <w:vAlign w:val="center"/>
          </w:tcPr>
          <w:p>
            <w:pPr>
              <w:pStyle w:val="13"/>
            </w:pPr>
            <w:r>
              <w:t>及时维护保障船舶使用完好</w:t>
            </w:r>
          </w:p>
        </w:tc>
        <w:tc>
          <w:tcPr>
            <w:tcW w:w="1276" w:type="dxa"/>
            <w:vAlign w:val="center"/>
          </w:tcPr>
          <w:p>
            <w:pPr>
              <w:pStyle w:val="13"/>
            </w:pPr>
            <w:r>
              <w:t>≥93百分比</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加强渔政船人员海上执法</w:t>
            </w:r>
          </w:p>
        </w:tc>
        <w:tc>
          <w:tcPr>
            <w:tcW w:w="1276" w:type="dxa"/>
            <w:vAlign w:val="center"/>
          </w:tcPr>
          <w:p>
            <w:pPr>
              <w:pStyle w:val="13"/>
            </w:pPr>
            <w:r>
              <w:t>≥95百分比</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渔政船人员满意度</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78.2024年渔政船运转绩效目标表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13020924P00007010001G</w:t>
            </w:r>
          </w:p>
        </w:tc>
        <w:tc>
          <w:tcPr>
            <w:tcW w:w="1587" w:type="dxa"/>
            <w:vAlign w:val="center"/>
          </w:tcPr>
          <w:p>
            <w:pPr>
              <w:pStyle w:val="14"/>
            </w:pPr>
            <w:r>
              <w:t>项目名称</w:t>
            </w:r>
          </w:p>
        </w:tc>
        <w:tc>
          <w:tcPr>
            <w:tcW w:w="4422" w:type="dxa"/>
            <w:gridSpan w:val="3"/>
            <w:vAlign w:val="center"/>
          </w:tcPr>
          <w:p>
            <w:pPr>
              <w:pStyle w:val="13"/>
            </w:pPr>
            <w:r>
              <w:t>2024年渔政船运转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预算资金30万元，全部为财政资金.用于上坞、差旅费16万元、用于海上执法及备航值班船员伙食补助；维修费14万元机舱设备及驾驶设备维修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45%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保障渔业船舶海难救助工作顺利进行，及时对船舶事故进行预防及海上抢险救助。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≤30万元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效益的持续</w:t>
            </w:r>
          </w:p>
        </w:tc>
        <w:tc>
          <w:tcPr>
            <w:tcW w:w="2891" w:type="dxa"/>
            <w:vAlign w:val="center"/>
          </w:tcPr>
          <w:p>
            <w:pPr>
              <w:pStyle w:val="13"/>
            </w:pPr>
            <w:r>
              <w:t>能够满足效益的持续发展</w:t>
            </w:r>
          </w:p>
        </w:tc>
        <w:tc>
          <w:tcPr>
            <w:tcW w:w="1276" w:type="dxa"/>
            <w:vAlign w:val="center"/>
          </w:tcPr>
          <w:p>
            <w:pPr>
              <w:pStyle w:val="13"/>
            </w:pPr>
            <w:r>
              <w:t>≥87百分比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对船舶事故预防及海上抢险救助及时</w:t>
            </w:r>
          </w:p>
        </w:tc>
        <w:tc>
          <w:tcPr>
            <w:tcW w:w="1276" w:type="dxa"/>
            <w:vAlign w:val="center"/>
          </w:tcPr>
          <w:p>
            <w:pPr>
              <w:pStyle w:val="13"/>
            </w:pPr>
            <w:r>
              <w:t>≥94百分比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本部门对专项资金使用情况满意度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79.2024年渔政执法经费（4、5、6科）绩效目标表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13020924P00006910001C</w:t>
            </w:r>
          </w:p>
        </w:tc>
        <w:tc>
          <w:tcPr>
            <w:tcW w:w="1587" w:type="dxa"/>
            <w:vAlign w:val="center"/>
          </w:tcPr>
          <w:p>
            <w:pPr>
              <w:pStyle w:val="14"/>
            </w:pPr>
            <w:r>
              <w:t>项目名称</w:t>
            </w:r>
          </w:p>
        </w:tc>
        <w:tc>
          <w:tcPr>
            <w:tcW w:w="4422" w:type="dxa"/>
            <w:gridSpan w:val="3"/>
            <w:vAlign w:val="center"/>
          </w:tcPr>
          <w:p>
            <w:pPr>
              <w:pStyle w:val="13"/>
            </w:pPr>
            <w:r>
              <w:t>2024年渔政执法经费（4、5、6科）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预算资金为20万元，全部为财政拨付。1、办公费0.5万元；2、印刷费0.5万元；3、电费3万元、邮电费1.00万元，西河站办公室、宿舍、雷达及视频监控室、艇库等设施电费；4、差旅费0.5万元，对渔船适航排查、工作人员陆地交叉执法检查5、租赁费0.5万元，西河河口、小清河河口租赁监管渔船；违法船只吊装设备租赁；6、专用材料费0.5万元，执法人员购置雨衣、雨靴、手电、被褥等；7、劳务费4.20万元；8、委托业务费4.10万元9、其他商品和服务支出2.46万元，劳务人员清理网具、禁渔期协助管理河口；10、其他交通费2.74万元。用于禁渔期4个月及全年养殖企业执法检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45%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通过水费电费及办公必需品购置来维持日常工作正常运转。由于渔政执法不定时对渔船排查会产生差旅及交通费，西河站房屋老旧委托专业技术人员对照明、电气等设备进行维修维护</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渔船渔港维护</w:t>
            </w:r>
          </w:p>
        </w:tc>
        <w:tc>
          <w:tcPr>
            <w:tcW w:w="2891" w:type="dxa"/>
            <w:vAlign w:val="center"/>
          </w:tcPr>
          <w:p>
            <w:pPr>
              <w:pStyle w:val="13"/>
            </w:pPr>
            <w:r>
              <w:t>对河口监管、维护清理</w:t>
            </w:r>
          </w:p>
        </w:tc>
        <w:tc>
          <w:tcPr>
            <w:tcW w:w="1276" w:type="dxa"/>
            <w:vAlign w:val="center"/>
          </w:tcPr>
          <w:p>
            <w:pPr>
              <w:pStyle w:val="13"/>
            </w:pPr>
            <w:r>
              <w:t>≥93百分比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及时完成</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≤20万元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优质服务</w:t>
            </w:r>
          </w:p>
        </w:tc>
        <w:tc>
          <w:tcPr>
            <w:tcW w:w="2891" w:type="dxa"/>
            <w:vAlign w:val="center"/>
          </w:tcPr>
          <w:p>
            <w:pPr>
              <w:pStyle w:val="13"/>
            </w:pPr>
            <w:r>
              <w:t>强化对水上运输、渔业船舶安全风险的培训</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渔船渔港检验</w:t>
            </w:r>
          </w:p>
        </w:tc>
        <w:tc>
          <w:tcPr>
            <w:tcW w:w="2891" w:type="dxa"/>
            <w:vAlign w:val="center"/>
          </w:tcPr>
          <w:p>
            <w:pPr>
              <w:pStyle w:val="13"/>
            </w:pPr>
            <w:r>
              <w:t>渔船执法工作质量92%</w:t>
            </w:r>
          </w:p>
        </w:tc>
        <w:tc>
          <w:tcPr>
            <w:tcW w:w="1276" w:type="dxa"/>
            <w:vAlign w:val="center"/>
          </w:tcPr>
          <w:p>
            <w:pPr>
              <w:pStyle w:val="13"/>
            </w:pPr>
            <w:r>
              <w:t>≥92百分比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80.2024年宅基地管理工作经费绩效目标表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13020924P00085310002L</w:t>
            </w:r>
          </w:p>
        </w:tc>
        <w:tc>
          <w:tcPr>
            <w:tcW w:w="1587" w:type="dxa"/>
            <w:vAlign w:val="center"/>
          </w:tcPr>
          <w:p>
            <w:pPr>
              <w:pStyle w:val="14"/>
            </w:pPr>
            <w:r>
              <w:t>项目名称</w:t>
            </w:r>
          </w:p>
        </w:tc>
        <w:tc>
          <w:tcPr>
            <w:tcW w:w="4422" w:type="dxa"/>
            <w:gridSpan w:val="3"/>
            <w:vAlign w:val="center"/>
          </w:tcPr>
          <w:p>
            <w:pPr>
              <w:pStyle w:val="13"/>
            </w:pPr>
            <w:r>
              <w:t>2024年宅基地管理工作经费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该项目全部为财政资金，用于开展农村宅基地相关业务</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2024年度为更好完善宅基地管理制度，完善管理水平，通过培训、宣传等更好开展工作。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设备采购数量</w:t>
            </w:r>
          </w:p>
        </w:tc>
        <w:tc>
          <w:tcPr>
            <w:tcW w:w="2891" w:type="dxa"/>
            <w:vAlign w:val="center"/>
          </w:tcPr>
          <w:p>
            <w:pPr>
              <w:pStyle w:val="13"/>
            </w:pPr>
            <w:r>
              <w:t>设备采购数量</w:t>
            </w:r>
          </w:p>
        </w:tc>
        <w:tc>
          <w:tcPr>
            <w:tcW w:w="1276" w:type="dxa"/>
            <w:vAlign w:val="center"/>
          </w:tcPr>
          <w:p>
            <w:pPr>
              <w:pStyle w:val="13"/>
            </w:pPr>
            <w:r>
              <w:t>1个</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服务水平</w:t>
            </w:r>
          </w:p>
        </w:tc>
        <w:tc>
          <w:tcPr>
            <w:tcW w:w="2891" w:type="dxa"/>
            <w:vAlign w:val="center"/>
          </w:tcPr>
          <w:p>
            <w:pPr>
              <w:pStyle w:val="13"/>
            </w:pPr>
            <w:r>
              <w:t>建立完善管理制度及体系</w:t>
            </w:r>
          </w:p>
        </w:tc>
        <w:tc>
          <w:tcPr>
            <w:tcW w:w="1276" w:type="dxa"/>
            <w:vAlign w:val="center"/>
          </w:tcPr>
          <w:p>
            <w:pPr>
              <w:pStyle w:val="13"/>
            </w:pPr>
            <w:r>
              <w:t>≥95百分比</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及时完成</w:t>
            </w:r>
          </w:p>
        </w:tc>
        <w:tc>
          <w:tcPr>
            <w:tcW w:w="1276" w:type="dxa"/>
            <w:vAlign w:val="center"/>
          </w:tcPr>
          <w:p>
            <w:pPr>
              <w:pStyle w:val="13"/>
            </w:pPr>
            <w:r>
              <w:t>2024年12月31日</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≤5万元</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能够满足效益持续发展</w:t>
            </w:r>
          </w:p>
        </w:tc>
        <w:tc>
          <w:tcPr>
            <w:tcW w:w="1276" w:type="dxa"/>
            <w:vAlign w:val="center"/>
          </w:tcPr>
          <w:p>
            <w:pPr>
              <w:pStyle w:val="13"/>
            </w:pPr>
            <w:r>
              <w:t>持续发挥作用</w:t>
            </w:r>
          </w:p>
        </w:tc>
        <w:tc>
          <w:tcPr>
            <w:tcW w:w="1843" w:type="dxa"/>
            <w:vAlign w:val="center"/>
          </w:tcPr>
          <w:p>
            <w:pPr>
              <w:pStyle w:val="13"/>
            </w:pPr>
            <w:r>
              <w:t>年初预算</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受益群众满意程度</w:t>
            </w:r>
          </w:p>
        </w:tc>
        <w:tc>
          <w:tcPr>
            <w:tcW w:w="1276" w:type="dxa"/>
            <w:vAlign w:val="center"/>
          </w:tcPr>
          <w:p>
            <w:pPr>
              <w:pStyle w:val="13"/>
            </w:pPr>
            <w:r>
              <w:t>≥95百分比</w:t>
            </w:r>
          </w:p>
        </w:tc>
        <w:tc>
          <w:tcPr>
            <w:tcW w:w="1843" w:type="dxa"/>
            <w:vAlign w:val="center"/>
          </w:tcPr>
          <w:p>
            <w:pPr>
              <w:pStyle w:val="13"/>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81.2024年政府购买兽医社会化服务绩效目标表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13020924P000059100015</w:t>
            </w:r>
          </w:p>
        </w:tc>
        <w:tc>
          <w:tcPr>
            <w:tcW w:w="1587" w:type="dxa"/>
            <w:vAlign w:val="center"/>
          </w:tcPr>
          <w:p>
            <w:pPr>
              <w:pStyle w:val="14"/>
            </w:pPr>
            <w:r>
              <w:t>项目名称</w:t>
            </w:r>
          </w:p>
        </w:tc>
        <w:tc>
          <w:tcPr>
            <w:tcW w:w="4422" w:type="dxa"/>
            <w:gridSpan w:val="3"/>
            <w:vAlign w:val="center"/>
          </w:tcPr>
          <w:p>
            <w:pPr>
              <w:pStyle w:val="13"/>
            </w:pPr>
            <w:r>
              <w:t>2024年政府购买兽医社会化服务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预算资金60万元，全部为财政拨付。用于政府购买服务第三方公司委托业务费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45%</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保障养殖环节病死猪、畜禽无害化处理正常进行，减轻个人、企业压力</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委托</w:t>
            </w:r>
          </w:p>
        </w:tc>
        <w:tc>
          <w:tcPr>
            <w:tcW w:w="2891" w:type="dxa"/>
            <w:vAlign w:val="center"/>
          </w:tcPr>
          <w:p>
            <w:pPr>
              <w:pStyle w:val="13"/>
            </w:pPr>
            <w:r>
              <w:t>委托公司三方</w:t>
            </w:r>
          </w:p>
        </w:tc>
        <w:tc>
          <w:tcPr>
            <w:tcW w:w="1276" w:type="dxa"/>
            <w:vAlign w:val="center"/>
          </w:tcPr>
          <w:p>
            <w:pPr>
              <w:pStyle w:val="13"/>
            </w:pPr>
            <w:r>
              <w:t>1家</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及时完成</w:t>
            </w:r>
          </w:p>
        </w:tc>
        <w:tc>
          <w:tcPr>
            <w:tcW w:w="2891" w:type="dxa"/>
            <w:vAlign w:val="center"/>
          </w:tcPr>
          <w:p>
            <w:pPr>
              <w:pStyle w:val="13"/>
            </w:pPr>
            <w:r>
              <w:t>资金拨付完成时限</w:t>
            </w:r>
          </w:p>
        </w:tc>
        <w:tc>
          <w:tcPr>
            <w:tcW w:w="1276" w:type="dxa"/>
            <w:vAlign w:val="center"/>
          </w:tcPr>
          <w:p>
            <w:pPr>
              <w:pStyle w:val="13"/>
            </w:pPr>
            <w:r>
              <w:t>≤2024.12年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≤60万元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每年持续发放</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职工服务满意度</w:t>
            </w:r>
          </w:p>
        </w:tc>
        <w:tc>
          <w:tcPr>
            <w:tcW w:w="1276" w:type="dxa"/>
            <w:vAlign w:val="center"/>
          </w:tcPr>
          <w:p>
            <w:pPr>
              <w:pStyle w:val="13"/>
            </w:pPr>
            <w:r>
              <w:t>≥95百分比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82.]提前下达2023年市级农业转移支付指标-动物防疫补助绩效目标表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13020923P000825100018</w:t>
            </w:r>
          </w:p>
        </w:tc>
        <w:tc>
          <w:tcPr>
            <w:tcW w:w="1587" w:type="dxa"/>
            <w:vAlign w:val="center"/>
          </w:tcPr>
          <w:p>
            <w:pPr>
              <w:pStyle w:val="14"/>
            </w:pPr>
            <w:r>
              <w:t>项目名称</w:t>
            </w:r>
          </w:p>
        </w:tc>
        <w:tc>
          <w:tcPr>
            <w:tcW w:w="4422" w:type="dxa"/>
            <w:gridSpan w:val="3"/>
            <w:vAlign w:val="center"/>
          </w:tcPr>
          <w:p>
            <w:pPr>
              <w:pStyle w:val="13"/>
            </w:pPr>
            <w:r>
              <w:t>]提前下达2023年市级农业转移支付指标-动物防疫补助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42.53</w:t>
            </w:r>
          </w:p>
        </w:tc>
        <w:tc>
          <w:tcPr>
            <w:tcW w:w="1587" w:type="dxa"/>
            <w:vAlign w:val="center"/>
          </w:tcPr>
          <w:p>
            <w:pPr>
              <w:pStyle w:val="14"/>
            </w:pPr>
            <w:r>
              <w:t>其中：财政    资金</w:t>
            </w:r>
          </w:p>
        </w:tc>
        <w:tc>
          <w:tcPr>
            <w:tcW w:w="1304" w:type="dxa"/>
            <w:vAlign w:val="center"/>
          </w:tcPr>
          <w:p>
            <w:pPr>
              <w:pStyle w:val="13"/>
            </w:pPr>
            <w:r>
              <w:t>42.53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上级资金为44.5万元。用于材料和设备购置，委托业务</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口蹄疫、高禽流感等强制免疫密度常年保持90%以上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基层兽医服务覆盖全面</w:t>
            </w:r>
          </w:p>
        </w:tc>
        <w:tc>
          <w:tcPr>
            <w:tcW w:w="1276" w:type="dxa"/>
            <w:vAlign w:val="center"/>
          </w:tcPr>
          <w:p>
            <w:pPr>
              <w:pStyle w:val="13"/>
            </w:pPr>
            <w:r>
              <w:t>≥90百分比</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2023年12月前完成</w:t>
            </w:r>
          </w:p>
        </w:tc>
        <w:tc>
          <w:tcPr>
            <w:tcW w:w="1276" w:type="dxa"/>
            <w:vAlign w:val="center"/>
          </w:tcPr>
          <w:p>
            <w:pPr>
              <w:pStyle w:val="13"/>
            </w:pPr>
            <w:r>
              <w:t>2023.12年</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≤44.5万元</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为养殖户提供持续性的服务</w:t>
            </w:r>
          </w:p>
        </w:tc>
        <w:tc>
          <w:tcPr>
            <w:tcW w:w="1276" w:type="dxa"/>
            <w:vAlign w:val="center"/>
          </w:tcPr>
          <w:p>
            <w:pPr>
              <w:pStyle w:val="13"/>
            </w:pPr>
            <w:r>
              <w:t>≥95百分比</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≥96百分比</w:t>
            </w:r>
          </w:p>
        </w:tc>
        <w:tc>
          <w:tcPr>
            <w:tcW w:w="1843" w:type="dxa"/>
            <w:vAlign w:val="center"/>
          </w:tcPr>
          <w:p>
            <w:pPr>
              <w:pStyle w:val="13"/>
            </w:pPr>
            <w:r>
              <w:t>唐财农【2022】122</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83.调整2023年省级地下水超采综合治理专项资金绩效目标表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13020923P000894100015</w:t>
            </w:r>
          </w:p>
        </w:tc>
        <w:tc>
          <w:tcPr>
            <w:tcW w:w="1587" w:type="dxa"/>
            <w:vAlign w:val="center"/>
          </w:tcPr>
          <w:p>
            <w:pPr>
              <w:pStyle w:val="14"/>
            </w:pPr>
            <w:r>
              <w:t>项目名称</w:t>
            </w:r>
          </w:p>
        </w:tc>
        <w:tc>
          <w:tcPr>
            <w:tcW w:w="4422" w:type="dxa"/>
            <w:gridSpan w:val="3"/>
            <w:vAlign w:val="center"/>
          </w:tcPr>
          <w:p>
            <w:pPr>
              <w:pStyle w:val="13"/>
            </w:pPr>
            <w:r>
              <w:t>调整2023年省级地下水超采综合治理专项资金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199.00</w:t>
            </w:r>
          </w:p>
        </w:tc>
        <w:tc>
          <w:tcPr>
            <w:tcW w:w="1587" w:type="dxa"/>
            <w:vAlign w:val="center"/>
          </w:tcPr>
          <w:p>
            <w:pPr>
              <w:pStyle w:val="14"/>
            </w:pPr>
            <w:r>
              <w:t>其中：财政    资金</w:t>
            </w:r>
          </w:p>
        </w:tc>
        <w:tc>
          <w:tcPr>
            <w:tcW w:w="1304" w:type="dxa"/>
            <w:vAlign w:val="center"/>
          </w:tcPr>
          <w:p>
            <w:pPr>
              <w:pStyle w:val="13"/>
            </w:pPr>
            <w:r>
              <w:t>199.00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上级资金为199万元。用于设备购置、基础设施建设、委托及对企业补助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地下水超采综合治理</w:t>
            </w:r>
            <w:r>
              <w:rPr>
                <w:rFonts w:hint="eastAsia"/>
                <w:lang w:eastAsia="zh-CN"/>
              </w:rPr>
              <w:t>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水环境普查</w:t>
            </w:r>
          </w:p>
        </w:tc>
        <w:tc>
          <w:tcPr>
            <w:tcW w:w="2891" w:type="dxa"/>
            <w:vAlign w:val="center"/>
          </w:tcPr>
          <w:p>
            <w:pPr>
              <w:pStyle w:val="13"/>
            </w:pPr>
            <w:r>
              <w:t>加强流域水资源、水环境普查</w:t>
            </w:r>
          </w:p>
        </w:tc>
        <w:tc>
          <w:tcPr>
            <w:tcW w:w="1276" w:type="dxa"/>
            <w:vAlign w:val="center"/>
          </w:tcPr>
          <w:p>
            <w:pPr>
              <w:pStyle w:val="13"/>
            </w:pPr>
            <w:r>
              <w:t>≥93百分比</w:t>
            </w:r>
          </w:p>
        </w:tc>
        <w:tc>
          <w:tcPr>
            <w:tcW w:w="1843" w:type="dxa"/>
            <w:vAlign w:val="center"/>
          </w:tcPr>
          <w:p>
            <w:pPr>
              <w:pStyle w:val="13"/>
            </w:pPr>
            <w:r>
              <w:t>唐财农2023】21号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唐财农2023】21号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资金成本</w:t>
            </w:r>
          </w:p>
        </w:tc>
        <w:tc>
          <w:tcPr>
            <w:tcW w:w="2891" w:type="dxa"/>
            <w:vAlign w:val="center"/>
          </w:tcPr>
          <w:p>
            <w:pPr>
              <w:pStyle w:val="13"/>
            </w:pPr>
            <w:r>
              <w:t>资金使用在资金保障范围内</w:t>
            </w:r>
          </w:p>
        </w:tc>
        <w:tc>
          <w:tcPr>
            <w:tcW w:w="1276" w:type="dxa"/>
            <w:vAlign w:val="center"/>
          </w:tcPr>
          <w:p>
            <w:pPr>
              <w:pStyle w:val="13"/>
            </w:pPr>
            <w:r>
              <w:t>≤199万元</w:t>
            </w:r>
          </w:p>
        </w:tc>
        <w:tc>
          <w:tcPr>
            <w:tcW w:w="1843" w:type="dxa"/>
            <w:vAlign w:val="center"/>
          </w:tcPr>
          <w:p>
            <w:pPr>
              <w:pStyle w:val="13"/>
            </w:pPr>
            <w:r>
              <w:t>唐财农2023】21号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资金使用效率</w:t>
            </w:r>
          </w:p>
        </w:tc>
        <w:tc>
          <w:tcPr>
            <w:tcW w:w="2891" w:type="dxa"/>
            <w:vAlign w:val="center"/>
          </w:tcPr>
          <w:p>
            <w:pPr>
              <w:pStyle w:val="13"/>
            </w:pPr>
            <w:r>
              <w:t>资金使用效率</w:t>
            </w:r>
          </w:p>
        </w:tc>
        <w:tc>
          <w:tcPr>
            <w:tcW w:w="1276" w:type="dxa"/>
            <w:vAlign w:val="center"/>
          </w:tcPr>
          <w:p>
            <w:pPr>
              <w:pStyle w:val="13"/>
            </w:pPr>
            <w:r>
              <w:t>≥90百分比</w:t>
            </w:r>
          </w:p>
        </w:tc>
        <w:tc>
          <w:tcPr>
            <w:tcW w:w="1843" w:type="dxa"/>
            <w:vAlign w:val="center"/>
          </w:tcPr>
          <w:p>
            <w:pPr>
              <w:pStyle w:val="13"/>
            </w:pPr>
            <w:r>
              <w:t>唐财农2023】21号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及时了解水质情况以促进水资源可持续利用</w:t>
            </w:r>
          </w:p>
        </w:tc>
        <w:tc>
          <w:tcPr>
            <w:tcW w:w="2891" w:type="dxa"/>
            <w:vAlign w:val="center"/>
          </w:tcPr>
          <w:p>
            <w:pPr>
              <w:pStyle w:val="13"/>
            </w:pPr>
            <w:r>
              <w:t>及时了解水质情况以促进水资源可持续利用</w:t>
            </w:r>
          </w:p>
        </w:tc>
        <w:tc>
          <w:tcPr>
            <w:tcW w:w="1276" w:type="dxa"/>
            <w:vAlign w:val="center"/>
          </w:tcPr>
          <w:p>
            <w:pPr>
              <w:pStyle w:val="13"/>
            </w:pPr>
            <w:r>
              <w:t>≥90百分比</w:t>
            </w:r>
          </w:p>
        </w:tc>
        <w:tc>
          <w:tcPr>
            <w:tcW w:w="1843" w:type="dxa"/>
            <w:vAlign w:val="center"/>
          </w:tcPr>
          <w:p>
            <w:pPr>
              <w:pStyle w:val="13"/>
            </w:pPr>
            <w:r>
              <w:t>唐财农2023】21号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受益群众满意度</w:t>
            </w:r>
          </w:p>
        </w:tc>
        <w:tc>
          <w:tcPr>
            <w:tcW w:w="1276" w:type="dxa"/>
            <w:vAlign w:val="center"/>
          </w:tcPr>
          <w:p>
            <w:pPr>
              <w:pStyle w:val="13"/>
            </w:pPr>
            <w:r>
              <w:t>≥95百分比</w:t>
            </w:r>
          </w:p>
        </w:tc>
        <w:tc>
          <w:tcPr>
            <w:tcW w:w="1843" w:type="dxa"/>
            <w:vAlign w:val="center"/>
          </w:tcPr>
          <w:p>
            <w:pPr>
              <w:pStyle w:val="13"/>
            </w:pPr>
            <w:r>
              <w:t>唐财农2023】21号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84.提前下达2023年省级农产品质量安全及疫病防治资金-动物强制免疫绩效目标表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13020923P000787100017</w:t>
            </w:r>
          </w:p>
        </w:tc>
        <w:tc>
          <w:tcPr>
            <w:tcW w:w="1587" w:type="dxa"/>
            <w:vAlign w:val="center"/>
          </w:tcPr>
          <w:p>
            <w:pPr>
              <w:pStyle w:val="14"/>
            </w:pPr>
            <w:r>
              <w:t>项目名称</w:t>
            </w:r>
          </w:p>
        </w:tc>
        <w:tc>
          <w:tcPr>
            <w:tcW w:w="4422" w:type="dxa"/>
            <w:gridSpan w:val="3"/>
            <w:vAlign w:val="center"/>
          </w:tcPr>
          <w:p>
            <w:pPr>
              <w:pStyle w:val="13"/>
            </w:pPr>
            <w:r>
              <w:t>提前下达2023年省级农产品质量安全及疫病防治资金-动物强制免疫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10.63</w:t>
            </w:r>
          </w:p>
        </w:tc>
        <w:tc>
          <w:tcPr>
            <w:tcW w:w="1587" w:type="dxa"/>
            <w:vAlign w:val="center"/>
          </w:tcPr>
          <w:p>
            <w:pPr>
              <w:pStyle w:val="14"/>
            </w:pPr>
            <w:r>
              <w:t>其中：财政    资金</w:t>
            </w:r>
          </w:p>
        </w:tc>
        <w:tc>
          <w:tcPr>
            <w:tcW w:w="1304" w:type="dxa"/>
            <w:vAlign w:val="center"/>
          </w:tcPr>
          <w:p>
            <w:pPr>
              <w:pStyle w:val="13"/>
            </w:pPr>
            <w:r>
              <w:t>10.63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上级资金为11.45万元。用于专用设备购置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强制免疫密度常年保持在90%以上，不发生区域 性重大动物疫情</w:t>
            </w:r>
            <w:r>
              <w:rPr>
                <w:rFonts w:hint="eastAsia"/>
                <w:lang w:eastAsia="zh-CN"/>
              </w:rPr>
              <w:t>。</w:t>
            </w: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完成时间2023年12月底完成</w:t>
            </w:r>
          </w:p>
        </w:tc>
        <w:tc>
          <w:tcPr>
            <w:tcW w:w="1276" w:type="dxa"/>
            <w:vAlign w:val="center"/>
          </w:tcPr>
          <w:p>
            <w:pPr>
              <w:pStyle w:val="13"/>
            </w:pPr>
            <w:r>
              <w:t>2023.12年</w:t>
            </w:r>
          </w:p>
        </w:tc>
        <w:tc>
          <w:tcPr>
            <w:tcW w:w="1843" w:type="dxa"/>
            <w:vAlign w:val="center"/>
          </w:tcPr>
          <w:p>
            <w:pPr>
              <w:pStyle w:val="13"/>
            </w:pPr>
            <w:r>
              <w:t>唐财农【2022】115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≤11.45万元</w:t>
            </w:r>
          </w:p>
        </w:tc>
        <w:tc>
          <w:tcPr>
            <w:tcW w:w="1843" w:type="dxa"/>
            <w:vAlign w:val="center"/>
          </w:tcPr>
          <w:p>
            <w:pPr>
              <w:pStyle w:val="13"/>
            </w:pPr>
            <w:r>
              <w:t>唐财农【2022】115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确保疫情工作安全生产的可持续性</w:t>
            </w:r>
          </w:p>
        </w:tc>
        <w:tc>
          <w:tcPr>
            <w:tcW w:w="1276" w:type="dxa"/>
            <w:vAlign w:val="center"/>
          </w:tcPr>
          <w:p>
            <w:pPr>
              <w:pStyle w:val="13"/>
            </w:pPr>
            <w:r>
              <w:t>≥95百分比</w:t>
            </w:r>
          </w:p>
        </w:tc>
        <w:tc>
          <w:tcPr>
            <w:tcW w:w="1843" w:type="dxa"/>
            <w:vAlign w:val="center"/>
          </w:tcPr>
          <w:p>
            <w:pPr>
              <w:pStyle w:val="13"/>
            </w:pPr>
            <w:r>
              <w:t>唐财农【2022】115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≥95百分比</w:t>
            </w:r>
          </w:p>
        </w:tc>
        <w:tc>
          <w:tcPr>
            <w:tcW w:w="1843" w:type="dxa"/>
            <w:vAlign w:val="center"/>
          </w:tcPr>
          <w:p>
            <w:pPr>
              <w:pStyle w:val="13"/>
            </w:pPr>
            <w:r>
              <w:t>唐财农【2022】115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85.提前下达2023年省级农产品质量安全及疫病防治资金-动物疫情监测与防控绩效目标表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13020923P00082010001U</w:t>
            </w:r>
          </w:p>
        </w:tc>
        <w:tc>
          <w:tcPr>
            <w:tcW w:w="1587" w:type="dxa"/>
            <w:vAlign w:val="center"/>
          </w:tcPr>
          <w:p>
            <w:pPr>
              <w:pStyle w:val="14"/>
            </w:pPr>
            <w:r>
              <w:t>项目名称</w:t>
            </w:r>
          </w:p>
        </w:tc>
        <w:tc>
          <w:tcPr>
            <w:tcW w:w="4422" w:type="dxa"/>
            <w:gridSpan w:val="3"/>
            <w:vAlign w:val="center"/>
          </w:tcPr>
          <w:p>
            <w:pPr>
              <w:pStyle w:val="13"/>
            </w:pPr>
            <w:r>
              <w:t>提前下达2023年省级农产品质量安全及疫病防治资金-动物疫情监测与防控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上级资金为10万元。用于材料和设备购置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非洲猪瘟防控标注化，疫情防控净化厂1个</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对企业补助数量</w:t>
            </w:r>
          </w:p>
        </w:tc>
        <w:tc>
          <w:tcPr>
            <w:tcW w:w="2891" w:type="dxa"/>
            <w:vAlign w:val="center"/>
          </w:tcPr>
          <w:p>
            <w:pPr>
              <w:pStyle w:val="13"/>
            </w:pPr>
            <w:r>
              <w:t>补助疫情净化防控厂1家</w:t>
            </w:r>
          </w:p>
        </w:tc>
        <w:tc>
          <w:tcPr>
            <w:tcW w:w="1276" w:type="dxa"/>
            <w:vAlign w:val="center"/>
          </w:tcPr>
          <w:p>
            <w:pPr>
              <w:pStyle w:val="13"/>
            </w:pPr>
            <w:r>
              <w:t>1家</w:t>
            </w:r>
          </w:p>
        </w:tc>
        <w:tc>
          <w:tcPr>
            <w:tcW w:w="1843" w:type="dxa"/>
            <w:vAlign w:val="center"/>
          </w:tcPr>
          <w:p>
            <w:pPr>
              <w:pStyle w:val="13"/>
            </w:pPr>
            <w:r>
              <w:t>唐财农【2022】115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100百分比</w:t>
            </w:r>
          </w:p>
        </w:tc>
        <w:tc>
          <w:tcPr>
            <w:tcW w:w="1843" w:type="dxa"/>
            <w:vAlign w:val="center"/>
          </w:tcPr>
          <w:p>
            <w:pPr>
              <w:pStyle w:val="13"/>
            </w:pPr>
            <w:r>
              <w:t>唐财农【2022】115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2023年12月底完成</w:t>
            </w:r>
          </w:p>
        </w:tc>
        <w:tc>
          <w:tcPr>
            <w:tcW w:w="1276" w:type="dxa"/>
            <w:vAlign w:val="center"/>
          </w:tcPr>
          <w:p>
            <w:pPr>
              <w:pStyle w:val="13"/>
            </w:pPr>
            <w:r>
              <w:t>2023.12年</w:t>
            </w:r>
          </w:p>
        </w:tc>
        <w:tc>
          <w:tcPr>
            <w:tcW w:w="1843" w:type="dxa"/>
            <w:vAlign w:val="center"/>
          </w:tcPr>
          <w:p>
            <w:pPr>
              <w:pStyle w:val="13"/>
            </w:pPr>
            <w:r>
              <w:t>唐财农【2022】115</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提升优质服务</w:t>
            </w:r>
          </w:p>
        </w:tc>
        <w:tc>
          <w:tcPr>
            <w:tcW w:w="2891" w:type="dxa"/>
            <w:vAlign w:val="center"/>
          </w:tcPr>
          <w:p>
            <w:pPr>
              <w:pStyle w:val="13"/>
            </w:pPr>
            <w:r>
              <w:t>为企业提供优质服务</w:t>
            </w:r>
          </w:p>
        </w:tc>
        <w:tc>
          <w:tcPr>
            <w:tcW w:w="1276" w:type="dxa"/>
            <w:vAlign w:val="center"/>
          </w:tcPr>
          <w:p>
            <w:pPr>
              <w:pStyle w:val="13"/>
            </w:pPr>
            <w:r>
              <w:t>≥93百分比</w:t>
            </w:r>
          </w:p>
        </w:tc>
        <w:tc>
          <w:tcPr>
            <w:tcW w:w="1843" w:type="dxa"/>
            <w:vAlign w:val="center"/>
          </w:tcPr>
          <w:p>
            <w:pPr>
              <w:pStyle w:val="13"/>
            </w:pPr>
            <w:r>
              <w:t>唐财农【2022】115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唐财农【2022】115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≥96百分比</w:t>
            </w:r>
          </w:p>
        </w:tc>
        <w:tc>
          <w:tcPr>
            <w:tcW w:w="1843" w:type="dxa"/>
            <w:vAlign w:val="center"/>
          </w:tcPr>
          <w:p>
            <w:pPr>
              <w:pStyle w:val="13"/>
            </w:pPr>
            <w:r>
              <w:t>唐财农【2022】115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86.提前下达2023年省级农田建设补助资金（政府债券）绩效目标表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13020923P00043410002E</w:t>
            </w:r>
          </w:p>
        </w:tc>
        <w:tc>
          <w:tcPr>
            <w:tcW w:w="1587" w:type="dxa"/>
            <w:vAlign w:val="center"/>
          </w:tcPr>
          <w:p>
            <w:pPr>
              <w:pStyle w:val="14"/>
            </w:pPr>
            <w:r>
              <w:t>项目名称</w:t>
            </w:r>
          </w:p>
        </w:tc>
        <w:tc>
          <w:tcPr>
            <w:tcW w:w="4422" w:type="dxa"/>
            <w:gridSpan w:val="3"/>
            <w:vAlign w:val="center"/>
          </w:tcPr>
          <w:p>
            <w:pPr>
              <w:pStyle w:val="13"/>
            </w:pPr>
            <w:r>
              <w:t>提前下达2023年省级农田建设补助资金（政府债券）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961.44</w:t>
            </w:r>
          </w:p>
        </w:tc>
        <w:tc>
          <w:tcPr>
            <w:tcW w:w="1587" w:type="dxa"/>
            <w:vAlign w:val="center"/>
          </w:tcPr>
          <w:p>
            <w:pPr>
              <w:pStyle w:val="14"/>
            </w:pPr>
            <w:r>
              <w:t>其中：财政    资金</w:t>
            </w:r>
          </w:p>
        </w:tc>
        <w:tc>
          <w:tcPr>
            <w:tcW w:w="1304" w:type="dxa"/>
            <w:vAlign w:val="center"/>
          </w:tcPr>
          <w:p>
            <w:pPr>
              <w:pStyle w:val="13"/>
            </w:pPr>
            <w:r>
              <w:t>961.44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该项目头哦如1037万元，全部为财政资金</w:t>
            </w:r>
            <w:r>
              <w:rPr>
                <w:rFonts w:hint="eastAsia"/>
                <w:lang w:eastAsia="zh-CN"/>
              </w:rPr>
              <w:t>，</w:t>
            </w:r>
            <w:r>
              <w:t>用于基础设施建设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32%</w:t>
            </w:r>
          </w:p>
        </w:tc>
        <w:tc>
          <w:tcPr>
            <w:tcW w:w="1587" w:type="dxa"/>
            <w:vAlign w:val="center"/>
          </w:tcPr>
          <w:p>
            <w:pPr>
              <w:pStyle w:val="15"/>
            </w:pPr>
            <w:r>
              <w:t>64%</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通过该项目实施，对农田建设进行补助</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完工项目验收合格率</w:t>
            </w:r>
          </w:p>
        </w:tc>
        <w:tc>
          <w:tcPr>
            <w:tcW w:w="2891" w:type="dxa"/>
            <w:vAlign w:val="center"/>
          </w:tcPr>
          <w:p>
            <w:pPr>
              <w:pStyle w:val="13"/>
            </w:pPr>
            <w:r>
              <w:t>完工项目验收合格率</w:t>
            </w:r>
          </w:p>
        </w:tc>
        <w:tc>
          <w:tcPr>
            <w:tcW w:w="1276" w:type="dxa"/>
            <w:vAlign w:val="center"/>
          </w:tcPr>
          <w:p>
            <w:pPr>
              <w:pStyle w:val="13"/>
            </w:pPr>
            <w:r>
              <w:t>100百分比</w:t>
            </w:r>
          </w:p>
        </w:tc>
        <w:tc>
          <w:tcPr>
            <w:tcW w:w="1843" w:type="dxa"/>
            <w:vAlign w:val="center"/>
          </w:tcPr>
          <w:p>
            <w:pPr>
              <w:pStyle w:val="13"/>
            </w:pPr>
            <w:r>
              <w:t>唐财农【2022】108号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p>
            <w:pPr>
              <w:pStyle w:val="13"/>
            </w:pPr>
          </w:p>
          <w:p>
            <w:pPr>
              <w:pStyle w:val="13"/>
            </w:pPr>
          </w:p>
        </w:tc>
        <w:tc>
          <w:tcPr>
            <w:tcW w:w="2891" w:type="dxa"/>
            <w:vAlign w:val="center"/>
          </w:tcPr>
          <w:p>
            <w:pPr>
              <w:pStyle w:val="13"/>
            </w:pPr>
            <w:r>
              <w:t>项目完成时间</w:t>
            </w:r>
          </w:p>
          <w:p>
            <w:pPr>
              <w:pStyle w:val="13"/>
            </w:pPr>
          </w:p>
          <w:p>
            <w:pPr>
              <w:pStyle w:val="13"/>
            </w:pPr>
          </w:p>
        </w:tc>
        <w:tc>
          <w:tcPr>
            <w:tcW w:w="1276" w:type="dxa"/>
            <w:vAlign w:val="center"/>
          </w:tcPr>
          <w:p>
            <w:pPr>
              <w:pStyle w:val="13"/>
            </w:pPr>
            <w:r>
              <w:t>2023年12月31日前</w:t>
            </w:r>
          </w:p>
        </w:tc>
        <w:tc>
          <w:tcPr>
            <w:tcW w:w="1843" w:type="dxa"/>
            <w:vAlign w:val="center"/>
          </w:tcPr>
          <w:p>
            <w:pPr>
              <w:pStyle w:val="13"/>
            </w:pPr>
            <w:r>
              <w:t>唐财农【2022】108号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为企业提供优质服务</w:t>
            </w:r>
          </w:p>
        </w:tc>
        <w:tc>
          <w:tcPr>
            <w:tcW w:w="1276" w:type="dxa"/>
            <w:vAlign w:val="center"/>
          </w:tcPr>
          <w:p>
            <w:pPr>
              <w:pStyle w:val="13"/>
            </w:pPr>
            <w:r>
              <w:t>≥95百分比</w:t>
            </w:r>
          </w:p>
        </w:tc>
        <w:tc>
          <w:tcPr>
            <w:tcW w:w="1843" w:type="dxa"/>
            <w:vAlign w:val="center"/>
          </w:tcPr>
          <w:p>
            <w:pPr>
              <w:pStyle w:val="13"/>
            </w:pPr>
            <w:r>
              <w:t>唐财农【2022】108号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≥96百分比</w:t>
            </w:r>
          </w:p>
        </w:tc>
        <w:tc>
          <w:tcPr>
            <w:tcW w:w="1843" w:type="dxa"/>
            <w:vAlign w:val="center"/>
          </w:tcPr>
          <w:p>
            <w:pPr>
              <w:pStyle w:val="13"/>
            </w:pPr>
            <w:r>
              <w:t>唐财农【2022】108号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≥96百分比</w:t>
            </w:r>
          </w:p>
        </w:tc>
        <w:tc>
          <w:tcPr>
            <w:tcW w:w="1843" w:type="dxa"/>
            <w:vAlign w:val="center"/>
          </w:tcPr>
          <w:p>
            <w:pPr>
              <w:pStyle w:val="13"/>
            </w:pPr>
            <w:r>
              <w:t>唐财农【2022】108号</w:t>
            </w:r>
          </w:p>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87.提前下达2023年省级农业生产发展资金—农田水利设施维修养护绩效目标表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13020923P000459100029</w:t>
            </w:r>
          </w:p>
        </w:tc>
        <w:tc>
          <w:tcPr>
            <w:tcW w:w="1587" w:type="dxa"/>
            <w:vAlign w:val="center"/>
          </w:tcPr>
          <w:p>
            <w:pPr>
              <w:pStyle w:val="14"/>
            </w:pPr>
            <w:r>
              <w:t>项目名称</w:t>
            </w:r>
          </w:p>
        </w:tc>
        <w:tc>
          <w:tcPr>
            <w:tcW w:w="4422" w:type="dxa"/>
            <w:gridSpan w:val="3"/>
            <w:vAlign w:val="center"/>
          </w:tcPr>
          <w:p>
            <w:pPr>
              <w:pStyle w:val="13"/>
            </w:pPr>
            <w:r>
              <w:t>提前下达2023年省级农业生产发展资金—农田水利设施维修养护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2.13</w:t>
            </w:r>
          </w:p>
        </w:tc>
        <w:tc>
          <w:tcPr>
            <w:tcW w:w="1587" w:type="dxa"/>
            <w:vAlign w:val="center"/>
          </w:tcPr>
          <w:p>
            <w:pPr>
              <w:pStyle w:val="14"/>
            </w:pPr>
            <w:r>
              <w:t>其中：财政    资金</w:t>
            </w:r>
          </w:p>
        </w:tc>
        <w:tc>
          <w:tcPr>
            <w:tcW w:w="1304" w:type="dxa"/>
            <w:vAlign w:val="center"/>
          </w:tcPr>
          <w:p>
            <w:pPr>
              <w:pStyle w:val="13"/>
            </w:pPr>
            <w:r>
              <w:t>2.13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该项目共计投入资金20万元，全部为财政资金，用于农田水利设施维护</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30%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农田水利设施维修养护</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项目完成时间</w:t>
            </w:r>
          </w:p>
          <w:p>
            <w:pPr>
              <w:pStyle w:val="13"/>
            </w:pPr>
          </w:p>
          <w:p>
            <w:pPr>
              <w:pStyle w:val="13"/>
            </w:pPr>
          </w:p>
        </w:tc>
        <w:tc>
          <w:tcPr>
            <w:tcW w:w="2891" w:type="dxa"/>
            <w:vAlign w:val="center"/>
          </w:tcPr>
          <w:p>
            <w:pPr>
              <w:pStyle w:val="13"/>
            </w:pPr>
            <w:r>
              <w:t>项目完成时间</w:t>
            </w:r>
          </w:p>
          <w:p>
            <w:pPr>
              <w:pStyle w:val="13"/>
            </w:pPr>
          </w:p>
          <w:p>
            <w:pPr>
              <w:pStyle w:val="13"/>
            </w:pPr>
          </w:p>
        </w:tc>
        <w:tc>
          <w:tcPr>
            <w:tcW w:w="1276" w:type="dxa"/>
            <w:vAlign w:val="center"/>
          </w:tcPr>
          <w:p>
            <w:pPr>
              <w:pStyle w:val="13"/>
            </w:pPr>
            <w:r>
              <w:t>2023年12月31日前</w:t>
            </w:r>
          </w:p>
        </w:tc>
        <w:tc>
          <w:tcPr>
            <w:tcW w:w="1843" w:type="dxa"/>
            <w:vAlign w:val="center"/>
          </w:tcPr>
          <w:p>
            <w:pPr>
              <w:pStyle w:val="13"/>
            </w:pPr>
            <w:r>
              <w:t>唐财农【2022】116号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≥95百分比</w:t>
            </w:r>
          </w:p>
        </w:tc>
        <w:tc>
          <w:tcPr>
            <w:tcW w:w="1843" w:type="dxa"/>
            <w:vAlign w:val="center"/>
          </w:tcPr>
          <w:p>
            <w:pPr>
              <w:pStyle w:val="13"/>
            </w:pPr>
            <w:r>
              <w:t>唐财农【2022】116号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≥96百分比</w:t>
            </w:r>
          </w:p>
        </w:tc>
        <w:tc>
          <w:tcPr>
            <w:tcW w:w="1843" w:type="dxa"/>
            <w:vAlign w:val="center"/>
          </w:tcPr>
          <w:p>
            <w:pPr>
              <w:pStyle w:val="13"/>
            </w:pPr>
            <w:r>
              <w:t>唐财农【2022】116号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88.提前下达2023年省级农业生产发展资金—农药减量增效技术集成与包装废弃物回收处置绩效目标表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13020923P00088110001W</w:t>
            </w:r>
          </w:p>
        </w:tc>
        <w:tc>
          <w:tcPr>
            <w:tcW w:w="1587" w:type="dxa"/>
            <w:vAlign w:val="center"/>
          </w:tcPr>
          <w:p>
            <w:pPr>
              <w:pStyle w:val="14"/>
            </w:pPr>
            <w:r>
              <w:t>项目名称</w:t>
            </w:r>
          </w:p>
        </w:tc>
        <w:tc>
          <w:tcPr>
            <w:tcW w:w="4422" w:type="dxa"/>
            <w:gridSpan w:val="3"/>
            <w:vAlign w:val="center"/>
          </w:tcPr>
          <w:p>
            <w:pPr>
              <w:pStyle w:val="13"/>
            </w:pPr>
            <w:r>
              <w:t>提前下达2023年省级农业生产发展资金—农药减量增效技术集成与包装废弃物回收处置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该项目投入资金20万元，全部为财政资金。用于农药减量增效和农药包装废弃物回收与处置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40%</w:t>
            </w:r>
          </w:p>
        </w:tc>
        <w:tc>
          <w:tcPr>
            <w:tcW w:w="1304" w:type="dxa"/>
            <w:vAlign w:val="center"/>
          </w:tcPr>
          <w:p>
            <w:pPr>
              <w:pStyle w:val="15"/>
            </w:pPr>
            <w:r>
              <w:t>78%</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建立农作物全程绿色防控示范区</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示范区</w:t>
            </w:r>
          </w:p>
        </w:tc>
        <w:tc>
          <w:tcPr>
            <w:tcW w:w="2891" w:type="dxa"/>
            <w:vAlign w:val="center"/>
          </w:tcPr>
          <w:p>
            <w:pPr>
              <w:pStyle w:val="13"/>
            </w:pPr>
            <w:r>
              <w:t>建立农作物全程绿色防控示范区</w:t>
            </w:r>
          </w:p>
        </w:tc>
        <w:tc>
          <w:tcPr>
            <w:tcW w:w="1276" w:type="dxa"/>
            <w:vAlign w:val="center"/>
          </w:tcPr>
          <w:p>
            <w:pPr>
              <w:pStyle w:val="13"/>
            </w:pPr>
            <w:r>
              <w:t>1个</w:t>
            </w:r>
          </w:p>
        </w:tc>
        <w:tc>
          <w:tcPr>
            <w:tcW w:w="1843" w:type="dxa"/>
            <w:vAlign w:val="center"/>
          </w:tcPr>
          <w:p>
            <w:pPr>
              <w:pStyle w:val="13"/>
            </w:pPr>
            <w:r>
              <w:t>唐财农[2022]116号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唐财农[2022]116号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89.提前下达2023年省级农业生产发展资金—农业产业化项目绩效目标表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13020923P00046310001T</w:t>
            </w:r>
          </w:p>
        </w:tc>
        <w:tc>
          <w:tcPr>
            <w:tcW w:w="1587" w:type="dxa"/>
            <w:vAlign w:val="center"/>
          </w:tcPr>
          <w:p>
            <w:pPr>
              <w:pStyle w:val="14"/>
            </w:pPr>
            <w:r>
              <w:t>项目名称</w:t>
            </w:r>
          </w:p>
        </w:tc>
        <w:tc>
          <w:tcPr>
            <w:tcW w:w="4422" w:type="dxa"/>
            <w:gridSpan w:val="3"/>
            <w:vAlign w:val="center"/>
          </w:tcPr>
          <w:p>
            <w:pPr>
              <w:pStyle w:val="13"/>
            </w:pPr>
            <w:r>
              <w:t>提前下达2023年省级农业生产发展资金—农业产业化项目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该项目投入资金100万元，全部为财政资金。用于建设农业产业化联合体一个</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58%</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通过该项目的实施，支持国家级一村一品2个，建设农业产业化联合体1个</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2023年12月31日前</w:t>
            </w:r>
          </w:p>
        </w:tc>
        <w:tc>
          <w:tcPr>
            <w:tcW w:w="1843" w:type="dxa"/>
            <w:vAlign w:val="center"/>
          </w:tcPr>
          <w:p>
            <w:pPr>
              <w:pStyle w:val="13"/>
            </w:pPr>
            <w:r>
              <w:t>唐财农【2022】年116号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最优</w:t>
            </w:r>
          </w:p>
        </w:tc>
        <w:tc>
          <w:tcPr>
            <w:tcW w:w="1843" w:type="dxa"/>
            <w:vAlign w:val="center"/>
          </w:tcPr>
          <w:p>
            <w:pPr>
              <w:pStyle w:val="13"/>
            </w:pPr>
            <w:r>
              <w:t>唐财农【2022】年116号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≥98百分比</w:t>
            </w:r>
          </w:p>
        </w:tc>
        <w:tc>
          <w:tcPr>
            <w:tcW w:w="1843" w:type="dxa"/>
            <w:vAlign w:val="center"/>
          </w:tcPr>
          <w:p>
            <w:pPr>
              <w:pStyle w:val="13"/>
            </w:pPr>
            <w:r>
              <w:t>唐财农【2022】年116号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90.提前下达2023年省级乡村振兴（农村人居环境整治）专项资金绩效目标表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13020923P000734100012</w:t>
            </w:r>
          </w:p>
        </w:tc>
        <w:tc>
          <w:tcPr>
            <w:tcW w:w="1587" w:type="dxa"/>
            <w:vAlign w:val="center"/>
          </w:tcPr>
          <w:p>
            <w:pPr>
              <w:pStyle w:val="14"/>
            </w:pPr>
            <w:r>
              <w:t>项目名称</w:t>
            </w:r>
          </w:p>
        </w:tc>
        <w:tc>
          <w:tcPr>
            <w:tcW w:w="4422" w:type="dxa"/>
            <w:gridSpan w:val="3"/>
            <w:vAlign w:val="center"/>
          </w:tcPr>
          <w:p>
            <w:pPr>
              <w:pStyle w:val="13"/>
            </w:pPr>
            <w:r>
              <w:t>提前下达2023年省级乡村振兴（农村人居环境整治）专项资金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990.00</w:t>
            </w:r>
          </w:p>
        </w:tc>
        <w:tc>
          <w:tcPr>
            <w:tcW w:w="1587" w:type="dxa"/>
            <w:vAlign w:val="center"/>
          </w:tcPr>
          <w:p>
            <w:pPr>
              <w:pStyle w:val="14"/>
            </w:pPr>
            <w:r>
              <w:t>其中：财政    资金</w:t>
            </w:r>
          </w:p>
        </w:tc>
        <w:tc>
          <w:tcPr>
            <w:tcW w:w="1304" w:type="dxa"/>
            <w:vAlign w:val="center"/>
          </w:tcPr>
          <w:p>
            <w:pPr>
              <w:pStyle w:val="13"/>
            </w:pPr>
            <w:r>
              <w:t>990.00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rPr>
                <w:rFonts w:hint="eastAsia"/>
                <w:lang w:eastAsia="zh-CN"/>
              </w:rPr>
              <w:t>用于</w:t>
            </w:r>
            <w:r>
              <w:t>农村人居环境整治</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农村人居环境得到改善</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2023年12月31日前</w:t>
            </w:r>
          </w:p>
        </w:tc>
        <w:tc>
          <w:tcPr>
            <w:tcW w:w="1843" w:type="dxa"/>
            <w:vAlign w:val="center"/>
          </w:tcPr>
          <w:p>
            <w:pPr>
              <w:pStyle w:val="13"/>
            </w:pPr>
            <w:r>
              <w:t>唐财农【2022】106号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补助企业</w:t>
            </w:r>
          </w:p>
        </w:tc>
        <w:tc>
          <w:tcPr>
            <w:tcW w:w="2891" w:type="dxa"/>
            <w:vAlign w:val="center"/>
          </w:tcPr>
          <w:p>
            <w:pPr>
              <w:pStyle w:val="13"/>
            </w:pPr>
            <w:r>
              <w:t>企业数量</w:t>
            </w:r>
          </w:p>
        </w:tc>
        <w:tc>
          <w:tcPr>
            <w:tcW w:w="1276" w:type="dxa"/>
            <w:vAlign w:val="center"/>
          </w:tcPr>
          <w:p>
            <w:pPr>
              <w:pStyle w:val="13"/>
            </w:pPr>
            <w:r>
              <w:t>&gt;3家</w:t>
            </w:r>
          </w:p>
        </w:tc>
        <w:tc>
          <w:tcPr>
            <w:tcW w:w="1843" w:type="dxa"/>
            <w:vAlign w:val="center"/>
          </w:tcPr>
          <w:p>
            <w:pPr>
              <w:pStyle w:val="13"/>
            </w:pPr>
            <w:r>
              <w:t>唐财农【2022】106号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唐财农【2022】106号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受助对象满意度</w:t>
            </w:r>
          </w:p>
        </w:tc>
        <w:tc>
          <w:tcPr>
            <w:tcW w:w="2891" w:type="dxa"/>
            <w:vAlign w:val="center"/>
          </w:tcPr>
          <w:p>
            <w:pPr>
              <w:pStyle w:val="13"/>
            </w:pPr>
            <w:r>
              <w:t>受助对象满意度</w:t>
            </w:r>
          </w:p>
        </w:tc>
        <w:tc>
          <w:tcPr>
            <w:tcW w:w="1276" w:type="dxa"/>
            <w:vAlign w:val="center"/>
          </w:tcPr>
          <w:p>
            <w:pPr>
              <w:pStyle w:val="13"/>
            </w:pPr>
            <w:r>
              <w:t>≥96百分比</w:t>
            </w:r>
          </w:p>
        </w:tc>
        <w:tc>
          <w:tcPr>
            <w:tcW w:w="1843" w:type="dxa"/>
            <w:vAlign w:val="center"/>
          </w:tcPr>
          <w:p>
            <w:pPr>
              <w:pStyle w:val="13"/>
            </w:pPr>
            <w:r>
              <w:t>唐财农【2022】106号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91.提前下达2023年省级乡村振兴（农村人居环境整治提升）专项资金（政府债券）绩效目标表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13020923P00061210001G</w:t>
            </w:r>
          </w:p>
        </w:tc>
        <w:tc>
          <w:tcPr>
            <w:tcW w:w="1587" w:type="dxa"/>
            <w:vAlign w:val="center"/>
          </w:tcPr>
          <w:p>
            <w:pPr>
              <w:pStyle w:val="14"/>
            </w:pPr>
            <w:r>
              <w:t>项目名称</w:t>
            </w:r>
          </w:p>
        </w:tc>
        <w:tc>
          <w:tcPr>
            <w:tcW w:w="4422" w:type="dxa"/>
            <w:gridSpan w:val="3"/>
            <w:vAlign w:val="center"/>
          </w:tcPr>
          <w:p>
            <w:pPr>
              <w:pStyle w:val="13"/>
            </w:pPr>
            <w:r>
              <w:t>提前下达2023年省级乡村振兴（农村人居环境整治提升）专项资金（政府债券）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244.83</w:t>
            </w:r>
          </w:p>
        </w:tc>
        <w:tc>
          <w:tcPr>
            <w:tcW w:w="1587" w:type="dxa"/>
            <w:vAlign w:val="center"/>
          </w:tcPr>
          <w:p>
            <w:pPr>
              <w:pStyle w:val="14"/>
            </w:pPr>
            <w:r>
              <w:t>其中：财政    资金</w:t>
            </w:r>
          </w:p>
        </w:tc>
        <w:tc>
          <w:tcPr>
            <w:tcW w:w="1304" w:type="dxa"/>
            <w:vAlign w:val="center"/>
          </w:tcPr>
          <w:p>
            <w:pPr>
              <w:pStyle w:val="13"/>
            </w:pPr>
            <w:r>
              <w:t>244.83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该项目投入资金278万元，全部为财政资金</w:t>
            </w:r>
            <w:r>
              <w:rPr>
                <w:rFonts w:hint="eastAsia"/>
                <w:lang w:eastAsia="zh-CN"/>
              </w:rPr>
              <w:t>，</w:t>
            </w:r>
            <w:r>
              <w:t>用于对农村厕所的改造。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51%</w:t>
            </w:r>
          </w:p>
        </w:tc>
        <w:tc>
          <w:tcPr>
            <w:tcW w:w="1304" w:type="dxa"/>
            <w:vAlign w:val="center"/>
          </w:tcPr>
          <w:p>
            <w:pPr>
              <w:pStyle w:val="15"/>
            </w:pPr>
            <w:r>
              <w:t>78%</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通过该项目的实施，对农村厕所进行改造，村容村貌得到提升</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2023年12月31日前</w:t>
            </w:r>
          </w:p>
        </w:tc>
        <w:tc>
          <w:tcPr>
            <w:tcW w:w="1843" w:type="dxa"/>
            <w:vAlign w:val="center"/>
          </w:tcPr>
          <w:p>
            <w:pPr>
              <w:pStyle w:val="13"/>
            </w:pPr>
            <w:r>
              <w:t>唐财农【2022】103号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唐财农【2022】103号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≥96百分比</w:t>
            </w:r>
          </w:p>
        </w:tc>
        <w:tc>
          <w:tcPr>
            <w:tcW w:w="1843" w:type="dxa"/>
            <w:vAlign w:val="center"/>
          </w:tcPr>
          <w:p>
            <w:pPr>
              <w:pStyle w:val="13"/>
            </w:pPr>
            <w:r>
              <w:t>唐财农【2022】103号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92.提前下达2023年市本级水利发展资金预算-基层河长专项补助绩效目标表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13020923P00039610001R</w:t>
            </w:r>
          </w:p>
        </w:tc>
        <w:tc>
          <w:tcPr>
            <w:tcW w:w="1587" w:type="dxa"/>
            <w:vAlign w:val="center"/>
          </w:tcPr>
          <w:p>
            <w:pPr>
              <w:pStyle w:val="14"/>
            </w:pPr>
            <w:r>
              <w:t>项目名称</w:t>
            </w:r>
          </w:p>
        </w:tc>
        <w:tc>
          <w:tcPr>
            <w:tcW w:w="4422" w:type="dxa"/>
            <w:gridSpan w:val="3"/>
            <w:vAlign w:val="center"/>
          </w:tcPr>
          <w:p>
            <w:pPr>
              <w:pStyle w:val="13"/>
            </w:pPr>
            <w:r>
              <w:t>提前下达2023年市本级水利发展资金预算-基层河长专项补助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3.36</w:t>
            </w:r>
          </w:p>
        </w:tc>
        <w:tc>
          <w:tcPr>
            <w:tcW w:w="1587" w:type="dxa"/>
            <w:vAlign w:val="center"/>
          </w:tcPr>
          <w:p>
            <w:pPr>
              <w:pStyle w:val="14"/>
            </w:pPr>
            <w:r>
              <w:t>其中：财政    资金</w:t>
            </w:r>
          </w:p>
        </w:tc>
        <w:tc>
          <w:tcPr>
            <w:tcW w:w="1304" w:type="dxa"/>
            <w:vAlign w:val="center"/>
          </w:tcPr>
          <w:p>
            <w:pPr>
              <w:pStyle w:val="13"/>
            </w:pPr>
            <w:r>
              <w:t>3.36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预算资金3.36万元，全部为财政资金</w:t>
            </w:r>
            <w:r>
              <w:rPr>
                <w:rFonts w:hint="eastAsia"/>
                <w:lang w:eastAsia="zh-CN"/>
              </w:rPr>
              <w:t>，</w:t>
            </w:r>
            <w:r>
              <w:t>用于对企业补助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25%</w:t>
            </w:r>
          </w:p>
        </w:tc>
        <w:tc>
          <w:tcPr>
            <w:tcW w:w="1304" w:type="dxa"/>
            <w:vAlign w:val="center"/>
          </w:tcPr>
          <w:p>
            <w:pPr>
              <w:pStyle w:val="15"/>
            </w:pPr>
            <w:r>
              <w:t>45%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按照相关制度要求开展巡河，及时发现处置问题，年度考核合格</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河长巡河</w:t>
            </w:r>
          </w:p>
        </w:tc>
        <w:tc>
          <w:tcPr>
            <w:tcW w:w="2891" w:type="dxa"/>
            <w:vAlign w:val="center"/>
          </w:tcPr>
          <w:p>
            <w:pPr>
              <w:pStyle w:val="13"/>
            </w:pPr>
            <w:r>
              <w:t>河长巡河进行补助户</w:t>
            </w:r>
          </w:p>
        </w:tc>
        <w:tc>
          <w:tcPr>
            <w:tcW w:w="1276" w:type="dxa"/>
            <w:vAlign w:val="center"/>
          </w:tcPr>
          <w:p>
            <w:pPr>
              <w:pStyle w:val="13"/>
            </w:pPr>
            <w:r>
              <w:t>12户</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全覆盖</w:t>
            </w:r>
          </w:p>
        </w:tc>
        <w:tc>
          <w:tcPr>
            <w:tcW w:w="2891" w:type="dxa"/>
            <w:vAlign w:val="center"/>
          </w:tcPr>
          <w:p>
            <w:pPr>
              <w:pStyle w:val="13"/>
            </w:pPr>
            <w:r>
              <w:t>全区各个河流全覆盖</w:t>
            </w:r>
          </w:p>
        </w:tc>
        <w:tc>
          <w:tcPr>
            <w:tcW w:w="1276" w:type="dxa"/>
            <w:vAlign w:val="center"/>
          </w:tcPr>
          <w:p>
            <w:pPr>
              <w:pStyle w:val="13"/>
            </w:pPr>
            <w:r>
              <w:t>≥98百分数</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w:t>
            </w:r>
          </w:p>
        </w:tc>
        <w:tc>
          <w:tcPr>
            <w:tcW w:w="1276" w:type="dxa"/>
            <w:vAlign w:val="center"/>
          </w:tcPr>
          <w:p>
            <w:pPr>
              <w:pStyle w:val="13"/>
            </w:pPr>
            <w:r>
              <w:t>2023.12年、月</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3.36万元</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加强河道管理</w:t>
            </w:r>
          </w:p>
        </w:tc>
        <w:tc>
          <w:tcPr>
            <w:tcW w:w="1276" w:type="dxa"/>
            <w:vAlign w:val="center"/>
          </w:tcPr>
          <w:p>
            <w:pPr>
              <w:pStyle w:val="13"/>
            </w:pPr>
            <w:r>
              <w:t>≥85提升</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≥90可持续发挥作用</w:t>
            </w:r>
          </w:p>
        </w:tc>
        <w:tc>
          <w:tcPr>
            <w:tcW w:w="1843" w:type="dxa"/>
            <w:vAlign w:val="center"/>
          </w:tcPr>
          <w:p>
            <w:pPr>
              <w:pStyle w:val="13"/>
            </w:pPr>
            <w:r>
              <w:t>唐财农【2022】111号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群众满意率</w:t>
            </w:r>
          </w:p>
        </w:tc>
        <w:tc>
          <w:tcPr>
            <w:tcW w:w="1276" w:type="dxa"/>
            <w:vAlign w:val="center"/>
          </w:tcPr>
          <w:p>
            <w:pPr>
              <w:pStyle w:val="13"/>
            </w:pPr>
            <w:r>
              <w:t>≥95百分数</w:t>
            </w:r>
          </w:p>
        </w:tc>
        <w:tc>
          <w:tcPr>
            <w:tcW w:w="1843" w:type="dxa"/>
            <w:vAlign w:val="center"/>
          </w:tcPr>
          <w:p>
            <w:pPr>
              <w:pStyle w:val="13"/>
            </w:pPr>
            <w:r>
              <w:t>唐财农【2022】111号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93.提前下达2023年市级农业转移支付指标绩效目标表</w:t>
      </w:r>
      <w:bookmarkEnd w:id="9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13020923P00058510001C</w:t>
            </w:r>
          </w:p>
        </w:tc>
        <w:tc>
          <w:tcPr>
            <w:tcW w:w="1587" w:type="dxa"/>
            <w:vAlign w:val="center"/>
          </w:tcPr>
          <w:p>
            <w:pPr>
              <w:pStyle w:val="14"/>
            </w:pPr>
            <w:r>
              <w:t>项目名称</w:t>
            </w:r>
          </w:p>
        </w:tc>
        <w:tc>
          <w:tcPr>
            <w:tcW w:w="4422" w:type="dxa"/>
            <w:gridSpan w:val="3"/>
            <w:vAlign w:val="center"/>
          </w:tcPr>
          <w:p>
            <w:pPr>
              <w:pStyle w:val="13"/>
            </w:pPr>
            <w:r>
              <w:t>提前下达2023年市级农业转移支付指标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该项目投入资金20万元，全部为财政资金</w:t>
            </w:r>
            <w:r>
              <w:rPr>
                <w:rFonts w:hint="eastAsia"/>
                <w:lang w:eastAsia="zh-CN"/>
              </w:rPr>
              <w:t>，</w:t>
            </w:r>
            <w:r>
              <w:t>用于基础设施建设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25%</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通过该项目的实施，对农村厕所进行改造，提升农村整体环境，有利于推进新农村建设</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2023年12月31日前</w:t>
            </w:r>
          </w:p>
        </w:tc>
        <w:tc>
          <w:tcPr>
            <w:tcW w:w="1843" w:type="dxa"/>
            <w:vAlign w:val="center"/>
          </w:tcPr>
          <w:p>
            <w:pPr>
              <w:pStyle w:val="13"/>
            </w:pPr>
            <w:r>
              <w:t>唐财农【2022】122号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≥96百分比</w:t>
            </w:r>
          </w:p>
        </w:tc>
        <w:tc>
          <w:tcPr>
            <w:tcW w:w="1843" w:type="dxa"/>
            <w:vAlign w:val="center"/>
          </w:tcPr>
          <w:p>
            <w:pPr>
              <w:pStyle w:val="13"/>
            </w:pPr>
            <w:r>
              <w:t>唐财农【2022】122号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≥97百分比</w:t>
            </w:r>
          </w:p>
        </w:tc>
        <w:tc>
          <w:tcPr>
            <w:tcW w:w="1843" w:type="dxa"/>
            <w:vAlign w:val="center"/>
          </w:tcPr>
          <w:p>
            <w:pPr>
              <w:pStyle w:val="13"/>
            </w:pPr>
            <w:r>
              <w:t>唐财农【2022】122号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94.提前下达2023年市级农业转移支付指标-病死猪无害化处理绩效目标表</w:t>
      </w:r>
      <w:bookmarkEnd w:id="9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13020923P00082310001W</w:t>
            </w:r>
          </w:p>
        </w:tc>
        <w:tc>
          <w:tcPr>
            <w:tcW w:w="1587" w:type="dxa"/>
            <w:vAlign w:val="center"/>
          </w:tcPr>
          <w:p>
            <w:pPr>
              <w:pStyle w:val="14"/>
            </w:pPr>
            <w:r>
              <w:t>项目名称</w:t>
            </w:r>
          </w:p>
        </w:tc>
        <w:tc>
          <w:tcPr>
            <w:tcW w:w="4422" w:type="dxa"/>
            <w:gridSpan w:val="3"/>
            <w:vAlign w:val="center"/>
          </w:tcPr>
          <w:p>
            <w:pPr>
              <w:pStyle w:val="13"/>
            </w:pPr>
            <w:r>
              <w:t>提前下达2023年市级农业转移支付指标-病死猪无害化处理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6.54</w:t>
            </w:r>
          </w:p>
        </w:tc>
        <w:tc>
          <w:tcPr>
            <w:tcW w:w="1587" w:type="dxa"/>
            <w:vAlign w:val="center"/>
          </w:tcPr>
          <w:p>
            <w:pPr>
              <w:pStyle w:val="14"/>
            </w:pPr>
            <w:r>
              <w:t>其中：财政    资金</w:t>
            </w:r>
          </w:p>
        </w:tc>
        <w:tc>
          <w:tcPr>
            <w:tcW w:w="1304" w:type="dxa"/>
            <w:vAlign w:val="center"/>
          </w:tcPr>
          <w:p>
            <w:pPr>
              <w:pStyle w:val="13"/>
            </w:pPr>
            <w:r>
              <w:t>6.54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上级资金为6.54万元。用于补助企业和个人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养殖环节病死猪全部进行无害化处理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加强管理，圆满完成县委、县政府交办任务</w:t>
            </w:r>
          </w:p>
        </w:tc>
        <w:tc>
          <w:tcPr>
            <w:tcW w:w="1276" w:type="dxa"/>
            <w:vAlign w:val="center"/>
          </w:tcPr>
          <w:p>
            <w:pPr>
              <w:pStyle w:val="13"/>
            </w:pPr>
            <w:r>
              <w:t>≥95百分比</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完成时间2023年12月底完成</w:t>
            </w:r>
          </w:p>
        </w:tc>
        <w:tc>
          <w:tcPr>
            <w:tcW w:w="1276" w:type="dxa"/>
            <w:vAlign w:val="center"/>
          </w:tcPr>
          <w:p>
            <w:pPr>
              <w:pStyle w:val="13"/>
            </w:pPr>
            <w:r>
              <w:t>2023.12年</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≤6.54万元</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养殖户、企业满意度</w:t>
            </w:r>
          </w:p>
        </w:tc>
        <w:tc>
          <w:tcPr>
            <w:tcW w:w="1276" w:type="dxa"/>
            <w:vAlign w:val="center"/>
          </w:tcPr>
          <w:p>
            <w:pPr>
              <w:pStyle w:val="13"/>
            </w:pPr>
            <w:r>
              <w:t>≥95百分比</w:t>
            </w:r>
          </w:p>
        </w:tc>
        <w:tc>
          <w:tcPr>
            <w:tcW w:w="1843" w:type="dxa"/>
            <w:vAlign w:val="center"/>
          </w:tcPr>
          <w:p>
            <w:pPr>
              <w:pStyle w:val="13"/>
            </w:pPr>
            <w:r>
              <w:t>唐财农【2022】122</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95.提前下达2023年中央动物防疫补助-基层动物防疫社会化服务绩效目标表</w:t>
      </w:r>
      <w:bookmarkEnd w:id="9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13020923P00084610001C</w:t>
            </w:r>
          </w:p>
        </w:tc>
        <w:tc>
          <w:tcPr>
            <w:tcW w:w="1587" w:type="dxa"/>
            <w:vAlign w:val="center"/>
          </w:tcPr>
          <w:p>
            <w:pPr>
              <w:pStyle w:val="14"/>
            </w:pPr>
            <w:r>
              <w:t>项目名称</w:t>
            </w:r>
          </w:p>
        </w:tc>
        <w:tc>
          <w:tcPr>
            <w:tcW w:w="4422" w:type="dxa"/>
            <w:gridSpan w:val="3"/>
            <w:vAlign w:val="center"/>
          </w:tcPr>
          <w:p>
            <w:pPr>
              <w:pStyle w:val="13"/>
            </w:pPr>
            <w:r>
              <w:t>提前下达2023年中央动物防疫补助-基层动物防疫社会化服务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上级资金为10万元</w:t>
            </w:r>
            <w:r>
              <w:rPr>
                <w:rFonts w:hint="eastAsia"/>
                <w:lang w:eastAsia="zh-CN"/>
              </w:rPr>
              <w:t>，</w:t>
            </w:r>
            <w:r>
              <w:t>用于企业补助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pPr>
            <w:r>
              <w:rPr>
                <w:rFonts w:hint="eastAsia"/>
                <w:lang w:val="en-US" w:eastAsia="zh-CN"/>
              </w:rPr>
              <w:t>0%</w:t>
            </w:r>
            <w:r>
              <w:t xml:space="preserve"> </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对实施和购买基层动物防疫化服务的县市区补助1个</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防疫补助</w:t>
            </w:r>
          </w:p>
        </w:tc>
        <w:tc>
          <w:tcPr>
            <w:tcW w:w="2891" w:type="dxa"/>
            <w:vAlign w:val="center"/>
          </w:tcPr>
          <w:p>
            <w:pPr>
              <w:pStyle w:val="13"/>
            </w:pPr>
            <w:r>
              <w:t>补助企业1个</w:t>
            </w:r>
          </w:p>
        </w:tc>
        <w:tc>
          <w:tcPr>
            <w:tcW w:w="1276" w:type="dxa"/>
            <w:vAlign w:val="center"/>
          </w:tcPr>
          <w:p>
            <w:pPr>
              <w:pStyle w:val="13"/>
            </w:pPr>
            <w:r>
              <w:t>1个</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宣传覆盖率</w:t>
            </w:r>
          </w:p>
        </w:tc>
        <w:tc>
          <w:tcPr>
            <w:tcW w:w="2891" w:type="dxa"/>
            <w:vAlign w:val="center"/>
          </w:tcPr>
          <w:p>
            <w:pPr>
              <w:pStyle w:val="13"/>
            </w:pPr>
            <w:r>
              <w:t>安全生产宣传覆盖率</w:t>
            </w:r>
          </w:p>
        </w:tc>
        <w:tc>
          <w:tcPr>
            <w:tcW w:w="1276" w:type="dxa"/>
            <w:vAlign w:val="center"/>
          </w:tcPr>
          <w:p>
            <w:pPr>
              <w:pStyle w:val="13"/>
            </w:pPr>
            <w:r>
              <w:t>≥94百分比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为员工提供优质服务</w:t>
            </w:r>
          </w:p>
        </w:tc>
        <w:tc>
          <w:tcPr>
            <w:tcW w:w="1276" w:type="dxa"/>
            <w:vAlign w:val="center"/>
          </w:tcPr>
          <w:p>
            <w:pPr>
              <w:pStyle w:val="13"/>
            </w:pPr>
            <w:r>
              <w:t>≥89百分比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≥94百分比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唐财农【2022】119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96.提前下达2023年中央动物防疫补助-强制免疫绩效目标表</w:t>
      </w:r>
      <w:bookmarkEnd w:id="9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13020923P00084510001N</w:t>
            </w:r>
          </w:p>
        </w:tc>
        <w:tc>
          <w:tcPr>
            <w:tcW w:w="1587" w:type="dxa"/>
            <w:vAlign w:val="center"/>
          </w:tcPr>
          <w:p>
            <w:pPr>
              <w:pStyle w:val="14"/>
            </w:pPr>
            <w:r>
              <w:t>项目名称</w:t>
            </w:r>
          </w:p>
        </w:tc>
        <w:tc>
          <w:tcPr>
            <w:tcW w:w="4422" w:type="dxa"/>
            <w:gridSpan w:val="3"/>
            <w:vAlign w:val="center"/>
          </w:tcPr>
          <w:p>
            <w:pPr>
              <w:pStyle w:val="13"/>
            </w:pPr>
            <w:r>
              <w:t>提前下达2023年中央动物防疫补助-强制免疫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44.27</w:t>
            </w:r>
          </w:p>
        </w:tc>
        <w:tc>
          <w:tcPr>
            <w:tcW w:w="1587" w:type="dxa"/>
            <w:vAlign w:val="center"/>
          </w:tcPr>
          <w:p>
            <w:pPr>
              <w:pStyle w:val="14"/>
            </w:pPr>
            <w:r>
              <w:t>其中：财政    资金</w:t>
            </w:r>
          </w:p>
        </w:tc>
        <w:tc>
          <w:tcPr>
            <w:tcW w:w="1304" w:type="dxa"/>
            <w:vAlign w:val="center"/>
          </w:tcPr>
          <w:p>
            <w:pPr>
              <w:pStyle w:val="13"/>
            </w:pPr>
            <w:r>
              <w:t>44.27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上级资金为44.27万元。用于装用材料购置</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强制免疫病种的免疫密度常年保持90%以上，抗体合格率70%以上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宣传覆盖率</w:t>
            </w:r>
          </w:p>
        </w:tc>
        <w:tc>
          <w:tcPr>
            <w:tcW w:w="2891" w:type="dxa"/>
            <w:vAlign w:val="center"/>
          </w:tcPr>
          <w:p>
            <w:pPr>
              <w:pStyle w:val="13"/>
            </w:pPr>
            <w:r>
              <w:t>安全生产宣传覆盖率</w:t>
            </w:r>
          </w:p>
        </w:tc>
        <w:tc>
          <w:tcPr>
            <w:tcW w:w="1276" w:type="dxa"/>
            <w:vAlign w:val="center"/>
          </w:tcPr>
          <w:p>
            <w:pPr>
              <w:pStyle w:val="13"/>
            </w:pPr>
            <w:r>
              <w:t>≥94百分比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≤44.27万元</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提高安全生产工作水平</w:t>
            </w:r>
          </w:p>
        </w:tc>
        <w:tc>
          <w:tcPr>
            <w:tcW w:w="1276" w:type="dxa"/>
            <w:vAlign w:val="center"/>
          </w:tcPr>
          <w:p>
            <w:pPr>
              <w:pStyle w:val="13"/>
            </w:pPr>
            <w:r>
              <w:t>≥85百分比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确保安全生产的可持续性</w:t>
            </w:r>
          </w:p>
        </w:tc>
        <w:tc>
          <w:tcPr>
            <w:tcW w:w="1276" w:type="dxa"/>
            <w:vAlign w:val="center"/>
          </w:tcPr>
          <w:p>
            <w:pPr>
              <w:pStyle w:val="13"/>
            </w:pPr>
            <w:r>
              <w:t>≥92百分比</w:t>
            </w:r>
          </w:p>
        </w:tc>
        <w:tc>
          <w:tcPr>
            <w:tcW w:w="1843" w:type="dxa"/>
            <w:vAlign w:val="center"/>
          </w:tcPr>
          <w:p>
            <w:pPr>
              <w:pStyle w:val="13"/>
            </w:pPr>
            <w:r>
              <w:t>唐财农【2022】119</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养殖户满意度</w:t>
            </w:r>
          </w:p>
        </w:tc>
        <w:tc>
          <w:tcPr>
            <w:tcW w:w="1276" w:type="dxa"/>
            <w:vAlign w:val="center"/>
          </w:tcPr>
          <w:p>
            <w:pPr>
              <w:pStyle w:val="13"/>
            </w:pPr>
            <w:r>
              <w:t>≥95百分比</w:t>
            </w:r>
          </w:p>
        </w:tc>
        <w:tc>
          <w:tcPr>
            <w:tcW w:w="1843" w:type="dxa"/>
            <w:vAlign w:val="center"/>
          </w:tcPr>
          <w:p>
            <w:pPr>
              <w:pStyle w:val="13"/>
            </w:pPr>
            <w:r>
              <w:t>唐财农【2022】119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97.提前下达2023年中央动物防疫补助-强制免疫先打后补绩效目标表</w:t>
      </w:r>
      <w:bookmarkEnd w:id="9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13020923P000847100012</w:t>
            </w:r>
          </w:p>
        </w:tc>
        <w:tc>
          <w:tcPr>
            <w:tcW w:w="1587" w:type="dxa"/>
            <w:vAlign w:val="center"/>
          </w:tcPr>
          <w:p>
            <w:pPr>
              <w:pStyle w:val="14"/>
            </w:pPr>
            <w:r>
              <w:t>项目名称</w:t>
            </w:r>
          </w:p>
        </w:tc>
        <w:tc>
          <w:tcPr>
            <w:tcW w:w="4422" w:type="dxa"/>
            <w:gridSpan w:val="3"/>
            <w:vAlign w:val="center"/>
          </w:tcPr>
          <w:p>
            <w:pPr>
              <w:pStyle w:val="13"/>
            </w:pPr>
            <w:r>
              <w:t>提前下达2023年中央动物防疫补助-强制免疫先打后补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15.31</w:t>
            </w:r>
          </w:p>
        </w:tc>
        <w:tc>
          <w:tcPr>
            <w:tcW w:w="1587" w:type="dxa"/>
            <w:vAlign w:val="center"/>
          </w:tcPr>
          <w:p>
            <w:pPr>
              <w:pStyle w:val="14"/>
            </w:pPr>
            <w:r>
              <w:t>其中：财政    资金</w:t>
            </w:r>
          </w:p>
        </w:tc>
        <w:tc>
          <w:tcPr>
            <w:tcW w:w="1304" w:type="dxa"/>
            <w:vAlign w:val="center"/>
          </w:tcPr>
          <w:p>
            <w:pPr>
              <w:pStyle w:val="13"/>
            </w:pPr>
            <w:r>
              <w:t>15.31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上级资金为15.31万元</w:t>
            </w:r>
            <w:r>
              <w:rPr>
                <w:rFonts w:hint="eastAsia"/>
                <w:lang w:eastAsia="zh-CN"/>
              </w:rPr>
              <w:t>，</w:t>
            </w:r>
            <w:r>
              <w:t>用于补助企业和个人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强制免疫病种免疫密度常年保持96%以上</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强制免疫补助</w:t>
            </w:r>
          </w:p>
        </w:tc>
        <w:tc>
          <w:tcPr>
            <w:tcW w:w="2891" w:type="dxa"/>
            <w:vAlign w:val="center"/>
          </w:tcPr>
          <w:p>
            <w:pPr>
              <w:pStyle w:val="13"/>
            </w:pPr>
            <w:r>
              <w:t>补助企业5个</w:t>
            </w:r>
          </w:p>
        </w:tc>
        <w:tc>
          <w:tcPr>
            <w:tcW w:w="1276" w:type="dxa"/>
            <w:vAlign w:val="center"/>
          </w:tcPr>
          <w:p>
            <w:pPr>
              <w:pStyle w:val="13"/>
            </w:pPr>
            <w:r>
              <w:t>5个</w:t>
            </w:r>
          </w:p>
        </w:tc>
        <w:tc>
          <w:tcPr>
            <w:tcW w:w="1843" w:type="dxa"/>
            <w:vAlign w:val="center"/>
          </w:tcPr>
          <w:p>
            <w:pPr>
              <w:pStyle w:val="13"/>
            </w:pPr>
            <w:r>
              <w:t>唐财农【2022】119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为企业提供优质服务</w:t>
            </w:r>
          </w:p>
        </w:tc>
        <w:tc>
          <w:tcPr>
            <w:tcW w:w="1276" w:type="dxa"/>
            <w:vAlign w:val="center"/>
          </w:tcPr>
          <w:p>
            <w:pPr>
              <w:pStyle w:val="13"/>
            </w:pPr>
            <w:r>
              <w:t>≥90百分比</w:t>
            </w:r>
          </w:p>
        </w:tc>
        <w:tc>
          <w:tcPr>
            <w:tcW w:w="1843" w:type="dxa"/>
            <w:vAlign w:val="center"/>
          </w:tcPr>
          <w:p>
            <w:pPr>
              <w:pStyle w:val="13"/>
            </w:pPr>
            <w:r>
              <w:t>唐财农【2022】119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对企业及农户起到示范带动作用</w:t>
            </w:r>
          </w:p>
        </w:tc>
        <w:tc>
          <w:tcPr>
            <w:tcW w:w="1276" w:type="dxa"/>
            <w:vAlign w:val="center"/>
          </w:tcPr>
          <w:p>
            <w:pPr>
              <w:pStyle w:val="13"/>
            </w:pPr>
            <w:r>
              <w:t>≥92百分比</w:t>
            </w:r>
          </w:p>
        </w:tc>
        <w:tc>
          <w:tcPr>
            <w:tcW w:w="1843" w:type="dxa"/>
            <w:vAlign w:val="center"/>
          </w:tcPr>
          <w:p>
            <w:pPr>
              <w:pStyle w:val="13"/>
            </w:pPr>
            <w:r>
              <w:t>唐财农【2022】119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企业满意度</w:t>
            </w:r>
          </w:p>
        </w:tc>
        <w:tc>
          <w:tcPr>
            <w:tcW w:w="1276" w:type="dxa"/>
            <w:vAlign w:val="center"/>
          </w:tcPr>
          <w:p>
            <w:pPr>
              <w:pStyle w:val="13"/>
            </w:pPr>
            <w:r>
              <w:t>≥95百分比</w:t>
            </w:r>
          </w:p>
        </w:tc>
        <w:tc>
          <w:tcPr>
            <w:tcW w:w="1843" w:type="dxa"/>
            <w:vAlign w:val="center"/>
          </w:tcPr>
          <w:p>
            <w:pPr>
              <w:pStyle w:val="13"/>
            </w:pPr>
            <w:r>
              <w:t>唐财农【2022】119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98.提前下达2023年中央农田建设补助资金绩效目标表</w:t>
      </w:r>
      <w:bookmarkEnd w:id="10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13020923P00044810001Q</w:t>
            </w:r>
          </w:p>
        </w:tc>
        <w:tc>
          <w:tcPr>
            <w:tcW w:w="1587" w:type="dxa"/>
            <w:vAlign w:val="center"/>
          </w:tcPr>
          <w:p>
            <w:pPr>
              <w:pStyle w:val="14"/>
            </w:pPr>
            <w:r>
              <w:t>项目名称</w:t>
            </w:r>
          </w:p>
        </w:tc>
        <w:tc>
          <w:tcPr>
            <w:tcW w:w="4422" w:type="dxa"/>
            <w:gridSpan w:val="3"/>
            <w:vAlign w:val="center"/>
          </w:tcPr>
          <w:p>
            <w:pPr>
              <w:pStyle w:val="13"/>
            </w:pPr>
            <w:r>
              <w:t>提前下达2023年中央农田建设补助资金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1970.41</w:t>
            </w:r>
          </w:p>
        </w:tc>
        <w:tc>
          <w:tcPr>
            <w:tcW w:w="1587" w:type="dxa"/>
            <w:vAlign w:val="center"/>
          </w:tcPr>
          <w:p>
            <w:pPr>
              <w:pStyle w:val="14"/>
            </w:pPr>
            <w:r>
              <w:t>其中：财政    资金</w:t>
            </w:r>
          </w:p>
        </w:tc>
        <w:tc>
          <w:tcPr>
            <w:tcW w:w="1304" w:type="dxa"/>
            <w:vAlign w:val="center"/>
          </w:tcPr>
          <w:p>
            <w:pPr>
              <w:pStyle w:val="13"/>
            </w:pPr>
            <w:r>
              <w:t>1970.41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rPr>
                <w:rFonts w:hint="eastAsia"/>
                <w:lang w:eastAsia="zh-CN"/>
              </w:rPr>
              <w:t>用于</w:t>
            </w:r>
            <w:r>
              <w:t>发展高效节水灌溉</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通过该项目的实施，对农田建设进行补助</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完工项目验收合格率</w:t>
            </w:r>
          </w:p>
        </w:tc>
        <w:tc>
          <w:tcPr>
            <w:tcW w:w="2891" w:type="dxa"/>
            <w:vAlign w:val="center"/>
          </w:tcPr>
          <w:p>
            <w:pPr>
              <w:pStyle w:val="13"/>
            </w:pPr>
            <w:r>
              <w:t>完工项目验收合格率</w:t>
            </w:r>
          </w:p>
        </w:tc>
        <w:tc>
          <w:tcPr>
            <w:tcW w:w="1276" w:type="dxa"/>
            <w:vAlign w:val="center"/>
          </w:tcPr>
          <w:p>
            <w:pPr>
              <w:pStyle w:val="13"/>
            </w:pPr>
            <w:r>
              <w:t>100百分比</w:t>
            </w:r>
          </w:p>
        </w:tc>
        <w:tc>
          <w:tcPr>
            <w:tcW w:w="1843" w:type="dxa"/>
            <w:vAlign w:val="center"/>
          </w:tcPr>
          <w:p>
            <w:pPr>
              <w:pStyle w:val="13"/>
            </w:pPr>
            <w:r>
              <w:t>唐财农【2022】114号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工程完工时间</w:t>
            </w:r>
          </w:p>
        </w:tc>
        <w:tc>
          <w:tcPr>
            <w:tcW w:w="2891" w:type="dxa"/>
            <w:vAlign w:val="center"/>
          </w:tcPr>
          <w:p>
            <w:pPr>
              <w:pStyle w:val="13"/>
            </w:pPr>
            <w:r>
              <w:t>工程完工时间</w:t>
            </w:r>
          </w:p>
        </w:tc>
        <w:tc>
          <w:tcPr>
            <w:tcW w:w="1276" w:type="dxa"/>
            <w:vAlign w:val="center"/>
          </w:tcPr>
          <w:p>
            <w:pPr>
              <w:pStyle w:val="13"/>
            </w:pPr>
            <w:r>
              <w:t>2023年12月31日前</w:t>
            </w:r>
          </w:p>
        </w:tc>
        <w:tc>
          <w:tcPr>
            <w:tcW w:w="1843" w:type="dxa"/>
            <w:vAlign w:val="center"/>
          </w:tcPr>
          <w:p>
            <w:pPr>
              <w:pStyle w:val="13"/>
            </w:pPr>
            <w:r>
              <w:t>唐财农【2022】114号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最优</w:t>
            </w:r>
          </w:p>
        </w:tc>
        <w:tc>
          <w:tcPr>
            <w:tcW w:w="1843" w:type="dxa"/>
            <w:vAlign w:val="center"/>
          </w:tcPr>
          <w:p>
            <w:pPr>
              <w:pStyle w:val="13"/>
            </w:pPr>
            <w:r>
              <w:t>唐财农【2022】114号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≥95百分比</w:t>
            </w:r>
          </w:p>
        </w:tc>
        <w:tc>
          <w:tcPr>
            <w:tcW w:w="1843" w:type="dxa"/>
            <w:vAlign w:val="center"/>
          </w:tcPr>
          <w:p>
            <w:pPr>
              <w:pStyle w:val="13"/>
            </w:pPr>
            <w:r>
              <w:t>唐财农【2022】114号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pPr>
            <w:r>
              <w:t>≥96百分比</w:t>
            </w:r>
          </w:p>
        </w:tc>
        <w:tc>
          <w:tcPr>
            <w:tcW w:w="1843" w:type="dxa"/>
            <w:vAlign w:val="center"/>
          </w:tcPr>
          <w:p>
            <w:pPr>
              <w:pStyle w:val="13"/>
            </w:pPr>
            <w:r>
              <w:t>唐财农【2022】114号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99.提前下达2023年中央水利发展资金-农业灌溉水源置换绩效目标表</w:t>
      </w:r>
      <w:bookmarkEnd w:id="10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13020923P00092210001Y</w:t>
            </w:r>
          </w:p>
        </w:tc>
        <w:tc>
          <w:tcPr>
            <w:tcW w:w="1587" w:type="dxa"/>
            <w:vAlign w:val="center"/>
          </w:tcPr>
          <w:p>
            <w:pPr>
              <w:pStyle w:val="14"/>
            </w:pPr>
            <w:r>
              <w:t>项目名称</w:t>
            </w:r>
          </w:p>
        </w:tc>
        <w:tc>
          <w:tcPr>
            <w:tcW w:w="4422" w:type="dxa"/>
            <w:gridSpan w:val="3"/>
            <w:vAlign w:val="center"/>
          </w:tcPr>
          <w:p>
            <w:pPr>
              <w:pStyle w:val="13"/>
            </w:pPr>
            <w:r>
              <w:t>提前下达2023年中央水利发展资金-农业灌溉水源置换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42.42</w:t>
            </w:r>
          </w:p>
        </w:tc>
        <w:tc>
          <w:tcPr>
            <w:tcW w:w="1587" w:type="dxa"/>
            <w:vAlign w:val="center"/>
          </w:tcPr>
          <w:p>
            <w:pPr>
              <w:pStyle w:val="14"/>
            </w:pPr>
            <w:r>
              <w:t>其中：财政    资金</w:t>
            </w:r>
          </w:p>
        </w:tc>
        <w:tc>
          <w:tcPr>
            <w:tcW w:w="1304" w:type="dxa"/>
            <w:vAlign w:val="center"/>
          </w:tcPr>
          <w:p>
            <w:pPr>
              <w:pStyle w:val="13"/>
            </w:pPr>
            <w:r>
              <w:t>42.42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预算资金为42.42万元，用于农业灌溉水源置换</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 xml:space="preserve"> </w:t>
            </w:r>
          </w:p>
        </w:tc>
        <w:tc>
          <w:tcPr>
            <w:tcW w:w="1587" w:type="dxa"/>
            <w:vAlign w:val="center"/>
          </w:tcPr>
          <w:p>
            <w:pPr>
              <w:pStyle w:val="15"/>
              <w:rPr>
                <w:rFonts w:hint="default" w:eastAsia="方正书宋_GBK"/>
                <w:lang w:val="en-US" w:eastAsia="zh-CN"/>
              </w:rPr>
            </w:pPr>
            <w:r>
              <w:t xml:space="preserve"> </w:t>
            </w:r>
            <w:r>
              <w:rPr>
                <w:rFonts w:hint="eastAsia"/>
                <w:lang w:val="en-US" w:eastAsia="zh-CN"/>
              </w:rPr>
              <w:t>0%</w:t>
            </w:r>
          </w:p>
        </w:tc>
        <w:tc>
          <w:tcPr>
            <w:tcW w:w="1304" w:type="dxa"/>
            <w:vAlign w:val="center"/>
          </w:tcPr>
          <w:p>
            <w:pPr>
              <w:pStyle w:val="15"/>
            </w:pPr>
            <w:r>
              <w:rPr>
                <w:rFonts w:hint="eastAsia"/>
                <w:lang w:val="en-US" w:eastAsia="zh-CN"/>
              </w:rPr>
              <w:t>0%</w:t>
            </w: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2023年中央水利发展资金-农业灌溉水源置换（柳赞镇）</w:t>
            </w:r>
            <w:r>
              <w:rPr>
                <w:rFonts w:hint="eastAsia"/>
                <w:lang w:eastAsia="zh-CN"/>
              </w:rPr>
              <w:t>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资金使用在资金保障范围内最优化</w:t>
            </w:r>
          </w:p>
        </w:tc>
        <w:tc>
          <w:tcPr>
            <w:tcW w:w="1276" w:type="dxa"/>
            <w:vAlign w:val="center"/>
          </w:tcPr>
          <w:p>
            <w:pPr>
              <w:pStyle w:val="13"/>
            </w:pPr>
            <w:r>
              <w:t>≤42.42万元</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加强河流管理</w:t>
            </w:r>
          </w:p>
        </w:tc>
        <w:tc>
          <w:tcPr>
            <w:tcW w:w="1276" w:type="dxa"/>
            <w:vAlign w:val="center"/>
          </w:tcPr>
          <w:p>
            <w:pPr>
              <w:pStyle w:val="13"/>
            </w:pPr>
            <w:r>
              <w:t>≥90百分比</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各农场满意率</w:t>
            </w:r>
          </w:p>
        </w:tc>
        <w:tc>
          <w:tcPr>
            <w:tcW w:w="1276" w:type="dxa"/>
            <w:vAlign w:val="center"/>
          </w:tcPr>
          <w:p>
            <w:pPr>
              <w:pStyle w:val="13"/>
            </w:pPr>
            <w:r>
              <w:t>≥95百分比</w:t>
            </w:r>
          </w:p>
        </w:tc>
        <w:tc>
          <w:tcPr>
            <w:tcW w:w="1843" w:type="dxa"/>
            <w:vAlign w:val="center"/>
          </w:tcPr>
          <w:p>
            <w:pPr>
              <w:pStyle w:val="13"/>
            </w:pPr>
            <w:r>
              <w:t>唐财农【2022】87号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100.提前下达2023年中央水利发展资金-县域节水型社会建设绩效目标表</w:t>
      </w:r>
      <w:bookmarkEnd w:id="10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13020923P000538100019</w:t>
            </w:r>
          </w:p>
        </w:tc>
        <w:tc>
          <w:tcPr>
            <w:tcW w:w="1587" w:type="dxa"/>
            <w:vAlign w:val="center"/>
          </w:tcPr>
          <w:p>
            <w:pPr>
              <w:pStyle w:val="14"/>
            </w:pPr>
            <w:r>
              <w:t>项目名称</w:t>
            </w:r>
          </w:p>
        </w:tc>
        <w:tc>
          <w:tcPr>
            <w:tcW w:w="4422" w:type="dxa"/>
            <w:gridSpan w:val="3"/>
            <w:vAlign w:val="center"/>
          </w:tcPr>
          <w:p>
            <w:pPr>
              <w:pStyle w:val="13"/>
            </w:pPr>
            <w:r>
              <w:t>提前下达2023年中央水利发展资金-县域节水型社会建设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205.79</w:t>
            </w:r>
          </w:p>
        </w:tc>
        <w:tc>
          <w:tcPr>
            <w:tcW w:w="1587" w:type="dxa"/>
            <w:vAlign w:val="center"/>
          </w:tcPr>
          <w:p>
            <w:pPr>
              <w:pStyle w:val="14"/>
            </w:pPr>
            <w:r>
              <w:t>其中：财政    资金</w:t>
            </w:r>
          </w:p>
        </w:tc>
        <w:tc>
          <w:tcPr>
            <w:tcW w:w="1304" w:type="dxa"/>
            <w:vAlign w:val="center"/>
          </w:tcPr>
          <w:p>
            <w:pPr>
              <w:pStyle w:val="13"/>
            </w:pPr>
            <w:r>
              <w:t>205.79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预算资金为300万元，全部为财政资金</w:t>
            </w:r>
            <w:r>
              <w:rPr>
                <w:rFonts w:hint="eastAsia"/>
                <w:lang w:eastAsia="zh-CN"/>
              </w:rPr>
              <w:t>，</w:t>
            </w:r>
            <w:r>
              <w:t>用于县域节水型社会建设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55%</w:t>
            </w:r>
          </w:p>
        </w:tc>
        <w:tc>
          <w:tcPr>
            <w:tcW w:w="1304" w:type="dxa"/>
            <w:vAlign w:val="center"/>
          </w:tcPr>
          <w:p>
            <w:pPr>
              <w:pStyle w:val="15"/>
            </w:pPr>
            <w:r>
              <w:t>100%</w:t>
            </w:r>
          </w:p>
        </w:tc>
        <w:tc>
          <w:tcPr>
            <w:tcW w:w="3118" w:type="dxa"/>
            <w:gridSpan w:val="2"/>
            <w:vAlign w:val="center"/>
          </w:tcPr>
          <w:p>
            <w:pPr>
              <w:pStyle w:val="15"/>
            </w:pPr>
            <w:r>
              <w:rPr>
                <w:rFonts w:hint="eastAsia"/>
                <w:lang w:val="en-US"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水资源刚性约束与调度（节水补助）-县域节水型社会建设</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及时完成</w:t>
            </w:r>
          </w:p>
        </w:tc>
        <w:tc>
          <w:tcPr>
            <w:tcW w:w="1276" w:type="dxa"/>
            <w:vAlign w:val="center"/>
          </w:tcPr>
          <w:p>
            <w:pPr>
              <w:pStyle w:val="13"/>
            </w:pPr>
            <w:r>
              <w:t>2023.12年</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300万元</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项目可持续性</w:t>
            </w:r>
          </w:p>
        </w:tc>
        <w:tc>
          <w:tcPr>
            <w:tcW w:w="1276" w:type="dxa"/>
            <w:vAlign w:val="center"/>
          </w:tcPr>
          <w:p>
            <w:pPr>
              <w:pStyle w:val="13"/>
            </w:pPr>
            <w:r>
              <w:t>≥95百分比</w:t>
            </w:r>
          </w:p>
        </w:tc>
        <w:tc>
          <w:tcPr>
            <w:tcW w:w="1843" w:type="dxa"/>
            <w:vAlign w:val="center"/>
          </w:tcPr>
          <w:p>
            <w:pPr>
              <w:pStyle w:val="13"/>
            </w:pPr>
            <w:r>
              <w:t>唐财农【2022】87号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≥96百分比</w:t>
            </w:r>
          </w:p>
        </w:tc>
        <w:tc>
          <w:tcPr>
            <w:tcW w:w="1843" w:type="dxa"/>
            <w:vAlign w:val="center"/>
          </w:tcPr>
          <w:p>
            <w:pPr>
              <w:pStyle w:val="13"/>
            </w:pPr>
            <w:r>
              <w:t>唐财农【2022】87号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101.提前下达2023年中央土地指标跨省域调剂收入安排绩效目标表</w:t>
      </w:r>
      <w:bookmarkEnd w:id="10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13020923P00048410001Y</w:t>
            </w:r>
          </w:p>
        </w:tc>
        <w:tc>
          <w:tcPr>
            <w:tcW w:w="1587" w:type="dxa"/>
            <w:vAlign w:val="center"/>
          </w:tcPr>
          <w:p>
            <w:pPr>
              <w:pStyle w:val="14"/>
            </w:pPr>
            <w:r>
              <w:t>项目名称</w:t>
            </w:r>
          </w:p>
        </w:tc>
        <w:tc>
          <w:tcPr>
            <w:tcW w:w="4422" w:type="dxa"/>
            <w:gridSpan w:val="3"/>
            <w:vAlign w:val="center"/>
          </w:tcPr>
          <w:p>
            <w:pPr>
              <w:pStyle w:val="13"/>
            </w:pPr>
            <w:r>
              <w:t>提前下达2023年中央土地指标跨省域调剂收入安排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221.10</w:t>
            </w:r>
          </w:p>
        </w:tc>
        <w:tc>
          <w:tcPr>
            <w:tcW w:w="1587" w:type="dxa"/>
            <w:vAlign w:val="center"/>
          </w:tcPr>
          <w:p>
            <w:pPr>
              <w:pStyle w:val="14"/>
            </w:pPr>
            <w:r>
              <w:t>其中：财政    资金</w:t>
            </w:r>
          </w:p>
        </w:tc>
        <w:tc>
          <w:tcPr>
            <w:tcW w:w="1304" w:type="dxa"/>
            <w:vAlign w:val="center"/>
          </w:tcPr>
          <w:p>
            <w:pPr>
              <w:pStyle w:val="13"/>
            </w:pPr>
            <w:r>
              <w:t>221.10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该项目投入资金399万元，全部为财政资金</w:t>
            </w:r>
            <w:r>
              <w:rPr>
                <w:rFonts w:hint="eastAsia"/>
                <w:lang w:eastAsia="zh-CN"/>
              </w:rPr>
              <w:t>，</w:t>
            </w:r>
            <w:r>
              <w:t>用于厕所革命推进奖补。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通过该项目的实施，完成农村厕所革命整村厕所粪污无害化处理</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≥95百分比</w:t>
            </w:r>
          </w:p>
        </w:tc>
        <w:tc>
          <w:tcPr>
            <w:tcW w:w="1843" w:type="dxa"/>
            <w:vAlign w:val="center"/>
          </w:tcPr>
          <w:p>
            <w:pPr>
              <w:pStyle w:val="13"/>
            </w:pPr>
            <w:r>
              <w:t>唐财农【2022】94号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2023年计划完成农村改厕农户户数（户）</w:t>
            </w:r>
          </w:p>
        </w:tc>
        <w:tc>
          <w:tcPr>
            <w:tcW w:w="2891" w:type="dxa"/>
            <w:vAlign w:val="center"/>
          </w:tcPr>
          <w:p>
            <w:pPr>
              <w:pStyle w:val="13"/>
            </w:pPr>
            <w:r>
              <w:t>2023年计划完成整村推进行政村数（个）</w:t>
            </w:r>
          </w:p>
        </w:tc>
        <w:tc>
          <w:tcPr>
            <w:tcW w:w="1276" w:type="dxa"/>
            <w:vAlign w:val="center"/>
          </w:tcPr>
          <w:p>
            <w:pPr>
              <w:pStyle w:val="13"/>
            </w:pPr>
            <w:r>
              <w:t>18个</w:t>
            </w:r>
          </w:p>
        </w:tc>
        <w:tc>
          <w:tcPr>
            <w:tcW w:w="1843" w:type="dxa"/>
            <w:vAlign w:val="center"/>
          </w:tcPr>
          <w:p>
            <w:pPr>
              <w:pStyle w:val="13"/>
            </w:pPr>
            <w:r>
              <w:t>唐财农【2022】94号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**用户普及率</w:t>
            </w:r>
          </w:p>
        </w:tc>
        <w:tc>
          <w:tcPr>
            <w:tcW w:w="2891" w:type="dxa"/>
            <w:vAlign w:val="center"/>
          </w:tcPr>
          <w:p>
            <w:pPr>
              <w:pStyle w:val="13"/>
            </w:pPr>
            <w:r>
              <w:t>当年完成农村厕所革命整村推进行政村卫生厕所普及率</w:t>
            </w:r>
          </w:p>
        </w:tc>
        <w:tc>
          <w:tcPr>
            <w:tcW w:w="1276" w:type="dxa"/>
            <w:vAlign w:val="center"/>
          </w:tcPr>
          <w:p>
            <w:pPr>
              <w:pStyle w:val="13"/>
            </w:pPr>
            <w:r>
              <w:t>≥95百分比</w:t>
            </w:r>
          </w:p>
        </w:tc>
        <w:tc>
          <w:tcPr>
            <w:tcW w:w="1843" w:type="dxa"/>
            <w:vAlign w:val="center"/>
          </w:tcPr>
          <w:p>
            <w:pPr>
              <w:pStyle w:val="13"/>
            </w:pPr>
            <w:r>
              <w:t>唐财农【2022】94号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项目区农民满意率</w:t>
            </w:r>
          </w:p>
        </w:tc>
        <w:tc>
          <w:tcPr>
            <w:tcW w:w="1276" w:type="dxa"/>
            <w:vAlign w:val="center"/>
          </w:tcPr>
          <w:p>
            <w:pPr>
              <w:pStyle w:val="13"/>
            </w:pPr>
            <w:r>
              <w:t>≥95百分比</w:t>
            </w:r>
          </w:p>
        </w:tc>
        <w:tc>
          <w:tcPr>
            <w:tcW w:w="1843" w:type="dxa"/>
            <w:vAlign w:val="center"/>
          </w:tcPr>
          <w:p>
            <w:pPr>
              <w:pStyle w:val="13"/>
            </w:pPr>
            <w:r>
              <w:t>唐财农【2022】94号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102.下达中央增发2023年国债高标准农田建设补助资金绩效目标表</w:t>
      </w:r>
      <w:bookmarkEnd w:id="10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13020923P00091910001F</w:t>
            </w:r>
          </w:p>
        </w:tc>
        <w:tc>
          <w:tcPr>
            <w:tcW w:w="1587" w:type="dxa"/>
            <w:vAlign w:val="center"/>
          </w:tcPr>
          <w:p>
            <w:pPr>
              <w:pStyle w:val="14"/>
            </w:pPr>
            <w:r>
              <w:t>项目名称</w:t>
            </w:r>
          </w:p>
        </w:tc>
        <w:tc>
          <w:tcPr>
            <w:tcW w:w="4422" w:type="dxa"/>
            <w:gridSpan w:val="3"/>
            <w:vAlign w:val="center"/>
          </w:tcPr>
          <w:p>
            <w:pPr>
              <w:pStyle w:val="13"/>
            </w:pPr>
            <w:r>
              <w:t>下达中央增发2023年国债高标准农田建设补助资金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8800.00</w:t>
            </w:r>
          </w:p>
        </w:tc>
        <w:tc>
          <w:tcPr>
            <w:tcW w:w="1587" w:type="dxa"/>
            <w:vAlign w:val="center"/>
          </w:tcPr>
          <w:p>
            <w:pPr>
              <w:pStyle w:val="14"/>
            </w:pPr>
            <w:r>
              <w:t>其中：财政    资金</w:t>
            </w:r>
          </w:p>
        </w:tc>
        <w:tc>
          <w:tcPr>
            <w:tcW w:w="1304" w:type="dxa"/>
            <w:vAlign w:val="center"/>
          </w:tcPr>
          <w:p>
            <w:pPr>
              <w:pStyle w:val="13"/>
            </w:pPr>
            <w:r>
              <w:t>8800.00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该项目投入资金8800万元，全部为财政资金，用于高标准农田建设</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通过该项目的实施，建设高标准农田</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≥99百分比</w:t>
            </w:r>
          </w:p>
        </w:tc>
        <w:tc>
          <w:tcPr>
            <w:tcW w:w="1843" w:type="dxa"/>
            <w:vAlign w:val="center"/>
          </w:tcPr>
          <w:p>
            <w:pPr>
              <w:pStyle w:val="13"/>
            </w:pPr>
            <w:r>
              <w:t>唐财农【2023】111号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完成工作所需资金</w:t>
            </w:r>
          </w:p>
        </w:tc>
        <w:tc>
          <w:tcPr>
            <w:tcW w:w="2891" w:type="dxa"/>
            <w:vAlign w:val="center"/>
          </w:tcPr>
          <w:p>
            <w:pPr>
              <w:pStyle w:val="13"/>
            </w:pPr>
            <w:r>
              <w:t>完成工作所需资金</w:t>
            </w:r>
          </w:p>
        </w:tc>
        <w:tc>
          <w:tcPr>
            <w:tcW w:w="1276" w:type="dxa"/>
            <w:vAlign w:val="center"/>
          </w:tcPr>
          <w:p>
            <w:pPr>
              <w:pStyle w:val="13"/>
            </w:pPr>
            <w:r>
              <w:t>≤8800万元</w:t>
            </w:r>
          </w:p>
        </w:tc>
        <w:tc>
          <w:tcPr>
            <w:tcW w:w="1843" w:type="dxa"/>
            <w:vAlign w:val="center"/>
          </w:tcPr>
          <w:p>
            <w:pPr>
              <w:pStyle w:val="13"/>
            </w:pPr>
            <w:r>
              <w:t>唐财农【2023】111号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≥96百分比</w:t>
            </w:r>
          </w:p>
        </w:tc>
        <w:tc>
          <w:tcPr>
            <w:tcW w:w="1843" w:type="dxa"/>
            <w:vAlign w:val="center"/>
          </w:tcPr>
          <w:p>
            <w:pPr>
              <w:pStyle w:val="13"/>
            </w:pPr>
            <w:r>
              <w:t>唐财农【2023】111号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≥5年</w:t>
            </w:r>
          </w:p>
        </w:tc>
        <w:tc>
          <w:tcPr>
            <w:tcW w:w="1843" w:type="dxa"/>
            <w:vAlign w:val="center"/>
          </w:tcPr>
          <w:p>
            <w:pPr>
              <w:pStyle w:val="13"/>
            </w:pPr>
            <w:r>
              <w:t>唐财农【2023】111号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≥95百分比</w:t>
            </w:r>
          </w:p>
        </w:tc>
        <w:tc>
          <w:tcPr>
            <w:tcW w:w="1843" w:type="dxa"/>
            <w:vAlign w:val="center"/>
          </w:tcPr>
          <w:p>
            <w:pPr>
              <w:pStyle w:val="13"/>
            </w:pPr>
            <w:r>
              <w:t>唐财农【2023】111号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103.增发国债水利领域2023-2024年中央补助资金-沙河河道综合治理工程绩效目标表</w:t>
      </w:r>
      <w:bookmarkEnd w:id="10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13020923P00092010001K</w:t>
            </w:r>
          </w:p>
        </w:tc>
        <w:tc>
          <w:tcPr>
            <w:tcW w:w="1587" w:type="dxa"/>
            <w:vAlign w:val="center"/>
          </w:tcPr>
          <w:p>
            <w:pPr>
              <w:pStyle w:val="14"/>
            </w:pPr>
            <w:r>
              <w:t>项目名称</w:t>
            </w:r>
          </w:p>
        </w:tc>
        <w:tc>
          <w:tcPr>
            <w:tcW w:w="4422" w:type="dxa"/>
            <w:gridSpan w:val="3"/>
            <w:vAlign w:val="center"/>
          </w:tcPr>
          <w:p>
            <w:pPr>
              <w:pStyle w:val="13"/>
            </w:pPr>
            <w:r>
              <w:t>增发国债水利领域2023-2024年中央补助资金-沙河河道综合治理工程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1770.00</w:t>
            </w:r>
          </w:p>
        </w:tc>
        <w:tc>
          <w:tcPr>
            <w:tcW w:w="1587" w:type="dxa"/>
            <w:vAlign w:val="center"/>
          </w:tcPr>
          <w:p>
            <w:pPr>
              <w:pStyle w:val="14"/>
            </w:pPr>
            <w:r>
              <w:t>其中：财政    资金</w:t>
            </w:r>
          </w:p>
        </w:tc>
        <w:tc>
          <w:tcPr>
            <w:tcW w:w="1304" w:type="dxa"/>
            <w:vAlign w:val="center"/>
          </w:tcPr>
          <w:p>
            <w:pPr>
              <w:pStyle w:val="13"/>
            </w:pPr>
            <w:r>
              <w:t>1770.00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rPr>
                <w:rFonts w:hint="eastAsia"/>
                <w:lang w:eastAsia="zh-CN"/>
              </w:rPr>
              <w:t>用于</w:t>
            </w:r>
            <w:r>
              <w:t>增发国债水利领域2023-2024年补助</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rPr>
                <w:rFonts w:hint="eastAsia"/>
                <w:lang w:eastAsia="zh-CN"/>
              </w:rPr>
              <w:t>完成</w:t>
            </w:r>
            <w:r>
              <w:t>增发国债水利领域2023-2024年中央补助资金-沙河河道综合治理工程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w:t>
            </w:r>
          </w:p>
        </w:tc>
        <w:tc>
          <w:tcPr>
            <w:tcW w:w="1276" w:type="dxa"/>
            <w:vAlign w:val="center"/>
          </w:tcPr>
          <w:p>
            <w:pPr>
              <w:pStyle w:val="13"/>
            </w:pPr>
            <w:r>
              <w:t>2023.12年</w:t>
            </w:r>
          </w:p>
        </w:tc>
        <w:tc>
          <w:tcPr>
            <w:tcW w:w="1843" w:type="dxa"/>
            <w:vAlign w:val="center"/>
          </w:tcPr>
          <w:p>
            <w:pPr>
              <w:pStyle w:val="13"/>
            </w:pPr>
            <w:r>
              <w:t>唐财农【2023】131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≤1770万元</w:t>
            </w:r>
          </w:p>
        </w:tc>
        <w:tc>
          <w:tcPr>
            <w:tcW w:w="1843" w:type="dxa"/>
            <w:vAlign w:val="center"/>
          </w:tcPr>
          <w:p>
            <w:pPr>
              <w:pStyle w:val="13"/>
            </w:pPr>
            <w:r>
              <w:t>唐财农【2023】131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加强河道管理</w:t>
            </w:r>
          </w:p>
        </w:tc>
        <w:tc>
          <w:tcPr>
            <w:tcW w:w="1276" w:type="dxa"/>
            <w:vAlign w:val="center"/>
          </w:tcPr>
          <w:p>
            <w:pPr>
              <w:pStyle w:val="13"/>
            </w:pPr>
            <w:r>
              <w:t>≥95百分比</w:t>
            </w:r>
          </w:p>
        </w:tc>
        <w:tc>
          <w:tcPr>
            <w:tcW w:w="1843" w:type="dxa"/>
            <w:vAlign w:val="center"/>
          </w:tcPr>
          <w:p>
            <w:pPr>
              <w:pStyle w:val="13"/>
            </w:pPr>
            <w:r>
              <w:t>唐财农【2023】131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群众满意率</w:t>
            </w:r>
          </w:p>
        </w:tc>
        <w:tc>
          <w:tcPr>
            <w:tcW w:w="1276" w:type="dxa"/>
            <w:vAlign w:val="center"/>
          </w:tcPr>
          <w:p>
            <w:pPr>
              <w:pStyle w:val="13"/>
            </w:pPr>
            <w:r>
              <w:t>≥95百分比</w:t>
            </w:r>
          </w:p>
        </w:tc>
        <w:tc>
          <w:tcPr>
            <w:tcW w:w="1843" w:type="dxa"/>
            <w:vAlign w:val="center"/>
          </w:tcPr>
          <w:p>
            <w:pPr>
              <w:pStyle w:val="13"/>
            </w:pPr>
            <w:r>
              <w:t>唐财农【2023】131</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104.增发国债水利领域2023-2024年中央补助资金-双龙河河道综合治理工程绩效目标表</w:t>
      </w:r>
      <w:bookmarkEnd w:id="10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13020923P000921100019</w:t>
            </w:r>
          </w:p>
        </w:tc>
        <w:tc>
          <w:tcPr>
            <w:tcW w:w="1587" w:type="dxa"/>
            <w:vAlign w:val="center"/>
          </w:tcPr>
          <w:p>
            <w:pPr>
              <w:pStyle w:val="14"/>
            </w:pPr>
            <w:r>
              <w:t>项目名称</w:t>
            </w:r>
          </w:p>
        </w:tc>
        <w:tc>
          <w:tcPr>
            <w:tcW w:w="4422" w:type="dxa"/>
            <w:gridSpan w:val="3"/>
            <w:vAlign w:val="center"/>
          </w:tcPr>
          <w:p>
            <w:pPr>
              <w:pStyle w:val="13"/>
            </w:pPr>
            <w:r>
              <w:t>增发国债水利领域2023-2024年中央补助资金-双龙河河道综合治理工程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2160.00</w:t>
            </w:r>
          </w:p>
        </w:tc>
        <w:tc>
          <w:tcPr>
            <w:tcW w:w="1587" w:type="dxa"/>
            <w:vAlign w:val="center"/>
          </w:tcPr>
          <w:p>
            <w:pPr>
              <w:pStyle w:val="14"/>
            </w:pPr>
            <w:r>
              <w:t>其中：财政    资金</w:t>
            </w:r>
          </w:p>
        </w:tc>
        <w:tc>
          <w:tcPr>
            <w:tcW w:w="1304" w:type="dxa"/>
            <w:vAlign w:val="center"/>
          </w:tcPr>
          <w:p>
            <w:pPr>
              <w:pStyle w:val="13"/>
            </w:pPr>
            <w:r>
              <w:t>2160.00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预算资金2160万元，用于双龙河治理</w:t>
            </w:r>
            <w:r>
              <w:rPr>
                <w:rFonts w:hint="eastAsia"/>
                <w:lang w:eastAsia="zh-CN"/>
              </w:rPr>
              <w:t>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增发国债水利领域2023-2024年中央补助资金-双龙河河道综合治理工程</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2023年12月底</w:t>
            </w:r>
          </w:p>
        </w:tc>
        <w:tc>
          <w:tcPr>
            <w:tcW w:w="1276" w:type="dxa"/>
            <w:vAlign w:val="center"/>
          </w:tcPr>
          <w:p>
            <w:pPr>
              <w:pStyle w:val="13"/>
            </w:pPr>
            <w:r>
              <w:t>2023.12年</w:t>
            </w:r>
          </w:p>
        </w:tc>
        <w:tc>
          <w:tcPr>
            <w:tcW w:w="1843" w:type="dxa"/>
            <w:vAlign w:val="center"/>
          </w:tcPr>
          <w:p>
            <w:pPr>
              <w:pStyle w:val="13"/>
            </w:pPr>
            <w:r>
              <w:t>唐财农【2023】113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资金使用在资金保障范围内最优化</w:t>
            </w:r>
          </w:p>
        </w:tc>
        <w:tc>
          <w:tcPr>
            <w:tcW w:w="1276" w:type="dxa"/>
            <w:vAlign w:val="center"/>
          </w:tcPr>
          <w:p>
            <w:pPr>
              <w:pStyle w:val="13"/>
            </w:pPr>
            <w:r>
              <w:t>≤2160万元</w:t>
            </w:r>
          </w:p>
        </w:tc>
        <w:tc>
          <w:tcPr>
            <w:tcW w:w="1843" w:type="dxa"/>
            <w:vAlign w:val="center"/>
          </w:tcPr>
          <w:p>
            <w:pPr>
              <w:pStyle w:val="13"/>
            </w:pPr>
            <w:r>
              <w:t>唐财农【2023】113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加强河道管理</w:t>
            </w:r>
          </w:p>
        </w:tc>
        <w:tc>
          <w:tcPr>
            <w:tcW w:w="1276" w:type="dxa"/>
            <w:vAlign w:val="center"/>
          </w:tcPr>
          <w:p>
            <w:pPr>
              <w:pStyle w:val="13"/>
            </w:pPr>
            <w:r>
              <w:t>≥92百分比</w:t>
            </w:r>
          </w:p>
        </w:tc>
        <w:tc>
          <w:tcPr>
            <w:tcW w:w="1843" w:type="dxa"/>
            <w:vAlign w:val="center"/>
          </w:tcPr>
          <w:p>
            <w:pPr>
              <w:pStyle w:val="13"/>
            </w:pPr>
            <w:r>
              <w:t>唐财农【2023】113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影响期限</w:t>
            </w:r>
          </w:p>
        </w:tc>
        <w:tc>
          <w:tcPr>
            <w:tcW w:w="1276" w:type="dxa"/>
            <w:vAlign w:val="center"/>
          </w:tcPr>
          <w:p>
            <w:pPr>
              <w:pStyle w:val="13"/>
            </w:pPr>
            <w:r>
              <w:t>≥95百分比</w:t>
            </w:r>
          </w:p>
        </w:tc>
        <w:tc>
          <w:tcPr>
            <w:tcW w:w="1843" w:type="dxa"/>
            <w:vAlign w:val="center"/>
          </w:tcPr>
          <w:p>
            <w:pPr>
              <w:pStyle w:val="13"/>
            </w:pPr>
            <w:r>
              <w:t>唐财农【2023】113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群众满意率</w:t>
            </w:r>
          </w:p>
        </w:tc>
        <w:tc>
          <w:tcPr>
            <w:tcW w:w="1276" w:type="dxa"/>
            <w:vAlign w:val="center"/>
          </w:tcPr>
          <w:p>
            <w:pPr>
              <w:pStyle w:val="13"/>
            </w:pPr>
            <w:r>
              <w:t>≥95百分比</w:t>
            </w:r>
          </w:p>
        </w:tc>
        <w:tc>
          <w:tcPr>
            <w:tcW w:w="1843" w:type="dxa"/>
            <w:vAlign w:val="center"/>
          </w:tcPr>
          <w:p>
            <w:pPr>
              <w:pStyle w:val="13"/>
            </w:pPr>
            <w:r>
              <w:t>唐财农【2023】113</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105.2024年区民生实事-就业促进提升工程绩效目标表</w:t>
      </w:r>
      <w:bookmarkEnd w:id="10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326001唐山市曹妃甸区农业农村局本级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13020924P00009510002Y</w:t>
            </w:r>
          </w:p>
        </w:tc>
        <w:tc>
          <w:tcPr>
            <w:tcW w:w="1587" w:type="dxa"/>
            <w:vAlign w:val="center"/>
          </w:tcPr>
          <w:p>
            <w:pPr>
              <w:pStyle w:val="14"/>
            </w:pPr>
            <w:r>
              <w:t>项目名称</w:t>
            </w:r>
          </w:p>
        </w:tc>
        <w:tc>
          <w:tcPr>
            <w:tcW w:w="4422" w:type="dxa"/>
            <w:gridSpan w:val="3"/>
            <w:vAlign w:val="center"/>
          </w:tcPr>
          <w:p>
            <w:pPr>
              <w:pStyle w:val="13"/>
            </w:pPr>
            <w:r>
              <w:t>2024年区民生实事-就业促进提升工程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预算资金为150万元，全部为财政拨付</w:t>
            </w:r>
            <w:r>
              <w:rPr>
                <w:rFonts w:hint="eastAsia"/>
                <w:lang w:eastAsia="zh-CN"/>
              </w:rPr>
              <w:t>，</w:t>
            </w:r>
            <w:r>
              <w:t>用于组织高素质农民培育</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t xml:space="preserve"> </w:t>
            </w:r>
            <w:r>
              <w:rPr>
                <w:rFonts w:hint="eastAsia"/>
                <w:lang w:val="en-US" w:eastAsia="zh-CN"/>
              </w:rPr>
              <w:t>0%</w:t>
            </w:r>
          </w:p>
        </w:tc>
        <w:tc>
          <w:tcPr>
            <w:tcW w:w="1587" w:type="dxa"/>
            <w:vAlign w:val="center"/>
          </w:tcPr>
          <w:p>
            <w:pPr>
              <w:pStyle w:val="15"/>
            </w:pPr>
            <w:r>
              <w:t>35%</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开展新型农业经营主体能力提升、农业服务主题能力提升培训</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w:t>
            </w:r>
          </w:p>
        </w:tc>
        <w:tc>
          <w:tcPr>
            <w:tcW w:w="2891" w:type="dxa"/>
            <w:vAlign w:val="center"/>
          </w:tcPr>
          <w:p>
            <w:pPr>
              <w:pStyle w:val="13"/>
            </w:pPr>
            <w:r>
              <w:t>培训人数</w:t>
            </w:r>
          </w:p>
        </w:tc>
        <w:tc>
          <w:tcPr>
            <w:tcW w:w="1276" w:type="dxa"/>
            <w:vAlign w:val="center"/>
          </w:tcPr>
          <w:p>
            <w:pPr>
              <w:pStyle w:val="13"/>
            </w:pPr>
            <w:r>
              <w:t>≥1万人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拨付时间完成时限</w:t>
            </w:r>
          </w:p>
        </w:tc>
        <w:tc>
          <w:tcPr>
            <w:tcW w:w="1276" w:type="dxa"/>
            <w:vAlign w:val="center"/>
          </w:tcPr>
          <w:p>
            <w:pPr>
              <w:pStyle w:val="13"/>
            </w:pPr>
            <w:r>
              <w:t>≤1年</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控制在年初预算内</w:t>
            </w:r>
          </w:p>
        </w:tc>
        <w:tc>
          <w:tcPr>
            <w:tcW w:w="1276" w:type="dxa"/>
            <w:vAlign w:val="center"/>
          </w:tcPr>
          <w:p>
            <w:pPr>
              <w:pStyle w:val="13"/>
            </w:pPr>
            <w:r>
              <w:t>≤150万元</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提供优质服务</w:t>
            </w:r>
          </w:p>
        </w:tc>
        <w:tc>
          <w:tcPr>
            <w:tcW w:w="2891" w:type="dxa"/>
            <w:vAlign w:val="center"/>
          </w:tcPr>
          <w:p>
            <w:pPr>
              <w:pStyle w:val="13"/>
            </w:pPr>
            <w:r>
              <w:t>为培训人员提供优质服务</w:t>
            </w:r>
          </w:p>
        </w:tc>
        <w:tc>
          <w:tcPr>
            <w:tcW w:w="1276" w:type="dxa"/>
            <w:vAlign w:val="center"/>
          </w:tcPr>
          <w:p>
            <w:pPr>
              <w:pStyle w:val="13"/>
            </w:pPr>
            <w:r>
              <w:t>≥94百分比</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农民培训满意度</w:t>
            </w:r>
          </w:p>
        </w:tc>
        <w:tc>
          <w:tcPr>
            <w:tcW w:w="1276" w:type="dxa"/>
            <w:vAlign w:val="center"/>
          </w:tcPr>
          <w:p>
            <w:pPr>
              <w:pStyle w:val="13"/>
            </w:pPr>
            <w:r>
              <w:t>≥96百分比</w:t>
            </w:r>
          </w:p>
        </w:tc>
        <w:tc>
          <w:tcPr>
            <w:tcW w:w="1843" w:type="dxa"/>
            <w:vAlign w:val="center"/>
          </w:tcPr>
          <w:p>
            <w:pPr>
              <w:pStyle w:val="13"/>
            </w:pPr>
            <w:r>
              <w:t>行业标准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106.2024年移民维稳劝返经费绩效目标表</w:t>
      </w:r>
      <w:bookmarkEnd w:id="10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13020924P00003710001B</w:t>
            </w:r>
          </w:p>
        </w:tc>
        <w:tc>
          <w:tcPr>
            <w:tcW w:w="1587" w:type="dxa"/>
            <w:vAlign w:val="center"/>
          </w:tcPr>
          <w:p>
            <w:pPr>
              <w:pStyle w:val="14"/>
            </w:pPr>
            <w:r>
              <w:t>项目名称</w:t>
            </w:r>
          </w:p>
        </w:tc>
        <w:tc>
          <w:tcPr>
            <w:tcW w:w="4422" w:type="dxa"/>
            <w:gridSpan w:val="3"/>
            <w:vAlign w:val="center"/>
          </w:tcPr>
          <w:p>
            <w:pPr>
              <w:pStyle w:val="13"/>
            </w:pPr>
            <w:r>
              <w:t>2024年移民维稳劝返经费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主要用于维护移民稳定，维持单位正常运转</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主要用于移民维稳劝返，解决移民问题，维护移民稳定，维持单位正常运转</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开展信访维稳保障工作座谈次数 </w:t>
            </w:r>
          </w:p>
        </w:tc>
        <w:tc>
          <w:tcPr>
            <w:tcW w:w="2891" w:type="dxa"/>
            <w:vAlign w:val="center"/>
          </w:tcPr>
          <w:p>
            <w:pPr>
              <w:pStyle w:val="13"/>
            </w:pPr>
            <w:r>
              <w:t xml:space="preserve">开展信访维稳保障工作座谈次数 </w:t>
            </w:r>
          </w:p>
        </w:tc>
        <w:tc>
          <w:tcPr>
            <w:tcW w:w="1276" w:type="dxa"/>
            <w:vAlign w:val="center"/>
          </w:tcPr>
          <w:p>
            <w:pPr>
              <w:pStyle w:val="13"/>
            </w:pPr>
            <w:r>
              <w:t>≥1次</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w:t>
            </w:r>
          </w:p>
        </w:tc>
        <w:tc>
          <w:tcPr>
            <w:tcW w:w="2891" w:type="dxa"/>
            <w:vAlign w:val="center"/>
          </w:tcPr>
          <w:p>
            <w:pPr>
              <w:pStyle w:val="13"/>
            </w:pPr>
            <w:r>
              <w:t>资金使用</w:t>
            </w:r>
          </w:p>
        </w:tc>
        <w:tc>
          <w:tcPr>
            <w:tcW w:w="1276" w:type="dxa"/>
            <w:vAlign w:val="center"/>
          </w:tcPr>
          <w:p>
            <w:pPr>
              <w:pStyle w:val="13"/>
            </w:pPr>
            <w:r>
              <w:t>≥60百分比</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≥20百分比</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≥90百分比</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覆盖服务人口</w:t>
            </w:r>
          </w:p>
        </w:tc>
        <w:tc>
          <w:tcPr>
            <w:tcW w:w="2891" w:type="dxa"/>
            <w:vAlign w:val="center"/>
          </w:tcPr>
          <w:p>
            <w:pPr>
              <w:pStyle w:val="13"/>
            </w:pPr>
            <w:r>
              <w:t>覆盖服务人口</w:t>
            </w:r>
          </w:p>
        </w:tc>
        <w:tc>
          <w:tcPr>
            <w:tcW w:w="1276" w:type="dxa"/>
            <w:vAlign w:val="center"/>
          </w:tcPr>
          <w:p>
            <w:pPr>
              <w:pStyle w:val="13"/>
            </w:pPr>
            <w:r>
              <w:t>≥3000人</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保障服务能力</w:t>
            </w:r>
          </w:p>
        </w:tc>
        <w:tc>
          <w:tcPr>
            <w:tcW w:w="2891" w:type="dxa"/>
            <w:vAlign w:val="center"/>
          </w:tcPr>
          <w:p>
            <w:pPr>
              <w:pStyle w:val="13"/>
            </w:pPr>
            <w:r>
              <w:t>保障服务能力</w:t>
            </w:r>
          </w:p>
        </w:tc>
        <w:tc>
          <w:tcPr>
            <w:tcW w:w="1276" w:type="dxa"/>
            <w:vAlign w:val="center"/>
          </w:tcPr>
          <w:p>
            <w:pPr>
              <w:pStyle w:val="13"/>
            </w:pPr>
            <w:r>
              <w:t>≥80百分比</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≥80百分比</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实际受理案件数量</w:t>
            </w:r>
          </w:p>
        </w:tc>
        <w:tc>
          <w:tcPr>
            <w:tcW w:w="2891" w:type="dxa"/>
            <w:vAlign w:val="center"/>
          </w:tcPr>
          <w:p>
            <w:pPr>
              <w:pStyle w:val="13"/>
            </w:pPr>
            <w:r>
              <w:t>实际受理案件数量</w:t>
            </w:r>
          </w:p>
        </w:tc>
        <w:tc>
          <w:tcPr>
            <w:tcW w:w="1276" w:type="dxa"/>
            <w:vAlign w:val="center"/>
          </w:tcPr>
          <w:p>
            <w:pPr>
              <w:pStyle w:val="13"/>
            </w:pPr>
            <w:r>
              <w:t>≥1件</w:t>
            </w:r>
          </w:p>
        </w:tc>
        <w:tc>
          <w:tcPr>
            <w:tcW w:w="1843" w:type="dxa"/>
            <w:vAlign w:val="center"/>
          </w:tcPr>
          <w:p>
            <w:pPr>
              <w:pStyle w:val="13"/>
            </w:pPr>
            <w:r>
              <w:t>以实际发生次数为准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≥80百分比</w:t>
            </w:r>
          </w:p>
        </w:tc>
        <w:tc>
          <w:tcPr>
            <w:tcW w:w="1843" w:type="dxa"/>
            <w:vAlign w:val="center"/>
          </w:tcPr>
          <w:p>
            <w:pPr>
              <w:pStyle w:val="13"/>
            </w:pPr>
            <w:r>
              <w:t>以实际发生次数为准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107.2023年中央水库移民扶持基金（230万元）绩效目标表</w:t>
      </w:r>
      <w:bookmarkEnd w:id="10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13020923P0098JT100070</w:t>
            </w:r>
          </w:p>
        </w:tc>
        <w:tc>
          <w:tcPr>
            <w:tcW w:w="1587" w:type="dxa"/>
            <w:vAlign w:val="center"/>
          </w:tcPr>
          <w:p>
            <w:pPr>
              <w:pStyle w:val="14"/>
            </w:pPr>
            <w:r>
              <w:t>项目名称</w:t>
            </w:r>
          </w:p>
        </w:tc>
        <w:tc>
          <w:tcPr>
            <w:tcW w:w="4422" w:type="dxa"/>
            <w:gridSpan w:val="3"/>
            <w:vAlign w:val="center"/>
          </w:tcPr>
          <w:p>
            <w:pPr>
              <w:pStyle w:val="13"/>
            </w:pPr>
            <w:r>
              <w:t>2023年中央水库移民扶持基金（230万元）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161.28</w:t>
            </w:r>
          </w:p>
        </w:tc>
        <w:tc>
          <w:tcPr>
            <w:tcW w:w="1587" w:type="dxa"/>
            <w:vAlign w:val="center"/>
          </w:tcPr>
          <w:p>
            <w:pPr>
              <w:pStyle w:val="14"/>
            </w:pPr>
            <w:r>
              <w:t>其中：财政    资金</w:t>
            </w:r>
          </w:p>
        </w:tc>
        <w:tc>
          <w:tcPr>
            <w:tcW w:w="1304" w:type="dxa"/>
            <w:vAlign w:val="center"/>
          </w:tcPr>
          <w:p>
            <w:pPr>
              <w:pStyle w:val="13"/>
            </w:pPr>
            <w:r>
              <w:t>161.28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用于移民后期扶持生产发展</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解决移民突出问题，改善移民人居环境，维护移民群体稳定</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库区和移民安置区基础设施和社会事业项目</w:t>
            </w:r>
          </w:p>
        </w:tc>
        <w:tc>
          <w:tcPr>
            <w:tcW w:w="2891" w:type="dxa"/>
            <w:vAlign w:val="center"/>
          </w:tcPr>
          <w:p>
            <w:pPr>
              <w:pStyle w:val="13"/>
            </w:pPr>
            <w:r>
              <w:t>基础设施建设项目个数</w:t>
            </w:r>
          </w:p>
        </w:tc>
        <w:tc>
          <w:tcPr>
            <w:tcW w:w="1276" w:type="dxa"/>
            <w:vAlign w:val="center"/>
          </w:tcPr>
          <w:p>
            <w:pPr>
              <w:pStyle w:val="13"/>
            </w:pPr>
            <w:r>
              <w:t>≥1个</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 xml:space="preserve">移民受益的生产开发及配套设施项目 </w:t>
            </w:r>
          </w:p>
        </w:tc>
        <w:tc>
          <w:tcPr>
            <w:tcW w:w="2891" w:type="dxa"/>
            <w:vAlign w:val="center"/>
          </w:tcPr>
          <w:p>
            <w:pPr>
              <w:pStyle w:val="13"/>
            </w:pPr>
            <w:r>
              <w:t>生产开发项目个数</w:t>
            </w:r>
          </w:p>
        </w:tc>
        <w:tc>
          <w:tcPr>
            <w:tcW w:w="1276" w:type="dxa"/>
            <w:vAlign w:val="center"/>
          </w:tcPr>
          <w:p>
            <w:pPr>
              <w:pStyle w:val="13"/>
            </w:pPr>
            <w:r>
              <w:t>1个</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 xml:space="preserve">项目验收率 </w:t>
            </w:r>
          </w:p>
        </w:tc>
        <w:tc>
          <w:tcPr>
            <w:tcW w:w="2891" w:type="dxa"/>
            <w:vAlign w:val="center"/>
          </w:tcPr>
          <w:p>
            <w:pPr>
              <w:pStyle w:val="13"/>
            </w:pPr>
            <w:r>
              <w:t>项目验收合格率</w:t>
            </w:r>
          </w:p>
        </w:tc>
        <w:tc>
          <w:tcPr>
            <w:tcW w:w="1276" w:type="dxa"/>
            <w:vAlign w:val="center"/>
          </w:tcPr>
          <w:p>
            <w:pPr>
              <w:pStyle w:val="13"/>
            </w:pPr>
            <w:r>
              <w:t>≥90%</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项目支出控制在批复的预算范围内的项目比例 </w:t>
            </w:r>
          </w:p>
        </w:tc>
        <w:tc>
          <w:tcPr>
            <w:tcW w:w="2891" w:type="dxa"/>
            <w:vAlign w:val="center"/>
          </w:tcPr>
          <w:p>
            <w:pPr>
              <w:pStyle w:val="13"/>
            </w:pPr>
            <w:r>
              <w:t>项目支出控制在批复范围内的鼻梁</w:t>
            </w:r>
          </w:p>
        </w:tc>
        <w:tc>
          <w:tcPr>
            <w:tcW w:w="1276" w:type="dxa"/>
            <w:vAlign w:val="center"/>
          </w:tcPr>
          <w:p>
            <w:pPr>
              <w:pStyle w:val="13"/>
            </w:pPr>
            <w:r>
              <w:t>≥90%</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增加移民人均可支配收入 </w:t>
            </w:r>
          </w:p>
        </w:tc>
        <w:tc>
          <w:tcPr>
            <w:tcW w:w="2891" w:type="dxa"/>
            <w:vAlign w:val="center"/>
          </w:tcPr>
          <w:p>
            <w:pPr>
              <w:pStyle w:val="13"/>
            </w:pPr>
            <w:r>
              <w:t>增加移民人均可支配收入</w:t>
            </w:r>
          </w:p>
        </w:tc>
        <w:tc>
          <w:tcPr>
            <w:tcW w:w="1276" w:type="dxa"/>
            <w:vAlign w:val="center"/>
          </w:tcPr>
          <w:p>
            <w:pPr>
              <w:pStyle w:val="13"/>
            </w:pPr>
            <w:r>
              <w:t>≥100元</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助力移民脱贫数量</w:t>
            </w:r>
          </w:p>
        </w:tc>
        <w:tc>
          <w:tcPr>
            <w:tcW w:w="2891" w:type="dxa"/>
            <w:vAlign w:val="center"/>
          </w:tcPr>
          <w:p>
            <w:pPr>
              <w:pStyle w:val="13"/>
            </w:pPr>
            <w:r>
              <w:t>项目助力移民脱贫人数</w:t>
            </w:r>
          </w:p>
        </w:tc>
        <w:tc>
          <w:tcPr>
            <w:tcW w:w="1276" w:type="dxa"/>
            <w:vAlign w:val="center"/>
          </w:tcPr>
          <w:p>
            <w:pPr>
              <w:pStyle w:val="13"/>
            </w:pPr>
            <w:r>
              <w:t>≥1人</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项目扶持受益移民村数量</w:t>
            </w:r>
          </w:p>
        </w:tc>
        <w:tc>
          <w:tcPr>
            <w:tcW w:w="2891" w:type="dxa"/>
            <w:vAlign w:val="center"/>
          </w:tcPr>
          <w:p>
            <w:pPr>
              <w:pStyle w:val="13"/>
            </w:pPr>
            <w:r>
              <w:t>项目扶持收益移民村数</w:t>
            </w:r>
          </w:p>
        </w:tc>
        <w:tc>
          <w:tcPr>
            <w:tcW w:w="1276" w:type="dxa"/>
            <w:vAlign w:val="center"/>
          </w:tcPr>
          <w:p>
            <w:pPr>
              <w:pStyle w:val="13"/>
            </w:pPr>
            <w:r>
              <w:t>≥1个</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利于生态环境项目个数</w:t>
            </w:r>
          </w:p>
        </w:tc>
        <w:tc>
          <w:tcPr>
            <w:tcW w:w="1276" w:type="dxa"/>
            <w:vAlign w:val="center"/>
          </w:tcPr>
          <w:p>
            <w:pPr>
              <w:pStyle w:val="13"/>
            </w:pPr>
            <w:r>
              <w:t>≥1个</w:t>
            </w:r>
          </w:p>
        </w:tc>
        <w:tc>
          <w:tcPr>
            <w:tcW w:w="1843" w:type="dxa"/>
            <w:vAlign w:val="center"/>
          </w:tcPr>
          <w:p>
            <w:pPr>
              <w:pStyle w:val="13"/>
            </w:pPr>
            <w:r>
              <w:t>具体项目实施情况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w:t>
            </w:r>
          </w:p>
        </w:tc>
        <w:tc>
          <w:tcPr>
            <w:tcW w:w="1843" w:type="dxa"/>
            <w:vAlign w:val="center"/>
          </w:tcPr>
          <w:p>
            <w:pPr>
              <w:pStyle w:val="13"/>
            </w:pPr>
            <w:r>
              <w:t>实际移民满意度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108.提前下达2023年中央水库移民扶持基金（直补个人）绩效目标表</w:t>
      </w:r>
      <w:bookmarkEnd w:id="1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326003唐山市曹妃甸区移民安置中心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13020923P00KA45100042</w:t>
            </w:r>
          </w:p>
        </w:tc>
        <w:tc>
          <w:tcPr>
            <w:tcW w:w="1587" w:type="dxa"/>
            <w:vAlign w:val="center"/>
          </w:tcPr>
          <w:p>
            <w:pPr>
              <w:pStyle w:val="14"/>
            </w:pPr>
            <w:r>
              <w:t>项目名称</w:t>
            </w:r>
          </w:p>
        </w:tc>
        <w:tc>
          <w:tcPr>
            <w:tcW w:w="4422" w:type="dxa"/>
            <w:gridSpan w:val="3"/>
            <w:vAlign w:val="center"/>
          </w:tcPr>
          <w:p>
            <w:pPr>
              <w:pStyle w:val="13"/>
            </w:pPr>
            <w:r>
              <w:t>提前下达2023年中央水库移民扶持基金（直补个人）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5.25</w:t>
            </w:r>
          </w:p>
        </w:tc>
        <w:tc>
          <w:tcPr>
            <w:tcW w:w="1587" w:type="dxa"/>
            <w:vAlign w:val="center"/>
          </w:tcPr>
          <w:p>
            <w:pPr>
              <w:pStyle w:val="14"/>
            </w:pPr>
            <w:r>
              <w:t>其中：财政    资金</w:t>
            </w:r>
          </w:p>
        </w:tc>
        <w:tc>
          <w:tcPr>
            <w:tcW w:w="1304" w:type="dxa"/>
            <w:vAlign w:val="center"/>
          </w:tcPr>
          <w:p>
            <w:pPr>
              <w:pStyle w:val="13"/>
            </w:pPr>
            <w:r>
              <w:t>5.25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eastAsia="zh-CN"/>
              </w:rPr>
            </w:pPr>
            <w:r>
              <w:t>2023年中央水库移民扶持基金</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按时发放移民后期扶持直补个人资金，扶持移民发展生产</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后期扶持受益移民人口</w:t>
            </w:r>
          </w:p>
        </w:tc>
        <w:tc>
          <w:tcPr>
            <w:tcW w:w="2891" w:type="dxa"/>
            <w:vAlign w:val="center"/>
          </w:tcPr>
          <w:p>
            <w:pPr>
              <w:pStyle w:val="13"/>
            </w:pPr>
            <w:r>
              <w:t>后期扶持受益移民人口</w:t>
            </w:r>
          </w:p>
        </w:tc>
        <w:tc>
          <w:tcPr>
            <w:tcW w:w="1276" w:type="dxa"/>
            <w:vAlign w:val="center"/>
          </w:tcPr>
          <w:p>
            <w:pPr>
              <w:pStyle w:val="13"/>
            </w:pPr>
            <w:r>
              <w:t>≥3000人</w:t>
            </w:r>
          </w:p>
        </w:tc>
        <w:tc>
          <w:tcPr>
            <w:tcW w:w="1843" w:type="dxa"/>
            <w:vAlign w:val="center"/>
          </w:tcPr>
          <w:p>
            <w:pPr>
              <w:pStyle w:val="13"/>
            </w:pPr>
            <w:r>
              <w:t>已实际完成数量为准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完工项目验收合格率</w:t>
            </w:r>
          </w:p>
        </w:tc>
        <w:tc>
          <w:tcPr>
            <w:tcW w:w="2891" w:type="dxa"/>
            <w:vAlign w:val="center"/>
          </w:tcPr>
          <w:p>
            <w:pPr>
              <w:pStyle w:val="13"/>
            </w:pPr>
            <w:r>
              <w:t>完工项目验收合格率</w:t>
            </w:r>
          </w:p>
        </w:tc>
        <w:tc>
          <w:tcPr>
            <w:tcW w:w="1276" w:type="dxa"/>
            <w:vAlign w:val="center"/>
          </w:tcPr>
          <w:p>
            <w:pPr>
              <w:pStyle w:val="13"/>
            </w:pPr>
            <w:r>
              <w:t>≥1个</w:t>
            </w:r>
          </w:p>
        </w:tc>
        <w:tc>
          <w:tcPr>
            <w:tcW w:w="1843" w:type="dxa"/>
            <w:vAlign w:val="center"/>
          </w:tcPr>
          <w:p>
            <w:pPr>
              <w:pStyle w:val="13"/>
            </w:pPr>
            <w:r>
              <w:t>已实际完成比例为准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截止当年底，直补资金发放率</w:t>
            </w:r>
          </w:p>
        </w:tc>
        <w:tc>
          <w:tcPr>
            <w:tcW w:w="2891" w:type="dxa"/>
            <w:vAlign w:val="center"/>
          </w:tcPr>
          <w:p>
            <w:pPr>
              <w:pStyle w:val="13"/>
            </w:pPr>
            <w:r>
              <w:t>截止当年底，直补资金发放率</w:t>
            </w:r>
          </w:p>
        </w:tc>
        <w:tc>
          <w:tcPr>
            <w:tcW w:w="1276" w:type="dxa"/>
            <w:vAlign w:val="center"/>
          </w:tcPr>
          <w:p>
            <w:pPr>
              <w:pStyle w:val="13"/>
            </w:pPr>
            <w:r>
              <w:t>100%</w:t>
            </w:r>
          </w:p>
        </w:tc>
        <w:tc>
          <w:tcPr>
            <w:tcW w:w="1843" w:type="dxa"/>
            <w:vAlign w:val="center"/>
          </w:tcPr>
          <w:p>
            <w:pPr>
              <w:pStyle w:val="13"/>
            </w:pPr>
            <w:r>
              <w:t>已实际完成比例为准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项目支出控制在批复的预算范围内的项目比例</w:t>
            </w:r>
          </w:p>
        </w:tc>
        <w:tc>
          <w:tcPr>
            <w:tcW w:w="2891" w:type="dxa"/>
            <w:vAlign w:val="center"/>
          </w:tcPr>
          <w:p>
            <w:pPr>
              <w:pStyle w:val="13"/>
            </w:pPr>
            <w:r>
              <w:t>项目支出控制在批复的预算范围内的项目比例</w:t>
            </w:r>
          </w:p>
        </w:tc>
        <w:tc>
          <w:tcPr>
            <w:tcW w:w="1276" w:type="dxa"/>
            <w:vAlign w:val="center"/>
          </w:tcPr>
          <w:p>
            <w:pPr>
              <w:pStyle w:val="13"/>
            </w:pPr>
            <w:r>
              <w:t>≥90%</w:t>
            </w:r>
          </w:p>
        </w:tc>
        <w:tc>
          <w:tcPr>
            <w:tcW w:w="1843" w:type="dxa"/>
            <w:vAlign w:val="center"/>
          </w:tcPr>
          <w:p>
            <w:pPr>
              <w:pStyle w:val="13"/>
            </w:pPr>
            <w:r>
              <w:t>已实际完成比例为准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当年移民可支配收入增速超过当地农村居民人均可支配收入增速</w:t>
            </w:r>
          </w:p>
        </w:tc>
        <w:tc>
          <w:tcPr>
            <w:tcW w:w="2891" w:type="dxa"/>
            <w:vAlign w:val="center"/>
          </w:tcPr>
          <w:p>
            <w:pPr>
              <w:pStyle w:val="13"/>
            </w:pPr>
            <w:r>
              <w:t>当年移民可支配收入增速超过当地农村居民人均可支配收入增速</w:t>
            </w:r>
          </w:p>
        </w:tc>
        <w:tc>
          <w:tcPr>
            <w:tcW w:w="1276" w:type="dxa"/>
            <w:vAlign w:val="center"/>
          </w:tcPr>
          <w:p>
            <w:pPr>
              <w:pStyle w:val="13"/>
            </w:pPr>
            <w:r>
              <w:t>&gt;1%</w:t>
            </w:r>
          </w:p>
        </w:tc>
        <w:tc>
          <w:tcPr>
            <w:tcW w:w="1843" w:type="dxa"/>
            <w:vAlign w:val="center"/>
          </w:tcPr>
          <w:p>
            <w:pPr>
              <w:pStyle w:val="13"/>
            </w:pPr>
            <w:r>
              <w:t>已实际完成比例为准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统筹解决突出问题个数</w:t>
            </w:r>
          </w:p>
        </w:tc>
        <w:tc>
          <w:tcPr>
            <w:tcW w:w="2891" w:type="dxa"/>
            <w:vAlign w:val="center"/>
          </w:tcPr>
          <w:p>
            <w:pPr>
              <w:pStyle w:val="13"/>
            </w:pPr>
            <w:r>
              <w:t>统筹解决突出问题个数</w:t>
            </w:r>
          </w:p>
        </w:tc>
        <w:tc>
          <w:tcPr>
            <w:tcW w:w="1276" w:type="dxa"/>
            <w:vAlign w:val="center"/>
          </w:tcPr>
          <w:p>
            <w:pPr>
              <w:pStyle w:val="13"/>
            </w:pPr>
            <w:r>
              <w:t>&gt;1个</w:t>
            </w:r>
          </w:p>
        </w:tc>
        <w:tc>
          <w:tcPr>
            <w:tcW w:w="1843" w:type="dxa"/>
            <w:vAlign w:val="center"/>
          </w:tcPr>
          <w:p>
            <w:pPr>
              <w:pStyle w:val="13"/>
            </w:pPr>
            <w:r>
              <w:t>已实际完成数量为准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建成美丽移民村</w:t>
            </w:r>
          </w:p>
        </w:tc>
        <w:tc>
          <w:tcPr>
            <w:tcW w:w="2891" w:type="dxa"/>
            <w:vAlign w:val="center"/>
          </w:tcPr>
          <w:p>
            <w:pPr>
              <w:pStyle w:val="13"/>
            </w:pPr>
            <w:r>
              <w:t>建成美丽移民村</w:t>
            </w:r>
          </w:p>
        </w:tc>
        <w:tc>
          <w:tcPr>
            <w:tcW w:w="1276" w:type="dxa"/>
            <w:vAlign w:val="center"/>
          </w:tcPr>
          <w:p>
            <w:pPr>
              <w:pStyle w:val="13"/>
            </w:pPr>
            <w:r>
              <w:t>&gt;1个</w:t>
            </w:r>
          </w:p>
        </w:tc>
        <w:tc>
          <w:tcPr>
            <w:tcW w:w="1843" w:type="dxa"/>
            <w:vAlign w:val="center"/>
          </w:tcPr>
          <w:p>
            <w:pPr>
              <w:pStyle w:val="13"/>
            </w:pPr>
            <w:r>
              <w:t>已实际完成数量为准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已建工程项目良性运行比例</w:t>
            </w:r>
          </w:p>
        </w:tc>
        <w:tc>
          <w:tcPr>
            <w:tcW w:w="2891" w:type="dxa"/>
            <w:vAlign w:val="center"/>
          </w:tcPr>
          <w:p>
            <w:pPr>
              <w:pStyle w:val="13"/>
            </w:pPr>
            <w:r>
              <w:t>已建工程项目良性运行比例</w:t>
            </w:r>
          </w:p>
        </w:tc>
        <w:tc>
          <w:tcPr>
            <w:tcW w:w="1276" w:type="dxa"/>
            <w:vAlign w:val="center"/>
          </w:tcPr>
          <w:p>
            <w:pPr>
              <w:pStyle w:val="13"/>
            </w:pPr>
            <w:r>
              <w:t>≥90%</w:t>
            </w:r>
          </w:p>
        </w:tc>
        <w:tc>
          <w:tcPr>
            <w:tcW w:w="1843" w:type="dxa"/>
            <w:vAlign w:val="center"/>
          </w:tcPr>
          <w:p>
            <w:pPr>
              <w:pStyle w:val="13"/>
            </w:pPr>
            <w:r>
              <w:t>已实际完成比例为准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移民对后期扶持政策实施满意度</w:t>
            </w:r>
          </w:p>
        </w:tc>
        <w:tc>
          <w:tcPr>
            <w:tcW w:w="2891" w:type="dxa"/>
            <w:vAlign w:val="center"/>
          </w:tcPr>
          <w:p>
            <w:pPr>
              <w:pStyle w:val="13"/>
            </w:pPr>
            <w:r>
              <w:t>移民对后期扶持政策实施满意度</w:t>
            </w:r>
          </w:p>
        </w:tc>
        <w:tc>
          <w:tcPr>
            <w:tcW w:w="1276" w:type="dxa"/>
            <w:vAlign w:val="center"/>
          </w:tcPr>
          <w:p>
            <w:pPr>
              <w:pStyle w:val="13"/>
            </w:pPr>
            <w:r>
              <w:t>≥80%</w:t>
            </w:r>
          </w:p>
        </w:tc>
        <w:tc>
          <w:tcPr>
            <w:tcW w:w="1843" w:type="dxa"/>
            <w:vAlign w:val="center"/>
          </w:tcPr>
          <w:p>
            <w:pPr>
              <w:pStyle w:val="13"/>
            </w:pPr>
            <w:r>
              <w:t>已实际完成比例为准</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mMxM2M1ZDdhZWUyYTVkYzZkNzg4YWFlNDhmZGYifQ=="/>
  </w:docVars>
  <w:rsids>
    <w:rsidRoot w:val="00000000"/>
    <w:rsid w:val="00E4191E"/>
    <w:rsid w:val="162B0847"/>
    <w:rsid w:val="43FD2ED0"/>
    <w:rsid w:val="62F34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6" Type="http://schemas.openxmlformats.org/officeDocument/2006/relationships/fontTable" Target="fontTable.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2024-02-27T08:43:10Z</dcterms:created>
  <dcterms:modified xsi:type="dcterms:W3CDTF">2024-02-27T00:43:10Z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2024-02-27T08:43:24Z</dcterms:created>
  <dcterms:modified xsi:type="dcterms:W3CDTF">2024-02-27T00:43:24Z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2024-02-27T08:43:24Z</dcterms:created>
  <dcterms:modified xsi:type="dcterms:W3CDTF">2024-02-27T00:43:24Z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2024-02-27T08:43:24Z</dcterms:created>
  <dcterms:modified xsi:type="dcterms:W3CDTF">2024-02-27T00:43:24Z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2024-02-27T08:43:25Z</dcterms:created>
  <dcterms:modified xsi:type="dcterms:W3CDTF">2024-02-27T00:43:25Z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2024-02-27T08:43:19Z</dcterms:created>
  <dcterms:modified xsi:type="dcterms:W3CDTF">2024-02-27T00:43:19Z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2024-02-27T08:43:25Z</dcterms:created>
  <dcterms:modified xsi:type="dcterms:W3CDTF">2024-02-27T00:43:25Z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2024-02-27T08:43:09Z</dcterms:created>
  <dcterms:modified xsi:type="dcterms:W3CDTF">2024-02-27T00:43:09Z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2024-02-27T08:43:19Z</dcterms:created>
  <dcterms:modified xsi:type="dcterms:W3CDTF">2024-02-27T00:43:19Z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2024-02-27T08:43:25Z</dcterms:created>
  <dcterms:modified xsi:type="dcterms:W3CDTF">2024-02-27T00:43:25Z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2024-02-27T08:43:25Z</dcterms:created>
  <dcterms:modified xsi:type="dcterms:W3CDTF">2024-02-27T00:43:25Z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2024-02-27T08:43:38Z</dcterms:created>
  <dcterms:modified xsi:type="dcterms:W3CDTF">2024-02-27T00:43:38Z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2024-02-27T08:43:26Z</dcterms:created>
  <dcterms:modified xsi:type="dcterms:W3CDTF">2024-02-27T00:43:26Z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2024-02-27T08:43:08Z</dcterms:created>
  <dcterms:modified xsi:type="dcterms:W3CDTF">2024-02-27T00:43:08Z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2024-02-27T08:43:26Z</dcterms:created>
  <dcterms:modified xsi:type="dcterms:W3CDTF">2024-02-27T00:43:26Z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2024-02-27T08:43:26Z</dcterms:created>
  <dcterms:modified xsi:type="dcterms:W3CDTF">2024-02-27T00:43:26Z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2024-02-27T08:43:27Z</dcterms:created>
  <dcterms:modified xsi:type="dcterms:W3CDTF">2024-02-27T00:43:27Z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2024-02-27T08:43:36Z</dcterms:created>
  <dcterms:modified xsi:type="dcterms:W3CDTF">2024-02-27T00:43:36Z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2024-02-27T08:43:27Z</dcterms:created>
  <dcterms:modified xsi:type="dcterms:W3CDTF">2024-02-27T00:43:27Z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2024-02-27T08:43:27Z</dcterms:created>
  <dcterms:modified xsi:type="dcterms:W3CDTF">2024-02-27T00:43:27Z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2024-02-27T08:43:27Z</dcterms:created>
  <dcterms:modified xsi:type="dcterms:W3CDTF">2024-02-27T00:43:27Z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2024-02-27T08:43:28Z</dcterms:created>
  <dcterms:modified xsi:type="dcterms:W3CDTF">2024-02-27T00:43:28Z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2024-02-27T08:43:20Z</dcterms:created>
  <dcterms:modified xsi:type="dcterms:W3CDTF">2024-02-27T00:43:20Z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2024-02-27T08:43:20Z</dcterms:created>
  <dcterms:modified xsi:type="dcterms:W3CDTF">2024-02-27T00:43:20Z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2024-02-27T08:43:10Z</dcterms:created>
  <dcterms:modified xsi:type="dcterms:W3CDTF">2024-02-27T00:43:10Z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2024-02-27T08:43:28Z</dcterms:created>
  <dcterms:modified xsi:type="dcterms:W3CDTF">2024-02-27T00:43:28Z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2024-02-27T08:43:28Z</dcterms:created>
  <dcterms:modified xsi:type="dcterms:W3CDTF">2024-02-27T00:43:28Z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2024-02-27T08:43:28Z</dcterms:created>
  <dcterms:modified xsi:type="dcterms:W3CDTF">2024-02-27T00:43:28Z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2024-02-27T08:43:11Z</dcterms:created>
  <dcterms:modified xsi:type="dcterms:W3CDTF">2024-02-27T00:43:11Z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2024-02-27T08:43:29Z</dcterms:created>
  <dcterms:modified xsi:type="dcterms:W3CDTF">2024-02-27T00:43:29Z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2024-02-27T08:43:09Z</dcterms:created>
  <dcterms:modified xsi:type="dcterms:W3CDTF">2024-02-27T00:43:09Z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2024-02-27T08:43:37Z</dcterms:created>
  <dcterms:modified xsi:type="dcterms:W3CDTF">2024-02-27T00:43:37Z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2024-02-27T08:43:29Z</dcterms:created>
  <dcterms:modified xsi:type="dcterms:W3CDTF">2024-02-27T00:43:29Z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2024-02-27T08:43:30Z</dcterms:created>
  <dcterms:modified xsi:type="dcterms:W3CDTF">2024-02-27T00:43:30Z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2024-02-27T08:43:08Z</dcterms:created>
  <dcterms:modified xsi:type="dcterms:W3CDTF">2024-02-27T00:43:08Z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2024-02-27T08:43:30Z</dcterms:created>
  <dcterms:modified xsi:type="dcterms:W3CDTF">2024-02-27T00:43:30Z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2024-02-27T08:43:30Z</dcterms:created>
  <dcterms:modified xsi:type="dcterms:W3CDTF">2024-02-27T00:43:30Z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2024-02-27T08:43:21Z</dcterms:created>
  <dcterms:modified xsi:type="dcterms:W3CDTF">2024-02-27T00:43:21Z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2024-02-27T08:43:30Z</dcterms:created>
  <dcterms:modified xsi:type="dcterms:W3CDTF">2024-02-27T00:43:30Z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2024-02-27T08:43:11Z</dcterms:created>
  <dcterms:modified xsi:type="dcterms:W3CDTF">2024-02-27T00:43:11Z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2024-02-27T08:43:31Z</dcterms:created>
  <dcterms:modified xsi:type="dcterms:W3CDTF">2024-02-27T00:43:31Z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2024-02-27T08:43:10Z</dcterms:created>
  <dcterms:modified xsi:type="dcterms:W3CDTF">2024-02-27T00:43:10Z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2024-02-27T08:43:31Z</dcterms:created>
  <dcterms:modified xsi:type="dcterms:W3CDTF">2024-02-27T00:43:31Z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2024-02-27T08:43:31Z</dcterms:created>
  <dcterms:modified xsi:type="dcterms:W3CDTF">2024-02-27T00:43:31Z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2024-02-27T08:43:32Z</dcterms:created>
  <dcterms:modified xsi:type="dcterms:W3CDTF">2024-02-27T00:43:32Z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2024-02-27T08:43:12Z</dcterms:created>
  <dcterms:modified xsi:type="dcterms:W3CDTF">2024-02-27T00:43:12Z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2024-02-27T08:43:20Z</dcterms:created>
  <dcterms:modified xsi:type="dcterms:W3CDTF">2024-02-27T00:43:20Z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2024-02-27T08:43:32Z</dcterms:created>
  <dcterms:modified xsi:type="dcterms:W3CDTF">2024-02-27T00:43:32Z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2024-02-27T08:43:32Z</dcterms:created>
  <dcterms:modified xsi:type="dcterms:W3CDTF">2024-02-27T00:43:32Z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2024-02-27T08:43:21Z</dcterms:created>
  <dcterms:modified xsi:type="dcterms:W3CDTF">2024-02-27T00:43:21Z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2024-02-27T08:43:32Z</dcterms:created>
  <dcterms:modified xsi:type="dcterms:W3CDTF">2024-02-27T00:43:32Z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2024-02-27T08:43:21Z</dcterms:created>
  <dcterms:modified xsi:type="dcterms:W3CDTF">2024-02-27T00:43:21Z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2024-02-27T08:43:33Z</dcterms:created>
  <dcterms:modified xsi:type="dcterms:W3CDTF">2024-02-27T00:43:33Z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2024-02-27T08:43:11Z</dcterms:created>
  <dcterms:modified xsi:type="dcterms:W3CDTF">2024-02-27T00:43:11Z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2024-02-27T08:43:33Z</dcterms:created>
  <dcterms:modified xsi:type="dcterms:W3CDTF">2024-02-27T00:43:33Z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2024-02-27T08:43:33Z</dcterms:created>
  <dcterms:modified xsi:type="dcterms:W3CDTF">2024-02-27T00:43:33Z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2024-02-27T08:43:33Z</dcterms:created>
  <dcterms:modified xsi:type="dcterms:W3CDTF">2024-02-27T00:43:33Z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2024-02-27T08:43:35Z</dcterms:created>
  <dcterms:modified xsi:type="dcterms:W3CDTF">2024-02-27T00:43:35Z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2024-02-27T08:43:10Z</dcterms:created>
  <dcterms:modified xsi:type="dcterms:W3CDTF">2024-02-27T00:43:10Z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2024-02-27T08:43:34Z</dcterms:created>
  <dcterms:modified xsi:type="dcterms:W3CDTF">2024-02-27T00:43:34Z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2024-02-27T08:43:34Z</dcterms:created>
  <dcterms:modified xsi:type="dcterms:W3CDTF">2024-02-27T00:43:34Z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2024-02-27T08:43:20Z</dcterms:created>
  <dcterms:modified xsi:type="dcterms:W3CDTF">2024-02-27T00:43:20Z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2024-02-27T08:43:34Z</dcterms:created>
  <dcterms:modified xsi:type="dcterms:W3CDTF">2024-02-27T00:43:34Z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2024-02-27T08:43:12Z</dcterms:created>
  <dcterms:modified xsi:type="dcterms:W3CDTF">2024-02-27T00:43:12Z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2024-02-27T08:43:34Z</dcterms:created>
  <dcterms:modified xsi:type="dcterms:W3CDTF">2024-02-27T00:43:34Z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2024-02-27T08:43:35Z</dcterms:created>
  <dcterms:modified xsi:type="dcterms:W3CDTF">2024-02-27T00:43:35Z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2024-02-27T08:43:11Z</dcterms:created>
  <dcterms:modified xsi:type="dcterms:W3CDTF">2024-02-27T00:43:11Z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2024-02-27T08:43:35Z</dcterms:created>
  <dcterms:modified xsi:type="dcterms:W3CDTF">2024-02-27T00:43:35Z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2024-02-27T08:43:22Z</dcterms:created>
  <dcterms:modified xsi:type="dcterms:W3CDTF">2024-02-27T00:43:22Z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2024-02-27T08:43:22Z</dcterms:created>
  <dcterms:modified xsi:type="dcterms:W3CDTF">2024-02-27T00:43:22Z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2024-02-27T08:43:12Z</dcterms:created>
  <dcterms:modified xsi:type="dcterms:W3CDTF">2024-02-27T00:43:12Z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2024-02-27T08:43:13Z</dcterms:created>
  <dcterms:modified xsi:type="dcterms:W3CDTF">2024-02-27T00:43:13Z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2024-02-27T08:43:13Z</dcterms:created>
  <dcterms:modified xsi:type="dcterms:W3CDTF">2024-02-27T00:43:13Z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2024-02-27T08:43:13Z</dcterms:created>
  <dcterms:modified xsi:type="dcterms:W3CDTF">2024-02-27T00:43:13Z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2024-02-27T08:43:13Z</dcterms:created>
  <dcterms:modified xsi:type="dcterms:W3CDTF">2024-02-27T00:43:13Z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2024-02-27T08:43:14Z</dcterms:created>
  <dcterms:modified xsi:type="dcterms:W3CDTF">2024-02-27T00:43:14Z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2024-02-27T08:43:14Z</dcterms:created>
  <dcterms:modified xsi:type="dcterms:W3CDTF">2024-02-27T00:43:14Z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2024-02-27T08:43:36Z</dcterms:created>
  <dcterms:modified xsi:type="dcterms:W3CDTF">2024-02-27T00:43:36Z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2024-02-27T08:43:14Z</dcterms:created>
  <dcterms:modified xsi:type="dcterms:W3CDTF">2024-02-27T00:43:14Z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2024-02-27T08:43:08Z</dcterms:created>
  <dcterms:modified xsi:type="dcterms:W3CDTF">2024-02-27T00:43:08Z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2024-02-27T08:43:21Z</dcterms:created>
  <dcterms:modified xsi:type="dcterms:W3CDTF">2024-02-27T00:43:21Z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2024-02-27T08:43:22Z</dcterms:created>
  <dcterms:modified xsi:type="dcterms:W3CDTF">2024-02-27T00:43:22Z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2024-02-27T08:43:14Z</dcterms:created>
  <dcterms:modified xsi:type="dcterms:W3CDTF">2024-02-27T00:43:14Z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2024-02-27T08:43:15Z</dcterms:created>
  <dcterms:modified xsi:type="dcterms:W3CDTF">2024-02-27T00:43:15Z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2024-02-27T08:43:15Z</dcterms:created>
  <dcterms:modified xsi:type="dcterms:W3CDTF">2024-02-27T00:43:15Z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2024-02-27T08:43:15Z</dcterms:created>
  <dcterms:modified xsi:type="dcterms:W3CDTF">2024-02-27T00:43:15Z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2024-02-27T08:43:16Z</dcterms:created>
  <dcterms:modified xsi:type="dcterms:W3CDTF">2024-02-27T00:43:16Z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2024-02-27T08:43:16Z</dcterms:created>
  <dcterms:modified xsi:type="dcterms:W3CDTF">2024-02-27T00:43:16Z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2024-02-27T08:43:36Z</dcterms:created>
  <dcterms:modified xsi:type="dcterms:W3CDTF">2024-02-27T00:43:36Z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2024-02-27T08:43:16Z</dcterms:created>
  <dcterms:modified xsi:type="dcterms:W3CDTF">2024-02-27T00:43:16Z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2024-02-27T08:43:16Z</dcterms:created>
  <dcterms:modified xsi:type="dcterms:W3CDTF">2024-02-27T00:43:16Z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2024-02-27T08:43:17Z</dcterms:created>
  <dcterms:modified xsi:type="dcterms:W3CDTF">2024-02-27T00:43:17Z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2024-02-27T08:43:37Z</dcterms:created>
  <dcterms:modified xsi:type="dcterms:W3CDTF">2024-02-27T00:43:37Z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2024-02-27T08:43:17Z</dcterms:created>
  <dcterms:modified xsi:type="dcterms:W3CDTF">2024-02-27T00:43:17Z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2024-02-27T08:43:09Z</dcterms:created>
  <dcterms:modified xsi:type="dcterms:W3CDTF">2024-02-27T00:43:09Z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2024-02-27T08:43:17Z</dcterms:created>
  <dcterms:modified xsi:type="dcterms:W3CDTF">2024-02-27T00:43:17Z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2024-02-27T08:43:17Z</dcterms:created>
  <dcterms:modified xsi:type="dcterms:W3CDTF">2024-02-27T00:43:17Z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2024-02-27T08:43:18Z</dcterms:created>
  <dcterms:modified xsi:type="dcterms:W3CDTF">2024-02-27T00:43:18Z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2024-02-27T08:43:18Z</dcterms:created>
  <dcterms:modified xsi:type="dcterms:W3CDTF">2024-02-27T00:43:18Z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2024-02-27T08:43:18Z</dcterms:created>
  <dcterms:modified xsi:type="dcterms:W3CDTF">2024-02-27T00:43:18Z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2024-02-27T08:43:09Z</dcterms:created>
  <dcterms:modified xsi:type="dcterms:W3CDTF">2024-02-27T00:43:09Z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2024-02-27T08:43:23Z</dcterms:created>
  <dcterms:modified xsi:type="dcterms:W3CDTF">2024-02-27T00:43:23Z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2024-02-27T08:43:19Z</dcterms:created>
  <dcterms:modified xsi:type="dcterms:W3CDTF">2024-02-27T00:43:19Z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2024-02-27T08:43:18Z</dcterms:created>
  <dcterms:modified xsi:type="dcterms:W3CDTF">2024-02-27T00:43:18Z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2024-02-27T08:43:23Z</dcterms:created>
  <dcterms:modified xsi:type="dcterms:W3CDTF">2024-02-27T00:43:23Z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2024-02-27T08:43:36Z</dcterms:created>
  <dcterms:modified xsi:type="dcterms:W3CDTF">2024-02-27T00:43:36Z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2024-02-27T08:43:23Z</dcterms:created>
  <dcterms:modified xsi:type="dcterms:W3CDTF">2024-02-27T00:43:23Z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2024-02-27T08:43:23Z</dcterms:created>
  <dcterms:modified xsi:type="dcterms:W3CDTF">2024-02-27T00:43:23Z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2024-02-27T08:43:37Z</dcterms:created>
  <dcterms:modified xsi:type="dcterms:W3CDTF">2024-02-27T00:43:37Z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2024-02-27T08:43:24Z</dcterms:created>
  <dcterms:modified xsi:type="dcterms:W3CDTF">2024-02-27T00:43:24Z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42f379b-5362-40e6-8476-4ebe514be2c3}">
  <ds:schemaRefs/>
</ds:datastoreItem>
</file>

<file path=customXml/itemProps10.xml><?xml version="1.0" encoding="utf-8"?>
<ds:datastoreItem xmlns:ds="http://schemas.openxmlformats.org/officeDocument/2006/customXml" ds:itemID="{683fc821-c4d0-4d67-89e1-480b023bbbd4}">
  <ds:schemaRefs/>
</ds:datastoreItem>
</file>

<file path=customXml/itemProps100.xml><?xml version="1.0" encoding="utf-8"?>
<ds:datastoreItem xmlns:ds="http://schemas.openxmlformats.org/officeDocument/2006/customXml" ds:itemID="{8ab28ec1-2ef3-44a1-b8a9-6304ac54546e}">
  <ds:schemaRefs/>
</ds:datastoreItem>
</file>

<file path=customXml/itemProps101.xml><?xml version="1.0" encoding="utf-8"?>
<ds:datastoreItem xmlns:ds="http://schemas.openxmlformats.org/officeDocument/2006/customXml" ds:itemID="{f5adf133-2fc1-4266-8a49-6b6e00a7c1fd}">
  <ds:schemaRefs/>
</ds:datastoreItem>
</file>

<file path=customXml/itemProps102.xml><?xml version="1.0" encoding="utf-8"?>
<ds:datastoreItem xmlns:ds="http://schemas.openxmlformats.org/officeDocument/2006/customXml" ds:itemID="{4b520b3d-2093-4324-b2be-4e158ea7e0fb}">
  <ds:schemaRefs/>
</ds:datastoreItem>
</file>

<file path=customXml/itemProps103.xml><?xml version="1.0" encoding="utf-8"?>
<ds:datastoreItem xmlns:ds="http://schemas.openxmlformats.org/officeDocument/2006/customXml" ds:itemID="{9f182931-3e12-416c-9564-0780344040c8}">
  <ds:schemaRefs/>
</ds:datastoreItem>
</file>

<file path=customXml/itemProps104.xml><?xml version="1.0" encoding="utf-8"?>
<ds:datastoreItem xmlns:ds="http://schemas.openxmlformats.org/officeDocument/2006/customXml" ds:itemID="{f09c9129-71af-40d7-bcdf-3568f6ddad6d}">
  <ds:schemaRefs/>
</ds:datastoreItem>
</file>

<file path=customXml/itemProps105.xml><?xml version="1.0" encoding="utf-8"?>
<ds:datastoreItem xmlns:ds="http://schemas.openxmlformats.org/officeDocument/2006/customXml" ds:itemID="{50ade212-0d4d-4716-9fd3-184e20ea105a}">
  <ds:schemaRefs/>
</ds:datastoreItem>
</file>

<file path=customXml/itemProps106.xml><?xml version="1.0" encoding="utf-8"?>
<ds:datastoreItem xmlns:ds="http://schemas.openxmlformats.org/officeDocument/2006/customXml" ds:itemID="{d7969382-8134-4618-a6df-928bc9c23951}">
  <ds:schemaRefs/>
</ds:datastoreItem>
</file>

<file path=customXml/itemProps107.xml><?xml version="1.0" encoding="utf-8"?>
<ds:datastoreItem xmlns:ds="http://schemas.openxmlformats.org/officeDocument/2006/customXml" ds:itemID="{121c3739-9e2b-4dc9-9b5b-a838de61b2e4}">
  <ds:schemaRefs/>
</ds:datastoreItem>
</file>

<file path=customXml/itemProps108.xml><?xml version="1.0" encoding="utf-8"?>
<ds:datastoreItem xmlns:ds="http://schemas.openxmlformats.org/officeDocument/2006/customXml" ds:itemID="{b350c3cd-fb52-484d-9dd3-108df8aa7e8e}">
  <ds:schemaRefs/>
</ds:datastoreItem>
</file>

<file path=customXml/itemProps109.xml><?xml version="1.0" encoding="utf-8"?>
<ds:datastoreItem xmlns:ds="http://schemas.openxmlformats.org/officeDocument/2006/customXml" ds:itemID="{670780c0-fb0b-49e2-a46c-5697bb7fbb85}">
  <ds:schemaRefs/>
</ds:datastoreItem>
</file>

<file path=customXml/itemProps11.xml><?xml version="1.0" encoding="utf-8"?>
<ds:datastoreItem xmlns:ds="http://schemas.openxmlformats.org/officeDocument/2006/customXml" ds:itemID="{c86c4ced-f259-4deb-a2b9-cd6c338a53e8}">
  <ds:schemaRefs/>
</ds:datastoreItem>
</file>

<file path=customXml/itemProps110.xml><?xml version="1.0" encoding="utf-8"?>
<ds:datastoreItem xmlns:ds="http://schemas.openxmlformats.org/officeDocument/2006/customXml" ds:itemID="{6bd279d7-d5b5-4934-af88-51915fb9805f}">
  <ds:schemaRefs/>
</ds:datastoreItem>
</file>

<file path=customXml/itemProps111.xml><?xml version="1.0" encoding="utf-8"?>
<ds:datastoreItem xmlns:ds="http://schemas.openxmlformats.org/officeDocument/2006/customXml" ds:itemID="{513924be-38d0-4191-aca1-a72feeffbf0d}">
  <ds:schemaRefs/>
</ds:datastoreItem>
</file>

<file path=customXml/itemProps112.xml><?xml version="1.0" encoding="utf-8"?>
<ds:datastoreItem xmlns:ds="http://schemas.openxmlformats.org/officeDocument/2006/customXml" ds:itemID="{1d4772ba-67d4-4a98-a3b4-aa8cfbb9e535}">
  <ds:schemaRefs/>
</ds:datastoreItem>
</file>

<file path=customXml/itemProps113.xml><?xml version="1.0" encoding="utf-8"?>
<ds:datastoreItem xmlns:ds="http://schemas.openxmlformats.org/officeDocument/2006/customXml" ds:itemID="{b750b20c-7718-43b4-8d45-66122722e932}">
  <ds:schemaRefs/>
</ds:datastoreItem>
</file>

<file path=customXml/itemProps114.xml><?xml version="1.0" encoding="utf-8"?>
<ds:datastoreItem xmlns:ds="http://schemas.openxmlformats.org/officeDocument/2006/customXml" ds:itemID="{0cd2b8c5-36b8-44a7-b78e-cf89ea4c42f5}">
  <ds:schemaRefs/>
</ds:datastoreItem>
</file>

<file path=customXml/itemProps115.xml><?xml version="1.0" encoding="utf-8"?>
<ds:datastoreItem xmlns:ds="http://schemas.openxmlformats.org/officeDocument/2006/customXml" ds:itemID="{1b86745e-d188-4ef6-a9cc-fe97727793c6}">
  <ds:schemaRefs/>
</ds:datastoreItem>
</file>

<file path=customXml/itemProps116.xml><?xml version="1.0" encoding="utf-8"?>
<ds:datastoreItem xmlns:ds="http://schemas.openxmlformats.org/officeDocument/2006/customXml" ds:itemID="{1346bc87-c5e7-45e7-b706-ba6e1fcffd64}">
  <ds:schemaRefs/>
</ds:datastoreItem>
</file>

<file path=customXml/itemProps117.xml><?xml version="1.0" encoding="utf-8"?>
<ds:datastoreItem xmlns:ds="http://schemas.openxmlformats.org/officeDocument/2006/customXml" ds:itemID="{36cd9e5e-c8d1-478e-93d8-ac7b111a6650}">
  <ds:schemaRefs/>
</ds:datastoreItem>
</file>

<file path=customXml/itemProps118.xml><?xml version="1.0" encoding="utf-8"?>
<ds:datastoreItem xmlns:ds="http://schemas.openxmlformats.org/officeDocument/2006/customXml" ds:itemID="{c6cd1fdc-ab5d-4872-a9ac-3b03a2a30f48}">
  <ds:schemaRefs/>
</ds:datastoreItem>
</file>

<file path=customXml/itemProps119.xml><?xml version="1.0" encoding="utf-8"?>
<ds:datastoreItem xmlns:ds="http://schemas.openxmlformats.org/officeDocument/2006/customXml" ds:itemID="{09fd68d9-495e-4d8c-9a8b-5440dfbd2524}">
  <ds:schemaRefs/>
</ds:datastoreItem>
</file>

<file path=customXml/itemProps12.xml><?xml version="1.0" encoding="utf-8"?>
<ds:datastoreItem xmlns:ds="http://schemas.openxmlformats.org/officeDocument/2006/customXml" ds:itemID="{226d1fbb-5d81-4ef6-9535-5f79e99a19b9}">
  <ds:schemaRefs/>
</ds:datastoreItem>
</file>

<file path=customXml/itemProps120.xml><?xml version="1.0" encoding="utf-8"?>
<ds:datastoreItem xmlns:ds="http://schemas.openxmlformats.org/officeDocument/2006/customXml" ds:itemID="{cd52de98-fcc9-4dd0-ba17-e519dfbc9cd1}">
  <ds:schemaRefs/>
</ds:datastoreItem>
</file>

<file path=customXml/itemProps121.xml><?xml version="1.0" encoding="utf-8"?>
<ds:datastoreItem xmlns:ds="http://schemas.openxmlformats.org/officeDocument/2006/customXml" ds:itemID="{548354f0-4a86-4c56-b57d-e2c0f14f1e99}">
  <ds:schemaRefs/>
</ds:datastoreItem>
</file>

<file path=customXml/itemProps122.xml><?xml version="1.0" encoding="utf-8"?>
<ds:datastoreItem xmlns:ds="http://schemas.openxmlformats.org/officeDocument/2006/customXml" ds:itemID="{8a0ca740-d8ae-4ca3-80fd-fdc5d9ade60e}">
  <ds:schemaRefs/>
</ds:datastoreItem>
</file>

<file path=customXml/itemProps123.xml><?xml version="1.0" encoding="utf-8"?>
<ds:datastoreItem xmlns:ds="http://schemas.openxmlformats.org/officeDocument/2006/customXml" ds:itemID="{16d84c5d-2293-46b2-bc6e-5c74fb2df43d}">
  <ds:schemaRefs/>
</ds:datastoreItem>
</file>

<file path=customXml/itemProps124.xml><?xml version="1.0" encoding="utf-8"?>
<ds:datastoreItem xmlns:ds="http://schemas.openxmlformats.org/officeDocument/2006/customXml" ds:itemID="{84ef31b2-63db-45e4-9e3c-446b15a9062e}">
  <ds:schemaRefs/>
</ds:datastoreItem>
</file>

<file path=customXml/itemProps125.xml><?xml version="1.0" encoding="utf-8"?>
<ds:datastoreItem xmlns:ds="http://schemas.openxmlformats.org/officeDocument/2006/customXml" ds:itemID="{01edbe7d-9ec1-40f6-a11f-0e7ea86d36ac}">
  <ds:schemaRefs/>
</ds:datastoreItem>
</file>

<file path=customXml/itemProps126.xml><?xml version="1.0" encoding="utf-8"?>
<ds:datastoreItem xmlns:ds="http://schemas.openxmlformats.org/officeDocument/2006/customXml" ds:itemID="{aa1b7033-54e0-494f-aba8-e7d855f27a53}">
  <ds:schemaRefs/>
</ds:datastoreItem>
</file>

<file path=customXml/itemProps127.xml><?xml version="1.0" encoding="utf-8"?>
<ds:datastoreItem xmlns:ds="http://schemas.openxmlformats.org/officeDocument/2006/customXml" ds:itemID="{e25b3984-45d2-40ff-be57-0a6ba5126e14}">
  <ds:schemaRefs/>
</ds:datastoreItem>
</file>

<file path=customXml/itemProps128.xml><?xml version="1.0" encoding="utf-8"?>
<ds:datastoreItem xmlns:ds="http://schemas.openxmlformats.org/officeDocument/2006/customXml" ds:itemID="{f06da4bf-0517-4e67-bd83-694fb725cf7d}">
  <ds:schemaRefs/>
</ds:datastoreItem>
</file>

<file path=customXml/itemProps129.xml><?xml version="1.0" encoding="utf-8"?>
<ds:datastoreItem xmlns:ds="http://schemas.openxmlformats.org/officeDocument/2006/customXml" ds:itemID="{1d31be2f-73d4-49f0-8b9b-5622a9030965}">
  <ds:schemaRefs/>
</ds:datastoreItem>
</file>

<file path=customXml/itemProps13.xml><?xml version="1.0" encoding="utf-8"?>
<ds:datastoreItem xmlns:ds="http://schemas.openxmlformats.org/officeDocument/2006/customXml" ds:itemID="{6788859a-8cd7-4f21-a2d1-56cfe46fb722}">
  <ds:schemaRefs/>
</ds:datastoreItem>
</file>

<file path=customXml/itemProps130.xml><?xml version="1.0" encoding="utf-8"?>
<ds:datastoreItem xmlns:ds="http://schemas.openxmlformats.org/officeDocument/2006/customXml" ds:itemID="{5a6ea17c-c078-4085-887a-2b2ab3c0e77a}">
  <ds:schemaRefs/>
</ds:datastoreItem>
</file>

<file path=customXml/itemProps131.xml><?xml version="1.0" encoding="utf-8"?>
<ds:datastoreItem xmlns:ds="http://schemas.openxmlformats.org/officeDocument/2006/customXml" ds:itemID="{61c68512-9148-43fd-8e39-43d31ac2c086}">
  <ds:schemaRefs/>
</ds:datastoreItem>
</file>

<file path=customXml/itemProps132.xml><?xml version="1.0" encoding="utf-8"?>
<ds:datastoreItem xmlns:ds="http://schemas.openxmlformats.org/officeDocument/2006/customXml" ds:itemID="{3535354a-dcde-4672-bd82-f1a7775df3cc}">
  <ds:schemaRefs/>
</ds:datastoreItem>
</file>

<file path=customXml/itemProps133.xml><?xml version="1.0" encoding="utf-8"?>
<ds:datastoreItem xmlns:ds="http://schemas.openxmlformats.org/officeDocument/2006/customXml" ds:itemID="{822b2f25-f982-4850-92ec-fbdbe77b1bae}">
  <ds:schemaRefs/>
</ds:datastoreItem>
</file>

<file path=customXml/itemProps134.xml><?xml version="1.0" encoding="utf-8"?>
<ds:datastoreItem xmlns:ds="http://schemas.openxmlformats.org/officeDocument/2006/customXml" ds:itemID="{691cdf5b-cf60-41ac-b0af-840c8ef6f35c}">
  <ds:schemaRefs/>
</ds:datastoreItem>
</file>

<file path=customXml/itemProps135.xml><?xml version="1.0" encoding="utf-8"?>
<ds:datastoreItem xmlns:ds="http://schemas.openxmlformats.org/officeDocument/2006/customXml" ds:itemID="{3cf7e391-1d1f-4a14-be64-2fc8ae3516ef}">
  <ds:schemaRefs/>
</ds:datastoreItem>
</file>

<file path=customXml/itemProps136.xml><?xml version="1.0" encoding="utf-8"?>
<ds:datastoreItem xmlns:ds="http://schemas.openxmlformats.org/officeDocument/2006/customXml" ds:itemID="{26a8b601-1605-4cd1-9ccf-560d348eb555}">
  <ds:schemaRefs/>
</ds:datastoreItem>
</file>

<file path=customXml/itemProps137.xml><?xml version="1.0" encoding="utf-8"?>
<ds:datastoreItem xmlns:ds="http://schemas.openxmlformats.org/officeDocument/2006/customXml" ds:itemID="{a76c4a26-b65c-4390-abe9-12df61fe1fba}">
  <ds:schemaRefs/>
</ds:datastoreItem>
</file>

<file path=customXml/itemProps138.xml><?xml version="1.0" encoding="utf-8"?>
<ds:datastoreItem xmlns:ds="http://schemas.openxmlformats.org/officeDocument/2006/customXml" ds:itemID="{8b4e635a-c5df-48a3-9caa-cec98c8868e5}">
  <ds:schemaRefs/>
</ds:datastoreItem>
</file>

<file path=customXml/itemProps139.xml><?xml version="1.0" encoding="utf-8"?>
<ds:datastoreItem xmlns:ds="http://schemas.openxmlformats.org/officeDocument/2006/customXml" ds:itemID="{4069706a-e011-47e8-bb53-13479428bc9b}">
  <ds:schemaRefs/>
</ds:datastoreItem>
</file>

<file path=customXml/itemProps14.xml><?xml version="1.0" encoding="utf-8"?>
<ds:datastoreItem xmlns:ds="http://schemas.openxmlformats.org/officeDocument/2006/customXml" ds:itemID="{79865360-7212-403e-9b8f-53c5bf8b29c1}">
  <ds:schemaRefs/>
</ds:datastoreItem>
</file>

<file path=customXml/itemProps140.xml><?xml version="1.0" encoding="utf-8"?>
<ds:datastoreItem xmlns:ds="http://schemas.openxmlformats.org/officeDocument/2006/customXml" ds:itemID="{c598ed86-3476-4b7c-9f4c-9874ca6a8df2}">
  <ds:schemaRefs/>
</ds:datastoreItem>
</file>

<file path=customXml/itemProps141.xml><?xml version="1.0" encoding="utf-8"?>
<ds:datastoreItem xmlns:ds="http://schemas.openxmlformats.org/officeDocument/2006/customXml" ds:itemID="{22632bcf-e6ca-430b-8c04-fee2952b0ebc}">
  <ds:schemaRefs/>
</ds:datastoreItem>
</file>

<file path=customXml/itemProps142.xml><?xml version="1.0" encoding="utf-8"?>
<ds:datastoreItem xmlns:ds="http://schemas.openxmlformats.org/officeDocument/2006/customXml" ds:itemID="{22b3e0d0-e9a7-4a8f-b3fe-45be9a64ae16}">
  <ds:schemaRefs/>
</ds:datastoreItem>
</file>

<file path=customXml/itemProps143.xml><?xml version="1.0" encoding="utf-8"?>
<ds:datastoreItem xmlns:ds="http://schemas.openxmlformats.org/officeDocument/2006/customXml" ds:itemID="{f220c03d-dc8b-4ab4-8223-a849fa6617d6}">
  <ds:schemaRefs/>
</ds:datastoreItem>
</file>

<file path=customXml/itemProps144.xml><?xml version="1.0" encoding="utf-8"?>
<ds:datastoreItem xmlns:ds="http://schemas.openxmlformats.org/officeDocument/2006/customXml" ds:itemID="{ee11ccc2-52da-4059-8d31-3b8e514d6693}">
  <ds:schemaRefs/>
</ds:datastoreItem>
</file>

<file path=customXml/itemProps145.xml><?xml version="1.0" encoding="utf-8"?>
<ds:datastoreItem xmlns:ds="http://schemas.openxmlformats.org/officeDocument/2006/customXml" ds:itemID="{a850d65c-bfbc-406a-8ea2-bb2b6013c4a4}">
  <ds:schemaRefs/>
</ds:datastoreItem>
</file>

<file path=customXml/itemProps146.xml><?xml version="1.0" encoding="utf-8"?>
<ds:datastoreItem xmlns:ds="http://schemas.openxmlformats.org/officeDocument/2006/customXml" ds:itemID="{9bad1f79-5b11-4cbf-9b36-8112785d464a}">
  <ds:schemaRefs/>
</ds:datastoreItem>
</file>

<file path=customXml/itemProps147.xml><?xml version="1.0" encoding="utf-8"?>
<ds:datastoreItem xmlns:ds="http://schemas.openxmlformats.org/officeDocument/2006/customXml" ds:itemID="{05270ae9-5d6d-4fe4-bd2b-af72674fae59}">
  <ds:schemaRefs/>
</ds:datastoreItem>
</file>

<file path=customXml/itemProps148.xml><?xml version="1.0" encoding="utf-8"?>
<ds:datastoreItem xmlns:ds="http://schemas.openxmlformats.org/officeDocument/2006/customXml" ds:itemID="{1c043320-bdfd-4781-a634-82667dcdbc1e}">
  <ds:schemaRefs/>
</ds:datastoreItem>
</file>

<file path=customXml/itemProps149.xml><?xml version="1.0" encoding="utf-8"?>
<ds:datastoreItem xmlns:ds="http://schemas.openxmlformats.org/officeDocument/2006/customXml" ds:itemID="{8a436b53-dc48-4f93-a12c-709c092c1106}">
  <ds:schemaRefs/>
</ds:datastoreItem>
</file>

<file path=customXml/itemProps15.xml><?xml version="1.0" encoding="utf-8"?>
<ds:datastoreItem xmlns:ds="http://schemas.openxmlformats.org/officeDocument/2006/customXml" ds:itemID="{ea303905-5754-4805-9792-7955cd5b8e2d}">
  <ds:schemaRefs/>
</ds:datastoreItem>
</file>

<file path=customXml/itemProps150.xml><?xml version="1.0" encoding="utf-8"?>
<ds:datastoreItem xmlns:ds="http://schemas.openxmlformats.org/officeDocument/2006/customXml" ds:itemID="{f1047ebc-6bbf-46ee-8e0b-01623639b8c2}">
  <ds:schemaRefs/>
</ds:datastoreItem>
</file>

<file path=customXml/itemProps151.xml><?xml version="1.0" encoding="utf-8"?>
<ds:datastoreItem xmlns:ds="http://schemas.openxmlformats.org/officeDocument/2006/customXml" ds:itemID="{a1035127-0478-476d-8d35-808d9e3c6e9c}">
  <ds:schemaRefs/>
</ds:datastoreItem>
</file>

<file path=customXml/itemProps152.xml><?xml version="1.0" encoding="utf-8"?>
<ds:datastoreItem xmlns:ds="http://schemas.openxmlformats.org/officeDocument/2006/customXml" ds:itemID="{fc4f8279-b47b-4432-a026-cc2f62591ae2}">
  <ds:schemaRefs/>
</ds:datastoreItem>
</file>

<file path=customXml/itemProps153.xml><?xml version="1.0" encoding="utf-8"?>
<ds:datastoreItem xmlns:ds="http://schemas.openxmlformats.org/officeDocument/2006/customXml" ds:itemID="{240197ea-aee4-469c-8e9a-3f76d5602fcc}">
  <ds:schemaRefs/>
</ds:datastoreItem>
</file>

<file path=customXml/itemProps154.xml><?xml version="1.0" encoding="utf-8"?>
<ds:datastoreItem xmlns:ds="http://schemas.openxmlformats.org/officeDocument/2006/customXml" ds:itemID="{2e00cb00-d9d2-4ccd-822f-878b83d4f76e}">
  <ds:schemaRefs/>
</ds:datastoreItem>
</file>

<file path=customXml/itemProps155.xml><?xml version="1.0" encoding="utf-8"?>
<ds:datastoreItem xmlns:ds="http://schemas.openxmlformats.org/officeDocument/2006/customXml" ds:itemID="{f1cb61af-0342-4446-94c1-e12e8fe2143f}">
  <ds:schemaRefs/>
</ds:datastoreItem>
</file>

<file path=customXml/itemProps156.xml><?xml version="1.0" encoding="utf-8"?>
<ds:datastoreItem xmlns:ds="http://schemas.openxmlformats.org/officeDocument/2006/customXml" ds:itemID="{4fe39a73-e3a4-4bdd-a9cc-074ecef5ba13}">
  <ds:schemaRefs/>
</ds:datastoreItem>
</file>

<file path=customXml/itemProps157.xml><?xml version="1.0" encoding="utf-8"?>
<ds:datastoreItem xmlns:ds="http://schemas.openxmlformats.org/officeDocument/2006/customXml" ds:itemID="{736b0d47-284e-4c91-a47c-d7233744d06c}">
  <ds:schemaRefs/>
</ds:datastoreItem>
</file>

<file path=customXml/itemProps158.xml><?xml version="1.0" encoding="utf-8"?>
<ds:datastoreItem xmlns:ds="http://schemas.openxmlformats.org/officeDocument/2006/customXml" ds:itemID="{ae8fa375-2769-40e5-826d-a3849e71f9a0}">
  <ds:schemaRefs/>
</ds:datastoreItem>
</file>

<file path=customXml/itemProps159.xml><?xml version="1.0" encoding="utf-8"?>
<ds:datastoreItem xmlns:ds="http://schemas.openxmlformats.org/officeDocument/2006/customXml" ds:itemID="{5d786ad6-8131-4e1d-bb0b-3620d0dddaa5}">
  <ds:schemaRefs/>
</ds:datastoreItem>
</file>

<file path=customXml/itemProps16.xml><?xml version="1.0" encoding="utf-8"?>
<ds:datastoreItem xmlns:ds="http://schemas.openxmlformats.org/officeDocument/2006/customXml" ds:itemID="{5e830fce-69e8-4397-b525-155058c80f39}">
  <ds:schemaRefs/>
</ds:datastoreItem>
</file>

<file path=customXml/itemProps160.xml><?xml version="1.0" encoding="utf-8"?>
<ds:datastoreItem xmlns:ds="http://schemas.openxmlformats.org/officeDocument/2006/customXml" ds:itemID="{13eccce6-ff7c-487a-80c7-71477cec2208}">
  <ds:schemaRefs/>
</ds:datastoreItem>
</file>

<file path=customXml/itemProps161.xml><?xml version="1.0" encoding="utf-8"?>
<ds:datastoreItem xmlns:ds="http://schemas.openxmlformats.org/officeDocument/2006/customXml" ds:itemID="{8ac10878-8b9c-44a9-ad18-70e8256b9f72}">
  <ds:schemaRefs/>
</ds:datastoreItem>
</file>

<file path=customXml/itemProps162.xml><?xml version="1.0" encoding="utf-8"?>
<ds:datastoreItem xmlns:ds="http://schemas.openxmlformats.org/officeDocument/2006/customXml" ds:itemID="{d3b0dcb9-cc24-40a7-bfa5-0c7f4aa0c6a9}">
  <ds:schemaRefs/>
</ds:datastoreItem>
</file>

<file path=customXml/itemProps163.xml><?xml version="1.0" encoding="utf-8"?>
<ds:datastoreItem xmlns:ds="http://schemas.openxmlformats.org/officeDocument/2006/customXml" ds:itemID="{1991caa3-06b2-4bb9-8dc2-eb8a5ce03cd2}">
  <ds:schemaRefs/>
</ds:datastoreItem>
</file>

<file path=customXml/itemProps164.xml><?xml version="1.0" encoding="utf-8"?>
<ds:datastoreItem xmlns:ds="http://schemas.openxmlformats.org/officeDocument/2006/customXml" ds:itemID="{678822c7-8b51-42aa-8b02-9b9fda6f2e3d}">
  <ds:schemaRefs/>
</ds:datastoreItem>
</file>

<file path=customXml/itemProps165.xml><?xml version="1.0" encoding="utf-8"?>
<ds:datastoreItem xmlns:ds="http://schemas.openxmlformats.org/officeDocument/2006/customXml" ds:itemID="{7cf22e6d-4bd0-41d6-a4f8-1b11c4c813d7}">
  <ds:schemaRefs/>
</ds:datastoreItem>
</file>

<file path=customXml/itemProps166.xml><?xml version="1.0" encoding="utf-8"?>
<ds:datastoreItem xmlns:ds="http://schemas.openxmlformats.org/officeDocument/2006/customXml" ds:itemID="{cc3a8da9-c6a7-46bf-b0ef-ed88af6f7e37}">
  <ds:schemaRefs/>
</ds:datastoreItem>
</file>

<file path=customXml/itemProps167.xml><?xml version="1.0" encoding="utf-8"?>
<ds:datastoreItem xmlns:ds="http://schemas.openxmlformats.org/officeDocument/2006/customXml" ds:itemID="{ec9fd922-feac-41d3-bd7f-ebe51d73f989}">
  <ds:schemaRefs/>
</ds:datastoreItem>
</file>

<file path=customXml/itemProps168.xml><?xml version="1.0" encoding="utf-8"?>
<ds:datastoreItem xmlns:ds="http://schemas.openxmlformats.org/officeDocument/2006/customXml" ds:itemID="{ff5bb60b-2322-4b3b-a32f-3fce56d4ef63}">
  <ds:schemaRefs/>
</ds:datastoreItem>
</file>

<file path=customXml/itemProps169.xml><?xml version="1.0" encoding="utf-8"?>
<ds:datastoreItem xmlns:ds="http://schemas.openxmlformats.org/officeDocument/2006/customXml" ds:itemID="{e8be8229-2ac7-452c-b49c-ee4b7459c69e}">
  <ds:schemaRefs/>
</ds:datastoreItem>
</file>

<file path=customXml/itemProps17.xml><?xml version="1.0" encoding="utf-8"?>
<ds:datastoreItem xmlns:ds="http://schemas.openxmlformats.org/officeDocument/2006/customXml" ds:itemID="{657b677c-5059-43f4-a69a-cb6ff5a16102}">
  <ds:schemaRefs/>
</ds:datastoreItem>
</file>

<file path=customXml/itemProps170.xml><?xml version="1.0" encoding="utf-8"?>
<ds:datastoreItem xmlns:ds="http://schemas.openxmlformats.org/officeDocument/2006/customXml" ds:itemID="{ac8fbac7-78d5-4d88-91e8-012e109024a7}">
  <ds:schemaRefs/>
</ds:datastoreItem>
</file>

<file path=customXml/itemProps171.xml><?xml version="1.0" encoding="utf-8"?>
<ds:datastoreItem xmlns:ds="http://schemas.openxmlformats.org/officeDocument/2006/customXml" ds:itemID="{266c3723-712b-4fa6-9262-d5cac00d8103}">
  <ds:schemaRefs/>
</ds:datastoreItem>
</file>

<file path=customXml/itemProps172.xml><?xml version="1.0" encoding="utf-8"?>
<ds:datastoreItem xmlns:ds="http://schemas.openxmlformats.org/officeDocument/2006/customXml" ds:itemID="{72e90742-17cb-4c7a-aabd-f26f4ec77abd}">
  <ds:schemaRefs/>
</ds:datastoreItem>
</file>

<file path=customXml/itemProps173.xml><?xml version="1.0" encoding="utf-8"?>
<ds:datastoreItem xmlns:ds="http://schemas.openxmlformats.org/officeDocument/2006/customXml" ds:itemID="{2d65e162-dd30-46bd-ab45-344dd8c96fc6}">
  <ds:schemaRefs/>
</ds:datastoreItem>
</file>

<file path=customXml/itemProps174.xml><?xml version="1.0" encoding="utf-8"?>
<ds:datastoreItem xmlns:ds="http://schemas.openxmlformats.org/officeDocument/2006/customXml" ds:itemID="{39bfb0e6-32c0-406a-8982-fa299a1faae7}">
  <ds:schemaRefs/>
</ds:datastoreItem>
</file>

<file path=customXml/itemProps175.xml><?xml version="1.0" encoding="utf-8"?>
<ds:datastoreItem xmlns:ds="http://schemas.openxmlformats.org/officeDocument/2006/customXml" ds:itemID="{3039298a-ef71-43ce-8ddb-100ab08d4701}">
  <ds:schemaRefs/>
</ds:datastoreItem>
</file>

<file path=customXml/itemProps176.xml><?xml version="1.0" encoding="utf-8"?>
<ds:datastoreItem xmlns:ds="http://schemas.openxmlformats.org/officeDocument/2006/customXml" ds:itemID="{c4f27001-97c4-4b0f-a90c-d93ed0e26814}">
  <ds:schemaRefs/>
</ds:datastoreItem>
</file>

<file path=customXml/itemProps177.xml><?xml version="1.0" encoding="utf-8"?>
<ds:datastoreItem xmlns:ds="http://schemas.openxmlformats.org/officeDocument/2006/customXml" ds:itemID="{82ebcce1-0790-4f3d-941e-81ee9049944b}">
  <ds:schemaRefs/>
</ds:datastoreItem>
</file>

<file path=customXml/itemProps178.xml><?xml version="1.0" encoding="utf-8"?>
<ds:datastoreItem xmlns:ds="http://schemas.openxmlformats.org/officeDocument/2006/customXml" ds:itemID="{9de270d6-5ff0-45cb-a029-bddced748456}">
  <ds:schemaRefs/>
</ds:datastoreItem>
</file>

<file path=customXml/itemProps179.xml><?xml version="1.0" encoding="utf-8"?>
<ds:datastoreItem xmlns:ds="http://schemas.openxmlformats.org/officeDocument/2006/customXml" ds:itemID="{a92adbed-e031-4e65-a27c-910e68c88689}">
  <ds:schemaRefs/>
</ds:datastoreItem>
</file>

<file path=customXml/itemProps18.xml><?xml version="1.0" encoding="utf-8"?>
<ds:datastoreItem xmlns:ds="http://schemas.openxmlformats.org/officeDocument/2006/customXml" ds:itemID="{ad878edc-6ed3-4427-b0cd-4ec0e7302568}">
  <ds:schemaRefs/>
</ds:datastoreItem>
</file>

<file path=customXml/itemProps180.xml><?xml version="1.0" encoding="utf-8"?>
<ds:datastoreItem xmlns:ds="http://schemas.openxmlformats.org/officeDocument/2006/customXml" ds:itemID="{68d8db09-2f36-4e9e-996a-75c5c32ab18d}">
  <ds:schemaRefs/>
</ds:datastoreItem>
</file>

<file path=customXml/itemProps181.xml><?xml version="1.0" encoding="utf-8"?>
<ds:datastoreItem xmlns:ds="http://schemas.openxmlformats.org/officeDocument/2006/customXml" ds:itemID="{0371cdb2-abf8-4edb-9fae-2ed807244456}">
  <ds:schemaRefs/>
</ds:datastoreItem>
</file>

<file path=customXml/itemProps182.xml><?xml version="1.0" encoding="utf-8"?>
<ds:datastoreItem xmlns:ds="http://schemas.openxmlformats.org/officeDocument/2006/customXml" ds:itemID="{f262ae9b-3b32-4b48-90c4-3639b0f0d053}">
  <ds:schemaRefs/>
</ds:datastoreItem>
</file>

<file path=customXml/itemProps183.xml><?xml version="1.0" encoding="utf-8"?>
<ds:datastoreItem xmlns:ds="http://schemas.openxmlformats.org/officeDocument/2006/customXml" ds:itemID="{590abaeb-58e2-445c-9d2b-b3b46b27fcf1}">
  <ds:schemaRefs/>
</ds:datastoreItem>
</file>

<file path=customXml/itemProps184.xml><?xml version="1.0" encoding="utf-8"?>
<ds:datastoreItem xmlns:ds="http://schemas.openxmlformats.org/officeDocument/2006/customXml" ds:itemID="{bd9d495e-4eea-4433-9cf1-604ebf091296}">
  <ds:schemaRefs/>
</ds:datastoreItem>
</file>

<file path=customXml/itemProps185.xml><?xml version="1.0" encoding="utf-8"?>
<ds:datastoreItem xmlns:ds="http://schemas.openxmlformats.org/officeDocument/2006/customXml" ds:itemID="{c4f33436-edbc-4db2-9a00-d4bcd08037a7}">
  <ds:schemaRefs/>
</ds:datastoreItem>
</file>

<file path=customXml/itemProps186.xml><?xml version="1.0" encoding="utf-8"?>
<ds:datastoreItem xmlns:ds="http://schemas.openxmlformats.org/officeDocument/2006/customXml" ds:itemID="{ec0d1022-eccd-42b4-b56a-4f309e5b78d1}">
  <ds:schemaRefs/>
</ds:datastoreItem>
</file>

<file path=customXml/itemProps187.xml><?xml version="1.0" encoding="utf-8"?>
<ds:datastoreItem xmlns:ds="http://schemas.openxmlformats.org/officeDocument/2006/customXml" ds:itemID="{b0837e16-4bae-45ed-987e-c8293119e705}">
  <ds:schemaRefs/>
</ds:datastoreItem>
</file>

<file path=customXml/itemProps188.xml><?xml version="1.0" encoding="utf-8"?>
<ds:datastoreItem xmlns:ds="http://schemas.openxmlformats.org/officeDocument/2006/customXml" ds:itemID="{de2b3366-d2fa-407d-802c-b2a706d939aa}">
  <ds:schemaRefs/>
</ds:datastoreItem>
</file>

<file path=customXml/itemProps189.xml><?xml version="1.0" encoding="utf-8"?>
<ds:datastoreItem xmlns:ds="http://schemas.openxmlformats.org/officeDocument/2006/customXml" ds:itemID="{5a47d365-86f1-4698-98e2-bebbda8c4066}">
  <ds:schemaRefs/>
</ds:datastoreItem>
</file>

<file path=customXml/itemProps19.xml><?xml version="1.0" encoding="utf-8"?>
<ds:datastoreItem xmlns:ds="http://schemas.openxmlformats.org/officeDocument/2006/customXml" ds:itemID="{ff95ba63-8b68-4f63-a336-86576e35037a}">
  <ds:schemaRefs/>
</ds:datastoreItem>
</file>

<file path=customXml/itemProps190.xml><?xml version="1.0" encoding="utf-8"?>
<ds:datastoreItem xmlns:ds="http://schemas.openxmlformats.org/officeDocument/2006/customXml" ds:itemID="{7bb37c17-ebed-4e05-8550-fe6b2e77fffc}">
  <ds:schemaRefs/>
</ds:datastoreItem>
</file>

<file path=customXml/itemProps191.xml><?xml version="1.0" encoding="utf-8"?>
<ds:datastoreItem xmlns:ds="http://schemas.openxmlformats.org/officeDocument/2006/customXml" ds:itemID="{1ecb3168-a74e-4200-bb11-950c685e8fd6}">
  <ds:schemaRefs/>
</ds:datastoreItem>
</file>

<file path=customXml/itemProps192.xml><?xml version="1.0" encoding="utf-8"?>
<ds:datastoreItem xmlns:ds="http://schemas.openxmlformats.org/officeDocument/2006/customXml" ds:itemID="{5bee732e-c6fa-4bcc-a333-ca58abc3527f}">
  <ds:schemaRefs/>
</ds:datastoreItem>
</file>

<file path=customXml/itemProps193.xml><?xml version="1.0" encoding="utf-8"?>
<ds:datastoreItem xmlns:ds="http://schemas.openxmlformats.org/officeDocument/2006/customXml" ds:itemID="{37d412d1-7480-4e4b-afeb-c732157c823f}">
  <ds:schemaRefs/>
</ds:datastoreItem>
</file>

<file path=customXml/itemProps194.xml><?xml version="1.0" encoding="utf-8"?>
<ds:datastoreItem xmlns:ds="http://schemas.openxmlformats.org/officeDocument/2006/customXml" ds:itemID="{4724f273-c9c9-4119-8e62-e95bc918de69}">
  <ds:schemaRefs/>
</ds:datastoreItem>
</file>

<file path=customXml/itemProps195.xml><?xml version="1.0" encoding="utf-8"?>
<ds:datastoreItem xmlns:ds="http://schemas.openxmlformats.org/officeDocument/2006/customXml" ds:itemID="{092e46f9-4d9a-4f28-b860-7b57d3634684}">
  <ds:schemaRefs/>
</ds:datastoreItem>
</file>

<file path=customXml/itemProps196.xml><?xml version="1.0" encoding="utf-8"?>
<ds:datastoreItem xmlns:ds="http://schemas.openxmlformats.org/officeDocument/2006/customXml" ds:itemID="{df1907fc-36e5-4096-9af1-f2ba7aac68c7}">
  <ds:schemaRefs/>
</ds:datastoreItem>
</file>

<file path=customXml/itemProps197.xml><?xml version="1.0" encoding="utf-8"?>
<ds:datastoreItem xmlns:ds="http://schemas.openxmlformats.org/officeDocument/2006/customXml" ds:itemID="{607b24b9-2011-48c1-82a8-51fdbcb1fbec}">
  <ds:schemaRefs/>
</ds:datastoreItem>
</file>

<file path=customXml/itemProps198.xml><?xml version="1.0" encoding="utf-8"?>
<ds:datastoreItem xmlns:ds="http://schemas.openxmlformats.org/officeDocument/2006/customXml" ds:itemID="{51d84ba4-7adf-488f-91ca-03ce84c40b27}">
  <ds:schemaRefs/>
</ds:datastoreItem>
</file>

<file path=customXml/itemProps199.xml><?xml version="1.0" encoding="utf-8"?>
<ds:datastoreItem xmlns:ds="http://schemas.openxmlformats.org/officeDocument/2006/customXml" ds:itemID="{460fd7fa-da7b-48fb-baf4-c6afde430aa6}">
  <ds:schemaRefs/>
</ds:datastoreItem>
</file>

<file path=customXml/itemProps2.xml><?xml version="1.0" encoding="utf-8"?>
<ds:datastoreItem xmlns:ds="http://schemas.openxmlformats.org/officeDocument/2006/customXml" ds:itemID="{b5e5903a-c1ec-41c4-87ba-284b617ab6ba}">
  <ds:schemaRefs/>
</ds:datastoreItem>
</file>

<file path=customXml/itemProps20.xml><?xml version="1.0" encoding="utf-8"?>
<ds:datastoreItem xmlns:ds="http://schemas.openxmlformats.org/officeDocument/2006/customXml" ds:itemID="{94a8e0ad-41c0-4884-9e15-1a869044e9c0}">
  <ds:schemaRefs/>
</ds:datastoreItem>
</file>

<file path=customXml/itemProps200.xml><?xml version="1.0" encoding="utf-8"?>
<ds:datastoreItem xmlns:ds="http://schemas.openxmlformats.org/officeDocument/2006/customXml" ds:itemID="{4c66a92c-6d1d-4e7a-9b2d-a419d2686e7b}">
  <ds:schemaRefs/>
</ds:datastoreItem>
</file>

<file path=customXml/itemProps201.xml><?xml version="1.0" encoding="utf-8"?>
<ds:datastoreItem xmlns:ds="http://schemas.openxmlformats.org/officeDocument/2006/customXml" ds:itemID="{b67ff7e8-f036-4479-a98a-054799710e6b}">
  <ds:schemaRefs/>
</ds:datastoreItem>
</file>

<file path=customXml/itemProps202.xml><?xml version="1.0" encoding="utf-8"?>
<ds:datastoreItem xmlns:ds="http://schemas.openxmlformats.org/officeDocument/2006/customXml" ds:itemID="{63971d6d-e16a-4318-9c77-a42c46094a8f}">
  <ds:schemaRefs/>
</ds:datastoreItem>
</file>

<file path=customXml/itemProps203.xml><?xml version="1.0" encoding="utf-8"?>
<ds:datastoreItem xmlns:ds="http://schemas.openxmlformats.org/officeDocument/2006/customXml" ds:itemID="{09c8fcce-6fa0-4c4a-8b53-4dedfb23e440}">
  <ds:schemaRefs/>
</ds:datastoreItem>
</file>

<file path=customXml/itemProps204.xml><?xml version="1.0" encoding="utf-8"?>
<ds:datastoreItem xmlns:ds="http://schemas.openxmlformats.org/officeDocument/2006/customXml" ds:itemID="{31f138b4-768d-431d-8041-851708c7c2a5}">
  <ds:schemaRefs/>
</ds:datastoreItem>
</file>

<file path=customXml/itemProps205.xml><?xml version="1.0" encoding="utf-8"?>
<ds:datastoreItem xmlns:ds="http://schemas.openxmlformats.org/officeDocument/2006/customXml" ds:itemID="{dfb498c2-8513-4c99-a13a-890c544aa7fa}">
  <ds:schemaRefs/>
</ds:datastoreItem>
</file>

<file path=customXml/itemProps206.xml><?xml version="1.0" encoding="utf-8"?>
<ds:datastoreItem xmlns:ds="http://schemas.openxmlformats.org/officeDocument/2006/customXml" ds:itemID="{2debbf34-0e45-496e-be2c-1e53f8df6781}">
  <ds:schemaRefs/>
</ds:datastoreItem>
</file>

<file path=customXml/itemProps207.xml><?xml version="1.0" encoding="utf-8"?>
<ds:datastoreItem xmlns:ds="http://schemas.openxmlformats.org/officeDocument/2006/customXml" ds:itemID="{be369ed7-3c74-4fa0-b370-d7187b43fd28}">
  <ds:schemaRefs/>
</ds:datastoreItem>
</file>

<file path=customXml/itemProps208.xml><?xml version="1.0" encoding="utf-8"?>
<ds:datastoreItem xmlns:ds="http://schemas.openxmlformats.org/officeDocument/2006/customXml" ds:itemID="{d2083b8d-77a6-4dc9-8bc5-7386e9204b9d}">
  <ds:schemaRefs/>
</ds:datastoreItem>
</file>

<file path=customXml/itemProps209.xml><?xml version="1.0" encoding="utf-8"?>
<ds:datastoreItem xmlns:ds="http://schemas.openxmlformats.org/officeDocument/2006/customXml" ds:itemID="{d4b5296f-e25d-4bd9-8bc5-05f0c4490345}">
  <ds:schemaRefs/>
</ds:datastoreItem>
</file>

<file path=customXml/itemProps21.xml><?xml version="1.0" encoding="utf-8"?>
<ds:datastoreItem xmlns:ds="http://schemas.openxmlformats.org/officeDocument/2006/customXml" ds:itemID="{a76464a2-97e3-451d-8215-81458ba26460}">
  <ds:schemaRefs/>
</ds:datastoreItem>
</file>

<file path=customXml/itemProps210.xml><?xml version="1.0" encoding="utf-8"?>
<ds:datastoreItem xmlns:ds="http://schemas.openxmlformats.org/officeDocument/2006/customXml" ds:itemID="{a5fd1390-4f39-427a-a052-42f2b72f37d0}">
  <ds:schemaRefs/>
</ds:datastoreItem>
</file>

<file path=customXml/itemProps211.xml><?xml version="1.0" encoding="utf-8"?>
<ds:datastoreItem xmlns:ds="http://schemas.openxmlformats.org/officeDocument/2006/customXml" ds:itemID="{16c922dd-5678-4bca-90d0-49a31878bbf6}">
  <ds:schemaRefs/>
</ds:datastoreItem>
</file>

<file path=customXml/itemProps212.xml><?xml version="1.0" encoding="utf-8"?>
<ds:datastoreItem xmlns:ds="http://schemas.openxmlformats.org/officeDocument/2006/customXml" ds:itemID="{259f021b-59df-417a-96e4-bbd1d06b86c0}">
  <ds:schemaRefs/>
</ds:datastoreItem>
</file>

<file path=customXml/itemProps213.xml><?xml version="1.0" encoding="utf-8"?>
<ds:datastoreItem xmlns:ds="http://schemas.openxmlformats.org/officeDocument/2006/customXml" ds:itemID="{983a1852-e203-4816-b1ee-71e4e7e4203e}">
  <ds:schemaRefs/>
</ds:datastoreItem>
</file>

<file path=customXml/itemProps214.xml><?xml version="1.0" encoding="utf-8"?>
<ds:datastoreItem xmlns:ds="http://schemas.openxmlformats.org/officeDocument/2006/customXml" ds:itemID="{093bceed-f4b0-4ade-a5c9-9e194d8134d0}">
  <ds:schemaRefs/>
</ds:datastoreItem>
</file>

<file path=customXml/itemProps215.xml><?xml version="1.0" encoding="utf-8"?>
<ds:datastoreItem xmlns:ds="http://schemas.openxmlformats.org/officeDocument/2006/customXml" ds:itemID="{ea89ce9c-eb01-49db-a6c7-e1ac1b4d1f28}">
  <ds:schemaRefs/>
</ds:datastoreItem>
</file>

<file path=customXml/itemProps216.xml><?xml version="1.0" encoding="utf-8"?>
<ds:datastoreItem xmlns:ds="http://schemas.openxmlformats.org/officeDocument/2006/customXml" ds:itemID="{b2ce63a1-f6bc-4aa5-aa52-176f67831b1e}">
  <ds:schemaRefs/>
</ds:datastoreItem>
</file>

<file path=customXml/itemProps217.xml><?xml version="1.0" encoding="utf-8"?>
<ds:datastoreItem xmlns:ds="http://schemas.openxmlformats.org/officeDocument/2006/customXml" ds:itemID="{1dc70926-2a24-4387-ba03-eae210a91730}">
  <ds:schemaRefs/>
</ds:datastoreItem>
</file>

<file path=customXml/itemProps218.xml><?xml version="1.0" encoding="utf-8"?>
<ds:datastoreItem xmlns:ds="http://schemas.openxmlformats.org/officeDocument/2006/customXml" ds:itemID="{2a82ea43-8631-4e9a-b8f4-3e86a2a5224b}">
  <ds:schemaRefs/>
</ds:datastoreItem>
</file>

<file path=customXml/itemProps219.xml><?xml version="1.0" encoding="utf-8"?>
<ds:datastoreItem xmlns:ds="http://schemas.openxmlformats.org/officeDocument/2006/customXml" ds:itemID="{54296bbb-37a8-4cc4-ad66-b17a4c3c0092}">
  <ds:schemaRefs/>
</ds:datastoreItem>
</file>

<file path=customXml/itemProps22.xml><?xml version="1.0" encoding="utf-8"?>
<ds:datastoreItem xmlns:ds="http://schemas.openxmlformats.org/officeDocument/2006/customXml" ds:itemID="{c1b772d3-74d6-4bbb-8449-9072ee0fbec9}">
  <ds:schemaRefs/>
</ds:datastoreItem>
</file>

<file path=customXml/itemProps220.xml><?xml version="1.0" encoding="utf-8"?>
<ds:datastoreItem xmlns:ds="http://schemas.openxmlformats.org/officeDocument/2006/customXml" ds:itemID="{fa202c65-7d4b-4a8a-890b-1bccd68f440a}">
  <ds:schemaRefs/>
</ds:datastoreItem>
</file>

<file path=customXml/itemProps23.xml><?xml version="1.0" encoding="utf-8"?>
<ds:datastoreItem xmlns:ds="http://schemas.openxmlformats.org/officeDocument/2006/customXml" ds:itemID="{6c04ba51-d6dd-44c6-ab1b-d5bed901a104}">
  <ds:schemaRefs/>
</ds:datastoreItem>
</file>

<file path=customXml/itemProps24.xml><?xml version="1.0" encoding="utf-8"?>
<ds:datastoreItem xmlns:ds="http://schemas.openxmlformats.org/officeDocument/2006/customXml" ds:itemID="{982897bf-a246-4ca4-b762-706155e637b6}">
  <ds:schemaRefs/>
</ds:datastoreItem>
</file>

<file path=customXml/itemProps25.xml><?xml version="1.0" encoding="utf-8"?>
<ds:datastoreItem xmlns:ds="http://schemas.openxmlformats.org/officeDocument/2006/customXml" ds:itemID="{82f79fec-dbcc-4862-8262-086644f96144}">
  <ds:schemaRefs/>
</ds:datastoreItem>
</file>

<file path=customXml/itemProps26.xml><?xml version="1.0" encoding="utf-8"?>
<ds:datastoreItem xmlns:ds="http://schemas.openxmlformats.org/officeDocument/2006/customXml" ds:itemID="{b1a326d0-51fc-4f45-aab9-2040bbf64060}">
  <ds:schemaRefs/>
</ds:datastoreItem>
</file>

<file path=customXml/itemProps27.xml><?xml version="1.0" encoding="utf-8"?>
<ds:datastoreItem xmlns:ds="http://schemas.openxmlformats.org/officeDocument/2006/customXml" ds:itemID="{2226ecc7-2ceb-4a39-96f6-1d142c916b25}">
  <ds:schemaRefs/>
</ds:datastoreItem>
</file>

<file path=customXml/itemProps28.xml><?xml version="1.0" encoding="utf-8"?>
<ds:datastoreItem xmlns:ds="http://schemas.openxmlformats.org/officeDocument/2006/customXml" ds:itemID="{f3b351f3-a616-41ab-adc8-2dc48446ce93}">
  <ds:schemaRefs/>
</ds:datastoreItem>
</file>

<file path=customXml/itemProps29.xml><?xml version="1.0" encoding="utf-8"?>
<ds:datastoreItem xmlns:ds="http://schemas.openxmlformats.org/officeDocument/2006/customXml" ds:itemID="{1f2b9673-9f47-4582-8ad1-fb4854e646d5}">
  <ds:schemaRefs/>
</ds:datastoreItem>
</file>

<file path=customXml/itemProps3.xml><?xml version="1.0" encoding="utf-8"?>
<ds:datastoreItem xmlns:ds="http://schemas.openxmlformats.org/officeDocument/2006/customXml" ds:itemID="{bcbc904d-8b87-499c-8ea9-7623a1c9c9e3}">
  <ds:schemaRefs/>
</ds:datastoreItem>
</file>

<file path=customXml/itemProps30.xml><?xml version="1.0" encoding="utf-8"?>
<ds:datastoreItem xmlns:ds="http://schemas.openxmlformats.org/officeDocument/2006/customXml" ds:itemID="{561bca27-a1bf-4876-8854-bb31b5f8074f}">
  <ds:schemaRefs/>
</ds:datastoreItem>
</file>

<file path=customXml/itemProps31.xml><?xml version="1.0" encoding="utf-8"?>
<ds:datastoreItem xmlns:ds="http://schemas.openxmlformats.org/officeDocument/2006/customXml" ds:itemID="{568fe4e7-52d6-478a-97f2-25f8e97b88db}">
  <ds:schemaRefs/>
</ds:datastoreItem>
</file>

<file path=customXml/itemProps32.xml><?xml version="1.0" encoding="utf-8"?>
<ds:datastoreItem xmlns:ds="http://schemas.openxmlformats.org/officeDocument/2006/customXml" ds:itemID="{7d9b0412-5e21-4838-8794-3d82ce520336}">
  <ds:schemaRefs/>
</ds:datastoreItem>
</file>

<file path=customXml/itemProps33.xml><?xml version="1.0" encoding="utf-8"?>
<ds:datastoreItem xmlns:ds="http://schemas.openxmlformats.org/officeDocument/2006/customXml" ds:itemID="{442248cd-7b2f-4bfe-b360-0fae7308bc8c}">
  <ds:schemaRefs/>
</ds:datastoreItem>
</file>

<file path=customXml/itemProps34.xml><?xml version="1.0" encoding="utf-8"?>
<ds:datastoreItem xmlns:ds="http://schemas.openxmlformats.org/officeDocument/2006/customXml" ds:itemID="{c75e1a68-eaea-4edf-92ad-dbfd4d987a59}">
  <ds:schemaRefs/>
</ds:datastoreItem>
</file>

<file path=customXml/itemProps35.xml><?xml version="1.0" encoding="utf-8"?>
<ds:datastoreItem xmlns:ds="http://schemas.openxmlformats.org/officeDocument/2006/customXml" ds:itemID="{a721cb4c-0629-476a-93a4-cde595de8eab}">
  <ds:schemaRefs/>
</ds:datastoreItem>
</file>

<file path=customXml/itemProps36.xml><?xml version="1.0" encoding="utf-8"?>
<ds:datastoreItem xmlns:ds="http://schemas.openxmlformats.org/officeDocument/2006/customXml" ds:itemID="{bd89d757-6dd6-49fb-b65b-2d8a896663ab}">
  <ds:schemaRefs/>
</ds:datastoreItem>
</file>

<file path=customXml/itemProps37.xml><?xml version="1.0" encoding="utf-8"?>
<ds:datastoreItem xmlns:ds="http://schemas.openxmlformats.org/officeDocument/2006/customXml" ds:itemID="{e6b3dee2-fa8b-4d51-b8b7-b10d5da1fa3d}">
  <ds:schemaRefs/>
</ds:datastoreItem>
</file>

<file path=customXml/itemProps38.xml><?xml version="1.0" encoding="utf-8"?>
<ds:datastoreItem xmlns:ds="http://schemas.openxmlformats.org/officeDocument/2006/customXml" ds:itemID="{49c01876-2aaf-44e8-abf9-ed2565ac0494}">
  <ds:schemaRefs/>
</ds:datastoreItem>
</file>

<file path=customXml/itemProps39.xml><?xml version="1.0" encoding="utf-8"?>
<ds:datastoreItem xmlns:ds="http://schemas.openxmlformats.org/officeDocument/2006/customXml" ds:itemID="{6d2966bb-6b7a-4a71-be06-f5a4152ada3a}">
  <ds:schemaRefs/>
</ds:datastoreItem>
</file>

<file path=customXml/itemProps4.xml><?xml version="1.0" encoding="utf-8"?>
<ds:datastoreItem xmlns:ds="http://schemas.openxmlformats.org/officeDocument/2006/customXml" ds:itemID="{5da0c6bb-0792-477c-8aed-1423fb11cc26}">
  <ds:schemaRefs/>
</ds:datastoreItem>
</file>

<file path=customXml/itemProps40.xml><?xml version="1.0" encoding="utf-8"?>
<ds:datastoreItem xmlns:ds="http://schemas.openxmlformats.org/officeDocument/2006/customXml" ds:itemID="{e3b5aae3-166b-446f-9336-96277944f470}">
  <ds:schemaRefs/>
</ds:datastoreItem>
</file>

<file path=customXml/itemProps41.xml><?xml version="1.0" encoding="utf-8"?>
<ds:datastoreItem xmlns:ds="http://schemas.openxmlformats.org/officeDocument/2006/customXml" ds:itemID="{85f2c458-2f1a-4dab-a0a0-2f4e6ef8c6be}">
  <ds:schemaRefs/>
</ds:datastoreItem>
</file>

<file path=customXml/itemProps42.xml><?xml version="1.0" encoding="utf-8"?>
<ds:datastoreItem xmlns:ds="http://schemas.openxmlformats.org/officeDocument/2006/customXml" ds:itemID="{a2532579-b11d-4dcf-ba68-6c8978da9052}">
  <ds:schemaRefs/>
</ds:datastoreItem>
</file>

<file path=customXml/itemProps43.xml><?xml version="1.0" encoding="utf-8"?>
<ds:datastoreItem xmlns:ds="http://schemas.openxmlformats.org/officeDocument/2006/customXml" ds:itemID="{39e57ec9-39ce-4ea1-b23c-f665cdbacd9e}">
  <ds:schemaRefs/>
</ds:datastoreItem>
</file>

<file path=customXml/itemProps44.xml><?xml version="1.0" encoding="utf-8"?>
<ds:datastoreItem xmlns:ds="http://schemas.openxmlformats.org/officeDocument/2006/customXml" ds:itemID="{666c74af-f0bd-4773-954f-19ccdf5c3dad}">
  <ds:schemaRefs/>
</ds:datastoreItem>
</file>

<file path=customXml/itemProps45.xml><?xml version="1.0" encoding="utf-8"?>
<ds:datastoreItem xmlns:ds="http://schemas.openxmlformats.org/officeDocument/2006/customXml" ds:itemID="{0b54ced5-6cde-44ee-8f6f-773c24a93373}">
  <ds:schemaRefs/>
</ds:datastoreItem>
</file>

<file path=customXml/itemProps46.xml><?xml version="1.0" encoding="utf-8"?>
<ds:datastoreItem xmlns:ds="http://schemas.openxmlformats.org/officeDocument/2006/customXml" ds:itemID="{d4719bce-b053-4066-9cd2-7a26160394c0}">
  <ds:schemaRefs/>
</ds:datastoreItem>
</file>

<file path=customXml/itemProps47.xml><?xml version="1.0" encoding="utf-8"?>
<ds:datastoreItem xmlns:ds="http://schemas.openxmlformats.org/officeDocument/2006/customXml" ds:itemID="{8f96c53f-0796-4f41-9a0b-f5fed3b64a5a}">
  <ds:schemaRefs/>
</ds:datastoreItem>
</file>

<file path=customXml/itemProps48.xml><?xml version="1.0" encoding="utf-8"?>
<ds:datastoreItem xmlns:ds="http://schemas.openxmlformats.org/officeDocument/2006/customXml" ds:itemID="{1996c78d-4d38-4883-a10c-097c78dd6526}">
  <ds:schemaRefs/>
</ds:datastoreItem>
</file>

<file path=customXml/itemProps49.xml><?xml version="1.0" encoding="utf-8"?>
<ds:datastoreItem xmlns:ds="http://schemas.openxmlformats.org/officeDocument/2006/customXml" ds:itemID="{a614b087-1810-4bd9-82ee-b61d8f5b5583}">
  <ds:schemaRefs/>
</ds:datastoreItem>
</file>

<file path=customXml/itemProps5.xml><?xml version="1.0" encoding="utf-8"?>
<ds:datastoreItem xmlns:ds="http://schemas.openxmlformats.org/officeDocument/2006/customXml" ds:itemID="{a6e6a810-c490-4b0c-8e38-02848ca50bda}">
  <ds:schemaRefs/>
</ds:datastoreItem>
</file>

<file path=customXml/itemProps50.xml><?xml version="1.0" encoding="utf-8"?>
<ds:datastoreItem xmlns:ds="http://schemas.openxmlformats.org/officeDocument/2006/customXml" ds:itemID="{fc19fa2e-863e-41d1-8fe4-325de7b9bc7a}">
  <ds:schemaRefs/>
</ds:datastoreItem>
</file>

<file path=customXml/itemProps51.xml><?xml version="1.0" encoding="utf-8"?>
<ds:datastoreItem xmlns:ds="http://schemas.openxmlformats.org/officeDocument/2006/customXml" ds:itemID="{a49891b3-ce41-4fc3-b3b4-8dc1de25224b}">
  <ds:schemaRefs/>
</ds:datastoreItem>
</file>

<file path=customXml/itemProps52.xml><?xml version="1.0" encoding="utf-8"?>
<ds:datastoreItem xmlns:ds="http://schemas.openxmlformats.org/officeDocument/2006/customXml" ds:itemID="{b2eb895b-71a9-40a2-8117-bd291608cd9e}">
  <ds:schemaRefs/>
</ds:datastoreItem>
</file>

<file path=customXml/itemProps53.xml><?xml version="1.0" encoding="utf-8"?>
<ds:datastoreItem xmlns:ds="http://schemas.openxmlformats.org/officeDocument/2006/customXml" ds:itemID="{a55d0212-59f0-4fbc-be3a-540bd4023493}">
  <ds:schemaRefs/>
</ds:datastoreItem>
</file>

<file path=customXml/itemProps54.xml><?xml version="1.0" encoding="utf-8"?>
<ds:datastoreItem xmlns:ds="http://schemas.openxmlformats.org/officeDocument/2006/customXml" ds:itemID="{890bdfbc-7c94-4ee7-949e-c5936f954ad7}">
  <ds:schemaRefs/>
</ds:datastoreItem>
</file>

<file path=customXml/itemProps55.xml><?xml version="1.0" encoding="utf-8"?>
<ds:datastoreItem xmlns:ds="http://schemas.openxmlformats.org/officeDocument/2006/customXml" ds:itemID="{50c5f96e-4b7c-43c2-9d71-2c7cd27b90d6}">
  <ds:schemaRefs/>
</ds:datastoreItem>
</file>

<file path=customXml/itemProps56.xml><?xml version="1.0" encoding="utf-8"?>
<ds:datastoreItem xmlns:ds="http://schemas.openxmlformats.org/officeDocument/2006/customXml" ds:itemID="{eee223c9-4868-4493-b530-6f78820c6d25}">
  <ds:schemaRefs/>
</ds:datastoreItem>
</file>

<file path=customXml/itemProps57.xml><?xml version="1.0" encoding="utf-8"?>
<ds:datastoreItem xmlns:ds="http://schemas.openxmlformats.org/officeDocument/2006/customXml" ds:itemID="{93265620-9f41-4062-8067-ff73bff2d31b}">
  <ds:schemaRefs/>
</ds:datastoreItem>
</file>

<file path=customXml/itemProps58.xml><?xml version="1.0" encoding="utf-8"?>
<ds:datastoreItem xmlns:ds="http://schemas.openxmlformats.org/officeDocument/2006/customXml" ds:itemID="{ec96839d-d337-4405-8dbb-e0d23f8e7907}">
  <ds:schemaRefs/>
</ds:datastoreItem>
</file>

<file path=customXml/itemProps59.xml><?xml version="1.0" encoding="utf-8"?>
<ds:datastoreItem xmlns:ds="http://schemas.openxmlformats.org/officeDocument/2006/customXml" ds:itemID="{1da1e5b1-18cd-4013-91d5-53bd1a87fa5f}">
  <ds:schemaRefs/>
</ds:datastoreItem>
</file>

<file path=customXml/itemProps6.xml><?xml version="1.0" encoding="utf-8"?>
<ds:datastoreItem xmlns:ds="http://schemas.openxmlformats.org/officeDocument/2006/customXml" ds:itemID="{bad7aa82-4d33-4e89-95c2-bebb7a8ccd30}">
  <ds:schemaRefs/>
</ds:datastoreItem>
</file>

<file path=customXml/itemProps60.xml><?xml version="1.0" encoding="utf-8"?>
<ds:datastoreItem xmlns:ds="http://schemas.openxmlformats.org/officeDocument/2006/customXml" ds:itemID="{d18b0e68-15b5-4c33-ba15-5f07605155b7}">
  <ds:schemaRefs/>
</ds:datastoreItem>
</file>

<file path=customXml/itemProps61.xml><?xml version="1.0" encoding="utf-8"?>
<ds:datastoreItem xmlns:ds="http://schemas.openxmlformats.org/officeDocument/2006/customXml" ds:itemID="{e4787edd-f2dd-41e6-9c5a-cfa9be8facfa}">
  <ds:schemaRefs/>
</ds:datastoreItem>
</file>

<file path=customXml/itemProps62.xml><?xml version="1.0" encoding="utf-8"?>
<ds:datastoreItem xmlns:ds="http://schemas.openxmlformats.org/officeDocument/2006/customXml" ds:itemID="{268d52ae-6edb-412a-90b2-78f402378966}">
  <ds:schemaRefs/>
</ds:datastoreItem>
</file>

<file path=customXml/itemProps63.xml><?xml version="1.0" encoding="utf-8"?>
<ds:datastoreItem xmlns:ds="http://schemas.openxmlformats.org/officeDocument/2006/customXml" ds:itemID="{5b46d208-78df-4fd0-9697-6c1b89dc4898}">
  <ds:schemaRefs/>
</ds:datastoreItem>
</file>

<file path=customXml/itemProps64.xml><?xml version="1.0" encoding="utf-8"?>
<ds:datastoreItem xmlns:ds="http://schemas.openxmlformats.org/officeDocument/2006/customXml" ds:itemID="{3f5629b0-973a-4ded-9f4d-64d9649fb7cf}">
  <ds:schemaRefs/>
</ds:datastoreItem>
</file>

<file path=customXml/itemProps65.xml><?xml version="1.0" encoding="utf-8"?>
<ds:datastoreItem xmlns:ds="http://schemas.openxmlformats.org/officeDocument/2006/customXml" ds:itemID="{fff1b00a-5d09-4b26-b434-d2717647e8c3}">
  <ds:schemaRefs/>
</ds:datastoreItem>
</file>

<file path=customXml/itemProps66.xml><?xml version="1.0" encoding="utf-8"?>
<ds:datastoreItem xmlns:ds="http://schemas.openxmlformats.org/officeDocument/2006/customXml" ds:itemID="{0c61c09c-e226-4f4d-883e-d8cf4eefd683}">
  <ds:schemaRefs/>
</ds:datastoreItem>
</file>

<file path=customXml/itemProps67.xml><?xml version="1.0" encoding="utf-8"?>
<ds:datastoreItem xmlns:ds="http://schemas.openxmlformats.org/officeDocument/2006/customXml" ds:itemID="{6d76e8b4-d2f4-4696-a58b-c9a3a0f7849a}">
  <ds:schemaRefs/>
</ds:datastoreItem>
</file>

<file path=customXml/itemProps68.xml><?xml version="1.0" encoding="utf-8"?>
<ds:datastoreItem xmlns:ds="http://schemas.openxmlformats.org/officeDocument/2006/customXml" ds:itemID="{f7d89b90-7bdb-4299-88b6-450d89daade3}">
  <ds:schemaRefs/>
</ds:datastoreItem>
</file>

<file path=customXml/itemProps69.xml><?xml version="1.0" encoding="utf-8"?>
<ds:datastoreItem xmlns:ds="http://schemas.openxmlformats.org/officeDocument/2006/customXml" ds:itemID="{c4de3268-9304-4211-a449-b7927fbfd33e}">
  <ds:schemaRefs/>
</ds:datastoreItem>
</file>

<file path=customXml/itemProps7.xml><?xml version="1.0" encoding="utf-8"?>
<ds:datastoreItem xmlns:ds="http://schemas.openxmlformats.org/officeDocument/2006/customXml" ds:itemID="{1fe0292c-cafa-401d-a614-4e393ea32415}">
  <ds:schemaRefs/>
</ds:datastoreItem>
</file>

<file path=customXml/itemProps70.xml><?xml version="1.0" encoding="utf-8"?>
<ds:datastoreItem xmlns:ds="http://schemas.openxmlformats.org/officeDocument/2006/customXml" ds:itemID="{448b142c-f13a-4b0b-b379-c495aedbc310}">
  <ds:schemaRefs/>
</ds:datastoreItem>
</file>

<file path=customXml/itemProps71.xml><?xml version="1.0" encoding="utf-8"?>
<ds:datastoreItem xmlns:ds="http://schemas.openxmlformats.org/officeDocument/2006/customXml" ds:itemID="{097069f1-d6d5-4fd2-9c71-9985967dfd3f}">
  <ds:schemaRefs/>
</ds:datastoreItem>
</file>

<file path=customXml/itemProps72.xml><?xml version="1.0" encoding="utf-8"?>
<ds:datastoreItem xmlns:ds="http://schemas.openxmlformats.org/officeDocument/2006/customXml" ds:itemID="{6577fe92-bd10-4d82-8c56-ccbf750fb7b9}">
  <ds:schemaRefs/>
</ds:datastoreItem>
</file>

<file path=customXml/itemProps73.xml><?xml version="1.0" encoding="utf-8"?>
<ds:datastoreItem xmlns:ds="http://schemas.openxmlformats.org/officeDocument/2006/customXml" ds:itemID="{fb24d40f-a4d3-4d55-9bed-45ae4ecb0913}">
  <ds:schemaRefs/>
</ds:datastoreItem>
</file>

<file path=customXml/itemProps74.xml><?xml version="1.0" encoding="utf-8"?>
<ds:datastoreItem xmlns:ds="http://schemas.openxmlformats.org/officeDocument/2006/customXml" ds:itemID="{96942f92-eb9e-45a7-a26c-14f3cf9818c8}">
  <ds:schemaRefs/>
</ds:datastoreItem>
</file>

<file path=customXml/itemProps75.xml><?xml version="1.0" encoding="utf-8"?>
<ds:datastoreItem xmlns:ds="http://schemas.openxmlformats.org/officeDocument/2006/customXml" ds:itemID="{c3eed343-5f8f-4e68-9cb3-7a366827b2c1}">
  <ds:schemaRefs/>
</ds:datastoreItem>
</file>

<file path=customXml/itemProps76.xml><?xml version="1.0" encoding="utf-8"?>
<ds:datastoreItem xmlns:ds="http://schemas.openxmlformats.org/officeDocument/2006/customXml" ds:itemID="{b3327d6a-f4ec-4b62-8d36-598638495baa}">
  <ds:schemaRefs/>
</ds:datastoreItem>
</file>

<file path=customXml/itemProps77.xml><?xml version="1.0" encoding="utf-8"?>
<ds:datastoreItem xmlns:ds="http://schemas.openxmlformats.org/officeDocument/2006/customXml" ds:itemID="{e269fb4d-ff85-4717-a12d-c9b7df0d82b9}">
  <ds:schemaRefs/>
</ds:datastoreItem>
</file>

<file path=customXml/itemProps78.xml><?xml version="1.0" encoding="utf-8"?>
<ds:datastoreItem xmlns:ds="http://schemas.openxmlformats.org/officeDocument/2006/customXml" ds:itemID="{07dc80d9-6687-4a5f-a1f2-d3f3c1fb114b}">
  <ds:schemaRefs/>
</ds:datastoreItem>
</file>

<file path=customXml/itemProps79.xml><?xml version="1.0" encoding="utf-8"?>
<ds:datastoreItem xmlns:ds="http://schemas.openxmlformats.org/officeDocument/2006/customXml" ds:itemID="{d6a7da19-de8b-4aa8-b139-3ff2b465123e}">
  <ds:schemaRefs/>
</ds:datastoreItem>
</file>

<file path=customXml/itemProps8.xml><?xml version="1.0" encoding="utf-8"?>
<ds:datastoreItem xmlns:ds="http://schemas.openxmlformats.org/officeDocument/2006/customXml" ds:itemID="{7fd5fc24-6ca8-492e-bec9-c4b6d1b9ec44}">
  <ds:schemaRefs/>
</ds:datastoreItem>
</file>

<file path=customXml/itemProps80.xml><?xml version="1.0" encoding="utf-8"?>
<ds:datastoreItem xmlns:ds="http://schemas.openxmlformats.org/officeDocument/2006/customXml" ds:itemID="{96862199-1719-414e-b962-831ee74eb393}">
  <ds:schemaRefs/>
</ds:datastoreItem>
</file>

<file path=customXml/itemProps81.xml><?xml version="1.0" encoding="utf-8"?>
<ds:datastoreItem xmlns:ds="http://schemas.openxmlformats.org/officeDocument/2006/customXml" ds:itemID="{304e83b7-f468-4f73-9781-4d8b53653be2}">
  <ds:schemaRefs/>
</ds:datastoreItem>
</file>

<file path=customXml/itemProps82.xml><?xml version="1.0" encoding="utf-8"?>
<ds:datastoreItem xmlns:ds="http://schemas.openxmlformats.org/officeDocument/2006/customXml" ds:itemID="{d04a688b-eeea-4d51-9639-4f52c1d5ec9e}">
  <ds:schemaRefs/>
</ds:datastoreItem>
</file>

<file path=customXml/itemProps83.xml><?xml version="1.0" encoding="utf-8"?>
<ds:datastoreItem xmlns:ds="http://schemas.openxmlformats.org/officeDocument/2006/customXml" ds:itemID="{e5b2081a-2f3e-45ad-aba6-f157699ca16d}">
  <ds:schemaRefs/>
</ds:datastoreItem>
</file>

<file path=customXml/itemProps84.xml><?xml version="1.0" encoding="utf-8"?>
<ds:datastoreItem xmlns:ds="http://schemas.openxmlformats.org/officeDocument/2006/customXml" ds:itemID="{5d88a8bc-af00-4979-80dc-875d16a6e367}">
  <ds:schemaRefs/>
</ds:datastoreItem>
</file>

<file path=customXml/itemProps85.xml><?xml version="1.0" encoding="utf-8"?>
<ds:datastoreItem xmlns:ds="http://schemas.openxmlformats.org/officeDocument/2006/customXml" ds:itemID="{9bc818c8-7610-4819-9f42-4be616c8aa24}">
  <ds:schemaRefs/>
</ds:datastoreItem>
</file>

<file path=customXml/itemProps86.xml><?xml version="1.0" encoding="utf-8"?>
<ds:datastoreItem xmlns:ds="http://schemas.openxmlformats.org/officeDocument/2006/customXml" ds:itemID="{f66efd33-0f45-439a-a76b-3e5e47b7abb2}">
  <ds:schemaRefs/>
</ds:datastoreItem>
</file>

<file path=customXml/itemProps87.xml><?xml version="1.0" encoding="utf-8"?>
<ds:datastoreItem xmlns:ds="http://schemas.openxmlformats.org/officeDocument/2006/customXml" ds:itemID="{03a64ef5-61c6-49d5-af61-436aa924bad8}">
  <ds:schemaRefs/>
</ds:datastoreItem>
</file>

<file path=customXml/itemProps88.xml><?xml version="1.0" encoding="utf-8"?>
<ds:datastoreItem xmlns:ds="http://schemas.openxmlformats.org/officeDocument/2006/customXml" ds:itemID="{c906058c-40de-4f8a-8532-c0b92688c5d8}">
  <ds:schemaRefs/>
</ds:datastoreItem>
</file>

<file path=customXml/itemProps89.xml><?xml version="1.0" encoding="utf-8"?>
<ds:datastoreItem xmlns:ds="http://schemas.openxmlformats.org/officeDocument/2006/customXml" ds:itemID="{c99cbf13-4f67-46eb-9b65-f73819a91a78}">
  <ds:schemaRefs/>
</ds:datastoreItem>
</file>

<file path=customXml/itemProps9.xml><?xml version="1.0" encoding="utf-8"?>
<ds:datastoreItem xmlns:ds="http://schemas.openxmlformats.org/officeDocument/2006/customXml" ds:itemID="{70ac0d42-01e9-4eee-8809-72e1588282a9}">
  <ds:schemaRefs/>
</ds:datastoreItem>
</file>

<file path=customXml/itemProps90.xml><?xml version="1.0" encoding="utf-8"?>
<ds:datastoreItem xmlns:ds="http://schemas.openxmlformats.org/officeDocument/2006/customXml" ds:itemID="{2ee13704-8ca6-4bc8-805f-0f96f1d6956d}">
  <ds:schemaRefs/>
</ds:datastoreItem>
</file>

<file path=customXml/itemProps91.xml><?xml version="1.0" encoding="utf-8"?>
<ds:datastoreItem xmlns:ds="http://schemas.openxmlformats.org/officeDocument/2006/customXml" ds:itemID="{844c53bf-67ee-4ebd-9e62-1636247fd61e}">
  <ds:schemaRefs/>
</ds:datastoreItem>
</file>

<file path=customXml/itemProps92.xml><?xml version="1.0" encoding="utf-8"?>
<ds:datastoreItem xmlns:ds="http://schemas.openxmlformats.org/officeDocument/2006/customXml" ds:itemID="{e2448807-f127-4bb7-bfa1-1772f4f09c32}">
  <ds:schemaRefs/>
</ds:datastoreItem>
</file>

<file path=customXml/itemProps93.xml><?xml version="1.0" encoding="utf-8"?>
<ds:datastoreItem xmlns:ds="http://schemas.openxmlformats.org/officeDocument/2006/customXml" ds:itemID="{0c8f3dd8-f713-46be-8f85-b5288291db4a}">
  <ds:schemaRefs/>
</ds:datastoreItem>
</file>

<file path=customXml/itemProps94.xml><?xml version="1.0" encoding="utf-8"?>
<ds:datastoreItem xmlns:ds="http://schemas.openxmlformats.org/officeDocument/2006/customXml" ds:itemID="{d403da40-da17-4e47-a015-652aefa2b674}">
  <ds:schemaRefs/>
</ds:datastoreItem>
</file>

<file path=customXml/itemProps95.xml><?xml version="1.0" encoding="utf-8"?>
<ds:datastoreItem xmlns:ds="http://schemas.openxmlformats.org/officeDocument/2006/customXml" ds:itemID="{dcf183c5-8201-4aba-adda-cfc1de4c48ad}">
  <ds:schemaRefs/>
</ds:datastoreItem>
</file>

<file path=customXml/itemProps96.xml><?xml version="1.0" encoding="utf-8"?>
<ds:datastoreItem xmlns:ds="http://schemas.openxmlformats.org/officeDocument/2006/customXml" ds:itemID="{376a8899-6a85-4d6c-8638-dee0b96b3122}">
  <ds:schemaRefs/>
</ds:datastoreItem>
</file>

<file path=customXml/itemProps97.xml><?xml version="1.0" encoding="utf-8"?>
<ds:datastoreItem xmlns:ds="http://schemas.openxmlformats.org/officeDocument/2006/customXml" ds:itemID="{5d78acd1-2238-4320-9907-b41277f2e6e9}">
  <ds:schemaRefs/>
</ds:datastoreItem>
</file>

<file path=customXml/itemProps98.xml><?xml version="1.0" encoding="utf-8"?>
<ds:datastoreItem xmlns:ds="http://schemas.openxmlformats.org/officeDocument/2006/customXml" ds:itemID="{6c76a1e4-2ff9-4871-97e8-bef64ed46ecc}">
  <ds:schemaRefs/>
</ds:datastoreItem>
</file>

<file path=customXml/itemProps99.xml><?xml version="1.0" encoding="utf-8"?>
<ds:datastoreItem xmlns:ds="http://schemas.openxmlformats.org/officeDocument/2006/customXml" ds:itemID="{26af1b9a-1d54-4305-aa07-07056d4159d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2024-02-27T08:43:00Z</dcterms:created>
  <dc:creator>Administrator</dc:creator>
  <cp:lastModifiedBy>Administrator</cp:lastModifiedBy>
  <dcterms:modified xsi:type="dcterms:W3CDTF">2024-03-12T01:51:34Z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98990044400C48A086C2E1D9F3317BD2_13</vt:lpwstr>
  </property>
</Properties>
</file>