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0" w:line="203" w:lineRule="auto"/>
        <w:ind w:left="484"/>
        <w:rPr>
          <w:rFonts w:ascii="微软雅黑" w:hAnsi="微软雅黑" w:eastAsia="微软雅黑" w:cs="微软雅黑"/>
          <w:sz w:val="22"/>
          <w:szCs w:val="22"/>
        </w:rPr>
      </w:pPr>
      <w:r>
        <w:pict>
          <v:rect id="_x0000_s1026" o:spid="_x0000_s1026" o:spt="1" style="position:absolute;left:0pt;margin-left:107.5pt;margin-top:130.2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133.3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65.2pt;height:0.6pt;width:16.75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65.2pt;height:0.6pt;width:14.7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113.35pt;height:0.6pt;width:27.05pt;mso-position-horizontal-relative:page;mso-position-vertical-relative:page;z-index:251670528;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1443355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152.8pt;height:25.3pt;width:40.1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26.9pt;margin-top:152.85pt;height:25.3pt;width:48.1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rPr>
                      <w:rFonts w:ascii="Arial"/>
                      <w:sz w:val="21"/>
                    </w:rPr>
                  </w:pPr>
                </w:p>
              </w:txbxContent>
            </v:textbox>
          </v:shape>
        </w:pict>
      </w:r>
      <w:r>
        <w:pict>
          <v:shape id="_x0000_s1033" o:spid="_x0000_s1033" o:spt="202" type="#_x0000_t202" style="position:absolute;left:0pt;margin-left:201.7pt;margin-top:152.85pt;height:25.3pt;width:39.8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1598930</wp:posOffset>
            </wp:positionH>
            <wp:positionV relativeFrom="page">
              <wp:posOffset>2074545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87.85pt;margin-top:196.85pt;height:25.3pt;width:43.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819"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1365250</wp:posOffset>
            </wp:positionH>
            <wp:positionV relativeFrom="page">
              <wp:posOffset>2247265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2"/>
                    </a:xfrm>
                    <a:prstGeom prst="rect">
                      <a:avLst/>
                    </a:prstGeom>
                  </pic:spPr>
                </pic:pic>
              </a:graphicData>
            </a:graphic>
          </wp:anchor>
        </w:drawing>
      </w:r>
      <w:r>
        <w:rPr>
          <w:rFonts w:ascii="微软雅黑" w:hAnsi="微软雅黑" w:eastAsia="微软雅黑" w:cs="微软雅黑"/>
          <w:color w:val="231F20"/>
          <w:spacing w:val="-2"/>
          <w:sz w:val="22"/>
          <w:szCs w:val="22"/>
        </w:rPr>
        <w:t>六、审批机关</w:t>
      </w:r>
    </w:p>
    <w:p>
      <w:pPr>
        <w:pStyle w:val="2"/>
        <w:spacing w:before="43" w:line="356" w:lineRule="exact"/>
        <w:ind w:left="482"/>
      </w:pPr>
      <w:r>
        <w:rPr>
          <w:color w:val="231F20"/>
          <w:spacing w:val="-1"/>
          <w:position w:val="9"/>
        </w:rPr>
        <w:t>唐山市曹妃甸区行政审批局</w:t>
      </w:r>
    </w:p>
    <w:p>
      <w:pPr>
        <w:spacing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38"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678" w:type="dxa"/>
        <w:tblInd w:w="249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678" w:type="dxa"/>
            <w:vAlign w:val="top"/>
          </w:tcPr>
          <w:p>
            <w:pPr>
              <w:pStyle w:val="6"/>
              <w:spacing w:before="142" w:line="220" w:lineRule="auto"/>
              <w:ind w:left="165"/>
            </w:pPr>
            <w:r>
              <w:rPr>
                <w:color w:val="231F20"/>
                <w:spacing w:val="-3"/>
              </w:rPr>
              <w:t>审核</w:t>
            </w:r>
          </w:p>
        </w:tc>
      </w:tr>
    </w:tbl>
    <w:p>
      <w:pPr>
        <w:spacing w:line="424" w:lineRule="exact"/>
        <w:ind w:firstLine="2774"/>
      </w:pPr>
      <w:r>
        <w:rPr>
          <w:position w:val="-8"/>
        </w:rPr>
        <w:drawing>
          <wp:inline distT="0" distB="0" distL="0" distR="0">
            <wp:extent cx="52705" cy="26860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53187" cy="268716"/>
                    </a:xfrm>
                    <a:prstGeom prst="rect">
                      <a:avLst/>
                    </a:prstGeom>
                  </pic:spPr>
                </pic:pic>
              </a:graphicData>
            </a:graphic>
          </wp:inline>
        </w:drawing>
      </w:r>
    </w:p>
    <w:p>
      <w:pPr>
        <w:spacing w:line="34" w:lineRule="auto"/>
        <w:rPr>
          <w:rFonts w:ascii="Arial"/>
          <w:sz w:val="2"/>
        </w:rPr>
      </w:pPr>
    </w:p>
    <w:tbl>
      <w:tblPr>
        <w:tblStyle w:val="5"/>
        <w:tblW w:w="1117" w:type="dxa"/>
        <w:tblInd w:w="227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spacing w:before="268"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9" w:line="233" w:lineRule="auto"/>
        <w:ind w:left="494"/>
      </w:pPr>
      <w:r>
        <w:rPr>
          <w:color w:val="231F20"/>
          <w:spacing w:val="-2"/>
        </w:rPr>
        <w:t>法定时限：20个工作日</w:t>
      </w:r>
    </w:p>
    <w:p>
      <w:pPr>
        <w:pStyle w:val="2"/>
        <w:spacing w:before="51" w:line="252" w:lineRule="auto"/>
        <w:ind w:left="44" w:right="1032"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50"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8" w:line="233" w:lineRule="auto"/>
        <w:ind w:left="490"/>
      </w:pPr>
      <w:r>
        <w:rPr>
          <w:color w:val="231F20"/>
          <w:spacing w:val="-5"/>
        </w:rPr>
        <w:t>不收费</w:t>
      </w:r>
    </w:p>
    <w:p>
      <w:pPr>
        <w:spacing w:before="47"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5"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67"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spacing w:line="259" w:lineRule="auto"/>
        <w:sectPr>
          <w:pgSz w:w="10772" w:h="11906"/>
          <w:pgMar w:top="707" w:right="561" w:bottom="0" w:left="558" w:header="0" w:footer="0" w:gutter="0"/>
          <w:cols w:equalWidth="0" w:num="2">
            <w:col w:w="5283" w:space="100"/>
            <w:col w:w="4270"/>
          </w:cols>
        </w:sectPr>
      </w:pPr>
      <w:bookmarkStart w:id="0" w:name="_GoBack"/>
      <w:bookmarkEnd w:id="0"/>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427"/>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水产苗种生产许可证变更地址服务指南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3" w:line="233" w:lineRule="auto"/>
        <w:ind w:left="4785" w:right="1520"/>
        <w:rPr>
          <w:rFonts w:ascii="微软雅黑" w:hAnsi="微软雅黑" w:eastAsia="微软雅黑" w:cs="微软雅黑"/>
        </w:rPr>
      </w:pPr>
      <w:r>
        <w:rPr>
          <w:color w:val="231F20"/>
          <w:spacing w:val="-2"/>
        </w:rPr>
        <w:t>水产苗种生产许可证变更地址</w:t>
      </w:r>
      <w:r>
        <w:rPr>
          <w:color w:val="231F20"/>
          <w:spacing w:val="11"/>
        </w:rPr>
        <w:t xml:space="preserve"> </w:t>
      </w:r>
      <w:r>
        <w:rPr>
          <w:rFonts w:ascii="微软雅黑" w:hAnsi="微软雅黑" w:eastAsia="微软雅黑" w:cs="微软雅黑"/>
          <w:color w:val="231F20"/>
          <w:spacing w:val="-2"/>
        </w:rPr>
        <w:t>二、办理依据</w:t>
      </w:r>
    </w:p>
    <w:p>
      <w:pPr>
        <w:pStyle w:val="2"/>
        <w:spacing w:before="43" w:line="249" w:lineRule="auto"/>
        <w:ind w:left="4786" w:right="1516" w:firstLine="15"/>
      </w:pPr>
      <w:r>
        <w:rPr>
          <w:color w:val="231F20"/>
          <w:spacing w:val="-1"/>
        </w:rPr>
        <w:t>1.《中华人民共和国渔业法》</w:t>
      </w:r>
      <w:r>
        <w:rPr>
          <w:color w:val="231F20"/>
        </w:rPr>
        <w:t xml:space="preserve"> 2.《水产苗种管理办法》</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32" w:lineRule="auto"/>
        <w:ind w:left="4798" w:right="1080" w:firstLine="35"/>
        <w:rPr>
          <w:rFonts w:ascii="微软雅黑" w:hAnsi="微软雅黑" w:eastAsia="微软雅黑" w:cs="微软雅黑"/>
        </w:rPr>
      </w:pPr>
      <w:r>
        <w:rPr>
          <w:color w:val="231F20"/>
          <w:spacing w:val="-5"/>
        </w:rPr>
        <w:t>自然人、企业法人、社会组织法人</w:t>
      </w:r>
      <w:r>
        <w:rPr>
          <w:color w:val="231F20"/>
          <w:spacing w:val="13"/>
        </w:rPr>
        <w:t xml:space="preserve"> </w:t>
      </w:r>
      <w:r>
        <w:rPr>
          <w:rFonts w:ascii="微软雅黑" w:hAnsi="微软雅黑" w:eastAsia="微软雅黑" w:cs="微软雅黑"/>
          <w:color w:val="231F20"/>
          <w:spacing w:val="-4"/>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1" w:line="249" w:lineRule="auto"/>
        <w:ind w:left="4350" w:right="600" w:firstLine="452"/>
      </w:pPr>
      <w:r>
        <w:rPr>
          <w:color w:val="231F20"/>
          <w:spacing w:val="1"/>
        </w:rPr>
        <w:t>1.拟变更企业（个人）《水产苗种生产</w:t>
      </w:r>
      <w:r>
        <w:rPr>
          <w:color w:val="231F20"/>
          <w:spacing w:val="4"/>
        </w:rPr>
        <w:t xml:space="preserve"> </w:t>
      </w:r>
      <w:r>
        <w:rPr>
          <w:color w:val="231F20"/>
          <w:spacing w:val="-6"/>
        </w:rPr>
        <w:t>许可证》申请书；</w:t>
      </w:r>
    </w:p>
    <w:p>
      <w:pPr>
        <w:pStyle w:val="2"/>
        <w:spacing w:before="52" w:line="249" w:lineRule="auto"/>
        <w:ind w:left="4346" w:right="600" w:firstLine="440"/>
      </w:pPr>
      <w:r>
        <w:rPr>
          <w:color w:val="231F20"/>
          <w:spacing w:val="4"/>
        </w:rPr>
        <w:t>2.所有企业（个人）营业执照、居民身</w:t>
      </w:r>
      <w:r>
        <w:rPr>
          <w:color w:val="231F20"/>
        </w:rPr>
        <w:t xml:space="preserve"> </w:t>
      </w:r>
      <w:r>
        <w:rPr>
          <w:color w:val="231F20"/>
          <w:spacing w:val="-12"/>
        </w:rPr>
        <w:t>份证；</w:t>
      </w:r>
    </w:p>
    <w:p>
      <w:pPr>
        <w:pStyle w:val="2"/>
        <w:spacing w:before="55" w:line="255" w:lineRule="auto"/>
        <w:ind w:left="4784" w:right="932"/>
        <w:jc w:val="both"/>
      </w:pPr>
      <w:r>
        <w:rPr>
          <w:color w:val="231F20"/>
          <w:spacing w:val="-3"/>
        </w:rPr>
        <w:t>3.原《水产苗种生产许可证》原件；</w:t>
      </w:r>
      <w:r>
        <w:rPr>
          <w:color w:val="231F20"/>
          <w:spacing w:val="2"/>
        </w:rPr>
        <w:t xml:space="preserve"> </w:t>
      </w:r>
      <w:r>
        <w:rPr>
          <w:color w:val="231F20"/>
          <w:spacing w:val="-3"/>
        </w:rPr>
        <w:t>4.《水产苗种生产许可证》申请表；</w:t>
      </w:r>
      <w:r>
        <w:rPr>
          <w:color w:val="231F20"/>
          <w:spacing w:val="1"/>
        </w:rPr>
        <w:t xml:space="preserve"> </w:t>
      </w:r>
      <w:r>
        <w:rPr>
          <w:color w:val="231F20"/>
          <w:spacing w:val="-5"/>
        </w:rPr>
        <w:t>5.水质检测报告；</w:t>
      </w:r>
    </w:p>
    <w:p>
      <w:pPr>
        <w:pStyle w:val="2"/>
        <w:spacing w:before="52" w:line="249" w:lineRule="auto"/>
        <w:ind w:left="4347" w:right="599" w:firstLine="437"/>
      </w:pPr>
      <w:r>
        <w:rPr>
          <w:color w:val="231F20"/>
          <w:spacing w:val="4"/>
        </w:rPr>
        <w:t xml:space="preserve">6.与生产苗种生产的质量检验专业技术 </w:t>
      </w:r>
      <w:r>
        <w:rPr>
          <w:color w:val="231F20"/>
          <w:spacing w:val="-7"/>
        </w:rPr>
        <w:t>人员资质证明；</w:t>
      </w:r>
    </w:p>
    <w:p>
      <w:pPr>
        <w:pStyle w:val="2"/>
        <w:spacing w:before="54" w:line="250" w:lineRule="auto"/>
        <w:ind w:left="4784" w:right="1148" w:firstLine="5"/>
      </w:pPr>
      <w:r>
        <w:rPr>
          <w:color w:val="231F20"/>
          <w:spacing w:val="-3"/>
        </w:rPr>
        <w:t>7.房产证明或租赁（承包）合同。</w:t>
      </w:r>
      <w:r>
        <w:rPr>
          <w:color w:val="231F20"/>
          <w:spacing w:val="5"/>
        </w:rPr>
        <w:t xml:space="preserve"> </w:t>
      </w:r>
      <w:r>
        <w:rPr>
          <w:color w:val="231F20"/>
          <w:spacing w:val="-4"/>
        </w:rPr>
        <w:t>8.告知承诺书。</w:t>
      </w:r>
    </w:p>
    <w:p>
      <w:pPr>
        <w:pStyle w:val="2"/>
        <w:spacing w:before="49" w:line="251" w:lineRule="auto"/>
        <w:ind w:left="4345" w:right="619" w:firstLine="417"/>
      </w:pPr>
      <w:r>
        <w:rPr>
          <w:color w:val="231F20"/>
          <w:spacing w:val="14"/>
        </w:rPr>
        <w:t>（第2、5、6、7项可用告知承诺书代</w:t>
      </w:r>
      <w:r>
        <w:rPr>
          <w:color w:val="231F20"/>
          <w:spacing w:val="5"/>
        </w:rPr>
        <w:t xml:space="preserve"> </w:t>
      </w:r>
      <w:r>
        <w:rPr>
          <w:color w:val="231F20"/>
          <w:spacing w:val="-1"/>
        </w:rPr>
        <w:t>替）</w:t>
      </w:r>
    </w:p>
    <w:sectPr>
      <w:headerReference r:id="rId5"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26664B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2023-03-30T15:11:00Z</dcterms:created>
  <dc:creator>Admin</dc:creator>
  <cp:lastModifiedBy>白筱羽</cp:lastModifiedBy>
  <dcterms:modified xsi:type="dcterms:W3CDTF">2023-08-01T09:07:49Z</dcterms:modified>
  <dc:title>240.水产苗种生产许可证变更地址服务指南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2023-08-01T16:18:06Z</vt:filetime>
  </property>
  <property fmtid="{D5CDD505-2E9C-101B-9397-08002B2CF9AE}" pid="4" name="KSOProductBuildVer">
    <vt:lpwstr>2052-12.1.0.15120</vt:lpwstr>
  </property>
  <property fmtid="{D5CDD505-2E9C-101B-9397-08002B2CF9AE}" pid="5" name="ICV">
    <vt:lpwstr>85B3BABA7AA24B36A010A0E4B23ACEF9_12</vt:lpwstr>
  </property>
</Properties>
</file>