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03" w:line="196" w:lineRule="auto"/>
        <w:ind w:left="5988" w:right="1250" w:hanging="96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-1009015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城镇污水排入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排水管网许可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232" w:line="292" w:lineRule="exact"/>
        <w:ind w:left="480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71" w:line="231" w:lineRule="auto"/>
        <w:ind w:left="480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城镇污水排入排水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管网许可</w:t>
      </w:r>
    </w:p>
    <w:p>
      <w:pPr>
        <w:spacing w:before="47" w:line="289" w:lineRule="exact"/>
        <w:ind w:left="480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73" w:line="268" w:lineRule="auto"/>
        <w:ind w:left="4363" w:right="580" w:firstLine="41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11"/>
          <w:sz w:val="22"/>
          <w:szCs w:val="22"/>
        </w:rPr>
        <w:t>城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镇排水与污水处理条例》(国务院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4"/>
          <w:sz w:val="22"/>
          <w:szCs w:val="22"/>
        </w:rPr>
        <w:t>令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第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641号)第二十一条；《城镇污水排入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8"/>
          <w:sz w:val="22"/>
          <w:szCs w:val="22"/>
        </w:rPr>
        <w:t>排</w:t>
      </w: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水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管网许可管理办法》(中华人民共和国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住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房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和城乡建设部令第21号)第三条。</w:t>
      </w:r>
    </w:p>
    <w:p>
      <w:pPr>
        <w:spacing w:line="291" w:lineRule="exact"/>
        <w:ind w:left="480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72" w:line="228" w:lineRule="auto"/>
        <w:ind w:left="4853"/>
        <w:rPr>
          <w:rFonts w:hint="default" w:ascii="方正仿宋简体" w:hAnsi="方正仿宋简体" w:eastAsia="方正仿宋简体" w:cs="方正仿宋简体"/>
          <w:sz w:val="22"/>
          <w:szCs w:val="22"/>
          <w:lang w:val="en-US" w:eastAsia="zh-CN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自然人、</w:t>
      </w:r>
      <w:r>
        <w:rPr>
          <w:rFonts w:hint="eastAsia" w:ascii="方正仿宋简体" w:hAnsi="方正仿宋简体" w:eastAsia="方正仿宋简体" w:cs="方正仿宋简体"/>
          <w:color w:val="231F20"/>
          <w:spacing w:val="-6"/>
          <w:sz w:val="22"/>
          <w:szCs w:val="22"/>
          <w:lang w:val="en-US" w:eastAsia="zh-CN"/>
        </w:rPr>
        <w:t>事业法人、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企业法人、社会组织法人</w:t>
      </w:r>
      <w:r>
        <w:rPr>
          <w:rFonts w:hint="eastAsia" w:ascii="方正仿宋简体" w:hAnsi="方正仿宋简体" w:eastAsia="方正仿宋简体" w:cs="方正仿宋简体"/>
          <w:color w:val="231F20"/>
          <w:spacing w:val="-3"/>
          <w:sz w:val="22"/>
          <w:szCs w:val="22"/>
          <w:lang w:eastAsia="zh-CN"/>
        </w:rPr>
        <w:t>、</w:t>
      </w:r>
      <w:r>
        <w:rPr>
          <w:rFonts w:hint="eastAsia" w:ascii="方正仿宋简体" w:hAnsi="方正仿宋简体" w:eastAsia="方正仿宋简体" w:cs="方正仿宋简体"/>
          <w:color w:val="231F20"/>
          <w:spacing w:val="-3"/>
          <w:sz w:val="22"/>
          <w:szCs w:val="22"/>
          <w:lang w:val="en-US" w:eastAsia="zh-CN"/>
        </w:rPr>
        <w:t>行政机关</w:t>
      </w:r>
    </w:p>
    <w:p>
      <w:pPr>
        <w:spacing w:before="51" w:line="291" w:lineRule="exact"/>
        <w:ind w:left="481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73" w:line="267" w:lineRule="auto"/>
        <w:ind w:left="4376" w:right="581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提交材料齐全，符合法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定程序，内容真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90" w:lineRule="exact"/>
        <w:ind w:left="480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73" w:line="229" w:lineRule="auto"/>
        <w:ind w:left="482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1、排水许可申请表；</w:t>
      </w:r>
    </w:p>
    <w:p>
      <w:pPr>
        <w:spacing w:before="54" w:line="268" w:lineRule="auto"/>
        <w:ind w:left="4371" w:right="580" w:firstLine="43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、按照规定建设污水预处理设施的</w:t>
      </w:r>
      <w:r>
        <w:rPr>
          <w:rFonts w:ascii="方正仿宋简体" w:hAnsi="方正仿宋简体" w:eastAsia="方正仿宋简体" w:cs="方正仿宋简体"/>
          <w:color w:val="231F20"/>
          <w:spacing w:val="-10"/>
          <w:sz w:val="22"/>
          <w:szCs w:val="22"/>
        </w:rPr>
        <w:t>材料；</w:t>
      </w:r>
    </w:p>
    <w:p>
      <w:pPr>
        <w:spacing w:before="2" w:line="228" w:lineRule="auto"/>
        <w:ind w:left="480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3、排水水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质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、水量检测达标承诺书；</w:t>
      </w:r>
    </w:p>
    <w:p>
      <w:pPr>
        <w:spacing w:before="55" w:line="268" w:lineRule="auto"/>
        <w:ind w:left="4366" w:right="580" w:firstLine="43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4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、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新建排水设施还需提供排水隐蔽工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0"/>
          <w:sz w:val="22"/>
          <w:szCs w:val="22"/>
        </w:rPr>
        <w:t>程</w:t>
      </w:r>
      <w:r>
        <w:rPr>
          <w:rFonts w:ascii="方正仿宋简体" w:hAnsi="方正仿宋简体" w:eastAsia="方正仿宋简体" w:cs="方正仿宋简体"/>
          <w:color w:val="231F20"/>
          <w:spacing w:val="36"/>
          <w:sz w:val="22"/>
          <w:szCs w:val="22"/>
        </w:rPr>
        <w:t>竣工报告(竣工报告需申请人现场出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5"/>
          <w:sz w:val="22"/>
          <w:szCs w:val="22"/>
        </w:rPr>
        <w:t>示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)，内部排水管网、专用检测井、污水排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放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口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位置和口径的图纸及说明；</w:t>
      </w:r>
    </w:p>
    <w:p>
      <w:pPr>
        <w:spacing w:before="1" w:line="281" w:lineRule="auto"/>
        <w:ind w:left="4366" w:right="579" w:firstLine="44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5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、已安装的主要水污染物排放自动监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5"/>
          <w:sz w:val="22"/>
          <w:szCs w:val="22"/>
        </w:rPr>
        <w:t>测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设备有关材料(列入重点排污单位名录的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7"/>
          <w:sz w:val="22"/>
          <w:szCs w:val="22"/>
        </w:rPr>
        <w:t>排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水户应当提供)。</w:t>
      </w:r>
    </w:p>
    <w:p>
      <w:pPr>
        <w:sectPr>
          <w:headerReference r:id="rId5" w:type="default"/>
          <w:pgSz w:w="10772" w:h="11906"/>
          <w:pgMar w:top="400" w:right="2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108.15pt;margin-top:125.65pt;height:5.05pt;width:4.4pt;mso-position-horizontal-relative:page;mso-position-vertical-relative:page;z-index:2516684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67.4pt;margin-top:127.85pt;height:0.6pt;width:5.35pt;mso-position-horizontal-relative:page;mso-position-vertical-relative:page;z-index:25167667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1.8pt;margin-top:127.85pt;height:0.6pt;width:5.75pt;mso-position-horizontal-relative:page;mso-position-vertical-relative:page;z-index:25166745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67.45pt;margin-top:128.15pt;height:36.15pt;width:0.65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6.95pt;margin-top:128.15pt;height:35.45pt;width:0.65pt;mso-position-horizontal-relative:page;mso-position-vertical-relative:page;z-index:25166950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70.85pt;margin-top:141.7pt;height:21.7pt;width:0.65pt;mso-position-horizontal-relative:page;mso-position-vertical-relative:page;z-index:25167462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2" o:spid="_x0000_s1032" o:spt="1" style="position:absolute;left:0pt;margin-left:190.9pt;margin-top:183pt;height:0.6pt;width:8.4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3" o:spid="_x0000_s1033" o:spt="1" style="position:absolute;left:0pt;margin-left:223.6pt;margin-top:180.8pt;height:5.05pt;width:4.4pt;mso-position-horizontal-relative:page;mso-position-vertical-relative:page;z-index:2516664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4" o:spid="_x0000_s1034" style="position:absolute;left:0pt;margin-left:215.55pt;margin-top:168.05pt;height:30.4pt;width:0.65pt;mso-position-horizontal-relative:page;mso-position-vertical-relative:page;z-index:251664384;mso-width-relative:page;mso-height-relative:page;" filled="f" stroked="t" coordsize="12,607" o:allowincell="f" path="m6,0l6,607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215.85pt;margin-top:183pt;height:0.6pt;width:8.55pt;mso-position-horizontal-relative:page;mso-position-vertical-relative:page;z-index:251665408;mso-width-relative:page;mso-height-relative:page;" filled="f" stroked="t" coordsize="171,12" o:allowincell="f" path="m170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o:spt="202" type="#_x0000_t202" style="position:absolute;left:0pt;margin-left:71.65pt;margin-top:114.75pt;height:24.65pt;width:37.8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70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0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2" w:hRule="atLeast"/>
                    </w:trPr>
                    <w:tc>
                      <w:tcPr>
                        <w:tcW w:w="706" w:type="dxa"/>
                        <w:vAlign w:val="top"/>
                      </w:tcPr>
                      <w:p>
                        <w:pPr>
                          <w:spacing w:before="37" w:line="224" w:lineRule="auto"/>
                          <w:ind w:left="40" w:right="24" w:firstLine="78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3"/>
                            <w:sz w:val="16"/>
                            <w:szCs w:val="16"/>
                          </w:rPr>
                          <w:t>修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改后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3"/>
                            <w:sz w:val="16"/>
                            <w:szCs w:val="16"/>
                          </w:rPr>
                          <w:t>再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次报送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53.05pt;margin-top:114.75pt;height:28.7pt;width:38.1pt;mso-position-horizontal-relative:page;mso-position-vertical-relative:page;z-index:25167564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711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11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13" w:hRule="atLeast"/>
                    </w:trPr>
                    <w:tc>
                      <w:tcPr>
                        <w:tcW w:w="711" w:type="dxa"/>
                        <w:vAlign w:val="top"/>
                      </w:tcPr>
                      <w:p>
                        <w:pPr>
                          <w:spacing w:before="38" w:line="224" w:lineRule="auto"/>
                          <w:ind w:left="139" w:right="110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80"/>
                          </w:tabs>
                          <w:spacing w:before="9" w:line="77" w:lineRule="exact"/>
                          <w:ind w:left="281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5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group id="_x0000_s1038" o:spid="_x0000_s1038" o:spt="203" style="position:absolute;left:0pt;margin-left:150.5pt;margin-top:163.05pt;height:40.55pt;width:40.75pt;mso-position-horizontal-relative:page;mso-position-vertical-relative:page;z-index:251662336;mso-width-relative:page;mso-height-relative:page;" coordsize="815,810" o:allowincell="f">
            <o:lock v:ext="edit"/>
            <v:shape id="_x0000_s1039" o:spid="_x0000_s1039" style="position:absolute;left:0;top:0;height:810;width:815;" filled="f" stroked="t" coordsize="815,810" path="m415,5l5,405,415,804,808,405,415,5xe">
              <v:fill on="f" focussize="0,0"/>
              <v:stroke weight="0.6pt" color="#231F20" miterlimit="10" joinstyle="miter"/>
              <v:imagedata o:title=""/>
              <o:lock v:ext="edit"/>
            </v:shape>
            <v:shape id="_x0000_s1040" o:spid="_x0000_s1040" o:spt="202" type="#_x0000_t202" style="position:absolute;left:-20;top:-20;height:881;width:85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71" w:line="208" w:lineRule="auto"/>
                      <w:ind w:left="2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4"/>
                        <w:sz w:val="16"/>
                        <w:szCs w:val="16"/>
                      </w:rPr>
                      <w:t>审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批</w:t>
                    </w:r>
                  </w:p>
                  <w:p>
                    <w:pPr>
                      <w:spacing w:line="207" w:lineRule="auto"/>
                      <w:ind w:left="238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2个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工</w:t>
                    </w:r>
                  </w:p>
                  <w:p>
                    <w:pPr>
                      <w:spacing w:line="219" w:lineRule="auto"/>
                      <w:ind w:left="278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作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日</w:t>
                    </w:r>
                  </w:p>
                </w:txbxContent>
              </v:textbox>
            </v:shape>
          </v:group>
        </w:pict>
      </w:r>
      <w:r>
        <w:pict>
          <v:group id="_x0000_s1041" o:spid="_x0000_s1041" o:spt="203" style="position:absolute;left:0pt;margin-left:28.4pt;margin-top:163.6pt;height:35.55pt;width:53.25pt;mso-position-horizontal-relative:page;mso-position-vertical-relative:page;z-index:251671552;mso-width-relative:page;mso-height-relative:page;" coordsize="1065,710" o:allowincell="f">
            <o:lock v:ext="edit"/>
            <v:shape id="_x0000_s1042" o:spid="_x0000_s1042" o:spt="75" type="#_x0000_t75" style="position:absolute;left:0;top:0;height:710;width:1065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43" o:spid="_x0000_s1043" o:spt="202" type="#_x0000_t202" style="position:absolute;left:532;top:121;height:589;width:51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218" w:lineRule="auto"/>
                      <w:ind w:left="20" w:right="20" w:firstLine="2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11"/>
                        <w:sz w:val="16"/>
                        <w:szCs w:val="16"/>
                      </w:rPr>
                      <w:t>申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9"/>
                        <w:sz w:val="16"/>
                        <w:szCs w:val="16"/>
                      </w:rPr>
                      <w:t>请人</w:t>
                    </w:r>
                    <w:r>
                      <w:rPr>
                        <w:rFonts w:ascii="宋体" w:hAnsi="宋体" w:eastAsia="宋体" w:cs="宋体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提交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申</w:t>
                    </w:r>
                    <w:r>
                      <w:rPr>
                        <w:rFonts w:ascii="宋体" w:hAnsi="宋体" w:eastAsia="宋体" w:cs="宋体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请材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料</w:t>
                    </w:r>
                  </w:p>
                </w:txbxContent>
              </v:textbox>
            </v:shape>
            <v:shape id="_x0000_s1044" o:spid="_x0000_s1044" o:spt="202" type="#_x0000_t202" style="position:absolute;left:2;top:155;height:460;width:22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layout-flow:vertical-ideographic;">
                <w:txbxContent>
                  <w:p>
                    <w:pPr>
                      <w:spacing w:before="20" w:line="208" w:lineRule="auto"/>
                      <w:ind w:left="2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16"/>
                        <w:szCs w:val="16"/>
                      </w:rPr>
                      <w:t>开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16"/>
                        <w:szCs w:val="16"/>
                      </w:rPr>
                      <w:t xml:space="preserve"> 始</w:t>
                    </w:r>
                  </w:p>
                </w:txbxContent>
              </v:textbox>
            </v:shape>
          </v:group>
        </w:pict>
      </w:r>
      <w:r>
        <w:pict>
          <v:group id="_x0000_s1045" o:spid="_x0000_s1045" o:spt="203" style="position:absolute;left:0pt;margin-left:198.55pt;margin-top:167.75pt;height:31pt;width:17.3pt;mso-position-horizontal-relative:page;mso-position-vertical-relative:page;z-index:251673600;mso-width-relative:page;mso-height-relative:page;" coordsize="345,620" o:allowincell="f">
            <o:lock v:ext="edit"/>
            <v:shape id="_x0000_s1046" o:spid="_x0000_s1046" o:spt="75" type="#_x0000_t75" style="position:absolute;left:0;top:0;height:620;width:345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47" o:spid="_x0000_s1047" o:spt="202" type="#_x0000_t202" style="position:absolute;left:-51;top:-20;height:660;width:41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layout-flow:vertical-ideographic;">
                <w:txbxContent>
                  <w:p>
                    <w:pPr>
                      <w:spacing w:before="63" w:line="204" w:lineRule="auto"/>
                      <w:ind w:left="112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16"/>
                        <w:szCs w:val="16"/>
                      </w:rPr>
                      <w:t xml:space="preserve"> 结</w:t>
                    </w:r>
                  </w:p>
                </w:txbxContent>
              </v:textbox>
            </v:shape>
          </v:group>
        </w:pict>
      </w:r>
      <w:r>
        <w:pict>
          <v:shape id="_x0000_s1048" o:spid="_x0000_s1048" o:spt="202" type="#_x0000_t202" style="position:absolute;left:0pt;margin-left:80.35pt;margin-top:169.1pt;height:29.55pt;width:71.4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08" w:lineRule="auto"/>
                    <w:ind w:left="56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理</w:t>
                  </w:r>
                </w:p>
                <w:p>
                  <w:pPr>
                    <w:tabs>
                      <w:tab w:val="left" w:pos="173"/>
                    </w:tabs>
                    <w:spacing w:line="207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drawing>
                      <wp:inline distT="0" distB="0" distL="0" distR="0">
                        <wp:extent cx="55245" cy="63500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573" cy="638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2"/>
                      <w:sz w:val="16"/>
                      <w:szCs w:val="16"/>
                    </w:rPr>
                    <w:t xml:space="preserve">审核1个工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12"/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drawing>
                      <wp:inline distT="0" distB="0" distL="0" distR="0">
                        <wp:extent cx="55245" cy="63500"/>
                        <wp:effectExtent l="0" t="0" r="0" b="0"/>
                        <wp:docPr id="3" name="IM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 3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585" cy="638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219" w:lineRule="auto"/>
                    <w:ind w:left="56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作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日</w:t>
                  </w:r>
                </w:p>
              </w:txbxContent>
            </v:textbox>
          </v:shape>
        </w:pict>
      </w:r>
      <w:r>
        <w:pict>
          <v:shape id="_x0000_s1049" o:spid="_x0000_s1049" style="position:absolute;left:0pt;margin-left:93.45pt;margin-top:163.05pt;height:40.55pt;width:46.5pt;mso-position-horizontal-relative:page;mso-position-vertical-relative:page;z-index:251661312;mso-width-relative:page;mso-height-relative:page;" filled="f" stroked="t" coordsize="930,810" o:allowincell="f" path="m474,5l5,405,474,804,923,405,474,5x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4" w:lineRule="exact"/>
      </w:pPr>
    </w:p>
    <w:p>
      <w:pPr>
        <w:sectPr>
          <w:headerReference r:id="rId6" w:type="default"/>
          <w:footerReference r:id="rId7" w:type="default"/>
          <w:pgSz w:w="10772" w:h="11906"/>
          <w:pgMar w:top="400" w:right="579" w:bottom="1031" w:left="568" w:header="0" w:footer="776" w:gutter="0"/>
          <w:cols w:equalWidth="0" w:num="1">
            <w:col w:w="9624"/>
          </w:cols>
        </w:sectPr>
      </w:pPr>
    </w:p>
    <w:p>
      <w:pPr>
        <w:spacing w:before="54" w:line="357" w:lineRule="exact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position w:val="8"/>
          <w:sz w:val="22"/>
          <w:szCs w:val="22"/>
        </w:rPr>
        <w:t>6</w:t>
      </w:r>
      <w:r>
        <w:rPr>
          <w:rFonts w:ascii="方正仿宋简体" w:hAnsi="方正仿宋简体" w:eastAsia="方正仿宋简体" w:cs="方正仿宋简体"/>
          <w:color w:val="231F20"/>
          <w:spacing w:val="-2"/>
          <w:position w:val="8"/>
          <w:sz w:val="22"/>
          <w:szCs w:val="22"/>
        </w:rPr>
        <w:t>、授权委托书及被委托人身份证明。</w:t>
      </w:r>
    </w:p>
    <w:p>
      <w:pPr>
        <w:spacing w:line="289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357" w:lineRule="exact"/>
        <w:ind w:left="46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position w:val="9"/>
          <w:sz w:val="22"/>
          <w:szCs w:val="22"/>
        </w:rPr>
        <w:t>局</w:t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/>
    <w:p/>
    <w:p/>
    <w:p/>
    <w:p/>
    <w:p>
      <w:pPr>
        <w:spacing w:line="50" w:lineRule="exact"/>
      </w:pPr>
    </w:p>
    <w:tbl>
      <w:tblPr>
        <w:tblStyle w:val="4"/>
        <w:tblW w:w="254" w:type="dxa"/>
        <w:tblInd w:w="3993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54" w:type="dxa"/>
            <w:textDirection w:val="tbRlV"/>
            <w:vAlign w:val="top"/>
          </w:tcPr>
          <w:p>
            <w:pPr>
              <w:spacing w:before="44" w:line="207" w:lineRule="auto"/>
              <w:ind w:left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231F20"/>
                <w:spacing w:val="7"/>
                <w:sz w:val="16"/>
                <w:szCs w:val="16"/>
              </w:rPr>
              <w:t>结</w:t>
            </w:r>
            <w:r>
              <w:rPr>
                <w:rFonts w:ascii="宋体" w:hAnsi="宋体" w:eastAsia="宋体" w:cs="宋体"/>
                <w:color w:val="231F20"/>
                <w:spacing w:val="6"/>
                <w:sz w:val="16"/>
                <w:szCs w:val="16"/>
              </w:rPr>
              <w:t xml:space="preserve"> 束</w:t>
            </w:r>
          </w:p>
        </w:tc>
      </w:tr>
    </w:tbl>
    <w:p>
      <w:pPr>
        <w:spacing w:line="314" w:lineRule="auto"/>
        <w:rPr>
          <w:rFonts w:ascii="Arial"/>
          <w:sz w:val="21"/>
        </w:rPr>
      </w:pPr>
    </w:p>
    <w:p>
      <w:pPr>
        <w:spacing w:before="72" w:line="292" w:lineRule="exact"/>
        <w:ind w:left="46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1" w:line="233" w:lineRule="auto"/>
        <w:ind w:left="47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日</w:t>
      </w:r>
    </w:p>
    <w:p>
      <w:pPr>
        <w:spacing w:before="48" w:line="233" w:lineRule="auto"/>
        <w:ind w:left="46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4" w:line="291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费情况</w:t>
      </w:r>
    </w:p>
    <w:p>
      <w:pPr>
        <w:spacing w:before="72" w:line="233" w:lineRule="auto"/>
        <w:ind w:left="47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5" w:line="290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、网办地址</w:t>
      </w:r>
    </w:p>
    <w:p>
      <w:pPr>
        <w:spacing w:before="73" w:line="219" w:lineRule="auto"/>
        <w:ind w:left="471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fldChar w:fldCharType="end"/>
      </w:r>
    </w:p>
    <w:p>
      <w:pPr>
        <w:spacing w:before="63"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46"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before="41" w:line="209" w:lineRule="auto"/>
        <w:ind w:left="468"/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</w:rPr>
        <w:t>秋冬春季（9月1日至5月31日）           上午8:30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</w:rPr>
        <w:t>12:00，下午13:30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</w:rPr>
        <w:t xml:space="preserve">17:30； </w:t>
      </w:r>
    </w:p>
    <w:p>
      <w:pPr>
        <w:spacing w:before="41" w:line="209" w:lineRule="auto"/>
        <w:ind w:left="468"/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</w:rPr>
        <w:t xml:space="preserve">  夏季（6月1日至8月31日）                上午8:30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</w:rPr>
        <w:t>12:00，下午14:30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</w:rPr>
        <w:t>17:30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  <w:lang w:val="en-US" w:eastAsia="zh-CN"/>
        </w:rPr>
        <w:t xml:space="preserve">   </w:t>
      </w:r>
      <w:r>
        <w:rPr>
          <w:rFonts w:hint="eastAsia" w:ascii="方正仿宋简体" w:hAnsi="方正仿宋简体" w:eastAsia="方正仿宋简体" w:cs="方正仿宋简体"/>
          <w:color w:val="231F20"/>
          <w:spacing w:val="27"/>
          <w:sz w:val="22"/>
          <w:szCs w:val="22"/>
        </w:rPr>
        <w:t>法定节假日除外。</w:t>
      </w:r>
    </w:p>
    <w:p>
      <w:pPr>
        <w:numPr>
          <w:ilvl w:val="0"/>
          <w:numId w:val="1"/>
        </w:numPr>
        <w:spacing w:before="41" w:line="209" w:lineRule="auto"/>
        <w:ind w:left="468"/>
        <w:rPr>
          <w:rFonts w:ascii="宋体" w:hAnsi="宋体" w:eastAsia="宋体" w:cs="宋体"/>
          <w:color w:val="231F20"/>
          <w:spacing w:val="-1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咨询电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话</w:t>
      </w:r>
    </w:p>
    <w:p>
      <w:pPr>
        <w:spacing w:before="101" w:line="190" w:lineRule="auto"/>
        <w:ind w:left="437"/>
        <w:rPr>
          <w:rFonts w:hint="default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0315-8820111</w:t>
      </w:r>
      <w:bookmarkStart w:id="0" w:name="_GoBack"/>
      <w:bookmarkEnd w:id="0"/>
    </w:p>
    <w:p>
      <w:pPr>
        <w:spacing w:before="48" w:line="291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1" w:line="190" w:lineRule="auto"/>
        <w:ind w:left="43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0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2" w:line="278" w:lineRule="auto"/>
        <w:ind w:firstLine="47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申请人如对行政许可决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定不服，可于收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到决定书之日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起六十日内向唐山市曹妃甸区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人民政府申请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复议，也可以于六个月内依法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向唐山市曹妃甸区人民法院提起行政诉讼。</w:t>
      </w:r>
    </w:p>
    <w:p>
      <w:pPr>
        <w:numPr>
          <w:numId w:val="0"/>
        </w:numPr>
        <w:spacing w:before="41" w:line="209" w:lineRule="auto"/>
        <w:rPr>
          <w:rFonts w:ascii="宋体" w:hAnsi="宋体" w:eastAsia="宋体" w:cs="宋体"/>
          <w:color w:val="231F20"/>
          <w:spacing w:val="-1"/>
          <w:sz w:val="22"/>
          <w:szCs w:val="22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sectPr>
      <w:type w:val="continuous"/>
      <w:pgSz w:w="10772" w:h="11906"/>
      <w:pgMar w:top="400" w:right="579" w:bottom="1031" w:left="568" w:header="0" w:footer="776" w:gutter="0"/>
      <w:cols w:equalWidth="0" w:num="2">
        <w:col w:w="5319" w:space="100"/>
        <w:col w:w="420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5F3AC1A-8DF6-4370-83FA-44A0E6A5B26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74A8AF3D-B3BF-4FC5-91B6-CE0D5CD30FE6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left="466"/>
      <w:rPr>
        <w:rFonts w:ascii="方正仿宋简体" w:hAnsi="方正仿宋简体" w:eastAsia="方正仿宋简体" w:cs="方正仿宋简体"/>
        <w:sz w:val="22"/>
        <w:szCs w:val="22"/>
      </w:rPr>
    </w:pPr>
    <w:r>
      <w:rPr>
        <w:rFonts w:ascii="方正仿宋简体" w:hAnsi="方正仿宋简体" w:eastAsia="方正仿宋简体" w:cs="方正仿宋简体"/>
        <w:color w:val="231F20"/>
        <w:spacing w:val="-1"/>
        <w:sz w:val="22"/>
        <w:szCs w:val="22"/>
      </w:rPr>
      <w:t>0315-88201</w:t>
    </w:r>
    <w:r>
      <w:rPr>
        <w:rFonts w:ascii="方正仿宋简体" w:hAnsi="方正仿宋简体" w:eastAsia="方正仿宋简体" w:cs="方正仿宋简体"/>
        <w:color w:val="231F20"/>
        <w:sz w:val="22"/>
        <w:szCs w:val="22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3EBA1"/>
    <w:multiLevelType w:val="singleLevel"/>
    <w:tmpl w:val="8303EBA1"/>
    <w:lvl w:ilvl="0" w:tentative="0">
      <w:start w:val="1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6F97555"/>
    <w:rsid w:val="0B96086F"/>
    <w:rsid w:val="19023BD2"/>
    <w:rsid w:val="34DE1BBE"/>
    <w:rsid w:val="59225A53"/>
    <w:rsid w:val="6C100F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9"/>
    <customShpInfo spid="_x0000_s1040"/>
    <customShpInfo spid="_x0000_s1038"/>
    <customShpInfo spid="_x0000_s1042"/>
    <customShpInfo spid="_x0000_s1043"/>
    <customShpInfo spid="_x0000_s1044"/>
    <customShpInfo spid="_x0000_s1041"/>
    <customShpInfo spid="_x0000_s1046"/>
    <customShpInfo spid="_x0000_s1047"/>
    <customShpInfo spid="_x0000_s1045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647</Words>
  <Characters>735</Characters>
  <TotalTime>1</TotalTime>
  <ScaleCrop>false</ScaleCrop>
  <LinksUpToDate>false</LinksUpToDate>
  <CharactersWithSpaces>783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2022-10-21T10:43:00Z</dcterms:created>
  <dc:creator>HR</dc:creator>
  <cp:lastModifiedBy>寒夜霜风</cp:lastModifiedBy>
  <dcterms:modified xsi:type="dcterms:W3CDTF">2023-08-01T02:31:57Z</dcterms:modified>
  <dc:title>67.城镇污水排入排水管网许可服务指南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2023-06-30T16:03:49Z</vt:filetime>
  </property>
  <property fmtid="{D5CDD505-2E9C-101B-9397-08002B2CF9AE}" pid="4" name="KSOProductBuildVer">
    <vt:lpwstr>2052-11.1.0.14309</vt:lpwstr>
  </property>
  <property fmtid="{D5CDD505-2E9C-101B-9397-08002B2CF9AE}" pid="5" name="ICV">
    <vt:lpwstr>566450387305472A94AA346F58DEE63A_12</vt:lpwstr>
  </property>
</Properties>
</file>