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1" w:line="174" w:lineRule="auto"/>
        <w:ind w:left="4586"/>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（班车客运）新设立（不含线路）</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50" w:lineRule="auto"/>
        <w:ind w:left="4323" w:right="601" w:firstLine="463"/>
      </w:pPr>
      <w:r>
        <w:rPr>
          <w:color w:val="231F20"/>
          <w:spacing w:val="1"/>
        </w:rPr>
        <w:t>旅客运输经营许可（班车客运）新设立</w:t>
      </w:r>
      <w:r>
        <w:rPr>
          <w:color w:val="231F20"/>
          <w:spacing w:val="6"/>
        </w:rPr>
        <w:t xml:space="preserve"> </w:t>
      </w:r>
      <w:r>
        <w:rPr>
          <w:color w:val="231F20"/>
          <w:spacing w:val="3"/>
        </w:rPr>
        <w:t>（不含线路）</w:t>
      </w:r>
    </w:p>
    <w:p>
      <w:pPr>
        <w:spacing w:before="4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1" w:lineRule="auto"/>
        <w:ind w:left="4323" w:right="583" w:firstLine="478"/>
      </w:pPr>
      <w:r>
        <w:rPr>
          <w:color w:val="231F20"/>
          <w:spacing w:val="-2"/>
        </w:rPr>
        <w:t>1.</w:t>
      </w:r>
      <w:r>
        <w:rPr>
          <w:color w:val="231F20"/>
          <w:spacing w:val="-38"/>
        </w:rPr>
        <w:t xml:space="preserve"> </w:t>
      </w:r>
      <w:r>
        <w:rPr>
          <w:color w:val="231F20"/>
          <w:spacing w:val="-2"/>
        </w:rPr>
        <w:t>《中</w:t>
      </w:r>
      <w:r>
        <w:rPr>
          <w:color w:val="231F20"/>
          <w:spacing w:val="-27"/>
        </w:rPr>
        <w:t xml:space="preserve"> </w:t>
      </w:r>
      <w:r>
        <w:rPr>
          <w:color w:val="231F20"/>
          <w:spacing w:val="-2"/>
        </w:rPr>
        <w:t>华人</w:t>
      </w:r>
      <w:r>
        <w:rPr>
          <w:color w:val="231F20"/>
          <w:spacing w:val="-44"/>
        </w:rPr>
        <w:t xml:space="preserve"> </w:t>
      </w:r>
      <w:r>
        <w:rPr>
          <w:color w:val="231F20"/>
          <w:spacing w:val="-2"/>
        </w:rPr>
        <w:t>民共和</w:t>
      </w:r>
      <w:r>
        <w:rPr>
          <w:color w:val="231F20"/>
          <w:spacing w:val="-44"/>
        </w:rPr>
        <w:t xml:space="preserve"> </w:t>
      </w:r>
      <w:r>
        <w:rPr>
          <w:color w:val="231F20"/>
          <w:spacing w:val="-2"/>
        </w:rPr>
        <w:t>国道路运输条例</w:t>
      </w:r>
      <w:r>
        <w:rPr>
          <w:color w:val="231F20"/>
          <w:spacing w:val="-43"/>
        </w:rPr>
        <w:t xml:space="preserve"> </w:t>
      </w:r>
      <w:r>
        <w:rPr>
          <w:color w:val="231F20"/>
          <w:spacing w:val="-2"/>
        </w:rPr>
        <w:t>》</w:t>
      </w:r>
      <w:r>
        <w:rPr>
          <w:color w:val="231F20"/>
        </w:rPr>
        <w:t xml:space="preserve"> （2004年4月30日国务院令第406号）第十条</w:t>
      </w:r>
    </w:p>
    <w:p>
      <w:pPr>
        <w:pStyle w:val="2"/>
        <w:spacing w:before="47" w:line="256"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49" w:lineRule="auto"/>
        <w:ind w:left="4349" w:right="619" w:firstLine="414"/>
      </w:pPr>
      <w:r>
        <w:rPr>
          <w:color w:val="231F20"/>
          <w:spacing w:val="1"/>
        </w:rPr>
        <w:t>（一）企业法定代表人或者个体经营者</w:t>
      </w:r>
      <w:r>
        <w:rPr>
          <w:color w:val="231F20"/>
          <w:spacing w:val="12"/>
        </w:rPr>
        <w:t xml:space="preserve"> </w:t>
      </w:r>
      <w:r>
        <w:rPr>
          <w:color w:val="231F20"/>
          <w:spacing w:val="-1"/>
        </w:rPr>
        <w:t>身份证明，授权委托书及被委托人身份证明</w:t>
      </w:r>
    </w:p>
    <w:p>
      <w:pPr>
        <w:pStyle w:val="2"/>
        <w:spacing w:before="51" w:line="233" w:lineRule="auto"/>
        <w:ind w:left="4763"/>
      </w:pPr>
      <w:r>
        <w:rPr>
          <w:color w:val="231F20"/>
          <w:spacing w:val="-1"/>
        </w:rPr>
        <w:t>（二）道路旅客运输经营申请表</w:t>
      </w:r>
    </w:p>
    <w:p>
      <w:pPr>
        <w:pStyle w:val="2"/>
        <w:spacing w:before="48" w:line="230" w:lineRule="auto"/>
        <w:ind w:left="4763"/>
      </w:pPr>
      <w:r>
        <w:rPr>
          <w:color w:val="231F20"/>
          <w:spacing w:val="-1"/>
        </w:rPr>
        <w:t>（三）拟投入车辆和聘用驾驶员承诺</w:t>
      </w:r>
    </w:p>
    <w:p>
      <w:pPr>
        <w:pStyle w:val="2"/>
        <w:spacing w:before="51" w:line="232" w:lineRule="auto"/>
        <w:ind w:left="4763"/>
      </w:pPr>
      <w:r>
        <w:rPr>
          <w:color w:val="231F20"/>
          <w:spacing w:val="-1"/>
        </w:rPr>
        <w:t>（四）安全生产管理制度文本</w:t>
      </w:r>
    </w:p>
    <w:p>
      <w:pPr>
        <w:spacing w:before="4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90"/>
      </w:pPr>
      <w:r>
        <w:pict>
          <v:rect id="_x0000_s1026" o:spid="_x0000_s1026" o:spt="1" style="position:absolute;left:0pt;margin-left:94.95pt;margin-top:70.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73.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05.2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53.35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681355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5"/>
                    </a:xfrm>
                    <a:prstGeom prst="rect">
                      <a:avLst/>
                    </a:prstGeom>
                  </pic:spPr>
                </pic:pic>
              </a:graphicData>
            </a:graphic>
          </wp:anchor>
        </w:drawing>
      </w:r>
      <w:r>
        <w:pict>
          <v:shape id="_x0000_s1030" o:spid="_x0000_s1030" o:spt="202" type="#_x0000_t202" style="position:absolute;left:0pt;margin-left:27.05pt;margin-top:89.1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92.85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92.8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1393190</wp:posOffset>
            </wp:positionH>
            <wp:positionV relativeFrom="page">
              <wp:posOffset>1313180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1313180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137.3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2020570</wp:posOffset>
            </wp:positionH>
            <wp:positionV relativeFrom="page">
              <wp:posOffset>1485900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9"/>
                    </a:xfrm>
                    <a:prstGeom prst="rect">
                      <a:avLst/>
                    </a:prstGeom>
                  </pic:spPr>
                </pic:pic>
              </a:graphicData>
            </a:graphic>
          </wp:anchor>
        </w:drawing>
      </w:r>
    </w:p>
    <w:p>
      <w:pPr>
        <w:sectPr>
          <w:headerReference r:id="rId6" w:type="default"/>
          <w:pgSz w:w="10772" w:h="11906"/>
          <w:pgMar w:top="400" w:right="595" w:bottom="0" w:left="553" w:header="0" w:footer="0" w:gutter="0"/>
          <w:cols w:equalWidth="0" w:num="1">
            <w:col w:w="9623"/>
          </w:cols>
        </w:sectPr>
      </w:pPr>
    </w:p>
    <w:p>
      <w:pPr>
        <w:spacing w:line="20" w:lineRule="auto"/>
        <w:rPr>
          <w:rFonts w:ascii="Arial"/>
          <w:sz w:val="2"/>
        </w:rPr>
      </w:pPr>
    </w:p>
    <w:tbl>
      <w:tblPr>
        <w:tblStyle w:val="5"/>
        <w:tblW w:w="1302" w:type="dxa"/>
        <w:tblInd w:w="7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4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8718"/>
                    </a:xfrm>
                    <a:prstGeom prst="rect">
                      <a:avLst/>
                    </a:prstGeom>
                  </pic:spPr>
                </pic:pic>
              </a:graphicData>
            </a:graphic>
          </wp:inline>
        </w:drawing>
      </w:r>
    </w:p>
    <w:p>
      <w:pPr>
        <w:spacing w:line="14" w:lineRule="exact"/>
      </w:pPr>
    </w:p>
    <w:tbl>
      <w:tblPr>
        <w:tblStyle w:val="5"/>
        <w:tblW w:w="819" w:type="dxa"/>
        <w:tblInd w:w="93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02"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2" w:line="233" w:lineRule="auto"/>
        <w:ind w:left="472"/>
      </w:pPr>
      <w:r>
        <w:rPr>
          <w:color w:val="231F20"/>
          <w:spacing w:val="-2"/>
        </w:rPr>
        <w:t>法定时限：35个工作日</w:t>
      </w:r>
    </w:p>
    <w:p>
      <w:pPr>
        <w:pStyle w:val="2"/>
        <w:spacing w:before="35" w:line="232" w:lineRule="auto"/>
        <w:ind w:left="463"/>
      </w:pPr>
      <w:r>
        <w:rPr>
          <w:color w:val="231F20"/>
          <w:spacing w:val="-2"/>
        </w:rPr>
        <w:t>承诺时限：3个工作日</w:t>
      </w:r>
    </w:p>
    <w:p>
      <w:pPr>
        <w:spacing w:before="34"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68"/>
      </w:pPr>
      <w:r>
        <w:rPr>
          <w:color w:val="231F20"/>
          <w:spacing w:val="-5"/>
        </w:rPr>
        <w:t>不收费</w:t>
      </w:r>
    </w:p>
    <w:p>
      <w:pPr>
        <w:spacing w:before="31"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0"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0"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4" w:line="252" w:lineRule="auto"/>
        <w:ind w:left="2" w:firstLine="473"/>
      </w:pPr>
      <w:bookmarkStart w:id="0" w:name="_GoBack"/>
      <w:bookmarkEnd w:id="0"/>
      <w:r>
        <w:rPr>
          <w:color w:val="231F20"/>
          <w:spacing w:val="-2"/>
        </w:rPr>
        <w:t>。</w:t>
      </w:r>
    </w:p>
    <w:sectPr>
      <w:type w:val="continuous"/>
      <w:pgSz w:w="10772" w:h="11906"/>
      <w:pgMar w:top="400" w:right="595" w:bottom="0" w:left="553" w:header="0" w:footer="0" w:gutter="0"/>
      <w:cols w:equalWidth="0" w:num="2">
        <w:col w:w="5315"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18AE63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2023-08-01T08:54:35Z</dcterms:modified>
  <dc:title>208.道路旅客运输经营许可（道路旅客运输经营许可（班车客运）新设立（不含线路））服务指南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2023-08-01T16:10:31Z</vt:filetime>
  </property>
  <property fmtid="{D5CDD505-2E9C-101B-9397-08002B2CF9AE}" pid="4" name="KSOProductBuildVer">
    <vt:lpwstr>2052-12.1.0.15120</vt:lpwstr>
  </property>
  <property fmtid="{D5CDD505-2E9C-101B-9397-08002B2CF9AE}" pid="5" name="ICV">
    <vt:lpwstr>5FC56136675D4A218F3FA6CFD9ECD87C_12</vt:lpwstr>
  </property>
</Properties>
</file>