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rPr>
        <w:t>文艺表演团体</w:t>
      </w:r>
      <w:r>
        <w:rPr>
          <w:rFonts w:hint="eastAsia" w:ascii="方正小标宋简体" w:hAnsi="方正小标宋简体" w:eastAsia="方正小标宋简体" w:cs="方正小标宋简体"/>
          <w:kern w:val="0"/>
          <w:sz w:val="44"/>
          <w:szCs w:val="44"/>
          <w:lang w:val="en-US" w:eastAsia="zh-CN"/>
        </w:rPr>
        <w:t>变更名称、住所</w:t>
      </w:r>
    </w:p>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val="en-US" w:eastAsia="zh-CN"/>
        </w:rPr>
        <w:t>服务指南</w:t>
      </w:r>
    </w:p>
    <w:p>
      <w:pPr>
        <w:keepNext w:val="0"/>
        <w:keepLines w:val="0"/>
        <w:pageBreakBefore w:val="0"/>
        <w:widowControl/>
        <w:shd w:val="clear" w:color="auto" w:fill="FFFFFF"/>
        <w:kinsoku/>
        <w:wordWrap/>
        <w:overflowPunct/>
        <w:topLinePunct w:val="0"/>
        <w:bidi w:val="0"/>
        <w:adjustRightInd/>
        <w:spacing w:line="58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rPr>
        <w:t>文艺表演团体</w:t>
      </w:r>
      <w:r>
        <w:rPr>
          <w:rFonts w:hint="eastAsia" w:ascii="仿宋" w:hAnsi="仿宋" w:eastAsia="仿宋" w:cs="Helvetica"/>
          <w:bCs/>
          <w:spacing w:val="-6"/>
          <w:kern w:val="0"/>
          <w:sz w:val="32"/>
          <w:szCs w:val="32"/>
          <w:lang w:val="en-US" w:eastAsia="zh-CN"/>
        </w:rPr>
        <w:t>变更名称、住所</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r>
        <w:rPr>
          <w:rFonts w:hint="eastAsia" w:ascii="仿宋" w:hAnsi="仿宋" w:eastAsia="仿宋" w:cs="Helvetica"/>
          <w:spacing w:val="-6"/>
          <w:kern w:val="0"/>
          <w:sz w:val="32"/>
          <w:szCs w:val="32"/>
          <w:lang w:val="en-US" w:eastAsia="zh-CN"/>
        </w:rPr>
        <w:t>第八条</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hint="eastAsia" w:ascii="仿宋_GB2312" w:hAnsi="仿宋_GB2312" w:eastAsia="仿宋_GB2312" w:cs="仿宋_GB2312"/>
          <w:b/>
          <w:bCs/>
          <w:color w:val="auto"/>
          <w:sz w:val="32"/>
          <w:szCs w:val="32"/>
          <w:lang w:val="en-US" w:eastAsia="zh-CN"/>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pStyle w:val="9"/>
        <w:keepNext w:val="0"/>
        <w:keepLines w:val="0"/>
        <w:pageBreakBefore w:val="0"/>
        <w:widowControl/>
        <w:numPr>
          <w:ilvl w:val="0"/>
          <w:numId w:val="0"/>
        </w:numPr>
        <w:kinsoku/>
        <w:wordWrap/>
        <w:overflowPunct/>
        <w:topLinePunct w:val="0"/>
        <w:autoSpaceDE w:val="0"/>
        <w:autoSpaceDN w:val="0"/>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eastAsia="仿宋_GB2312"/>
          <w:b w:val="0"/>
          <w:bCs w:val="0"/>
          <w:color w:val="auto"/>
          <w:sz w:val="32"/>
          <w:szCs w:val="32"/>
          <w:lang w:val="en-US" w:eastAsia="zh-CN"/>
        </w:rPr>
        <w:t>1.</w:t>
      </w:r>
      <w:r>
        <w:rPr>
          <w:rFonts w:hint="eastAsia" w:ascii="仿宋_GB2312" w:hAnsi="Times New Roman" w:eastAsia="仿宋_GB2312"/>
          <w:b w:val="0"/>
          <w:bCs w:val="0"/>
          <w:color w:val="auto"/>
          <w:sz w:val="32"/>
          <w:szCs w:val="32"/>
          <w:lang w:eastAsia="zh-CN"/>
        </w:rPr>
        <w:t>文艺表演团体申请登记</w:t>
      </w:r>
      <w:r>
        <w:rPr>
          <w:rFonts w:hint="eastAsia" w:ascii="仿宋_GB2312" w:hAnsi="Times New Roman" w:eastAsia="仿宋_GB2312"/>
          <w:b w:val="0"/>
          <w:bCs w:val="0"/>
          <w:color w:val="auto"/>
          <w:sz w:val="32"/>
          <w:szCs w:val="32"/>
        </w:rPr>
        <w:t>表</w:t>
      </w:r>
      <w:r>
        <w:rPr>
          <w:rFonts w:hint="eastAsia" w:ascii="仿宋_GB2312" w:hAnsi="仿宋_GB2312" w:eastAsia="仿宋_GB2312" w:cs="仿宋_GB2312"/>
          <w:b w:val="0"/>
          <w:bCs w:val="0"/>
          <w:color w:val="auto"/>
          <w:sz w:val="32"/>
          <w:szCs w:val="32"/>
          <w:lang w:eastAsia="zh-CN"/>
        </w:rPr>
        <w:t>；</w:t>
      </w:r>
    </w:p>
    <w:p>
      <w:pPr>
        <w:pStyle w:val="9"/>
        <w:keepNext w:val="0"/>
        <w:keepLines w:val="0"/>
        <w:pageBreakBefore w:val="0"/>
        <w:widowControl/>
        <w:numPr>
          <w:ilvl w:val="0"/>
          <w:numId w:val="0"/>
        </w:numPr>
        <w:kinsoku/>
        <w:wordWrap/>
        <w:overflowPunct/>
        <w:topLinePunct w:val="0"/>
        <w:autoSpaceDE w:val="0"/>
        <w:autoSpaceDN w:val="0"/>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原营业性演出许可证</w:t>
      </w:r>
      <w:r>
        <w:rPr>
          <w:rFonts w:hint="eastAsia" w:ascii="仿宋_GB2312" w:hAnsi="仿宋_GB2312" w:eastAsia="仿宋_GB2312" w:cs="仿宋_GB2312"/>
          <w:b w:val="0"/>
          <w:bCs w:val="0"/>
          <w:color w:val="auto"/>
          <w:sz w:val="32"/>
          <w:szCs w:val="32"/>
          <w:lang w:eastAsia="zh-CN"/>
        </w:rPr>
        <w:t>正</w:t>
      </w:r>
      <w:r>
        <w:rPr>
          <w:rFonts w:hint="eastAsia" w:ascii="仿宋_GB2312" w:hAnsi="仿宋_GB2312" w:eastAsia="仿宋_GB2312" w:cs="仿宋_GB2312"/>
          <w:b w:val="0"/>
          <w:bCs w:val="0"/>
          <w:color w:val="auto"/>
          <w:sz w:val="32"/>
          <w:szCs w:val="32"/>
        </w:rPr>
        <w:t>副本</w:t>
      </w:r>
      <w:r>
        <w:rPr>
          <w:rFonts w:hint="eastAsia" w:ascii="仿宋_GB2312" w:hAnsi="仿宋_GB2312" w:eastAsia="仿宋_GB2312" w:cs="仿宋_GB2312"/>
          <w:b w:val="0"/>
          <w:bCs w:val="0"/>
          <w:color w:val="auto"/>
          <w:sz w:val="32"/>
          <w:szCs w:val="32"/>
          <w:lang w:eastAsia="zh-CN"/>
        </w:rPr>
        <w:t>；</w:t>
      </w:r>
    </w:p>
    <w:p>
      <w:pPr>
        <w:pStyle w:val="9"/>
        <w:keepNext w:val="0"/>
        <w:keepLines w:val="0"/>
        <w:pageBreakBefore w:val="0"/>
        <w:numPr>
          <w:ilvl w:val="0"/>
          <w:numId w:val="0"/>
        </w:numPr>
        <w:kinsoku/>
        <w:wordWrap/>
        <w:overflowPunct/>
        <w:topLinePunct w:val="0"/>
        <w:bidi w:val="0"/>
        <w:adjustRightIn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val="en-US" w:eastAsia="zh-CN"/>
        </w:rPr>
        <w:t>副本复印件</w:t>
      </w:r>
      <w:r>
        <w:rPr>
          <w:rFonts w:hint="eastAsia" w:ascii="仿宋_GB2312" w:hAnsi="仿宋_GB2312" w:eastAsia="仿宋_GB2312" w:cs="仿宋_GB2312"/>
          <w:sz w:val="32"/>
          <w:szCs w:val="32"/>
          <w:lang w:eastAsia="zh-CN"/>
        </w:rPr>
        <w:t>；</w:t>
      </w:r>
    </w:p>
    <w:p>
      <w:pPr>
        <w:pStyle w:val="9"/>
        <w:keepNext w:val="0"/>
        <w:keepLines w:val="0"/>
        <w:pageBreakBefore w:val="0"/>
        <w:numPr>
          <w:ilvl w:val="0"/>
          <w:numId w:val="0"/>
        </w:numPr>
        <w:kinsoku/>
        <w:wordWrap/>
        <w:overflowPunct/>
        <w:topLinePunct w:val="0"/>
        <w:bidi w:val="0"/>
        <w:adjustRightInd/>
        <w:spacing w:line="580" w:lineRule="exact"/>
        <w:ind w:left="0" w:leftChars="0" w:right="0" w:rightChars="0" w:firstLine="640" w:firstLineChars="200"/>
        <w:jc w:val="both"/>
        <w:textAlignment w:val="auto"/>
        <w:outlineLvl w:val="9"/>
        <w:rPr>
          <w:rFonts w:hint="eastAsia" w:ascii="仿宋_GB2312" w:hAnsi="仿宋_GB2312" w:eastAsia="仿宋"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37.5pt;margin-top:18.9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承诺期限：</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bidi w:val="0"/>
        <w:adjustRightInd/>
        <w:spacing w:line="58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EC1387"/>
    <w:rsid w:val="09707B14"/>
    <w:rsid w:val="098A67CA"/>
    <w:rsid w:val="0D0D6121"/>
    <w:rsid w:val="155351C3"/>
    <w:rsid w:val="16055C89"/>
    <w:rsid w:val="1B2F67D6"/>
    <w:rsid w:val="24EF216C"/>
    <w:rsid w:val="2638716B"/>
    <w:rsid w:val="2AE21CA4"/>
    <w:rsid w:val="2B35064B"/>
    <w:rsid w:val="2EDF2070"/>
    <w:rsid w:val="313D1B09"/>
    <w:rsid w:val="33494769"/>
    <w:rsid w:val="33BB62CC"/>
    <w:rsid w:val="359175CB"/>
    <w:rsid w:val="3804030D"/>
    <w:rsid w:val="39DA1D87"/>
    <w:rsid w:val="3BC94D0A"/>
    <w:rsid w:val="425F6833"/>
    <w:rsid w:val="451242C3"/>
    <w:rsid w:val="54244FC4"/>
    <w:rsid w:val="584F6B84"/>
    <w:rsid w:val="58AC06B8"/>
    <w:rsid w:val="5B2B18D5"/>
    <w:rsid w:val="611E5AEF"/>
    <w:rsid w:val="62AD59F8"/>
    <w:rsid w:val="66770C98"/>
    <w:rsid w:val="675E40FE"/>
    <w:rsid w:val="678C4431"/>
    <w:rsid w:val="68AC4A8A"/>
    <w:rsid w:val="693B2A09"/>
    <w:rsid w:val="6A255F0D"/>
    <w:rsid w:val="78177669"/>
    <w:rsid w:val="7ADA34FD"/>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825</Words>
  <Characters>962</Characters>
  <Lines>4</Lines>
  <Paragraphs>1</Paragraphs>
  <TotalTime>0</TotalTime>
  <ScaleCrop>false</ScaleCrop>
  <LinksUpToDate>false</LinksUpToDate>
  <CharactersWithSpaces>962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2023-08-01T01:47:07Z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