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3297555</wp:posOffset>
            </wp:positionH>
            <wp:positionV relativeFrom="paragraph">
              <wp:posOffset>-178435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 w:line="204" w:lineRule="auto"/>
        <w:ind w:left="6197" w:leftChars="2052" w:hanging="1888" w:hangingChars="800"/>
        <w:rPr>
          <w:rFonts w:ascii="微软雅黑" w:hAnsi="微软雅黑" w:eastAsia="微软雅黑" w:cs="微软雅黑"/>
          <w:sz w:val="24"/>
          <w:szCs w:val="24"/>
        </w:rPr>
      </w:pPr>
      <w:r>
        <w:rPr>
          <w:rFonts w:hint="eastAsia" w:ascii="微软雅黑" w:hAnsi="微软雅黑" w:eastAsia="微软雅黑" w:cs="微软雅黑"/>
          <w:color w:val="231F20"/>
          <w:spacing w:val="-2"/>
          <w:sz w:val="24"/>
          <w:szCs w:val="24"/>
        </w:rPr>
        <w:t>猎捕非国家和非省重点保护陆生野生动物审批</w:t>
      </w:r>
      <w:r>
        <w:rPr>
          <w:rFonts w:ascii="微软雅黑" w:hAnsi="微软雅黑" w:eastAsia="微软雅黑" w:cs="微软雅黑"/>
          <w:color w:val="231F20"/>
          <w:spacing w:val="-2"/>
          <w:sz w:val="24"/>
          <w:szCs w:val="24"/>
        </w:rPr>
        <w:t>服务指南</w:t>
      </w:r>
    </w:p>
    <w:p>
      <w:pPr>
        <w:spacing w:before="22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spacing w:before="45" w:line="204" w:lineRule="auto"/>
        <w:ind w:left="4805"/>
        <w:rPr>
          <w:rFonts w:hint="eastAsia" w:ascii="方正仿宋简体" w:hAnsi="方正仿宋简体" w:eastAsia="方正仿宋简体" w:cs="方正仿宋简体"/>
          <w:snapToGrid w:val="0"/>
          <w:color w:val="231F20"/>
          <w:spacing w:val="13"/>
          <w:kern w:val="0"/>
          <w:sz w:val="22"/>
          <w:szCs w:val="22"/>
          <w:lang w:val="en-US" w:eastAsia="en-US"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省重点保护陆生野生动物人工繁育许可证审批</w:t>
      </w:r>
    </w:p>
    <w:p>
      <w:pPr>
        <w:spacing w:before="45"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66" w:right="579" w:firstLine="408"/>
        <w:rPr>
          <w:rFonts w:hint="eastAsia" w:ascii="方正仿宋简体" w:hAnsi="方正仿宋简体" w:eastAsia="方正仿宋简体" w:cs="方正仿宋简体"/>
          <w:snapToGrid w:val="0"/>
          <w:color w:val="231F20"/>
          <w:spacing w:val="13"/>
          <w:kern w:val="0"/>
          <w:sz w:val="22"/>
          <w:szCs w:val="22"/>
          <w:lang w:val="en-US" w:eastAsia="zh-CN"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《中华人民共和国野生动物保护法》（1988年11月8日第七届全国人民代表大会常务委员会第四次会议通过　根据2018年10月26日第十三届全国人民代表大会常务委员会第六次会议《关于修改〈中华人民共和国野生动物保护法〉等十五部法律的决定》第三次修正）第二十</w:t>
      </w:r>
      <w:r>
        <w:rPr>
          <w:rFonts w:hint="eastAsia" w:cs="方正仿宋简体"/>
          <w:snapToGrid w:val="0"/>
          <w:color w:val="231F20"/>
          <w:spacing w:val="13"/>
          <w:kern w:val="0"/>
          <w:sz w:val="22"/>
          <w:szCs w:val="22"/>
          <w:lang w:val="en-US" w:eastAsia="zh-CN" w:bidi="ar-SA"/>
        </w:rPr>
        <w:t>二</w:t>
      </w:r>
      <w:r>
        <w:rPr>
          <w:rFonts w:hint="eastAsia" w:ascii="方正仿宋简体" w:hAnsi="方正仿宋简体" w:eastAsia="方正仿宋简体" w:cs="方正仿宋简体"/>
          <w:snapToGrid w:val="0"/>
          <w:color w:val="231F20"/>
          <w:spacing w:val="13"/>
          <w:kern w:val="0"/>
          <w:sz w:val="22"/>
          <w:szCs w:val="22"/>
          <w:lang w:val="en-US" w:eastAsia="en-US" w:bidi="ar-SA"/>
        </w:rPr>
        <w:t>条《河北省陆生野生动物保护条例》</w:t>
      </w:r>
      <w:r>
        <w:rPr>
          <w:rFonts w:hint="eastAsia" w:ascii="方正仿宋简体" w:hAnsi="方正仿宋简体" w:eastAsia="方正仿宋简体" w:cs="方正仿宋简体"/>
          <w:snapToGrid w:val="0"/>
          <w:color w:val="231F20"/>
          <w:spacing w:val="13"/>
          <w:kern w:val="0"/>
          <w:sz w:val="22"/>
          <w:szCs w:val="22"/>
          <w:lang w:val="en-US" w:eastAsia="zh-CN" w:bidi="ar-SA"/>
        </w:rPr>
        <w:t>（</w:t>
      </w:r>
      <w:r>
        <w:rPr>
          <w:rFonts w:hint="eastAsia" w:ascii="方正仿宋简体" w:hAnsi="方正仿宋简体" w:eastAsia="方正仿宋简体" w:cs="方正仿宋简体"/>
          <w:snapToGrid w:val="0"/>
          <w:color w:val="231F20"/>
          <w:spacing w:val="13"/>
          <w:kern w:val="0"/>
          <w:sz w:val="22"/>
          <w:szCs w:val="22"/>
          <w:lang w:val="en-US" w:eastAsia="en-US" w:bidi="ar-SA"/>
        </w:rPr>
        <w:t>1993年12月22日河北省第八届人大常委会第五次会议通过，2018年5月31日予以修正</w:t>
      </w:r>
      <w:r>
        <w:rPr>
          <w:rFonts w:hint="eastAsia" w:ascii="方正仿宋简体" w:hAnsi="方正仿宋简体" w:eastAsia="方正仿宋简体" w:cs="方正仿宋简体"/>
          <w:snapToGrid w:val="0"/>
          <w:color w:val="231F20"/>
          <w:spacing w:val="13"/>
          <w:kern w:val="0"/>
          <w:sz w:val="22"/>
          <w:szCs w:val="22"/>
          <w:lang w:val="en-US" w:eastAsia="zh-CN" w:bidi="ar-SA"/>
        </w:rPr>
        <w:t>）第二十</w:t>
      </w:r>
      <w:r>
        <w:rPr>
          <w:rFonts w:hint="eastAsia" w:cs="方正仿宋简体"/>
          <w:snapToGrid w:val="0"/>
          <w:color w:val="231F20"/>
          <w:spacing w:val="13"/>
          <w:kern w:val="0"/>
          <w:sz w:val="22"/>
          <w:szCs w:val="22"/>
          <w:lang w:val="en-US" w:eastAsia="zh-CN" w:bidi="ar-SA"/>
        </w:rPr>
        <w:t>一</w:t>
      </w:r>
      <w:r>
        <w:rPr>
          <w:rFonts w:hint="eastAsia" w:ascii="方正仿宋简体" w:hAnsi="方正仿宋简体" w:eastAsia="方正仿宋简体" w:cs="方正仿宋简体"/>
          <w:snapToGrid w:val="0"/>
          <w:color w:val="231F20"/>
          <w:spacing w:val="13"/>
          <w:kern w:val="0"/>
          <w:sz w:val="22"/>
          <w:szCs w:val="22"/>
          <w:lang w:val="en-US" w:eastAsia="zh-CN" w:bidi="ar-SA"/>
        </w:rPr>
        <w:t>条</w:t>
      </w:r>
    </w:p>
    <w:p>
      <w:pPr>
        <w:spacing w:before="47"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4" w:line="251" w:lineRule="auto"/>
        <w:ind w:left="4376" w:right="581" w:firstLine="428"/>
        <w:rPr>
          <w:rFonts w:hint="eastAsia" w:eastAsia="方正仿宋简体"/>
          <w:color w:val="231F20"/>
          <w:spacing w:val="1"/>
          <w:lang w:eastAsia="zh-CN"/>
        </w:rPr>
      </w:pPr>
      <w:r>
        <w:rPr>
          <w:color w:val="231F20"/>
          <w:spacing w:val="1"/>
        </w:rPr>
        <w:t>1.</w:t>
      </w:r>
      <w:r>
        <w:rPr>
          <w:rFonts w:hint="eastAsia"/>
          <w:color w:val="231F20"/>
          <w:spacing w:val="1"/>
        </w:rPr>
        <w:t>书面申请及野生动物保护管理行政许可事项申请表</w:t>
      </w:r>
      <w:r>
        <w:rPr>
          <w:rFonts w:hint="eastAsia"/>
          <w:color w:val="231F20"/>
          <w:spacing w:val="1"/>
          <w:lang w:eastAsia="zh-CN"/>
        </w:rPr>
        <w:t>；</w:t>
      </w:r>
    </w:p>
    <w:p>
      <w:pPr>
        <w:pStyle w:val="2"/>
        <w:spacing w:before="44" w:line="251" w:lineRule="auto"/>
        <w:ind w:left="4376" w:right="581" w:firstLine="428"/>
        <w:rPr>
          <w:color w:val="231F20"/>
          <w:spacing w:val="1"/>
        </w:rPr>
      </w:pPr>
      <w:r>
        <w:rPr>
          <w:rFonts w:ascii="微软雅黑" w:hAnsi="微软雅黑" w:eastAsia="微软雅黑" w:cs="微软雅黑"/>
          <w:i w:val="0"/>
          <w:iCs w:val="0"/>
          <w:caps w:val="0"/>
          <w:color w:val="666666"/>
          <w:spacing w:val="0"/>
          <w:sz w:val="24"/>
          <w:szCs w:val="24"/>
        </w:rPr>
        <w:t>申请人身份证明材料</w:t>
      </w:r>
      <w:r>
        <w:rPr>
          <w:rFonts w:hint="eastAsia"/>
          <w:color w:val="231F20"/>
          <w:spacing w:val="1"/>
        </w:rPr>
        <w:t>文件和说明材</w:t>
      </w:r>
      <w:r>
        <w:rPr>
          <w:rFonts w:hint="eastAsia"/>
          <w:color w:val="231F20"/>
          <w:spacing w:val="1"/>
          <w:lang w:val="en-US" w:eastAsia="zh-CN"/>
        </w:rPr>
        <w:t>料</w:t>
      </w:r>
      <w:r>
        <w:rPr>
          <w:color w:val="231F20"/>
          <w:spacing w:val="1"/>
        </w:rPr>
        <w:t>；</w:t>
      </w:r>
    </w:p>
    <w:p>
      <w:pPr>
        <w:pStyle w:val="2"/>
        <w:spacing w:before="44" w:line="251" w:lineRule="auto"/>
        <w:ind w:left="4376" w:right="581" w:firstLine="428"/>
        <w:rPr>
          <w:color w:val="231F20"/>
          <w:spacing w:val="1"/>
        </w:rPr>
      </w:pPr>
      <w:r>
        <w:rPr>
          <w:color w:val="231F20"/>
          <w:spacing w:val="1"/>
        </w:rPr>
        <w:t>4.</w:t>
      </w:r>
      <w:r>
        <w:rPr>
          <w:rFonts w:hint="eastAsia"/>
          <w:color w:val="231F20"/>
          <w:spacing w:val="1"/>
        </w:rPr>
        <w:t>持猎枪猎捕的，持公安部门的持枪证</w:t>
      </w:r>
      <w:r>
        <w:rPr>
          <w:color w:val="231F20"/>
          <w:spacing w:val="1"/>
        </w:rPr>
        <w:t>；</w:t>
      </w:r>
    </w:p>
    <w:p>
      <w:pPr>
        <w:spacing w:before="49" w:line="203" w:lineRule="auto"/>
        <w:ind w:left="4805"/>
        <w:rPr>
          <w:rFonts w:hint="eastAsia"/>
          <w:color w:val="231F20"/>
          <w:spacing w:val="1"/>
          <w:lang w:val="en-US" w:eastAsia="zh-CN"/>
        </w:rPr>
      </w:pPr>
      <w:r>
        <w:rPr>
          <w:rFonts w:hint="eastAsia"/>
          <w:color w:val="231F20"/>
          <w:spacing w:val="1"/>
          <w:lang w:val="en-US" w:eastAsia="zh-CN"/>
        </w:rPr>
        <w:t>5.申请人身份证明材料；</w:t>
      </w:r>
    </w:p>
    <w:p>
      <w:pPr>
        <w:spacing w:before="49"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04"/>
      </w:pPr>
      <w:r>
        <w:rPr>
          <w:color w:val="231F20"/>
          <w:spacing w:val="-1"/>
        </w:rPr>
        <w:t>唐山市曹妃甸区行政审批局</w:t>
      </w:r>
    </w:p>
    <w:p>
      <w:pPr>
        <w:spacing w:line="25" w:lineRule="exact"/>
      </w:pPr>
    </w:p>
    <w:p>
      <w:pPr>
        <w:spacing w:before="48" w:line="202" w:lineRule="auto"/>
        <w:ind w:left="480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7"/>
      </w:pPr>
      <w:r>
        <w:pict>
          <v:rect id="_x0000_s1026" o:spid="_x0000_s1026" o:spt="1" style="position:absolute;left:0pt;margin-left:95.05pt;margin-top:71.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8pt;margin-top:74.2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8pt;margin-top:106.15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6pt;margin-top:54.3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530860</wp:posOffset>
            </wp:positionH>
            <wp:positionV relativeFrom="page">
              <wp:posOffset>694055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5pt;margin-top:90.1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5pt;margin-top:93.8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5pt;margin-top:93.85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1393825</wp:posOffset>
            </wp:positionH>
            <wp:positionV relativeFrom="page">
              <wp:posOffset>1325245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753110</wp:posOffset>
            </wp:positionH>
            <wp:positionV relativeFrom="page">
              <wp:posOffset>1325245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2pt;margin-top:138.3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1207135</wp:posOffset>
            </wp:positionH>
            <wp:positionV relativeFrom="page">
              <wp:posOffset>1497330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9" w:bottom="0" w:left="563" w:header="0" w:footer="0" w:gutter="0"/>
          <w:cols w:equalWidth="0" w:num="1">
            <w:col w:w="9629"/>
          </w:cols>
        </w:sect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1"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60"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79"/>
      </w:pPr>
      <w:r>
        <w:rPr>
          <w:color w:val="231F20"/>
          <w:spacing w:val="-2"/>
        </w:rPr>
        <w:t>法定时限：35个工作日</w:t>
      </w:r>
    </w:p>
    <w:p>
      <w:pPr>
        <w:pStyle w:val="2"/>
        <w:spacing w:before="43" w:line="232" w:lineRule="auto"/>
        <w:ind w:left="470"/>
      </w:pPr>
      <w:r>
        <w:rPr>
          <w:color w:val="231F20"/>
          <w:spacing w:val="-2"/>
        </w:rPr>
        <w:t>承诺时限：3个工作日</w:t>
      </w:r>
    </w:p>
    <w:p>
      <w:pPr>
        <w:spacing w:before="43" w:line="203" w:lineRule="auto"/>
        <w:ind w:left="46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9" w:line="233" w:lineRule="auto"/>
        <w:ind w:left="475"/>
      </w:pPr>
      <w:r>
        <w:rPr>
          <w:color w:val="231F20"/>
          <w:spacing w:val="-5"/>
        </w:rPr>
        <w:t>不收费</w:t>
      </w:r>
    </w:p>
    <w:p>
      <w:pPr>
        <w:spacing w:before="39" w:line="205" w:lineRule="auto"/>
        <w:ind w:left="47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8" w:line="219" w:lineRule="auto"/>
        <w:ind w:left="47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8" w:line="257" w:lineRule="auto"/>
        <w:ind w:left="2" w:firstLine="473"/>
      </w:pPr>
      <w:bookmarkStart w:id="0" w:name="_GoBack"/>
      <w:bookmarkEnd w:id="0"/>
    </w:p>
    <w:sectPr>
      <w:type w:val="continuous"/>
      <w:pgSz w:w="10772" w:h="11906"/>
      <w:pgMar w:top="400" w:right="579" w:bottom="0" w:left="563" w:header="0" w:footer="0" w:gutter="0"/>
      <w:cols w:equalWidth="0" w:num="2">
        <w:col w:w="5322"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06AB699D"/>
    <w:rsid w:val="0B676BC5"/>
    <w:rsid w:val="129738E1"/>
    <w:rsid w:val="1E4A3ACB"/>
    <w:rsid w:val="1F903C55"/>
    <w:rsid w:val="1FBC1B14"/>
    <w:rsid w:val="2BB25F56"/>
    <w:rsid w:val="36577E74"/>
    <w:rsid w:val="444A5871"/>
    <w:rsid w:val="45250BF0"/>
    <w:rsid w:val="48284AC3"/>
    <w:rsid w:val="484C72AA"/>
    <w:rsid w:val="53E265AD"/>
    <w:rsid w:val="59A26A9D"/>
    <w:rsid w:val="5E686DEC"/>
    <w:rsid w:val="67D15E0B"/>
    <w:rsid w:val="6B6613D2"/>
    <w:rsid w:val="7D762F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659</Words>
  <Characters>771</Characters>
  <TotalTime>13</TotalTime>
  <ScaleCrop>false</ScaleCrop>
  <LinksUpToDate>false</LinksUpToDate>
  <CharactersWithSpaces>813</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2022-10-21T10:59:00Z</dcterms:created>
  <dc:creator>Admin</dc:creator>
  <cp:lastModifiedBy>白筱羽</cp:lastModifiedBy>
  <dcterms:modified xsi:type="dcterms:W3CDTF">2023-08-07T07:49:21Z</dcterms:modified>
  <dc:title>99.农药广告审查服务指南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2023-08-01T16:08:48Z</vt:filetime>
  </property>
  <property fmtid="{D5CDD505-2E9C-101B-9397-08002B2CF9AE}" pid="4" name="KSOProductBuildVer">
    <vt:lpwstr>2052-12.1.0.15120</vt:lpwstr>
  </property>
  <property fmtid="{D5CDD505-2E9C-101B-9397-08002B2CF9AE}" pid="5" name="ICV">
    <vt:lpwstr>90E58FD92DC940008AD9F8BBA88A1B81_13</vt:lpwstr>
  </property>
</Properties>
</file>