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9ED" w:rsidRDefault="00863F8C">
      <w:pPr>
        <w:spacing w:before="17"/>
      </w:pPr>
      <w:r>
        <w:pict>
          <v:rect id="_x0000_s1036" style="position:absolute;margin-left:90.2pt;margin-top:309.25pt;width:4.2pt;height:3.65pt;z-index:251670528;mso-position-horizontal-relative:page;mso-position-vertical-relative:page" o:allowincell="f" fillcolor="#231f20" stroked="f">
            <w10:wrap anchorx="page" anchory="page"/>
          </v:rect>
        </w:pict>
      </w:r>
      <w:r>
        <w:pict>
          <v:rect id="_x0000_s1035" style="position:absolute;margin-left:92pt;margin-top:312.3pt;width:.65pt;height:21.05pt;z-index:251665408;mso-position-horizontal-relative:page;mso-position-vertical-relative:page" o:allowincell="f" fillcolor="#231f20" stroked="f">
            <w10:wrap anchorx="page" anchory="page"/>
          </v:rect>
        </w:pict>
      </w:r>
      <w:r>
        <w:pict>
          <v:rect id="_x0000_s1034" style="position:absolute;margin-left:197.05pt;margin-top:344.2pt;width:18.05pt;height:.65pt;z-index:251671552;mso-position-horizontal-relative:page;mso-position-vertical-relative:page" o:allowincell="f" fillcolor="#231f20" stroked="f">
            <w10:wrap anchorx="page" anchory="page"/>
          </v:rect>
        </w:pict>
      </w:r>
      <w:r>
        <w:pict>
          <v:rect id="_x0000_s1033" style="position:absolute;margin-left:104.95pt;margin-top:344.2pt;width:17.7pt;height:.65pt;z-index:251666432;mso-position-horizontal-relative:page;mso-position-vertical-relative:page" o:allowincell="f" fillcolor="#231f20" stroked="f">
            <w10:wrap anchorx="page" anchory="page"/>
          </v:rect>
        </w:pict>
      </w:r>
      <w:r>
        <w:pict>
          <v:polyline id="_x0000_s1032" style="position:absolute;z-index:251669504;mso-position-horizontal-relative:page;mso-position-vertical-relative:page" points="45.75pt,292.6pt,59.75pt,292.6pt" coordsize="281,12" o:allowincell="f" filled="f" strokecolor="#231f20" strokeweight=".6pt">
            <v:stroke miterlimit="10" joinstyle="miter"/>
            <w10:wrap anchorx="page" anchory="page"/>
          </v:polyline>
        </w:pict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558079</wp:posOffset>
            </wp:positionH>
            <wp:positionV relativeFrom="page">
              <wp:posOffset>3716814</wp:posOffset>
            </wp:positionV>
            <wp:extent cx="53187" cy="463889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463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9.3pt;margin-top:328.15pt;width:33.45pt;height:32.7pt;z-index:251660288;mso-position-horizontal-relative:page;mso-position-vertical-relative:page" o:allowincell="f" filled="f" stroked="f">
            <v:textbox inset="0,0,0,0">
              <w:txbxContent>
                <w:p w:rsidR="00BE79ED" w:rsidRDefault="00BE79ED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618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8"/>
                  </w:tblGrid>
                  <w:tr w:rsidR="00BE79ED">
                    <w:trPr>
                      <w:trHeight w:val="593"/>
                    </w:trPr>
                    <w:tc>
                      <w:tcPr>
                        <w:tcW w:w="618" w:type="dxa"/>
                      </w:tcPr>
                      <w:p w:rsidR="00BE79ED" w:rsidRDefault="00863F8C">
                        <w:pPr>
                          <w:pStyle w:val="TableText"/>
                          <w:spacing w:before="36" w:line="210" w:lineRule="auto"/>
                          <w:ind w:left="69" w:right="63" w:firstLine="23"/>
                          <w:jc w:val="both"/>
                        </w:pPr>
                        <w:r>
                          <w:rPr>
                            <w:color w:val="231F20"/>
                            <w:spacing w:val="-10"/>
                          </w:rPr>
                          <w:t>申请人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提交申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</w:rPr>
                          <w:t>请材料</w:t>
                        </w:r>
                      </w:p>
                    </w:tc>
                  </w:tr>
                </w:tbl>
                <w:p w:rsidR="00BE79ED" w:rsidRDefault="00BE79ED"/>
              </w:txbxContent>
            </v:textbox>
            <w10:wrap anchorx="page" anchory="page"/>
          </v:shape>
        </w:pict>
      </w:r>
      <w:r>
        <w:pict>
          <v:rect id="_x0000_s1030" style="position:absolute;margin-left:122pt;margin-top:342.4pt;width:3.65pt;height:4.2pt;z-index:251667456;mso-position-horizontal-relative:page;mso-position-vertical-relative:page" o:allowincell="f" fillcolor="#231f20" stroked="f">
            <w10:wrap anchorx="page" anchory="page"/>
          </v:rect>
        </w:pict>
      </w:r>
      <w:r>
        <w:pict>
          <v:shape id="_x0000_s1029" type="#_x0000_t202" style="position:absolute;margin-left:121pt;margin-top:331.85pt;width:31.15pt;height:25.3pt;z-index:251661312;mso-position-horizontal-relative:page;mso-position-vertical-relative:page" o:allowincell="f" filled="f" stroked="f">
            <v:textbox inset="0,0,0,0">
              <w:txbxContent>
                <w:p w:rsidR="00BE79ED" w:rsidRDefault="00BE79ED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572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2"/>
                  </w:tblGrid>
                  <w:tr w:rsidR="00BE79ED">
                    <w:trPr>
                      <w:trHeight w:val="445"/>
                    </w:trPr>
                    <w:tc>
                      <w:tcPr>
                        <w:tcW w:w="572" w:type="dxa"/>
                      </w:tcPr>
                      <w:p w:rsidR="00BE79ED" w:rsidRDefault="00863F8C">
                        <w:pPr>
                          <w:pStyle w:val="TableText"/>
                          <w:spacing w:before="53" w:line="213" w:lineRule="auto"/>
                          <w:ind w:left="168" w:right="79"/>
                        </w:pPr>
                        <w:r>
                          <w:rPr>
                            <w:color w:val="231F20"/>
                            <w:spacing w:val="-3"/>
                          </w:rPr>
                          <w:t>现场</w:t>
                        </w:r>
                        <w:r>
                          <w:rPr>
                            <w:color w:val="231F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</w:rPr>
                          <w:t>勘查</w:t>
                        </w:r>
                      </w:p>
                    </w:tc>
                  </w:tr>
                </w:tbl>
                <w:p w:rsidR="00BE79ED" w:rsidRDefault="00BE79ED"/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70.65pt;margin-top:331.85pt;width:27.6pt;height:25.3pt;z-index:-251658240;mso-position-horizontal-relative:page;mso-position-vertical-relative:page" o:allowincell="f" filled="f" stroked="f">
            <v:textbox inset="0,0,0,0">
              <w:txbxContent>
                <w:p w:rsidR="00BE79ED" w:rsidRDefault="00BE79ED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501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01"/>
                  </w:tblGrid>
                  <w:tr w:rsidR="00BE79ED">
                    <w:trPr>
                      <w:trHeight w:val="445"/>
                    </w:trPr>
                    <w:tc>
                      <w:tcPr>
                        <w:tcW w:w="501" w:type="dxa"/>
                      </w:tcPr>
                      <w:p w:rsidR="00BE79ED" w:rsidRDefault="00863F8C">
                        <w:pPr>
                          <w:pStyle w:val="TableText"/>
                          <w:spacing w:before="142" w:line="220" w:lineRule="auto"/>
                          <w:ind w:left="95"/>
                        </w:pPr>
                        <w:r>
                          <w:rPr>
                            <w:color w:val="231F20"/>
                            <w:spacing w:val="-3"/>
                          </w:rPr>
                          <w:t>审核</w:t>
                        </w:r>
                      </w:p>
                    </w:tc>
                  </w:tr>
                </w:tbl>
                <w:p w:rsidR="00BE79ED" w:rsidRDefault="00BE79ED"/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13.4pt;margin-top:331.85pt;width:31.1pt;height:25.3pt;z-index:251672576;mso-position-horizontal-relative:page;mso-position-vertical-relative:page" o:allowincell="f" filled="f" stroked="f">
            <v:textbox inset="0,0,0,0">
              <w:txbxContent>
                <w:p w:rsidR="00BE79ED" w:rsidRDefault="00BE79ED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571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1"/>
                  </w:tblGrid>
                  <w:tr w:rsidR="00BE79ED">
                    <w:trPr>
                      <w:trHeight w:val="445"/>
                    </w:trPr>
                    <w:tc>
                      <w:tcPr>
                        <w:tcW w:w="571" w:type="dxa"/>
                      </w:tcPr>
                      <w:p w:rsidR="00BE79ED" w:rsidRDefault="00863F8C">
                        <w:pPr>
                          <w:pStyle w:val="TableText"/>
                          <w:spacing w:before="143" w:line="219" w:lineRule="auto"/>
                        </w:pPr>
                        <w:r>
                          <w:rPr>
                            <w:color w:val="231F20"/>
                            <w:position w:val="1"/>
                          </w:rPr>
                          <w:drawing>
                            <wp:inline distT="0" distB="0" distL="0" distR="0">
                              <wp:extent cx="45115" cy="53200"/>
                              <wp:effectExtent l="0" t="0" r="0" b="0"/>
                              <wp:docPr id="4" name="IM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 4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115" cy="532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231F20"/>
                            <w:spacing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</w:rPr>
                          <w:t>办结</w:t>
                        </w:r>
                      </w:p>
                    </w:tc>
                  </w:tr>
                </w:tbl>
                <w:p w:rsidR="00BE79ED" w:rsidRDefault="00BE79ED"/>
              </w:txbxContent>
            </v:textbox>
            <w10:wrap anchorx="page" anchory="page"/>
          </v:shape>
        </w:pict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1918876</wp:posOffset>
            </wp:positionH>
            <wp:positionV relativeFrom="page">
              <wp:posOffset>4348531</wp:posOffset>
            </wp:positionV>
            <wp:extent cx="264060" cy="5320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060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783292</wp:posOffset>
            </wp:positionH>
            <wp:positionV relativeFrom="page">
              <wp:posOffset>4348531</wp:posOffset>
            </wp:positionV>
            <wp:extent cx="224894" cy="532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894" cy="5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type="#_x0000_t202" style="position:absolute;margin-left:155.35pt;margin-top:378.4pt;width:58.4pt;height:25.3pt;z-index:251659264;mso-position-horizontal-relative:page;mso-position-vertical-relative:page" o:allowincell="f" filled="f" stroked="f">
            <v:textbox inset="0,0,0,0">
              <w:txbxContent>
                <w:p w:rsidR="00BE79ED" w:rsidRDefault="00BE79ED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1117" w:type="dxa"/>
                    <w:tblInd w:w="2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17"/>
                  </w:tblGrid>
                  <w:tr w:rsidR="00BE79ED">
                    <w:trPr>
                      <w:trHeight w:val="445"/>
                    </w:trPr>
                    <w:tc>
                      <w:tcPr>
                        <w:tcW w:w="1117" w:type="dxa"/>
                      </w:tcPr>
                      <w:p w:rsidR="00BE79ED" w:rsidRDefault="00863F8C">
                        <w:pPr>
                          <w:pStyle w:val="TableText"/>
                          <w:spacing w:before="41" w:line="213" w:lineRule="auto"/>
                          <w:ind w:left="194" w:hanging="154"/>
                          <w:rPr>
                            <w:lang w:eastAsia="zh-CN"/>
                          </w:rPr>
                        </w:pPr>
                        <w:r>
                          <w:rPr>
                            <w:color w:val="231F20"/>
                            <w:spacing w:val="-8"/>
                            <w:lang w:eastAsia="zh-CN"/>
                          </w:rPr>
                          <w:t>不予许可决定，</w:t>
                        </w:r>
                        <w:r>
                          <w:rPr>
                            <w:color w:val="231F20"/>
                            <w:spacing w:val="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  <w:lang w:eastAsia="zh-CN"/>
                          </w:rPr>
                          <w:t>送达申请人</w:t>
                        </w:r>
                      </w:p>
                    </w:tc>
                  </w:tr>
                </w:tbl>
                <w:p w:rsidR="00BE79ED" w:rsidRDefault="00BE79ED">
                  <w:pPr>
                    <w:rPr>
                      <w:lang w:eastAsia="zh-CN"/>
                    </w:rPr>
                  </w:pPr>
                </w:p>
              </w:txbxContent>
            </v:textbox>
            <w10:wrap anchorx="page" anchory="page"/>
          </v:shape>
        </w:pic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1145325</wp:posOffset>
            </wp:positionH>
            <wp:positionV relativeFrom="page">
              <wp:posOffset>4520427</wp:posOffset>
            </wp:positionV>
            <wp:extent cx="53187" cy="269502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269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79ED" w:rsidRDefault="00BE79ED">
      <w:pPr>
        <w:sectPr w:rsidR="00BE79ED">
          <w:headerReference w:type="default" r:id="rId12"/>
          <w:pgSz w:w="10772" w:h="11906"/>
          <w:pgMar w:top="400" w:right="539" w:bottom="0" w:left="606" w:header="0" w:footer="0" w:gutter="0"/>
          <w:cols w:space="720" w:equalWidth="0">
            <w:col w:w="9626" w:space="0"/>
          </w:cols>
        </w:sectPr>
      </w:pPr>
    </w:p>
    <w:p w:rsidR="00BE79ED" w:rsidRDefault="00863F8C">
      <w:pPr>
        <w:pStyle w:val="a3"/>
        <w:spacing w:before="49" w:line="360" w:lineRule="exact"/>
        <w:ind w:left="454"/>
        <w:rPr>
          <w:lang w:eastAsia="zh-CN"/>
        </w:rPr>
      </w:pPr>
      <w:r>
        <w:rPr>
          <w:color w:val="231F20"/>
          <w:spacing w:val="4"/>
          <w:position w:val="9"/>
          <w:lang w:eastAsia="zh-CN"/>
        </w:rPr>
        <w:t>6.</w:t>
      </w:r>
      <w:r>
        <w:rPr>
          <w:color w:val="231F20"/>
          <w:spacing w:val="4"/>
          <w:position w:val="9"/>
          <w:lang w:eastAsia="zh-CN"/>
        </w:rPr>
        <w:t>具备相应资质的安全评价机构出具的</w:t>
      </w:r>
    </w:p>
    <w:p w:rsidR="00BE79ED" w:rsidRDefault="00863F8C">
      <w:pPr>
        <w:pStyle w:val="a3"/>
        <w:spacing w:line="230" w:lineRule="auto"/>
        <w:ind w:left="19"/>
        <w:rPr>
          <w:lang w:eastAsia="zh-CN"/>
        </w:rPr>
      </w:pPr>
      <w:r>
        <w:rPr>
          <w:color w:val="231F20"/>
          <w:spacing w:val="1"/>
          <w:lang w:eastAsia="zh-CN"/>
        </w:rPr>
        <w:t>安全评价报告（安全评价报告至少包括《烟</w:t>
      </w:r>
    </w:p>
    <w:p w:rsidR="00BE79ED" w:rsidRDefault="00863F8C">
      <w:pPr>
        <w:pStyle w:val="a3"/>
        <w:spacing w:before="51" w:line="230" w:lineRule="auto"/>
        <w:ind w:left="16"/>
        <w:rPr>
          <w:lang w:eastAsia="zh-CN"/>
        </w:rPr>
      </w:pPr>
      <w:r>
        <w:rPr>
          <w:color w:val="231F20"/>
          <w:spacing w:val="13"/>
          <w:lang w:eastAsia="zh-CN"/>
        </w:rPr>
        <w:t>花爆竹经营许可证实施办法》第六条第三</w:t>
      </w:r>
    </w:p>
    <w:p w:rsidR="00BE79ED" w:rsidRDefault="00863F8C">
      <w:pPr>
        <w:pStyle w:val="a3"/>
        <w:spacing w:before="51" w:line="233" w:lineRule="auto"/>
        <w:ind w:left="15"/>
        <w:rPr>
          <w:lang w:eastAsia="zh-CN"/>
        </w:rPr>
      </w:pPr>
      <w:r>
        <w:rPr>
          <w:color w:val="231F20"/>
          <w:spacing w:val="1"/>
          <w:lang w:eastAsia="zh-CN"/>
        </w:rPr>
        <w:t>项、第四项、第八项、第九项和第七条规定</w:t>
      </w:r>
    </w:p>
    <w:p w:rsidR="00BE79ED" w:rsidRDefault="00863F8C">
      <w:pPr>
        <w:pStyle w:val="a3"/>
        <w:spacing w:before="47" w:line="229" w:lineRule="auto"/>
        <w:ind w:left="14"/>
        <w:rPr>
          <w:lang w:eastAsia="zh-CN"/>
        </w:rPr>
      </w:pPr>
      <w:r>
        <w:rPr>
          <w:color w:val="231F20"/>
          <w:spacing w:val="-5"/>
          <w:lang w:eastAsia="zh-CN"/>
        </w:rPr>
        <w:t>条件的符合性评价内容</w:t>
      </w:r>
      <w:r>
        <w:rPr>
          <w:color w:val="231F20"/>
          <w:spacing w:val="2"/>
          <w:lang w:eastAsia="zh-CN"/>
        </w:rPr>
        <w:t>）；</w:t>
      </w:r>
    </w:p>
    <w:p w:rsidR="00BE79ED" w:rsidRDefault="00863F8C">
      <w:pPr>
        <w:pStyle w:val="a3"/>
        <w:spacing w:before="53" w:line="360" w:lineRule="exact"/>
        <w:ind w:left="458"/>
        <w:rPr>
          <w:lang w:eastAsia="zh-CN"/>
        </w:rPr>
      </w:pPr>
      <w:r>
        <w:rPr>
          <w:color w:val="231F20"/>
          <w:spacing w:val="3"/>
          <w:position w:val="9"/>
          <w:lang w:eastAsia="zh-CN"/>
        </w:rPr>
        <w:t>7.</w:t>
      </w:r>
      <w:r>
        <w:rPr>
          <w:color w:val="231F20"/>
          <w:spacing w:val="3"/>
          <w:position w:val="9"/>
          <w:lang w:eastAsia="zh-CN"/>
        </w:rPr>
        <w:t>建设项目安全设施设计审查和竣工验</w:t>
      </w:r>
    </w:p>
    <w:p w:rsidR="00BE79ED" w:rsidRDefault="00863F8C">
      <w:pPr>
        <w:pStyle w:val="a3"/>
        <w:spacing w:line="223" w:lineRule="auto"/>
        <w:ind w:left="27"/>
        <w:rPr>
          <w:lang w:eastAsia="zh-CN"/>
        </w:rPr>
      </w:pPr>
      <w:r>
        <w:rPr>
          <w:color w:val="231F20"/>
          <w:spacing w:val="-8"/>
          <w:lang w:eastAsia="zh-CN"/>
        </w:rPr>
        <w:t>收的证明材料；</w:t>
      </w:r>
    </w:p>
    <w:p w:rsidR="00BE79ED" w:rsidRDefault="00863F8C">
      <w:pPr>
        <w:pStyle w:val="a3"/>
        <w:spacing w:before="61" w:line="360" w:lineRule="exact"/>
        <w:ind w:left="453"/>
        <w:rPr>
          <w:lang w:eastAsia="zh-CN"/>
        </w:rPr>
      </w:pPr>
      <w:r>
        <w:rPr>
          <w:color w:val="231F20"/>
          <w:spacing w:val="3"/>
          <w:position w:val="9"/>
          <w:lang w:eastAsia="zh-CN"/>
        </w:rPr>
        <w:t>8.</w:t>
      </w:r>
      <w:r>
        <w:rPr>
          <w:color w:val="231F20"/>
          <w:spacing w:val="3"/>
          <w:position w:val="9"/>
          <w:lang w:eastAsia="zh-CN"/>
        </w:rPr>
        <w:t>从事黑火药、引火线批发的企业还应</w:t>
      </w:r>
    </w:p>
    <w:p w:rsidR="00BE79ED" w:rsidRDefault="00863F8C">
      <w:pPr>
        <w:pStyle w:val="a3"/>
        <w:spacing w:line="228" w:lineRule="auto"/>
        <w:ind w:left="13"/>
        <w:rPr>
          <w:lang w:eastAsia="zh-CN"/>
        </w:rPr>
      </w:pPr>
      <w:r>
        <w:rPr>
          <w:color w:val="231F20"/>
          <w:spacing w:val="1"/>
          <w:lang w:eastAsia="zh-CN"/>
        </w:rPr>
        <w:t>提供自有专用运输车辆以及驾驶员、押运员</w:t>
      </w:r>
    </w:p>
    <w:p w:rsidR="00BE79ED" w:rsidRDefault="00863F8C">
      <w:pPr>
        <w:pStyle w:val="a3"/>
        <w:spacing w:before="54" w:line="232" w:lineRule="auto"/>
        <w:ind w:left="34"/>
        <w:rPr>
          <w:lang w:eastAsia="zh-CN"/>
        </w:rPr>
      </w:pPr>
      <w:r>
        <w:rPr>
          <w:color w:val="231F20"/>
          <w:spacing w:val="-4"/>
          <w:lang w:eastAsia="zh-CN"/>
        </w:rPr>
        <w:t>的相关资质（资格）证书（复制件）。</w:t>
      </w:r>
    </w:p>
    <w:p w:rsidR="00BE79ED" w:rsidRDefault="00863F8C">
      <w:pPr>
        <w:spacing w:before="47" w:line="203" w:lineRule="auto"/>
        <w:ind w:left="454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六、审批机关</w:t>
      </w:r>
    </w:p>
    <w:p w:rsidR="00BE79ED" w:rsidRDefault="00863F8C">
      <w:pPr>
        <w:pStyle w:val="a3"/>
        <w:spacing w:before="43" w:line="231" w:lineRule="auto"/>
        <w:ind w:left="453"/>
        <w:rPr>
          <w:lang w:eastAsia="zh-CN"/>
        </w:rPr>
      </w:pPr>
      <w:r>
        <w:rPr>
          <w:color w:val="231F20"/>
          <w:spacing w:val="-1"/>
          <w:lang w:eastAsia="zh-CN"/>
        </w:rPr>
        <w:t>唐山市曹妃甸区行政审批局</w:t>
      </w:r>
    </w:p>
    <w:p w:rsidR="00BE79ED" w:rsidRDefault="00863F8C">
      <w:pPr>
        <w:spacing w:before="47" w:line="202" w:lineRule="auto"/>
        <w:ind w:left="451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1"/>
          <w:sz w:val="22"/>
          <w:szCs w:val="22"/>
        </w:rPr>
        <w:t>七、事项办理流程图</w:t>
      </w:r>
    </w:p>
    <w:p w:rsidR="00BE79ED" w:rsidRDefault="00BE79ED">
      <w:pPr>
        <w:spacing w:line="171" w:lineRule="exact"/>
      </w:pPr>
    </w:p>
    <w:tbl>
      <w:tblPr>
        <w:tblStyle w:val="TableNormal"/>
        <w:tblW w:w="1311" w:type="dxa"/>
        <w:tblInd w:w="5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1311"/>
      </w:tblGrid>
      <w:tr w:rsidR="00BE79ED">
        <w:trPr>
          <w:trHeight w:val="658"/>
        </w:trPr>
        <w:tc>
          <w:tcPr>
            <w:tcW w:w="1311" w:type="dxa"/>
          </w:tcPr>
          <w:p w:rsidR="00BE79ED" w:rsidRDefault="00863F8C">
            <w:pPr>
              <w:pStyle w:val="TableText"/>
              <w:spacing w:before="69" w:line="208" w:lineRule="auto"/>
              <w:jc w:val="right"/>
              <w:rPr>
                <w:lang w:eastAsia="zh-CN"/>
              </w:rPr>
            </w:pPr>
            <w:r>
              <w:rPr>
                <w:color w:val="231F20"/>
                <w:spacing w:val="-10"/>
                <w:lang w:eastAsia="zh-CN"/>
              </w:rPr>
              <w:t>申请材料不全的，</w:t>
            </w:r>
          </w:p>
          <w:p w:rsidR="00BE79ED" w:rsidRDefault="00863F8C">
            <w:pPr>
              <w:pStyle w:val="TableText"/>
              <w:spacing w:line="207" w:lineRule="auto"/>
              <w:ind w:left="74"/>
              <w:rPr>
                <w:lang w:eastAsia="zh-CN"/>
              </w:rPr>
            </w:pPr>
            <w:r>
              <w:rPr>
                <w:color w:val="231F20"/>
                <w:spacing w:val="-2"/>
                <w:lang w:eastAsia="zh-CN"/>
              </w:rPr>
              <w:t>一次性告知当事</w:t>
            </w:r>
          </w:p>
          <w:p w:rsidR="00BE79ED" w:rsidRDefault="00863F8C">
            <w:pPr>
              <w:pStyle w:val="TableText"/>
              <w:spacing w:line="218" w:lineRule="auto"/>
              <w:ind w:left="232"/>
            </w:pPr>
            <w:r>
              <w:rPr>
                <w:color w:val="231F20"/>
                <w:spacing w:val="-2"/>
              </w:rPr>
              <w:t>人补齐补正</w:t>
            </w:r>
          </w:p>
        </w:tc>
      </w:tr>
    </w:tbl>
    <w:p w:rsidR="00BE79ED" w:rsidRDefault="00BE79ED">
      <w:pPr>
        <w:spacing w:before="222"/>
      </w:pPr>
    </w:p>
    <w:tbl>
      <w:tblPr>
        <w:tblStyle w:val="TableNormal"/>
        <w:tblW w:w="501" w:type="dxa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501"/>
      </w:tblGrid>
      <w:tr w:rsidR="00BE79ED">
        <w:trPr>
          <w:trHeight w:val="444"/>
        </w:trPr>
        <w:tc>
          <w:tcPr>
            <w:tcW w:w="501" w:type="dxa"/>
          </w:tcPr>
          <w:p w:rsidR="00BE79ED" w:rsidRDefault="00863F8C">
            <w:pPr>
              <w:pStyle w:val="TableText"/>
              <w:spacing w:before="143" w:line="221" w:lineRule="auto"/>
              <w:ind w:left="93"/>
            </w:pPr>
            <w:r>
              <w:rPr>
                <w:color w:val="231F20"/>
                <w:spacing w:val="-3"/>
              </w:rPr>
              <w:t>受理</w:t>
            </w:r>
          </w:p>
        </w:tc>
      </w:tr>
    </w:tbl>
    <w:p w:rsidR="00BE79ED" w:rsidRDefault="00863F8C">
      <w:pPr>
        <w:spacing w:line="424" w:lineRule="exact"/>
        <w:ind w:firstLine="3040"/>
      </w:pPr>
      <w:r>
        <w:rPr>
          <w:position w:val="-8"/>
        </w:rPr>
        <w:drawing>
          <wp:inline distT="0" distB="0" distL="0" distR="0">
            <wp:extent cx="53187" cy="26915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87" cy="26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9ED" w:rsidRDefault="00BE79ED">
      <w:pPr>
        <w:spacing w:line="138" w:lineRule="auto"/>
        <w:rPr>
          <w:sz w:val="2"/>
        </w:rPr>
      </w:pPr>
    </w:p>
    <w:tbl>
      <w:tblPr>
        <w:tblStyle w:val="TableNormal"/>
        <w:tblW w:w="830" w:type="dxa"/>
        <w:tblInd w:w="8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</w:tblBorders>
        <w:tblLayout w:type="fixed"/>
        <w:tblLook w:val="04A0" w:firstRow="1" w:lastRow="0" w:firstColumn="1" w:lastColumn="0" w:noHBand="0" w:noVBand="1"/>
      </w:tblPr>
      <w:tblGrid>
        <w:gridCol w:w="830"/>
      </w:tblGrid>
      <w:tr w:rsidR="00BE79ED">
        <w:trPr>
          <w:trHeight w:val="445"/>
        </w:trPr>
        <w:tc>
          <w:tcPr>
            <w:tcW w:w="830" w:type="dxa"/>
          </w:tcPr>
          <w:p w:rsidR="00BE79ED" w:rsidRDefault="00863F8C">
            <w:pPr>
              <w:pStyle w:val="TableText"/>
              <w:spacing w:before="71" w:line="210" w:lineRule="auto"/>
              <w:ind w:left="71" w:firstLine="1"/>
            </w:pPr>
            <w:r>
              <w:rPr>
                <w:color w:val="231F20"/>
                <w:spacing w:val="-11"/>
              </w:rPr>
              <w:t>不予受理，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</w:rPr>
              <w:t>退还申请</w:t>
            </w:r>
          </w:p>
        </w:tc>
      </w:tr>
    </w:tbl>
    <w:p w:rsidR="00BE79ED" w:rsidRDefault="00863F8C">
      <w:pPr>
        <w:spacing w:before="242" w:line="203" w:lineRule="auto"/>
        <w:ind w:left="448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1"/>
          <w:sz w:val="22"/>
          <w:szCs w:val="22"/>
        </w:rPr>
        <w:t>八、审批时限</w:t>
      </w:r>
    </w:p>
    <w:p w:rsidR="00BE79ED" w:rsidRDefault="00863F8C">
      <w:pPr>
        <w:pStyle w:val="a3"/>
        <w:spacing w:before="43" w:line="360" w:lineRule="exact"/>
        <w:ind w:left="465"/>
      </w:pPr>
      <w:r>
        <w:rPr>
          <w:color w:val="231F20"/>
          <w:spacing w:val="-2"/>
          <w:position w:val="9"/>
        </w:rPr>
        <w:t>法定时限：</w:t>
      </w:r>
      <w:r>
        <w:rPr>
          <w:color w:val="231F20"/>
          <w:spacing w:val="-2"/>
          <w:position w:val="9"/>
        </w:rPr>
        <w:t>20</w:t>
      </w:r>
      <w:r>
        <w:rPr>
          <w:color w:val="231F20"/>
          <w:spacing w:val="-2"/>
          <w:position w:val="9"/>
        </w:rPr>
        <w:t>个工作日</w:t>
      </w:r>
    </w:p>
    <w:p w:rsidR="00BE79ED" w:rsidRDefault="00863F8C">
      <w:pPr>
        <w:pStyle w:val="a3"/>
        <w:spacing w:line="232" w:lineRule="auto"/>
        <w:ind w:left="456"/>
      </w:pPr>
      <w:r>
        <w:rPr>
          <w:color w:val="231F20"/>
          <w:spacing w:val="-2"/>
        </w:rPr>
        <w:t>承诺时限：</w:t>
      </w:r>
      <w:r>
        <w:rPr>
          <w:color w:val="231F20"/>
          <w:spacing w:val="-2"/>
        </w:rPr>
        <w:t>3</w:t>
      </w:r>
      <w:r>
        <w:rPr>
          <w:color w:val="231F20"/>
          <w:spacing w:val="-2"/>
        </w:rPr>
        <w:t>个工作日</w:t>
      </w:r>
    </w:p>
    <w:p w:rsidR="00BE79ED" w:rsidRDefault="00863F8C">
      <w:pPr>
        <w:spacing w:before="46" w:line="231" w:lineRule="auto"/>
        <w:ind w:left="452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</w:rPr>
        <w:t>九、收费情况</w:t>
      </w:r>
    </w:p>
    <w:p w:rsidR="00BE79ED" w:rsidRDefault="00863F8C">
      <w:pPr>
        <w:pStyle w:val="a3"/>
        <w:spacing w:line="233" w:lineRule="auto"/>
        <w:ind w:left="460"/>
      </w:pPr>
      <w:r>
        <w:rPr>
          <w:color w:val="231F20"/>
          <w:spacing w:val="-5"/>
        </w:rPr>
        <w:t>不收费</w:t>
      </w:r>
    </w:p>
    <w:p w:rsidR="00BE79ED" w:rsidRDefault="00863F8C">
      <w:pPr>
        <w:spacing w:before="43" w:line="205" w:lineRule="auto"/>
        <w:ind w:left="456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3"/>
          <w:sz w:val="22"/>
          <w:szCs w:val="22"/>
        </w:rPr>
        <w:t>十、网办网址</w:t>
      </w:r>
    </w:p>
    <w:p w:rsidR="00BE79ED" w:rsidRDefault="00863F8C">
      <w:pPr>
        <w:pStyle w:val="a3"/>
        <w:spacing w:before="42" w:line="356" w:lineRule="exact"/>
        <w:ind w:left="459"/>
      </w:pPr>
      <w:hyperlink r:id="rId14" w:history="1">
        <w:r>
          <w:rPr>
            <w:color w:val="231F20"/>
            <w:spacing w:val="-1"/>
            <w:position w:val="10"/>
          </w:rPr>
          <w:t>http://tscfdhbzwfw.gov.cn/</w:t>
        </w:r>
      </w:hyperlink>
    </w:p>
    <w:p w:rsidR="00BE79ED" w:rsidRDefault="00863F8C">
      <w:pPr>
        <w:spacing w:before="1" w:line="158" w:lineRule="auto"/>
        <w:ind w:left="456"/>
        <w:rPr>
          <w:rFonts w:ascii="微软雅黑" w:eastAsia="微软雅黑" w:hAnsi="微软雅黑" w:cs="微软雅黑"/>
          <w:sz w:val="22"/>
          <w:szCs w:val="22"/>
        </w:rPr>
      </w:pPr>
      <w:r>
        <w:rPr>
          <w:rFonts w:ascii="微软雅黑" w:eastAsia="微软雅黑" w:hAnsi="微软雅黑" w:cs="微软雅黑"/>
          <w:color w:val="231F20"/>
          <w:spacing w:val="-4"/>
          <w:sz w:val="22"/>
          <w:szCs w:val="22"/>
        </w:rPr>
        <w:t>十一、办理地点</w:t>
      </w:r>
    </w:p>
    <w:p w:rsidR="00BE79ED" w:rsidRDefault="00863F8C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BE79ED" w:rsidRDefault="00863F8C">
      <w:pPr>
        <w:pStyle w:val="a3"/>
        <w:spacing w:before="67" w:line="219" w:lineRule="auto"/>
        <w:ind w:left="466"/>
      </w:pPr>
      <w:hyperlink r:id="rId15" w:history="1">
        <w:r>
          <w:rPr>
            <w:color w:val="231F20"/>
            <w:spacing w:val="-1"/>
          </w:rPr>
          <w:t>http://tscfdhbzwfw.gov.cn/</w:t>
        </w:r>
      </w:hyperlink>
    </w:p>
    <w:p w:rsidR="00BA788A" w:rsidRDefault="00BA788A" w:rsidP="00BA788A">
      <w:pPr>
        <w:spacing w:before="52" w:line="204" w:lineRule="auto"/>
        <w:ind w:left="463"/>
        <w:rPr>
          <w:rFonts w:ascii="微软雅黑" w:eastAsia="微软雅黑" w:hAnsi="微软雅黑" w:cs="微软雅黑"/>
          <w:noProof w:val="0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4"/>
          <w:sz w:val="22"/>
          <w:szCs w:val="22"/>
          <w:lang w:eastAsia="zh-CN"/>
        </w:rPr>
        <w:t>十一、办理地点</w:t>
      </w:r>
    </w:p>
    <w:p w:rsidR="00BA788A" w:rsidRDefault="00BA788A" w:rsidP="00BA788A">
      <w:pPr>
        <w:pStyle w:val="a3"/>
        <w:spacing w:before="41" w:line="244" w:lineRule="auto"/>
        <w:ind w:left="51" w:right="2" w:firstLine="409"/>
        <w:rPr>
          <w:rFonts w:ascii="方正仿宋简体" w:eastAsia="方正仿宋简体" w:hAnsi="方正仿宋简体" w:cs="方正仿宋简体"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1.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中国（河北）自由贸易试验区曹妃甸片区政务服务中心、唐山市曹妃甸区临港政务服务中心综合受理窗口</w:t>
      </w:r>
      <w:r>
        <w:rPr>
          <w:rFonts w:hint="eastAsia"/>
          <w:color w:val="231F20"/>
          <w:spacing w:val="-3"/>
          <w:lang w:eastAsia="zh-CN"/>
        </w:rPr>
        <w:t>B01-B06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（曹妃甸工业区兴业道</w:t>
      </w:r>
      <w:r>
        <w:rPr>
          <w:rFonts w:hint="eastAsia"/>
          <w:color w:val="231F20"/>
          <w:spacing w:val="-3"/>
          <w:lang w:eastAsia="zh-CN"/>
        </w:rPr>
        <w:t xml:space="preserve"> 1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号二层）。</w:t>
      </w:r>
    </w:p>
    <w:p w:rsidR="00BA788A" w:rsidRDefault="00BA788A" w:rsidP="00BA788A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2.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唐山市曹妃甸区垦区政务服务中心综合受理窗口</w:t>
      </w:r>
      <w:r>
        <w:rPr>
          <w:rFonts w:hint="eastAsia"/>
          <w:color w:val="231F20"/>
          <w:spacing w:val="-3"/>
          <w:lang w:eastAsia="zh-CN"/>
        </w:rPr>
        <w:t>W1-W6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（曹妃甸区唐海镇新城大街</w:t>
      </w:r>
      <w:r>
        <w:rPr>
          <w:rFonts w:hint="eastAsia"/>
          <w:color w:val="231F20"/>
          <w:spacing w:val="-3"/>
          <w:lang w:eastAsia="zh-CN"/>
        </w:rPr>
        <w:t xml:space="preserve"> 259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号二层）。</w:t>
      </w:r>
    </w:p>
    <w:p w:rsidR="00BA788A" w:rsidRDefault="00BA788A" w:rsidP="00BA788A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 xml:space="preserve">3. 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唐山市曹妃甸区曹妃甸新城政务服务中心综合受理窗口</w:t>
      </w:r>
      <w:r>
        <w:rPr>
          <w:rFonts w:hint="eastAsia"/>
          <w:color w:val="231F20"/>
          <w:spacing w:val="-3"/>
          <w:lang w:eastAsia="zh-CN"/>
        </w:rPr>
        <w:t>B02-B05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（曹妃甸区新城通海路）。</w:t>
      </w:r>
    </w:p>
    <w:p w:rsidR="00BA788A" w:rsidRDefault="00BA788A" w:rsidP="00BA788A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ascii="宋体" w:eastAsia="宋体" w:hAnsi="宋体" w:cs="宋体" w:hint="eastAsia"/>
          <w:color w:val="231F20"/>
          <w:spacing w:val="-3"/>
          <w:lang w:eastAsia="zh-CN"/>
        </w:rPr>
        <w:t>交通指引：</w:t>
      </w:r>
    </w:p>
    <w:p w:rsidR="00BA788A" w:rsidRDefault="00BA788A" w:rsidP="00BA788A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1.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临港中心：乘坐公交</w:t>
      </w:r>
      <w:r>
        <w:rPr>
          <w:rFonts w:hint="eastAsia"/>
          <w:color w:val="231F20"/>
          <w:spacing w:val="-3"/>
          <w:lang w:eastAsia="zh-CN"/>
        </w:rPr>
        <w:t>K1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支线</w:t>
      </w:r>
      <w:r>
        <w:rPr>
          <w:rFonts w:hint="eastAsia"/>
          <w:color w:val="231F20"/>
          <w:spacing w:val="-3"/>
          <w:lang w:eastAsia="zh-CN"/>
        </w:rPr>
        <w:t>/K1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专线，四大联检下车（曹妃甸工业区兴业道</w:t>
      </w:r>
      <w:r>
        <w:rPr>
          <w:rFonts w:hint="eastAsia"/>
          <w:color w:val="231F20"/>
          <w:spacing w:val="-3"/>
          <w:lang w:eastAsia="zh-CN"/>
        </w:rPr>
        <w:t>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号）；</w:t>
      </w:r>
    </w:p>
    <w:p w:rsidR="00BA788A" w:rsidRDefault="00BA788A" w:rsidP="00BA788A">
      <w:pPr>
        <w:pStyle w:val="a3"/>
        <w:spacing w:before="41" w:line="244" w:lineRule="auto"/>
        <w:ind w:left="51" w:right="2" w:firstLine="409"/>
        <w:rPr>
          <w:rFonts w:hint="eastAsia"/>
          <w:color w:val="231F20"/>
          <w:spacing w:val="-3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2.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垦区中心：乘坐公交</w:t>
      </w:r>
      <w:r>
        <w:rPr>
          <w:rFonts w:hint="eastAsia"/>
          <w:color w:val="231F20"/>
          <w:spacing w:val="-3"/>
          <w:lang w:eastAsia="zh-CN"/>
        </w:rPr>
        <w:t>101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</w:t>
      </w:r>
      <w:r>
        <w:rPr>
          <w:rFonts w:hint="eastAsia"/>
          <w:color w:val="231F20"/>
          <w:spacing w:val="-3"/>
          <w:lang w:eastAsia="zh-CN"/>
        </w:rPr>
        <w:t>/102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路，行政审批大厅下车（曹妃甸新城大街与唐海路交叉口西行</w:t>
      </w:r>
      <w:r>
        <w:rPr>
          <w:rFonts w:hint="eastAsia"/>
          <w:color w:val="231F20"/>
          <w:spacing w:val="-3"/>
          <w:lang w:eastAsia="zh-CN"/>
        </w:rPr>
        <w:t>200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米）</w:t>
      </w:r>
    </w:p>
    <w:p w:rsidR="00BA788A" w:rsidRDefault="00BA788A" w:rsidP="00BA788A">
      <w:pPr>
        <w:pStyle w:val="a3"/>
        <w:spacing w:before="41" w:line="244" w:lineRule="auto"/>
        <w:ind w:left="51" w:right="2" w:firstLine="409"/>
        <w:rPr>
          <w:rFonts w:hint="eastAsia"/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3.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新城中心：乘坐公交</w:t>
      </w:r>
      <w:r>
        <w:rPr>
          <w:rFonts w:hint="eastAsia"/>
          <w:color w:val="231F20"/>
          <w:spacing w:val="-3"/>
          <w:lang w:eastAsia="zh-CN"/>
        </w:rPr>
        <w:t>K2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路，新城服务中心下车（曹妃甸新城未来大道</w:t>
      </w:r>
      <w:r>
        <w:rPr>
          <w:rFonts w:hint="eastAsia"/>
          <w:color w:val="231F20"/>
          <w:spacing w:val="-3"/>
          <w:lang w:eastAsia="zh-CN"/>
        </w:rPr>
        <w:t>1</w:t>
      </w:r>
      <w:r>
        <w:rPr>
          <w:rFonts w:ascii="宋体" w:eastAsia="宋体" w:hAnsi="宋体" w:cs="宋体" w:hint="eastAsia"/>
          <w:color w:val="231F20"/>
          <w:spacing w:val="-3"/>
          <w:lang w:eastAsia="zh-CN"/>
        </w:rPr>
        <w:t>号）；</w:t>
      </w:r>
    </w:p>
    <w:p w:rsidR="00BA788A" w:rsidRDefault="00BA788A" w:rsidP="00BA788A">
      <w:pPr>
        <w:spacing w:before="37" w:line="204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十二、办公时间</w:t>
      </w:r>
    </w:p>
    <w:p w:rsidR="00BA788A" w:rsidRDefault="00BA788A" w:rsidP="00BA788A">
      <w:pPr>
        <w:spacing w:before="34" w:line="201" w:lineRule="auto"/>
        <w:ind w:left="463"/>
        <w:rPr>
          <w:rFonts w:ascii="方正仿宋简体" w:eastAsia="方正仿宋简体" w:hAnsi="方正仿宋简体" w:cs="方正仿宋简体" w:hint="eastAsia"/>
          <w:color w:val="231F20"/>
          <w:spacing w:val="-3"/>
          <w:sz w:val="22"/>
          <w:szCs w:val="22"/>
          <w:lang w:eastAsia="zh-CN"/>
        </w:rPr>
      </w:pPr>
      <w:r>
        <w:rPr>
          <w:rFonts w:ascii="方正仿宋简体" w:eastAsia="方正仿宋简体" w:hAnsi="方正仿宋简体" w:cs="方正仿宋简体" w:hint="eastAsia"/>
          <w:color w:val="231F20"/>
          <w:spacing w:val="-3"/>
          <w:sz w:val="22"/>
          <w:szCs w:val="22"/>
          <w:lang w:eastAsia="zh-CN"/>
        </w:rPr>
        <w:t>周一到周五：春秋冬季（9月1日至5月31日）上午8:30～12:00，下午13:30～17:30；夏季（6月1日至8月31日）上午8:30～12:00，下午14:30～17:30，法定节假日除外。</w:t>
      </w:r>
    </w:p>
    <w:p w:rsidR="00BA788A" w:rsidRDefault="00BA788A" w:rsidP="00BA788A">
      <w:pPr>
        <w:spacing w:before="34" w:line="201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十三、咨询电话</w:t>
      </w:r>
    </w:p>
    <w:p w:rsidR="00BA788A" w:rsidRDefault="00BA788A" w:rsidP="00BA788A">
      <w:pPr>
        <w:pStyle w:val="a3"/>
        <w:spacing w:before="34" w:line="249" w:lineRule="auto"/>
        <w:ind w:left="21" w:right="21" w:firstLine="440"/>
        <w:rPr>
          <w:rFonts w:ascii="方正仿宋简体" w:eastAsia="方正仿宋简体" w:hAnsi="方正仿宋简体" w:cs="方正仿宋简体" w:hint="eastAsia"/>
          <w:lang w:eastAsia="zh-CN"/>
        </w:rPr>
      </w:pPr>
      <w:r>
        <w:rPr>
          <w:rFonts w:hint="eastAsia"/>
          <w:color w:val="231F20"/>
          <w:spacing w:val="5"/>
          <w:lang w:eastAsia="zh-CN"/>
        </w:rPr>
        <w:t>03</w:t>
      </w:r>
      <w:r>
        <w:rPr>
          <w:rFonts w:hint="eastAsia"/>
          <w:color w:val="231F20"/>
          <w:spacing w:val="-7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1</w:t>
      </w:r>
      <w:r>
        <w:rPr>
          <w:rFonts w:hint="eastAsia"/>
          <w:color w:val="231F20"/>
          <w:spacing w:val="-37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5</w:t>
      </w:r>
      <w:r>
        <w:rPr>
          <w:rFonts w:hint="eastAsia"/>
          <w:color w:val="231F20"/>
          <w:spacing w:val="-36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-</w:t>
      </w:r>
      <w:r>
        <w:rPr>
          <w:rFonts w:hint="eastAsia"/>
          <w:color w:val="231F20"/>
          <w:spacing w:val="-41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8</w:t>
      </w:r>
      <w:r>
        <w:rPr>
          <w:rFonts w:hint="eastAsia"/>
          <w:color w:val="231F20"/>
          <w:spacing w:val="-40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8</w:t>
      </w:r>
      <w:r>
        <w:rPr>
          <w:rFonts w:hint="eastAsia"/>
          <w:color w:val="231F20"/>
          <w:spacing w:val="-36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51</w:t>
      </w:r>
      <w:r>
        <w:rPr>
          <w:rFonts w:hint="eastAsia"/>
          <w:color w:val="231F20"/>
          <w:spacing w:val="-40"/>
          <w:lang w:eastAsia="zh-CN"/>
        </w:rPr>
        <w:t xml:space="preserve"> </w:t>
      </w:r>
      <w:r>
        <w:rPr>
          <w:rFonts w:hint="eastAsia"/>
          <w:color w:val="231F20"/>
          <w:spacing w:val="5"/>
          <w:lang w:eastAsia="zh-CN"/>
        </w:rPr>
        <w:t>606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（临</w:t>
      </w:r>
      <w:r>
        <w:rPr>
          <w:rFonts w:hint="eastAsia"/>
          <w:color w:val="231F20"/>
          <w:spacing w:val="-34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港</w:t>
      </w:r>
      <w:r>
        <w:rPr>
          <w:rFonts w:hint="eastAsia"/>
          <w:color w:val="231F20"/>
          <w:spacing w:val="5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中心</w:t>
      </w:r>
      <w:r>
        <w:rPr>
          <w:rFonts w:hint="eastAsia"/>
          <w:color w:val="231F20"/>
          <w:spacing w:val="-52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）</w:t>
      </w:r>
      <w:r>
        <w:rPr>
          <w:rFonts w:hint="eastAsia"/>
          <w:color w:val="231F20"/>
          <w:spacing w:val="-51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5"/>
          <w:lang w:eastAsia="zh-CN"/>
        </w:rPr>
        <w:t>、</w:t>
      </w:r>
      <w:r>
        <w:rPr>
          <w:rFonts w:hint="eastAsia"/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-14"/>
          <w:lang w:eastAsia="zh-CN"/>
        </w:rPr>
        <w:t>0 3 1 5 - 8 7 8 7 0 5 0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（</w:t>
      </w:r>
      <w:r>
        <w:rPr>
          <w:rFonts w:hint="eastAsia"/>
          <w:color w:val="231F20"/>
          <w:spacing w:val="-14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垦</w:t>
      </w:r>
      <w:r>
        <w:rPr>
          <w:rFonts w:hint="eastAsia"/>
          <w:color w:val="231F20"/>
          <w:spacing w:val="1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区</w:t>
      </w:r>
      <w:r>
        <w:rPr>
          <w:rFonts w:hint="eastAsia"/>
          <w:color w:val="231F20"/>
          <w:spacing w:val="17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4"/>
          <w:lang w:eastAsia="zh-CN"/>
        </w:rPr>
        <w:t>中</w:t>
      </w:r>
      <w:r>
        <w:rPr>
          <w:rFonts w:hint="eastAsia"/>
          <w:color w:val="231F20"/>
          <w:spacing w:val="-15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心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）</w:t>
      </w:r>
      <w:r>
        <w:rPr>
          <w:rFonts w:hint="eastAsia"/>
          <w:color w:val="231F20"/>
          <w:spacing w:val="-26"/>
          <w:lang w:eastAsia="zh-CN"/>
        </w:rPr>
        <w:t xml:space="preserve"> </w:t>
      </w:r>
      <w:r>
        <w:rPr>
          <w:rFonts w:ascii="宋体" w:eastAsia="宋体" w:hAnsi="宋体" w:cs="宋体" w:hint="eastAsia"/>
          <w:color w:val="231F20"/>
          <w:spacing w:val="-15"/>
          <w:lang w:eastAsia="zh-CN"/>
        </w:rPr>
        <w:t>、</w:t>
      </w:r>
      <w:r>
        <w:rPr>
          <w:rFonts w:hint="eastAsia"/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-1"/>
          <w:lang w:eastAsia="zh-CN"/>
        </w:rPr>
        <w:t>0315-7721104</w:t>
      </w:r>
      <w:r>
        <w:rPr>
          <w:rFonts w:ascii="宋体" w:eastAsia="宋体" w:hAnsi="宋体" w:cs="宋体" w:hint="eastAsia"/>
          <w:color w:val="231F20"/>
          <w:spacing w:val="-1"/>
          <w:lang w:eastAsia="zh-CN"/>
        </w:rPr>
        <w:t>（新城中心）</w:t>
      </w:r>
    </w:p>
    <w:p w:rsidR="00BA788A" w:rsidRDefault="00BA788A" w:rsidP="00BA788A">
      <w:pPr>
        <w:spacing w:before="36" w:line="196" w:lineRule="auto"/>
        <w:ind w:left="463"/>
        <w:rPr>
          <w:rFonts w:ascii="微软雅黑" w:eastAsia="微软雅黑" w:hAnsi="微软雅黑" w:cs="微软雅黑" w:hint="eastAsia"/>
          <w:sz w:val="22"/>
          <w:szCs w:val="22"/>
          <w:lang w:eastAsia="zh-CN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  <w:lang w:eastAsia="zh-CN"/>
        </w:rPr>
        <w:t>十四、监督（投诉）电话</w:t>
      </w:r>
    </w:p>
    <w:p w:rsidR="00BA788A" w:rsidRDefault="00BA788A" w:rsidP="00BA788A">
      <w:pPr>
        <w:pStyle w:val="a3"/>
        <w:spacing w:before="70" w:line="189" w:lineRule="auto"/>
        <w:ind w:left="461"/>
        <w:rPr>
          <w:rFonts w:ascii="方正仿宋简体" w:eastAsia="方正仿宋简体" w:hAnsi="方正仿宋简体" w:cs="方正仿宋简体" w:hint="eastAsia"/>
        </w:rPr>
      </w:pPr>
      <w:r>
        <w:rPr>
          <w:rFonts w:hint="eastAsia"/>
          <w:color w:val="231F20"/>
          <w:spacing w:val="-1"/>
        </w:rPr>
        <w:t>0315-8787068</w:t>
      </w:r>
    </w:p>
    <w:p w:rsidR="00BA788A" w:rsidRDefault="00BA788A" w:rsidP="00BA788A">
      <w:pPr>
        <w:numPr>
          <w:ilvl w:val="0"/>
          <w:numId w:val="1"/>
        </w:numPr>
        <w:spacing w:before="63" w:line="201" w:lineRule="auto"/>
        <w:ind w:left="463"/>
        <w:textAlignment w:val="auto"/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</w:rPr>
      </w:pPr>
      <w:r>
        <w:rPr>
          <w:rFonts w:ascii="微软雅黑" w:eastAsia="微软雅黑" w:hAnsi="微软雅黑" w:cs="微软雅黑" w:hint="eastAsia"/>
          <w:color w:val="231F20"/>
          <w:spacing w:val="-2"/>
          <w:sz w:val="22"/>
          <w:szCs w:val="22"/>
        </w:rPr>
        <w:t>救济途径</w:t>
      </w:r>
    </w:p>
    <w:p w:rsidR="00BE79ED" w:rsidRDefault="00BA788A" w:rsidP="00BA788A">
      <w:pPr>
        <w:spacing w:line="261" w:lineRule="auto"/>
        <w:rPr>
          <w:lang w:eastAsia="zh-CN"/>
        </w:rPr>
        <w:sectPr w:rsidR="00BE79ED">
          <w:type w:val="continuous"/>
          <w:pgSz w:w="10772" w:h="11906"/>
          <w:pgMar w:top="400" w:right="539" w:bottom="0" w:left="606" w:header="0" w:footer="0" w:gutter="0"/>
          <w:cols w:num="2" w:space="720" w:equalWidth="0">
            <w:col w:w="5296" w:space="100"/>
            <w:col w:w="4231" w:space="0"/>
          </w:cols>
        </w:sectPr>
      </w:pPr>
      <w:r>
        <w:rPr>
          <w:color w:val="231F20"/>
          <w:spacing w:val="-3"/>
          <w:lang w:eastAsia="zh-CN"/>
        </w:rPr>
        <w:t>申请人如对行政许可决定不服，可于收到决定书之日起六十日内向唐山市曹妃甸区人民政府</w:t>
      </w:r>
      <w:r>
        <w:rPr>
          <w:color w:val="231F20"/>
          <w:spacing w:val="-3"/>
          <w:lang w:eastAsia="zh-CN"/>
        </w:rPr>
        <w:lastRenderedPageBreak/>
        <w:t>申请复议，也可以于六个月内依法向唐山市曹妃甸区人民法院提起行政诉讼</w:t>
      </w:r>
      <w:r>
        <w:rPr>
          <w:rFonts w:ascii="微软雅黑" w:eastAsia="微软雅黑" w:hAnsi="微软雅黑" w:cs="微软雅黑" w:hint="eastAsia"/>
          <w:color w:val="231F20"/>
          <w:spacing w:val="-3"/>
          <w:lang w:eastAsia="zh-CN"/>
        </w:rPr>
        <w:t>。</w:t>
      </w:r>
      <w:bookmarkStart w:id="0" w:name="_GoBack"/>
      <w:bookmarkEnd w:id="0"/>
    </w:p>
    <w:p w:rsidR="00BE79ED" w:rsidRDefault="00BE79ED">
      <w:pPr>
        <w:spacing w:line="243" w:lineRule="auto"/>
        <w:rPr>
          <w:lang w:eastAsia="zh-CN"/>
        </w:rPr>
      </w:pPr>
    </w:p>
    <w:p w:rsidR="00BE79ED" w:rsidRDefault="00BE79ED">
      <w:pPr>
        <w:spacing w:line="243" w:lineRule="auto"/>
        <w:rPr>
          <w:lang w:eastAsia="zh-CN"/>
        </w:rPr>
      </w:pPr>
    </w:p>
    <w:p w:rsidR="00BE79ED" w:rsidRDefault="00BE79ED">
      <w:pPr>
        <w:spacing w:line="243" w:lineRule="auto"/>
        <w:rPr>
          <w:lang w:eastAsia="zh-CN"/>
        </w:rPr>
      </w:pPr>
    </w:p>
    <w:p w:rsidR="00BE79ED" w:rsidRDefault="00BE79ED">
      <w:pPr>
        <w:spacing w:line="244" w:lineRule="auto"/>
        <w:rPr>
          <w:lang w:eastAsia="zh-CN"/>
        </w:rPr>
      </w:pPr>
    </w:p>
    <w:p w:rsidR="00BE79ED" w:rsidRDefault="00BE79ED">
      <w:pPr>
        <w:spacing w:line="244" w:lineRule="auto"/>
        <w:rPr>
          <w:lang w:eastAsia="zh-CN"/>
        </w:rPr>
      </w:pPr>
    </w:p>
    <w:p w:rsidR="00BE79ED" w:rsidRDefault="00863F8C">
      <w:pPr>
        <w:spacing w:before="103" w:line="190" w:lineRule="auto"/>
        <w:ind w:left="5987" w:right="890" w:hanging="1320"/>
        <w:rPr>
          <w:rFonts w:ascii="微软雅黑" w:eastAsia="微软雅黑" w:hAnsi="微软雅黑" w:cs="微软雅黑"/>
          <w:sz w:val="24"/>
          <w:szCs w:val="24"/>
          <w:lang w:eastAsia="zh-CN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2395588</wp:posOffset>
            </wp:positionH>
            <wp:positionV relativeFrom="paragraph">
              <wp:posOffset>-1009536</wp:posOffset>
            </wp:positionV>
            <wp:extent cx="3416807" cy="7537716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16807" cy="7537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/>
          <w:color w:val="231F20"/>
          <w:spacing w:val="-1"/>
          <w:sz w:val="24"/>
          <w:szCs w:val="24"/>
          <w:lang w:eastAsia="zh-CN"/>
        </w:rPr>
        <w:t>烟花爆竹经营（批发）许可证核发</w:t>
      </w:r>
      <w:r>
        <w:rPr>
          <w:rFonts w:ascii="微软雅黑" w:eastAsia="微软雅黑" w:hAnsi="微软雅黑" w:cs="微软雅黑"/>
          <w:color w:val="231F20"/>
          <w:spacing w:val="9"/>
          <w:sz w:val="24"/>
          <w:szCs w:val="24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231F20"/>
          <w:spacing w:val="-2"/>
          <w:sz w:val="24"/>
          <w:szCs w:val="24"/>
          <w:lang w:eastAsia="zh-CN"/>
        </w:rPr>
        <w:t>服务指南</w:t>
      </w:r>
    </w:p>
    <w:p w:rsidR="00BE79ED" w:rsidRDefault="00863F8C">
      <w:pPr>
        <w:spacing w:before="216" w:line="202" w:lineRule="auto"/>
        <w:ind w:left="4786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4"/>
          <w:sz w:val="22"/>
          <w:szCs w:val="22"/>
          <w:lang w:eastAsia="zh-CN"/>
        </w:rPr>
        <w:t>一、事项名称</w:t>
      </w:r>
    </w:p>
    <w:p w:rsidR="00BE79ED" w:rsidRDefault="00863F8C">
      <w:pPr>
        <w:pStyle w:val="a3"/>
        <w:spacing w:before="32" w:line="231" w:lineRule="auto"/>
        <w:ind w:left="4789"/>
        <w:rPr>
          <w:lang w:eastAsia="zh-CN"/>
        </w:rPr>
      </w:pPr>
      <w:r>
        <w:rPr>
          <w:color w:val="231F20"/>
          <w:spacing w:val="-2"/>
          <w:lang w:eastAsia="zh-CN"/>
        </w:rPr>
        <w:t>烟花爆竹经营（批发）许可证核发</w:t>
      </w:r>
    </w:p>
    <w:p w:rsidR="00BE79ED" w:rsidRDefault="00863F8C">
      <w:pPr>
        <w:spacing w:before="35" w:line="204" w:lineRule="auto"/>
        <w:ind w:left="4785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二、办理依据</w:t>
      </w:r>
    </w:p>
    <w:p w:rsidR="00BE79ED" w:rsidRDefault="00863F8C">
      <w:pPr>
        <w:pStyle w:val="a3"/>
        <w:spacing w:before="31" w:line="245" w:lineRule="auto"/>
        <w:ind w:left="4343" w:right="618" w:firstLine="458"/>
        <w:rPr>
          <w:lang w:eastAsia="zh-CN"/>
        </w:rPr>
      </w:pPr>
      <w:r>
        <w:rPr>
          <w:color w:val="231F20"/>
          <w:spacing w:val="-1"/>
          <w:lang w:eastAsia="zh-CN"/>
        </w:rPr>
        <w:t>1.</w:t>
      </w:r>
      <w:r>
        <w:rPr>
          <w:color w:val="231F20"/>
          <w:spacing w:val="-1"/>
          <w:lang w:eastAsia="zh-CN"/>
        </w:rPr>
        <w:t>《烟花爆竹安全管理条例》（</w:t>
      </w:r>
      <w:r>
        <w:rPr>
          <w:color w:val="231F20"/>
          <w:spacing w:val="-1"/>
          <w:lang w:eastAsia="zh-CN"/>
        </w:rPr>
        <w:t>2016</w:t>
      </w:r>
      <w:r>
        <w:rPr>
          <w:color w:val="231F20"/>
          <w:spacing w:val="-1"/>
          <w:lang w:eastAsia="zh-CN"/>
        </w:rPr>
        <w:t>年</w:t>
      </w:r>
      <w:r>
        <w:rPr>
          <w:color w:val="231F20"/>
          <w:spacing w:val="2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修订）第十九条</w:t>
      </w:r>
    </w:p>
    <w:p w:rsidR="00BE79ED" w:rsidRDefault="00863F8C">
      <w:pPr>
        <w:pStyle w:val="a3"/>
        <w:spacing w:before="37" w:line="246" w:lineRule="auto"/>
        <w:ind w:left="4353" w:right="631" w:firstLine="433"/>
        <w:rPr>
          <w:lang w:eastAsia="zh-CN"/>
        </w:rPr>
      </w:pPr>
      <w:r>
        <w:rPr>
          <w:color w:val="231F20"/>
          <w:spacing w:val="2"/>
          <w:lang w:eastAsia="zh-CN"/>
        </w:rPr>
        <w:t>2.</w:t>
      </w:r>
      <w:r>
        <w:rPr>
          <w:color w:val="231F20"/>
          <w:spacing w:val="2"/>
          <w:lang w:eastAsia="zh-CN"/>
        </w:rPr>
        <w:t>《烟花爆竹经营许可实施办法》（国</w:t>
      </w:r>
      <w:r>
        <w:rPr>
          <w:color w:val="231F20"/>
          <w:spacing w:val="4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家安全生产监督管理总局令第</w:t>
      </w:r>
      <w:r>
        <w:rPr>
          <w:color w:val="231F20"/>
          <w:spacing w:val="-1"/>
          <w:lang w:eastAsia="zh-CN"/>
        </w:rPr>
        <w:t>65</w:t>
      </w:r>
      <w:r>
        <w:rPr>
          <w:color w:val="231F20"/>
          <w:spacing w:val="-1"/>
          <w:lang w:eastAsia="zh-CN"/>
        </w:rPr>
        <w:t>号）第五条</w:t>
      </w:r>
    </w:p>
    <w:p w:rsidR="00BE79ED" w:rsidRDefault="00863F8C">
      <w:pPr>
        <w:spacing w:before="35" w:line="203" w:lineRule="auto"/>
        <w:ind w:left="4789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3"/>
          <w:sz w:val="22"/>
          <w:szCs w:val="22"/>
          <w:lang w:eastAsia="zh-CN"/>
        </w:rPr>
        <w:t>三、受理范围</w:t>
      </w:r>
    </w:p>
    <w:p w:rsidR="00BE79ED" w:rsidRDefault="00863F8C">
      <w:pPr>
        <w:pStyle w:val="a3"/>
        <w:spacing w:before="31" w:line="235" w:lineRule="auto"/>
        <w:ind w:left="4787"/>
        <w:rPr>
          <w:lang w:eastAsia="zh-CN"/>
        </w:rPr>
      </w:pPr>
      <w:r>
        <w:rPr>
          <w:color w:val="231F20"/>
          <w:spacing w:val="-2"/>
          <w:lang w:eastAsia="zh-CN"/>
        </w:rPr>
        <w:t>企业法人、社会组织法人</w:t>
      </w:r>
    </w:p>
    <w:p w:rsidR="00BE79ED" w:rsidRDefault="00863F8C">
      <w:pPr>
        <w:spacing w:before="30" w:line="203" w:lineRule="auto"/>
        <w:ind w:left="4798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4"/>
          <w:sz w:val="22"/>
          <w:szCs w:val="22"/>
          <w:lang w:eastAsia="zh-CN"/>
        </w:rPr>
        <w:t>四、受理条件</w:t>
      </w:r>
    </w:p>
    <w:p w:rsidR="00BE79ED" w:rsidRDefault="00863F8C">
      <w:pPr>
        <w:pStyle w:val="a3"/>
        <w:spacing w:before="32" w:line="247" w:lineRule="auto"/>
        <w:ind w:left="4356" w:right="601" w:firstLine="428"/>
        <w:rPr>
          <w:lang w:eastAsia="zh-CN"/>
        </w:rPr>
      </w:pPr>
      <w:r>
        <w:rPr>
          <w:color w:val="231F20"/>
          <w:spacing w:val="1"/>
          <w:lang w:eastAsia="zh-CN"/>
        </w:rPr>
        <w:t>提交材料齐全，符合法定程序，内容真</w:t>
      </w:r>
      <w:r>
        <w:rPr>
          <w:color w:val="231F20"/>
          <w:spacing w:val="9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实有效</w:t>
      </w:r>
    </w:p>
    <w:p w:rsidR="00BE79ED" w:rsidRDefault="00863F8C">
      <w:pPr>
        <w:spacing w:before="31" w:line="204" w:lineRule="auto"/>
        <w:ind w:left="4784"/>
        <w:rPr>
          <w:rFonts w:ascii="微软雅黑" w:eastAsia="微软雅黑" w:hAnsi="微软雅黑" w:cs="微软雅黑"/>
          <w:sz w:val="22"/>
          <w:szCs w:val="22"/>
          <w:lang w:eastAsia="zh-CN"/>
        </w:rPr>
      </w:pPr>
      <w:r>
        <w:rPr>
          <w:rFonts w:ascii="微软雅黑" w:eastAsia="微软雅黑" w:hAnsi="微软雅黑" w:cs="微软雅黑"/>
          <w:color w:val="231F20"/>
          <w:spacing w:val="-2"/>
          <w:sz w:val="22"/>
          <w:szCs w:val="22"/>
          <w:lang w:eastAsia="zh-CN"/>
        </w:rPr>
        <w:t>五、申请材料</w:t>
      </w:r>
    </w:p>
    <w:p w:rsidR="00BE79ED" w:rsidRDefault="00863F8C">
      <w:pPr>
        <w:pStyle w:val="a3"/>
        <w:spacing w:before="31" w:line="244" w:lineRule="auto"/>
        <w:ind w:left="4356" w:right="600" w:firstLine="446"/>
        <w:rPr>
          <w:lang w:eastAsia="zh-CN"/>
        </w:rPr>
      </w:pPr>
      <w:r>
        <w:rPr>
          <w:color w:val="231F20"/>
          <w:spacing w:val="4"/>
          <w:lang w:eastAsia="zh-CN"/>
        </w:rPr>
        <w:t>1.</w:t>
      </w:r>
      <w:r>
        <w:rPr>
          <w:color w:val="231F20"/>
          <w:spacing w:val="4"/>
          <w:lang w:eastAsia="zh-CN"/>
        </w:rPr>
        <w:t>烟花爆竹经营（批发）</w:t>
      </w:r>
      <w:r>
        <w:rPr>
          <w:color w:val="231F20"/>
          <w:spacing w:val="4"/>
          <w:lang w:eastAsia="zh-CN"/>
        </w:rPr>
        <w:t xml:space="preserve"> </w:t>
      </w:r>
      <w:r>
        <w:rPr>
          <w:color w:val="231F20"/>
          <w:spacing w:val="4"/>
          <w:lang w:eastAsia="zh-CN"/>
        </w:rPr>
        <w:t>许可证</w:t>
      </w:r>
      <w:r>
        <w:rPr>
          <w:color w:val="231F20"/>
          <w:spacing w:val="-25"/>
          <w:lang w:eastAsia="zh-CN"/>
        </w:rPr>
        <w:t xml:space="preserve"> </w:t>
      </w:r>
      <w:r>
        <w:rPr>
          <w:color w:val="231F20"/>
          <w:spacing w:val="4"/>
          <w:lang w:eastAsia="zh-CN"/>
        </w:rPr>
        <w:t>申请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-15"/>
          <w:lang w:eastAsia="zh-CN"/>
        </w:rPr>
        <w:t>书；</w:t>
      </w:r>
    </w:p>
    <w:p w:rsidR="00BE79ED" w:rsidRDefault="00863F8C">
      <w:pPr>
        <w:pStyle w:val="a3"/>
        <w:spacing w:before="41" w:line="229" w:lineRule="auto"/>
        <w:ind w:left="4786"/>
        <w:rPr>
          <w:lang w:eastAsia="zh-CN"/>
        </w:rPr>
      </w:pPr>
      <w:r>
        <w:rPr>
          <w:color w:val="231F20"/>
          <w:spacing w:val="-4"/>
          <w:lang w:eastAsia="zh-CN"/>
        </w:rPr>
        <w:t>2.</w:t>
      </w:r>
      <w:r>
        <w:rPr>
          <w:color w:val="231F20"/>
          <w:spacing w:val="-4"/>
          <w:lang w:eastAsia="zh-CN"/>
        </w:rPr>
        <w:t>企业法人营业执照（复印件</w:t>
      </w:r>
      <w:r>
        <w:rPr>
          <w:color w:val="231F20"/>
          <w:spacing w:val="3"/>
          <w:lang w:eastAsia="zh-CN"/>
        </w:rPr>
        <w:t>）；</w:t>
      </w:r>
    </w:p>
    <w:p w:rsidR="00BE79ED" w:rsidRDefault="00863F8C">
      <w:pPr>
        <w:pStyle w:val="a3"/>
        <w:spacing w:before="43" w:line="249" w:lineRule="auto"/>
        <w:ind w:left="4345" w:right="600" w:firstLine="438"/>
        <w:rPr>
          <w:lang w:eastAsia="zh-CN"/>
        </w:rPr>
      </w:pPr>
      <w:r>
        <w:rPr>
          <w:color w:val="231F20"/>
          <w:spacing w:val="3"/>
          <w:lang w:eastAsia="zh-CN"/>
        </w:rPr>
        <w:t>3.</w:t>
      </w:r>
      <w:r>
        <w:rPr>
          <w:color w:val="231F20"/>
          <w:spacing w:val="3"/>
          <w:lang w:eastAsia="zh-CN"/>
        </w:rPr>
        <w:t>安全生产责任制文件、事故应急救援</w:t>
      </w:r>
      <w:r>
        <w:rPr>
          <w:color w:val="231F20"/>
          <w:spacing w:val="16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预案备案登记文件、安全管理制度和操作规</w:t>
      </w:r>
      <w:r>
        <w:rPr>
          <w:color w:val="231F20"/>
          <w:spacing w:val="6"/>
          <w:lang w:eastAsia="zh-CN"/>
        </w:rPr>
        <w:t xml:space="preserve"> </w:t>
      </w:r>
      <w:r>
        <w:rPr>
          <w:color w:val="231F20"/>
          <w:spacing w:val="-7"/>
          <w:lang w:eastAsia="zh-CN"/>
        </w:rPr>
        <w:t>程的目录清单；</w:t>
      </w:r>
    </w:p>
    <w:p w:rsidR="00BE79ED" w:rsidRDefault="00863F8C">
      <w:pPr>
        <w:pStyle w:val="a3"/>
        <w:spacing w:before="42" w:line="249" w:lineRule="auto"/>
        <w:ind w:left="4349" w:right="600" w:firstLine="435"/>
        <w:rPr>
          <w:lang w:eastAsia="zh-CN"/>
        </w:rPr>
      </w:pPr>
      <w:r>
        <w:rPr>
          <w:color w:val="231F20"/>
          <w:spacing w:val="2"/>
          <w:lang w:eastAsia="zh-CN"/>
        </w:rPr>
        <w:t>4.</w:t>
      </w:r>
      <w:r>
        <w:rPr>
          <w:color w:val="231F20"/>
          <w:spacing w:val="2"/>
          <w:lang w:eastAsia="zh-CN"/>
        </w:rPr>
        <w:t>主要负责人、分管安全生产负责人、</w:t>
      </w:r>
      <w:r>
        <w:rPr>
          <w:color w:val="231F20"/>
          <w:spacing w:val="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安全生产管理人员和仓库保管员、守护员的</w:t>
      </w:r>
      <w:r>
        <w:rPr>
          <w:color w:val="231F20"/>
          <w:spacing w:val="3"/>
          <w:lang w:eastAsia="zh-CN"/>
        </w:rPr>
        <w:t xml:space="preserve"> </w:t>
      </w:r>
      <w:r>
        <w:rPr>
          <w:color w:val="231F20"/>
          <w:spacing w:val="-5"/>
          <w:lang w:eastAsia="zh-CN"/>
        </w:rPr>
        <w:t>相关资格证书复制件；</w:t>
      </w:r>
    </w:p>
    <w:p w:rsidR="00BE79ED" w:rsidRDefault="00863F8C">
      <w:pPr>
        <w:pStyle w:val="a3"/>
        <w:spacing w:before="43" w:line="249" w:lineRule="auto"/>
        <w:ind w:left="4348" w:right="599" w:firstLine="440"/>
        <w:rPr>
          <w:lang w:eastAsia="zh-CN"/>
        </w:rPr>
      </w:pPr>
      <w:r>
        <w:rPr>
          <w:color w:val="231F20"/>
          <w:spacing w:val="4"/>
          <w:lang w:eastAsia="zh-CN"/>
        </w:rPr>
        <w:t>5.</w:t>
      </w:r>
      <w:r>
        <w:rPr>
          <w:color w:val="231F20"/>
          <w:spacing w:val="4"/>
          <w:lang w:eastAsia="zh-CN"/>
        </w:rPr>
        <w:t>具备相应资质的设计单位出具的库区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外部安全距离实测图和库区仓储设施平面布</w:t>
      </w:r>
      <w:r>
        <w:rPr>
          <w:color w:val="231F20"/>
          <w:spacing w:val="4"/>
          <w:lang w:eastAsia="zh-CN"/>
        </w:rPr>
        <w:t xml:space="preserve"> </w:t>
      </w:r>
      <w:r>
        <w:rPr>
          <w:color w:val="231F20"/>
          <w:spacing w:val="-12"/>
          <w:lang w:eastAsia="zh-CN"/>
        </w:rPr>
        <w:t>置图；</w:t>
      </w:r>
    </w:p>
    <w:sectPr w:rsidR="00BE79ED">
      <w:headerReference w:type="default" r:id="rId17"/>
      <w:pgSz w:w="10772" w:h="11906"/>
      <w:pgMar w:top="400" w:right="2" w:bottom="0" w:left="161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F8C" w:rsidRDefault="00863F8C">
      <w:r>
        <w:separator/>
      </w:r>
    </w:p>
  </w:endnote>
  <w:endnote w:type="continuationSeparator" w:id="0">
    <w:p w:rsidR="00863F8C" w:rsidRDefault="0086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ZFangSong-Z02S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F8C" w:rsidRDefault="00863F8C">
      <w:r>
        <w:separator/>
      </w:r>
    </w:p>
  </w:footnote>
  <w:footnote w:type="continuationSeparator" w:id="0">
    <w:p w:rsidR="00863F8C" w:rsidRDefault="00863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9ED" w:rsidRDefault="00BE79ED">
    <w:pPr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9ED" w:rsidRDefault="00BE79ED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8AA1FB"/>
    <w:multiLevelType w:val="singleLevel"/>
    <w:tmpl w:val="848AA1FB"/>
    <w:lvl w:ilvl="0">
      <w:start w:val="15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79ED"/>
    <w:rsid w:val="00863F8C"/>
    <w:rsid w:val="00BA788A"/>
    <w:rsid w:val="00BE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2EEF8F71-C944-4AA1-818D-3317A9FB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FZFangSong-Z02S" w:eastAsia="FZFangSong-Z02S" w:hAnsi="FZFangSong-Z02S" w:cs="FZFangSong-Z02S"/>
      <w:sz w:val="22"/>
      <w:szCs w:val="22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tscfdhbzwfw.gov.cn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tscfdhbzwfw.gov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烟花爆竹经营（批发）许可证核发</dc:title>
  <cp:lastModifiedBy>Admin</cp:lastModifiedBy>
  <cp:revision>2</cp:revision>
  <dcterms:created xsi:type="dcterms:W3CDTF">2022-11-04T14:11:00Z</dcterms:created>
  <dcterms:modified xsi:type="dcterms:W3CDTF">2023-08-01T09:10:00Z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2023-08-01T16:20:03Z</vt:filetime>
  </property>
</Properties>
</file>