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医疗机构变更床位(牙椅）</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w:t>
      </w:r>
      <w:bookmarkStart w:id="0" w:name="_GoBack"/>
      <w:bookmarkEnd w:id="0"/>
      <w:r>
        <w:rPr>
          <w:rFonts w:hint="eastAsia" w:ascii="仿宋" w:hAnsi="仿宋" w:eastAsia="仿宋"/>
          <w:sz w:val="32"/>
          <w:szCs w:val="32"/>
          <w:lang w:val="en-US" w:eastAsia="zh-CN"/>
        </w:rPr>
        <w:t>医疗机构变更床位(牙椅）</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lang w:val="en-US" w:eastAsia="zh-CN"/>
        </w:rPr>
        <w:t>从业</w:t>
      </w:r>
      <w:r>
        <w:rPr>
          <w:rFonts w:hint="eastAsia" w:ascii="仿宋" w:hAnsi="仿宋" w:eastAsia="仿宋"/>
          <w:sz w:val="32"/>
          <w:szCs w:val="32"/>
        </w:rPr>
        <w:t>人员的执业证书、专业技术资格证书</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w:t>
      </w:r>
      <w:r>
        <w:rPr>
          <w:rFonts w:hint="eastAsia" w:ascii="仿宋" w:hAnsi="仿宋" w:eastAsia="仿宋"/>
          <w:sz w:val="32"/>
          <w:szCs w:val="32"/>
        </w:rPr>
        <w:t>医疗机构建筑设计平面图</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sz w:val="32"/>
          <w:szCs w:val="32"/>
        </w:rPr>
        <w:t>床位增加前后各科室床位分布表</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rPr>
        <w:t>关于增加床位的批准文件</w:t>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6.授权他人办理的，提交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57" o:spt="203" style="position:absolute;left:0pt;margin-left:4.6pt;margin-top:24.1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41"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42"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43"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44"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45"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46"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48"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49"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50"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51"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2"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3"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54"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5"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56"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44B0EF1"/>
    <w:rsid w:val="05974F9A"/>
    <w:rsid w:val="06C74737"/>
    <w:rsid w:val="06E6300A"/>
    <w:rsid w:val="09F71F65"/>
    <w:rsid w:val="10067E60"/>
    <w:rsid w:val="150E4CFB"/>
    <w:rsid w:val="16C94336"/>
    <w:rsid w:val="1B9F4E90"/>
    <w:rsid w:val="20B75C6F"/>
    <w:rsid w:val="214C62A1"/>
    <w:rsid w:val="23147BB5"/>
    <w:rsid w:val="24E764F7"/>
    <w:rsid w:val="25210AEA"/>
    <w:rsid w:val="28EB0BBC"/>
    <w:rsid w:val="292E6006"/>
    <w:rsid w:val="2B9176D3"/>
    <w:rsid w:val="2C2E1D7E"/>
    <w:rsid w:val="36920AEA"/>
    <w:rsid w:val="3A8B353F"/>
    <w:rsid w:val="3AB52389"/>
    <w:rsid w:val="3D6B5143"/>
    <w:rsid w:val="4ABE2425"/>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 w:val="7E9E3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687</Words>
  <Characters>805</Characters>
  <Lines>5</Lines>
  <Paragraphs>1</Paragraphs>
  <TotalTime>0</TotalTime>
  <ScaleCrop>false</ScaleCrop>
  <LinksUpToDate>false</LinksUpToDate>
  <CharactersWithSpaces>807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2023-08-02T07:39:14Z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