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390" w:hanging="83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动物防疫条件合格证注销</w:t>
      </w:r>
      <w:r>
        <w:rPr>
          <w:rFonts w:ascii="微软雅黑" w:hAnsi="微软雅黑" w:eastAsia="微软雅黑" w:cs="微软雅黑"/>
          <w:color w:val="231F20"/>
          <w:spacing w:val="3"/>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4796"/>
      </w:pPr>
      <w:r>
        <w:rPr>
          <w:color w:val="231F20"/>
          <w:spacing w:val="-2"/>
        </w:rPr>
        <w:t>动物防疫条件合格证注销</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0" w:line="263" w:lineRule="auto"/>
        <w:ind w:left="4345" w:right="600" w:firstLine="456"/>
      </w:pPr>
      <w:r>
        <w:rPr>
          <w:color w:val="231F20"/>
          <w:spacing w:val="9"/>
        </w:rPr>
        <w:t>1.《中华人民共和国动物防疫法》(中</w:t>
      </w:r>
      <w:r>
        <w:rPr>
          <w:color w:val="231F20"/>
          <w:spacing w:val="13"/>
        </w:rPr>
        <w:t xml:space="preserve"> </w:t>
      </w:r>
      <w:r>
        <w:rPr>
          <w:color w:val="231F20"/>
          <w:spacing w:val="9"/>
        </w:rPr>
        <w:t>华人民共和国主席令第六十九号)（中华人</w:t>
      </w:r>
      <w:r>
        <w:rPr>
          <w:color w:val="231F20"/>
          <w:spacing w:val="7"/>
        </w:rPr>
        <w:t xml:space="preserve"> </w:t>
      </w:r>
      <w:r>
        <w:rPr>
          <w:color w:val="231F20"/>
          <w:spacing w:val="1"/>
        </w:rPr>
        <w:t>民共和国第十三届全国人民代表大会常务委</w:t>
      </w:r>
      <w:r>
        <w:rPr>
          <w:color w:val="231F20"/>
          <w:spacing w:val="6"/>
        </w:rPr>
        <w:t xml:space="preserve"> </w:t>
      </w:r>
      <w:r>
        <w:rPr>
          <w:color w:val="231F20"/>
          <w:spacing w:val="3"/>
        </w:rPr>
        <w:t>员会第二十五次会议于2021年1月22日修订</w:t>
      </w:r>
      <w:r>
        <w:rPr>
          <w:color w:val="231F20"/>
          <w:spacing w:val="16"/>
        </w:rPr>
        <w:t xml:space="preserve"> </w:t>
      </w:r>
      <w:r>
        <w:rPr>
          <w:color w:val="231F20"/>
          <w:spacing w:val="20"/>
        </w:rPr>
        <w:t>通过，现予公布，自2021年5月1日起施</w:t>
      </w:r>
      <w:r>
        <w:rPr>
          <w:color w:val="231F20"/>
          <w:spacing w:val="12"/>
        </w:rPr>
        <w:t xml:space="preserve"> </w:t>
      </w:r>
      <w:r>
        <w:rPr>
          <w:color w:val="231F20"/>
          <w:spacing w:val="-9"/>
        </w:rPr>
        <w:t>行）。</w:t>
      </w:r>
    </w:p>
    <w:p>
      <w:pPr>
        <w:pStyle w:val="2"/>
        <w:spacing w:before="41" w:line="265" w:lineRule="auto"/>
        <w:ind w:left="4345" w:right="583" w:firstLine="441"/>
      </w:pPr>
      <w:r>
        <w:rPr>
          <w:color w:val="231F20"/>
          <w:spacing w:val="2"/>
        </w:rPr>
        <w:t>2.《动物防疫条件审查办法（修订草案</w:t>
      </w:r>
      <w:r>
        <w:rPr>
          <w:color w:val="231F20"/>
          <w:spacing w:val="11"/>
        </w:rPr>
        <w:t xml:space="preserve"> </w:t>
      </w:r>
      <w:r>
        <w:rPr>
          <w:color w:val="231F20"/>
        </w:rPr>
        <w:t>征求意见稿）》（2019年）第二十七条，本</w:t>
      </w:r>
      <w:r>
        <w:rPr>
          <w:color w:val="231F20"/>
          <w:spacing w:val="4"/>
        </w:rPr>
        <w:t xml:space="preserve"> </w:t>
      </w:r>
      <w:r>
        <w:rPr>
          <w:color w:val="231F20"/>
          <w:spacing w:val="1"/>
        </w:rPr>
        <w:t>办法第二条第一款所列场所在取得《动物防</w:t>
      </w:r>
      <w:r>
        <w:rPr>
          <w:color w:val="231F20"/>
          <w:spacing w:val="7"/>
        </w:rPr>
        <w:t xml:space="preserve"> </w:t>
      </w:r>
      <w:r>
        <w:rPr>
          <w:color w:val="231F20"/>
          <w:spacing w:val="1"/>
        </w:rPr>
        <w:t>疫条件合格证》后，变更场址或者经营范围</w:t>
      </w:r>
      <w:r>
        <w:rPr>
          <w:color w:val="231F20"/>
          <w:spacing w:val="7"/>
        </w:rPr>
        <w:t xml:space="preserve"> </w:t>
      </w:r>
      <w:r>
        <w:rPr>
          <w:color w:val="231F20"/>
          <w:spacing w:val="1"/>
        </w:rPr>
        <w:t>的，应当重新申请办理《动物防疫条件合格</w:t>
      </w:r>
      <w:r>
        <w:rPr>
          <w:color w:val="231F20"/>
          <w:spacing w:val="7"/>
        </w:rPr>
        <w:t xml:space="preserve"> </w:t>
      </w:r>
      <w:r>
        <w:rPr>
          <w:color w:val="231F20"/>
          <w:spacing w:val="27"/>
        </w:rPr>
        <w:t>证》，同时交回原《动物防疫条件合格</w:t>
      </w:r>
      <w:r>
        <w:rPr>
          <w:color w:val="231F20"/>
          <w:spacing w:val="6"/>
        </w:rPr>
        <w:t xml:space="preserve"> </w:t>
      </w:r>
      <w:r>
        <w:rPr>
          <w:color w:val="231F20"/>
          <w:spacing w:val="1"/>
        </w:rPr>
        <w:t>证》，由原发证机关予以注销。第二十八条</w:t>
      </w:r>
      <w:r>
        <w:rPr>
          <w:color w:val="231F20"/>
          <w:spacing w:val="7"/>
        </w:rPr>
        <w:t xml:space="preserve"> </w:t>
      </w:r>
      <w:r>
        <w:rPr>
          <w:color w:val="231F20"/>
          <w:spacing w:val="1"/>
        </w:rPr>
        <w:t>本办法第二条第一款所列场所停业的，应当</w:t>
      </w:r>
      <w:r>
        <w:rPr>
          <w:color w:val="231F20"/>
          <w:spacing w:val="7"/>
        </w:rPr>
        <w:t xml:space="preserve"> </w:t>
      </w:r>
      <w:r>
        <w:rPr>
          <w:color w:val="231F20"/>
          <w:spacing w:val="2"/>
        </w:rPr>
        <w:t>于停业后30日内将《动物防疫条件合格证》</w:t>
      </w:r>
      <w:r>
        <w:rPr>
          <w:color w:val="231F20"/>
          <w:spacing w:val="5"/>
        </w:rPr>
        <w:t xml:space="preserve"> </w:t>
      </w:r>
      <w:r>
        <w:rPr>
          <w:color w:val="231F20"/>
          <w:spacing w:val="-4"/>
        </w:rPr>
        <w:t>交回原发证机关注销。</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line="251"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93.8pt;margin-top:201.3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6pt;margin-top:204.35pt;height:21.05pt;width:0.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55pt;margin-top:236.3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35pt;margin-top:184.4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514985</wp:posOffset>
            </wp:positionH>
            <wp:positionV relativeFrom="page">
              <wp:posOffset>2346325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5.9pt;margin-top:220.2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25pt;margin-top:223.9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05pt;margin-top:223.95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1378585</wp:posOffset>
            </wp:positionH>
            <wp:positionV relativeFrom="page">
              <wp:posOffset>2978150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737235</wp:posOffset>
            </wp:positionH>
            <wp:positionV relativeFrom="page">
              <wp:posOffset>2978150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0.95pt;margin-top:268.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1191260</wp:posOffset>
            </wp:positionH>
            <wp:positionV relativeFrom="page">
              <wp:posOffset>3150235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80" w:bottom="0" w:left="538" w:header="0" w:footer="0" w:gutter="0"/>
          <w:cols w:equalWidth="0" w:num="1">
            <w:col w:w="9652"/>
          </w:cols>
        </w:sectPr>
      </w:pPr>
    </w:p>
    <w:p>
      <w:pPr>
        <w:spacing w:before="49" w:line="204" w:lineRule="auto"/>
        <w:ind w:left="49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360" w:lineRule="exact"/>
        <w:ind w:left="516"/>
      </w:pPr>
      <w:r>
        <w:rPr>
          <w:color w:val="231F20"/>
          <w:spacing w:val="-1"/>
          <w:position w:val="9"/>
        </w:rPr>
        <w:t>1、《动物防疫条件注销申请表》</w:t>
      </w:r>
    </w:p>
    <w:p>
      <w:pPr>
        <w:pStyle w:val="2"/>
        <w:spacing w:line="231" w:lineRule="auto"/>
        <w:ind w:left="501"/>
      </w:pPr>
      <w:r>
        <w:rPr>
          <w:color w:val="231F20"/>
          <w:spacing w:val="-2"/>
        </w:rPr>
        <w:t>2、原动物防疫条件合格证</w:t>
      </w:r>
    </w:p>
    <w:p>
      <w:pPr>
        <w:pStyle w:val="2"/>
        <w:spacing w:before="49" w:line="357" w:lineRule="exact"/>
        <w:ind w:left="498"/>
      </w:pPr>
      <w:r>
        <w:rPr>
          <w:color w:val="231F20"/>
          <w:spacing w:val="-1"/>
          <w:position w:val="8"/>
        </w:rPr>
        <w:t>3、法定代表人（负责人）居民身份证</w:t>
      </w:r>
    </w:p>
    <w:p>
      <w:pPr>
        <w:spacing w:before="1" w:line="203" w:lineRule="auto"/>
        <w:ind w:left="50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7" w:lineRule="exact"/>
        <w:ind w:left="498"/>
      </w:pPr>
      <w:r>
        <w:rPr>
          <w:color w:val="231F20"/>
          <w:spacing w:val="-1"/>
          <w:position w:val="9"/>
        </w:rPr>
        <w:t>唐山市曹妃甸区行政审批局</w:t>
      </w:r>
    </w:p>
    <w:p>
      <w:pPr>
        <w:spacing w:line="202" w:lineRule="auto"/>
        <w:ind w:left="49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52"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40"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6"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90"/>
      </w:pPr>
      <w:r>
        <w:rPr>
          <w:color w:val="231F20"/>
          <w:spacing w:val="-2"/>
        </w:rPr>
        <w:t>法定时限：35个工作日</w:t>
      </w:r>
    </w:p>
    <w:p>
      <w:pPr>
        <w:pStyle w:val="2"/>
        <w:spacing w:before="48" w:line="232" w:lineRule="auto"/>
        <w:ind w:left="481"/>
      </w:pPr>
      <w:r>
        <w:rPr>
          <w:color w:val="231F20"/>
          <w:spacing w:val="-2"/>
        </w:rPr>
        <w:t>承诺时限：1个工作日</w:t>
      </w:r>
    </w:p>
    <w:p>
      <w:pPr>
        <w:spacing w:before="46" w:line="203" w:lineRule="auto"/>
        <w:ind w:left="47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3" w:line="233" w:lineRule="auto"/>
        <w:ind w:left="486"/>
      </w:pPr>
      <w:r>
        <w:rPr>
          <w:color w:val="231F20"/>
          <w:spacing w:val="-5"/>
        </w:rPr>
        <w:t>不收费</w:t>
      </w:r>
    </w:p>
    <w:p>
      <w:pPr>
        <w:spacing w:before="43"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2" w:line="219" w:lineRule="auto"/>
        <w:ind w:left="48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2"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80" w:bottom="0" w:left="538" w:header="0" w:footer="0" w:gutter="0"/>
      <w:cols w:equalWidth="0" w:num="2">
        <w:col w:w="532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7F4A0F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2022-10-21T11:10:00Z</dcterms:created>
  <dc:creator>Admin</dc:creator>
  <cp:lastModifiedBy>白筱羽</cp:lastModifiedBy>
  <dcterms:modified xsi:type="dcterms:W3CDTF">2023-08-01T09:02:33Z</dcterms:modified>
  <dc:title>232.动物防疫条件合格证注销服务指南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2023-08-01T16:16:38Z</vt:filetime>
  </property>
  <property fmtid="{D5CDD505-2E9C-101B-9397-08002B2CF9AE}" pid="4" name="KSOProductBuildVer">
    <vt:lpwstr>2052-12.1.0.15120</vt:lpwstr>
  </property>
  <property fmtid="{D5CDD505-2E9C-101B-9397-08002B2CF9AE}" pid="5" name="ICV">
    <vt:lpwstr>8D715DF68C9443DE86188B6932A55D80_12</vt:lpwstr>
  </property>
</Properties>
</file>