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3D9" w:rsidRDefault="007653D9">
      <w:pPr>
        <w:spacing w:line="296" w:lineRule="auto"/>
      </w:pPr>
    </w:p>
    <w:p w:rsidR="007653D9" w:rsidRDefault="007653D9">
      <w:pPr>
        <w:spacing w:line="296" w:lineRule="auto"/>
      </w:pPr>
    </w:p>
    <w:p w:rsidR="007653D9" w:rsidRDefault="007653D9">
      <w:pPr>
        <w:spacing w:line="297" w:lineRule="auto"/>
      </w:pPr>
    </w:p>
    <w:p w:rsidR="007653D9" w:rsidRDefault="007653D9">
      <w:pPr>
        <w:spacing w:line="297" w:lineRule="auto"/>
      </w:pPr>
    </w:p>
    <w:p w:rsidR="007653D9" w:rsidRDefault="00B568DA">
      <w:pPr>
        <w:spacing w:before="103" w:line="175" w:lineRule="auto"/>
        <w:ind w:left="5029"/>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单位食堂经营许可服务指南</w:t>
      </w:r>
    </w:p>
    <w:p w:rsidR="007653D9" w:rsidRDefault="00B568DA">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7653D9" w:rsidRDefault="00B568DA">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7653D9" w:rsidRDefault="00B568DA">
      <w:pPr>
        <w:pStyle w:val="a3"/>
        <w:spacing w:before="44" w:line="231" w:lineRule="auto"/>
        <w:ind w:left="4790"/>
      </w:pPr>
      <w:r>
        <w:rPr>
          <w:color w:val="231F20"/>
          <w:spacing w:val="-2"/>
        </w:rPr>
        <w:t>单位食堂经营许可延续</w:t>
      </w:r>
    </w:p>
    <w:p w:rsidR="007653D9" w:rsidRDefault="00B568DA">
      <w:pPr>
        <w:spacing w:before="47"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7653D9" w:rsidRDefault="00B568DA">
      <w:pPr>
        <w:pStyle w:val="a3"/>
        <w:spacing w:before="41" w:line="250" w:lineRule="auto"/>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7653D9" w:rsidRDefault="00B568DA">
      <w:pPr>
        <w:pStyle w:val="a3"/>
        <w:spacing w:before="50" w:line="256" w:lineRule="auto"/>
        <w:ind w:left="4344" w:right="600" w:firstLine="411"/>
      </w:pPr>
      <w:r>
        <w:rPr>
          <w:color w:val="231F20"/>
          <w:spacing w:val="1"/>
        </w:rPr>
        <w:t>《食品经营许可证管理办法》（</w:t>
      </w:r>
      <w:r>
        <w:rPr>
          <w:color w:val="231F20"/>
          <w:spacing w:val="1"/>
        </w:rPr>
        <w:t>2015</w:t>
      </w:r>
      <w:r>
        <w:rPr>
          <w:color w:val="231F20"/>
          <w:spacing w:val="1"/>
        </w:rPr>
        <w:t>年</w:t>
      </w:r>
      <w:r>
        <w:rPr>
          <w:color w:val="231F20"/>
          <w:spacing w:val="13"/>
        </w:rPr>
        <w:t xml:space="preserve"> </w:t>
      </w:r>
      <w:r>
        <w:rPr>
          <w:color w:val="231F20"/>
          <w:spacing w:val="3"/>
        </w:rPr>
        <w:t>8</w:t>
      </w:r>
      <w:r>
        <w:rPr>
          <w:color w:val="231F20"/>
          <w:spacing w:val="3"/>
        </w:rPr>
        <w:t>月</w:t>
      </w:r>
      <w:r>
        <w:rPr>
          <w:color w:val="231F20"/>
          <w:spacing w:val="3"/>
        </w:rPr>
        <w:t>31</w:t>
      </w:r>
      <w:r>
        <w:rPr>
          <w:color w:val="231F20"/>
          <w:spacing w:val="3"/>
        </w:rPr>
        <w:t>日国家食品药品监督管理总局令第</w:t>
      </w:r>
      <w:r>
        <w:rPr>
          <w:color w:val="231F20"/>
          <w:spacing w:val="3"/>
        </w:rPr>
        <w:t>17</w:t>
      </w:r>
      <w:r>
        <w:rPr>
          <w:color w:val="231F20"/>
          <w:spacing w:val="4"/>
        </w:rPr>
        <w:t xml:space="preserve"> </w:t>
      </w:r>
      <w:r>
        <w:rPr>
          <w:color w:val="231F20"/>
          <w:spacing w:val="-1"/>
        </w:rPr>
        <w:t>号公布</w:t>
      </w:r>
      <w:r>
        <w:rPr>
          <w:color w:val="231F20"/>
          <w:spacing w:val="-1"/>
        </w:rPr>
        <w:t>,2017</w:t>
      </w:r>
      <w:r>
        <w:rPr>
          <w:color w:val="231F20"/>
          <w:spacing w:val="-1"/>
        </w:rPr>
        <w:t>年</w:t>
      </w:r>
      <w:r>
        <w:rPr>
          <w:color w:val="231F20"/>
          <w:spacing w:val="-1"/>
        </w:rPr>
        <w:t>11</w:t>
      </w:r>
      <w:r>
        <w:rPr>
          <w:color w:val="231F20"/>
          <w:spacing w:val="-1"/>
        </w:rPr>
        <w:t>月</w:t>
      </w:r>
      <w:r>
        <w:rPr>
          <w:color w:val="231F20"/>
          <w:spacing w:val="-1"/>
        </w:rPr>
        <w:t>7</w:t>
      </w:r>
      <w:r>
        <w:rPr>
          <w:color w:val="231F20"/>
          <w:spacing w:val="-1"/>
        </w:rPr>
        <w:t>日修正）</w:t>
      </w:r>
    </w:p>
    <w:p w:rsidR="007653D9" w:rsidRDefault="00B568DA">
      <w:pPr>
        <w:spacing w:before="48"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7653D9" w:rsidRDefault="00B568DA">
      <w:pPr>
        <w:pStyle w:val="a3"/>
        <w:spacing w:before="44" w:line="228" w:lineRule="auto"/>
        <w:ind w:left="4833"/>
      </w:pPr>
      <w:r>
        <w:rPr>
          <w:color w:val="231F20"/>
          <w:spacing w:val="-4"/>
        </w:rPr>
        <w:t>自然人、企业法人、社会组织法人</w:t>
      </w:r>
    </w:p>
    <w:p w:rsidR="007653D9" w:rsidRDefault="00B568DA">
      <w:pPr>
        <w:spacing w:before="5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7653D9" w:rsidRDefault="00B568DA">
      <w:pPr>
        <w:pStyle w:val="a3"/>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7653D9" w:rsidRDefault="00B568DA">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7653D9" w:rsidRDefault="00B568DA">
      <w:pPr>
        <w:pStyle w:val="a3"/>
        <w:spacing w:before="43" w:line="228" w:lineRule="auto"/>
        <w:ind w:left="4802"/>
      </w:pPr>
      <w:r>
        <w:rPr>
          <w:color w:val="231F20"/>
          <w:spacing w:val="-2"/>
        </w:rPr>
        <w:t>1.</w:t>
      </w:r>
      <w:r>
        <w:rPr>
          <w:color w:val="231F20"/>
          <w:spacing w:val="-2"/>
        </w:rPr>
        <w:t>食品安全制度执行情况的自查报告</w:t>
      </w:r>
    </w:p>
    <w:p w:rsidR="007653D9" w:rsidRDefault="00B568DA">
      <w:pPr>
        <w:pStyle w:val="a3"/>
        <w:spacing w:before="53" w:line="251" w:lineRule="auto"/>
        <w:ind w:left="4347" w:right="600" w:firstLine="439"/>
      </w:pPr>
      <w:r>
        <w:rPr>
          <w:color w:val="231F20"/>
          <w:spacing w:val="4"/>
        </w:rPr>
        <w:t>2.</w:t>
      </w:r>
      <w:r>
        <w:rPr>
          <w:color w:val="231F20"/>
          <w:spacing w:val="4"/>
        </w:rPr>
        <w:t>授权委托书及代理人身份证明（申请</w:t>
      </w:r>
      <w:r>
        <w:rPr>
          <w:color w:val="231F20"/>
        </w:rPr>
        <w:t xml:space="preserve"> </w:t>
      </w:r>
      <w:r>
        <w:rPr>
          <w:color w:val="231F20"/>
          <w:spacing w:val="-1"/>
        </w:rPr>
        <w:t>人委托他人办理食品经营许可申请的）</w:t>
      </w:r>
    </w:p>
    <w:p w:rsidR="007653D9" w:rsidRDefault="00B568DA">
      <w:pPr>
        <w:pStyle w:val="a3"/>
        <w:spacing w:before="46" w:line="251" w:lineRule="auto"/>
        <w:ind w:left="4349" w:right="601" w:firstLine="434"/>
      </w:pPr>
      <w:r>
        <w:rPr>
          <w:color w:val="231F20"/>
          <w:spacing w:val="3"/>
        </w:rPr>
        <w:t>3.</w:t>
      </w:r>
      <w:r>
        <w:rPr>
          <w:color w:val="231F20"/>
          <w:spacing w:val="3"/>
        </w:rPr>
        <w:t>与食品经营相适应的主要设备设施布</w:t>
      </w:r>
      <w:r>
        <w:rPr>
          <w:color w:val="231F20"/>
          <w:spacing w:val="16"/>
        </w:rPr>
        <w:t xml:space="preserve"> </w:t>
      </w:r>
      <w:r>
        <w:rPr>
          <w:color w:val="231F20"/>
          <w:spacing w:val="-2"/>
        </w:rPr>
        <w:t>局图、操作流程</w:t>
      </w:r>
    </w:p>
    <w:p w:rsidR="007653D9" w:rsidRDefault="00B568DA">
      <w:pPr>
        <w:pStyle w:val="a3"/>
        <w:spacing w:before="48" w:line="232" w:lineRule="auto"/>
        <w:ind w:left="4785"/>
      </w:pPr>
      <w:r>
        <w:rPr>
          <w:color w:val="231F20"/>
          <w:spacing w:val="-1"/>
        </w:rPr>
        <w:t>4.</w:t>
      </w:r>
      <w:r>
        <w:rPr>
          <w:color w:val="231F20"/>
          <w:spacing w:val="-1"/>
        </w:rPr>
        <w:t>食品经营许可证正本、副本</w:t>
      </w:r>
    </w:p>
    <w:p w:rsidR="007653D9" w:rsidRDefault="00B568DA">
      <w:pPr>
        <w:pStyle w:val="a3"/>
        <w:spacing w:before="49" w:line="233" w:lineRule="auto"/>
        <w:ind w:left="4788"/>
      </w:pPr>
      <w:r>
        <w:rPr>
          <w:color w:val="231F20"/>
          <w:spacing w:val="-2"/>
        </w:rPr>
        <w:t>5.</w:t>
      </w:r>
      <w:r>
        <w:rPr>
          <w:color w:val="231F20"/>
          <w:spacing w:val="-2"/>
        </w:rPr>
        <w:t>食品经营许可延续申请书</w:t>
      </w:r>
    </w:p>
    <w:p w:rsidR="007653D9" w:rsidRDefault="00B568DA">
      <w:pPr>
        <w:spacing w:before="45"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7653D9" w:rsidRDefault="00B568DA">
      <w:pPr>
        <w:pStyle w:val="a3"/>
        <w:spacing w:before="43" w:line="231" w:lineRule="auto"/>
        <w:ind w:left="4784"/>
      </w:pPr>
      <w:r>
        <w:rPr>
          <w:color w:val="231F20"/>
          <w:spacing w:val="-1"/>
        </w:rPr>
        <w:t>唐山市曹妃甸区行政审批局</w:t>
      </w:r>
    </w:p>
    <w:p w:rsidR="007653D9" w:rsidRDefault="00B568DA">
      <w:pPr>
        <w:spacing w:before="4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7653D9" w:rsidRDefault="007653D9">
      <w:pPr>
        <w:spacing w:line="202" w:lineRule="auto"/>
        <w:rPr>
          <w:rFonts w:ascii="微软雅黑" w:eastAsia="微软雅黑" w:hAnsi="微软雅黑" w:cs="微软雅黑"/>
          <w:sz w:val="22"/>
          <w:szCs w:val="22"/>
        </w:rPr>
        <w:sectPr w:rsidR="007653D9">
          <w:headerReference w:type="default" r:id="rId8"/>
          <w:pgSz w:w="10772" w:h="11906"/>
          <w:pgMar w:top="400" w:right="2" w:bottom="0" w:left="1615" w:header="0" w:footer="0" w:gutter="0"/>
          <w:cols w:space="720"/>
        </w:sectPr>
      </w:pPr>
    </w:p>
    <w:p w:rsidR="007653D9" w:rsidRDefault="00B568DA">
      <w:pPr>
        <w:spacing w:before="86"/>
      </w:pPr>
      <w:r>
        <w:lastRenderedPageBreak/>
        <w:pict>
          <v:rect id="_x0000_s1038" style="position:absolute;margin-left:190.75pt;margin-top:104.8pt;width:8.4pt;height:.6pt;z-index:251672576;mso-position-horizontal-relative:page;mso-position-vertical-relative:page" o:allowincell="f" fillcolor="#231f20" stroked="f">
            <w10:wrap anchorx="page" anchory="page"/>
          </v:rect>
        </w:pict>
      </w:r>
      <w:r>
        <w:pict>
          <v:rect id="_x0000_s1037" style="position:absolute;margin-left:198.4pt;margin-top:102.6pt;width:4.4pt;height:5.05pt;z-index:251673600;mso-position-horizontal-relative:page;mso-position-vertical-relative:page" o:allowincell="f" fillcolor="#231f20" stroked="f">
            <w10:wrap anchorx="page" anchory="page"/>
          </v:rect>
        </w:pict>
      </w:r>
      <w:r>
        <w:pict>
          <v:shape id="_x0000_s1036" style="position:absolute;margin-left:67.25pt;margin-top:49.6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6.8pt;margin-top:49.9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71.5pt;margin-top:36.55pt;width:37.85pt;height:24.65pt;z-index:251661312;mso-position-horizontal-relative:page;mso-position-vertical-relative:page" o:allowincell="f" filled="f" stroked="f">
            <v:textbox inset="0,0,0,0">
              <w:txbxContent>
                <w:p w:rsidR="007653D9" w:rsidRDefault="007653D9">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7653D9">
                    <w:trPr>
                      <w:trHeight w:val="432"/>
                    </w:trPr>
                    <w:tc>
                      <w:tcPr>
                        <w:tcW w:w="706" w:type="dxa"/>
                      </w:tcPr>
                      <w:p w:rsidR="007653D9" w:rsidRDefault="00B568DA">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7653D9" w:rsidRDefault="007653D9"/>
              </w:txbxContent>
            </v:textbox>
            <w10:wrap anchorx="page" anchory="page"/>
          </v:shape>
        </w:pict>
      </w:r>
      <w:r>
        <w:drawing>
          <wp:anchor distT="0" distB="0" distL="0" distR="0" simplePos="0" relativeHeight="251665408" behindDoc="0" locked="0" layoutInCell="0" allowOverlap="1">
            <wp:simplePos x="0" y="0"/>
            <wp:positionH relativeFrom="page">
              <wp:posOffset>826583</wp:posOffset>
            </wp:positionH>
            <wp:positionV relativeFrom="page">
              <wp:posOffset>634550</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1372028</wp:posOffset>
            </wp:positionH>
            <wp:positionV relativeFrom="page">
              <wp:posOffset>602626</wp:posOffset>
            </wp:positionV>
            <wp:extent cx="118537"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37" cy="63842"/>
                    </a:xfrm>
                    <a:prstGeom prst="rect">
                      <a:avLst/>
                    </a:prstGeom>
                  </pic:spPr>
                </pic:pic>
              </a:graphicData>
            </a:graphic>
          </wp:anchor>
        </w:drawing>
      </w:r>
      <w:r>
        <w:pict>
          <v:shape id="_x0000_s1033" type="#_x0000_t202" style="position:absolute;margin-left:51.8pt;margin-top:88.3pt;width:30.7pt;height:33.6pt;z-index:251660288;mso-position-horizontal-relative:page;mso-position-vertical-relative:page" o:allowincell="f" filled="f" stroked="f">
            <v:textbox inset="0,0,0,0">
              <w:txbxContent>
                <w:p w:rsidR="007653D9" w:rsidRDefault="007653D9">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7653D9">
                    <w:trPr>
                      <w:trHeight w:val="611"/>
                    </w:trPr>
                    <w:tc>
                      <w:tcPr>
                        <w:tcW w:w="563" w:type="dxa"/>
                      </w:tcPr>
                      <w:p w:rsidR="007653D9" w:rsidRDefault="00B568DA">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7653D9" w:rsidRDefault="007653D9"/>
              </w:txbxContent>
            </v:textbox>
            <w10:wrap anchorx="page" anchory="page"/>
          </v:shape>
        </w:pict>
      </w:r>
      <w:r>
        <w:pict>
          <v:shape id="_x0000_s1032" type="#_x0000_t202" style="position:absolute;margin-left:27.25pt;margin-top:88.3pt;width:14.3pt;height:33.6pt;z-index:251664384;mso-position-horizontal-relative:page;mso-position-vertical-relative:page" o:allowincell="f" filled="f" stroked="f">
            <v:textbox inset="0,0,0,0">
              <w:txbxContent>
                <w:p w:rsidR="007653D9" w:rsidRDefault="007653D9">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7653D9">
                    <w:trPr>
                      <w:trHeight w:val="611"/>
                    </w:trPr>
                    <w:tc>
                      <w:tcPr>
                        <w:tcW w:w="235" w:type="dxa"/>
                        <w:textDirection w:val="tbRlV"/>
                      </w:tcPr>
                      <w:p w:rsidR="007653D9" w:rsidRDefault="00B568DA">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7653D9" w:rsidRDefault="007653D9"/>
              </w:txbxContent>
            </v:textbox>
            <w10:wrap anchorx="page" anchory="page"/>
          </v:shape>
        </w:pict>
      </w:r>
      <w:r>
        <w:pict>
          <v:shape id="_x0000_s1031" type="#_x0000_t202" style="position:absolute;margin-left:201.45pt;margin-top:88.55pt;width:15.55pt;height:33pt;z-index:251662336;mso-position-horizontal-relative:page;mso-position-vertical-relative:page" o:allowincell="f" filled="f" stroked="f">
            <v:textbox inset="0,0,0,0">
              <w:txbxContent>
                <w:p w:rsidR="007653D9" w:rsidRDefault="007653D9">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7653D9">
                    <w:trPr>
                      <w:trHeight w:val="599"/>
                    </w:trPr>
                    <w:tc>
                      <w:tcPr>
                        <w:tcW w:w="260" w:type="dxa"/>
                        <w:textDirection w:val="tbRlV"/>
                      </w:tcPr>
                      <w:p w:rsidR="007653D9" w:rsidRDefault="00B568DA">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7653D9" w:rsidRDefault="007653D9"/>
              </w:txbxContent>
            </v:textbox>
            <w10:wrap anchorx="page" anchory="page"/>
          </v:shape>
        </w:pict>
      </w:r>
      <w:r>
        <w:pict>
          <v:shape id="_x0000_s1030" type="#_x0000_t202" style="position:absolute;margin-left:226.7pt;margin-top:88.55pt;width:15.25pt;height:33pt;z-index:251663360;mso-position-horizontal-relative:page;mso-position-vertical-relative:page" o:allowincell="f" filled="f" stroked="f">
            <v:textbox inset="0,0,0,0">
              <w:txbxContent>
                <w:p w:rsidR="007653D9" w:rsidRDefault="007653D9">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7653D9">
                    <w:trPr>
                      <w:trHeight w:val="599"/>
                    </w:trPr>
                    <w:tc>
                      <w:tcPr>
                        <w:tcW w:w="254" w:type="dxa"/>
                        <w:textDirection w:val="tbRlV"/>
                      </w:tcPr>
                      <w:p w:rsidR="007653D9" w:rsidRDefault="00B568DA">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7653D9" w:rsidRDefault="007653D9"/>
              </w:txbxContent>
            </v:textbox>
            <w10:wrap anchorx="page" anchory="page"/>
          </v:shape>
        </w:pict>
      </w:r>
      <w:r>
        <w:pict>
          <v:shape id="_x0000_s1029" type="#_x0000_t202" style="position:absolute;margin-left:107.65pt;margin-top:95.9pt;width:17.6pt;height:20.55pt;z-index:-251657216;mso-position-horizontal-relative:page;mso-position-vertical-relative:page" o:allowincell="f" filled="f" stroked="f">
            <v:textbox inset="0,0,0,0">
              <w:txbxContent>
                <w:p w:rsidR="007653D9" w:rsidRDefault="00B568DA">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508736</wp:posOffset>
            </wp:positionH>
            <wp:positionV relativeFrom="page">
              <wp:posOffset>1294596</wp:posOffset>
            </wp:positionV>
            <wp:extent cx="165856"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56"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1031247</wp:posOffset>
            </wp:positionH>
            <wp:positionV relativeFrom="page">
              <wp:posOffset>1303079</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2739388</wp:posOffset>
            </wp:positionH>
            <wp:positionV relativeFrom="page">
              <wp:posOffset>1303055</wp:posOffset>
            </wp:positionV>
            <wp:extent cx="154058"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58" cy="63843"/>
                    </a:xfrm>
                    <a:prstGeom prst="rect">
                      <a:avLst/>
                    </a:prstGeom>
                  </pic:spPr>
                </pic:pic>
              </a:graphicData>
            </a:graphic>
          </wp:anchor>
        </w:drawing>
      </w:r>
    </w:p>
    <w:p w:rsidR="007653D9" w:rsidRDefault="007653D9">
      <w:pPr>
        <w:sectPr w:rsidR="007653D9">
          <w:headerReference w:type="default" r:id="rId14"/>
          <w:pgSz w:w="10772" w:h="11906"/>
          <w:pgMar w:top="400" w:right="599" w:bottom="0" w:left="563" w:header="0" w:footer="0" w:gutter="0"/>
          <w:cols w:space="720" w:equalWidth="0">
            <w:col w:w="9610" w:space="0"/>
          </w:cols>
        </w:sectPr>
      </w:pPr>
    </w:p>
    <w:p w:rsidR="007653D9" w:rsidRDefault="007653D9">
      <w:pPr>
        <w:spacing w:line="22" w:lineRule="exact"/>
      </w:pPr>
    </w:p>
    <w:tbl>
      <w:tblPr>
        <w:tblStyle w:val="TableNormal"/>
        <w:tblW w:w="711" w:type="dxa"/>
        <w:tblInd w:w="252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7653D9">
        <w:trPr>
          <w:trHeight w:val="429"/>
        </w:trPr>
        <w:tc>
          <w:tcPr>
            <w:tcW w:w="711" w:type="dxa"/>
          </w:tcPr>
          <w:p w:rsidR="007653D9" w:rsidRDefault="00B568DA">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7653D9" w:rsidRDefault="00B568DA">
      <w:pPr>
        <w:spacing w:line="499" w:lineRule="exact"/>
        <w:ind w:firstLine="2806"/>
      </w:pPr>
      <w:r>
        <w:rPr>
          <w:position w:val="-9"/>
        </w:rPr>
        <w:drawing>
          <wp:inline distT="0" distB="0" distL="0" distR="0">
            <wp:extent cx="63817" cy="317342"/>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2"/>
                    </a:xfrm>
                    <a:prstGeom prst="rect">
                      <a:avLst/>
                    </a:prstGeom>
                  </pic:spPr>
                </pic:pic>
              </a:graphicData>
            </a:graphic>
          </wp:inline>
        </w:drawing>
      </w:r>
    </w:p>
    <w:p w:rsidR="007653D9" w:rsidRDefault="00B568DA">
      <w:pPr>
        <w:spacing w:line="807" w:lineRule="exact"/>
        <w:ind w:firstLine="1303"/>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6,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7653D9" w:rsidRDefault="007653D9">
                    <w:pPr>
                      <w:spacing w:line="277" w:lineRule="auto"/>
                    </w:pPr>
                  </w:p>
                  <w:p w:rsidR="007653D9" w:rsidRDefault="00B568DA">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31"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31"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7653D9" w:rsidRDefault="00B568DA">
      <w:pPr>
        <w:spacing w:before="309"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7653D9" w:rsidRDefault="00B568DA">
      <w:pPr>
        <w:pStyle w:val="a3"/>
        <w:spacing w:before="44" w:line="233" w:lineRule="auto"/>
        <w:ind w:left="472"/>
      </w:pPr>
      <w:r>
        <w:rPr>
          <w:color w:val="231F20"/>
          <w:spacing w:val="-2"/>
        </w:rPr>
        <w:t>法定时限：</w:t>
      </w:r>
      <w:r>
        <w:rPr>
          <w:color w:val="231F20"/>
          <w:spacing w:val="-2"/>
        </w:rPr>
        <w:t>30</w:t>
      </w:r>
      <w:r>
        <w:rPr>
          <w:color w:val="231F20"/>
          <w:spacing w:val="-2"/>
        </w:rPr>
        <w:t>个工作日</w:t>
      </w:r>
    </w:p>
    <w:p w:rsidR="007653D9" w:rsidRDefault="00B568DA">
      <w:pPr>
        <w:pStyle w:val="a3"/>
        <w:spacing w:before="48" w:line="232" w:lineRule="auto"/>
        <w:ind w:left="463"/>
      </w:pPr>
      <w:r>
        <w:rPr>
          <w:color w:val="231F20"/>
          <w:spacing w:val="-2"/>
        </w:rPr>
        <w:t>承诺时限：</w:t>
      </w:r>
      <w:r>
        <w:rPr>
          <w:color w:val="231F20"/>
          <w:spacing w:val="-2"/>
        </w:rPr>
        <w:t>1</w:t>
      </w:r>
      <w:r>
        <w:rPr>
          <w:color w:val="231F20"/>
          <w:spacing w:val="-2"/>
        </w:rPr>
        <w:t>个工作日</w:t>
      </w:r>
    </w:p>
    <w:p w:rsidR="007653D9" w:rsidRDefault="00B568DA">
      <w:pPr>
        <w:spacing w:before="4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7653D9" w:rsidRDefault="00B568DA">
      <w:pPr>
        <w:pStyle w:val="a3"/>
        <w:spacing w:before="43" w:line="233" w:lineRule="auto"/>
        <w:ind w:left="468"/>
      </w:pPr>
      <w:r>
        <w:rPr>
          <w:color w:val="231F20"/>
          <w:spacing w:val="-5"/>
        </w:rPr>
        <w:t>不收费</w:t>
      </w:r>
    </w:p>
    <w:p w:rsidR="007653D9" w:rsidRDefault="00B568DA">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7653D9" w:rsidRDefault="00B568DA">
      <w:pPr>
        <w:pStyle w:val="a3"/>
        <w:spacing w:before="42" w:line="219" w:lineRule="auto"/>
        <w:ind w:left="466"/>
      </w:pPr>
      <w:hyperlink r:id="rId17" w:history="1">
        <w:r>
          <w:rPr>
            <w:color w:val="231F20"/>
            <w:spacing w:val="-1"/>
          </w:rPr>
          <w:t>http://tscfdhbzwfw.gov.cn/</w:t>
        </w:r>
      </w:hyperlink>
    </w:p>
    <w:p w:rsidR="00E0696A" w:rsidRDefault="00E0696A" w:rsidP="00E0696A">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E0696A" w:rsidRDefault="00E0696A" w:rsidP="00E0696A">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E0696A" w:rsidRDefault="00E0696A" w:rsidP="00E0696A">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E0696A" w:rsidRDefault="00E0696A" w:rsidP="00E0696A">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E0696A" w:rsidRDefault="00E0696A" w:rsidP="00E0696A">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E0696A" w:rsidRDefault="00E0696A" w:rsidP="00E0696A">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E0696A" w:rsidRDefault="00E0696A" w:rsidP="00E0696A">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E0696A" w:rsidRDefault="00E0696A" w:rsidP="00E0696A">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E0696A" w:rsidRDefault="00E0696A" w:rsidP="00E0696A">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E0696A" w:rsidRDefault="00E0696A" w:rsidP="00E0696A">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E0696A" w:rsidRDefault="00E0696A" w:rsidP="00E0696A">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E0696A" w:rsidRDefault="00E0696A" w:rsidP="00E0696A">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E0696A" w:rsidRDefault="00E0696A" w:rsidP="00E0696A">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E0696A" w:rsidRDefault="00E0696A" w:rsidP="00E0696A">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E0696A" w:rsidRDefault="00E0696A" w:rsidP="00E0696A">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7653D9" w:rsidRDefault="00E0696A" w:rsidP="00E0696A">
      <w:pPr>
        <w:pStyle w:val="a3"/>
        <w:spacing w:before="44" w:line="259" w:lineRule="auto"/>
        <w:ind w:left="2"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7653D9">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8DA" w:rsidRDefault="00B568DA">
      <w:r>
        <w:separator/>
      </w:r>
    </w:p>
  </w:endnote>
  <w:endnote w:type="continuationSeparator" w:id="0">
    <w:p w:rsidR="00B568DA" w:rsidRDefault="00B5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8DA" w:rsidRDefault="00B568DA">
      <w:r>
        <w:separator/>
      </w:r>
    </w:p>
  </w:footnote>
  <w:footnote w:type="continuationSeparator" w:id="0">
    <w:p w:rsidR="00B568DA" w:rsidRDefault="00B56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3D9" w:rsidRDefault="007653D9">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3D9" w:rsidRDefault="007653D9">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7653D9"/>
    <w:rsid w:val="007653D9"/>
    <w:rsid w:val="00B568DA"/>
    <w:rsid w:val="00E06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11FCFABD-D0DA-4329-99B0-8E42253D6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E0696A"/>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83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396.单位食堂经营许可延续</dc:title>
  <cp:lastModifiedBy>Admin</cp:lastModifiedBy>
  <cp:revision>2</cp:revision>
  <dcterms:created xsi:type="dcterms:W3CDTF">2022-10-21T10:52:00Z</dcterms:created>
  <dcterms:modified xsi:type="dcterms:W3CDTF">2023-08-01T09:08:00Z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2023-08-01T16:30:11Z</vt:filetime>
  </property>
</Properties>
</file>