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190" w:lineRule="auto"/>
        <w:ind w:left="5999" w:right="1240" w:hanging="960"/>
        <w:outlineLvl w:val="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-1044575</wp:posOffset>
            </wp:positionV>
            <wp:extent cx="3416935" cy="7555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公路工程初步设计文件审批</w:t>
      </w:r>
      <w:r>
        <w:rPr>
          <w:rFonts w:ascii="微软雅黑" w:hAnsi="微软雅黑" w:eastAsia="微软雅黑" w:cs="微软雅黑"/>
          <w:color w:val="231F20"/>
          <w:spacing w:val="6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服务指南</w:t>
      </w:r>
    </w:p>
    <w:p>
      <w:pPr>
        <w:spacing w:before="275" w:line="292" w:lineRule="exact"/>
        <w:ind w:left="477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pStyle w:val="2"/>
        <w:spacing w:before="71" w:line="232" w:lineRule="auto"/>
        <w:ind w:left="4777"/>
      </w:pPr>
      <w:r>
        <w:rPr>
          <w:color w:val="231F20"/>
          <w:spacing w:val="-1"/>
        </w:rPr>
        <w:t>公路工程初步设计文件审批</w:t>
      </w:r>
    </w:p>
    <w:p>
      <w:pPr>
        <w:spacing w:before="45" w:line="290" w:lineRule="exact"/>
        <w:ind w:left="477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keepNext w:val="0"/>
        <w:keepLines w:val="0"/>
        <w:widowControl/>
        <w:suppressLineNumbers w:val="0"/>
        <w:ind w:firstLine="4620" w:firstLineChars="2100"/>
        <w:jc w:val="left"/>
      </w:pPr>
      <w:r>
        <w:rPr>
          <w:rFonts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《建设工程质量管理条例》（中华人民 </w:t>
      </w:r>
    </w:p>
    <w:p>
      <w:pPr>
        <w:keepNext w:val="0"/>
        <w:keepLines w:val="0"/>
        <w:widowControl/>
        <w:suppressLineNumbers w:val="0"/>
        <w:ind w:firstLine="4620" w:firstLineChars="21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共和国国务院令第279号，2019年4月23日修 </w:t>
      </w:r>
    </w:p>
    <w:p>
      <w:pPr>
        <w:keepNext w:val="0"/>
        <w:keepLines w:val="0"/>
        <w:widowControl/>
        <w:suppressLineNumbers w:val="0"/>
        <w:ind w:firstLine="4620" w:firstLineChars="21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正）第十一条；《公路建设监督管理办法》 </w:t>
      </w:r>
    </w:p>
    <w:p>
      <w:pPr>
        <w:keepNext w:val="0"/>
        <w:keepLines w:val="0"/>
        <w:widowControl/>
        <w:suppressLineNumbers w:val="0"/>
        <w:ind w:firstLine="4620" w:firstLineChars="21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（交通部令2006年第6号）第九条；《关于 </w:t>
      </w:r>
    </w:p>
    <w:p>
      <w:pPr>
        <w:keepNext w:val="0"/>
        <w:keepLines w:val="0"/>
        <w:widowControl/>
        <w:suppressLineNumbers w:val="0"/>
        <w:ind w:firstLine="4620" w:firstLineChars="21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公路工程基本建设项目设计审批有关问题的 </w:t>
      </w:r>
    </w:p>
    <w:p>
      <w:pPr>
        <w:keepNext w:val="0"/>
        <w:keepLines w:val="0"/>
        <w:widowControl/>
        <w:suppressLineNumbers w:val="0"/>
        <w:ind w:firstLine="4620" w:firstLineChars="21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通知》（厅公路字〔2003〕439号）；关于 </w:t>
      </w:r>
    </w:p>
    <w:p>
      <w:pPr>
        <w:keepNext w:val="0"/>
        <w:keepLines w:val="0"/>
        <w:widowControl/>
        <w:suppressLineNumbers w:val="0"/>
        <w:ind w:firstLine="4620" w:firstLineChars="21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做好与省政府第二批公布取消下放行政宙批 </w:t>
      </w:r>
    </w:p>
    <w:p>
      <w:pPr>
        <w:keepNext w:val="0"/>
        <w:keepLines w:val="0"/>
        <w:widowControl/>
        <w:suppressLineNumbers w:val="0"/>
        <w:ind w:firstLine="4620" w:firstLineChars="21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项目等事项衔接落实工作的通知（冀政办 </w:t>
      </w:r>
    </w:p>
    <w:p>
      <w:pPr>
        <w:keepNext w:val="0"/>
        <w:keepLines w:val="0"/>
        <w:widowControl/>
        <w:suppressLineNumbers w:val="0"/>
        <w:ind w:firstLine="4620" w:firstLineChars="21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〔2013〕27号）附件3，二、第23条；《公 </w:t>
      </w:r>
    </w:p>
    <w:p>
      <w:pPr>
        <w:keepNext w:val="0"/>
        <w:keepLines w:val="0"/>
        <w:widowControl/>
        <w:suppressLineNumbers w:val="0"/>
        <w:ind w:firstLine="4620" w:firstLineChars="21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路建设监督管理办法》（交通部令2006年第 </w:t>
      </w:r>
    </w:p>
    <w:p>
      <w:pPr>
        <w:keepNext w:val="0"/>
        <w:keepLines w:val="0"/>
        <w:widowControl/>
        <w:suppressLineNumbers w:val="0"/>
        <w:ind w:firstLine="4620" w:firstLineChars="21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6号）第八条；《公路建设市场管理办法》 </w:t>
      </w:r>
    </w:p>
    <w:p>
      <w:pPr>
        <w:keepNext w:val="0"/>
        <w:keepLines w:val="0"/>
        <w:widowControl/>
        <w:suppressLineNumbers w:val="0"/>
        <w:ind w:firstLine="4620" w:firstLineChars="21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（交通部令2015年第11号修订）第十八 </w:t>
      </w:r>
    </w:p>
    <w:p>
      <w:pPr>
        <w:keepNext w:val="0"/>
        <w:keepLines w:val="0"/>
        <w:widowControl/>
        <w:suppressLineNumbers w:val="0"/>
        <w:ind w:firstLine="4620" w:firstLineChars="21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>条。</w:t>
      </w:r>
    </w:p>
    <w:p>
      <w:pPr>
        <w:spacing w:before="44" w:line="291" w:lineRule="exact"/>
        <w:ind w:left="478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pStyle w:val="2"/>
        <w:spacing w:before="71" w:line="250" w:lineRule="auto"/>
        <w:ind w:left="4337" w:right="587" w:firstLine="441"/>
      </w:pPr>
      <w:r>
        <w:rPr>
          <w:color w:val="231F20"/>
          <w:spacing w:val="2"/>
        </w:rPr>
        <w:t>企业法人、事业法人、社会组织法人、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3"/>
        </w:rPr>
        <w:t>行政机关</w:t>
      </w:r>
    </w:p>
    <w:p>
      <w:pPr>
        <w:spacing w:before="47" w:line="291" w:lineRule="exact"/>
        <w:ind w:left="479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72" w:line="251" w:lineRule="auto"/>
        <w:ind w:left="4348" w:right="566" w:firstLine="428"/>
      </w:pPr>
      <w:r>
        <w:rPr>
          <w:color w:val="231F20"/>
          <w:spacing w:val="4"/>
        </w:rPr>
        <w:t xml:space="preserve">提交材料齐全，符合法定程序，内容真 </w:t>
      </w:r>
      <w:r>
        <w:rPr>
          <w:color w:val="231F20"/>
          <w:spacing w:val="-6"/>
        </w:rPr>
        <w:t>实有效</w:t>
      </w:r>
    </w:p>
    <w:p>
      <w:pPr>
        <w:spacing w:before="44" w:line="290" w:lineRule="exact"/>
        <w:ind w:left="477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五、申请材料</w:t>
      </w:r>
    </w:p>
    <w:p>
      <w:pPr>
        <w:pStyle w:val="2"/>
        <w:spacing w:before="74" w:line="230" w:lineRule="auto"/>
        <w:ind w:left="4794"/>
      </w:pPr>
      <w:r>
        <w:rPr>
          <w:color w:val="231F20"/>
          <w:spacing w:val="-3"/>
        </w:rPr>
        <w:t>1.项目法人单位的请示</w:t>
      </w:r>
    </w:p>
    <w:p>
      <w:pPr>
        <w:spacing w:line="230" w:lineRule="auto"/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pPr>
        <w:spacing w:before="33"/>
      </w:pPr>
      <w:r>
        <w:pict>
          <v:rect id="_x0000_s1026" o:spid="_x0000_s1026" o:spt="1" style="position:absolute;left:0pt;margin-left:155pt;margin-top:185.4pt;height:3.65pt;width:4.2pt;mso-position-horizontal-relative:page;mso-position-vertical-relative:page;z-index:25167257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56.8pt;margin-top:188.4pt;height:20.7pt;width:0.65pt;mso-position-horizontal-relative:page;mso-position-vertical-relative:page;z-index:25167155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171.3pt;margin-top:231.2pt;height:0.6pt;width:9.7pt;mso-position-horizontal-relative:page;mso-position-vertical-relative:page;z-index:25166950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180.35pt;margin-top:229.4pt;height:4.2pt;width:3.65pt;mso-position-horizontal-relative:page;mso-position-vertical-relative:page;z-index:25167052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0" o:spid="_x0000_s1030" style="position:absolute;left:0pt;margin-left:75.5pt;margin-top:170.5pt;height:0.6pt;width:7.15pt;mso-position-horizontal-relative:page;mso-position-vertical-relative:page;z-index:251677696;mso-width-relative:page;mso-height-relative:page;" filled="f" stroked="t" coordsize="143,12" o:allowincell="f" path="m0,5l142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1" o:spid="_x0000_s1031" style="position:absolute;left:0pt;margin-left:118.5pt;margin-top:170.8pt;height:38.05pt;width:0.65pt;mso-position-horizontal-relative:page;mso-position-vertical-relative:page;z-index:251674624;mso-width-relative:page;mso-height-relative:page;" filled="f" stroked="t" coordsize="12,760" o:allowincell="f" path="m6,760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2" o:spid="_x0000_s1032" o:spt="202" type="#_x0000_t202" style="position:absolute;left:0pt;margin-left:142.7pt;margin-top:154.9pt;height:31.85pt;width:28.85pt;mso-position-horizontal-relative:page;mso-position-vertical-relative:page;z-index:2516643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2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76" w:hRule="atLeast"/>
                    </w:trPr>
                    <w:tc>
                      <w:tcPr>
                        <w:tcW w:w="526" w:type="dxa"/>
                        <w:vAlign w:val="top"/>
                      </w:tcPr>
                      <w:p>
                        <w:pPr>
                          <w:pStyle w:val="6"/>
                          <w:spacing w:before="113" w:line="220" w:lineRule="auto"/>
                          <w:ind w:left="47" w:right="17" w:firstLine="61"/>
                        </w:pPr>
                        <w:r>
                          <w:rPr>
                            <w:color w:val="231F20"/>
                            <w:spacing w:val="-6"/>
                          </w:rPr>
                          <w:t>告知</w:t>
                        </w:r>
                        <w:r>
                          <w:rPr>
                            <w:color w:val="231F20"/>
                          </w:rPr>
                          <w:t xml:space="preserve">  </w:t>
                        </w:r>
                        <w:r>
                          <w:rPr>
                            <w:color w:val="231F20"/>
                            <w:spacing w:val="-10"/>
                          </w:rPr>
                          <w:t>申请人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936625</wp:posOffset>
            </wp:positionH>
            <wp:positionV relativeFrom="page">
              <wp:posOffset>2169160</wp:posOffset>
            </wp:positionV>
            <wp:extent cx="53340" cy="54356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187" cy="543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1385570</wp:posOffset>
            </wp:positionH>
            <wp:positionV relativeFrom="page">
              <wp:posOffset>2142490</wp:posOffset>
            </wp:positionV>
            <wp:extent cx="127000" cy="5334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135" cy="5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3" o:spid="_x0000_s1033" o:spt="202" type="#_x0000_t202" style="position:absolute;left:0pt;margin-left:27.35pt;margin-top:212.3pt;height:38.45pt;width:23.25pt;mso-position-horizontal-relative:page;mso-position-vertical-relative:page;z-index:2516674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6"/>
                          <w:spacing w:before="275" w:line="220" w:lineRule="auto"/>
                          <w:ind w:left="45"/>
                        </w:pPr>
                        <w:r>
                          <w:rPr>
                            <w:color w:val="231F20"/>
                            <w:spacing w:val="-3"/>
                          </w:rPr>
                          <w:t>开始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218.35pt;margin-top:212.3pt;height:38.45pt;width:23.25pt;mso-position-horizontal-relative:page;mso-position-vertical-relative:page;z-index:2516654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6"/>
                          <w:spacing w:before="274" w:line="219" w:lineRule="auto"/>
                          <w:ind w:left="46"/>
                        </w:pPr>
                        <w:r>
                          <w:rPr>
                            <w:color w:val="231F20"/>
                            <w:spacing w:val="-3"/>
                          </w:rPr>
                          <w:t>结束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182.8pt;margin-top:212.3pt;height:38.45pt;width:25.3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5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5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</w:tblPrEx>
                    <w:trPr>
                      <w:trHeight w:val="708" w:hRule="atLeast"/>
                    </w:trPr>
                    <w:tc>
                      <w:tcPr>
                        <w:tcW w:w="455" w:type="dxa"/>
                        <w:vAlign w:val="top"/>
                      </w:tcPr>
                      <w:p>
                        <w:pPr>
                          <w:pStyle w:val="6"/>
                          <w:spacing w:before="274" w:line="219" w:lineRule="auto"/>
                          <w:ind w:left="80"/>
                        </w:pPr>
                        <w:r>
                          <w:rPr>
                            <w:color w:val="231F20"/>
                            <w:spacing w:val="-3"/>
                          </w:rPr>
                          <w:t>办结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109.55pt;margin-top:221.75pt;height:21.15pt;width:17.6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审核</w:t>
                  </w: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148.6pt;margin-top:226.55pt;height:11.55pt;width:17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审批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1120140</wp:posOffset>
            </wp:positionH>
            <wp:positionV relativeFrom="page">
              <wp:posOffset>2913380</wp:posOffset>
            </wp:positionV>
            <wp:extent cx="204470" cy="5334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618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626110</wp:posOffset>
            </wp:positionH>
            <wp:positionV relativeFrom="page">
              <wp:posOffset>2913380</wp:posOffset>
            </wp:positionV>
            <wp:extent cx="177165" cy="5334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224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1324610</wp:posOffset>
            </wp:positionH>
            <wp:positionV relativeFrom="page">
              <wp:posOffset>2647950</wp:posOffset>
            </wp:positionV>
            <wp:extent cx="854075" cy="58420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4356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2626360</wp:posOffset>
            </wp:positionH>
            <wp:positionV relativeFrom="page">
              <wp:posOffset>2913380</wp:posOffset>
            </wp:positionV>
            <wp:extent cx="160020" cy="5334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333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headerReference r:id="rId6" w:type="default"/>
          <w:pgSz w:w="10772" w:h="11906"/>
          <w:pgMar w:top="400" w:right="566" w:bottom="0" w:left="560" w:header="0" w:footer="0" w:gutter="0"/>
          <w:cols w:equalWidth="0" w:num="1">
            <w:col w:w="9645"/>
          </w:cols>
        </w:sectPr>
      </w:pPr>
    </w:p>
    <w:p>
      <w:pPr>
        <w:pStyle w:val="2"/>
        <w:spacing w:before="49" w:line="232" w:lineRule="auto"/>
        <w:ind w:left="463"/>
      </w:pPr>
      <w:r>
        <w:rPr>
          <w:color w:val="231F20"/>
          <w:spacing w:val="-1"/>
        </w:rPr>
        <w:t>2.初步设计文件/设计变更文件</w:t>
      </w:r>
    </w:p>
    <w:p>
      <w:pPr>
        <w:pStyle w:val="2"/>
        <w:spacing w:before="48" w:line="360" w:lineRule="exact"/>
        <w:ind w:left="460"/>
      </w:pPr>
      <w:r>
        <w:rPr>
          <w:color w:val="231F20"/>
          <w:spacing w:val="-1"/>
          <w:position w:val="9"/>
        </w:rPr>
        <w:t>3.授权委托书及被委托人身份证明</w:t>
      </w:r>
    </w:p>
    <w:p>
      <w:pPr>
        <w:pStyle w:val="2"/>
        <w:spacing w:line="230" w:lineRule="auto"/>
        <w:ind w:left="461"/>
      </w:pPr>
      <w:r>
        <w:rPr>
          <w:color w:val="231F20"/>
          <w:spacing w:val="-1"/>
        </w:rPr>
        <w:t>4.省交通运输厅申请材料清单</w:t>
      </w:r>
    </w:p>
    <w:p>
      <w:pPr>
        <w:spacing w:before="47" w:line="290" w:lineRule="exact"/>
        <w:ind w:left="46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pStyle w:val="2"/>
        <w:spacing w:before="74" w:line="356" w:lineRule="exact"/>
        <w:ind w:left="460"/>
      </w:pPr>
      <w:r>
        <w:rPr>
          <w:color w:val="231F20"/>
          <w:spacing w:val="-1"/>
          <w:position w:val="9"/>
        </w:rPr>
        <w:t>唐山市曹妃甸区行政审批局</w:t>
      </w:r>
    </w:p>
    <w:p>
      <w:pPr>
        <w:spacing w:line="291" w:lineRule="exact"/>
        <w:ind w:left="45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before="65"/>
      </w:pPr>
    </w:p>
    <w:tbl>
      <w:tblPr>
        <w:tblStyle w:val="5"/>
        <w:tblW w:w="526" w:type="dxa"/>
        <w:tblInd w:w="1096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526" w:type="dxa"/>
            <w:vAlign w:val="top"/>
          </w:tcPr>
          <w:p>
            <w:pPr>
              <w:pStyle w:val="6"/>
              <w:spacing w:before="48" w:line="196" w:lineRule="auto"/>
              <w:ind w:left="26" w:right="17" w:firstLine="79"/>
            </w:pPr>
            <w:r>
              <w:rPr>
                <w:color w:val="231F20"/>
                <w:spacing w:val="-4"/>
              </w:rPr>
              <w:t>修改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3"/>
              </w:rPr>
              <w:t>后再次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36"/>
              </w:rPr>
              <w:t>报送</w:t>
            </w:r>
          </w:p>
        </w:tc>
      </w:tr>
    </w:tbl>
    <w:p>
      <w:pPr>
        <w:spacing w:before="35"/>
      </w:pPr>
    </w:p>
    <w:p>
      <w:pPr>
        <w:spacing w:before="34"/>
      </w:pPr>
    </w:p>
    <w:tbl>
      <w:tblPr>
        <w:tblStyle w:val="5"/>
        <w:tblW w:w="495" w:type="dxa"/>
        <w:tblInd w:w="708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495" w:type="dxa"/>
            <w:vAlign w:val="top"/>
          </w:tcPr>
          <w:p>
            <w:pPr>
              <w:pStyle w:val="6"/>
              <w:spacing w:before="83" w:line="220" w:lineRule="auto"/>
              <w:ind w:left="7" w:right="2" w:firstLine="23"/>
              <w:jc w:val="both"/>
            </w:pPr>
            <w:r>
              <w:rPr>
                <w:color w:val="231F20"/>
                <w:spacing w:val="-10"/>
              </w:rPr>
              <w:t>申请人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提交申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请材料</w:t>
            </w:r>
          </w:p>
        </w:tc>
      </w:tr>
    </w:tbl>
    <w:p>
      <w:pPr>
        <w:spacing w:line="96" w:lineRule="exact"/>
        <w:rPr>
          <w:rFonts w:ascii="Arial"/>
          <w:sz w:val="8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92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70" w:line="357" w:lineRule="exact"/>
        <w:ind w:left="461"/>
      </w:pPr>
      <w:r>
        <w:rPr>
          <w:color w:val="231F20"/>
          <w:spacing w:val="-1"/>
          <w:position w:val="8"/>
        </w:rPr>
        <w:t>0315-8820111</w:t>
      </w:r>
    </w:p>
    <w:p>
      <w:pPr>
        <w:spacing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1" w:line="190" w:lineRule="auto"/>
        <w:ind w:left="461"/>
      </w:pPr>
      <w:r>
        <w:rPr>
          <w:color w:val="231F20"/>
          <w:spacing w:val="-1"/>
        </w:rPr>
        <w:t>0315-8787068</w:t>
      </w:r>
    </w:p>
    <w:p>
      <w:pPr>
        <w:spacing w:before="72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6" w:line="261" w:lineRule="auto"/>
        <w:ind w:left="25" w:firstLine="471"/>
      </w:pPr>
      <w:r>
        <w:rPr>
          <w:color w:val="231F20"/>
          <w:spacing w:val="1"/>
        </w:rPr>
        <w:t>申请人如对行政许可决定不服，可于收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到决定书之日起六十日内向</w:t>
      </w:r>
      <w:r>
        <w:rPr>
          <w:color w:val="231F20"/>
          <w:spacing w:val="1"/>
        </w:rPr>
        <w:t>唐山市曹妃甸区人民政府申请复议，</w:t>
      </w:r>
      <w:r>
        <w:rPr>
          <w:color w:val="231F20"/>
          <w:spacing w:val="3"/>
        </w:rPr>
        <w:t>也可以于六个月内依法向唐山市曹妃甸区人</w:t>
      </w:r>
      <w:r>
        <w:rPr>
          <w:color w:val="231F20"/>
          <w:spacing w:val="-4"/>
        </w:rPr>
        <w:t>民法院提起行政诉讼。</w:t>
      </w:r>
    </w:p>
    <w:p>
      <w:pPr>
        <w:spacing w:line="261" w:lineRule="auto"/>
        <w:sectPr>
          <w:type w:val="continuous"/>
          <w:pgSz w:w="10772" w:h="11906"/>
          <w:pgMar w:top="400" w:right="566" w:bottom="0" w:left="560" w:header="0" w:footer="0" w:gutter="0"/>
          <w:cols w:equalWidth="0" w:num="2">
            <w:col w:w="5280" w:space="100"/>
            <w:col w:w="4265"/>
          </w:cols>
        </w:sectPr>
      </w:pPr>
    </w:p>
    <w:p>
      <w:pPr>
        <w:spacing w:before="310" w:line="291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72" w:line="233" w:lineRule="auto"/>
        <w:ind w:left="472"/>
      </w:pPr>
      <w:r>
        <w:rPr>
          <w:color w:val="231F20"/>
          <w:spacing w:val="-2"/>
        </w:rPr>
        <w:t>法定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时限：35个工作日</w:t>
      </w:r>
    </w:p>
    <w:p>
      <w:pPr>
        <w:pStyle w:val="2"/>
        <w:spacing w:before="48" w:line="233" w:lineRule="auto"/>
        <w:ind w:left="463"/>
      </w:pPr>
      <w:r>
        <w:rPr>
          <w:color w:val="231F20"/>
          <w:spacing w:val="-2"/>
        </w:rPr>
        <w:t>承诺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时限：3个工作日</w:t>
      </w:r>
    </w:p>
    <w:p>
      <w:pPr>
        <w:spacing w:before="44" w:line="291" w:lineRule="exact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九、收费情况</w:t>
      </w:r>
    </w:p>
    <w:p>
      <w:pPr>
        <w:pStyle w:val="2"/>
        <w:spacing w:before="72" w:line="233" w:lineRule="auto"/>
        <w:ind w:left="468"/>
      </w:pPr>
      <w:r>
        <w:rPr>
          <w:color w:val="231F20"/>
          <w:spacing w:val="-5"/>
        </w:rPr>
        <w:t>不收费</w:t>
      </w:r>
    </w:p>
    <w:p>
      <w:pPr>
        <w:spacing w:before="44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72" w:line="219" w:lineRule="auto"/>
        <w:ind w:left="466"/>
      </w:pPr>
      <w:r>
        <w:fldChar w:fldCharType="begin"/>
      </w:r>
      <w:r>
        <w:instrText xml:space="preserve"> HYPERLINK "http://tscfdhbzwfw.gov.cn/" </w:instrText>
      </w:r>
      <w:r>
        <w:fldChar w:fldCharType="separate"/>
      </w:r>
      <w:r>
        <w:rPr>
          <w:color w:val="231F20"/>
          <w:spacing w:val="-1"/>
        </w:rPr>
        <w:t>http://tscfdhbzwfw.gov.cn/</w:t>
      </w:r>
      <w:r>
        <w:rPr>
          <w:color w:val="231F20"/>
          <w:spacing w:val="-1"/>
        </w:rPr>
        <w:fldChar w:fldCharType="end"/>
      </w:r>
    </w:p>
    <w:p>
      <w:pPr>
        <w:spacing w:before="64"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pStyle w:val="2"/>
        <w:spacing w:before="73" w:line="360" w:lineRule="exact"/>
        <w:ind w:left="491"/>
      </w:pPr>
      <w:r>
        <w:rPr>
          <w:color w:val="231F20"/>
          <w:spacing w:val="-3"/>
          <w:position w:val="9"/>
        </w:rPr>
        <w:t>中国（河北）</w:t>
      </w:r>
      <w:r>
        <w:rPr>
          <w:color w:val="231F20"/>
          <w:spacing w:val="-13"/>
          <w:position w:val="9"/>
        </w:rPr>
        <w:t xml:space="preserve"> </w:t>
      </w:r>
      <w:r>
        <w:rPr>
          <w:color w:val="231F20"/>
          <w:spacing w:val="-3"/>
          <w:position w:val="9"/>
        </w:rPr>
        <w:t>自由贸易试验区曹妃甸片</w:t>
      </w:r>
    </w:p>
    <w:p>
      <w:pPr>
        <w:pStyle w:val="2"/>
        <w:spacing w:before="1" w:line="230" w:lineRule="auto"/>
        <w:ind w:left="50"/>
      </w:pPr>
      <w:r>
        <w:rPr>
          <w:color w:val="231F20"/>
          <w:spacing w:val="1"/>
        </w:rPr>
        <w:t>区政务服务中心、唐山市曹妃甸区临港政务</w:t>
      </w:r>
    </w:p>
    <w:p>
      <w:pPr>
        <w:pStyle w:val="2"/>
        <w:spacing w:before="50" w:line="232" w:lineRule="auto"/>
        <w:ind w:left="22"/>
        <w:rPr>
          <w:color w:val="231F20"/>
          <w:spacing w:val="-1"/>
        </w:rPr>
      </w:pPr>
      <w:r>
        <w:rPr>
          <w:color w:val="231F20"/>
          <w:spacing w:val="-1"/>
        </w:rPr>
        <w:t>服务中心</w:t>
      </w:r>
      <w:r>
        <w:rPr>
          <w:rFonts w:hint="eastAsia"/>
          <w:color w:val="231F20"/>
          <w:spacing w:val="-1"/>
        </w:rPr>
        <w:t>综合受理窗口A07-A09</w:t>
      </w:r>
      <w:r>
        <w:rPr>
          <w:color w:val="231F20"/>
          <w:spacing w:val="-1"/>
        </w:rPr>
        <w:t>（曹妃甸工业</w:t>
      </w:r>
    </w:p>
    <w:p>
      <w:pPr>
        <w:pStyle w:val="2"/>
        <w:spacing w:before="50" w:line="232" w:lineRule="auto"/>
        <w:ind w:left="22"/>
        <w:rPr>
          <w:color w:val="231F20"/>
          <w:spacing w:val="-1"/>
        </w:rPr>
      </w:pPr>
      <w:r>
        <w:rPr>
          <w:color w:val="231F20"/>
          <w:spacing w:val="-1"/>
        </w:rPr>
        <w:t>区兴业道1号二层）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color w:val="231F20"/>
          <w:spacing w:val="-1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  <w:bookmarkStart w:id="0" w:name="_GoBack"/>
      <w:bookmarkEnd w:id="0"/>
    </w:p>
    <w:p>
      <w:pPr>
        <w:spacing w:before="46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上午8:30～12:00，下午13:30～17:30；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pStyle w:val="2"/>
        <w:spacing w:before="73" w:line="360" w:lineRule="exact"/>
        <w:ind w:left="491"/>
      </w:pPr>
      <w:r>
        <w:rPr>
          <w:rFonts w:hint="eastAsia"/>
          <w:color w:val="231F20"/>
          <w:spacing w:val="-3"/>
          <w:position w:val="9"/>
        </w:rPr>
        <w:t>上午8:30～12:00，下午14:30～17:30. 法定节假日除外。</w:t>
      </w:r>
    </w:p>
    <w:sectPr>
      <w:type w:val="continuous"/>
      <w:pgSz w:w="10772" w:h="11906"/>
      <w:pgMar w:top="400" w:right="566" w:bottom="0" w:left="560" w:header="0" w:footer="0" w:gutter="0"/>
      <w:cols w:equalWidth="0" w:num="1">
        <w:col w:w="964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C829089-70CD-4173-A05C-5BDEA136751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7A6FBBCA-F179-4AB7-887E-3BBC99F21858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E2A378A"/>
    <w:rsid w:val="1A03001C"/>
    <w:rsid w:val="1C526EC9"/>
    <w:rsid w:val="241E0C4D"/>
    <w:rsid w:val="36B77D07"/>
    <w:rsid w:val="490A38A3"/>
    <w:rsid w:val="4C992791"/>
    <w:rsid w:val="55060661"/>
    <w:rsid w:val="72FC19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694</Words>
  <Characters>811</Characters>
  <TotalTime>0</TotalTime>
  <ScaleCrop>false</ScaleCrop>
  <LinksUpToDate>false</LinksUpToDate>
  <CharactersWithSpaces>837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2022-11-04T08:58:00Z</dcterms:created>
  <dc:creator>sswh_</dc:creator>
  <cp:lastModifiedBy>寒夜霜风</cp:lastModifiedBy>
  <dcterms:modified xsi:type="dcterms:W3CDTF">2023-08-01T03:27:14Z</dcterms:modified>
  <dc:title>公路工程初步设计文件审批服务指南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2023-06-30T15:13:56Z</vt:filetime>
  </property>
  <property fmtid="{D5CDD505-2E9C-101B-9397-08002B2CF9AE}" pid="4" name="KSOProductBuildVer">
    <vt:lpwstr>2052-11.1.0.14309</vt:lpwstr>
  </property>
  <property fmtid="{D5CDD505-2E9C-101B-9397-08002B2CF9AE}" pid="5" name="ICV">
    <vt:lpwstr>14CC87F318D04CAA8D976D5D6FDCF976_12</vt:lpwstr>
  </property>
</Properties>
</file>