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52" w:line="360" w:lineRule="exact"/>
        <w:ind w:left="21"/>
      </w:pPr>
      <w:r>
        <w:pict>
          <v:rect id="_x0000_s1026" o:spid="_x0000_s1026" o:spt="1" style="position:absolute;left:0pt;margin-left:107.5pt;margin-top:164.25pt;height:3.65pt;width:4.2pt;mso-position-horizontal-relative:page;mso-position-vertical-relative:page;z-index:251669504;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109.25pt;margin-top:167.3pt;height:21.05pt;width:0.65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86.6pt;margin-top:199.2pt;height:0.6pt;width:16.75pt;mso-position-horizontal-relative:page;mso-position-vertical-relative:page;z-index:251662336;mso-width-relative:page;mso-height-relative:page;" fillcolor="#231F20" filled="t" stroked="f" coordsize="21600,21600" o:allowincell="f">
            <v:path/>
            <v:fill on="t" focussize="0,0"/>
            <v:stroke on="f"/>
            <v:imagedata o:title=""/>
            <o:lock v:ext="edit"/>
          </v:rect>
        </w:pict>
      </w:r>
      <w:r>
        <w:pict>
          <v:rect id="_x0000_s1029" o:spid="_x0000_s1029" o:spt="1" style="position:absolute;left:0pt;margin-left:73.95pt;margin-top:199.2pt;height:0.6pt;width:14.7pt;mso-position-horizontal-relative:page;mso-position-vertical-relative:page;z-index:251664384;mso-width-relative:page;mso-height-relative:page;" fillcolor="#231F20" filled="t" stroked="f" coordsize="21600,21600" o:allowincell="f">
            <v:path/>
            <v:fill on="t" focussize="0,0"/>
            <v:stroke on="f"/>
            <v:imagedata o:title=""/>
            <o:lock v:ext="edit"/>
          </v:rect>
        </w:pict>
      </w:r>
      <w:r>
        <w:pict>
          <v:shape id="_x0000_s1030" o:spid="_x0000_s1030" style="position:absolute;left:0pt;margin-left:50.05pt;margin-top:147.35pt;height:0.6pt;width:27.05pt;mso-position-horizontal-relative:page;mso-position-vertical-relative:page;z-index:251670528;mso-width-relative:page;mso-height-relative:page;" filled="f" stroked="t" coordsize="540,12" o:allowincell="f" path="m0,5l540,5e">
            <v:fill on="f" focussize="0,0"/>
            <v:stroke weight="0.6pt" color="#231F20" miterlimit="10" joinstyle="miter"/>
            <v:imagedata o:title=""/>
            <o:lock v:ext="edit"/>
          </v:shape>
        </w:pict>
      </w:r>
      <w:r>
        <w:drawing>
          <wp:anchor distT="0" distB="0" distL="0" distR="0" simplePos="0" relativeHeight="251661312" behindDoc="0" locked="0" layoutInCell="0" allowOverlap="1">
            <wp:simplePos x="0" y="0"/>
            <wp:positionH relativeFrom="page">
              <wp:posOffset>612775</wp:posOffset>
            </wp:positionH>
            <wp:positionV relativeFrom="page">
              <wp:posOffset>1875155</wp:posOffset>
            </wp:positionV>
            <wp:extent cx="53340" cy="51371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53187" cy="513533"/>
                    </a:xfrm>
                    <a:prstGeom prst="rect">
                      <a:avLst/>
                    </a:prstGeom>
                  </pic:spPr>
                </pic:pic>
              </a:graphicData>
            </a:graphic>
          </wp:anchor>
        </w:drawing>
      </w:r>
      <w:r>
        <w:pict>
          <v:shape id="_x0000_s1031" o:spid="_x0000_s1031" o:spt="202" type="#_x0000_t202" style="position:absolute;left:0pt;margin-left:87.05pt;margin-top:186.8pt;height:25.3pt;width:40.15pt;mso-position-horizontal-relative:page;mso-position-vertical-relative:page;z-index:25166540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52"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5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52" w:type="dxa"/>
                        <w:vAlign w:val="top"/>
                      </w:tcPr>
                      <w:p>
                        <w:pPr>
                          <w:pStyle w:val="6"/>
                          <w:spacing w:before="143" w:line="221" w:lineRule="auto"/>
                        </w:pPr>
                        <w:r>
                          <w:rPr>
                            <w:color w:val="231F20"/>
                            <w:position w:val="1"/>
                          </w:rPr>
                          <w:drawing>
                            <wp:inline distT="0" distB="0" distL="0" distR="0">
                              <wp:extent cx="45085" cy="5270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8"/>
                                      <a:stretch>
                                        <a:fillRect/>
                                      </a:stretch>
                                    </pic:blipFill>
                                    <pic:spPr>
                                      <a:xfrm>
                                        <a:off x="0" y="0"/>
                                        <a:ext cx="45282" cy="53175"/>
                                      </a:xfrm>
                                      <a:prstGeom prst="rect">
                                        <a:avLst/>
                                      </a:prstGeom>
                                    </pic:spPr>
                                  </pic:pic>
                                </a:graphicData>
                              </a:graphic>
                            </wp:inline>
                          </w:drawing>
                        </w:r>
                        <w:r>
                          <w:rPr>
                            <w:color w:val="231F20"/>
                            <w:spacing w:val="21"/>
                          </w:rPr>
                          <w:t xml:space="preserve">  </w:t>
                        </w:r>
                        <w:r>
                          <w:rPr>
                            <w:color w:val="231F20"/>
                            <w:spacing w:val="-4"/>
                          </w:rPr>
                          <w:t>受理</w:t>
                        </w:r>
                      </w:p>
                    </w:tc>
                  </w:tr>
                </w:tbl>
                <w:p>
                  <w:pPr>
                    <w:rPr>
                      <w:rFonts w:ascii="Arial"/>
                      <w:sz w:val="21"/>
                    </w:rPr>
                  </w:pPr>
                </w:p>
              </w:txbxContent>
            </v:textbox>
          </v:shape>
        </w:pict>
      </w:r>
      <w:r>
        <w:pict>
          <v:shape id="_x0000_s1032" o:spid="_x0000_s1032" o:spt="202" type="#_x0000_t202" style="position:absolute;left:0pt;margin-left:26.9pt;margin-top:186.85pt;height:25.3pt;width:48.15pt;mso-position-horizontal-relative:page;mso-position-vertical-relative:page;z-index:251659264;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912"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91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912" w:type="dxa"/>
                        <w:vAlign w:val="top"/>
                      </w:tcPr>
                      <w:p>
                        <w:pPr>
                          <w:pStyle w:val="6"/>
                          <w:spacing w:before="63" w:line="208" w:lineRule="auto"/>
                          <w:ind w:left="67"/>
                        </w:pPr>
                        <w:r>
                          <w:rPr>
                            <w:color w:val="231F20"/>
                            <w:spacing w:val="-5"/>
                          </w:rPr>
                          <w:t>申请人提交</w:t>
                        </w:r>
                      </w:p>
                      <w:p>
                        <w:pPr>
                          <w:pStyle w:val="6"/>
                          <w:spacing w:line="218" w:lineRule="auto"/>
                          <w:ind w:left="147"/>
                        </w:pPr>
                        <w:r>
                          <w:rPr>
                            <w:color w:val="231F20"/>
                            <w:spacing w:val="-6"/>
                          </w:rPr>
                          <w:t>申请材料</w:t>
                        </w:r>
                      </w:p>
                    </w:tc>
                  </w:tr>
                </w:tbl>
                <w:p>
                  <w:pPr>
                    <w:rPr>
                      <w:rFonts w:ascii="Arial"/>
                      <w:sz w:val="21"/>
                    </w:rPr>
                  </w:pPr>
                </w:p>
              </w:txbxContent>
            </v:textbox>
          </v:shape>
        </w:pict>
      </w:r>
      <w:r>
        <w:pict>
          <v:shape id="_x0000_s1033" o:spid="_x0000_s1033" o:spt="202" type="#_x0000_t202" style="position:absolute;left:0pt;margin-left:201.7pt;margin-top:186.85pt;height:25.3pt;width:39.8pt;mso-position-horizontal-relative:page;mso-position-vertical-relative:page;z-index:251663360;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45"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45"/>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45"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9"/>
                                      <a:stretch>
                                        <a:fillRect/>
                                      </a:stretch>
                                    </pic:blipFill>
                                    <pic:spPr>
                                      <a:xfrm>
                                        <a:off x="0" y="0"/>
                                        <a:ext cx="45276" cy="53175"/>
                                      </a:xfrm>
                                      <a:prstGeom prst="rect">
                                        <a:avLst/>
                                      </a:prstGeom>
                                    </pic:spPr>
                                  </pic:pic>
                                </a:graphicData>
                              </a:graphic>
                            </wp:inline>
                          </w:drawing>
                        </w:r>
                        <w:r>
                          <w:rPr>
                            <w:color w:val="231F20"/>
                            <w:spacing w:val="19"/>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6432" behindDoc="0" locked="0" layoutInCell="0" allowOverlap="1">
            <wp:simplePos x="0" y="0"/>
            <wp:positionH relativeFrom="page">
              <wp:posOffset>1598930</wp:posOffset>
            </wp:positionH>
            <wp:positionV relativeFrom="page">
              <wp:posOffset>2506345</wp:posOffset>
            </wp:positionV>
            <wp:extent cx="34163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0"/>
                    <a:stretch>
                      <a:fillRect/>
                    </a:stretch>
                  </pic:blipFill>
                  <pic:spPr>
                    <a:xfrm>
                      <a:off x="0" y="0"/>
                      <a:ext cx="341556" cy="53175"/>
                    </a:xfrm>
                    <a:prstGeom prst="rect">
                      <a:avLst/>
                    </a:prstGeom>
                  </pic:spPr>
                </pic:pic>
              </a:graphicData>
            </a:graphic>
          </wp:anchor>
        </w:drawing>
      </w:r>
      <w:r>
        <w:pict>
          <v:shape id="_x0000_s1034" o:spid="_x0000_s1034" o:spt="202" type="#_x0000_t202" style="position:absolute;left:0pt;margin-left:87.85pt;margin-top:230.85pt;height:25.3pt;width:43.5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819"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rPr>
                      <w:rFonts w:ascii="Arial"/>
                      <w:sz w:val="21"/>
                    </w:rPr>
                  </w:pPr>
                </w:p>
              </w:txbxContent>
            </v:textbox>
          </v:shape>
        </w:pict>
      </w:r>
      <w:r>
        <w:drawing>
          <wp:anchor distT="0" distB="0" distL="0" distR="0" simplePos="0" relativeHeight="251667456" behindDoc="0" locked="0" layoutInCell="0" allowOverlap="1">
            <wp:simplePos x="0" y="0"/>
            <wp:positionH relativeFrom="page">
              <wp:posOffset>1365250</wp:posOffset>
            </wp:positionH>
            <wp:positionV relativeFrom="page">
              <wp:posOffset>2679065</wp:posOffset>
            </wp:positionV>
            <wp:extent cx="53340" cy="2692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1"/>
                    <a:stretch>
                      <a:fillRect/>
                    </a:stretch>
                  </pic:blipFill>
                  <pic:spPr>
                    <a:xfrm>
                      <a:off x="0" y="0"/>
                      <a:ext cx="53187" cy="269502"/>
                    </a:xfrm>
                    <a:prstGeom prst="rect">
                      <a:avLst/>
                    </a:prstGeom>
                  </pic:spPr>
                </pic:pic>
              </a:graphicData>
            </a:graphic>
          </wp:anchor>
        </w:drawing>
      </w:r>
      <w:r>
        <w:rPr>
          <w:color w:val="231F20"/>
          <w:spacing w:val="1"/>
          <w:position w:val="9"/>
        </w:rPr>
        <w:t>（承诺限期补齐补全）</w:t>
      </w:r>
    </w:p>
    <w:p>
      <w:pPr>
        <w:pStyle w:val="2"/>
        <w:spacing w:line="232" w:lineRule="auto"/>
        <w:ind w:left="487"/>
      </w:pPr>
      <w:r>
        <w:rPr>
          <w:color w:val="231F20"/>
          <w:spacing w:val="-5"/>
        </w:rPr>
        <w:t>7.告知承诺书。</w:t>
      </w:r>
    </w:p>
    <w:p>
      <w:pPr>
        <w:spacing w:before="46" w:line="203" w:lineRule="auto"/>
        <w:ind w:left="4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356" w:lineRule="exact"/>
        <w:ind w:left="482"/>
      </w:pPr>
      <w:r>
        <w:rPr>
          <w:color w:val="231F20"/>
          <w:spacing w:val="-1"/>
          <w:position w:val="9"/>
        </w:rPr>
        <w:t>唐山市曹妃甸区行政审批局</w:t>
      </w:r>
    </w:p>
    <w:p>
      <w:pPr>
        <w:spacing w:line="202" w:lineRule="auto"/>
        <w:ind w:left="480"/>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00" w:lineRule="exact"/>
      </w:pPr>
    </w:p>
    <w:tbl>
      <w:tblPr>
        <w:tblStyle w:val="5"/>
        <w:tblW w:w="1302" w:type="dxa"/>
        <w:tblInd w:w="982"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jc w:val="right"/>
            </w:pPr>
            <w:r>
              <w:rPr>
                <w:color w:val="231F20"/>
                <w:spacing w:val="-8"/>
              </w:rPr>
              <w:t>申请材料不全的，</w:t>
            </w:r>
          </w:p>
          <w:p>
            <w:pPr>
              <w:pStyle w:val="6"/>
              <w:spacing w:line="213" w:lineRule="auto"/>
              <w:ind w:left="292" w:right="45" w:hanging="158"/>
            </w:pPr>
            <w:r>
              <w:rPr>
                <w:color w:val="231F20"/>
                <w:spacing w:val="-2"/>
              </w:rPr>
              <w:t>一次性告知当事</w:t>
            </w:r>
            <w:r>
              <w:rPr>
                <w:color w:val="231F20"/>
                <w:spacing w:val="4"/>
              </w:rPr>
              <w:t xml:space="preserve"> </w:t>
            </w:r>
            <w:r>
              <w:rPr>
                <w:color w:val="231F20"/>
                <w:spacing w:val="-2"/>
              </w:rPr>
              <w:t>人补齐补正</w:t>
            </w:r>
          </w:p>
        </w:tc>
      </w:tr>
    </w:tbl>
    <w:p>
      <w:pPr>
        <w:spacing w:before="223"/>
      </w:pPr>
    </w:p>
    <w:tbl>
      <w:tblPr>
        <w:tblStyle w:val="5"/>
        <w:tblW w:w="678" w:type="dxa"/>
        <w:tblInd w:w="2496"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7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678" w:type="dxa"/>
            <w:vAlign w:val="top"/>
          </w:tcPr>
          <w:p>
            <w:pPr>
              <w:pStyle w:val="6"/>
              <w:spacing w:before="142" w:line="220" w:lineRule="auto"/>
              <w:ind w:left="165"/>
            </w:pPr>
            <w:r>
              <w:rPr>
                <w:color w:val="231F20"/>
                <w:spacing w:val="-3"/>
              </w:rPr>
              <w:t>审核</w:t>
            </w:r>
          </w:p>
        </w:tc>
      </w:tr>
    </w:tbl>
    <w:p>
      <w:pPr>
        <w:spacing w:line="423" w:lineRule="exact"/>
        <w:ind w:firstLine="2774"/>
      </w:pPr>
      <w:r>
        <w:rPr>
          <w:position w:val="-8"/>
        </w:rPr>
        <w:drawing>
          <wp:inline distT="0" distB="0" distL="0" distR="0">
            <wp:extent cx="52705" cy="268605"/>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2"/>
                    <a:stretch>
                      <a:fillRect/>
                    </a:stretch>
                  </pic:blipFill>
                  <pic:spPr>
                    <a:xfrm>
                      <a:off x="0" y="0"/>
                      <a:ext cx="53187" cy="268716"/>
                    </a:xfrm>
                    <a:prstGeom prst="rect">
                      <a:avLst/>
                    </a:prstGeom>
                  </pic:spPr>
                </pic:pic>
              </a:graphicData>
            </a:graphic>
          </wp:inline>
        </w:drawing>
      </w:r>
    </w:p>
    <w:p>
      <w:pPr>
        <w:spacing w:line="40" w:lineRule="auto"/>
        <w:rPr>
          <w:rFonts w:ascii="Arial"/>
          <w:sz w:val="2"/>
        </w:rPr>
      </w:pPr>
    </w:p>
    <w:tbl>
      <w:tblPr>
        <w:tblStyle w:val="5"/>
        <w:tblW w:w="1117" w:type="dxa"/>
        <w:tblInd w:w="227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4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spacing w:before="168" w:line="203" w:lineRule="auto"/>
        <w:ind w:left="478"/>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36" w:line="233" w:lineRule="auto"/>
        <w:ind w:left="494"/>
      </w:pPr>
      <w:r>
        <w:rPr>
          <w:color w:val="231F20"/>
          <w:spacing w:val="-2"/>
        </w:rPr>
        <w:t>法定时限：20个工作日</w:t>
      </w:r>
    </w:p>
    <w:p>
      <w:pPr>
        <w:pStyle w:val="2"/>
        <w:spacing w:before="39" w:line="248" w:lineRule="auto"/>
        <w:ind w:left="44" w:right="1032" w:firstLine="450"/>
      </w:pPr>
      <w:r>
        <w:rPr>
          <w:color w:val="231F20"/>
        </w:rPr>
        <w:t>实行告知承诺制的，符合申请条件当场</w:t>
      </w:r>
      <w:r>
        <w:rPr>
          <w:color w:val="231F20"/>
          <w:spacing w:val="14"/>
        </w:rPr>
        <w:t xml:space="preserve"> </w:t>
      </w:r>
      <w:r>
        <w:rPr>
          <w:color w:val="231F20"/>
          <w:spacing w:val="-4"/>
        </w:rPr>
        <w:t>作出行政审批决定。</w:t>
      </w:r>
    </w:p>
    <w:p>
      <w:pPr>
        <w:spacing w:before="37" w:line="203" w:lineRule="auto"/>
        <w:ind w:left="481"/>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36" w:line="233" w:lineRule="auto"/>
        <w:ind w:left="490"/>
      </w:pPr>
      <w:r>
        <w:rPr>
          <w:color w:val="231F20"/>
          <w:spacing w:val="-5"/>
        </w:rPr>
        <w:t>不收费</w:t>
      </w:r>
    </w:p>
    <w:p>
      <w:pPr>
        <w:spacing w:before="35" w:line="205" w:lineRule="auto"/>
        <w:ind w:left="485"/>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十、网办地址</w:t>
      </w:r>
    </w:p>
    <w:p>
      <w:pPr>
        <w:pStyle w:val="2"/>
        <w:spacing w:before="33" w:line="219" w:lineRule="auto"/>
        <w:ind w:left="488"/>
      </w:pPr>
      <w:r>
        <w:fldChar w:fldCharType="begin"/>
      </w:r>
      <w:r>
        <w:instrText xml:space="preserve"> HYPERLINK "http://www.hbzwfw.gov.cn/" </w:instrText>
      </w:r>
      <w:r>
        <w:fldChar w:fldCharType="separate"/>
      </w:r>
      <w:r>
        <w:rPr>
          <w:color w:val="231F20"/>
          <w:spacing w:val="-1"/>
        </w:rPr>
        <w:t>http://www.hbzwfw.gov.cn/</w:t>
      </w:r>
      <w:r>
        <w:rPr>
          <w:color w:val="231F20"/>
          <w:spacing w:val="-1"/>
        </w:rPr>
        <w:fldChar w:fldCharType="end"/>
      </w:r>
    </w:p>
    <w:p>
      <w:pPr>
        <w:spacing w:before="55" w:line="205" w:lineRule="auto"/>
        <w:ind w:left="485"/>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4" w:line="259" w:lineRule="auto"/>
        <w:ind w:left="3" w:right="1" w:firstLine="473"/>
      </w:pPr>
      <w:bookmarkStart w:id="0" w:name="_GoBack"/>
      <w:bookmarkEnd w:id="0"/>
    </w:p>
    <w:p>
      <w:pPr>
        <w:spacing w:line="259" w:lineRule="auto"/>
        <w:sectPr>
          <w:pgSz w:w="10772" w:h="11906"/>
          <w:pgMar w:top="706" w:right="561" w:bottom="0" w:left="558" w:header="0" w:footer="0" w:gutter="0"/>
          <w:cols w:equalWidth="0" w:num="2">
            <w:col w:w="5283" w:space="100"/>
            <w:col w:w="4270"/>
          </w:cols>
        </w:sect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before="103" w:line="175" w:lineRule="auto"/>
        <w:ind w:left="4788"/>
        <w:rPr>
          <w:rFonts w:ascii="微软雅黑" w:hAnsi="微软雅黑" w:eastAsia="微软雅黑" w:cs="微软雅黑"/>
          <w:sz w:val="24"/>
          <w:szCs w:val="24"/>
        </w:rPr>
      </w:pPr>
      <w:r>
        <w:drawing>
          <wp:anchor distT="0" distB="0" distL="0" distR="0" simplePos="0" relativeHeight="251671552" behindDoc="1" locked="0" layoutInCell="1" allowOverlap="1">
            <wp:simplePos x="0" y="0"/>
            <wp:positionH relativeFrom="column">
              <wp:posOffset>2395220</wp:posOffset>
            </wp:positionH>
            <wp:positionV relativeFrom="paragraph">
              <wp:posOffset>-1009650</wp:posOffset>
            </wp:positionV>
            <wp:extent cx="3416935" cy="7555865"/>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3"/>
                    <a:stretch>
                      <a:fillRect/>
                    </a:stretch>
                  </pic:blipFill>
                  <pic:spPr>
                    <a:xfrm>
                      <a:off x="0" y="0"/>
                      <a:ext cx="3416807" cy="7555989"/>
                    </a:xfrm>
                    <a:prstGeom prst="rect">
                      <a:avLst/>
                    </a:prstGeom>
                  </pic:spPr>
                </pic:pic>
              </a:graphicData>
            </a:graphic>
          </wp:anchor>
        </w:drawing>
      </w:r>
      <w:r>
        <w:rPr>
          <w:rFonts w:ascii="微软雅黑" w:hAnsi="微软雅黑" w:eastAsia="微软雅黑" w:cs="微软雅黑"/>
          <w:color w:val="231F20"/>
          <w:spacing w:val="-1"/>
          <w:sz w:val="24"/>
          <w:szCs w:val="24"/>
        </w:rPr>
        <w:t>危险化学品经营（无储存）许可</w:t>
      </w:r>
    </w:p>
    <w:p>
      <w:pPr>
        <w:spacing w:before="1" w:line="174" w:lineRule="auto"/>
        <w:ind w:left="5748"/>
        <w:rPr>
          <w:rFonts w:ascii="微软雅黑" w:hAnsi="微软雅黑" w:eastAsia="微软雅黑" w:cs="微软雅黑"/>
          <w:sz w:val="24"/>
          <w:szCs w:val="24"/>
        </w:rPr>
      </w:pPr>
      <w:r>
        <w:rPr>
          <w:rFonts w:ascii="微软雅黑" w:hAnsi="微软雅黑" w:eastAsia="微软雅黑" w:cs="微软雅黑"/>
          <w:color w:val="231F20"/>
          <w:spacing w:val="-1"/>
          <w:sz w:val="24"/>
          <w:szCs w:val="24"/>
        </w:rPr>
        <w:t>延续服务指南</w:t>
      </w:r>
    </w:p>
    <w:p>
      <w:pPr>
        <w:spacing w:line="200" w:lineRule="auto"/>
        <w:ind w:left="5126"/>
        <w:rPr>
          <w:rFonts w:ascii="微软雅黑" w:hAnsi="微软雅黑" w:eastAsia="微软雅黑" w:cs="微软雅黑"/>
          <w:sz w:val="24"/>
          <w:szCs w:val="24"/>
        </w:rPr>
      </w:pPr>
      <w:r>
        <w:rPr>
          <w:rFonts w:ascii="微软雅黑" w:hAnsi="微软雅黑" w:eastAsia="微软雅黑" w:cs="微软雅黑"/>
          <w:color w:val="231F20"/>
          <w:spacing w:val="3"/>
          <w:sz w:val="24"/>
          <w:szCs w:val="24"/>
        </w:rPr>
        <w:t>（实行告知承诺制事项）</w:t>
      </w:r>
    </w:p>
    <w:p>
      <w:pPr>
        <w:spacing w:before="242"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4" w:line="226" w:lineRule="auto"/>
        <w:ind w:left="4785"/>
      </w:pPr>
      <w:r>
        <w:rPr>
          <w:color w:val="231F20"/>
          <w:spacing w:val="-1"/>
        </w:rPr>
        <w:t>危险化学品经营（无储存）许可延续</w:t>
      </w:r>
    </w:p>
    <w:p>
      <w:pPr>
        <w:spacing w:before="53"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2" w:line="230" w:lineRule="auto"/>
        <w:ind w:left="4802"/>
      </w:pPr>
      <w:r>
        <w:rPr>
          <w:color w:val="231F20"/>
          <w:spacing w:val="-1"/>
        </w:rPr>
        <w:t>1.《危险化学品安全管理条例》</w:t>
      </w:r>
    </w:p>
    <w:p>
      <w:pPr>
        <w:pStyle w:val="2"/>
        <w:spacing w:before="52" w:line="230" w:lineRule="auto"/>
        <w:ind w:left="4786"/>
      </w:pPr>
      <w:r>
        <w:rPr>
          <w:color w:val="231F20"/>
        </w:rPr>
        <w:t>2.《危险化学品经营许可证管理办法》</w:t>
      </w:r>
    </w:p>
    <w:p>
      <w:pPr>
        <w:spacing w:before="49"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44" w:line="228" w:lineRule="auto"/>
        <w:ind w:left="4833"/>
      </w:pPr>
      <w:r>
        <w:rPr>
          <w:color w:val="231F20"/>
          <w:spacing w:val="-4"/>
        </w:rPr>
        <w:t>自然人、企业法人、社会组织法人</w:t>
      </w:r>
    </w:p>
    <w:p>
      <w:pPr>
        <w:spacing w:before="5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4" w:line="251" w:lineRule="auto"/>
        <w:ind w:left="4356" w:right="601" w:firstLine="428"/>
      </w:pPr>
      <w:r>
        <w:rPr>
          <w:color w:val="231F20"/>
          <w:spacing w:val="1"/>
        </w:rPr>
        <w:t>提交材料齐全，符合法定程序，内容真</w:t>
      </w:r>
      <w:r>
        <w:rPr>
          <w:color w:val="231F20"/>
          <w:spacing w:val="9"/>
        </w:rPr>
        <w:t xml:space="preserve"> </w:t>
      </w:r>
      <w:r>
        <w:rPr>
          <w:color w:val="231F20"/>
          <w:spacing w:val="-9"/>
        </w:rPr>
        <w:t>实有效。</w:t>
      </w:r>
    </w:p>
    <w:p>
      <w:pPr>
        <w:spacing w:before="4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2" w:line="229" w:lineRule="auto"/>
        <w:ind w:left="4802"/>
      </w:pPr>
      <w:r>
        <w:rPr>
          <w:color w:val="231F20"/>
          <w:spacing w:val="-4"/>
        </w:rPr>
        <w:t>1.申请经营许可证的文件及申请书；</w:t>
      </w:r>
    </w:p>
    <w:p>
      <w:pPr>
        <w:pStyle w:val="2"/>
        <w:spacing w:before="53" w:line="249" w:lineRule="auto"/>
        <w:ind w:left="4390" w:right="600" w:firstLine="396"/>
      </w:pPr>
      <w:r>
        <w:rPr>
          <w:color w:val="231F20"/>
          <w:spacing w:val="4"/>
        </w:rPr>
        <w:t>2.安全生产规章制度和岗位操作规程的</w:t>
      </w:r>
      <w:r>
        <w:rPr>
          <w:color w:val="231F20"/>
        </w:rPr>
        <w:t xml:space="preserve"> </w:t>
      </w:r>
      <w:r>
        <w:rPr>
          <w:color w:val="231F20"/>
          <w:spacing w:val="-3"/>
        </w:rPr>
        <w:t>目录清单</w:t>
      </w:r>
      <w:r>
        <w:rPr>
          <w:color w:val="231F20"/>
          <w:spacing w:val="-4"/>
        </w:rPr>
        <w:t>；（</w:t>
      </w:r>
      <w:r>
        <w:rPr>
          <w:color w:val="231F20"/>
          <w:spacing w:val="-3"/>
        </w:rPr>
        <w:t>承诺限期补齐补全）</w:t>
      </w:r>
    </w:p>
    <w:p>
      <w:pPr>
        <w:pStyle w:val="2"/>
        <w:spacing w:before="52" w:line="259" w:lineRule="auto"/>
        <w:ind w:left="4351" w:right="600" w:firstLine="433"/>
      </w:pPr>
      <w:r>
        <w:rPr>
          <w:color w:val="231F20"/>
          <w:spacing w:val="17"/>
        </w:rPr>
        <w:t>3.企业主要负责人、安全生产管理人</w:t>
      </w:r>
      <w:r>
        <w:rPr>
          <w:color w:val="231F20"/>
          <w:spacing w:val="1"/>
        </w:rPr>
        <w:t xml:space="preserve"> 员、特种作业人员的相关资格证书和其他从 业人员培训合格的证明材料；（承诺限期补 </w:t>
      </w:r>
      <w:r>
        <w:rPr>
          <w:color w:val="231F20"/>
          <w:spacing w:val="-2"/>
        </w:rPr>
        <w:t>齐补全）</w:t>
      </w:r>
    </w:p>
    <w:p>
      <w:pPr>
        <w:pStyle w:val="2"/>
        <w:spacing w:before="51" w:line="249" w:lineRule="auto"/>
        <w:ind w:left="4354" w:right="601" w:firstLine="430"/>
      </w:pPr>
      <w:r>
        <w:rPr>
          <w:color w:val="231F20"/>
          <w:spacing w:val="3"/>
        </w:rPr>
        <w:t>4.经营场所产权证明文件或者租赁证明</w:t>
      </w:r>
      <w:r>
        <w:rPr>
          <w:color w:val="231F20"/>
          <w:spacing w:val="7"/>
        </w:rPr>
        <w:t xml:space="preserve"> </w:t>
      </w:r>
      <w:r>
        <w:rPr>
          <w:color w:val="231F20"/>
          <w:spacing w:val="-1"/>
        </w:rPr>
        <w:t>文件；（承诺限期补齐补全）</w:t>
      </w:r>
    </w:p>
    <w:p>
      <w:pPr>
        <w:pStyle w:val="2"/>
        <w:spacing w:before="52" w:line="249" w:lineRule="auto"/>
        <w:ind w:left="4346" w:right="599" w:firstLine="441"/>
      </w:pPr>
      <w:r>
        <w:rPr>
          <w:color w:val="231F20"/>
          <w:spacing w:val="17"/>
        </w:rPr>
        <w:t>5.营业执照或者企业名称预先核准文</w:t>
      </w:r>
      <w:r>
        <w:rPr>
          <w:color w:val="231F20"/>
          <w:spacing w:val="3"/>
        </w:rPr>
        <w:t xml:space="preserve"> </w:t>
      </w:r>
      <w:r>
        <w:rPr>
          <w:color w:val="231F20"/>
          <w:spacing w:val="-1"/>
        </w:rPr>
        <w:t>件</w:t>
      </w:r>
      <w:r>
        <w:rPr>
          <w:color w:val="231F20"/>
          <w:spacing w:val="2"/>
        </w:rPr>
        <w:t>；（</w:t>
      </w:r>
      <w:r>
        <w:rPr>
          <w:color w:val="231F20"/>
          <w:spacing w:val="-1"/>
        </w:rPr>
        <w:t>承诺限期补齐补全）</w:t>
      </w:r>
    </w:p>
    <w:p>
      <w:pPr>
        <w:pStyle w:val="2"/>
        <w:spacing w:before="52" w:line="230" w:lineRule="auto"/>
        <w:ind w:left="4785"/>
      </w:pPr>
      <w:r>
        <w:rPr>
          <w:color w:val="231F20"/>
          <w:spacing w:val="1"/>
        </w:rPr>
        <w:t>6.危险化学品事故应急预案备案登记表;</w:t>
      </w:r>
    </w:p>
    <w:sectPr>
      <w:headerReference r:id="rId5" w:type="default"/>
      <w:pgSz w:w="10772" w:h="11906"/>
      <w:pgMar w:top="400" w:right="2" w:bottom="0" w:left="161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3DEE52D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2023-03-30T15:39:00Z</dcterms:created>
  <dc:creator>Admin</dc:creator>
  <cp:lastModifiedBy>白筱羽</cp:lastModifiedBy>
  <dcterms:modified xsi:type="dcterms:W3CDTF">2023-08-01T09:11:05Z</dcterms:modified>
  <dc:title>304.危险化学品经营（无储存）许可延续服务指南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2023-08-01T16:20:01Z</vt:filetime>
  </property>
  <property fmtid="{D5CDD505-2E9C-101B-9397-08002B2CF9AE}" pid="4" name="KSOProductBuildVer">
    <vt:lpwstr>2052-12.1.0.15120</vt:lpwstr>
  </property>
  <property fmtid="{D5CDD505-2E9C-101B-9397-08002B2CF9AE}" pid="5" name="ICV">
    <vt:lpwstr>C6D74B7961E44E9180428FBF6F2666DD_12</vt:lpwstr>
  </property>
</Properties>
</file>