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87" w:right="1010" w:hanging="120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农作物种子生产经营许可证核发</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2" w:line="233" w:lineRule="auto"/>
        <w:ind w:left="4786"/>
      </w:pPr>
      <w:r>
        <w:rPr>
          <w:color w:val="231F20"/>
          <w:spacing w:val="-1"/>
        </w:rPr>
        <w:t>农作物种子生产经营许可证核发</w:t>
      </w:r>
    </w:p>
    <w:p>
      <w:pPr>
        <w:spacing w:before="3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0" w:line="245" w:lineRule="auto"/>
        <w:ind w:left="4345" w:right="578" w:firstLine="410"/>
      </w:pPr>
      <w:r>
        <w:rPr>
          <w:color w:val="231F20"/>
          <w:spacing w:val="2"/>
        </w:rPr>
        <w:t>《中华人民共和国种子法》（2015年修</w:t>
      </w:r>
      <w:r>
        <w:rPr>
          <w:color w:val="231F20"/>
          <w:spacing w:val="16"/>
        </w:rPr>
        <w:t xml:space="preserve"> </w:t>
      </w:r>
      <w:r>
        <w:rPr>
          <w:color w:val="231F20"/>
          <w:spacing w:val="-2"/>
        </w:rPr>
        <w:t>订）;第35号主席令，第三十一号。</w:t>
      </w:r>
    </w:p>
    <w:p>
      <w:pPr>
        <w:spacing w:before="36"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2" w:line="228" w:lineRule="auto"/>
        <w:ind w:left="4833"/>
      </w:pPr>
      <w:r>
        <w:rPr>
          <w:color w:val="231F20"/>
          <w:spacing w:val="-4"/>
        </w:rPr>
        <w:t>自然人、企业法人、社会组织法人</w:t>
      </w:r>
    </w:p>
    <w:p>
      <w:pPr>
        <w:spacing w:before="40"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1" w:line="247"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31"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30" w:line="229" w:lineRule="auto"/>
        <w:ind w:left="4802"/>
      </w:pPr>
      <w:r>
        <w:rPr>
          <w:color w:val="231F20"/>
          <w:spacing w:val="-4"/>
        </w:rPr>
        <w:t>1.农作物种子生产经营许可证申请表；</w:t>
      </w:r>
    </w:p>
    <w:p>
      <w:pPr>
        <w:pStyle w:val="2"/>
        <w:spacing w:before="41" w:line="252" w:lineRule="auto"/>
        <w:ind w:left="4345" w:right="563" w:firstLine="441"/>
      </w:pPr>
      <w:r>
        <w:rPr>
          <w:color w:val="231F20"/>
          <w:spacing w:val="6"/>
        </w:rPr>
        <w:t>2.单位性质、股权结构等基本情况，公</w:t>
      </w:r>
      <w:r>
        <w:rPr>
          <w:color w:val="231F20"/>
        </w:rPr>
        <w:t xml:space="preserve"> </w:t>
      </w:r>
      <w:r>
        <w:rPr>
          <w:color w:val="231F20"/>
          <w:spacing w:val="3"/>
        </w:rPr>
        <w:t>司章程、设立分支机构、委托生产种子、委</w:t>
      </w:r>
      <w:r>
        <w:rPr>
          <w:color w:val="231F20"/>
          <w:spacing w:val="5"/>
        </w:rPr>
        <w:t xml:space="preserve"> </w:t>
      </w:r>
      <w:r>
        <w:rPr>
          <w:color w:val="231F20"/>
          <w:spacing w:val="3"/>
        </w:rPr>
        <w:t>托代销种子以及以购销方式销售种子等情况</w:t>
      </w:r>
      <w:r>
        <w:rPr>
          <w:color w:val="231F20"/>
          <w:spacing w:val="5"/>
        </w:rPr>
        <w:t xml:space="preserve"> </w:t>
      </w:r>
      <w:r>
        <w:rPr>
          <w:color w:val="231F20"/>
          <w:spacing w:val="-11"/>
        </w:rPr>
        <w:t>说明；</w:t>
      </w:r>
    </w:p>
    <w:p>
      <w:pPr>
        <w:pStyle w:val="2"/>
        <w:spacing w:before="41" w:line="252" w:lineRule="auto"/>
        <w:ind w:left="4346" w:right="564" w:firstLine="437"/>
      </w:pPr>
      <w:r>
        <w:rPr>
          <w:color w:val="231F20"/>
          <w:spacing w:val="6"/>
        </w:rPr>
        <w:t>3.种子生产、加工贮藏、检验专业技术</w:t>
      </w:r>
      <w:r>
        <w:rPr>
          <w:color w:val="231F20"/>
        </w:rPr>
        <w:t xml:space="preserve"> </w:t>
      </w:r>
      <w:r>
        <w:rPr>
          <w:color w:val="231F20"/>
          <w:spacing w:val="3"/>
        </w:rPr>
        <w:t xml:space="preserve">人员的基本情况及其企业缴纳社保证明复印 件，企业法定代表人和高级管理人员名单及 </w:t>
      </w:r>
      <w:r>
        <w:rPr>
          <w:color w:val="231F20"/>
          <w:spacing w:val="-6"/>
        </w:rPr>
        <w:t>其种业从业简历；</w:t>
      </w:r>
    </w:p>
    <w:p>
      <w:pPr>
        <w:pStyle w:val="2"/>
        <w:spacing w:before="41" w:line="253" w:lineRule="auto"/>
        <w:ind w:left="4345" w:right="564" w:firstLine="440"/>
      </w:pPr>
      <w:r>
        <w:rPr>
          <w:color w:val="231F20"/>
          <w:spacing w:val="5"/>
        </w:rPr>
        <w:t>4.种子检验室、加工厂房、仓库和其他</w:t>
      </w:r>
      <w:r>
        <w:rPr>
          <w:color w:val="231F20"/>
          <w:spacing w:val="9"/>
        </w:rPr>
        <w:t xml:space="preserve"> </w:t>
      </w:r>
      <w:r>
        <w:rPr>
          <w:color w:val="231F20"/>
          <w:spacing w:val="3"/>
        </w:rPr>
        <w:t>设施的自有产权或自有资产的说明材料；办</w:t>
      </w:r>
      <w:r>
        <w:rPr>
          <w:color w:val="231F20"/>
          <w:spacing w:val="5"/>
        </w:rPr>
        <w:t xml:space="preserve"> </w:t>
      </w:r>
      <w:r>
        <w:rPr>
          <w:color w:val="231F20"/>
          <w:spacing w:val="3"/>
        </w:rPr>
        <w:t>公场所自有产权证明复印件或租赁合同；种</w:t>
      </w:r>
      <w:r>
        <w:rPr>
          <w:color w:val="231F20"/>
          <w:spacing w:val="5"/>
        </w:rPr>
        <w:t xml:space="preserve"> </w:t>
      </w:r>
      <w:r>
        <w:rPr>
          <w:color w:val="231F20"/>
          <w:spacing w:val="15"/>
        </w:rPr>
        <w:t>子检验、加工等设备清单和购置发票复印</w:t>
      </w:r>
      <w:r>
        <w:rPr>
          <w:color w:val="231F20"/>
          <w:spacing w:val="12"/>
        </w:rPr>
        <w:t xml:space="preserve"> </w:t>
      </w:r>
      <w:r>
        <w:rPr>
          <w:color w:val="231F20"/>
          <w:spacing w:val="-3"/>
        </w:rPr>
        <w:t>件；设施设备的情况说明及实景照片；</w:t>
      </w:r>
    </w:p>
    <w:p>
      <w:pPr>
        <w:spacing w:line="253" w:lineRule="auto"/>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87.8pt;margin-top:236.75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6pt;margin-top:239.75pt;height:21.05pt;width:0.6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65pt;margin-top:271.65pt;height:0.6pt;width:18.0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55pt;margin-top:271.65pt;height:0.6pt;width:17.7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3.35pt;margin-top:219.8pt;height:0.6pt;width:14.05pt;mso-position-horizontal-relative:page;mso-position-vertical-relative:page;z-index:251672576;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527685</wp:posOffset>
            </wp:positionH>
            <wp:positionV relativeFrom="page">
              <wp:posOffset>2795905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1" o:spid="_x0000_s1031" o:spt="202" type="#_x0000_t202" style="position:absolute;left:0pt;margin-left:26.95pt;margin-top:255.6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19.65pt;margin-top:269.85pt;height:4.2pt;width:3.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8.65pt;margin-top:259.35pt;height:25.3pt;width:31.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9"/>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8.3pt;margin-top:259.3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05pt;margin-top:259.35pt;height:25.3pt;width:31.1pt;mso-position-horizontal-relative:page;mso-position-vertical-relative:page;z-index:25167360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1888490</wp:posOffset>
            </wp:positionH>
            <wp:positionV relativeFrom="page">
              <wp:posOffset>3427095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54"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753110</wp:posOffset>
            </wp:positionH>
            <wp:positionV relativeFrom="page">
              <wp:posOffset>3427095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900" cy="53175"/>
                    </a:xfrm>
                    <a:prstGeom prst="rect">
                      <a:avLst/>
                    </a:prstGeom>
                  </pic:spPr>
                </pic:pic>
              </a:graphicData>
            </a:graphic>
          </wp:anchor>
        </w:drawing>
      </w:r>
      <w:r>
        <w:pict>
          <v:shape id="_x0000_s1036" o:spid="_x0000_s1036" o:spt="202" type="#_x0000_t202" style="position:absolute;left:0pt;margin-left:152.95pt;margin-top:305.8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1115060</wp:posOffset>
            </wp:positionH>
            <wp:positionV relativeFrom="page">
              <wp:posOffset>3599180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9528"/>
                    </a:xfrm>
                    <a:prstGeom prst="rect">
                      <a:avLst/>
                    </a:prstGeom>
                  </pic:spPr>
                </pic:pic>
              </a:graphicData>
            </a:graphic>
          </wp:anchor>
        </w:drawing>
      </w:r>
    </w:p>
    <w:p>
      <w:pPr>
        <w:sectPr>
          <w:headerReference r:id="rId6" w:type="default"/>
          <w:pgSz w:w="10772" w:h="11906"/>
          <w:pgMar w:top="400" w:right="578" w:bottom="0" w:left="559" w:header="0" w:footer="0" w:gutter="0"/>
          <w:cols w:equalWidth="0" w:num="1">
            <w:col w:w="9634"/>
          </w:cols>
        </w:sectPr>
      </w:pPr>
    </w:p>
    <w:p>
      <w:pPr>
        <w:pStyle w:val="2"/>
        <w:spacing w:before="54" w:line="255" w:lineRule="auto"/>
        <w:ind w:left="26" w:right="1035" w:firstLine="441"/>
      </w:pPr>
      <w:r>
        <w:rPr>
          <w:color w:val="231F20"/>
          <w:spacing w:val="4"/>
        </w:rPr>
        <w:t>5.（农作物）品种审定证书复印件；生</w:t>
      </w:r>
      <w:r>
        <w:rPr>
          <w:color w:val="231F20"/>
          <w:spacing w:val="10"/>
        </w:rPr>
        <w:t xml:space="preserve"> </w:t>
      </w:r>
      <w:r>
        <w:rPr>
          <w:color w:val="231F20"/>
          <w:spacing w:val="3"/>
        </w:rPr>
        <w:t xml:space="preserve">产经营授权品种种子的，提交植物新品种权 </w:t>
      </w:r>
      <w:r>
        <w:rPr>
          <w:color w:val="231F20"/>
          <w:spacing w:val="-3"/>
        </w:rPr>
        <w:t>证书复印件及品种权人的书面同意证明；</w:t>
      </w:r>
    </w:p>
    <w:p>
      <w:pPr>
        <w:pStyle w:val="2"/>
        <w:spacing w:before="52" w:line="246" w:lineRule="auto"/>
        <w:ind w:left="27" w:right="1036" w:firstLine="436"/>
      </w:pPr>
      <w:r>
        <w:rPr>
          <w:color w:val="231F20"/>
          <w:spacing w:val="6"/>
        </w:rPr>
        <w:t>6.委托种子生产合同复印件或自行组织</w:t>
      </w:r>
      <w:r>
        <w:rPr>
          <w:color w:val="231F20"/>
          <w:spacing w:val="2"/>
        </w:rPr>
        <w:t xml:space="preserve"> </w:t>
      </w:r>
      <w:r>
        <w:rPr>
          <w:color w:val="231F20"/>
          <w:spacing w:val="-4"/>
        </w:rPr>
        <w:t>种子生产的情况说明和证明材料；</w:t>
      </w:r>
    </w:p>
    <w:p>
      <w:pPr>
        <w:pStyle w:val="2"/>
        <w:spacing w:before="60" w:line="223" w:lineRule="auto"/>
        <w:ind w:left="468"/>
      </w:pPr>
      <w:r>
        <w:rPr>
          <w:color w:val="231F20"/>
          <w:spacing w:val="-3"/>
        </w:rPr>
        <w:t>7.种子生产地点检疫说明材料。</w:t>
      </w:r>
    </w:p>
    <w:p>
      <w:pPr>
        <w:spacing w:before="58" w:line="203" w:lineRule="auto"/>
        <w:ind w:left="46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3"/>
      </w:pPr>
      <w:r>
        <w:rPr>
          <w:color w:val="231F20"/>
          <w:spacing w:val="-1"/>
        </w:rPr>
        <w:t>唐山市曹妃甸区行政审批局</w:t>
      </w:r>
    </w:p>
    <w:p>
      <w:pPr>
        <w:spacing w:before="48" w:line="202" w:lineRule="auto"/>
        <w:ind w:left="461"/>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7"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304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87" cy="269159"/>
                    </a:xfrm>
                    <a:prstGeom prst="rect">
                      <a:avLst/>
                    </a:prstGeom>
                  </pic:spPr>
                </pic:pic>
              </a:graphicData>
            </a:graphic>
          </wp:inline>
        </w:drawing>
      </w:r>
    </w:p>
    <w:p>
      <w:pPr>
        <w:spacing w:line="141"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37"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6"/>
      </w:pPr>
      <w:r>
        <w:rPr>
          <w:color w:val="231F20"/>
          <w:spacing w:val="-2"/>
        </w:rPr>
        <w:t>法定时限：35个工作日</w:t>
      </w:r>
    </w:p>
    <w:p>
      <w:pPr>
        <w:pStyle w:val="2"/>
        <w:spacing w:before="48" w:line="232" w:lineRule="auto"/>
        <w:ind w:left="477"/>
      </w:pPr>
      <w:r>
        <w:rPr>
          <w:color w:val="231F20"/>
          <w:spacing w:val="-2"/>
        </w:rPr>
        <w:t>承诺时限：3个工作日</w:t>
      </w:r>
    </w:p>
    <w:p>
      <w:pPr>
        <w:spacing w:before="4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82"/>
      </w:pPr>
      <w:r>
        <w:rPr>
          <w:color w:val="231F20"/>
          <w:spacing w:val="-5"/>
        </w:rPr>
        <w:t>不收费</w:t>
      </w:r>
    </w:p>
    <w:p>
      <w:pPr>
        <w:spacing w:before="42" w:line="205" w:lineRule="auto"/>
        <w:ind w:left="477"/>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2" w:line="219" w:lineRule="auto"/>
        <w:ind w:left="480"/>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2" w:line="205" w:lineRule="auto"/>
        <w:ind w:left="477"/>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6" w:line="261" w:lineRule="auto"/>
        <w:ind w:left="25" w:right="1" w:firstLine="471"/>
      </w:pPr>
      <w:bookmarkStart w:id="0" w:name="_GoBack"/>
      <w:bookmarkEnd w:id="0"/>
    </w:p>
    <w:sectPr>
      <w:type w:val="continuous"/>
      <w:pgSz w:w="10772" w:h="11906"/>
      <w:pgMar w:top="400" w:right="578" w:bottom="0" w:left="559" w:header="0" w:footer="0" w:gutter="0"/>
      <w:cols w:equalWidth="0" w:num="2">
        <w:col w:w="530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5396A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2022-11-07T09:20:00Z</dcterms:created>
  <dc:creator>Admin</dc:creator>
  <cp:lastModifiedBy>白筱羽</cp:lastModifiedBy>
  <dcterms:modified xsi:type="dcterms:W3CDTF">2023-08-01T08:56:15Z</dcterms:modified>
  <dc:title>农作物种子生产经营许可核发服务指南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2023-08-01T16:10:34Z</vt:filetime>
  </property>
  <property fmtid="{D5CDD505-2E9C-101B-9397-08002B2CF9AE}" pid="4" name="KSOProductBuildVer">
    <vt:lpwstr>2052-12.1.0.15120</vt:lpwstr>
  </property>
  <property fmtid="{D5CDD505-2E9C-101B-9397-08002B2CF9AE}" pid="5" name="ICV">
    <vt:lpwstr>AC2BC26DD3AE4EDCB1F6F31C97BA8E83_12</vt:lpwstr>
  </property>
</Properties>
</file>