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22B9A">
      <w:pPr>
        <w:adjustRightInd w:val="0"/>
        <w:snapToGrid w:val="0"/>
        <w:ind w:firstLine="840" w:firstLineChars="200"/>
        <w:jc w:val="left"/>
        <w:rPr>
          <w:rFonts w:eastAsia="方正小标宋简体"/>
          <w:spacing w:val="-10"/>
          <w:sz w:val="44"/>
          <w:szCs w:val="44"/>
        </w:rPr>
      </w:pPr>
    </w:p>
    <w:p w14:paraId="6AA154D3">
      <w:pPr>
        <w:adjustRightInd w:val="0"/>
        <w:snapToGrid w:val="0"/>
        <w:spacing w:before="435" w:beforeLines="100" w:line="540" w:lineRule="exact"/>
        <w:ind w:firstLine="840" w:firstLineChars="200"/>
        <w:jc w:val="center"/>
        <w:rPr>
          <w:rFonts w:eastAsia="方正小标宋简体"/>
          <w:spacing w:val="-10"/>
          <w:sz w:val="44"/>
          <w:szCs w:val="44"/>
        </w:rPr>
      </w:pPr>
      <w:bookmarkStart w:id="0" w:name="_Hlk59000548"/>
      <w:bookmarkStart w:id="1" w:name="_Hlk59000804"/>
      <w:r>
        <w:rPr>
          <w:rFonts w:hint="eastAsia" w:eastAsia="方正小标宋简体"/>
          <w:spacing w:val="-10"/>
          <w:sz w:val="44"/>
          <w:szCs w:val="44"/>
        </w:rPr>
        <w:t>林</w:t>
      </w:r>
      <w:r>
        <w:rPr>
          <w:rFonts w:hint="eastAsia" w:eastAsia="方正小标宋简体"/>
          <w:spacing w:val="-10"/>
          <w:sz w:val="44"/>
          <w:szCs w:val="44"/>
          <w:lang w:val="en-US" w:eastAsia="zh-CN"/>
        </w:rPr>
        <w:t>草</w:t>
      </w:r>
      <w:r>
        <w:rPr>
          <w:rFonts w:hint="eastAsia" w:eastAsia="方正小标宋简体"/>
          <w:spacing w:val="-10"/>
          <w:sz w:val="44"/>
          <w:szCs w:val="44"/>
        </w:rPr>
        <w:t>种子</w:t>
      </w:r>
      <w:bookmarkEnd w:id="0"/>
      <w:r>
        <w:rPr>
          <w:rFonts w:hint="eastAsia" w:eastAsia="方正小标宋简体"/>
          <w:spacing w:val="-10"/>
          <w:sz w:val="44"/>
          <w:szCs w:val="44"/>
        </w:rPr>
        <w:t>生产经营许可核发</w:t>
      </w:r>
      <w:bookmarkEnd w:id="1"/>
      <w:r>
        <w:rPr>
          <w:rFonts w:hint="eastAsia" w:eastAsia="方正小标宋简体"/>
          <w:spacing w:val="-10"/>
          <w:sz w:val="44"/>
          <w:szCs w:val="44"/>
        </w:rPr>
        <w:t>服务指南</w:t>
      </w:r>
    </w:p>
    <w:p w14:paraId="7355106D">
      <w:pPr>
        <w:pStyle w:val="23"/>
        <w:spacing w:line="400" w:lineRule="exact"/>
        <w:ind w:left="480" w:firstLine="480"/>
        <w:rPr>
          <w:rFonts w:ascii="黑体" w:hAnsi="黑体" w:eastAsia="黑体"/>
          <w:sz w:val="24"/>
          <w:szCs w:val="24"/>
        </w:rPr>
      </w:pPr>
    </w:p>
    <w:p w14:paraId="0AF996F5">
      <w:pPr>
        <w:pStyle w:val="23"/>
        <w:spacing w:line="400" w:lineRule="exact"/>
        <w:ind w:firstLine="48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一、事项名称</w:t>
      </w:r>
    </w:p>
    <w:p w14:paraId="18A34C90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hint="eastAsia" w:eastAsia="方正仿宋简体"/>
          <w:sz w:val="24"/>
          <w:szCs w:val="24"/>
        </w:rPr>
        <w:t>林</w:t>
      </w:r>
      <w:r>
        <w:rPr>
          <w:rFonts w:hint="eastAsia" w:eastAsia="方正仿宋简体"/>
          <w:sz w:val="24"/>
          <w:szCs w:val="24"/>
          <w:lang w:val="en-US" w:eastAsia="zh-CN"/>
        </w:rPr>
        <w:t>草</w:t>
      </w:r>
      <w:r>
        <w:rPr>
          <w:rFonts w:hint="eastAsia" w:eastAsia="方正仿宋简体"/>
          <w:sz w:val="24"/>
          <w:szCs w:val="24"/>
        </w:rPr>
        <w:t>种子生产经营许可核发</w:t>
      </w:r>
    </w:p>
    <w:p w14:paraId="6360B4A9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</w:t>
      </w:r>
      <w:r>
        <w:rPr>
          <w:rFonts w:ascii="黑体" w:hAnsi="黑体" w:eastAsia="黑体"/>
          <w:sz w:val="24"/>
          <w:szCs w:val="24"/>
        </w:rPr>
        <w:t>、</w:t>
      </w:r>
      <w:r>
        <w:rPr>
          <w:rFonts w:hint="eastAsia" w:ascii="黑体" w:hAnsi="黑体" w:eastAsia="黑体"/>
          <w:sz w:val="24"/>
          <w:szCs w:val="24"/>
        </w:rPr>
        <w:t>办理</w:t>
      </w:r>
      <w:r>
        <w:rPr>
          <w:rFonts w:ascii="黑体" w:hAnsi="黑体" w:eastAsia="黑体"/>
          <w:sz w:val="24"/>
          <w:szCs w:val="24"/>
        </w:rPr>
        <w:t>依据</w:t>
      </w:r>
    </w:p>
    <w:p w14:paraId="592AE3D6">
      <w:pPr>
        <w:spacing w:line="400" w:lineRule="exact"/>
        <w:ind w:firstLine="460" w:firstLineChars="200"/>
        <w:rPr>
          <w:rFonts w:ascii="微软雅黑" w:hAnsi="微软雅黑" w:eastAsia="微软雅黑"/>
          <w:color w:val="333333"/>
          <w:sz w:val="23"/>
          <w:szCs w:val="23"/>
          <w:shd w:val="clear" w:color="auto" w:fill="FFFFFF"/>
        </w:rPr>
      </w:pPr>
      <w:r>
        <w:rPr>
          <w:rFonts w:ascii="微软雅黑" w:hAnsi="微软雅黑" w:eastAsia="微软雅黑"/>
          <w:color w:val="333333"/>
          <w:sz w:val="23"/>
          <w:szCs w:val="23"/>
          <w:shd w:val="clear" w:color="auto" w:fill="FFFFFF"/>
        </w:rPr>
        <w:t>1:法律法规名称:《中华人民共和国种子法》;依据文号:主席令第三十四号;条款号:第三十一条;条款内容:从事种子进出口业务的种子生产经营许可证，由省、 自治区、直辖市人民政府农业、林业主管部门审核，国务院农业、林业主管部门核发。从事主要农作物杂交种子及其亲本种子、林木良种种子的生产经营以及实 行选育生产经营相结合，符合国务院农业、林业主管部门规定条件的种子企业的种子生产经营许可证，由生产经营者所在地县级人民政府农业、林业主管部门审 核，省、自治区、直辖市人民政府农业、林业主管部门核发。前两款规定以外的其他种子的生产经营许可证，由生产经营者所在地县级以上地方人民政府农业、 林业主管部门核发。只从事非主要农作物种子和非主要林木种子生产的，不需要办理种子生产经营许可证。;颁布机关:九届全国人民代表大会常务委员会;实施日 期:2000-07-08;</w:t>
      </w:r>
    </w:p>
    <w:p w14:paraId="211A971D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三</w:t>
      </w:r>
      <w:r>
        <w:rPr>
          <w:rFonts w:ascii="黑体" w:hAnsi="黑体" w:eastAsia="黑体"/>
          <w:sz w:val="24"/>
          <w:szCs w:val="24"/>
        </w:rPr>
        <w:t>、申请</w:t>
      </w:r>
      <w:r>
        <w:rPr>
          <w:rFonts w:hint="eastAsia" w:ascii="黑体" w:hAnsi="黑体" w:eastAsia="黑体"/>
          <w:sz w:val="24"/>
          <w:szCs w:val="24"/>
        </w:rPr>
        <w:t>材料</w:t>
      </w:r>
    </w:p>
    <w:p w14:paraId="6EF5313B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hint="eastAsia" w:eastAsia="方正仿宋简体"/>
          <w:sz w:val="24"/>
          <w:szCs w:val="24"/>
        </w:rPr>
        <w:t xml:space="preserve">1. </w:t>
      </w:r>
      <w:r>
        <w:rPr>
          <w:rFonts w:eastAsia="方正仿宋简体"/>
          <w:sz w:val="24"/>
          <w:szCs w:val="24"/>
        </w:rPr>
        <w:t>林</w:t>
      </w:r>
      <w:r>
        <w:rPr>
          <w:rFonts w:hint="eastAsia" w:eastAsia="方正仿宋简体"/>
          <w:sz w:val="24"/>
          <w:szCs w:val="24"/>
          <w:lang w:val="en-US" w:eastAsia="zh-CN"/>
        </w:rPr>
        <w:t>草</w:t>
      </w:r>
      <w:r>
        <w:rPr>
          <w:rFonts w:eastAsia="方正仿宋简体"/>
          <w:sz w:val="24"/>
          <w:szCs w:val="24"/>
        </w:rPr>
        <w:t>种子采种林确认申请表</w:t>
      </w:r>
      <w:r>
        <w:rPr>
          <w:rFonts w:hint="eastAsia" w:eastAsia="方正仿宋简体"/>
          <w:sz w:val="24"/>
          <w:szCs w:val="24"/>
        </w:rPr>
        <w:t>；</w:t>
      </w:r>
    </w:p>
    <w:p w14:paraId="14761143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hint="eastAsia" w:eastAsia="方正仿宋简体"/>
          <w:sz w:val="24"/>
          <w:szCs w:val="24"/>
        </w:rPr>
        <w:t xml:space="preserve">2. </w:t>
      </w:r>
      <w:r>
        <w:rPr>
          <w:rFonts w:hint="eastAsia" w:eastAsia="方正仿宋简体"/>
          <w:sz w:val="24"/>
          <w:szCs w:val="24"/>
          <w:lang w:val="en-US" w:eastAsia="zh-CN"/>
        </w:rPr>
        <w:t>经营场所、生产用地权属证明材料及生产用地的用途证明材料</w:t>
      </w:r>
      <w:r>
        <w:rPr>
          <w:rFonts w:hint="eastAsia" w:eastAsia="方正仿宋简体"/>
          <w:sz w:val="24"/>
          <w:szCs w:val="24"/>
        </w:rPr>
        <w:t>；</w:t>
      </w:r>
    </w:p>
    <w:p w14:paraId="16AD9E98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hint="eastAsia" w:eastAsia="方正仿宋简体"/>
          <w:sz w:val="24"/>
          <w:szCs w:val="24"/>
        </w:rPr>
        <w:t xml:space="preserve">3. </w:t>
      </w:r>
      <w:r>
        <w:rPr>
          <w:rFonts w:eastAsia="方正仿宋简体"/>
          <w:sz w:val="24"/>
          <w:szCs w:val="24"/>
        </w:rPr>
        <w:t>林</w:t>
      </w:r>
      <w:r>
        <w:rPr>
          <w:rFonts w:hint="eastAsia" w:eastAsia="方正仿宋简体"/>
          <w:sz w:val="24"/>
          <w:szCs w:val="24"/>
          <w:lang w:val="en-US" w:eastAsia="zh-CN"/>
        </w:rPr>
        <w:t>草</w:t>
      </w:r>
      <w:r>
        <w:rPr>
          <w:rFonts w:eastAsia="方正仿宋简体"/>
          <w:sz w:val="24"/>
          <w:szCs w:val="24"/>
        </w:rPr>
        <w:t>种子生产、检验、加工、储藏等技术人员基本情况的说明材料以及劳动合同</w:t>
      </w:r>
      <w:r>
        <w:rPr>
          <w:rFonts w:hint="eastAsia" w:eastAsia="方正仿宋简体"/>
          <w:sz w:val="24"/>
          <w:szCs w:val="24"/>
        </w:rPr>
        <w:t>；</w:t>
      </w:r>
    </w:p>
    <w:p w14:paraId="267AC9E7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</w:rPr>
      </w:pPr>
      <w:r>
        <w:rPr>
          <w:rFonts w:hint="eastAsia" w:eastAsia="方正仿宋简体"/>
          <w:sz w:val="24"/>
          <w:szCs w:val="24"/>
        </w:rPr>
        <w:t xml:space="preserve">4. </w:t>
      </w:r>
      <w:r>
        <w:rPr>
          <w:rFonts w:eastAsia="方正仿宋简体"/>
          <w:sz w:val="24"/>
          <w:szCs w:val="24"/>
        </w:rPr>
        <w:t>林</w:t>
      </w:r>
      <w:r>
        <w:rPr>
          <w:rFonts w:hint="eastAsia" w:eastAsia="方正仿宋简体"/>
          <w:sz w:val="24"/>
          <w:szCs w:val="24"/>
          <w:lang w:val="en-US" w:eastAsia="zh-CN"/>
        </w:rPr>
        <w:t>草</w:t>
      </w:r>
      <w:bookmarkStart w:id="2" w:name="_GoBack"/>
      <w:bookmarkEnd w:id="2"/>
      <w:r>
        <w:rPr>
          <w:rFonts w:eastAsia="方正仿宋简体"/>
          <w:sz w:val="24"/>
          <w:szCs w:val="24"/>
        </w:rPr>
        <w:t>种子生产、加工、检验、储藏等设施和仪器设备的所有权或者使用权说明材料以及照片</w:t>
      </w:r>
      <w:r>
        <w:rPr>
          <w:rFonts w:hint="eastAsia" w:eastAsia="方正仿宋简体"/>
          <w:sz w:val="24"/>
          <w:szCs w:val="24"/>
        </w:rPr>
        <w:t>；</w:t>
      </w:r>
    </w:p>
    <w:p w14:paraId="43D9C730">
      <w:pPr>
        <w:spacing w:line="400" w:lineRule="exact"/>
        <w:ind w:firstLine="480" w:firstLineChars="200"/>
        <w:rPr>
          <w:rFonts w:hint="eastAsia" w:eastAsia="方正仿宋简体"/>
          <w:sz w:val="24"/>
          <w:szCs w:val="24"/>
          <w:lang w:val="en-US" w:eastAsia="zh-CN"/>
        </w:rPr>
      </w:pPr>
      <w:r>
        <w:rPr>
          <w:rFonts w:hint="eastAsia" w:eastAsia="方正仿宋简体"/>
          <w:sz w:val="24"/>
          <w:szCs w:val="24"/>
          <w:lang w:val="en-US" w:eastAsia="zh-CN"/>
        </w:rPr>
        <w:t>5.营业执照或者法人证明复印件、身份证复印件；单位还应当提供章程</w:t>
      </w:r>
    </w:p>
    <w:p w14:paraId="1E9A2810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四</w:t>
      </w:r>
      <w:r>
        <w:rPr>
          <w:rFonts w:ascii="黑体" w:hAnsi="黑体" w:eastAsia="黑体"/>
          <w:sz w:val="24"/>
          <w:szCs w:val="24"/>
        </w:rPr>
        <w:t>、</w:t>
      </w:r>
      <w:r>
        <w:rPr>
          <w:rFonts w:hint="eastAsia" w:ascii="黑体" w:hAnsi="黑体" w:eastAsia="黑体"/>
          <w:sz w:val="24"/>
          <w:szCs w:val="24"/>
        </w:rPr>
        <w:t>审批</w:t>
      </w:r>
      <w:r>
        <w:rPr>
          <w:rFonts w:ascii="黑体" w:hAnsi="黑体" w:eastAsia="黑体"/>
          <w:sz w:val="24"/>
          <w:szCs w:val="24"/>
        </w:rPr>
        <w:t>时限</w:t>
      </w:r>
    </w:p>
    <w:p w14:paraId="2BC7850D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hint="eastAsia" w:eastAsia="方正仿宋简体"/>
          <w:sz w:val="24"/>
          <w:szCs w:val="24"/>
        </w:rPr>
        <w:t>法定时限：</w:t>
      </w:r>
      <w:r>
        <w:rPr>
          <w:rFonts w:eastAsia="方正仿宋简体"/>
          <w:sz w:val="24"/>
          <w:szCs w:val="24"/>
        </w:rPr>
        <w:t>20</w:t>
      </w:r>
      <w:r>
        <w:rPr>
          <w:rFonts w:hint="eastAsia" w:eastAsia="方正仿宋简体"/>
          <w:sz w:val="24"/>
          <w:szCs w:val="24"/>
        </w:rPr>
        <w:t>个工作日</w:t>
      </w:r>
    </w:p>
    <w:p w14:paraId="06D7BECE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hint="eastAsia" w:eastAsia="方正仿宋简体"/>
          <w:sz w:val="24"/>
          <w:szCs w:val="24"/>
        </w:rPr>
        <w:t>承诺时限：</w:t>
      </w:r>
      <w:r>
        <w:rPr>
          <w:rFonts w:eastAsia="方正仿宋简体"/>
          <w:sz w:val="24"/>
          <w:szCs w:val="24"/>
        </w:rPr>
        <w:t>15</w:t>
      </w:r>
      <w:r>
        <w:rPr>
          <w:rFonts w:hint="eastAsia" w:eastAsia="方正仿宋简体"/>
          <w:sz w:val="24"/>
          <w:szCs w:val="24"/>
        </w:rPr>
        <w:t>个工作日</w:t>
      </w:r>
    </w:p>
    <w:p w14:paraId="0289AB35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五</w:t>
      </w:r>
      <w:r>
        <w:rPr>
          <w:rFonts w:ascii="黑体" w:hAnsi="黑体" w:eastAsia="黑体"/>
          <w:sz w:val="24"/>
          <w:szCs w:val="24"/>
        </w:rPr>
        <w:t>、收费</w:t>
      </w:r>
      <w:r>
        <w:rPr>
          <w:rFonts w:hint="eastAsia" w:ascii="黑体" w:hAnsi="黑体" w:eastAsia="黑体"/>
          <w:sz w:val="24"/>
          <w:szCs w:val="24"/>
        </w:rPr>
        <w:t>情况</w:t>
      </w:r>
    </w:p>
    <w:p w14:paraId="1713998B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eastAsia="方正仿宋简体"/>
          <w:sz w:val="24"/>
          <w:szCs w:val="24"/>
        </w:rPr>
        <w:t>不收费</w:t>
      </w:r>
    </w:p>
    <w:p w14:paraId="21A2AF33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六、网办地址</w:t>
      </w:r>
    </w:p>
    <w:p w14:paraId="5E0E19D6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eastAsia="方正仿宋简体"/>
          <w:sz w:val="24"/>
          <w:szCs w:val="24"/>
        </w:rPr>
        <w:t>http://tscfd.hbzwfw.gov.cn/</w:t>
      </w:r>
      <w:r>
        <w:rPr>
          <w:rFonts w:hint="eastAsia" w:eastAsia="方正仿宋简体"/>
          <w:sz w:val="24"/>
          <w:szCs w:val="24"/>
        </w:rPr>
        <w:t>.</w:t>
      </w:r>
    </w:p>
    <w:p w14:paraId="0AD2719C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七</w:t>
      </w:r>
      <w:r>
        <w:rPr>
          <w:rFonts w:ascii="黑体" w:hAnsi="黑体" w:eastAsia="黑体"/>
          <w:sz w:val="24"/>
          <w:szCs w:val="24"/>
        </w:rPr>
        <w:t>、</w:t>
      </w:r>
      <w:r>
        <w:rPr>
          <w:rFonts w:hint="eastAsia" w:ascii="黑体" w:hAnsi="黑体" w:eastAsia="黑体"/>
          <w:sz w:val="24"/>
          <w:szCs w:val="24"/>
        </w:rPr>
        <w:t>办理地点</w:t>
      </w:r>
    </w:p>
    <w:p w14:paraId="3F4247B8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hint="eastAsia" w:eastAsia="方正仿宋简体"/>
          <w:sz w:val="24"/>
          <w:szCs w:val="24"/>
        </w:rPr>
        <w:t>1.中国（河北）自由贸易试验区曹妃甸片区政务服务中心、唐山市曹妃甸区临港政务服务中心（曹妃甸工业区兴业道1号二层）</w:t>
      </w:r>
    </w:p>
    <w:p w14:paraId="53CD23CD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hint="eastAsia" w:eastAsia="方正仿宋简体"/>
          <w:sz w:val="24"/>
          <w:szCs w:val="24"/>
        </w:rPr>
        <w:t>2.唐山市曹妃甸区垦区政务服务中心（曹妃甸区唐海镇新城大街259号二层）</w:t>
      </w:r>
    </w:p>
    <w:p w14:paraId="26D6C26F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hint="eastAsia" w:eastAsia="方正仿宋简体"/>
          <w:sz w:val="24"/>
          <w:szCs w:val="24"/>
        </w:rPr>
        <w:t>3.唐山市曹妃甸区曹妃甸新城政务服务中心（曹妃甸区新城通海路）</w:t>
      </w:r>
    </w:p>
    <w:p w14:paraId="4153CD0F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八、办公时间</w:t>
      </w:r>
    </w:p>
    <w:p w14:paraId="40069897">
      <w:pPr>
        <w:spacing w:line="400" w:lineRule="exact"/>
        <w:ind w:firstLine="480" w:firstLineChars="200"/>
        <w:rPr>
          <w:rFonts w:eastAsia="方正仿宋简体"/>
          <w:sz w:val="24"/>
          <w:szCs w:val="24"/>
        </w:rPr>
      </w:pPr>
      <w:r>
        <w:rPr>
          <w:rFonts w:hint="eastAsia" w:eastAsia="方正仿宋简体"/>
          <w:sz w:val="24"/>
          <w:szCs w:val="24"/>
        </w:rPr>
        <w:t>周一至周五（法定节假日除外）；上午8:30—12：00，下午13:30—17:30（9月1日至5月31日）；上午8:30—12：00，下午14:30—17:30（6月1日至8月31日）</w:t>
      </w:r>
    </w:p>
    <w:p w14:paraId="36989E75"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九、</w:t>
      </w:r>
      <w:r>
        <w:rPr>
          <w:rFonts w:ascii="黑体" w:hAnsi="黑体" w:eastAsia="黑体"/>
          <w:sz w:val="24"/>
          <w:szCs w:val="24"/>
        </w:rPr>
        <w:t>咨询</w:t>
      </w:r>
      <w:r>
        <w:rPr>
          <w:rFonts w:hint="eastAsia" w:ascii="黑体" w:hAnsi="黑体" w:eastAsia="黑体"/>
          <w:sz w:val="24"/>
          <w:szCs w:val="24"/>
        </w:rPr>
        <w:t>电话</w:t>
      </w:r>
    </w:p>
    <w:p w14:paraId="2B7C9672">
      <w:pPr>
        <w:widowControl/>
        <w:ind w:firstLine="480" w:firstLineChars="200"/>
        <w:jc w:val="left"/>
        <w:rPr>
          <w:rFonts w:eastAsia="方正仿宋简体"/>
          <w:sz w:val="24"/>
          <w:szCs w:val="24"/>
        </w:rPr>
      </w:pPr>
      <w:r>
        <w:rPr>
          <w:rFonts w:hint="eastAsia" w:eastAsia="方正仿宋简体"/>
          <w:sz w:val="24"/>
          <w:szCs w:val="24"/>
        </w:rPr>
        <w:t>0315-885160</w:t>
      </w:r>
      <w:r>
        <w:rPr>
          <w:rFonts w:eastAsia="方正仿宋简体"/>
          <w:sz w:val="24"/>
          <w:szCs w:val="24"/>
        </w:rPr>
        <w:t>5</w:t>
      </w:r>
    </w:p>
    <w:p w14:paraId="6F0A1A48">
      <w:pPr>
        <w:widowControl/>
        <w:ind w:firstLine="480" w:firstLineChars="200"/>
        <w:jc w:val="lef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十、</w:t>
      </w:r>
      <w:r>
        <w:rPr>
          <w:rFonts w:ascii="黑体" w:hAnsi="黑体" w:eastAsia="黑体"/>
          <w:sz w:val="24"/>
          <w:szCs w:val="24"/>
        </w:rPr>
        <w:t>监督</w:t>
      </w:r>
      <w:r>
        <w:rPr>
          <w:rFonts w:hint="eastAsia" w:ascii="黑体" w:hAnsi="黑体" w:eastAsia="黑体"/>
          <w:sz w:val="24"/>
          <w:szCs w:val="24"/>
        </w:rPr>
        <w:t>（</w:t>
      </w:r>
      <w:r>
        <w:rPr>
          <w:rFonts w:ascii="黑体" w:hAnsi="黑体" w:eastAsia="黑体"/>
          <w:sz w:val="24"/>
          <w:szCs w:val="24"/>
        </w:rPr>
        <w:t>投诉</w:t>
      </w:r>
      <w:r>
        <w:rPr>
          <w:rFonts w:hint="eastAsia" w:ascii="黑体" w:hAnsi="黑体" w:eastAsia="黑体"/>
          <w:sz w:val="24"/>
          <w:szCs w:val="24"/>
        </w:rPr>
        <w:t>）电话</w:t>
      </w:r>
    </w:p>
    <w:p w14:paraId="1F16235A">
      <w:pPr>
        <w:widowControl/>
        <w:ind w:firstLine="480" w:firstLineChars="200"/>
        <w:jc w:val="left"/>
        <w:rPr>
          <w:rFonts w:eastAsia="方正仿宋简体"/>
          <w:sz w:val="24"/>
          <w:szCs w:val="24"/>
        </w:rPr>
      </w:pPr>
      <w:r>
        <w:rPr>
          <w:rFonts w:eastAsia="方正仿宋简体"/>
          <w:sz w:val="24"/>
          <w:szCs w:val="24"/>
        </w:rPr>
        <w:t>0315</w:t>
      </w:r>
      <w:r>
        <w:rPr>
          <w:rFonts w:hint="eastAsia" w:eastAsia="方正仿宋简体"/>
          <w:sz w:val="24"/>
          <w:szCs w:val="24"/>
        </w:rPr>
        <w:t>-</w:t>
      </w:r>
      <w:r>
        <w:rPr>
          <w:rFonts w:eastAsia="方正仿宋简体"/>
          <w:sz w:val="24"/>
          <w:szCs w:val="24"/>
        </w:rPr>
        <w:t>8787098</w:t>
      </w:r>
    </w:p>
    <w:p w14:paraId="3489431F">
      <w:pPr>
        <w:widowControl/>
        <w:ind w:firstLine="420" w:firstLineChars="200"/>
        <w:jc w:val="left"/>
        <w:rPr>
          <w:rFonts w:ascii="Calibri" w:hAnsi="Calibri" w:eastAsia="宋体"/>
          <w:sz w:val="21"/>
        </w:rPr>
      </w:pPr>
    </w:p>
    <w:sectPr>
      <w:pgSz w:w="11906" w:h="16838"/>
      <w:pgMar w:top="851" w:right="1797" w:bottom="567" w:left="1797" w:header="851" w:footer="992" w:gutter="0"/>
      <w:cols w:space="425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F2779"/>
    <w:multiLevelType w:val="multilevel"/>
    <w:tmpl w:val="0B8F2779"/>
    <w:lvl w:ilvl="0" w:tentative="0">
      <w:start w:val="1"/>
      <w:numFmt w:val="decimal"/>
      <w:pStyle w:val="2"/>
      <w:lvlText w:val="%1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pStyle w:val="21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8"/>
      <w:suff w:val="nothing"/>
      <w:lvlText w:val="%1%2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2" w:tentative="0">
      <w:start w:val="1"/>
      <w:numFmt w:val="decimal"/>
      <w:pStyle w:val="17"/>
      <w:suff w:val="nothing"/>
      <w:lvlText w:val="%1%2.%3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3" w:tentative="0">
      <w:start w:val="1"/>
      <w:numFmt w:val="decimal"/>
      <w:pStyle w:val="16"/>
      <w:suff w:val="nothing"/>
      <w:lvlText w:val="%1%2.%3.%4　"/>
      <w:lvlJc w:val="left"/>
      <w:pPr>
        <w:ind w:left="420" w:firstLine="0"/>
      </w:pPr>
      <w:rPr>
        <w:rFonts w:hint="eastAsia" w:ascii="宋体" w:hAnsi="宋体" w:eastAsia="宋体"/>
        <w:b/>
        <w:i w:val="0"/>
        <w:sz w:val="21"/>
      </w:rPr>
    </w:lvl>
    <w:lvl w:ilvl="4" w:tentative="0">
      <w:start w:val="1"/>
      <w:numFmt w:val="decimal"/>
      <w:pStyle w:val="20"/>
      <w:suff w:val="nothing"/>
      <w:lvlText w:val="%1%2.%3.%4.%5　"/>
      <w:lvlJc w:val="left"/>
      <w:pPr>
        <w:ind w:left="142" w:firstLine="0"/>
      </w:pPr>
      <w:rPr>
        <w:rFonts w:hint="eastAsia" w:ascii="宋体" w:hAnsi="宋体" w:eastAsia="宋体"/>
        <w:b/>
        <w:i w:val="0"/>
        <w:sz w:val="21"/>
      </w:rPr>
    </w:lvl>
    <w:lvl w:ilvl="5" w:tentative="0">
      <w:start w:val="1"/>
      <w:numFmt w:val="decimal"/>
      <w:pStyle w:val="19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22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zNjlhN2RiZTg0M2ZhNmRjZTg0NTNiZDVjYmI2ZTEifQ=="/>
  </w:docVars>
  <w:rsids>
    <w:rsidRoot w:val="00B676E7"/>
    <w:rsid w:val="00001B34"/>
    <w:rsid w:val="00016017"/>
    <w:rsid w:val="00031452"/>
    <w:rsid w:val="001E7BCF"/>
    <w:rsid w:val="00247A67"/>
    <w:rsid w:val="002F3B1D"/>
    <w:rsid w:val="003262AF"/>
    <w:rsid w:val="00337AD1"/>
    <w:rsid w:val="003A189D"/>
    <w:rsid w:val="003F277F"/>
    <w:rsid w:val="00402729"/>
    <w:rsid w:val="0047549B"/>
    <w:rsid w:val="004D190A"/>
    <w:rsid w:val="00521E73"/>
    <w:rsid w:val="0055743A"/>
    <w:rsid w:val="00562892"/>
    <w:rsid w:val="005B4CCC"/>
    <w:rsid w:val="006D4424"/>
    <w:rsid w:val="0071484A"/>
    <w:rsid w:val="00763DC7"/>
    <w:rsid w:val="0077134B"/>
    <w:rsid w:val="00781C8C"/>
    <w:rsid w:val="007A290B"/>
    <w:rsid w:val="007B286D"/>
    <w:rsid w:val="00901633"/>
    <w:rsid w:val="0098459E"/>
    <w:rsid w:val="00990B2D"/>
    <w:rsid w:val="00A05F3E"/>
    <w:rsid w:val="00A6787A"/>
    <w:rsid w:val="00AC7C4A"/>
    <w:rsid w:val="00B101B9"/>
    <w:rsid w:val="00B676E7"/>
    <w:rsid w:val="00B678AF"/>
    <w:rsid w:val="00B83336"/>
    <w:rsid w:val="00C555A0"/>
    <w:rsid w:val="00CA1955"/>
    <w:rsid w:val="00D778C3"/>
    <w:rsid w:val="00DB1EC7"/>
    <w:rsid w:val="00DE4589"/>
    <w:rsid w:val="00EB014F"/>
    <w:rsid w:val="00F6088D"/>
    <w:rsid w:val="00FB44AF"/>
    <w:rsid w:val="084C5021"/>
    <w:rsid w:val="0A8733C5"/>
    <w:rsid w:val="0EE51D71"/>
    <w:rsid w:val="17F5518E"/>
    <w:rsid w:val="2D8A0440"/>
    <w:rsid w:val="2FEA525F"/>
    <w:rsid w:val="38517699"/>
    <w:rsid w:val="399D6DB9"/>
    <w:rsid w:val="3B73350E"/>
    <w:rsid w:val="45CD6B08"/>
    <w:rsid w:val="591F77CF"/>
    <w:rsid w:val="67CA1C6F"/>
    <w:rsid w:val="69967F02"/>
    <w:rsid w:val="6A7155F2"/>
    <w:rsid w:val="6E6C06B6"/>
    <w:rsid w:val="74CE65C4"/>
    <w:rsid w:val="7B12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widowControl/>
      <w:numPr>
        <w:ilvl w:val="0"/>
        <w:numId w:val="1"/>
      </w:numPr>
      <w:spacing w:line="360" w:lineRule="auto"/>
      <w:contextualSpacing/>
      <w:jc w:val="left"/>
      <w:outlineLvl w:val="0"/>
    </w:pPr>
    <w:rPr>
      <w:rFonts w:ascii="Cambria" w:hAnsi="Cambria" w:eastAsia="黑体"/>
      <w:bCs/>
      <w:kern w:val="0"/>
      <w:sz w:val="20"/>
      <w:szCs w:val="21"/>
      <w:lang w:val="zh-CN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6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Title"/>
    <w:basedOn w:val="1"/>
    <w:next w:val="1"/>
    <w:link w:val="2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Cs w:val="32"/>
    </w:rPr>
  </w:style>
  <w:style w:type="table" w:styleId="9">
    <w:name w:val="Table Grid"/>
    <w:basedOn w:val="8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FollowedHyperlink"/>
    <w:basedOn w:val="10"/>
    <w:semiHidden/>
    <w:unhideWhenUsed/>
    <w:qFormat/>
    <w:uiPriority w:val="99"/>
    <w:rPr>
      <w:rFonts w:ascii="微软雅黑" w:hAnsi="微软雅黑" w:eastAsia="微软雅黑" w:cs="微软雅黑"/>
      <w:color w:val="CC0000"/>
      <w:sz w:val="24"/>
      <w:szCs w:val="24"/>
      <w:u w:val="none"/>
    </w:rPr>
  </w:style>
  <w:style w:type="character" w:styleId="13">
    <w:name w:val="Hyperlink"/>
    <w:basedOn w:val="10"/>
    <w:unhideWhenUsed/>
    <w:qFormat/>
    <w:uiPriority w:val="99"/>
    <w:rPr>
      <w:rFonts w:hint="eastAsia" w:ascii="微软雅黑" w:hAnsi="微软雅黑" w:eastAsia="微软雅黑" w:cs="微软雅黑"/>
      <w:color w:val="CC0000"/>
      <w:sz w:val="24"/>
      <w:szCs w:val="24"/>
      <w:u w:val="none"/>
    </w:rPr>
  </w:style>
  <w:style w:type="character" w:customStyle="1" w:styleId="14">
    <w:name w:val="标题 1 字符"/>
    <w:basedOn w:val="10"/>
    <w:link w:val="2"/>
    <w:qFormat/>
    <w:uiPriority w:val="9"/>
    <w:rPr>
      <w:rFonts w:ascii="Cambria" w:hAnsi="Cambria" w:eastAsia="黑体" w:cs="Times New Roman"/>
      <w:bCs/>
      <w:kern w:val="0"/>
      <w:sz w:val="20"/>
      <w:szCs w:val="21"/>
      <w:lang w:val="zh-CN" w:eastAsia="zh-CN" w:bidi="ar-SA"/>
    </w:rPr>
  </w:style>
  <w:style w:type="character" w:customStyle="1" w:styleId="15">
    <w:name w:val="二级条标题 Char"/>
    <w:link w:val="16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二级条标题"/>
    <w:basedOn w:val="17"/>
    <w:next w:val="1"/>
    <w:link w:val="15"/>
    <w:qFormat/>
    <w:uiPriority w:val="0"/>
    <w:pPr>
      <w:numPr>
        <w:ilvl w:val="3"/>
      </w:numPr>
      <w:outlineLvl w:val="3"/>
    </w:pPr>
    <w:rPr>
      <w:rFonts w:asciiTheme="minorHAnsi" w:hAnsiTheme="minorHAnsi" w:cstheme="minorBidi"/>
    </w:rPr>
  </w:style>
  <w:style w:type="paragraph" w:customStyle="1" w:styleId="17">
    <w:name w:val="一级条标题"/>
    <w:next w:val="1"/>
    <w:qFormat/>
    <w:uiPriority w:val="0"/>
    <w:pPr>
      <w:numPr>
        <w:ilvl w:val="2"/>
        <w:numId w:val="2"/>
      </w:numPr>
      <w:outlineLvl w:val="2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章标题"/>
    <w:next w:val="1"/>
    <w:qFormat/>
    <w:uiPriority w:val="0"/>
    <w:pPr>
      <w:numPr>
        <w:ilvl w:val="1"/>
        <w:numId w:val="2"/>
      </w:numPr>
      <w:spacing w:beforeLines="50" w:afterLines="50"/>
      <w:jc w:val="both"/>
      <w:outlineLvl w:val="1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四级条标题"/>
    <w:basedOn w:val="20"/>
    <w:next w:val="1"/>
    <w:qFormat/>
    <w:uiPriority w:val="0"/>
    <w:pPr>
      <w:numPr>
        <w:ilvl w:val="5"/>
      </w:numPr>
      <w:tabs>
        <w:tab w:val="left" w:pos="360"/>
      </w:tabs>
      <w:outlineLvl w:val="5"/>
    </w:pPr>
  </w:style>
  <w:style w:type="paragraph" w:customStyle="1" w:styleId="20">
    <w:name w:val="三级条标题"/>
    <w:basedOn w:val="16"/>
    <w:next w:val="1"/>
    <w:qFormat/>
    <w:uiPriority w:val="0"/>
    <w:pPr>
      <w:numPr>
        <w:ilvl w:val="4"/>
      </w:numPr>
      <w:tabs>
        <w:tab w:val="left" w:pos="360"/>
      </w:tabs>
      <w:ind w:left="0"/>
      <w:outlineLvl w:val="4"/>
    </w:pPr>
  </w:style>
  <w:style w:type="paragraph" w:customStyle="1" w:styleId="21">
    <w:name w:val="前言、引言标题"/>
    <w:next w:val="1"/>
    <w:qFormat/>
    <w:uiPriority w:val="0"/>
    <w:pPr>
      <w:numPr>
        <w:ilvl w:val="0"/>
        <w:numId w:val="2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2">
    <w:name w:val="五级条标题"/>
    <w:basedOn w:val="19"/>
    <w:next w:val="1"/>
    <w:qFormat/>
    <w:uiPriority w:val="0"/>
    <w:pPr>
      <w:numPr>
        <w:ilvl w:val="6"/>
      </w:numPr>
      <w:outlineLvl w:val="6"/>
    </w:pPr>
  </w:style>
  <w:style w:type="paragraph" w:styleId="23">
    <w:name w:val="List Paragraph"/>
    <w:basedOn w:val="1"/>
    <w:qFormat/>
    <w:uiPriority w:val="34"/>
    <w:pPr>
      <w:spacing w:line="360" w:lineRule="auto"/>
      <w:ind w:firstLine="420" w:firstLineChars="200"/>
    </w:pPr>
    <w:rPr>
      <w:rFonts w:ascii="Calibri" w:hAnsi="Calibri" w:eastAsia="宋体" w:cs="黑体"/>
      <w:sz w:val="21"/>
    </w:rPr>
  </w:style>
  <w:style w:type="character" w:customStyle="1" w:styleId="24">
    <w:name w:val="页眉 字符"/>
    <w:basedOn w:val="10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5">
    <w:name w:val="页脚 字符"/>
    <w:basedOn w:val="10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6">
    <w:name w:val="批注框文本 字符"/>
    <w:basedOn w:val="10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7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8">
    <w:name w:val="标题 字符"/>
    <w:basedOn w:val="10"/>
    <w:link w:val="7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9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5696A-0798-4FC6-A906-FFC568D02D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776</Words>
  <Characters>872</Characters>
  <Lines>6</Lines>
  <Paragraphs>1</Paragraphs>
  <TotalTime>0</TotalTime>
  <ScaleCrop>false</ScaleCrop>
  <LinksUpToDate>false</LinksUpToDate>
  <CharactersWithSpaces>877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2020-12-16T01:03:00Z</dcterms:created>
  <dc:creator>spj</dc:creator>
  <cp:lastModifiedBy>WPS_1471342065</cp:lastModifiedBy>
  <cp:lastPrinted>2020-06-04T03:13:00Z</cp:lastPrinted>
  <dcterms:modified xsi:type="dcterms:W3CDTF">2024-11-18T12:04:45Z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DEA57B2DB3284572AA2958761023E093_13</vt:lpwstr>
  </property>
</Properties>
</file>