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480" w:hanging="72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公路建设项目施工许可</w:t>
      </w:r>
      <w:r>
        <w:rPr>
          <w:rFonts w:ascii="微软雅黑" w:hAnsi="微软雅黑" w:eastAsia="微软雅黑" w:cs="微软雅黑"/>
          <w:color w:val="231F20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2" w:lineRule="auto"/>
        <w:ind w:left="4797"/>
      </w:pPr>
      <w:r>
        <w:rPr>
          <w:color w:val="231F20"/>
          <w:spacing w:val="-2"/>
        </w:rPr>
        <w:t>公路建设项目施工许可</w:t>
      </w:r>
    </w:p>
    <w:p>
      <w:pPr>
        <w:spacing w:before="46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72" w:line="251" w:lineRule="auto"/>
        <w:ind w:left="4367" w:right="592" w:firstLine="459"/>
        <w:rPr>
          <w:color w:val="231F20"/>
          <w:spacing w:val="-1"/>
        </w:rPr>
      </w:pPr>
      <w:r>
        <w:rPr>
          <w:color w:val="231F20"/>
          <w:spacing w:val="-1"/>
        </w:rPr>
        <w:t>中华人民共和国公路法中华人民共和国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主席令第八十一号第二十五条</w:t>
      </w:r>
    </w:p>
    <w:p>
      <w:pPr>
        <w:spacing w:before="44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57" w:right="612" w:firstLine="441"/>
      </w:pPr>
      <w:r>
        <w:rPr>
          <w:color w:val="231F20"/>
        </w:rPr>
        <w:t>企业法人、事业法人、社会组织法人、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47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368" w:right="592" w:firstLine="428"/>
      </w:pPr>
      <w:r>
        <w:rPr>
          <w:color w:val="231F20"/>
          <w:spacing w:val="1"/>
        </w:rPr>
        <w:t>提交材料齐全，符合法定程序，内容真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3" w:line="231" w:lineRule="auto"/>
        <w:ind w:left="4814"/>
      </w:pPr>
      <w:r>
        <w:rPr>
          <w:color w:val="231F20"/>
          <w:spacing w:val="-3"/>
        </w:rPr>
        <w:t>1.已办理的质量监督手续材料</w:t>
      </w:r>
    </w:p>
    <w:p>
      <w:pPr>
        <w:pStyle w:val="2"/>
        <w:spacing w:before="51" w:line="230" w:lineRule="auto"/>
        <w:ind w:left="4798"/>
      </w:pPr>
      <w:r>
        <w:rPr>
          <w:color w:val="231F20"/>
          <w:spacing w:val="-1"/>
        </w:rPr>
        <w:t>2.省交通运输厅申请材料清单</w:t>
      </w:r>
    </w:p>
    <w:p>
      <w:pPr>
        <w:pStyle w:val="2"/>
        <w:spacing w:before="52" w:line="249" w:lineRule="auto"/>
        <w:ind w:left="4361" w:right="592" w:firstLine="434"/>
      </w:pPr>
      <w:r>
        <w:rPr>
          <w:color w:val="231F20"/>
          <w:spacing w:val="3"/>
        </w:rPr>
        <w:t>3.建设项目各合同段的施工单位和监理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单位名单、合同价情况</w:t>
      </w:r>
    </w:p>
    <w:p>
      <w:pPr>
        <w:pStyle w:val="2"/>
        <w:spacing w:before="51" w:line="230" w:lineRule="auto"/>
        <w:ind w:left="4797"/>
      </w:pPr>
      <w:r>
        <w:rPr>
          <w:color w:val="231F20"/>
          <w:spacing w:val="-2"/>
        </w:rPr>
        <w:t>4.项目法人单位的请示</w:t>
      </w:r>
    </w:p>
    <w:p>
      <w:pPr>
        <w:pStyle w:val="2"/>
        <w:spacing w:before="52" w:line="232" w:lineRule="auto"/>
        <w:ind w:left="4800"/>
      </w:pPr>
      <w:r>
        <w:rPr>
          <w:color w:val="231F20"/>
          <w:spacing w:val="-1"/>
        </w:rPr>
        <w:t>5.授权委托书及被委托人身份证明</w:t>
      </w:r>
    </w:p>
    <w:p>
      <w:pPr>
        <w:pStyle w:val="2"/>
        <w:spacing w:before="48" w:line="251" w:lineRule="auto"/>
        <w:ind w:left="4362" w:right="590" w:firstLine="434"/>
      </w:pPr>
      <w:r>
        <w:rPr>
          <w:color w:val="231F20"/>
          <w:spacing w:val="4"/>
        </w:rPr>
        <w:t xml:space="preserve">6.国土资源部门关于征地的批复或者控 </w:t>
      </w:r>
      <w:r>
        <w:rPr>
          <w:color w:val="231F20"/>
          <w:spacing w:val="-3"/>
        </w:rPr>
        <w:t>制性用地的批复</w:t>
      </w:r>
    </w:p>
    <w:p>
      <w:pPr>
        <w:pStyle w:val="2"/>
        <w:spacing w:before="48" w:line="232" w:lineRule="auto"/>
        <w:ind w:left="4801"/>
      </w:pPr>
      <w:r>
        <w:rPr>
          <w:color w:val="231F20"/>
          <w:spacing w:val="-2"/>
        </w:rPr>
        <w:t>7.施工图设计文件批复</w:t>
      </w:r>
    </w:p>
    <w:p>
      <w:pPr>
        <w:pStyle w:val="2"/>
        <w:spacing w:before="48" w:line="231" w:lineRule="auto"/>
        <w:ind w:left="4796"/>
      </w:pPr>
      <w:r>
        <w:rPr>
          <w:color w:val="231F20"/>
          <w:spacing w:val="-1"/>
        </w:rPr>
        <w:t>8.应当报备的资格预审报告和评标报告</w:t>
      </w:r>
    </w:p>
    <w:p>
      <w:pPr>
        <w:pStyle w:val="2"/>
        <w:spacing w:before="50" w:line="231" w:lineRule="auto"/>
        <w:ind w:left="4796"/>
      </w:pPr>
      <w:r>
        <w:rPr>
          <w:color w:val="231F20"/>
          <w:spacing w:val="-1"/>
        </w:rPr>
        <w:t>9.保证工程质量和安全措施的材料</w:t>
      </w:r>
    </w:p>
    <w:p>
      <w:pPr>
        <w:pStyle w:val="2"/>
        <w:spacing w:before="51" w:line="231" w:lineRule="auto"/>
        <w:ind w:left="4814"/>
      </w:pPr>
      <w:r>
        <w:rPr>
          <w:color w:val="231F20"/>
          <w:spacing w:val="7"/>
        </w:rPr>
        <w:t>10.交通主管部门对建设资金落实情况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3"/>
      </w:pPr>
      <w:r>
        <w:pict>
          <v:rect id="_x0000_s1026" o:spid="_x0000_s1026" o:spt="1" style="position:absolute;left:0pt;margin-left:155pt;margin-top:148.4pt;height:3.65pt;width:4.2pt;mso-position-horizontal-relative:page;mso-position-vertical-relative:page;z-index:25167667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51.4pt;height:20.7pt;width:0.6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94.2pt;height:0.6pt;width:9.7pt;mso-position-horizontal-relative:page;mso-position-vertical-relative:page;z-index:25167462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92.4pt;height:4.2pt;width:3.6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133.5pt;height:0.6pt;width:7.15pt;mso-position-horizontal-relative:page;mso-position-vertical-relative:page;z-index:251673600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133.8pt;height:38.05pt;width:0.65pt;mso-position-horizontal-relative:page;mso-position-vertical-relative:page;z-index:25167052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117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1699260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1672590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175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175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175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84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89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2443480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2443480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2178050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2443480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641" w:bottom="0" w:left="560" w:header="0" w:footer="0" w:gutter="0"/>
          <w:cols w:equalWidth="0" w:num="1">
            <w:col w:w="9570"/>
          </w:cols>
        </w:sectPr>
      </w:pPr>
    </w:p>
    <w:p>
      <w:pPr>
        <w:pStyle w:val="2"/>
        <w:spacing w:before="49" w:line="232" w:lineRule="auto"/>
        <w:ind w:left="42"/>
      </w:pPr>
      <w:r>
        <w:rPr>
          <w:color w:val="231F20"/>
          <w:spacing w:val="-6"/>
        </w:rPr>
        <w:t>的审计意见</w:t>
      </w:r>
    </w:p>
    <w:p>
      <w:pPr>
        <w:spacing w:before="45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45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8" w:line="357" w:lineRule="exact"/>
        <w:ind w:left="437"/>
      </w:pPr>
      <w:r>
        <w:rPr>
          <w:color w:val="231F20"/>
          <w:spacing w:val="-1"/>
          <w:position w:val="8"/>
        </w:rPr>
        <w:t>0315-8820111</w:t>
      </w:r>
    </w:p>
    <w:p>
      <w:pPr>
        <w:spacing w:line="291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37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firstLine="473"/>
        <w:jc w:val="both"/>
      </w:pPr>
      <w:r>
        <w:rPr>
          <w:color w:val="373535"/>
          <w:spacing w:val="-3"/>
        </w:rPr>
        <w:t>申请人如对行政许可决定不服，可于收</w:t>
      </w:r>
      <w:r>
        <w:rPr>
          <w:color w:val="373535"/>
          <w:spacing w:val="1"/>
        </w:rPr>
        <w:t xml:space="preserve"> </w:t>
      </w:r>
      <w:r>
        <w:rPr>
          <w:color w:val="373535"/>
          <w:spacing w:val="-1"/>
        </w:rPr>
        <w:t>到决定书之日起六十日内向唐山市曹妃甸区</w:t>
      </w:r>
      <w:r>
        <w:rPr>
          <w:color w:val="373535"/>
          <w:spacing w:val="3"/>
        </w:rPr>
        <w:t xml:space="preserve"> </w:t>
      </w:r>
      <w:r>
        <w:rPr>
          <w:color w:val="373535"/>
          <w:spacing w:val="-1"/>
        </w:rPr>
        <w:t>人民政府申请复议，也可以于六个月内依法</w:t>
      </w:r>
      <w:r>
        <w:rPr>
          <w:color w:val="373535"/>
          <w:spacing w:val="3"/>
        </w:rPr>
        <w:t xml:space="preserve"> </w:t>
      </w:r>
      <w:r>
        <w:rPr>
          <w:color w:val="373535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641" w:bottom="0" w:left="560" w:header="0" w:footer="0" w:gutter="0"/>
          <w:cols w:equalWidth="0" w:num="2">
            <w:col w:w="5304" w:space="100"/>
            <w:col w:w="4166"/>
          </w:cols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72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spacing w:before="71" w:line="268" w:lineRule="auto"/>
        <w:ind w:right="20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服务中心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综合受理窗口A07-A09</w:t>
      </w: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（曹妃甸工业</w:t>
      </w:r>
    </w:p>
    <w:p>
      <w:pPr>
        <w:spacing w:before="71" w:line="268" w:lineRule="auto"/>
        <w:ind w:right="20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2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十三、咨询电话</w:t>
      </w:r>
    </w:p>
    <w:sectPr>
      <w:type w:val="continuous"/>
      <w:pgSz w:w="10772" w:h="11906"/>
      <w:pgMar w:top="400" w:right="641" w:bottom="0" w:left="560" w:header="0" w:footer="0" w:gutter="0"/>
      <w:cols w:equalWidth="0" w:num="1">
        <w:col w:w="95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B44570F-6591-4514-BA6D-6654A6229A0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CE812D81-4D74-4F99-892C-9EF55D99365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19996254"/>
    <w:rsid w:val="31A045F6"/>
    <w:rsid w:val="34A93B76"/>
    <w:rsid w:val="5059211C"/>
    <w:rsid w:val="74665BFD"/>
    <w:rsid w:val="7F3324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615</Words>
  <Characters>713</Characters>
  <TotalTime>0</TotalTime>
  <ScaleCrop>false</ScaleCrop>
  <LinksUpToDate>false</LinksUpToDate>
  <CharactersWithSpaces>732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2023-04-26T09:58:00Z</dcterms:created>
  <dc:creator>sswh_</dc:creator>
  <cp:lastModifiedBy>寒夜霜风</cp:lastModifiedBy>
  <dcterms:modified xsi:type="dcterms:W3CDTF">2023-08-01T03:26:44Z</dcterms:modified>
  <dc:title>公路建设项目施工许可服务指南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2023-06-30T15:14:53Z</vt:filetime>
  </property>
  <property fmtid="{D5CDD505-2E9C-101B-9397-08002B2CF9AE}" pid="4" name="KSOProductBuildVer">
    <vt:lpwstr>2052-11.1.0.14309</vt:lpwstr>
  </property>
  <property fmtid="{D5CDD505-2E9C-101B-9397-08002B2CF9AE}" pid="5" name="ICV">
    <vt:lpwstr>F02AEAEC082D4AB280472013B4A24D15_12</vt:lpwstr>
  </property>
</Properties>
</file>