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103" w:line="190" w:lineRule="auto"/>
        <w:ind w:left="5747" w:right="770" w:hanging="1199"/>
        <w:outlineLvl w:val="0"/>
        <w:rPr>
          <w:rFonts w:ascii="微软雅黑" w:hAnsi="微软雅黑" w:eastAsia="微软雅黑" w:cs="微软雅黑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2395220</wp:posOffset>
            </wp:positionH>
            <wp:positionV relativeFrom="paragraph">
              <wp:posOffset>-1009015</wp:posOffset>
            </wp:positionV>
            <wp:extent cx="3416935" cy="755586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55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取水申请批准文件、取水许可证真伪</w:t>
      </w:r>
      <w:r>
        <w:rPr>
          <w:rFonts w:ascii="微软雅黑" w:hAnsi="微软雅黑" w:eastAsia="微软雅黑" w:cs="微软雅黑"/>
          <w:color w:val="231F20"/>
          <w:spacing w:val="9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1"/>
          <w:sz w:val="24"/>
          <w:szCs w:val="24"/>
        </w:rPr>
        <w:t>确认服务指南</w:t>
      </w:r>
    </w:p>
    <w:p>
      <w:pPr>
        <w:spacing w:before="255" w:line="292" w:lineRule="exact"/>
        <w:ind w:left="480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一、事项名称</w:t>
      </w:r>
    </w:p>
    <w:p>
      <w:pPr>
        <w:pStyle w:val="2"/>
        <w:spacing w:before="43" w:line="241" w:lineRule="auto"/>
        <w:ind w:left="4365" w:right="581" w:firstLine="438"/>
      </w:pPr>
      <w:r>
        <w:rPr>
          <w:color w:val="231F20"/>
          <w:spacing w:val="1"/>
        </w:rPr>
        <w:t>取水申请批准文件、取水许可证真伪确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认</w:t>
      </w:r>
    </w:p>
    <w:p>
      <w:pPr>
        <w:spacing w:before="14" w:line="290" w:lineRule="exact"/>
        <w:ind w:left="480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二、办理依据</w:t>
      </w:r>
    </w:p>
    <w:p>
      <w:pPr>
        <w:pStyle w:val="2"/>
        <w:spacing w:before="33" w:line="247" w:lineRule="auto"/>
        <w:ind w:left="4335" w:right="564" w:firstLine="440"/>
      </w:pPr>
      <w:r>
        <w:rPr>
          <w:color w:val="231F20"/>
          <w:spacing w:val="4"/>
        </w:rPr>
        <w:t xml:space="preserve">《取水许可和水资源费征收管理条例》 </w:t>
      </w:r>
      <w:r>
        <w:rPr>
          <w:color w:val="231F20"/>
          <w:spacing w:val="6"/>
        </w:rPr>
        <w:t>（2006年2月21日中华人民共和国国务院令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4"/>
        </w:rPr>
        <w:t>第460号公布，2017年3月1日修改）第五十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2"/>
        </w:rPr>
        <w:t>条，申请人隐瞒有关情况或者提供虚假材料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 xml:space="preserve">骗取取水申请批准文件或者取水许可证的， </w:t>
      </w:r>
      <w:r>
        <w:rPr>
          <w:color w:val="231F20"/>
          <w:spacing w:val="2"/>
        </w:rPr>
        <w:t>取水申请批准文件或者取水许可证无效，对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2"/>
        </w:rPr>
        <w:t>申请人给予警告，责令其限期补缴应当缴纳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19"/>
        </w:rPr>
        <w:t>的水资源费，处2万元以上10万元以下罚</w:t>
      </w:r>
      <w:r>
        <w:rPr>
          <w:color w:val="231F20"/>
        </w:rPr>
        <w:t xml:space="preserve"> </w:t>
      </w:r>
      <w:r>
        <w:rPr>
          <w:color w:val="231F20"/>
          <w:spacing w:val="2"/>
        </w:rPr>
        <w:t>款；构成犯罪的，依法追究刑事责任。第五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2"/>
        </w:rPr>
        <w:t>十六条，伪造、涂改、冒用取水申请批准文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2"/>
        </w:rPr>
        <w:t>件、取水许可证的，责令改正，没收违法所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7"/>
        </w:rPr>
        <w:t>得和非法财物，并处2万元以上10万元以下</w:t>
      </w:r>
      <w:r>
        <w:rPr>
          <w:color w:val="231F20"/>
        </w:rPr>
        <w:t xml:space="preserve"> </w:t>
      </w:r>
      <w:r>
        <w:rPr>
          <w:color w:val="231F20"/>
          <w:spacing w:val="5"/>
        </w:rPr>
        <w:t>罚款；</w:t>
      </w:r>
      <w:r>
        <w:rPr>
          <w:color w:val="231F20"/>
          <w:spacing w:val="-45"/>
        </w:rPr>
        <w:t xml:space="preserve"> </w:t>
      </w:r>
      <w:r>
        <w:rPr>
          <w:color w:val="231F20"/>
          <w:spacing w:val="5"/>
        </w:rPr>
        <w:t>构成犯罪的，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5"/>
        </w:rPr>
        <w:t>依法追究刑事责任。</w:t>
      </w:r>
      <w:r>
        <w:rPr>
          <w:color w:val="231F20"/>
        </w:rPr>
        <w:t xml:space="preserve"> </w:t>
      </w:r>
      <w:r>
        <w:rPr>
          <w:color w:val="231F20"/>
          <w:spacing w:val="3"/>
        </w:rPr>
        <w:t xml:space="preserve">《中华人民共和国水法》（1988年1月21日 </w:t>
      </w:r>
      <w:r>
        <w:rPr>
          <w:color w:val="231F20"/>
          <w:spacing w:val="12"/>
        </w:rPr>
        <w:t>主席令第六十一号，2016年7月2日予以修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2"/>
        </w:rPr>
        <w:t>改）第六十条，县级以上人民政府水行政主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2"/>
        </w:rPr>
        <w:t>管部门、流域管理机构及其水政监督检查人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2"/>
        </w:rPr>
        <w:t>员履行本法规定的监督检查职责时，有权采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2"/>
        </w:rPr>
        <w:t>取下列措施</w:t>
      </w:r>
      <w:r>
        <w:rPr>
          <w:color w:val="231F20"/>
          <w:spacing w:val="1"/>
        </w:rPr>
        <w:t>：（</w:t>
      </w:r>
      <w:r>
        <w:rPr>
          <w:color w:val="231F20"/>
          <w:spacing w:val="2"/>
        </w:rPr>
        <w:t>一）要求被检查单位提供有</w:t>
      </w:r>
      <w:r>
        <w:rPr>
          <w:color w:val="231F20"/>
        </w:rPr>
        <w:t xml:space="preserve"> </w:t>
      </w:r>
      <w:r>
        <w:rPr>
          <w:color w:val="231F20"/>
          <w:spacing w:val="2"/>
        </w:rPr>
        <w:t>关文件、证照、资料</w:t>
      </w:r>
      <w:r>
        <w:rPr>
          <w:color w:val="231F20"/>
          <w:spacing w:val="10"/>
        </w:rPr>
        <w:t>；（</w:t>
      </w:r>
      <w:r>
        <w:rPr>
          <w:color w:val="231F20"/>
          <w:spacing w:val="2"/>
        </w:rPr>
        <w:t>二）要求被检查单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3"/>
        </w:rPr>
        <w:t>位就执行本法的有关问题作出说明</w:t>
      </w:r>
      <w:r>
        <w:rPr>
          <w:color w:val="231F20"/>
          <w:spacing w:val="7"/>
        </w:rPr>
        <w:t>；（</w:t>
      </w:r>
      <w:r>
        <w:rPr>
          <w:color w:val="231F20"/>
          <w:spacing w:val="3"/>
        </w:rPr>
        <w:t>三）</w:t>
      </w:r>
      <w:r>
        <w:rPr>
          <w:color w:val="231F20"/>
        </w:rPr>
        <w:t xml:space="preserve"> </w:t>
      </w:r>
      <w:r>
        <w:rPr>
          <w:color w:val="231F20"/>
          <w:spacing w:val="27"/>
        </w:rPr>
        <w:t>进入被检查单位的生产场所进行调查；</w:t>
      </w:r>
    </w:p>
    <w:p>
      <w:pPr>
        <w:spacing w:line="247" w:lineRule="auto"/>
        <w:sectPr>
          <w:headerReference r:id="rId5" w:type="default"/>
          <w:pgSz w:w="10772" w:h="11906"/>
          <w:pgMar w:top="400" w:right="2" w:bottom="0" w:left="1615" w:header="0" w:footer="0" w:gutter="0"/>
          <w:cols w:space="720" w:num="1"/>
        </w:sectPr>
      </w:pPr>
    </w:p>
    <w:p>
      <w:pPr>
        <w:spacing w:before="35"/>
      </w:pPr>
      <w:r>
        <w:pict>
          <v:rect id="_x0000_s1026" o:spid="_x0000_s1026" o:spt="1" style="position:absolute;left:0pt;margin-left:153.9pt;margin-top:414.6pt;height:0.65pt;width:33pt;mso-position-horizontal-relative:page;mso-position-vertical-relative:page;z-index:251678720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17.8pt;margin-top:519.6pt;height:15.95pt;width:0.65pt;mso-position-horizontal-relative:page;mso-position-vertical-relative:page;z-index:251675648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116.05pt;margin-top:534.9pt;height:3.65pt;width:4.2pt;mso-position-horizontal-relative:page;mso-position-vertical-relative:page;z-index:251676672;mso-width-relative:page;mso-height-relative:page;" fillcolor="#231F2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29" o:spid="_x0000_s1029" style="position:absolute;left:0pt;margin-left:39.35pt;margin-top:295.9pt;height:39.85pt;width:0.6pt;mso-position-horizontal-relative:page;mso-position-vertical-relative:page;z-index:251681792;mso-width-relative:page;mso-height-relative:page;" filled="f" stroked="t" coordsize="12,796" o:allowincell="f" path="m5,0l5,796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0" o:spid="_x0000_s1030" o:spt="202" type="#_x0000_t202" style="position:absolute;left:0pt;margin-left:153.7pt;margin-top:334.3pt;height:21.5pt;width:33.6pt;mso-position-horizontal-relative:page;mso-position-vertical-relative:page;z-index:25166848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5" w:lineRule="auto"/>
                    <w:ind w:left="20" w:right="20" w:firstLine="8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不符合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受理条件</w:t>
                  </w:r>
                </w:p>
              </w:txbxContent>
            </v:textbox>
          </v:shape>
        </w:pict>
      </w:r>
      <w:r>
        <w:pict>
          <v:shape id="_x0000_s1031" o:spid="_x0000_s1031" o:spt="202" type="#_x0000_t202" style="position:absolute;left:0pt;margin-left:57.3pt;margin-top:335.3pt;height:20.5pt;width:25.6pt;mso-position-horizontal-relative:page;mso-position-vertical-relative:page;z-index:25167052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08" w:lineRule="auto"/>
                    <w:ind w:left="97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材料</w:t>
                  </w:r>
                </w:p>
                <w:p>
                  <w:pPr>
                    <w:spacing w:line="218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不齐全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225.6pt;margin-top:338.25pt;height:33.8pt;width:21.6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382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82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382" w:type="dxa"/>
                        <w:vAlign w:val="top"/>
                      </w:tcPr>
                      <w:p>
                        <w:pPr>
                          <w:pStyle w:val="6"/>
                          <w:spacing w:before="51" w:line="211" w:lineRule="auto"/>
                          <w:ind w:left="32" w:right="25"/>
                          <w:jc w:val="both"/>
                        </w:pPr>
                        <w:r>
                          <w:rPr>
                            <w:color w:val="231F20"/>
                            <w:spacing w:val="-4"/>
                          </w:rPr>
                          <w:t>退还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</w:rPr>
                          <w:t>申请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</w:rPr>
                          <w:t>材料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190.85pt;margin-top:341.3pt;height:29.45pt;width:25.7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11" w:lineRule="auto"/>
                    <w:ind w:left="20" w:right="20" w:firstLine="14"/>
                    <w:jc w:val="both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7"/>
                      <w:sz w:val="16"/>
                      <w:szCs w:val="16"/>
                    </w:rPr>
                    <w:t>出具不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予受理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2"/>
                      <w:sz w:val="16"/>
                      <w:szCs w:val="16"/>
                    </w:rPr>
                    <w:t>通知书</w:t>
                  </w: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100.2pt;margin-top:344.7pt;height:20.5pt;width:37.1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08" w:lineRule="auto"/>
                    <w:ind w:left="21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受理</w:t>
                  </w:r>
                </w:p>
                <w:p>
                  <w:pPr>
                    <w:spacing w:line="218" w:lineRule="auto"/>
                    <w:ind w:left="20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1个工作日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701675</wp:posOffset>
            </wp:positionH>
            <wp:positionV relativeFrom="page">
              <wp:posOffset>4485005</wp:posOffset>
            </wp:positionV>
            <wp:extent cx="349250" cy="5334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9093" cy="5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5" o:spid="_x0000_s1035" style="position:absolute;left:0pt;margin-left:189.9pt;margin-top:339.35pt;height:31.8pt;width:27.35pt;mso-position-horizontal-relative:page;mso-position-vertical-relative:page;z-index:251664384;mso-width-relative:page;mso-height-relative:page;" filled="f" stroked="t" coordsize="547,635" o:allowincell="f" path="m540,629l6,629,6,6,540,6,540,629x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1954530</wp:posOffset>
            </wp:positionH>
            <wp:positionV relativeFrom="page">
              <wp:posOffset>4485005</wp:posOffset>
            </wp:positionV>
            <wp:extent cx="456565" cy="5334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6827" cy="5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2755265</wp:posOffset>
            </wp:positionH>
            <wp:positionV relativeFrom="page">
              <wp:posOffset>4485005</wp:posOffset>
            </wp:positionV>
            <wp:extent cx="121920" cy="533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712" cy="531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6" o:spid="_x0000_s1036" style="position:absolute;left:0pt;margin-left:82.45pt;margin-top:336.05pt;height:38.9pt;width:71.8pt;mso-position-horizontal-relative:page;mso-position-vertical-relative:page;z-index:251663360;mso-width-relative:page;mso-height-relative:page;" filled="f" stroked="t" coordsize="1436,778" o:allowincell="f" path="m5,383l717,5m711,6l1429,383m1432,382l707,772m714,772l2,381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pict>
          <v:shape id="_x0000_s1037" o:spid="_x0000_s1037" o:spt="202" type="#_x0000_t202" style="position:absolute;left:0pt;margin-left:185.25pt;margin-top:398pt;height:33.8pt;width:33pt;mso-position-horizontal-relative:page;mso-position-vertical-relative:page;z-index:25167974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609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609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609" w:type="dxa"/>
                        <w:vAlign w:val="top"/>
                      </w:tcPr>
                      <w:p>
                        <w:pPr>
                          <w:pStyle w:val="6"/>
                          <w:spacing w:before="48" w:line="211" w:lineRule="auto"/>
                          <w:ind w:right="22" w:firstLine="124"/>
                          <w:jc w:val="right"/>
                        </w:pPr>
                        <w:r>
                          <w:rPr>
                            <w:color w:val="231F20"/>
                            <w:spacing w:val="-10"/>
                          </w:rPr>
                          <w:t>出具不</w:t>
                        </w:r>
                        <w:r>
                          <w:rPr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position w:val="1"/>
                          </w:rPr>
                          <w:drawing>
                            <wp:inline distT="0" distB="0" distL="0" distR="0">
                              <wp:extent cx="45085" cy="52705"/>
                              <wp:effectExtent l="0" t="0" r="0" b="0"/>
                              <wp:docPr id="10" name="IM 1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" name="IM 10"/>
                                      <pic:cNvPicPr/>
                                    </pic:nvPicPr>
                                    <pic:blipFill>
                                      <a:blip r:embed="rId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5277" cy="532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-3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6"/>
                          </w:rPr>
                          <w:t>予许可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5"/>
                          </w:rPr>
                          <w:t>决定书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82816" behindDoc="0" locked="0" layoutInCell="0" allowOverlap="1">
            <wp:simplePos x="0" y="0"/>
            <wp:positionH relativeFrom="page">
              <wp:posOffset>2755265</wp:posOffset>
            </wp:positionH>
            <wp:positionV relativeFrom="page">
              <wp:posOffset>5242560</wp:posOffset>
            </wp:positionV>
            <wp:extent cx="121920" cy="5334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712" cy="531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8" o:spid="_x0000_s1038" o:spt="202" type="#_x0000_t202" style="position:absolute;left:0pt;margin-left:84.9pt;margin-top:537.25pt;height:18.45pt;width:66.5pt;mso-position-horizontal-relative:page;mso-position-vertical-relative:page;z-index:25167769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1279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79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8" w:hRule="atLeast"/>
                    </w:trPr>
                    <w:tc>
                      <w:tcPr>
                        <w:tcW w:w="1279" w:type="dxa"/>
                        <w:vAlign w:val="top"/>
                      </w:tcPr>
                      <w:p>
                        <w:pPr>
                          <w:pStyle w:val="6"/>
                          <w:spacing w:before="86" w:line="219" w:lineRule="auto"/>
                          <w:ind w:left="80"/>
                        </w:pPr>
                        <w:r>
                          <w:rPr>
                            <w:color w:val="231F20"/>
                            <w:spacing w:val="-1"/>
                          </w:rPr>
                          <w:t>证件送达并公示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503555</wp:posOffset>
            </wp:positionH>
            <wp:positionV relativeFrom="page">
              <wp:posOffset>3735070</wp:posOffset>
            </wp:positionV>
            <wp:extent cx="746760" cy="5334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6565" cy="5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r:id="rId6" w:type="default"/>
          <w:pgSz w:w="10772" w:h="11906"/>
          <w:pgMar w:top="400" w:right="578" w:bottom="0" w:left="480" w:header="0" w:footer="0" w:gutter="0"/>
          <w:cols w:equalWidth="0" w:num="1">
            <w:col w:w="9713"/>
          </w:cols>
        </w:sectPr>
      </w:pPr>
    </w:p>
    <w:p>
      <w:pPr>
        <w:pStyle w:val="2"/>
        <w:spacing w:before="52" w:line="238" w:lineRule="auto"/>
        <w:ind w:left="121" w:right="1073" w:hanging="29"/>
      </w:pPr>
      <w:r>
        <w:rPr>
          <w:color w:val="231F20"/>
          <w:spacing w:val="11"/>
        </w:rPr>
        <w:t>（四）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11"/>
        </w:rPr>
        <w:t>责令被检查单位停止违反本法的行</w:t>
      </w:r>
      <w:r>
        <w:rPr>
          <w:color w:val="231F20"/>
        </w:rPr>
        <w:t xml:space="preserve"> </w:t>
      </w:r>
      <w:r>
        <w:rPr>
          <w:color w:val="231F20"/>
          <w:spacing w:val="-5"/>
        </w:rPr>
        <w:t>为，履行法定义务。</w:t>
      </w:r>
    </w:p>
    <w:p>
      <w:pPr>
        <w:spacing w:before="18" w:line="291" w:lineRule="exact"/>
        <w:ind w:left="55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三、受理范围</w:t>
      </w:r>
    </w:p>
    <w:p>
      <w:pPr>
        <w:pStyle w:val="2"/>
        <w:spacing w:before="41" w:line="228" w:lineRule="auto"/>
        <w:ind w:left="602"/>
      </w:pPr>
      <w:r>
        <w:rPr>
          <w:color w:val="231F20"/>
          <w:spacing w:val="-5"/>
        </w:rPr>
        <w:t>自然人、企业法人、事业法人</w:t>
      </w:r>
    </w:p>
    <w:p>
      <w:pPr>
        <w:spacing w:before="21" w:line="291" w:lineRule="exact"/>
        <w:ind w:left="56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四、受理条件</w:t>
      </w:r>
    </w:p>
    <w:p>
      <w:pPr>
        <w:pStyle w:val="2"/>
        <w:spacing w:before="42"/>
        <w:ind w:left="125" w:right="1061" w:firstLine="428"/>
      </w:pPr>
      <w:r>
        <w:rPr>
          <w:color w:val="231F20"/>
          <w:spacing w:val="1"/>
        </w:rPr>
        <w:t>提交材料齐全，符合法定程序，内容真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6"/>
        </w:rPr>
        <w:t>实有效</w:t>
      </w:r>
    </w:p>
    <w:p>
      <w:pPr>
        <w:spacing w:before="14" w:line="290" w:lineRule="exact"/>
        <w:ind w:left="55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五、所需材料</w:t>
      </w:r>
    </w:p>
    <w:p>
      <w:pPr>
        <w:pStyle w:val="2"/>
        <w:spacing w:before="42" w:line="238" w:lineRule="auto"/>
        <w:ind w:left="120" w:right="1059" w:firstLine="450"/>
      </w:pPr>
      <w:r>
        <w:rPr>
          <w:color w:val="231F20"/>
          <w:spacing w:val="5"/>
        </w:rPr>
        <w:t>1、取水申请批准文件、取水许可证真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7"/>
        </w:rPr>
        <w:t>伪确认申请书；</w:t>
      </w:r>
    </w:p>
    <w:p>
      <w:pPr>
        <w:pStyle w:val="2"/>
        <w:spacing w:before="23" w:line="229" w:lineRule="auto"/>
        <w:ind w:left="555"/>
      </w:pPr>
      <w:r>
        <w:rPr>
          <w:color w:val="231F20"/>
          <w:spacing w:val="-5"/>
        </w:rPr>
        <w:t>2、取水申请批准文件；</w:t>
      </w:r>
    </w:p>
    <w:p>
      <w:pPr>
        <w:pStyle w:val="2"/>
        <w:spacing w:before="23" w:line="232" w:lineRule="auto"/>
        <w:ind w:left="553"/>
      </w:pPr>
      <w:r>
        <w:rPr>
          <w:color w:val="231F20"/>
          <w:spacing w:val="-3"/>
        </w:rPr>
        <w:t>3、核发的取水许可证（正本）。</w:t>
      </w:r>
    </w:p>
    <w:p>
      <w:pPr>
        <w:spacing w:before="16" w:line="289" w:lineRule="exact"/>
        <w:ind w:left="55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六、审批机关</w:t>
      </w:r>
    </w:p>
    <w:p>
      <w:pPr>
        <w:pStyle w:val="2"/>
        <w:spacing w:before="44" w:line="231" w:lineRule="auto"/>
        <w:ind w:left="553"/>
      </w:pPr>
      <w:r>
        <w:rPr>
          <w:color w:val="231F20"/>
          <w:spacing w:val="-1"/>
        </w:rPr>
        <w:t>唐山市曹妃甸区行政审批局</w:t>
      </w:r>
    </w:p>
    <w:p>
      <w:pPr>
        <w:spacing w:before="17" w:line="291" w:lineRule="exact"/>
        <w:ind w:left="55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七、事项办理流程图</w:t>
      </w:r>
    </w:p>
    <w:p>
      <w:pPr>
        <w:spacing w:before="101" w:line="367" w:lineRule="exact"/>
        <w:ind w:firstLine="1487"/>
      </w:pPr>
      <w:r>
        <w:rPr>
          <w:position w:val="-7"/>
        </w:rPr>
        <w:pict>
          <v:shape id="_x0000_s1039" o:spid="_x0000_s1039" style="height:18.6pt;width:39.85pt;" filled="f" stroked="t" coordsize="796,372" path="m790,224c790,302,727,365,650,365l145,365c68,365,6,302,6,224l6,147c6,69,68,5,145,5l650,5c727,5,790,69,790,147l790,224xe">
            <v:fill on="f" focussize="0,0"/>
            <v:stroke weight="0.6pt" color="#231F20" miterlimit="10" joinstyle="miter"/>
            <v:imagedata o:title=""/>
            <o:lock v:ext="edit"/>
            <w10:wrap type="none"/>
            <w10:anchorlock/>
          </v:shape>
        </w:pict>
      </w:r>
    </w:p>
    <w:p>
      <w:pPr>
        <w:spacing w:line="612" w:lineRule="exact"/>
        <w:ind w:firstLine="1838"/>
      </w:pPr>
      <w:r>
        <w:rPr>
          <w:position w:val="-12"/>
        </w:rPr>
        <w:drawing>
          <wp:inline distT="0" distB="0" distL="0" distR="0">
            <wp:extent cx="52705" cy="38862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174" cy="38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615" w:type="dxa"/>
        <w:tblInd w:w="5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615" w:type="dxa"/>
            <w:vAlign w:val="top"/>
          </w:tcPr>
          <w:p>
            <w:pPr>
              <w:pStyle w:val="6"/>
              <w:spacing w:before="27" w:line="208" w:lineRule="auto"/>
              <w:ind w:left="68" w:right="62" w:firstLine="1"/>
              <w:jc w:val="both"/>
            </w:pPr>
            <w:r>
              <w:rPr>
                <w:color w:val="231F20"/>
                <w:spacing w:val="-3"/>
              </w:rPr>
              <w:t>一次性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</w:rPr>
              <w:t>告知需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  <w:spacing w:val="-3"/>
              </w:rPr>
              <w:t>补齐补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  <w:spacing w:val="-3"/>
              </w:rPr>
              <w:t>正材料</w:t>
            </w:r>
          </w:p>
        </w:tc>
      </w:tr>
    </w:tbl>
    <w:p>
      <w:pPr>
        <w:spacing w:line="423" w:lineRule="exact"/>
        <w:ind w:firstLine="1838"/>
      </w:pPr>
      <w:r>
        <w:rPr>
          <w:position w:val="-8"/>
        </w:rPr>
        <w:drawing>
          <wp:inline distT="0" distB="0" distL="0" distR="0">
            <wp:extent cx="52705" cy="26860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174" cy="268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70" w:line="208" w:lineRule="auto"/>
        <w:ind w:left="1736"/>
        <w:rPr>
          <w:rFonts w:ascii="宋体" w:hAnsi="宋体" w:eastAsia="宋体" w:cs="宋体"/>
          <w:sz w:val="16"/>
          <w:szCs w:val="16"/>
        </w:rPr>
      </w:pPr>
      <w:r>
        <w:pict>
          <v:shape id="_x0000_s1040" o:spid="_x0000_s1040" o:spt="202" type="#_x0000_t202" style="position:absolute;left:0pt;margin-left:133.6pt;margin-top:-2.05pt;height:21.5pt;width:25.65pt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5" w:lineRule="auto"/>
                    <w:ind w:left="20" w:right="20" w:firstLine="1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不予许</w:t>
                  </w:r>
                  <w:r>
                    <w:rPr>
                      <w:rFonts w:ascii="宋体" w:hAnsi="宋体" w:eastAsia="宋体" w:cs="宋体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color w:val="231F20"/>
                      <w:spacing w:val="-3"/>
                      <w:sz w:val="16"/>
                      <w:szCs w:val="16"/>
                    </w:rPr>
                    <w:t>可决定</w:t>
                  </w: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201.2pt;margin-top:1.75pt;height:33.8pt;width:21.65pt;z-index:2516838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382" w:type="dxa"/>
                    <w:tblInd w:w="2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82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5" w:hRule="atLeast"/>
                    </w:trPr>
                    <w:tc>
                      <w:tcPr>
                        <w:tcW w:w="382" w:type="dxa"/>
                        <w:vAlign w:val="top"/>
                      </w:tcPr>
                      <w:p>
                        <w:pPr>
                          <w:pStyle w:val="6"/>
                          <w:spacing w:before="50" w:line="208" w:lineRule="auto"/>
                          <w:ind w:left="31"/>
                        </w:pPr>
                        <w:r>
                          <w:rPr>
                            <w:color w:val="231F20"/>
                            <w:spacing w:val="-2"/>
                          </w:rPr>
                          <w:t>送达</w:t>
                        </w:r>
                      </w:p>
                      <w:p>
                        <w:pPr>
                          <w:pStyle w:val="6"/>
                          <w:spacing w:line="207" w:lineRule="auto"/>
                          <w:ind w:left="55"/>
                        </w:pPr>
                        <w:r>
                          <w:rPr>
                            <w:color w:val="231F20"/>
                            <w:spacing w:val="-8"/>
                          </w:rPr>
                          <w:t>申请</w:t>
                        </w:r>
                      </w:p>
                      <w:p>
                        <w:pPr>
                          <w:pStyle w:val="6"/>
                          <w:spacing w:line="221" w:lineRule="auto"/>
                          <w:ind w:left="113"/>
                        </w:pPr>
                        <w:r>
                          <w:rPr>
                            <w:color w:val="231F20"/>
                          </w:rPr>
                          <w:t>人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2" o:spid="_x0000_s1042" style="position:absolute;left:0pt;margin-left:58.35pt;margin-top:-0.25pt;height:38.9pt;width:71.8pt;z-index:-251654144;mso-width-relative:page;mso-height-relative:page;" filled="f" stroked="t" coordsize="1436,778" path="m5,383l717,5m711,6l1429,383m1432,382l707,772m714,772l2,381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rPr>
          <w:rFonts w:ascii="宋体" w:hAnsi="宋体" w:eastAsia="宋体" w:cs="宋体"/>
          <w:color w:val="231F20"/>
          <w:spacing w:val="-3"/>
          <w:sz w:val="16"/>
          <w:szCs w:val="16"/>
        </w:rPr>
        <w:t>审查</w:t>
      </w:r>
    </w:p>
    <w:p>
      <w:pPr>
        <w:spacing w:before="1" w:line="218" w:lineRule="auto"/>
        <w:ind w:left="1453"/>
        <w:rPr>
          <w:rFonts w:ascii="宋体" w:hAnsi="宋体" w:eastAsia="宋体" w:cs="宋体"/>
          <w:sz w:val="16"/>
          <w:szCs w:val="16"/>
        </w:rPr>
      </w:pPr>
      <w:r>
        <w:rPr>
          <w:rFonts w:hint="eastAsia" w:ascii="宋体" w:hAnsi="宋体" w:eastAsia="宋体" w:cs="宋体"/>
          <w:color w:val="231F20"/>
          <w:spacing w:val="-2"/>
          <w:sz w:val="16"/>
          <w:szCs w:val="16"/>
          <w:lang w:val="en-US" w:eastAsia="zh-CN"/>
        </w:rPr>
        <w:t>1</w:t>
      </w: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个工作日</w:t>
      </w:r>
    </w:p>
    <w:p>
      <w:pPr>
        <w:spacing w:line="385" w:lineRule="auto"/>
        <w:rPr>
          <w:rFonts w:ascii="Arial"/>
          <w:sz w:val="21"/>
        </w:rPr>
      </w:pPr>
    </w:p>
    <w:p>
      <w:pPr>
        <w:spacing w:before="52" w:line="219" w:lineRule="auto"/>
        <w:ind w:left="1572"/>
        <w:rPr>
          <w:rFonts w:ascii="宋体" w:hAnsi="宋体" w:eastAsia="宋体" w:cs="宋体"/>
          <w:sz w:val="16"/>
          <w:szCs w:val="16"/>
        </w:rPr>
      </w:pPr>
      <w:r>
        <w:drawing>
          <wp:anchor distT="0" distB="0" distL="0" distR="0" simplePos="0" relativeHeight="251680768" behindDoc="0" locked="0" layoutInCell="1" allowOverlap="1">
            <wp:simplePos x="0" y="0"/>
            <wp:positionH relativeFrom="column">
              <wp:posOffset>1166495</wp:posOffset>
            </wp:positionH>
            <wp:positionV relativeFrom="paragraph">
              <wp:posOffset>-101600</wp:posOffset>
            </wp:positionV>
            <wp:extent cx="53340" cy="442595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174" cy="442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准予办理</w:t>
      </w:r>
    </w:p>
    <w:p>
      <w:pPr>
        <w:spacing w:line="413" w:lineRule="auto"/>
        <w:rPr>
          <w:rFonts w:ascii="Arial"/>
          <w:sz w:val="21"/>
        </w:rPr>
      </w:pPr>
    </w:p>
    <w:p>
      <w:pPr>
        <w:spacing w:before="53" w:line="208" w:lineRule="auto"/>
        <w:ind w:left="1572"/>
        <w:rPr>
          <w:rFonts w:ascii="宋体" w:hAnsi="宋体" w:eastAsia="宋体" w:cs="宋体"/>
          <w:sz w:val="16"/>
          <w:szCs w:val="16"/>
        </w:rPr>
      </w:pPr>
      <w:r>
        <w:pict>
          <v:shape id="_x0000_s1043" o:spid="_x0000_s1043" style="position:absolute;left:0pt;margin-left:48.05pt;margin-top:-6pt;height:50.7pt;width:92.45pt;z-index:-251655168;mso-width-relative:page;mso-height-relative:page;" filled="f" stroked="t" coordsize="1848,1014" path="m6,500l923,5m916,6l1841,500m1845,498l910,1008m920,1008l2,498e">
            <v:fill on="f" focussize="0,0"/>
            <v:stroke weight="0.6pt" color="#231F20" miterlimit="10" joinstyle="miter"/>
            <v:imagedata o:title=""/>
            <o:lock v:ext="edit"/>
          </v:shape>
        </w:pict>
      </w: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准予许可</w:t>
      </w:r>
    </w:p>
    <w:p>
      <w:pPr>
        <w:spacing w:line="207" w:lineRule="auto"/>
        <w:ind w:left="1217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决定（1个工作日制</w:t>
      </w:r>
    </w:p>
    <w:p>
      <w:pPr>
        <w:spacing w:before="1" w:line="207" w:lineRule="auto"/>
        <w:ind w:left="1414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2"/>
          <w:sz w:val="16"/>
          <w:szCs w:val="16"/>
        </w:rPr>
        <w:t>作准予许可决</w:t>
      </w:r>
    </w:p>
    <w:p>
      <w:pPr>
        <w:spacing w:line="218" w:lineRule="auto"/>
        <w:ind w:left="1656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color w:val="231F20"/>
          <w:spacing w:val="-5"/>
          <w:sz w:val="16"/>
          <w:szCs w:val="16"/>
        </w:rPr>
        <w:t>定书）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8" w:line="291" w:lineRule="exact"/>
        <w:ind w:left="4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1"/>
          <w:position w:val="1"/>
          <w:sz w:val="22"/>
          <w:szCs w:val="22"/>
        </w:rPr>
        <w:t>八、审批时限</w:t>
      </w:r>
    </w:p>
    <w:p>
      <w:pPr>
        <w:pStyle w:val="2"/>
        <w:spacing w:before="71" w:line="233" w:lineRule="auto"/>
        <w:ind w:left="472"/>
      </w:pPr>
      <w:r>
        <w:rPr>
          <w:color w:val="231F20"/>
          <w:spacing w:val="-2"/>
        </w:rPr>
        <w:t>法定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时限：50个工作日</w:t>
      </w:r>
    </w:p>
    <w:p>
      <w:pPr>
        <w:pStyle w:val="2"/>
        <w:spacing w:before="47" w:line="233" w:lineRule="auto"/>
        <w:ind w:left="463"/>
      </w:pPr>
      <w:r>
        <w:rPr>
          <w:color w:val="231F20"/>
          <w:spacing w:val="-2"/>
        </w:rPr>
        <w:t>承诺</w:t>
      </w:r>
      <w:r>
        <w:rPr>
          <w:rFonts w:hint="eastAsia"/>
          <w:color w:val="231F20"/>
          <w:spacing w:val="-2"/>
          <w:lang w:val="en-US" w:eastAsia="zh-CN"/>
        </w:rPr>
        <w:t>办结</w:t>
      </w:r>
      <w:r>
        <w:rPr>
          <w:color w:val="231F20"/>
          <w:spacing w:val="-2"/>
        </w:rPr>
        <w:t>时限：</w:t>
      </w:r>
      <w:r>
        <w:rPr>
          <w:rFonts w:hint="eastAsia"/>
          <w:color w:val="231F20"/>
          <w:spacing w:val="-2"/>
          <w:lang w:val="en-US" w:eastAsia="zh-CN"/>
        </w:rPr>
        <w:t>3</w:t>
      </w:r>
      <w:r>
        <w:rPr>
          <w:color w:val="231F20"/>
          <w:spacing w:val="-2"/>
        </w:rPr>
        <w:t>个工作日</w:t>
      </w:r>
    </w:p>
    <w:p>
      <w:pPr>
        <w:spacing w:before="45" w:line="290" w:lineRule="exact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九、收费情况</w:t>
      </w:r>
    </w:p>
    <w:p>
      <w:pPr>
        <w:pStyle w:val="2"/>
        <w:spacing w:before="73" w:line="233" w:lineRule="auto"/>
        <w:ind w:left="468"/>
      </w:pPr>
      <w:r>
        <w:rPr>
          <w:color w:val="231F20"/>
          <w:spacing w:val="-5"/>
        </w:rPr>
        <w:t>不收费</w:t>
      </w:r>
    </w:p>
    <w:p>
      <w:pPr>
        <w:spacing w:before="44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3"/>
          <w:position w:val="1"/>
          <w:sz w:val="22"/>
          <w:szCs w:val="22"/>
        </w:rPr>
        <w:t>十、网办网址</w:t>
      </w:r>
    </w:p>
    <w:p>
      <w:pPr>
        <w:pStyle w:val="2"/>
        <w:spacing w:before="72" w:line="219" w:lineRule="auto"/>
        <w:ind w:left="466"/>
      </w:pPr>
      <w:r>
        <w:fldChar w:fldCharType="begin"/>
      </w:r>
      <w:r>
        <w:instrText xml:space="preserve"> HYPERLINK "http://tscfd.hbzwfw.gov.cn/" </w:instrText>
      </w:r>
      <w:r>
        <w:fldChar w:fldCharType="separate"/>
      </w:r>
      <w:r>
        <w:rPr>
          <w:color w:val="231F20"/>
          <w:spacing w:val="-1"/>
        </w:rPr>
        <w:t>http://tscfd.hbzwfw.gov.cn/</w:t>
      </w:r>
      <w:r>
        <w:rPr>
          <w:color w:val="231F20"/>
          <w:spacing w:val="-1"/>
        </w:rPr>
        <w:fldChar w:fldCharType="end"/>
      </w:r>
    </w:p>
    <w:p>
      <w:pPr>
        <w:spacing w:before="63" w:line="291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4"/>
          <w:position w:val="1"/>
          <w:sz w:val="22"/>
          <w:szCs w:val="22"/>
        </w:rPr>
        <w:t>十一、办理地点</w:t>
      </w:r>
    </w:p>
    <w:p>
      <w:pPr>
        <w:spacing w:before="46" w:line="291" w:lineRule="exact"/>
        <w:ind w:left="463"/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2"/>
          <w:kern w:val="0"/>
          <w:sz w:val="22"/>
          <w:szCs w:val="22"/>
          <w:lang w:val="en-US" w:eastAsia="en-US" w:bidi="ar-SA"/>
        </w:rPr>
        <w:t>中国(河北) 自由贸易试验区曹妃甸片区政务服务中心、唐山市曹妃甸区临港政务服务中心综合受理窗口A07-A09(曹妃甸工业区兴业道1号二层)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zh-CN" w:bidi="ar-SA"/>
        </w:rPr>
        <w:t>交通指引：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临港中心：乘坐公交K1支线/K1专线，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31" w:lineRule="exact"/>
        <w:ind w:left="471"/>
        <w:textAlignment w:val="baseline"/>
        <w:rPr>
          <w:rFonts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231F20"/>
          <w:spacing w:val="-3"/>
          <w:kern w:val="0"/>
          <w:position w:val="9"/>
          <w:sz w:val="22"/>
          <w:szCs w:val="22"/>
          <w:lang w:val="en-US" w:eastAsia="en-US" w:bidi="ar-SA"/>
        </w:rPr>
        <w:t>四大联检下车（曹妃甸工业区兴业道1号）</w:t>
      </w:r>
    </w:p>
    <w:p>
      <w:pPr>
        <w:spacing w:before="46" w:line="291" w:lineRule="exact"/>
        <w:ind w:left="463"/>
        <w:rPr>
          <w:rFonts w:ascii="宋体" w:hAnsi="宋体" w:eastAsia="宋体" w:cs="宋体"/>
          <w:sz w:val="22"/>
          <w:szCs w:val="22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十二、办公时间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</w:rPr>
      </w:pPr>
      <w:r>
        <w:rPr>
          <w:rFonts w:hint="eastAsia"/>
          <w:color w:val="231F20"/>
          <w:spacing w:val="-3"/>
          <w:position w:val="9"/>
        </w:rPr>
        <w:t>秋冬春季（9月1日至5月31日）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val="en-US" w:eastAsia="zh-CN"/>
        </w:rPr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12:00，下午13:30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17:30；</w:t>
      </w:r>
      <w:r>
        <w:rPr>
          <w:rFonts w:hint="eastAsia"/>
          <w:color w:val="231F20"/>
          <w:spacing w:val="-3"/>
          <w:position w:val="9"/>
          <w:lang w:val="en-US" w:eastAsia="zh-CN"/>
        </w:rPr>
        <w:t xml:space="preserve">   </w:t>
      </w:r>
    </w:p>
    <w:p>
      <w:pPr>
        <w:pStyle w:val="2"/>
        <w:spacing w:before="73" w:line="360" w:lineRule="exact"/>
        <w:ind w:left="491"/>
        <w:rPr>
          <w:rFonts w:hint="eastAsia"/>
          <w:color w:val="231F20"/>
          <w:spacing w:val="-3"/>
          <w:position w:val="9"/>
          <w:lang w:eastAsia="zh-CN"/>
        </w:rPr>
      </w:pPr>
      <w:r>
        <w:rPr>
          <w:rFonts w:hint="eastAsia"/>
          <w:color w:val="231F20"/>
          <w:spacing w:val="-3"/>
          <w:position w:val="9"/>
        </w:rPr>
        <w:t>夏季（6月1日至8月31日</w:t>
      </w:r>
      <w:r>
        <w:rPr>
          <w:rFonts w:hint="eastAsia"/>
          <w:color w:val="231F20"/>
          <w:spacing w:val="-3"/>
          <w:position w:val="9"/>
          <w:lang w:eastAsia="zh-CN"/>
        </w:rPr>
        <w:t>）</w:t>
      </w:r>
    </w:p>
    <w:p>
      <w:pPr>
        <w:pStyle w:val="2"/>
        <w:spacing w:before="73" w:line="360" w:lineRule="exact"/>
        <w:ind w:left="491"/>
      </w:pPr>
      <w:r>
        <w:rPr>
          <w:rFonts w:hint="eastAsia"/>
          <w:color w:val="231F20"/>
          <w:spacing w:val="-3"/>
          <w:position w:val="9"/>
        </w:rPr>
        <w:t>上午8:30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12:00，下午14:30</w:t>
      </w:r>
      <w:r>
        <w:rPr>
          <w:rFonts w:hint="eastAsia"/>
          <w:color w:val="231F20"/>
          <w:spacing w:val="-3"/>
          <w:position w:val="9"/>
          <w:lang w:val="en-US" w:eastAsia="zh-CN"/>
        </w:rPr>
        <w:t>-</w:t>
      </w:r>
      <w:r>
        <w:rPr>
          <w:rFonts w:hint="eastAsia"/>
          <w:color w:val="231F20"/>
          <w:spacing w:val="-3"/>
          <w:position w:val="9"/>
        </w:rPr>
        <w:t>17:30. 法定节假日除外。</w:t>
      </w:r>
    </w:p>
    <w:p>
      <w:pPr>
        <w:spacing w:before="43" w:line="293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十三、咨询电话</w:t>
      </w:r>
    </w:p>
    <w:p>
      <w:pPr>
        <w:pStyle w:val="2"/>
        <w:spacing w:before="100" w:line="190" w:lineRule="auto"/>
        <w:ind w:left="461"/>
      </w:pPr>
      <w:r>
        <w:rPr>
          <w:color w:val="231F20"/>
          <w:spacing w:val="-1"/>
        </w:rPr>
        <w:t>0315-8820111</w:t>
      </w:r>
    </w:p>
    <w:p>
      <w:pPr>
        <w:spacing w:before="72" w:line="292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十四、监督（投诉）电话</w:t>
      </w:r>
    </w:p>
    <w:p>
      <w:pPr>
        <w:pStyle w:val="2"/>
        <w:spacing w:before="101" w:line="190" w:lineRule="auto"/>
        <w:ind w:left="461"/>
      </w:pPr>
      <w:r>
        <w:rPr>
          <w:color w:val="231F20"/>
          <w:spacing w:val="-1"/>
        </w:rPr>
        <w:t>0315-8787068</w:t>
      </w:r>
    </w:p>
    <w:p>
      <w:pPr>
        <w:spacing w:before="73" w:line="290" w:lineRule="exact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color w:val="231F20"/>
          <w:spacing w:val="-2"/>
          <w:position w:val="1"/>
          <w:sz w:val="22"/>
          <w:szCs w:val="22"/>
        </w:rPr>
        <w:t>十五、救济途径</w:t>
      </w:r>
    </w:p>
    <w:p>
      <w:pPr>
        <w:pStyle w:val="2"/>
        <w:spacing w:before="73" w:line="259" w:lineRule="auto"/>
        <w:ind w:left="23" w:right="1" w:firstLine="473"/>
      </w:pPr>
      <w:r>
        <w:rPr>
          <w:color w:val="231F20"/>
          <w:spacing w:val="-1"/>
        </w:rPr>
        <w:t>申请人如对行政许可决定不服，可于收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到决定书之日起六十日内向唐山市曹妃甸区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人民政府申请复议，也可以于六个月内依法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向唐山市曹妃甸区人民法院提起行政诉讼。</w:t>
      </w:r>
    </w:p>
    <w:sectPr>
      <w:type w:val="continuous"/>
      <w:pgSz w:w="10772" w:h="11906"/>
      <w:pgMar w:top="400" w:right="578" w:bottom="0" w:left="480" w:header="0" w:footer="0" w:gutter="0"/>
      <w:cols w:equalWidth="0" w:num="2">
        <w:col w:w="5383" w:space="100"/>
        <w:col w:w="423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61BFC4F-5C8B-46DD-B3A2-4CCF6EDF7150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CA071C7C-0CAD-4A5E-86CD-0D2E016670A5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pict>
        <v:shape id="_x0000_s2049" o:spid="_x0000_s2049" o:spt="202" type="#_x0000_t202" style="position:absolute;left:0pt;margin-left:110.75pt;margin-top:291.25pt;height:11.5pt;width:16.6pt;mso-position-horizontal-relative:page;mso-position-vertical-relative:page;z-index:251660288;mso-width-relative:page;mso-height-relative:page;" filled="f" stroked="f" coordsize="21600,21600" o:allowincell="f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spacing w:before="19" w:line="219" w:lineRule="auto"/>
                  <w:ind w:left="20"/>
                  <w:rPr>
                    <w:rFonts w:ascii="宋体" w:hAnsi="宋体" w:eastAsia="宋体" w:cs="宋体"/>
                    <w:sz w:val="16"/>
                    <w:szCs w:val="16"/>
                  </w:rPr>
                </w:pPr>
                <w:r>
                  <w:rPr>
                    <w:rFonts w:ascii="宋体" w:hAnsi="宋体" w:eastAsia="宋体" w:cs="宋体"/>
                    <w:color w:val="231F20"/>
                    <w:spacing w:val="-8"/>
                    <w:sz w:val="16"/>
                    <w:szCs w:val="16"/>
                  </w:rPr>
                  <w:t>申请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FhOGY3ZTIwZWJiM2Y1OWZjZGM0OGIwNGU5NzA1OTYifQ=="/>
  </w:docVars>
  <w:rsids>
    <w:rsidRoot w:val="00000000"/>
    <w:rsid w:val="12F3614E"/>
    <w:rsid w:val="16B45D06"/>
    <w:rsid w:val="1CC76105"/>
    <w:rsid w:val="2B5C7130"/>
    <w:rsid w:val="2F7B1BDD"/>
    <w:rsid w:val="4691012F"/>
    <w:rsid w:val="4CF20801"/>
    <w:rsid w:val="5112157F"/>
    <w:rsid w:val="79BD47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简体" w:hAnsi="方正仿宋简体" w:eastAsia="方正仿宋简体" w:cs="方正仿宋简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968</Words>
  <Characters>1086</Characters>
  <TotalTime>0</TotalTime>
  <ScaleCrop>false</ScaleCrop>
  <LinksUpToDate>false</LinksUpToDate>
  <CharactersWithSpaces>1126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2022-10-21T10:43:00Z</dcterms:created>
  <dc:creator>sswh_</dc:creator>
  <cp:lastModifiedBy>寒夜霜风</cp:lastModifiedBy>
  <dcterms:modified xsi:type="dcterms:W3CDTF">2023-08-01T03:40:38Z</dcterms:modified>
  <dc:title>488.取水申请批准文件、取水许可证真伪确认服务指南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2023-07-01T14:28:53Z</vt:filetime>
  </property>
  <property fmtid="{D5CDD505-2E9C-101B-9397-08002B2CF9AE}" pid="4" name="KSOProductBuildVer">
    <vt:lpwstr>2052-11.1.0.14309</vt:lpwstr>
  </property>
  <property fmtid="{D5CDD505-2E9C-101B-9397-08002B2CF9AE}" pid="5" name="ICV">
    <vt:lpwstr>E2D4EFFE1989427B8E6FC3A5A3ABEEFF_12</vt:lpwstr>
  </property>
</Properties>
</file>