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96"/>
      </w:pPr>
      <w:r>
        <w:rPr>
          <w:color w:val="231F20"/>
          <w:spacing w:val="-1"/>
        </w:rPr>
        <w:t>劳务派遣经营许可（注册资本变更）</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49"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52" w:line="249"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52" w:line="249"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53" w:line="259"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2"/>
        </w:rPr>
        <w:t>1.劳务派遣经营许可变更申请书</w:t>
      </w:r>
    </w:p>
    <w:p>
      <w:pPr>
        <w:pStyle w:val="2"/>
        <w:spacing w:before="49" w:line="233" w:lineRule="auto"/>
        <w:ind w:left="4786"/>
      </w:pPr>
      <w:r>
        <w:rPr>
          <w:color w:val="231F20"/>
          <w:spacing w:val="-1"/>
        </w:rPr>
        <w:t>2.公司关于变更事项的决议或决定</w:t>
      </w:r>
    </w:p>
    <w:p>
      <w:pPr>
        <w:pStyle w:val="2"/>
        <w:spacing w:before="46" w:line="231" w:lineRule="auto"/>
        <w:ind w:left="4784"/>
      </w:pPr>
      <w:r>
        <w:rPr>
          <w:color w:val="231F20"/>
          <w:spacing w:val="-1"/>
        </w:rPr>
        <w:t>3.修改后的公司章程或公司章程修正案</w:t>
      </w:r>
    </w:p>
    <w:p>
      <w:pPr>
        <w:pStyle w:val="2"/>
        <w:spacing w:before="51" w:line="233" w:lineRule="auto"/>
        <w:ind w:left="4785"/>
      </w:pPr>
      <w:r>
        <w:rPr>
          <w:color w:val="231F20"/>
          <w:spacing w:val="-2"/>
        </w:rPr>
        <w:t>4.劳务派遣经营许可证</w:t>
      </w:r>
    </w:p>
    <w:p>
      <w:pPr>
        <w:pStyle w:val="2"/>
        <w:spacing w:before="47" w:line="232" w:lineRule="auto"/>
        <w:ind w:left="4788"/>
      </w:pPr>
      <w:r>
        <w:rPr>
          <w:color w:val="231F20"/>
          <w:spacing w:val="-2"/>
        </w:rPr>
        <w:t>5.授权委托书与经办人身份证明</w:t>
      </w:r>
    </w:p>
    <w:p>
      <w:pPr>
        <w:spacing w:line="232"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190.8pt;margin-top:163.8pt;height:0.6pt;width:8.4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61.6pt;height:5.05pt;width:4.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108.65pt;height:0.6pt;width:5.35pt;mso-position-horizontal-relative:page;mso-position-vertical-relative:page;z-index:251672576;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108.95pt;height:35.45pt;width:0.65pt;mso-position-horizontal-relative:page;mso-position-vertical-relative:page;z-index:251674624;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95.55pt;height:24.65pt;width:38.1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1383665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3600" behindDoc="0" locked="0" layoutInCell="0" allowOverlap="1">
            <wp:simplePos x="0" y="0"/>
            <wp:positionH relativeFrom="page">
              <wp:posOffset>1372235</wp:posOffset>
            </wp:positionH>
            <wp:positionV relativeFrom="page">
              <wp:posOffset>1351280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14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14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14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14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154.85pt;height:20.55pt;width:17.6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2043430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2052320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2052320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spacing w:before="50"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1"/>
      </w:pPr>
      <w:r>
        <w:rPr>
          <w:color w:val="231F20"/>
          <w:spacing w:val="-1"/>
          <w:position w:val="9"/>
        </w:rPr>
        <w:t>唐山市曹妃甸区行政审批局</w:t>
      </w:r>
    </w:p>
    <w:p>
      <w:pPr>
        <w:spacing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6"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5"/>
      </w:pPr>
      <w:r>
        <w:rPr>
          <w:color w:val="231F20"/>
          <w:spacing w:val="-2"/>
        </w:rPr>
        <w:t>承诺时限：3个工作日</w:t>
      </w:r>
    </w:p>
    <w:p>
      <w:pPr>
        <w:pStyle w:val="2"/>
        <w:spacing w:before="50"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66D123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732</Words>
  <Characters>834</Characters>
  <TotalTime>0</TotalTime>
  <ScaleCrop>false</ScaleCrop>
  <LinksUpToDate>false</LinksUpToDate>
  <CharactersWithSpaces>888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2022-10-21T10:56:00Z</dcterms:created>
  <dc:creator>Admin</dc:creator>
  <cp:lastModifiedBy>An玙</cp:lastModifiedBy>
  <dcterms:modified xsi:type="dcterms:W3CDTF">2023-08-01T08:55:23Z</dcterms:modified>
  <dc:title>58.劳务派遣经营许可（注册资本变更）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2023-08-01T16:07:19Z</vt:filetime>
  </property>
  <property fmtid="{D5CDD505-2E9C-101B-9397-08002B2CF9AE}" pid="4" name="KSOProductBuildVer">
    <vt:lpwstr>2052-11.1.0.14309</vt:lpwstr>
  </property>
  <property fmtid="{D5CDD505-2E9C-101B-9397-08002B2CF9AE}" pid="5" name="ICV">
    <vt:lpwstr>A17EA040F4B64D4B8FAB48BE8B50463B_12</vt:lpwstr>
  </property>
</Properties>
</file>