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2" w:line="356" w:lineRule="exact"/>
        <w:ind w:left="461"/>
      </w:pPr>
      <w:r>
        <w:pict>
          <v:rect id="_x0000_s1026" o:spid="_x0000_s1026" o:spt="1" style="position:absolute;left:0pt;margin-left:107.5pt;margin-top:148.25pt;height:3.65pt;width:4.2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51.3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83.2pt;height:0.6pt;width:16.75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83.2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31.35pt;height:0.6pt;width:27.05pt;mso-position-horizontal-relative:page;mso-position-vertical-relative:page;z-index:251670528;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1671955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170.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70.85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70.85pt;height:25.3pt;width:39.8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1598930</wp:posOffset>
            </wp:positionH>
            <wp:positionV relativeFrom="page">
              <wp:posOffset>2303145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87.85pt;margin-top:214.85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1365250</wp:posOffset>
            </wp:positionH>
            <wp:positionV relativeFrom="page">
              <wp:posOffset>2475865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2"/>
                    </a:xfrm>
                    <a:prstGeom prst="rect">
                      <a:avLst/>
                    </a:prstGeom>
                  </pic:spPr>
                </pic:pic>
              </a:graphicData>
            </a:graphic>
          </wp:anchor>
        </w:drawing>
      </w:r>
      <w:r>
        <w:rPr>
          <w:color w:val="231F20"/>
          <w:spacing w:val="1"/>
          <w:position w:val="8"/>
        </w:rPr>
        <w:t>（第6、7项可用告知承诺书代替）</w:t>
      </w:r>
    </w:p>
    <w:p>
      <w:pPr>
        <w:spacing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9" w:lineRule="exact"/>
      </w:pPr>
    </w:p>
    <w:p>
      <w:pPr>
        <w:spacing w:before="268" w:line="203" w:lineRule="auto"/>
        <w:ind w:left="478"/>
        <w:rPr>
          <w:rFonts w:ascii="微软雅黑" w:hAnsi="微软雅黑" w:eastAsia="微软雅黑" w:cs="微软雅黑"/>
          <w:color w:val="231F20"/>
          <w:spacing w:val="-1"/>
          <w:sz w:val="22"/>
          <w:szCs w:val="22"/>
        </w:rPr>
      </w:pPr>
      <w:r>
        <w:rPr>
          <w:rFonts w:ascii="微软雅黑" w:hAnsi="微软雅黑" w:eastAsia="微软雅黑" w:cs="微软雅黑"/>
          <w:color w:val="231F20"/>
          <w:spacing w:val="-1"/>
          <w:sz w:val="22"/>
          <w:szCs w:val="22"/>
        </w:rPr>
        <w:drawing>
          <wp:inline distT="0" distB="0" distL="114300" distR="114300">
            <wp:extent cx="1960245" cy="1188085"/>
            <wp:effectExtent l="0" t="0" r="1905" b="1206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2"/>
                    <a:stretch>
                      <a:fillRect/>
                    </a:stretch>
                  </pic:blipFill>
                  <pic:spPr>
                    <a:xfrm>
                      <a:off x="0" y="0"/>
                      <a:ext cx="1960245" cy="1188085"/>
                    </a:xfrm>
                    <a:prstGeom prst="rect">
                      <a:avLst/>
                    </a:prstGeom>
                  </pic:spPr>
                </pic:pic>
              </a:graphicData>
            </a:graphic>
          </wp:inline>
        </w:drawing>
      </w:r>
    </w:p>
    <w:p>
      <w:pPr>
        <w:spacing w:before="26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9" w:line="233" w:lineRule="auto"/>
        <w:ind w:left="494"/>
      </w:pPr>
      <w:r>
        <w:rPr>
          <w:color w:val="231F20"/>
          <w:spacing w:val="-2"/>
        </w:rPr>
        <w:t>法定时限：20个工作日</w:t>
      </w:r>
      <w:bookmarkStart w:id="0" w:name="_GoBack"/>
      <w:bookmarkEnd w:id="0"/>
    </w:p>
    <w:p>
      <w:pPr>
        <w:pStyle w:val="2"/>
        <w:spacing w:before="51" w:line="252"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0"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8" w:line="233" w:lineRule="auto"/>
        <w:ind w:left="490"/>
      </w:pPr>
      <w:r>
        <w:rPr>
          <w:color w:val="231F20"/>
          <w:spacing w:val="-5"/>
        </w:rPr>
        <w:t>不收费</w:t>
      </w:r>
    </w:p>
    <w:p>
      <w:pPr>
        <w:spacing w:before="4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5"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6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3" w:right="1" w:firstLine="473"/>
      </w:pPr>
    </w:p>
    <w:p>
      <w:pPr>
        <w:spacing w:line="259" w:lineRule="auto"/>
        <w:sectPr>
          <w:pgSz w:w="10772" w:h="11906"/>
          <w:pgMar w:top="708" w:right="561" w:bottom="0" w:left="558" w:header="0" w:footer="0" w:gutter="0"/>
          <w:cols w:equalWidth="0" w:num="2">
            <w:col w:w="5283" w:space="100"/>
            <w:col w:w="4270"/>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88" w:lineRule="auto"/>
        <w:ind w:left="4667" w:right="873"/>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水产苗种生产许可证变更单位名称</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z w:val="24"/>
          <w:szCs w:val="24"/>
        </w:rPr>
        <w:t>服务指南（实行告知承诺制事项）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1" w:lineRule="auto"/>
        <w:ind w:left="4786"/>
      </w:pPr>
      <w:r>
        <w:rPr>
          <w:color w:val="231F20"/>
          <w:spacing w:val="-1"/>
        </w:rPr>
        <w:t>水产苗种生产许可证变更单位名称</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802"/>
      </w:pPr>
      <w:r>
        <w:rPr>
          <w:color w:val="231F20"/>
          <w:spacing w:val="-1"/>
        </w:rPr>
        <w:t>1.《中华人民共和国渔业法》</w:t>
      </w:r>
    </w:p>
    <w:p>
      <w:pPr>
        <w:pStyle w:val="2"/>
        <w:spacing w:before="51" w:line="230" w:lineRule="auto"/>
        <w:ind w:left="4786"/>
      </w:pPr>
      <w:r>
        <w:rPr>
          <w:color w:val="231F20"/>
        </w:rPr>
        <w:t>2.《水产苗种管理办法》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50" w:right="600" w:firstLine="452"/>
      </w:pPr>
      <w:r>
        <w:rPr>
          <w:color w:val="231F20"/>
          <w:spacing w:val="1"/>
        </w:rPr>
        <w:t>1.拟变更企业（个人）《水产苗种生产</w:t>
      </w:r>
      <w:r>
        <w:rPr>
          <w:color w:val="231F20"/>
          <w:spacing w:val="4"/>
        </w:rPr>
        <w:t xml:space="preserve"> </w:t>
      </w:r>
      <w:r>
        <w:rPr>
          <w:color w:val="231F20"/>
          <w:spacing w:val="-6"/>
        </w:rPr>
        <w:t>许可证》申请书；</w:t>
      </w:r>
    </w:p>
    <w:p>
      <w:pPr>
        <w:pStyle w:val="2"/>
        <w:spacing w:before="52" w:line="249" w:lineRule="auto"/>
        <w:ind w:left="4349" w:right="600" w:firstLine="437"/>
      </w:pPr>
      <w:r>
        <w:rPr>
          <w:color w:val="231F20"/>
          <w:spacing w:val="4"/>
        </w:rPr>
        <w:t>2.原所有企业（个人）营业执照、居民</w:t>
      </w:r>
      <w:r>
        <w:rPr>
          <w:color w:val="231F20"/>
        </w:rPr>
        <w:t xml:space="preserve"> </w:t>
      </w:r>
      <w:r>
        <w:rPr>
          <w:color w:val="231F20"/>
          <w:spacing w:val="-10"/>
        </w:rPr>
        <w:t>身份证；</w:t>
      </w:r>
    </w:p>
    <w:p>
      <w:pPr>
        <w:pStyle w:val="2"/>
        <w:spacing w:before="52" w:line="249" w:lineRule="auto"/>
        <w:ind w:left="4349" w:right="601" w:firstLine="434"/>
      </w:pPr>
      <w:r>
        <w:rPr>
          <w:color w:val="231F20"/>
          <w:spacing w:val="3"/>
        </w:rPr>
        <w:t>3.拟变更企业（个人）营业执照、居民</w:t>
      </w:r>
      <w:r>
        <w:rPr>
          <w:color w:val="231F20"/>
          <w:spacing w:val="16"/>
        </w:rPr>
        <w:t xml:space="preserve"> </w:t>
      </w:r>
      <w:r>
        <w:rPr>
          <w:color w:val="231F20"/>
          <w:spacing w:val="-10"/>
        </w:rPr>
        <w:t>身份证；</w:t>
      </w:r>
    </w:p>
    <w:p>
      <w:pPr>
        <w:pStyle w:val="2"/>
        <w:spacing w:before="52" w:line="249" w:lineRule="auto"/>
        <w:ind w:left="4350" w:right="601" w:firstLine="434"/>
      </w:pPr>
      <w:r>
        <w:rPr>
          <w:color w:val="231F20"/>
          <w:spacing w:val="3"/>
        </w:rPr>
        <w:t>4.原所有企业（个人）《水产苗种生产</w:t>
      </w:r>
      <w:r>
        <w:rPr>
          <w:color w:val="231F20"/>
          <w:spacing w:val="7"/>
        </w:rPr>
        <w:t xml:space="preserve"> </w:t>
      </w:r>
      <w:r>
        <w:rPr>
          <w:color w:val="231F20"/>
          <w:spacing w:val="-7"/>
        </w:rPr>
        <w:t>许可证》原件；</w:t>
      </w:r>
    </w:p>
    <w:p>
      <w:pPr>
        <w:pStyle w:val="2"/>
        <w:spacing w:before="53" w:line="229" w:lineRule="auto"/>
        <w:ind w:left="4788"/>
      </w:pPr>
      <w:r>
        <w:rPr>
          <w:color w:val="231F20"/>
          <w:spacing w:val="-3"/>
        </w:rPr>
        <w:t>5.《水产苗种生产许可证》申请表；</w:t>
      </w:r>
    </w:p>
    <w:p>
      <w:pPr>
        <w:pStyle w:val="2"/>
        <w:spacing w:before="53" w:line="229" w:lineRule="auto"/>
        <w:ind w:left="4785"/>
      </w:pPr>
      <w:r>
        <w:rPr>
          <w:color w:val="231F20"/>
          <w:spacing w:val="-5"/>
        </w:rPr>
        <w:t>6.水质检测报告；</w:t>
      </w:r>
    </w:p>
    <w:p>
      <w:pPr>
        <w:pStyle w:val="2"/>
        <w:spacing w:before="54" w:line="250" w:lineRule="auto"/>
        <w:ind w:left="4347" w:right="601" w:firstLine="441"/>
      </w:pPr>
      <w:r>
        <w:rPr>
          <w:color w:val="231F20"/>
          <w:spacing w:val="3"/>
        </w:rPr>
        <w:t>7.与生产苗种生产的质量检验专业技术</w:t>
      </w:r>
      <w:r>
        <w:rPr>
          <w:color w:val="231F20"/>
          <w:spacing w:val="11"/>
        </w:rPr>
        <w:t xml:space="preserve"> </w:t>
      </w:r>
      <w:r>
        <w:rPr>
          <w:color w:val="231F20"/>
          <w:spacing w:val="-5"/>
        </w:rPr>
        <w:t>人员资质证明。</w:t>
      </w:r>
    </w:p>
    <w:p>
      <w:pPr>
        <w:pStyle w:val="2"/>
        <w:spacing w:before="49" w:line="232" w:lineRule="auto"/>
        <w:ind w:left="4784"/>
      </w:pPr>
      <w:r>
        <w:rPr>
          <w:color w:val="231F20"/>
          <w:spacing w:val="-2"/>
        </w:rPr>
        <w:t>8.告知承诺书</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5F27417"/>
    <w:rsid w:val="5EE7235F"/>
    <w:rsid w:val="600F72D3"/>
    <w:rsid w:val="7FDA7E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2023-03-30T15:05:00Z</dcterms:created>
  <dc:creator>Admin</dc:creator>
  <cp:lastModifiedBy>白筱羽</cp:lastModifiedBy>
  <dcterms:modified xsi:type="dcterms:W3CDTF">2023-08-01T09:06:51Z</dcterms:modified>
  <dc:title>238.水产苗种生产许可证变更单位名称服务指南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2023-08-01T16:18:09Z</vt:filetime>
  </property>
  <property fmtid="{D5CDD505-2E9C-101B-9397-08002B2CF9AE}" pid="4" name="KSOProductBuildVer">
    <vt:lpwstr>2052-12.1.0.15120</vt:lpwstr>
  </property>
  <property fmtid="{D5CDD505-2E9C-101B-9397-08002B2CF9AE}" pid="5" name="ICV">
    <vt:lpwstr>8FEF9BD438BC4D8E8B57204B6908E54E_12</vt:lpwstr>
  </property>
</Properties>
</file>