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hint="eastAsia" w:eastAsia="方正小标宋简体"/>
          <w:spacing w:val="-10"/>
          <w:sz w:val="44"/>
          <w:szCs w:val="44"/>
          <w:lang w:val="en-US" w:eastAsia="zh-CN"/>
        </w:rPr>
      </w:pPr>
      <w:r>
        <w:rPr>
          <w:rFonts w:hint="eastAsia" w:eastAsia="方正小标宋简体"/>
          <w:spacing w:val="-10"/>
          <w:sz w:val="44"/>
          <w:szCs w:val="44"/>
          <w:lang w:val="en-US" w:eastAsia="zh-CN"/>
        </w:rPr>
        <w:t>特种设备作业人员资格认定（复审）</w:t>
      </w:r>
    </w:p>
    <w:p>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hint="default" w:eastAsia="方正小标宋简体"/>
          <w:spacing w:val="-10"/>
          <w:sz w:val="44"/>
          <w:szCs w:val="44"/>
          <w:lang w:val="en-US" w:eastAsia="zh-CN"/>
        </w:rPr>
      </w:pPr>
      <w:r>
        <w:rPr>
          <w:rFonts w:hint="eastAsia" w:eastAsia="方正小标宋简体"/>
          <w:spacing w:val="-10"/>
          <w:sz w:val="44"/>
          <w:szCs w:val="44"/>
          <w:lang w:val="en-US" w:eastAsia="zh-CN"/>
        </w:rPr>
        <w:t>服务指南</w:t>
      </w:r>
    </w:p>
    <w:p>
      <w:pPr>
        <w:pStyle w:val="23"/>
        <w:spacing w:line="400" w:lineRule="exact"/>
        <w:ind w:left="480" w:firstLine="480"/>
        <w:rPr>
          <w:rFonts w:ascii="黑体" w:hAnsi="黑体" w:eastAsia="黑体"/>
          <w:sz w:val="24"/>
          <w:szCs w:val="24"/>
        </w:rPr>
      </w:pPr>
    </w:p>
    <w:p>
      <w:pPr>
        <w:pStyle w:val="23"/>
        <w:keepNext w:val="0"/>
        <w:keepLines w:val="0"/>
        <w:pageBreakBefore w:val="0"/>
        <w:kinsoku/>
        <w:wordWrap/>
        <w:overflowPunct/>
        <w:topLinePunct w:val="0"/>
        <w:autoSpaceDE/>
        <w:autoSpaceDN/>
        <w:bidi w:val="0"/>
        <w:adjustRightInd/>
        <w:snapToGrid/>
        <w:spacing w:line="540" w:lineRule="exact"/>
        <w:ind w:firstLine="480"/>
        <w:textAlignment w:val="auto"/>
        <w:rPr>
          <w:rFonts w:ascii="黑体" w:hAnsi="黑体" w:eastAsia="黑体"/>
          <w:sz w:val="32"/>
          <w:szCs w:val="32"/>
        </w:rPr>
      </w:pPr>
      <w:r>
        <w:rPr>
          <w:rFonts w:hint="eastAsia" w:ascii="黑体" w:hAnsi="黑体" w:eastAsia="黑体"/>
          <w:sz w:val="32"/>
          <w:szCs w:val="32"/>
        </w:rPr>
        <w:t>一、事项名称</w:t>
      </w:r>
    </w:p>
    <w:p>
      <w:pPr>
        <w:pStyle w:val="23"/>
        <w:keepNext w:val="0"/>
        <w:keepLines w:val="0"/>
        <w:pageBreakBefore w:val="0"/>
        <w:kinsoku/>
        <w:wordWrap/>
        <w:overflowPunct/>
        <w:topLinePunct w:val="0"/>
        <w:autoSpaceDE/>
        <w:autoSpaceDN/>
        <w:bidi w:val="0"/>
        <w:adjustRightInd/>
        <w:snapToGrid/>
        <w:spacing w:line="540" w:lineRule="exact"/>
        <w:ind w:firstLine="48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特种设备作业人员资格认定（复审）</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办理</w:t>
      </w:r>
      <w:r>
        <w:rPr>
          <w:rFonts w:ascii="黑体" w:hAnsi="黑体" w:eastAsia="黑体"/>
          <w:sz w:val="32"/>
          <w:szCs w:val="32"/>
        </w:rPr>
        <w:t>依据</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《特种设备作业人员监督管理办法》（国家质量监督检验检疫总局令第140号）</w:t>
      </w:r>
    </w:p>
    <w:p>
      <w:pPr>
        <w:widowControl/>
        <w:numPr>
          <w:ilvl w:val="0"/>
          <w:numId w:val="3"/>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w:t>
      </w:r>
    </w:p>
    <w:p>
      <w:pPr>
        <w:widowControl/>
        <w:numPr>
          <w:ilvl w:val="0"/>
          <w:numId w:val="3"/>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作业人员资格复审申请表（用人单位签署意见，注明申请人身体状况是否能够适应所申请复审作业项目的需要，经过安全教育和培训，以及有效期内中断从事持证项目的作业时间，有无违法违规的不良记录等）；</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2.特种设备安全管理和作业人员证。</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mc:AlternateContent>
          <mc:Choice Requires="wpg">
            <w:drawing>
              <wp:anchor distT="0" distB="0" distL="114300" distR="114300" simplePos="0" relativeHeight="251659264" behindDoc="0" locked="0" layoutInCell="1" allowOverlap="1">
                <wp:simplePos x="0" y="0"/>
                <wp:positionH relativeFrom="column">
                  <wp:posOffset>429895</wp:posOffset>
                </wp:positionH>
                <wp:positionV relativeFrom="paragraph">
                  <wp:posOffset>118745</wp:posOffset>
                </wp:positionV>
                <wp:extent cx="3931920" cy="2009140"/>
                <wp:effectExtent l="4445" t="5080" r="10795" b="12700"/>
                <wp:wrapNone/>
                <wp:docPr id="94" name="组合 94"/>
                <wp:cNvGraphicFramePr/>
                <a:graphic xmlns:a="http://schemas.openxmlformats.org/drawingml/2006/main">
                  <a:graphicData uri="http://schemas.microsoft.com/office/word/2010/wordprocessingGroup">
                    <wpg:wgp>
                      <wpg:cNvGrpSpPr/>
                      <wpg:grpSpPr>
                        <a:xfrm>
                          <a:off x="0" y="0"/>
                          <a:ext cx="3931920" cy="2009140"/>
                          <a:chOff x="5253" y="35640"/>
                          <a:chExt cx="6192" cy="3164"/>
                        </a:xfrm>
                      </wpg:grpSpPr>
                      <wps:wsp>
                        <wps:cNvPr id="80" name="直接连接符 55"/>
                        <wps:cNvCnPr/>
                        <wps:spPr>
                          <a:xfrm flipH="1">
                            <a:off x="7701" y="37648"/>
                            <a:ext cx="4" cy="562"/>
                          </a:xfrm>
                          <a:prstGeom prst="line">
                            <a:avLst/>
                          </a:prstGeom>
                          <a:ln w="9525" cap="flat" cmpd="sng">
                            <a:solidFill>
                              <a:srgbClr val="000000"/>
                            </a:solidFill>
                            <a:prstDash val="solid"/>
                            <a:headEnd type="none" w="med" len="med"/>
                            <a:tailEnd type="triangle" w="med" len="med"/>
                          </a:ln>
                        </wps:spPr>
                        <wps:bodyPr upright="1"/>
                      </wps:wsp>
                      <wps:wsp>
                        <wps:cNvPr id="81" name="直接箭头连接符 53"/>
                        <wps:cNvCnPr/>
                        <wps:spPr>
                          <a:xfrm flipV="1">
                            <a:off x="7701" y="36460"/>
                            <a:ext cx="0" cy="611"/>
                          </a:xfrm>
                          <a:prstGeom prst="straightConnector1">
                            <a:avLst/>
                          </a:prstGeom>
                          <a:ln w="9525" cap="flat" cmpd="sng">
                            <a:solidFill>
                              <a:srgbClr val="000000"/>
                            </a:solidFill>
                            <a:prstDash val="solid"/>
                            <a:headEnd type="none" w="med" len="med"/>
                            <a:tailEnd type="triangle" w="med" len="med"/>
                          </a:ln>
                        </wps:spPr>
                        <wps:bodyPr/>
                      </wps:wsp>
                      <wps:wsp>
                        <wps:cNvPr id="91" name="直接箭头连接符 91"/>
                        <wps:cNvCnPr/>
                        <wps:spPr>
                          <a:xfrm>
                            <a:off x="6604" y="37361"/>
                            <a:ext cx="595" cy="7"/>
                          </a:xfrm>
                          <a:prstGeom prst="straightConnector1">
                            <a:avLst/>
                          </a:prstGeom>
                          <a:ln w="9525" cap="flat" cmpd="sng">
                            <a:solidFill>
                              <a:srgbClr val="000000"/>
                            </a:solidFill>
                            <a:prstDash val="solid"/>
                            <a:headEnd type="none" w="med" len="med"/>
                            <a:tailEnd type="triangle" w="med" len="med"/>
                          </a:ln>
                        </wps:spPr>
                        <wps:bodyPr/>
                      </wps:wsp>
                      <wps:wsp>
                        <wps:cNvPr id="90" name="文本框 58"/>
                        <wps:cNvSpPr txBox="1"/>
                        <wps:spPr>
                          <a:xfrm>
                            <a:off x="7215" y="37082"/>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wps:txbx>
                        <wps:bodyPr lIns="89999" tIns="46799" rIns="89999" bIns="46799" upright="1"/>
                      </wps:wsp>
                      <wps:wsp>
                        <wps:cNvPr id="87" name="直接箭头连接符 87"/>
                        <wps:cNvCnPr/>
                        <wps:spPr>
                          <a:xfrm>
                            <a:off x="8218" y="37332"/>
                            <a:ext cx="595" cy="7"/>
                          </a:xfrm>
                          <a:prstGeom prst="straightConnector1">
                            <a:avLst/>
                          </a:prstGeom>
                          <a:ln w="9525" cap="flat" cmpd="sng">
                            <a:solidFill>
                              <a:srgbClr val="000000"/>
                            </a:solidFill>
                            <a:prstDash val="solid"/>
                            <a:headEnd type="none" w="med" len="med"/>
                            <a:tailEnd type="triangle" w="med" len="med"/>
                          </a:ln>
                        </wps:spPr>
                        <wps:bodyPr/>
                      </wps:wsp>
                      <wps:wsp>
                        <wps:cNvPr id="86" name="文本框 58"/>
                        <wps:cNvSpPr txBox="1"/>
                        <wps:spPr>
                          <a:xfrm>
                            <a:off x="8829" y="37053"/>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wps:txbx>
                        <wps:bodyPr lIns="89999" tIns="46799" rIns="89999" bIns="46799" upright="1"/>
                      </wps:wsp>
                      <wps:wsp>
                        <wps:cNvPr id="84" name="直接箭头连接符 84"/>
                        <wps:cNvCnPr/>
                        <wps:spPr>
                          <a:xfrm>
                            <a:off x="9844" y="37300"/>
                            <a:ext cx="595" cy="7"/>
                          </a:xfrm>
                          <a:prstGeom prst="straightConnector1">
                            <a:avLst/>
                          </a:prstGeom>
                          <a:ln w="9525" cap="flat" cmpd="sng">
                            <a:solidFill>
                              <a:srgbClr val="000000"/>
                            </a:solidFill>
                            <a:prstDash val="solid"/>
                            <a:headEnd type="none" w="med" len="med"/>
                            <a:tailEnd type="triangle" w="med" len="med"/>
                          </a:ln>
                        </wps:spPr>
                        <wps:bodyPr/>
                      </wps:wsp>
                      <wps:wsp>
                        <wps:cNvPr id="85" name="文本框 58"/>
                        <wps:cNvSpPr txBox="1"/>
                        <wps:spPr>
                          <a:xfrm>
                            <a:off x="10455" y="37021"/>
                            <a:ext cx="991"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wps:txbx>
                        <wps:bodyPr lIns="89999" tIns="46799" rIns="89999" bIns="46799" upright="1"/>
                      </wps:wsp>
                      <wps:wsp>
                        <wps:cNvPr id="83" name="文本框 58"/>
                        <wps:cNvSpPr txBox="1"/>
                        <wps:spPr>
                          <a:xfrm>
                            <a:off x="6931" y="35640"/>
                            <a:ext cx="1483" cy="8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wps:txbx>
                        <wps:bodyPr lIns="89999" tIns="46799" rIns="89999" bIns="46799" upright="1"/>
                      </wps:wsp>
                      <wps:wsp>
                        <wps:cNvPr id="82" name="肘形连接符 49"/>
                        <wps:cNvCnPr/>
                        <wps:spPr>
                          <a:xfrm rot="5400000">
                            <a:off x="5862" y="36077"/>
                            <a:ext cx="1051" cy="927"/>
                          </a:xfrm>
                          <a:prstGeom prst="bentConnector3">
                            <a:avLst>
                              <a:gd name="adj1" fmla="val 1236"/>
                            </a:avLst>
                          </a:prstGeom>
                          <a:ln w="9525" cap="flat" cmpd="sng">
                            <a:solidFill>
                              <a:srgbClr val="000000"/>
                            </a:solidFill>
                            <a:prstDash val="solid"/>
                            <a:miter/>
                            <a:headEnd type="none" w="med" len="med"/>
                            <a:tailEnd type="triangle" w="med" len="med"/>
                          </a:ln>
                        </wps:spPr>
                        <wps:bodyPr/>
                      </wps:wsp>
                      <wps:wsp>
                        <wps:cNvPr id="79" name="文本框 58"/>
                        <wps:cNvSpPr txBox="1"/>
                        <wps:spPr>
                          <a:xfrm>
                            <a:off x="7098" y="38184"/>
                            <a:ext cx="1209" cy="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wps:txbx>
                        <wps:bodyPr lIns="89999" tIns="46799" rIns="89999" bIns="46799" upright="1"/>
                      </wps:wsp>
                      <wps:wsp>
                        <wps:cNvPr id="78" name="直接连接符 55"/>
                        <wps:cNvCnPr/>
                        <wps:spPr>
                          <a:xfrm flipH="1">
                            <a:off x="9316" y="37652"/>
                            <a:ext cx="4" cy="562"/>
                          </a:xfrm>
                          <a:prstGeom prst="line">
                            <a:avLst/>
                          </a:prstGeom>
                          <a:ln w="9525" cap="flat" cmpd="sng">
                            <a:solidFill>
                              <a:srgbClr val="000000"/>
                            </a:solidFill>
                            <a:prstDash val="solid"/>
                            <a:headEnd type="none" w="med" len="med"/>
                            <a:tailEnd type="triangle" w="med" len="med"/>
                          </a:ln>
                        </wps:spPr>
                        <wps:bodyPr upright="1"/>
                      </wps:wsp>
                      <wps:wsp>
                        <wps:cNvPr id="77" name="文本框 58"/>
                        <wps:cNvSpPr txBox="1"/>
                        <wps:spPr>
                          <a:xfrm>
                            <a:off x="8593" y="38188"/>
                            <a:ext cx="1473" cy="6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wps:txbx>
                        <wps:bodyPr lIns="89999" tIns="46799" rIns="89999" bIns="46799" upright="1"/>
                      </wps:wsp>
                      <wps:wsp>
                        <wps:cNvPr id="92" name="文本框 58"/>
                        <wps:cNvSpPr txBox="1"/>
                        <wps:spPr>
                          <a:xfrm>
                            <a:off x="5253" y="37114"/>
                            <a:ext cx="1318"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wps:txbx>
                        <wps:bodyPr lIns="89999" tIns="46799" rIns="89999" bIns="46799" upright="1"/>
                      </wps:wsp>
                    </wpg:wgp>
                  </a:graphicData>
                </a:graphic>
              </wp:anchor>
            </w:drawing>
          </mc:Choice>
          <mc:Fallback>
            <w:pict>
              <v:group id="_x0000_s1026" o:spid="_x0000_s1026" o:spt="203" style="position:absolute;left:0pt;margin-left:33.85pt;margin-top:9.35pt;height:158.2pt;width:309.6pt;z-index:251659264;mso-width-relative:page;mso-height-relative:page;" coordorigin="5253,35640" coordsize="6192,3164" o:gfxdata="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Ar0R/W2gAAAAkBAAAPAAAAAAAAAAEAIAAAACIAAABkcnMvZG93&#10;bnJldi54bWxQSwECFAAUAAAACACHTuJAvycmUxwFAADlIwAADgAAAAAAAAABACAAAAApAQAAZHJz&#10;L2Uyb0RvYy54bWxQSwUGAAAAAAYABgBZAQAAtwg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直接箭头连接符 53" o:spid="_x0000_s1026"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_x0000_s1026" o:spid="_x0000_s102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_x0000_s1026" o:spid="_x0000_s1026"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文本框 58" o:spid="_x0000_s1026"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26"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26"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fill on="f" focussize="0,0"/>
                  <v:stroke color="#000000" joinstyle="miter" endarrow="block"/>
                  <v:imagedata o:title=""/>
                  <o:lock v:ext="edit" aspectratio="f"/>
                </v:shape>
                <v:shape id="文本框 58" o:spid="_x0000_s102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26"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58" o:spid="_x0000_s1026"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26"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mc:Fallback>
        </mc:AlternateConten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eastAsia="方正仿宋简体" w:cs="Times New Roman"/>
          <w:sz w:val="32"/>
          <w:szCs w:val="32"/>
          <w:lang w:val="en-US" w:eastAsia="zh-CN"/>
        </w:rPr>
        <w:t>20</w:t>
      </w:r>
      <w:r>
        <w:rPr>
          <w:rFonts w:ascii="Times New Roman" w:hAnsi="Times New Roman" w:eastAsia="方正仿宋简体" w:cs="Times New Roman"/>
          <w:sz w:val="32"/>
          <w:szCs w:val="32"/>
        </w:rPr>
        <w:t>个工作日</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hAnsi="黑体" w:eastAsia="黑体" w:cs="Times New Roman"/>
          <w:sz w:val="32"/>
          <w:szCs w:val="32"/>
          <w:lang w:val="en-US" w:eastAsia="zh-CN"/>
        </w:rPr>
        <w:t>九</w:t>
      </w:r>
      <w:r>
        <w:rPr>
          <w:rFonts w:hint="eastAsia" w:ascii="Times New Roman" w:hAnsi="黑体" w:eastAsia="黑体" w:cs="Times New Roman"/>
          <w:sz w:val="32"/>
          <w:szCs w:val="32"/>
          <w:lang w:val="en-US" w:eastAsia="zh-CN"/>
        </w:rPr>
        <w:t>、收费情况</w:t>
      </w:r>
    </w:p>
    <w:p>
      <w:pPr>
        <w:numPr>
          <w:ilvl w:val="0"/>
          <w:numId w:val="0"/>
        </w:numPr>
        <w:spacing w:line="570" w:lineRule="exact"/>
        <w:ind w:firstLine="64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hAnsi="黑体" w:eastAsia="黑体" w:cs="Times New Roman"/>
          <w:sz w:val="32"/>
          <w:szCs w:val="32"/>
          <w:lang w:val="en-US" w:eastAsia="zh-CN"/>
        </w:rPr>
        <w:t>十</w:t>
      </w:r>
      <w:r>
        <w:rPr>
          <w:rFonts w:hint="eastAsia" w:ascii="Times New Roman" w:hAnsi="黑体" w:eastAsia="黑体" w:cs="Times New Roman"/>
          <w:sz w:val="32"/>
          <w:szCs w:val="32"/>
          <w:lang w:val="en-US" w:eastAsia="zh-CN"/>
        </w:rPr>
        <w:t>、网办地址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bookmarkStart w:id="0" w:name="_GoBack"/>
      <w:bookmarkEnd w:id="0"/>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0"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widowControl/>
        <w:jc w:val="left"/>
        <w:rPr>
          <w:rFonts w:hint="eastAsia" w:ascii="Calibri" w:hAnsi="Calibri" w:eastAsia="宋体"/>
          <w:sz w:val="21"/>
          <w:lang w:eastAsia="zh-CN"/>
        </w:rPr>
      </w:pPr>
    </w:p>
    <w:sectPr>
      <w:pgSz w:w="11906" w:h="16838"/>
      <w:pgMar w:top="851" w:right="1797" w:bottom="567" w:left="1797" w:header="851" w:footer="992"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abstractNum w:abstractNumId="1">
    <w:nsid w:val="0B8F2779"/>
    <w:multiLevelType w:val="multilevel"/>
    <w:tmpl w:val="0B8F2779"/>
    <w:lvl w:ilvl="0" w:tentative="0">
      <w:start w:val="1"/>
      <w:numFmt w:val="decimal"/>
      <w:pStyle w:val="2"/>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6CEA2025"/>
    <w:multiLevelType w:val="multilevel"/>
    <w:tmpl w:val="6CEA2025"/>
    <w:lvl w:ilvl="0" w:tentative="0">
      <w:start w:val="1"/>
      <w:numFmt w:val="none"/>
      <w:pStyle w:val="21"/>
      <w:suff w:val="nothing"/>
      <w:lvlText w:val="%1"/>
      <w:lvlJc w:val="left"/>
      <w:pPr>
        <w:ind w:left="0" w:firstLine="0"/>
      </w:pPr>
      <w:rPr>
        <w:rFonts w:hint="default" w:ascii="Times New Roman" w:hAnsi="Times New Roman"/>
        <w:b/>
        <w:i w:val="0"/>
        <w:sz w:val="21"/>
      </w:rPr>
    </w:lvl>
    <w:lvl w:ilvl="1" w:tentative="0">
      <w:start w:val="1"/>
      <w:numFmt w:val="decimal"/>
      <w:pStyle w:val="18"/>
      <w:suff w:val="nothing"/>
      <w:lvlText w:val="%1%2　"/>
      <w:lvlJc w:val="left"/>
      <w:pPr>
        <w:ind w:left="0" w:firstLine="0"/>
      </w:pPr>
      <w:rPr>
        <w:rFonts w:hint="eastAsia" w:ascii="宋体" w:hAnsi="宋体" w:eastAsia="宋体"/>
        <w:b/>
        <w:i w:val="0"/>
        <w:sz w:val="21"/>
      </w:rPr>
    </w:lvl>
    <w:lvl w:ilvl="2" w:tentative="0">
      <w:start w:val="1"/>
      <w:numFmt w:val="decimal"/>
      <w:pStyle w:val="17"/>
      <w:suff w:val="nothing"/>
      <w:lvlText w:val="%1%2.%3　"/>
      <w:lvlJc w:val="left"/>
      <w:pPr>
        <w:ind w:left="0" w:firstLine="0"/>
      </w:pPr>
      <w:rPr>
        <w:rFonts w:hint="eastAsia" w:ascii="宋体" w:hAnsi="宋体" w:eastAsia="宋体"/>
        <w:b/>
        <w:i w:val="0"/>
        <w:sz w:val="21"/>
      </w:rPr>
    </w:lvl>
    <w:lvl w:ilvl="3" w:tentative="0">
      <w:start w:val="1"/>
      <w:numFmt w:val="decimal"/>
      <w:pStyle w:val="16"/>
      <w:suff w:val="nothing"/>
      <w:lvlText w:val="%1%2.%3.%4　"/>
      <w:lvlJc w:val="left"/>
      <w:pPr>
        <w:ind w:left="420" w:firstLine="0"/>
      </w:pPr>
      <w:rPr>
        <w:rFonts w:hint="eastAsia" w:ascii="宋体" w:hAnsi="宋体" w:eastAsia="宋体"/>
        <w:b/>
        <w:i w:val="0"/>
        <w:sz w:val="21"/>
      </w:rPr>
    </w:lvl>
    <w:lvl w:ilvl="4" w:tentative="0">
      <w:start w:val="1"/>
      <w:numFmt w:val="decimal"/>
      <w:pStyle w:val="20"/>
      <w:suff w:val="nothing"/>
      <w:lvlText w:val="%1%2.%3.%4.%5　"/>
      <w:lvlJc w:val="left"/>
      <w:pPr>
        <w:ind w:left="142" w:firstLine="0"/>
      </w:pPr>
      <w:rPr>
        <w:rFonts w:hint="eastAsia" w:ascii="宋体" w:hAnsi="宋体" w:eastAsia="宋体"/>
        <w:b/>
        <w:i w:val="0"/>
        <w:sz w:val="21"/>
      </w:rPr>
    </w:lvl>
    <w:lvl w:ilvl="5" w:tentative="0">
      <w:start w:val="1"/>
      <w:numFmt w:val="decimal"/>
      <w:pStyle w:val="19"/>
      <w:suff w:val="nothing"/>
      <w:lvlText w:val="%1%2.%3.%4.%5.%6　"/>
      <w:lvlJc w:val="left"/>
      <w:pPr>
        <w:ind w:left="0" w:firstLine="0"/>
      </w:pPr>
      <w:rPr>
        <w:rFonts w:hint="eastAsia" w:ascii="黑体" w:hAnsi="Times New Roman" w:eastAsia="黑体"/>
        <w:b w:val="0"/>
        <w:i w:val="0"/>
        <w:sz w:val="21"/>
      </w:rPr>
    </w:lvl>
    <w:lvl w:ilvl="6" w:tentative="0">
      <w:start w:val="1"/>
      <w:numFmt w:val="decimal"/>
      <w:pStyle w:val="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2YmU2YzAwYmRkYjhkNmE1NjYxYmQxODRjNGQzZmEifQ=="/>
  </w:docVars>
  <w:rsids>
    <w:rsidRoot w:val="00B676E7"/>
    <w:rsid w:val="00001B34"/>
    <w:rsid w:val="00016017"/>
    <w:rsid w:val="00031452"/>
    <w:rsid w:val="001E7BCF"/>
    <w:rsid w:val="00247A67"/>
    <w:rsid w:val="002F3B1D"/>
    <w:rsid w:val="003262AF"/>
    <w:rsid w:val="00337AD1"/>
    <w:rsid w:val="003A189D"/>
    <w:rsid w:val="00402729"/>
    <w:rsid w:val="00521E73"/>
    <w:rsid w:val="0055743A"/>
    <w:rsid w:val="00562892"/>
    <w:rsid w:val="005B4CCC"/>
    <w:rsid w:val="006D4424"/>
    <w:rsid w:val="0071484A"/>
    <w:rsid w:val="0077134B"/>
    <w:rsid w:val="00781C8C"/>
    <w:rsid w:val="007A290B"/>
    <w:rsid w:val="007B286D"/>
    <w:rsid w:val="00901633"/>
    <w:rsid w:val="0098459E"/>
    <w:rsid w:val="00A05F3E"/>
    <w:rsid w:val="00A6787A"/>
    <w:rsid w:val="00AC7C4A"/>
    <w:rsid w:val="00B101B9"/>
    <w:rsid w:val="00B676E7"/>
    <w:rsid w:val="00B678AF"/>
    <w:rsid w:val="00B83336"/>
    <w:rsid w:val="00CA1955"/>
    <w:rsid w:val="00D778C3"/>
    <w:rsid w:val="00DB1EC7"/>
    <w:rsid w:val="084C5021"/>
    <w:rsid w:val="0919594D"/>
    <w:rsid w:val="0CDC739F"/>
    <w:rsid w:val="0EE51D71"/>
    <w:rsid w:val="11D308CA"/>
    <w:rsid w:val="14B16649"/>
    <w:rsid w:val="17C87C9A"/>
    <w:rsid w:val="17F5518E"/>
    <w:rsid w:val="18257A31"/>
    <w:rsid w:val="1D541193"/>
    <w:rsid w:val="2749603B"/>
    <w:rsid w:val="29F733C0"/>
    <w:rsid w:val="2D8A0440"/>
    <w:rsid w:val="2F056D2C"/>
    <w:rsid w:val="2FEA525F"/>
    <w:rsid w:val="38517699"/>
    <w:rsid w:val="399D6DB9"/>
    <w:rsid w:val="3A566C5B"/>
    <w:rsid w:val="3B73350E"/>
    <w:rsid w:val="3FF76865"/>
    <w:rsid w:val="45CD6B08"/>
    <w:rsid w:val="591F77CF"/>
    <w:rsid w:val="5FD92A08"/>
    <w:rsid w:val="61642561"/>
    <w:rsid w:val="67CA1C6F"/>
    <w:rsid w:val="69967F02"/>
    <w:rsid w:val="6A7155F2"/>
    <w:rsid w:val="6E6C06B6"/>
    <w:rsid w:val="6F08281D"/>
    <w:rsid w:val="6F4F3331"/>
    <w:rsid w:val="74CE65C4"/>
    <w:rsid w:val="7A2F353B"/>
    <w:rsid w:val="7B121C23"/>
    <w:rsid w:val="7B78657D"/>
    <w:rsid w:val="7E973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4"/>
    <w:qFormat/>
    <w:uiPriority w:val="9"/>
    <w:pPr>
      <w:keepNext/>
      <w:keepLines/>
      <w:widowControl/>
      <w:numPr>
        <w:ilvl w:val="0"/>
        <w:numId w:val="1"/>
      </w:numPr>
      <w:spacing w:line="360" w:lineRule="auto"/>
      <w:contextualSpacing/>
      <w:jc w:val="left"/>
      <w:outlineLvl w:val="0"/>
    </w:pPr>
    <w:rPr>
      <w:rFonts w:ascii="Cambria" w:hAnsi="Cambria" w:eastAsia="黑体"/>
      <w:bCs/>
      <w:kern w:val="0"/>
      <w:sz w:val="20"/>
      <w:szCs w:val="21"/>
      <w:lang w:val="zh-CN"/>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26"/>
    <w:semiHidden/>
    <w:unhideWhenUsed/>
    <w:qFormat/>
    <w:uiPriority w:val="99"/>
    <w:rPr>
      <w:rFonts w:asciiTheme="minorHAnsi" w:hAnsiTheme="minorHAnsi" w:eastAsiaTheme="minorEastAsia" w:cstheme="minorBidi"/>
      <w:sz w:val="18"/>
      <w:szCs w:val="18"/>
    </w:rPr>
  </w:style>
  <w:style w:type="paragraph" w:styleId="4">
    <w:name w:val="footer"/>
    <w:basedOn w:val="1"/>
    <w:link w:val="2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2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28"/>
    <w:qFormat/>
    <w:uiPriority w:val="10"/>
    <w:pPr>
      <w:spacing w:before="240" w:after="60"/>
      <w:jc w:val="center"/>
      <w:outlineLvl w:val="0"/>
    </w:pPr>
    <w:rPr>
      <w:rFonts w:asciiTheme="majorHAnsi" w:hAnsiTheme="majorHAnsi" w:eastAsiaTheme="majorEastAsia" w:cstheme="majorBidi"/>
      <w:b/>
      <w:bCs/>
      <w:szCs w:val="32"/>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styleId="12">
    <w:name w:val="FollowedHyperlink"/>
    <w:basedOn w:val="10"/>
    <w:semiHidden/>
    <w:unhideWhenUsed/>
    <w:qFormat/>
    <w:uiPriority w:val="99"/>
    <w:rPr>
      <w:rFonts w:ascii="微软雅黑" w:hAnsi="微软雅黑" w:eastAsia="微软雅黑" w:cs="微软雅黑"/>
      <w:color w:val="CC0000"/>
      <w:sz w:val="24"/>
      <w:szCs w:val="24"/>
      <w:u w:val="none"/>
    </w:rPr>
  </w:style>
  <w:style w:type="character" w:styleId="13">
    <w:name w:val="Hyperlink"/>
    <w:basedOn w:val="10"/>
    <w:unhideWhenUsed/>
    <w:qFormat/>
    <w:uiPriority w:val="99"/>
    <w:rPr>
      <w:rFonts w:hint="eastAsia" w:ascii="微软雅黑" w:hAnsi="微软雅黑" w:eastAsia="微软雅黑" w:cs="微软雅黑"/>
      <w:color w:val="CC0000"/>
      <w:sz w:val="24"/>
      <w:szCs w:val="24"/>
      <w:u w:val="none"/>
    </w:rPr>
  </w:style>
  <w:style w:type="character" w:customStyle="1" w:styleId="14">
    <w:name w:val="标题 1 字符"/>
    <w:basedOn w:val="10"/>
    <w:link w:val="2"/>
    <w:qFormat/>
    <w:uiPriority w:val="9"/>
    <w:rPr>
      <w:rFonts w:ascii="Cambria" w:hAnsi="Cambria" w:eastAsia="黑体" w:cs="Times New Roman"/>
      <w:bCs/>
      <w:kern w:val="0"/>
      <w:sz w:val="20"/>
      <w:szCs w:val="21"/>
      <w:lang w:val="zh-CN" w:eastAsia="zh-CN" w:bidi="ar-SA"/>
    </w:rPr>
  </w:style>
  <w:style w:type="character" w:customStyle="1" w:styleId="15">
    <w:name w:val="二级条标题 Char"/>
    <w:link w:val="16"/>
    <w:qFormat/>
    <w:uiPriority w:val="0"/>
    <w:rPr>
      <w:rFonts w:asciiTheme="minorHAnsi" w:hAnsiTheme="minorHAnsi" w:eastAsiaTheme="minorEastAsia" w:cstheme="minorBidi"/>
      <w:kern w:val="2"/>
      <w:sz w:val="21"/>
      <w:szCs w:val="22"/>
      <w:lang w:val="en-US" w:eastAsia="zh-CN" w:bidi="ar-SA"/>
    </w:rPr>
  </w:style>
  <w:style w:type="paragraph" w:customStyle="1" w:styleId="16">
    <w:name w:val="二级条标题"/>
    <w:basedOn w:val="17"/>
    <w:next w:val="1"/>
    <w:link w:val="15"/>
    <w:qFormat/>
    <w:uiPriority w:val="0"/>
    <w:pPr>
      <w:numPr>
        <w:ilvl w:val="3"/>
      </w:numPr>
      <w:outlineLvl w:val="3"/>
    </w:pPr>
    <w:rPr>
      <w:rFonts w:asciiTheme="minorHAnsi" w:hAnsiTheme="minorHAnsi" w:cstheme="minorBidi"/>
    </w:rPr>
  </w:style>
  <w:style w:type="paragraph" w:customStyle="1" w:styleId="17">
    <w:name w:val="一级条标题"/>
    <w:next w:val="1"/>
    <w:qFormat/>
    <w:uiPriority w:val="0"/>
    <w:pPr>
      <w:numPr>
        <w:ilvl w:val="2"/>
        <w:numId w:val="2"/>
      </w:numPr>
      <w:outlineLvl w:val="2"/>
    </w:pPr>
    <w:rPr>
      <w:rFonts w:ascii="黑体" w:hAnsi="Calibri" w:eastAsia="黑体" w:cs="Times New Roman"/>
      <w:kern w:val="2"/>
      <w:sz w:val="21"/>
      <w:szCs w:val="22"/>
      <w:lang w:val="en-US" w:eastAsia="zh-CN" w:bidi="ar-SA"/>
    </w:rPr>
  </w:style>
  <w:style w:type="paragraph" w:customStyle="1" w:styleId="18">
    <w:name w:val="章标题"/>
    <w:next w:val="1"/>
    <w:qFormat/>
    <w:uiPriority w:val="0"/>
    <w:pPr>
      <w:numPr>
        <w:ilvl w:val="1"/>
        <w:numId w:val="2"/>
      </w:numPr>
      <w:spacing w:beforeLines="50" w:afterLines="50"/>
      <w:jc w:val="both"/>
      <w:outlineLvl w:val="1"/>
    </w:pPr>
    <w:rPr>
      <w:rFonts w:ascii="黑体" w:hAnsi="Calibri" w:eastAsia="黑体" w:cs="Times New Roman"/>
      <w:kern w:val="2"/>
      <w:sz w:val="21"/>
      <w:szCs w:val="22"/>
      <w:lang w:val="en-US" w:eastAsia="zh-CN" w:bidi="ar-SA"/>
    </w:rPr>
  </w:style>
  <w:style w:type="paragraph" w:customStyle="1" w:styleId="19">
    <w:name w:val="四级条标题"/>
    <w:basedOn w:val="20"/>
    <w:next w:val="1"/>
    <w:qFormat/>
    <w:uiPriority w:val="0"/>
    <w:pPr>
      <w:numPr>
        <w:ilvl w:val="5"/>
      </w:numPr>
      <w:tabs>
        <w:tab w:val="left" w:pos="360"/>
      </w:tabs>
      <w:outlineLvl w:val="5"/>
    </w:pPr>
  </w:style>
  <w:style w:type="paragraph" w:customStyle="1" w:styleId="20">
    <w:name w:val="三级条标题"/>
    <w:basedOn w:val="16"/>
    <w:next w:val="1"/>
    <w:qFormat/>
    <w:uiPriority w:val="0"/>
    <w:pPr>
      <w:numPr>
        <w:ilvl w:val="4"/>
      </w:numPr>
      <w:tabs>
        <w:tab w:val="left" w:pos="360"/>
      </w:tabs>
      <w:ind w:left="0"/>
      <w:outlineLvl w:val="4"/>
    </w:pPr>
  </w:style>
  <w:style w:type="paragraph" w:customStyle="1" w:styleId="21">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2">
    <w:name w:val="五级条标题"/>
    <w:basedOn w:val="19"/>
    <w:next w:val="1"/>
    <w:qFormat/>
    <w:uiPriority w:val="0"/>
    <w:pPr>
      <w:numPr>
        <w:ilvl w:val="6"/>
      </w:numPr>
      <w:outlineLvl w:val="6"/>
    </w:pPr>
  </w:style>
  <w:style w:type="paragraph" w:styleId="23">
    <w:name w:val="List Paragraph"/>
    <w:basedOn w:val="1"/>
    <w:qFormat/>
    <w:uiPriority w:val="34"/>
    <w:pPr>
      <w:spacing w:line="360" w:lineRule="auto"/>
      <w:ind w:firstLine="420" w:firstLineChars="200"/>
    </w:pPr>
    <w:rPr>
      <w:rFonts w:ascii="Calibri" w:hAnsi="Calibri" w:eastAsia="宋体" w:cs="黑体"/>
      <w:sz w:val="21"/>
    </w:rPr>
  </w:style>
  <w:style w:type="character" w:customStyle="1" w:styleId="24">
    <w:name w:val="页眉 字符"/>
    <w:basedOn w:val="10"/>
    <w:link w:val="5"/>
    <w:qFormat/>
    <w:uiPriority w:val="99"/>
    <w:rPr>
      <w:rFonts w:asciiTheme="minorHAnsi" w:hAnsiTheme="minorHAnsi" w:eastAsiaTheme="minorEastAsia" w:cstheme="minorBidi"/>
      <w:kern w:val="2"/>
      <w:sz w:val="18"/>
      <w:szCs w:val="18"/>
      <w:lang w:val="en-US" w:eastAsia="zh-CN" w:bidi="ar-SA"/>
    </w:rPr>
  </w:style>
  <w:style w:type="character" w:customStyle="1" w:styleId="25">
    <w:name w:val="页脚 字符"/>
    <w:basedOn w:val="10"/>
    <w:link w:val="4"/>
    <w:qFormat/>
    <w:uiPriority w:val="99"/>
    <w:rPr>
      <w:rFonts w:asciiTheme="minorHAnsi" w:hAnsiTheme="minorHAnsi" w:eastAsiaTheme="minorEastAsia" w:cstheme="minorBidi"/>
      <w:kern w:val="2"/>
      <w:sz w:val="18"/>
      <w:szCs w:val="18"/>
      <w:lang w:val="en-US" w:eastAsia="zh-CN" w:bidi="ar-SA"/>
    </w:rPr>
  </w:style>
  <w:style w:type="character" w:customStyle="1" w:styleId="26">
    <w:name w:val="批注框文本 字符"/>
    <w:basedOn w:val="10"/>
    <w:link w:val="3"/>
    <w:semiHidden/>
    <w:qFormat/>
    <w:uiPriority w:val="99"/>
    <w:rPr>
      <w:rFonts w:asciiTheme="minorHAnsi" w:hAnsiTheme="minorHAnsi" w:eastAsiaTheme="minorEastAsia" w:cstheme="minorBidi"/>
      <w:kern w:val="2"/>
      <w:sz w:val="18"/>
      <w:szCs w:val="18"/>
      <w:lang w:val="en-US" w:eastAsia="zh-CN" w:bidi="ar-SA"/>
    </w:rPr>
  </w:style>
  <w:style w:type="character" w:customStyle="1" w:styleId="27">
    <w:name w:val="未处理的提及1"/>
    <w:basedOn w:val="10"/>
    <w:semiHidden/>
    <w:unhideWhenUsed/>
    <w:qFormat/>
    <w:uiPriority w:val="99"/>
    <w:rPr>
      <w:color w:val="605E5C"/>
      <w:shd w:val="clear" w:color="auto" w:fill="E1DFDD"/>
    </w:rPr>
  </w:style>
  <w:style w:type="character" w:customStyle="1" w:styleId="28">
    <w:name w:val="标题 字符"/>
    <w:basedOn w:val="10"/>
    <w:link w:val="7"/>
    <w:qFormat/>
    <w:uiPriority w:val="10"/>
    <w:rPr>
      <w:rFonts w:asciiTheme="majorHAnsi" w:hAnsiTheme="majorHAnsi" w:eastAsiaTheme="majorEastAsia" w:cstheme="majorBidi"/>
      <w:b/>
      <w:bCs/>
      <w:kern w:val="2"/>
      <w:sz w:val="32"/>
      <w:szCs w:val="32"/>
    </w:rPr>
  </w:style>
  <w:style w:type="character" w:customStyle="1" w:styleId="29">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3A0A4-A510-4CF9-9504-A9C28E3C7266}">
  <ds:schemaRefs/>
</ds:datastoreItem>
</file>

<file path=docProps/app.xml><?xml version="1.0" encoding="utf-8"?>
<Properties xmlns="http://schemas.openxmlformats.org/officeDocument/2006/extended-properties" xmlns:vt="http://schemas.openxmlformats.org/officeDocument/2006/docPropsVTypes">
  <Template>Normal</Template>
  <Pages>3</Pages>
  <Words>552</Words>
  <Characters>634</Characters>
  <Lines>2</Lines>
  <Paragraphs>1</Paragraphs>
  <TotalTime>0</TotalTime>
  <ScaleCrop>false</ScaleCrop>
  <LinksUpToDate>false</LinksUpToDate>
  <CharactersWithSpaces>634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2020-06-04T01:31:00Z</dcterms:created>
  <dc:creator>spj</dc:creator>
  <cp:lastModifiedBy>NTKO</cp:lastModifiedBy>
  <cp:lastPrinted>2020-06-04T03:13:00Z</cp:lastPrinted>
  <dcterms:modified xsi:type="dcterms:W3CDTF">2023-08-01T01:33:56Z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28E05200238944C39683EEA3FAC14E5C</vt:lpwstr>
  </property>
</Properties>
</file>