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58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bCs/>
          <w:sz w:val="44"/>
          <w:szCs w:val="44"/>
        </w:rPr>
        <w:t>民办职业培训学校设立</w:t>
      </w:r>
      <w:r>
        <w:rPr>
          <w:rFonts w:hint="eastAsia" w:ascii="方正小标宋简体" w:hAnsi="方正小标宋简体" w:eastAsia="方正小标宋简体" w:cs="方正小标宋简体"/>
          <w:sz w:val="44"/>
          <w:szCs w:val="44"/>
          <w:lang w:val="en-US" w:eastAsia="zh-CN"/>
        </w:rPr>
        <w:t>服务指南</w:t>
      </w:r>
    </w:p>
    <w:p>
      <w:pPr>
        <w:keepNext w:val="0"/>
        <w:keepLines w:val="0"/>
        <w:pageBreakBefore w:val="0"/>
        <w:kinsoku/>
        <w:wordWrap/>
        <w:overflowPunct/>
        <w:topLinePunct w:val="0"/>
        <w:autoSpaceDE/>
        <w:autoSpaceDN/>
        <w:bidi w:val="0"/>
        <w:adjustRightInd/>
        <w:spacing w:line="580" w:lineRule="exact"/>
        <w:jc w:val="center"/>
        <w:textAlignment w:val="auto"/>
        <w:rPr>
          <w:rFonts w:hint="eastAsia" w:ascii="楷体" w:hAnsi="楷体" w:eastAsia="楷体" w:cs="楷体"/>
          <w:sz w:val="32"/>
          <w:szCs w:val="32"/>
          <w:lang w:eastAsia="zh-CN"/>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实行告知承诺制事项</w:t>
      </w:r>
      <w:r>
        <w:rPr>
          <w:rFonts w:hint="eastAsia" w:ascii="楷体" w:hAnsi="楷体" w:eastAsia="楷体" w:cs="楷体"/>
          <w:sz w:val="32"/>
          <w:szCs w:val="32"/>
          <w:lang w:eastAsia="zh-CN"/>
        </w:rPr>
        <w:t>）</w:t>
      </w:r>
    </w:p>
    <w:p>
      <w:pPr>
        <w:keepNext w:val="0"/>
        <w:keepLines w:val="0"/>
        <w:pageBreakBefore w:val="0"/>
        <w:kinsoku/>
        <w:wordWrap/>
        <w:overflowPunct/>
        <w:topLinePunct w:val="0"/>
        <w:autoSpaceDE/>
        <w:autoSpaceDN/>
        <w:bidi w:val="0"/>
        <w:adjustRightInd/>
        <w:spacing w:line="580" w:lineRule="exact"/>
        <w:textAlignment w:val="auto"/>
        <w:rPr>
          <w:rFonts w:asciiTheme="minorEastAsia" w:hAnsiTheme="minorEastAsia"/>
          <w:sz w:val="44"/>
          <w:szCs w:val="44"/>
        </w:rPr>
      </w:pPr>
    </w:p>
    <w:p>
      <w:pPr>
        <w:keepNext w:val="0"/>
        <w:keepLines w:val="0"/>
        <w:pageBreakBefore w:val="0"/>
        <w:widowControl/>
        <w:shd w:val="clear" w:color="auto" w:fill="FFFFFF"/>
        <w:kinsoku/>
        <w:wordWrap/>
        <w:overflowPunct/>
        <w:topLinePunct w:val="0"/>
        <w:autoSpaceDE/>
        <w:autoSpaceDN/>
        <w:bidi w:val="0"/>
        <w:adjustRightIn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rPr>
        <w:t>民办职业培训学校设立</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二、办理依据</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rPr>
        <w:t>1</w:t>
      </w:r>
      <w:r>
        <w:rPr>
          <w:rFonts w:hint="eastAsia" w:ascii="仿宋" w:hAnsi="仿宋" w:eastAsia="仿宋"/>
          <w:sz w:val="32"/>
          <w:szCs w:val="32"/>
          <w:lang w:eastAsia="zh-CN"/>
        </w:rPr>
        <w:t>.</w:t>
      </w:r>
      <w:r>
        <w:rPr>
          <w:rFonts w:hint="eastAsia" w:ascii="仿宋" w:hAnsi="仿宋" w:eastAsia="仿宋"/>
          <w:sz w:val="32"/>
          <w:szCs w:val="32"/>
        </w:rPr>
        <w:t>《中华人民共和国民办教育促进法》</w:t>
      </w:r>
      <w:r>
        <w:rPr>
          <w:rFonts w:hint="eastAsia" w:ascii="仿宋" w:hAnsi="仿宋" w:eastAsia="仿宋"/>
          <w:sz w:val="32"/>
          <w:szCs w:val="32"/>
          <w:lang w:eastAsia="zh-CN"/>
        </w:rPr>
        <w:t>（</w:t>
      </w:r>
      <w:r>
        <w:rPr>
          <w:rFonts w:hint="eastAsia" w:ascii="仿宋" w:hAnsi="仿宋" w:eastAsia="仿宋"/>
          <w:sz w:val="32"/>
          <w:szCs w:val="32"/>
        </w:rPr>
        <w:t>根据2018年12月29日第十三届全国人民代表大会常务委员会第七次会议</w:t>
      </w:r>
      <w:r>
        <w:rPr>
          <w:rFonts w:hint="eastAsia" w:ascii="仿宋" w:hAnsi="仿宋" w:eastAsia="仿宋"/>
          <w:sz w:val="32"/>
          <w:szCs w:val="32"/>
        </w:rPr>
        <w:fldChar w:fldCharType="begin"/>
      </w:r>
      <w:r>
        <w:rPr>
          <w:rFonts w:hint="eastAsia" w:ascii="仿宋" w:hAnsi="仿宋" w:eastAsia="仿宋"/>
          <w:sz w:val="32"/>
          <w:szCs w:val="32"/>
        </w:rPr>
        <w:instrText xml:space="preserve"> HYPERLINK "http://www.0543168.com/rendalifa/9215.html" \t "http://www.0543168.com/jygl/_blank" </w:instrText>
      </w:r>
      <w:r>
        <w:rPr>
          <w:rFonts w:hint="eastAsia" w:ascii="仿宋" w:hAnsi="仿宋" w:eastAsia="仿宋"/>
          <w:sz w:val="32"/>
          <w:szCs w:val="32"/>
        </w:rPr>
        <w:fldChar w:fldCharType="separate"/>
      </w:r>
      <w:r>
        <w:rPr>
          <w:rFonts w:hint="eastAsia" w:ascii="仿宋" w:hAnsi="仿宋" w:eastAsia="仿宋"/>
          <w:sz w:val="32"/>
          <w:szCs w:val="32"/>
        </w:rPr>
        <w:t>《关于修改〈中华人民共和国劳动法〉等七部法律的决定》</w:t>
      </w:r>
      <w:r>
        <w:rPr>
          <w:rFonts w:hint="eastAsia" w:ascii="仿宋" w:hAnsi="仿宋" w:eastAsia="仿宋"/>
          <w:sz w:val="32"/>
          <w:szCs w:val="32"/>
        </w:rPr>
        <w:fldChar w:fldCharType="end"/>
      </w:r>
      <w:r>
        <w:rPr>
          <w:rFonts w:hint="eastAsia" w:ascii="仿宋" w:hAnsi="仿宋" w:eastAsia="仿宋"/>
          <w:sz w:val="32"/>
          <w:szCs w:val="32"/>
        </w:rPr>
        <w:t>第三次修正</w:t>
      </w:r>
      <w:r>
        <w:rPr>
          <w:rFonts w:hint="eastAsia" w:ascii="仿宋" w:hAnsi="仿宋" w:eastAsia="仿宋"/>
          <w:sz w:val="32"/>
          <w:szCs w:val="32"/>
          <w:lang w:eastAsia="zh-CN"/>
        </w:rPr>
        <w:t>）</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rPr>
        <w:t>2</w:t>
      </w:r>
      <w:r>
        <w:rPr>
          <w:rFonts w:hint="eastAsia" w:ascii="仿宋" w:hAnsi="仿宋" w:eastAsia="仿宋"/>
          <w:sz w:val="32"/>
          <w:szCs w:val="32"/>
          <w:lang w:eastAsia="zh-CN"/>
        </w:rPr>
        <w:t>.</w:t>
      </w:r>
      <w:r>
        <w:rPr>
          <w:rFonts w:hint="eastAsia" w:ascii="仿宋" w:hAnsi="仿宋" w:eastAsia="仿宋"/>
          <w:sz w:val="32"/>
          <w:szCs w:val="32"/>
        </w:rPr>
        <w:t>《民办教育促进法实施条例》</w:t>
      </w:r>
      <w:r>
        <w:rPr>
          <w:rFonts w:hint="eastAsia" w:ascii="仿宋" w:hAnsi="仿宋" w:eastAsia="仿宋"/>
          <w:sz w:val="32"/>
          <w:szCs w:val="32"/>
          <w:lang w:eastAsia="zh-CN"/>
        </w:rPr>
        <w:t>（</w:t>
      </w:r>
      <w:r>
        <w:rPr>
          <w:rFonts w:hint="eastAsia" w:ascii="仿宋" w:hAnsi="仿宋" w:eastAsia="仿宋"/>
          <w:sz w:val="32"/>
          <w:szCs w:val="32"/>
        </w:rPr>
        <w:t>2021年4月7日中华人民共和国国务院令第741号修订</w:t>
      </w:r>
      <w:r>
        <w:rPr>
          <w:rFonts w:hint="eastAsia" w:ascii="仿宋" w:hAnsi="仿宋" w:eastAsia="仿宋"/>
          <w:sz w:val="32"/>
          <w:szCs w:val="32"/>
          <w:lang w:eastAsia="zh-CN"/>
        </w:rPr>
        <w:t>）</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3</w:t>
      </w:r>
      <w:r>
        <w:rPr>
          <w:rFonts w:hint="eastAsia" w:ascii="仿宋" w:hAnsi="仿宋" w:eastAsia="仿宋"/>
          <w:sz w:val="32"/>
          <w:szCs w:val="32"/>
          <w:lang w:eastAsia="zh-CN"/>
        </w:rPr>
        <w:t>.</w:t>
      </w:r>
      <w:r>
        <w:rPr>
          <w:rFonts w:hint="eastAsia" w:ascii="仿宋" w:hAnsi="仿宋" w:eastAsia="仿宋"/>
          <w:sz w:val="32"/>
          <w:szCs w:val="32"/>
        </w:rPr>
        <w:t>《民办职业培训学校设置标准（试行）》</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自然人、企业法人、社会组织法人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cs="Times New Roman"/>
          <w:sz w:val="32"/>
          <w:szCs w:val="32"/>
          <w:lang w:eastAsia="zh-CN"/>
        </w:rPr>
      </w:pPr>
      <w:r>
        <w:rPr>
          <w:rFonts w:hint="eastAsia" w:ascii="仿宋" w:hAnsi="仿宋" w:eastAsia="仿宋" w:cs="Times New Roman"/>
          <w:sz w:val="32"/>
          <w:szCs w:val="32"/>
          <w:lang w:val="en-US" w:eastAsia="zh-CN"/>
        </w:rPr>
        <w:t>1.</w:t>
      </w:r>
      <w:r>
        <w:rPr>
          <w:rFonts w:hint="eastAsia" w:ascii="仿宋" w:hAnsi="仿宋" w:eastAsia="仿宋" w:cs="Times New Roman"/>
          <w:sz w:val="32"/>
          <w:szCs w:val="32"/>
          <w:lang w:eastAsia="zh-CN"/>
        </w:rPr>
        <w:t>申办报告；</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2.</w:t>
      </w:r>
      <w:r>
        <w:rPr>
          <w:rFonts w:hint="eastAsia" w:ascii="仿宋" w:hAnsi="仿宋" w:eastAsia="仿宋" w:cs="Times New Roman"/>
          <w:sz w:val="32"/>
          <w:szCs w:val="32"/>
          <w:lang w:eastAsia="zh-CN"/>
        </w:rPr>
        <w:t>学校章程，</w:t>
      </w:r>
      <w:r>
        <w:rPr>
          <w:rFonts w:hint="eastAsia" w:ascii="仿宋" w:hAnsi="仿宋" w:eastAsia="仿宋" w:cs="Times New Roman"/>
          <w:sz w:val="32"/>
          <w:szCs w:val="32"/>
          <w:lang w:val="en-US" w:eastAsia="zh-CN"/>
        </w:rPr>
        <w:t>首届学校董事会（或理事会）或其他决策机构组成人员名单；</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cs="Times New Roman"/>
          <w:sz w:val="32"/>
          <w:szCs w:val="32"/>
          <w:lang w:eastAsia="zh-CN"/>
        </w:rPr>
      </w:pPr>
      <w:r>
        <w:rPr>
          <w:rFonts w:hint="eastAsia" w:ascii="仿宋" w:hAnsi="仿宋" w:eastAsia="仿宋" w:cs="Times New Roman"/>
          <w:sz w:val="32"/>
          <w:szCs w:val="32"/>
          <w:lang w:val="en-US" w:eastAsia="zh-CN"/>
        </w:rPr>
        <w:t>3.告知承诺书；</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4.</w:t>
      </w:r>
      <w:r>
        <w:rPr>
          <w:rFonts w:hint="eastAsia" w:ascii="仿宋" w:hAnsi="仿宋" w:eastAsia="仿宋"/>
          <w:sz w:val="32"/>
          <w:szCs w:val="32"/>
          <w:lang w:val="en-US" w:eastAsia="zh-CN"/>
        </w:rPr>
        <w:t>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cs="Times New Roman"/>
          <w:sz w:val="32"/>
          <w:szCs w:val="32"/>
          <w:lang w:val="en-US"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keepNext w:val="0"/>
        <w:keepLines w:val="0"/>
        <w:pageBreakBefore w:val="0"/>
        <w:kinsoku/>
        <w:wordWrap/>
        <w:overflowPunct/>
        <w:topLinePunct w:val="0"/>
        <w:autoSpaceDE/>
        <w:autoSpaceDN/>
        <w:bidi w:val="0"/>
        <w:adjustRightInd/>
        <w:spacing w:line="580" w:lineRule="exact"/>
        <w:ind w:firstLine="560" w:firstLineChars="200"/>
        <w:textAlignment w:val="auto"/>
        <w:rPr>
          <w:rFonts w:hint="eastAsia" w:ascii="Times New Roman" w:hAnsi="黑体" w:eastAsia="黑体" w:cs="Times New Roman"/>
          <w:sz w:val="32"/>
          <w:szCs w:val="32"/>
          <w:lang w:val="en-US" w:eastAsia="zh-CN"/>
        </w:rPr>
      </w:pPr>
      <w:r>
        <w:rPr>
          <w:sz w:val="28"/>
        </w:rPr>
        <w:pict>
          <v:group id="组合 94" o:spid="_x0000_s1040" o:spt="203" style="position:absolute;left:0pt;margin-left:41.9pt;margin-top:21.1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实行告知承诺制的，符合申请条件当场作出行政审批决定。</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Pr>
        <w:keepNext w:val="0"/>
        <w:keepLines w:val="0"/>
        <w:pageBreakBefore w:val="0"/>
        <w:kinsoku/>
        <w:wordWrap/>
        <w:overflowPunct/>
        <w:topLinePunct w:val="0"/>
        <w:autoSpaceDE/>
        <w:autoSpaceDN/>
        <w:bidi w:val="0"/>
        <w:adjustRightInd/>
        <w:spacing w:line="580" w:lineRule="exact"/>
        <w:ind w:firstLine="420" w:firstLineChars="200"/>
        <w:textAlignment w:val="auto"/>
        <w:rPr>
          <w:rFonts w:asciiTheme="minorHAnsi" w:hAnsiTheme="minorHAnsi" w:eastAsiaTheme="minorEastAsia" w:cstheme="minorBidi"/>
          <w:kern w:val="2"/>
          <w:sz w:val="21"/>
          <w:szCs w:val="22"/>
          <w:lang w:val="en-US" w:eastAsia="zh-CN" w:bidi="ar-SA"/>
        </w:rPr>
      </w:pPr>
      <w:bookmarkStart w:id="0" w:name="_GoBack"/>
      <w:bookmarkEnd w:id="0"/>
    </w:p>
    <w:sectPr>
      <w:pgSz w:w="11906" w:h="16838"/>
      <w:pgMar w:top="1587" w:right="1418" w:bottom="1417" w:left="1418"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方正仿宋简体">
    <w:panose1 w:val="02010601030101010101"/>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1109B"/>
    <w:rsid w:val="00092068"/>
    <w:rsid w:val="000C7F07"/>
    <w:rsid w:val="000F02C5"/>
    <w:rsid w:val="00124744"/>
    <w:rsid w:val="00137E15"/>
    <w:rsid w:val="001560F0"/>
    <w:rsid w:val="00164D05"/>
    <w:rsid w:val="001F768A"/>
    <w:rsid w:val="002843F5"/>
    <w:rsid w:val="002845BD"/>
    <w:rsid w:val="002B2397"/>
    <w:rsid w:val="003774C5"/>
    <w:rsid w:val="003C26C0"/>
    <w:rsid w:val="004E2EE1"/>
    <w:rsid w:val="00505014"/>
    <w:rsid w:val="00541750"/>
    <w:rsid w:val="005C73A3"/>
    <w:rsid w:val="0061280D"/>
    <w:rsid w:val="00687014"/>
    <w:rsid w:val="007D06FC"/>
    <w:rsid w:val="008A119D"/>
    <w:rsid w:val="008A603C"/>
    <w:rsid w:val="008D2520"/>
    <w:rsid w:val="008F31D5"/>
    <w:rsid w:val="009067AC"/>
    <w:rsid w:val="0092401E"/>
    <w:rsid w:val="00954D6E"/>
    <w:rsid w:val="009B717B"/>
    <w:rsid w:val="009D2B04"/>
    <w:rsid w:val="00A10DBC"/>
    <w:rsid w:val="00A43C7E"/>
    <w:rsid w:val="00AA22DA"/>
    <w:rsid w:val="00AF3FE4"/>
    <w:rsid w:val="00B74699"/>
    <w:rsid w:val="00BB113C"/>
    <w:rsid w:val="00BF2D19"/>
    <w:rsid w:val="00C264AC"/>
    <w:rsid w:val="00C75109"/>
    <w:rsid w:val="00CA4D57"/>
    <w:rsid w:val="00CC3D27"/>
    <w:rsid w:val="00CE36DD"/>
    <w:rsid w:val="00CF7903"/>
    <w:rsid w:val="00D526EA"/>
    <w:rsid w:val="00DB13FF"/>
    <w:rsid w:val="00DB2333"/>
    <w:rsid w:val="00E3437A"/>
    <w:rsid w:val="00E978AD"/>
    <w:rsid w:val="00F06E4C"/>
    <w:rsid w:val="00F444A8"/>
    <w:rsid w:val="00FA524E"/>
    <w:rsid w:val="00FC48EB"/>
    <w:rsid w:val="00FC4D18"/>
    <w:rsid w:val="00FD538C"/>
    <w:rsid w:val="00FF3C9C"/>
    <w:rsid w:val="024B5132"/>
    <w:rsid w:val="03EC1006"/>
    <w:rsid w:val="0CC829A8"/>
    <w:rsid w:val="0FB404C6"/>
    <w:rsid w:val="15415935"/>
    <w:rsid w:val="15A871BF"/>
    <w:rsid w:val="16465DB5"/>
    <w:rsid w:val="17B81A87"/>
    <w:rsid w:val="17F56306"/>
    <w:rsid w:val="17F5706C"/>
    <w:rsid w:val="1AFA66D4"/>
    <w:rsid w:val="1CE15268"/>
    <w:rsid w:val="1D2B5845"/>
    <w:rsid w:val="1E717B50"/>
    <w:rsid w:val="224E48BC"/>
    <w:rsid w:val="292E6006"/>
    <w:rsid w:val="2CC644E9"/>
    <w:rsid w:val="30C2619E"/>
    <w:rsid w:val="32671816"/>
    <w:rsid w:val="36EE3BAA"/>
    <w:rsid w:val="3CB14485"/>
    <w:rsid w:val="47E524E0"/>
    <w:rsid w:val="5B70352E"/>
    <w:rsid w:val="5CA32EEF"/>
    <w:rsid w:val="61544267"/>
    <w:rsid w:val="63241D06"/>
    <w:rsid w:val="66796B71"/>
    <w:rsid w:val="6D9F3E42"/>
    <w:rsid w:val="6F0E2A6F"/>
    <w:rsid w:val="70942734"/>
    <w:rsid w:val="72BC0E1B"/>
    <w:rsid w:val="7320496F"/>
    <w:rsid w:val="76D0195E"/>
    <w:rsid w:val="76FC3AEE"/>
    <w:rsid w:val="785A52DB"/>
    <w:rsid w:val="7B8A62FB"/>
    <w:rsid w:val="7D317011"/>
    <w:rsid w:val="7DA8334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semiHidden/>
    <w:unhideWhenUsed/>
    <w:qFormat/>
    <w:uiPriority w:val="99"/>
    <w:rPr>
      <w:color w:val="0000FF"/>
      <w:u w:val="single"/>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CCA215F-4906-466E-A60A-6ADE18E56312}">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3</Pages>
  <Words>720</Words>
  <Characters>839</Characters>
  <Lines>8</Lines>
  <Paragraphs>2</Paragraphs>
  <TotalTime>0</TotalTime>
  <ScaleCrop>false</ScaleCrop>
  <LinksUpToDate>false</LinksUpToDate>
  <CharactersWithSpaces>839</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2019-12-06T02:41:00Z</dcterms:created>
  <dc:creator>fanxiaoling</dc:creator>
  <cp:lastModifiedBy>NTKO</cp:lastModifiedBy>
  <dcterms:modified xsi:type="dcterms:W3CDTF">2023-08-01T01:39:37Z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0FBFF5B4E7EA4865B1927925BBFA837D</vt:lpwstr>
  </property>
</Properties>
</file>