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77226">
      <w:pPr>
        <w:tabs>
          <w:tab w:val="left" w:pos="8280"/>
        </w:tabs>
        <w:jc w:val="center"/>
        <w:rPr>
          <w:rFonts w:hint="eastAsia" w:ascii="宋体" w:hAnsi="宋体"/>
          <w:b/>
          <w:bCs/>
          <w:sz w:val="30"/>
          <w:szCs w:val="30"/>
          <w:highlight w:val="none"/>
          <w:lang w:eastAsia="zh-CN"/>
        </w:rPr>
      </w:pPr>
      <w:r>
        <w:rPr>
          <w:rFonts w:hint="eastAsia" w:ascii="宋体" w:hAnsi="宋体"/>
          <w:b/>
          <w:bCs/>
          <w:sz w:val="30"/>
          <w:szCs w:val="30"/>
          <w:highlight w:val="none"/>
          <w:lang w:eastAsia="zh-CN"/>
        </w:rPr>
        <w:t>2024年度区重点监管国有企业决算审计会计师事务所选聘</w:t>
      </w:r>
    </w:p>
    <w:p w14:paraId="296E6166">
      <w:pPr>
        <w:tabs>
          <w:tab w:val="left" w:pos="8280"/>
        </w:tabs>
        <w:jc w:val="center"/>
        <w:rPr>
          <w:rFonts w:hint="eastAsia" w:ascii="宋体" w:hAnsi="宋体" w:eastAsia="宋体" w:cs="宋体"/>
          <w:color w:val="auto"/>
          <w:sz w:val="24"/>
          <w:szCs w:val="24"/>
          <w:highlight w:val="none"/>
          <w:lang w:eastAsia="zh-CN"/>
        </w:rPr>
      </w:pPr>
      <w:r>
        <w:rPr>
          <w:rFonts w:hint="eastAsia" w:ascii="宋体" w:hAnsi="宋体"/>
          <w:b/>
          <w:bCs/>
          <w:sz w:val="30"/>
          <w:szCs w:val="30"/>
          <w:highlight w:val="none"/>
          <w:lang w:eastAsia="zh-CN"/>
        </w:rPr>
        <w:t>公开竞争评选公告</w:t>
      </w:r>
    </w:p>
    <w:p w14:paraId="5032EA22">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唐山市钰旭工程管理服务有限公司</w:t>
      </w:r>
      <w:r>
        <w:rPr>
          <w:rFonts w:hint="eastAsia" w:ascii="宋体" w:hAnsi="宋体" w:eastAsia="宋体" w:cs="宋体"/>
          <w:color w:val="auto"/>
          <w:sz w:val="24"/>
          <w:szCs w:val="24"/>
          <w:highlight w:val="none"/>
        </w:rPr>
        <w:t>受</w:t>
      </w:r>
      <w:r>
        <w:rPr>
          <w:rFonts w:hint="eastAsia" w:ascii="宋体" w:hAnsi="宋体" w:cs="宋体"/>
          <w:color w:val="auto"/>
          <w:sz w:val="24"/>
          <w:szCs w:val="24"/>
          <w:highlight w:val="none"/>
          <w:lang w:eastAsia="zh-CN"/>
        </w:rPr>
        <w:t>唐山市曹妃甸区国有资产管理局</w:t>
      </w:r>
      <w:r>
        <w:rPr>
          <w:rFonts w:hint="eastAsia" w:ascii="宋体" w:hAnsi="宋体" w:eastAsia="宋体" w:cs="宋体"/>
          <w:color w:val="auto"/>
          <w:sz w:val="24"/>
          <w:szCs w:val="24"/>
          <w:highlight w:val="none"/>
        </w:rPr>
        <w:t>（以下简称“</w:t>
      </w:r>
      <w:r>
        <w:rPr>
          <w:rFonts w:hint="eastAsia" w:ascii="宋体" w:hAnsi="宋体" w:eastAsia="宋体" w:cs="宋体"/>
          <w:color w:val="auto"/>
          <w:sz w:val="24"/>
          <w:szCs w:val="24"/>
          <w:highlight w:val="none"/>
          <w:lang w:eastAsia="zh-CN"/>
        </w:rPr>
        <w:t>选择人</w:t>
      </w:r>
      <w:r>
        <w:rPr>
          <w:rFonts w:hint="eastAsia" w:ascii="宋体" w:hAnsi="宋体" w:eastAsia="宋体" w:cs="宋体"/>
          <w:color w:val="auto"/>
          <w:sz w:val="24"/>
          <w:szCs w:val="24"/>
          <w:highlight w:val="none"/>
        </w:rPr>
        <w:t>”）的委托，就其</w:t>
      </w:r>
      <w:r>
        <w:rPr>
          <w:rFonts w:hint="eastAsia" w:ascii="宋体" w:hAnsi="宋体" w:cs="宋体"/>
          <w:color w:val="auto"/>
          <w:sz w:val="24"/>
          <w:szCs w:val="24"/>
          <w:highlight w:val="none"/>
          <w:lang w:val="en-US" w:eastAsia="zh-CN"/>
        </w:rPr>
        <w:t>2024年度区重点监管国有企业决算审计会计师事务所选聘项目</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公开竞争评选</w:t>
      </w:r>
      <w:r>
        <w:rPr>
          <w:rFonts w:hint="eastAsia" w:ascii="宋体" w:hAnsi="宋体" w:eastAsia="宋体" w:cs="宋体"/>
          <w:color w:val="auto"/>
          <w:sz w:val="24"/>
          <w:szCs w:val="24"/>
          <w:highlight w:val="none"/>
        </w:rPr>
        <w:t>。现</w:t>
      </w:r>
      <w:r>
        <w:rPr>
          <w:rFonts w:hint="eastAsia" w:ascii="宋体" w:hAnsi="宋体" w:cs="宋体"/>
          <w:color w:val="auto"/>
          <w:sz w:val="24"/>
          <w:szCs w:val="24"/>
          <w:highlight w:val="none"/>
          <w:lang w:eastAsia="zh-CN"/>
        </w:rPr>
        <w:t>对本项目进项公开</w:t>
      </w:r>
      <w:r>
        <w:rPr>
          <w:rFonts w:hint="eastAsia" w:ascii="宋体" w:hAnsi="宋体" w:eastAsia="宋体" w:cs="宋体"/>
          <w:color w:val="auto"/>
          <w:sz w:val="24"/>
          <w:szCs w:val="24"/>
          <w:highlight w:val="none"/>
          <w:lang w:eastAsia="zh-CN"/>
        </w:rPr>
        <w:t>竞争评选</w:t>
      </w:r>
      <w:r>
        <w:rPr>
          <w:rFonts w:hint="eastAsia" w:ascii="宋体" w:hAnsi="宋体" w:eastAsia="宋体" w:cs="宋体"/>
          <w:color w:val="auto"/>
          <w:sz w:val="24"/>
          <w:szCs w:val="24"/>
          <w:highlight w:val="none"/>
        </w:rPr>
        <w:t>。</w:t>
      </w:r>
    </w:p>
    <w:p w14:paraId="23B28418">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1.项目编号：</w:t>
      </w:r>
      <w:r>
        <w:rPr>
          <w:rFonts w:hint="eastAsia" w:ascii="宋体" w:hAnsi="宋体" w:eastAsia="宋体" w:cs="宋体"/>
          <w:color w:val="auto"/>
          <w:sz w:val="24"/>
          <w:szCs w:val="24"/>
          <w:highlight w:val="none"/>
          <w:lang w:eastAsia="zh-CN"/>
        </w:rPr>
        <w:t>TSYXZB2024-005</w:t>
      </w:r>
    </w:p>
    <w:p w14:paraId="7CCA18B9">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cs="宋体"/>
          <w:b/>
          <w:bCs/>
          <w:color w:val="auto"/>
          <w:sz w:val="24"/>
          <w:szCs w:val="24"/>
          <w:highlight w:val="none"/>
          <w:lang w:eastAsia="zh-CN"/>
        </w:rPr>
        <w:t>项目名称：</w:t>
      </w:r>
      <w:r>
        <w:rPr>
          <w:rFonts w:hint="eastAsia" w:ascii="宋体" w:hAnsi="宋体" w:eastAsia="宋体" w:cs="宋体"/>
          <w:color w:val="auto"/>
          <w:sz w:val="24"/>
          <w:szCs w:val="24"/>
          <w:highlight w:val="none"/>
          <w:lang w:eastAsia="zh-CN"/>
        </w:rPr>
        <w:t>2024年度区重点监管国有企业决算审计会计师事务所选聘</w:t>
      </w:r>
    </w:p>
    <w:p w14:paraId="26DDE753">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项目概况：</w:t>
      </w:r>
    </w:p>
    <w:p w14:paraId="7392A8C5">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项目内容：</w:t>
      </w:r>
      <w:r>
        <w:rPr>
          <w:rFonts w:hint="eastAsia" w:ascii="宋体" w:hAnsi="宋体" w:cs="宋体"/>
          <w:color w:val="auto"/>
          <w:sz w:val="24"/>
          <w:szCs w:val="24"/>
          <w:highlight w:val="none"/>
          <w:lang w:eastAsia="zh-CN"/>
        </w:rPr>
        <w:t>2024年度区重点监管国有企业决算审计会计师事务所选聘</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本次竞选主要是对</w:t>
      </w:r>
      <w:r>
        <w:rPr>
          <w:rFonts w:hint="eastAsia" w:ascii="宋体" w:hAnsi="宋体" w:cs="宋体"/>
          <w:color w:val="auto"/>
          <w:sz w:val="24"/>
          <w:szCs w:val="24"/>
          <w:highlight w:val="none"/>
          <w:lang w:val="en-US" w:eastAsia="zh-CN"/>
        </w:rPr>
        <w:t>8家重点监管国有企业</w:t>
      </w:r>
      <w:r>
        <w:rPr>
          <w:rFonts w:hint="eastAsia" w:ascii="宋体" w:hAnsi="宋体" w:eastAsia="宋体" w:cs="宋体"/>
          <w:color w:val="auto"/>
          <w:sz w:val="24"/>
          <w:szCs w:val="24"/>
          <w:highlight w:val="none"/>
          <w:lang w:eastAsia="zh-CN"/>
        </w:rPr>
        <w:t>的</w:t>
      </w:r>
      <w:r>
        <w:rPr>
          <w:rFonts w:hint="eastAsia" w:ascii="宋体" w:hAnsi="宋体" w:cs="宋体"/>
          <w:color w:val="auto"/>
          <w:sz w:val="24"/>
          <w:szCs w:val="24"/>
          <w:highlight w:val="none"/>
          <w:lang w:eastAsia="zh-CN"/>
        </w:rPr>
        <w:t>2024年</w:t>
      </w:r>
      <w:r>
        <w:rPr>
          <w:rFonts w:hint="eastAsia" w:ascii="宋体" w:hAnsi="宋体" w:eastAsia="宋体" w:cs="宋体"/>
          <w:color w:val="auto"/>
          <w:sz w:val="24"/>
          <w:szCs w:val="24"/>
          <w:highlight w:val="none"/>
          <w:lang w:eastAsia="zh-CN"/>
        </w:rPr>
        <w:t>度财务决算审计会计师事务所进行公开</w:t>
      </w:r>
      <w:r>
        <w:rPr>
          <w:rFonts w:hint="eastAsia" w:ascii="宋体" w:hAnsi="宋体" w:cs="宋体"/>
          <w:color w:val="auto"/>
          <w:sz w:val="24"/>
          <w:szCs w:val="24"/>
          <w:highlight w:val="none"/>
          <w:lang w:eastAsia="zh-CN"/>
        </w:rPr>
        <w:t>选聘</w:t>
      </w:r>
      <w:r>
        <w:rPr>
          <w:rFonts w:hint="eastAsia" w:ascii="宋体" w:hAnsi="宋体" w:eastAsia="宋体" w:cs="宋体"/>
          <w:color w:val="auto"/>
          <w:sz w:val="24"/>
          <w:szCs w:val="24"/>
          <w:highlight w:val="none"/>
          <w:lang w:val="en-US" w:eastAsia="zh-CN"/>
        </w:rPr>
        <w:t>。</w:t>
      </w:r>
    </w:p>
    <w:p w14:paraId="169E6100">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rPr>
        <w:t>采用综合评分法进行评</w:t>
      </w:r>
      <w:r>
        <w:rPr>
          <w:rFonts w:hint="eastAsia" w:ascii="宋体" w:hAnsi="宋体" w:eastAsia="宋体" w:cs="宋体"/>
          <w:color w:val="auto"/>
          <w:sz w:val="24"/>
          <w:szCs w:val="24"/>
          <w:highlight w:val="none"/>
          <w:lang w:val="en-US" w:eastAsia="zh-CN"/>
        </w:rPr>
        <w:t>选</w:t>
      </w:r>
      <w:r>
        <w:rPr>
          <w:rFonts w:hint="eastAsia" w:ascii="宋体" w:hAnsi="宋体" w:eastAsia="宋体" w:cs="宋体"/>
          <w:color w:val="auto"/>
          <w:sz w:val="24"/>
          <w:szCs w:val="24"/>
          <w:highlight w:val="none"/>
          <w:lang w:eastAsia="zh-CN"/>
        </w:rPr>
        <w:t>。</w:t>
      </w:r>
    </w:p>
    <w:p w14:paraId="288D5704">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第一标段：根据评选结果的前2名参选人确定为唐山国控集团有限公司及代管公司（</w:t>
      </w:r>
      <w:r>
        <w:rPr>
          <w:rFonts w:hint="eastAsia" w:ascii="宋体" w:hAnsi="宋体" w:cs="宋体"/>
          <w:color w:val="auto"/>
          <w:sz w:val="24"/>
          <w:szCs w:val="24"/>
          <w:highlight w:val="none"/>
          <w:lang w:val="en-US" w:eastAsia="zh-CN"/>
        </w:rPr>
        <w:t>不含唐山国控港口管理有限公司，</w:t>
      </w:r>
      <w:r>
        <w:rPr>
          <w:rFonts w:hint="eastAsia" w:ascii="宋体" w:hAnsi="宋体" w:cs="宋体"/>
          <w:color w:val="auto"/>
          <w:sz w:val="24"/>
          <w:szCs w:val="24"/>
          <w:highlight w:val="none"/>
          <w:lang w:eastAsia="zh-CN"/>
        </w:rPr>
        <w:t>含曹妃甸国控投资集团有限公司及代管公司）的决算审计事务所；</w:t>
      </w:r>
    </w:p>
    <w:p w14:paraId="287B93DF">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第二标段：根据评选结果的前2名参选人确定为唐山曹妃甸发展投资集团有限公司及代管公司的决算审计事务所；</w:t>
      </w:r>
    </w:p>
    <w:p w14:paraId="16EBBA13">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第三标段：根据评选结果的前1名参选人确定为曹妃甸金融控股集团有限公司及代管公司、曹妃甸现代供应链科技有限公司</w:t>
      </w:r>
      <w:r>
        <w:rPr>
          <w:rFonts w:hint="eastAsia" w:ascii="宋体" w:hAnsi="宋体" w:cs="宋体"/>
          <w:color w:val="auto"/>
          <w:sz w:val="24"/>
          <w:szCs w:val="24"/>
          <w:highlight w:val="none"/>
          <w:lang w:val="en-US" w:eastAsia="zh-CN"/>
        </w:rPr>
        <w:t>及代管公司的决算审计事务所</w:t>
      </w:r>
      <w:r>
        <w:rPr>
          <w:rFonts w:hint="eastAsia" w:ascii="宋体" w:hAnsi="宋体" w:cs="宋体"/>
          <w:color w:val="auto"/>
          <w:sz w:val="24"/>
          <w:szCs w:val="24"/>
          <w:highlight w:val="none"/>
          <w:lang w:eastAsia="zh-CN"/>
        </w:rPr>
        <w:t>；</w:t>
      </w:r>
    </w:p>
    <w:p w14:paraId="210198B6">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第四标段：根据评选结果的前1名参选人确定为曹妃甸控股集团有限公司及代管公司、唐山曹妃甸经济技术开发区招商集团有限公司的决算审计事务所；</w:t>
      </w:r>
    </w:p>
    <w:p w14:paraId="5B4DB619">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第五标段：根据评选结果的前1名参选人确定为唐山曹妃甸农业发展集团有限公司及代管公司</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唐山国控科创集团有限公司决算审计事务所（不含“联城科技(河北)股份有限公司”）的决算审计事务所；</w:t>
      </w:r>
    </w:p>
    <w:p w14:paraId="17BDDDBA">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3.3服务质量：符合国家相关法律法规的规定。</w:t>
      </w:r>
    </w:p>
    <w:p w14:paraId="7AE4FB5F">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r>
        <w:rPr>
          <w:rFonts w:hint="default" w:ascii="宋体" w:hAnsi="宋体" w:eastAsia="宋体" w:cs="宋体"/>
          <w:color w:val="auto"/>
          <w:sz w:val="24"/>
          <w:szCs w:val="24"/>
          <w:highlight w:val="none"/>
          <w:lang w:val="en-US" w:eastAsia="zh-CN"/>
        </w:rPr>
        <w:t>服务期限：为聘用合同生效之日起至所有服务内容完成之日止</w:t>
      </w:r>
      <w:r>
        <w:rPr>
          <w:rFonts w:hint="eastAsia" w:ascii="宋体" w:hAnsi="宋体" w:eastAsia="宋体" w:cs="宋体"/>
          <w:color w:val="auto"/>
          <w:sz w:val="24"/>
          <w:szCs w:val="24"/>
          <w:highlight w:val="none"/>
          <w:lang w:val="en-US" w:eastAsia="zh-CN"/>
        </w:rPr>
        <w:t>。</w:t>
      </w:r>
    </w:p>
    <w:p w14:paraId="0340D70B">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.合格的</w:t>
      </w:r>
      <w:r>
        <w:rPr>
          <w:rFonts w:hint="eastAsia" w:ascii="宋体" w:hAnsi="宋体" w:eastAsia="宋体" w:cs="宋体"/>
          <w:b/>
          <w:bCs/>
          <w:color w:val="auto"/>
          <w:sz w:val="24"/>
          <w:szCs w:val="24"/>
          <w:highlight w:val="none"/>
          <w:lang w:eastAsia="zh-CN"/>
        </w:rPr>
        <w:t>参选人</w:t>
      </w:r>
      <w:r>
        <w:rPr>
          <w:rFonts w:hint="eastAsia" w:ascii="宋体" w:hAnsi="宋体" w:eastAsia="宋体" w:cs="宋体"/>
          <w:b/>
          <w:bCs/>
          <w:color w:val="auto"/>
          <w:sz w:val="24"/>
          <w:szCs w:val="24"/>
          <w:highlight w:val="none"/>
        </w:rPr>
        <w:t>：</w:t>
      </w:r>
    </w:p>
    <w:p w14:paraId="40A7ACB4">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参选人应是中华人民共和国境内注册的会计师事务所，</w:t>
      </w:r>
      <w:r>
        <w:rPr>
          <w:rFonts w:hint="eastAsia" w:ascii="宋体" w:hAnsi="宋体" w:eastAsia="宋体" w:cs="宋体"/>
          <w:color w:val="auto"/>
          <w:sz w:val="24"/>
          <w:szCs w:val="24"/>
          <w:highlight w:val="none"/>
        </w:rPr>
        <w:t>具备有效的法人或者其他组织的营业执照等证明文件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持有行业主管部门颁发的会计师事务所执业资格证，具有开展财务决算审计工作的能力；</w:t>
      </w:r>
    </w:p>
    <w:p w14:paraId="2C79768D">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项目负责人须具有有效的注册会计师资格，具备开展财务决算审计工作的能力</w:t>
      </w:r>
      <w:r>
        <w:rPr>
          <w:rFonts w:hint="eastAsia" w:ascii="宋体" w:hAnsi="宋体" w:eastAsia="宋体" w:cs="宋体"/>
          <w:color w:val="auto"/>
          <w:sz w:val="24"/>
          <w:szCs w:val="24"/>
          <w:highlight w:val="none"/>
        </w:rPr>
        <w:t>；</w:t>
      </w:r>
    </w:p>
    <w:p w14:paraId="703E75DA">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3若参选人为分所（或分支机构）应具备总所的授权书；总所仅能授权一家分所（或分支机构）参与本次评选，且总所与分所不能同时参与本项目评选。</w:t>
      </w:r>
    </w:p>
    <w:p w14:paraId="4B545673">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4.4本次公开竞争评选不接受联合体参加。</w:t>
      </w:r>
    </w:p>
    <w:p w14:paraId="47F217DC">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参选人参加评选时未被列入中华人民共和国最高人民法院“中国执行信息公开网”(http：//zxgk.court.gov.cn)失信被执行人名单，否则资格审查将不予通过。（查询结果以评标当天“中国执行信息公开网”网站查询结果为准。网上查询结果将打印纸质形式存档。）</w:t>
      </w:r>
    </w:p>
    <w:p w14:paraId="581EE6DF">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每个参选人可同时参选多个标段，但只允许中选其中一个标段的决算审计。若一个参选人在两个（含）以上标段综合得分均排名第一时，评标委员会将推荐该参选人为开标顺序在前的标段的中选人，其参选文件仍参加后续标段的评审，但不再推荐此参选人为后续标段中选人。若某一个标段在确定中选人后，因其他原因导致中选人放弃中标或该标段重新招标，将不影响其他标段的中选人的确定。评标顺序按自然排序开标顺序。</w:t>
      </w:r>
    </w:p>
    <w:p w14:paraId="790E768F">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评选文件</w:t>
      </w:r>
      <w:r>
        <w:rPr>
          <w:rFonts w:hint="eastAsia" w:ascii="宋体" w:hAnsi="宋体" w:eastAsia="宋体" w:cs="宋体"/>
          <w:b/>
          <w:bCs/>
          <w:color w:val="auto"/>
          <w:sz w:val="24"/>
          <w:szCs w:val="24"/>
          <w:highlight w:val="none"/>
        </w:rPr>
        <w:t>售价：</w:t>
      </w:r>
      <w:r>
        <w:rPr>
          <w:rFonts w:hint="eastAsia" w:ascii="宋体" w:hAnsi="宋体" w:eastAsia="宋体" w:cs="宋体"/>
          <w:color w:val="auto"/>
          <w:sz w:val="24"/>
          <w:szCs w:val="24"/>
          <w:highlight w:val="none"/>
          <w:lang w:val="en-US" w:eastAsia="zh-CN"/>
        </w:rPr>
        <w:t>500</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val="en-US" w:eastAsia="zh-CN"/>
        </w:rPr>
        <w:t>/标段/参选人</w:t>
      </w:r>
      <w:r>
        <w:rPr>
          <w:rFonts w:hint="eastAsia" w:ascii="宋体" w:hAnsi="宋体" w:eastAsia="宋体" w:cs="宋体"/>
          <w:color w:val="auto"/>
          <w:sz w:val="24"/>
          <w:szCs w:val="24"/>
          <w:highlight w:val="none"/>
        </w:rPr>
        <w:t>。</w:t>
      </w:r>
    </w:p>
    <w:p w14:paraId="48D7B6E6">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.发售</w:t>
      </w:r>
      <w:r>
        <w:rPr>
          <w:rFonts w:hint="eastAsia" w:ascii="宋体" w:hAnsi="宋体" w:eastAsia="宋体" w:cs="宋体"/>
          <w:b/>
          <w:bCs/>
          <w:color w:val="auto"/>
          <w:sz w:val="24"/>
          <w:szCs w:val="24"/>
          <w:highlight w:val="none"/>
          <w:lang w:eastAsia="zh-CN"/>
        </w:rPr>
        <w:t>评选文件</w:t>
      </w:r>
      <w:r>
        <w:rPr>
          <w:rFonts w:hint="eastAsia" w:ascii="宋体" w:hAnsi="宋体" w:eastAsia="宋体" w:cs="宋体"/>
          <w:b/>
          <w:bCs/>
          <w:color w:val="auto"/>
          <w:sz w:val="24"/>
          <w:szCs w:val="24"/>
          <w:highlight w:val="none"/>
        </w:rPr>
        <w:t>时间：</w:t>
      </w:r>
      <w:r>
        <w:rPr>
          <w:rFonts w:hint="eastAsia" w:ascii="宋体" w:hAnsi="宋体" w:cs="宋体"/>
          <w:color w:val="auto"/>
          <w:sz w:val="24"/>
          <w:szCs w:val="24"/>
          <w:highlight w:val="none"/>
          <w:lang w:eastAsia="zh-CN"/>
        </w:rPr>
        <w:t>2024年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至</w:t>
      </w:r>
      <w:r>
        <w:rPr>
          <w:rFonts w:hint="eastAsia" w:ascii="宋体" w:hAnsi="宋体" w:cs="宋体"/>
          <w:color w:val="auto"/>
          <w:sz w:val="24"/>
          <w:szCs w:val="24"/>
          <w:highlight w:val="none"/>
          <w:lang w:eastAsia="zh-CN"/>
        </w:rPr>
        <w:t>2024年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，每日上午</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30分</w:t>
      </w:r>
      <w:r>
        <w:rPr>
          <w:rFonts w:hint="eastAsia" w:ascii="宋体" w:hAnsi="宋体" w:eastAsia="宋体" w:cs="宋体"/>
          <w:color w:val="auto"/>
          <w:sz w:val="24"/>
          <w:szCs w:val="24"/>
          <w:highlight w:val="none"/>
        </w:rPr>
        <w:t>至1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30分</w:t>
      </w:r>
      <w:r>
        <w:rPr>
          <w:rFonts w:hint="eastAsia" w:ascii="宋体" w:hAnsi="宋体" w:eastAsia="宋体" w:cs="宋体"/>
          <w:color w:val="auto"/>
          <w:sz w:val="24"/>
          <w:szCs w:val="24"/>
          <w:highlight w:val="none"/>
        </w:rPr>
        <w:t>，下午1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00分</w:t>
      </w:r>
      <w:r>
        <w:rPr>
          <w:rFonts w:hint="eastAsia" w:ascii="宋体" w:hAnsi="宋体" w:eastAsia="宋体" w:cs="宋体"/>
          <w:color w:val="auto"/>
          <w:sz w:val="24"/>
          <w:szCs w:val="24"/>
          <w:highlight w:val="none"/>
        </w:rPr>
        <w:t>至1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30分</w:t>
      </w:r>
      <w:r>
        <w:rPr>
          <w:rFonts w:hint="eastAsia" w:ascii="宋体" w:hAnsi="宋体" w:eastAsia="宋体" w:cs="宋体"/>
          <w:color w:val="auto"/>
          <w:sz w:val="24"/>
          <w:szCs w:val="24"/>
          <w:highlight w:val="none"/>
        </w:rPr>
        <w:t>（北京时间）。</w:t>
      </w:r>
    </w:p>
    <w:p w14:paraId="3CD9983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Cs/>
          <w:color w:val="auto"/>
          <w:sz w:val="24"/>
          <w:szCs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.报名须知及领取</w:t>
      </w:r>
      <w:r>
        <w:rPr>
          <w:rFonts w:hint="eastAsia" w:ascii="宋体" w:hAnsi="宋体" w:eastAsia="宋体" w:cs="宋体"/>
          <w:b/>
          <w:bCs/>
          <w:color w:val="auto"/>
          <w:sz w:val="24"/>
          <w:szCs w:val="24"/>
          <w:highlight w:val="none"/>
          <w:lang w:eastAsia="zh-CN"/>
        </w:rPr>
        <w:t>评选文件</w:t>
      </w:r>
      <w:r>
        <w:rPr>
          <w:rFonts w:hint="eastAsia" w:ascii="宋体" w:hAnsi="宋体" w:eastAsia="宋体" w:cs="宋体"/>
          <w:b/>
          <w:bCs/>
          <w:color w:val="auto"/>
          <w:sz w:val="24"/>
          <w:szCs w:val="24"/>
          <w:highlight w:val="none"/>
        </w:rPr>
        <w:t>地点</w:t>
      </w:r>
      <w:r>
        <w:rPr>
          <w:rFonts w:hint="eastAsia" w:ascii="宋体" w:hAnsi="宋体" w:cs="宋体"/>
          <w:b/>
          <w:bCs/>
          <w:color w:val="auto"/>
          <w:sz w:val="24"/>
          <w:szCs w:val="24"/>
          <w:highlight w:val="none"/>
          <w:lang w:eastAsia="zh-CN"/>
        </w:rPr>
        <w:t>：</w:t>
      </w:r>
      <w:r>
        <w:rPr>
          <w:rFonts w:hint="eastAsia" w:ascii="宋体" w:hAnsi="宋体" w:eastAsia="宋体" w:cs="宋体"/>
          <w:bCs/>
          <w:color w:val="auto"/>
          <w:sz w:val="24"/>
          <w:szCs w:val="24"/>
          <w:highlight w:val="none"/>
        </w:rPr>
        <w:t>符合条件且有意向的</w:t>
      </w:r>
      <w:r>
        <w:rPr>
          <w:rFonts w:hint="eastAsia" w:ascii="宋体" w:hAnsi="宋体" w:eastAsia="宋体" w:cs="宋体"/>
          <w:bCs/>
          <w:color w:val="auto"/>
          <w:sz w:val="24"/>
          <w:szCs w:val="24"/>
          <w:highlight w:val="none"/>
          <w:lang w:eastAsia="zh-CN"/>
        </w:rPr>
        <w:t>竞争评选</w:t>
      </w:r>
      <w:r>
        <w:rPr>
          <w:rFonts w:hint="eastAsia" w:ascii="宋体" w:hAnsi="宋体" w:eastAsia="宋体" w:cs="宋体"/>
          <w:bCs/>
          <w:color w:val="auto"/>
          <w:sz w:val="24"/>
          <w:szCs w:val="24"/>
          <w:highlight w:val="none"/>
        </w:rPr>
        <w:t>申请人到</w:t>
      </w:r>
      <w:r>
        <w:rPr>
          <w:rFonts w:hint="eastAsia" w:ascii="宋体" w:hAnsi="宋体" w:eastAsia="宋体" w:cs="宋体"/>
          <w:bCs/>
          <w:color w:val="auto"/>
          <w:sz w:val="24"/>
          <w:szCs w:val="24"/>
          <w:highlight w:val="none"/>
          <w:lang w:eastAsia="zh-CN"/>
        </w:rPr>
        <w:t>曹妃甸区鹤祥家园物业楼二楼</w:t>
      </w:r>
      <w:r>
        <w:rPr>
          <w:rFonts w:hint="eastAsia" w:ascii="宋体" w:hAnsi="宋体" w:cs="宋体"/>
          <w:bCs/>
          <w:color w:val="auto"/>
          <w:sz w:val="24"/>
          <w:szCs w:val="24"/>
          <w:highlight w:val="none"/>
          <w:lang w:eastAsia="zh-CN"/>
        </w:rPr>
        <w:t>会议室</w:t>
      </w:r>
      <w:r>
        <w:rPr>
          <w:rFonts w:hint="eastAsia" w:ascii="宋体" w:hAnsi="宋体" w:eastAsia="宋体" w:cs="宋体"/>
          <w:bCs/>
          <w:color w:val="auto"/>
          <w:sz w:val="24"/>
          <w:szCs w:val="24"/>
          <w:highlight w:val="none"/>
        </w:rPr>
        <w:t>持单位介绍信</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A4纸打印整版无裁剪</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原件</w:t>
      </w:r>
      <w:r>
        <w:rPr>
          <w:rFonts w:hint="eastAsia" w:ascii="宋体" w:hAnsi="宋体" w:cs="宋体"/>
          <w:bCs/>
          <w:color w:val="auto"/>
          <w:sz w:val="24"/>
          <w:szCs w:val="24"/>
          <w:highlight w:val="none"/>
          <w:lang w:eastAsia="zh-CN"/>
        </w:rPr>
        <w:t>（分所或分支机构还须提供</w:t>
      </w:r>
      <w:r>
        <w:rPr>
          <w:rFonts w:hint="eastAsia" w:ascii="宋体" w:hAnsi="宋体" w:cs="宋体"/>
          <w:color w:val="auto"/>
          <w:sz w:val="24"/>
          <w:szCs w:val="24"/>
          <w:highlight w:val="none"/>
          <w:lang w:val="en-US" w:eastAsia="zh-CN"/>
        </w:rPr>
        <w:t>总所的授权书原件</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w:t>
      </w:r>
    </w:p>
    <w:p w14:paraId="429F93CB">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代理机构</w:t>
      </w:r>
      <w:r>
        <w:rPr>
          <w:rFonts w:hint="eastAsia" w:ascii="宋体" w:hAnsi="宋体" w:eastAsia="宋体" w:cs="宋体"/>
          <w:b/>
          <w:bCs/>
          <w:color w:val="auto"/>
          <w:sz w:val="24"/>
          <w:szCs w:val="24"/>
          <w:highlight w:val="none"/>
        </w:rPr>
        <w:t>联系人</w:t>
      </w:r>
      <w:r>
        <w:rPr>
          <w:rFonts w:hint="eastAsia" w:ascii="宋体" w:hAnsi="宋体" w:cs="宋体"/>
          <w:b/>
          <w:bCs/>
          <w:color w:val="auto"/>
          <w:sz w:val="24"/>
          <w:szCs w:val="24"/>
          <w:highlight w:val="none"/>
          <w:lang w:eastAsia="zh-CN"/>
        </w:rPr>
        <w:t>及联系电话</w:t>
      </w:r>
      <w:r>
        <w:rPr>
          <w:rFonts w:hint="eastAsia" w:ascii="宋体" w:hAnsi="宋体" w:eastAsia="宋体" w:cs="宋体"/>
          <w:b/>
          <w:bCs/>
          <w:color w:val="auto"/>
          <w:sz w:val="24"/>
          <w:szCs w:val="24"/>
          <w:highlight w:val="none"/>
        </w:rPr>
        <w:t>：</w:t>
      </w:r>
      <w:r>
        <w:rPr>
          <w:rFonts w:hint="eastAsia" w:ascii="宋体" w:hAnsi="宋体" w:cs="宋体"/>
          <w:color w:val="auto"/>
          <w:sz w:val="24"/>
          <w:szCs w:val="24"/>
          <w:highlight w:val="none"/>
          <w:lang w:val="en-US" w:eastAsia="zh-CN"/>
        </w:rPr>
        <w:t>艾先生  13313050546</w:t>
      </w:r>
    </w:p>
    <w:p w14:paraId="27DC5F82">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公开竞争评选</w:t>
      </w:r>
      <w:r>
        <w:rPr>
          <w:rFonts w:hint="eastAsia" w:ascii="宋体" w:hAnsi="宋体" w:eastAsia="宋体" w:cs="宋体"/>
          <w:b/>
          <w:bCs/>
          <w:color w:val="auto"/>
          <w:sz w:val="24"/>
          <w:szCs w:val="24"/>
          <w:highlight w:val="none"/>
        </w:rPr>
        <w:t>截止时间：</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eastAsia="zh-CN"/>
        </w:rPr>
        <w:t>点</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分</w:t>
      </w:r>
      <w:r>
        <w:rPr>
          <w:rFonts w:hint="eastAsia" w:ascii="宋体" w:hAnsi="宋体" w:eastAsia="宋体" w:cs="宋体"/>
          <w:color w:val="auto"/>
          <w:sz w:val="24"/>
          <w:szCs w:val="24"/>
          <w:highlight w:val="none"/>
        </w:rPr>
        <w:t>（北京时间）。</w:t>
      </w:r>
    </w:p>
    <w:p w14:paraId="4EDB3AF2">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textAlignment w:val="auto"/>
        <w:rPr>
          <w:rFonts w:hint="eastAsia"/>
          <w:highlight w:val="none"/>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公开竞争评选</w:t>
      </w:r>
      <w:r>
        <w:rPr>
          <w:rFonts w:hint="eastAsia" w:ascii="宋体" w:hAnsi="宋体" w:eastAsia="宋体" w:cs="宋体"/>
          <w:b/>
          <w:bCs/>
          <w:color w:val="auto"/>
          <w:sz w:val="24"/>
          <w:szCs w:val="24"/>
          <w:highlight w:val="none"/>
        </w:rPr>
        <w:t>地点：</w:t>
      </w:r>
      <w:r>
        <w:rPr>
          <w:rFonts w:hint="eastAsia" w:ascii="宋体" w:hAnsi="宋体" w:cs="宋体"/>
          <w:color w:val="auto"/>
          <w:sz w:val="24"/>
          <w:szCs w:val="24"/>
          <w:highlight w:val="none"/>
          <w:lang w:eastAsia="zh-CN"/>
        </w:rPr>
        <w:t>参选人应在公开竞争评选截止时间前将参选文件送至唐山市曹妃甸区正圆大厦</w:t>
      </w:r>
      <w:r>
        <w:rPr>
          <w:rFonts w:hint="eastAsia" w:ascii="宋体" w:hAnsi="宋体" w:cs="宋体"/>
          <w:color w:val="auto"/>
          <w:sz w:val="24"/>
          <w:szCs w:val="24"/>
          <w:highlight w:val="none"/>
          <w:lang w:val="en-US" w:eastAsia="zh-CN"/>
        </w:rPr>
        <w:t>406室</w:t>
      </w:r>
      <w:r>
        <w:rPr>
          <w:rFonts w:hint="eastAsia" w:ascii="宋体" w:hAnsi="宋体" w:cs="宋体"/>
          <w:color w:val="auto"/>
          <w:sz w:val="24"/>
          <w:szCs w:val="24"/>
          <w:highlight w:val="none"/>
          <w:lang w:eastAsia="zh-CN"/>
        </w:rPr>
        <w:t>，逾期无效</w:t>
      </w:r>
      <w:r>
        <w:rPr>
          <w:rFonts w:hint="eastAsia" w:ascii="宋体" w:hAnsi="宋体" w:eastAsia="宋体" w:cs="宋体"/>
          <w:color w:val="auto"/>
          <w:sz w:val="24"/>
          <w:szCs w:val="24"/>
          <w:highlight w:val="none"/>
        </w:rPr>
        <w:t>。</w:t>
      </w:r>
    </w:p>
    <w:p w14:paraId="685739D6">
      <w:pPr>
        <w:keepNext w:val="0"/>
        <w:keepLines w:val="0"/>
        <w:pageBreakBefore w:val="0"/>
        <w:widowControl w:val="0"/>
        <w:tabs>
          <w:tab w:val="left" w:pos="8280"/>
        </w:tabs>
        <w:kinsoku/>
        <w:wordWrap/>
        <w:overflowPunct/>
        <w:topLinePunct w:val="0"/>
        <w:autoSpaceDE/>
        <w:autoSpaceDN/>
        <w:bidi w:val="0"/>
        <w:adjustRightInd/>
        <w:snapToGrid/>
        <w:spacing w:line="440" w:lineRule="exact"/>
        <w:ind w:firstLine="480"/>
        <w:textAlignment w:val="auto"/>
        <w:rPr>
          <w:rFonts w:hint="default" w:ascii="宋体" w:hAnsi="宋体" w:eastAsia="宋体" w:cs="宋体"/>
          <w:b/>
          <w:bCs/>
          <w:color w:val="auto"/>
          <w:sz w:val="24"/>
          <w:szCs w:val="24"/>
          <w:highlight w:val="none"/>
          <w:lang w:val="en-US" w:eastAsia="zh-CN"/>
        </w:rPr>
      </w:pPr>
      <w:bookmarkStart w:id="0" w:name="_GoBack"/>
      <w:bookmarkEnd w:id="0"/>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eastAsia="zh-CN"/>
        </w:rPr>
        <w:t>公开竞争评选</w:t>
      </w:r>
      <w:r>
        <w:rPr>
          <w:rFonts w:hint="eastAsia" w:ascii="宋体" w:hAnsi="宋体" w:eastAsia="宋体" w:cs="宋体"/>
          <w:b/>
          <w:bCs/>
          <w:color w:val="auto"/>
          <w:sz w:val="24"/>
          <w:szCs w:val="24"/>
          <w:highlight w:val="none"/>
        </w:rPr>
        <w:t>地点：</w:t>
      </w:r>
      <w:r>
        <w:rPr>
          <w:rFonts w:hint="eastAsia" w:ascii="宋体" w:hAnsi="宋体" w:cs="宋体"/>
          <w:color w:val="auto"/>
          <w:sz w:val="24"/>
          <w:szCs w:val="24"/>
          <w:highlight w:val="none"/>
          <w:lang w:val="en-US" w:eastAsia="zh-CN"/>
        </w:rPr>
        <w:t>曹妃甸区人民政府(http://caofeidian.tangshan.gov.cn/)。</w:t>
      </w:r>
    </w:p>
    <w:p w14:paraId="181E43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E51FB"/>
    <w:rsid w:val="305D0BA7"/>
    <w:rsid w:val="3C9C64EF"/>
    <w:rsid w:val="468E063F"/>
    <w:rsid w:val="4C7B4549"/>
    <w:rsid w:val="747F7695"/>
    <w:rsid w:val="78034139"/>
    <w:rsid w:val="79D044EF"/>
    <w:rsid w:val="7AB75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nhideWhenUsed/>
    <w:qFormat/>
    <w:uiPriority w:val="1"/>
    <w:pPr>
      <w:spacing w:before="37" w:beforeLines="0" w:afterLines="0"/>
      <w:ind w:right="213"/>
      <w:jc w:val="center"/>
      <w:outlineLvl w:val="0"/>
    </w:pPr>
    <w:rPr>
      <w:rFonts w:hint="eastAsia"/>
      <w:sz w:val="44"/>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1458</Words>
  <Characters>1615</Characters>
  <Lines>0</Lines>
  <Paragraphs>0</Paragraphs>
  <TotalTime>13</TotalTime>
  <ScaleCrop>false</ScaleCrop>
  <LinksUpToDate>false</LinksUpToDate>
  <CharactersWithSpaces>1617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2024-12-23T00:25:00Z</dcterms:created>
  <dc:creator>Administrator</dc:creator>
  <cp:lastModifiedBy>A 小初一 の媽咪</cp:lastModifiedBy>
  <dcterms:modified xsi:type="dcterms:W3CDTF">2024-12-23T01:03:01Z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4EF3CCCC00D842C98061D7F046083824_12</vt:lpwstr>
  </property>
</Properties>
</file>