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DD" w:rsidRDefault="00BE0E8E" w:rsidP="009B7205">
      <w:pPr>
        <w:widowControl/>
        <w:jc w:val="left"/>
        <w:rPr>
          <w:rFonts w:ascii="楷体_GB2312" w:eastAsia="楷体_GB2312" w:hAnsi="楷体_GB2312" w:cs="楷体_GB2312"/>
          <w:color w:val="000000" w:themeColor="text1"/>
          <w:kern w:val="0"/>
          <w:sz w:val="44"/>
          <w:szCs w:val="44"/>
        </w:rPr>
        <w:sectPr w:rsidR="008321DD">
          <w:headerReference w:type="even" r:id="rId9"/>
          <w:headerReference w:type="default" r:id="rId10"/>
          <w:footerReference w:type="even" r:id="rId11"/>
          <w:footerReference w:type="default" r:id="rId12"/>
          <w:headerReference w:type="first" r:id="rId13"/>
          <w:footerReference w:type="first" r:id="rId14"/>
          <w:pgSz w:w="11906" w:h="16838"/>
          <w:pgMar w:top="2041" w:right="1531" w:bottom="2041" w:left="1531" w:header="851" w:footer="992" w:gutter="0"/>
          <w:cols w:space="0"/>
          <w:titlePg/>
          <w:docGrid w:type="lines" w:linePitch="312"/>
        </w:sectPr>
      </w:pPr>
      <w:r w:rsidRPr="00BE0E8E">
        <w:rPr>
          <w:noProof/>
        </w:rPr>
        <w:pict>
          <v:group id="_x0000_s1038" style="position:absolute;margin-left:-83pt;margin-top:106.45pt;width:613.65pt;height:377.3pt;z-index:251681792"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v:rect id="_x0000_s1039" style="position:absolute;left:15245;top:6099;width:2268;height:5499;v-text-anchor:middle"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fillcolor="#2e75b6" stroked="f" strokeweight="1pt">
              <v:textbox>
                <w:txbxContent>
                  <w:p w:rsidR="00763C25" w:rsidRDefault="00763C25" w:rsidP="007D02BE">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o:spid="_x0000_s1040" type="#_x0000_t75" alt="&amp;pky00123992966_sjzg_VCG211245312518&amp;2&amp;src_toppic_drop1&amp;" style="position:absolute;left:5240;top:6098;width:10027;height:5499"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imagedata r:id="rId15" o:title=""/>
            </v:shape>
          </v:group>
        </w:pict>
      </w:r>
      <w:r w:rsidR="00072E83">
        <w:rPr>
          <w:rFonts w:hint="eastAsia"/>
          <w:noProof/>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6" cstate="print"/>
                    <a:stretch>
                      <a:fillRect/>
                    </a:stretch>
                  </pic:blipFill>
                  <pic:spPr>
                    <a:xfrm>
                      <a:off x="0" y="0"/>
                      <a:ext cx="610235" cy="610235"/>
                    </a:xfrm>
                    <a:prstGeom prst="rect">
                      <a:avLst/>
                    </a:prstGeom>
                  </pic:spPr>
                </pic:pic>
              </a:graphicData>
            </a:graphic>
          </wp:anchor>
        </w:drawing>
      </w:r>
      <w:r w:rsidRPr="00BE0E8E">
        <w:pict>
          <v:shapetype id="_x0000_t202" coordsize="21600,21600" o:spt="202" path="m,l,21600r21600,l21600,xe">
            <v:stroke joinstyle="miter"/>
            <v:path gradientshapeok="t" o:connecttype="rect"/>
          </v:shapetype>
          <v:shape id="_x0000_s1026" type="#_x0000_t202" style="position:absolute;margin-left:88.2pt;margin-top:625.4pt;width:256.7pt;height:41pt;z-index:251666432;mso-position-horizontal-relative:text;mso-position-vertical-relative:text"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filled="f" stroked="f">
            <v:textbox>
              <w:txbxContent>
                <w:p w:rsidR="00763C25" w:rsidRDefault="00763C25">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二〇二三年八月</w:t>
                  </w:r>
                </w:p>
              </w:txbxContent>
            </v:textbox>
          </v:shape>
        </w:pict>
      </w:r>
      <w:r w:rsidRPr="00BE0E8E">
        <w:pict>
          <v:shape id="文本框 2" o:spid="_x0000_s1036" type="#_x0000_t202" style="position:absolute;margin-left:23.2pt;margin-top:504.45pt;width:431.7pt;height:84pt;z-index:251662336;mso-position-horizontal-relative:text;mso-position-vertical-relative:text"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filled="f" stroked="f">
            <v:textbox>
              <w:txbxContent>
                <w:p w:rsidR="00763C25" w:rsidRDefault="00763C25">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：312003</w:t>
                  </w:r>
                </w:p>
                <w:p w:rsidR="00763C25" w:rsidRDefault="00763C25">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：唐山市曹妃</w:t>
                  </w:r>
                  <w:proofErr w:type="gramStart"/>
                  <w:r>
                    <w:rPr>
                      <w:rFonts w:ascii="楷体_GB2312" w:eastAsia="楷体_GB2312" w:hAnsi="楷体_GB2312" w:cs="楷体_GB2312" w:hint="eastAsia"/>
                      <w:color w:val="000000"/>
                      <w:sz w:val="40"/>
                      <w:szCs w:val="40"/>
                    </w:rPr>
                    <w:t>甸</w:t>
                  </w:r>
                  <w:proofErr w:type="gramEnd"/>
                  <w:r>
                    <w:rPr>
                      <w:rFonts w:ascii="楷体_GB2312" w:eastAsia="楷体_GB2312" w:hAnsi="楷体_GB2312" w:cs="楷体_GB2312" w:hint="eastAsia"/>
                      <w:color w:val="000000"/>
                      <w:sz w:val="40"/>
                      <w:szCs w:val="40"/>
                    </w:rPr>
                    <w:t>区公安局垦区治安分局</w:t>
                  </w:r>
                </w:p>
              </w:txbxContent>
            </v:textbox>
          </v:shape>
        </w:pict>
      </w:r>
      <w:r w:rsidRPr="00BE0E8E">
        <w:pict>
          <v:group id="_x0000_s1033" style="position:absolute;margin-left:-83pt;margin-top:196.75pt;width:613.65pt;height:274.95pt;z-index:251665408;mso-position-horizontal-relative:text;mso-position-vertical-relative:text" coordorigin="5240,6098" coordsize="12273,549920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v:rect id="_x0000_s1035" style="position:absolute;left:15245;top:6099;width:2268;height:5499;v-text-anchor:middle"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fillcolor="#2e75b6" stroked="f" strokeweight="1pt">
              <v:textbox>
                <w:txbxContent>
                  <w:p w:rsidR="00763C25" w:rsidRDefault="00763C25">
                    <w:pPr>
                      <w:jc w:val="center"/>
                    </w:pPr>
                  </w:p>
                </w:txbxContent>
              </v:textbox>
            </v:rect>
            <v:shape id="https://photo-static-api.fotomore.com/creative/vcg/400/new/VCG211245312518.jpg" o:spid="_x0000_s1034" type="#_x0000_t75" alt="&amp;pky00123992966_sjzg_VCG211245312518&amp;2&amp;src_toppic_drop1&amp;" style="position:absolute;left:5240;top:6098;width:10027;height:5499"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imagedata r:id="rId15" o:title=""/>
            </v:shape>
          </v:group>
        </w:pict>
      </w:r>
      <w:r w:rsidRPr="00BE0E8E">
        <w:pict>
          <v:shape id="文本框 33" o:spid="_x0000_s1032" type="#_x0000_t202" style="position:absolute;margin-left:-19.95pt;margin-top:126.9pt;width:432.6pt;height:44.9pt;z-index:251661312;mso-position-horizontal-relative:text;mso-position-vertical-relative:text"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filled="f" stroked="f">
            <v:textbox>
              <w:txbxContent>
                <w:p w:rsidR="00763C25" w:rsidRDefault="00763C25">
                  <w:pPr>
                    <w:jc w:val="distribute"/>
                    <w:rPr>
                      <w:rFonts w:ascii="思源黑体 CN Heavy" w:eastAsia="思源黑体 CN Heavy" w:hAnsi="思源黑体 CN Heavy"/>
                      <w:color w:val="A6A6A6" w:themeColor="background1" w:themeShade="A6"/>
                      <w:kern w:val="0"/>
                      <w:sz w:val="40"/>
                      <w:szCs w:val="40"/>
                    </w:rPr>
                  </w:pPr>
                </w:p>
              </w:txbxContent>
            </v:textbox>
          </v:shape>
        </w:pict>
      </w:r>
      <w:r w:rsidRPr="00BE0E8E">
        <w:pict>
          <v:group id="_x0000_s1029" style="position:absolute;margin-left:-22.1pt;margin-top:55.15pt;width:451.7pt;height:68.65pt;z-index:251663360;mso-position-horizontal-relative:text;mso-position-vertical-relative:text" coordorigin="6119,3077" coordsize="9034,137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v:shape id="_x0000_s1031" type="#_x0000_t202" style="position:absolute;left:6119;top:3077;width:9034;height:1187"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filled="f" stroked="f">
              <v:textbox>
                <w:txbxContent>
                  <w:p w:rsidR="00763C25" w:rsidRDefault="00763C25">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hape>
            <v:line id="_x0000_s1030" style="position:absolute" from="6226,4450" to="14926,445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strokecolor="#41719c" strokeweight="2.25pt">
              <v:stroke dashstyle="1 1" joinstyle="miter"/>
            </v:line>
          </v:group>
        </w:pict>
      </w:r>
      <w:r w:rsidRPr="00BE0E8E">
        <w:pict>
          <v:shape id="文本框 32" o:spid="_x0000_s1028" type="#_x0000_t202" style="position:absolute;margin-left:39.25pt;margin-top:-19.3pt;width:223.1pt;height:62.05pt;z-index:251660288;mso-position-horizontal-relative:text;mso-position-vertical-relative:text"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filled="f" stroked="f">
            <v:textbox>
              <w:txbxContent>
                <w:p w:rsidR="00763C25" w:rsidRDefault="00763C2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shape>
        </w:pict>
      </w:r>
      <w:bookmarkStart w:id="0" w:name="_GoBack"/>
      <w:r w:rsidR="00072E83">
        <w:rPr>
          <w:noProof/>
        </w:rP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bookmarkEnd w:id="0"/>
      <w:r w:rsidR="009B7205">
        <w:rPr>
          <w:rFonts w:ascii="楷体_GB2312" w:eastAsia="楷体_GB2312" w:hAnsi="楷体_GB2312" w:cs="楷体_GB2312"/>
          <w:color w:val="000000" w:themeColor="text1"/>
          <w:kern w:val="0"/>
          <w:sz w:val="44"/>
          <w:szCs w:val="44"/>
        </w:rPr>
        <w:t xml:space="preserve"> </w:t>
      </w:r>
    </w:p>
    <w:p w:rsidR="008321DD" w:rsidRDefault="00072E83">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8" cstate="print"/>
                    <a:stretch>
                      <a:fillRect/>
                    </a:stretch>
                  </pic:blipFill>
                  <pic:spPr>
                    <a:xfrm>
                      <a:off x="0" y="0"/>
                      <a:ext cx="639445" cy="639445"/>
                    </a:xfrm>
                    <a:prstGeom prst="rect">
                      <a:avLst/>
                    </a:prstGeom>
                  </pic:spPr>
                </pic:pic>
              </a:graphicData>
            </a:graphic>
          </wp:anchor>
        </w:drawing>
      </w:r>
    </w:p>
    <w:p w:rsidR="008321DD" w:rsidRDefault="00072E83">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8321DD" w:rsidRDefault="008321DD">
      <w:pPr>
        <w:widowControl/>
        <w:spacing w:after="160" w:line="580" w:lineRule="exact"/>
        <w:ind w:firstLineChars="200" w:firstLine="640"/>
        <w:rPr>
          <w:rFonts w:ascii="Times New Roman" w:eastAsia="黑体" w:hAnsi="Times New Roman" w:cs="Times New Roman"/>
          <w:sz w:val="32"/>
          <w:szCs w:val="32"/>
        </w:rPr>
      </w:pPr>
    </w:p>
    <w:p w:rsidR="008321DD" w:rsidRDefault="00072E83">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8321DD" w:rsidRDefault="00072E83" w:rsidP="0081370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8321DD" w:rsidRDefault="00072E83" w:rsidP="0081370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8321DD" w:rsidRDefault="00072E8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8321DD" w:rsidRDefault="00072E83">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国有资本经营预算财政拨款收入支出决算表</w:t>
      </w:r>
    </w:p>
    <w:p w:rsidR="008321DD" w:rsidRDefault="00072E83">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8321DD" w:rsidRDefault="00072E8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8321DD" w:rsidRDefault="00072E83">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8321DD" w:rsidRDefault="00072E8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8321DD" w:rsidRDefault="00072E8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8321DD" w:rsidRDefault="008321DD">
      <w:pPr>
        <w:widowControl/>
        <w:spacing w:after="160" w:line="580" w:lineRule="exact"/>
        <w:ind w:firstLineChars="200" w:firstLine="640"/>
        <w:rPr>
          <w:rFonts w:ascii="Times New Roman" w:eastAsia="黑体" w:hAnsi="Times New Roman" w:cs="Times New Roman"/>
          <w:sz w:val="32"/>
          <w:szCs w:val="32"/>
        </w:rPr>
        <w:sectPr w:rsidR="008321DD">
          <w:headerReference w:type="default" r:id="rId19"/>
          <w:footerReference w:type="default" r:id="rId20"/>
          <w:headerReference w:type="first" r:id="rId21"/>
          <w:footerReference w:type="first" r:id="rId22"/>
          <w:pgSz w:w="11906" w:h="16838"/>
          <w:pgMar w:top="1474" w:right="1531" w:bottom="1474" w:left="1531" w:header="851" w:footer="992" w:gutter="0"/>
          <w:cols w:space="0"/>
          <w:titlePg/>
          <w:docGrid w:type="lines" w:linePitch="312"/>
        </w:sectPr>
      </w:pPr>
    </w:p>
    <w:p w:rsidR="008321DD" w:rsidRDefault="008321DD">
      <w:pPr>
        <w:widowControl/>
        <w:jc w:val="center"/>
        <w:rPr>
          <w:rFonts w:ascii="黑体" w:eastAsia="黑体" w:hAnsi="黑体" w:cs="黑体"/>
          <w:color w:val="000000" w:themeColor="text1"/>
          <w:sz w:val="48"/>
          <w:szCs w:val="48"/>
        </w:rPr>
      </w:pPr>
    </w:p>
    <w:p w:rsidR="008321DD" w:rsidRDefault="008321DD">
      <w:pPr>
        <w:widowControl/>
        <w:jc w:val="center"/>
        <w:rPr>
          <w:rFonts w:ascii="黑体" w:eastAsia="黑体" w:hAnsi="黑体" w:cs="黑体"/>
          <w:color w:val="000000" w:themeColor="text1"/>
          <w:sz w:val="48"/>
          <w:szCs w:val="48"/>
        </w:rPr>
      </w:pPr>
    </w:p>
    <w:p w:rsidR="008321DD" w:rsidRDefault="008321DD">
      <w:pPr>
        <w:widowControl/>
        <w:jc w:val="center"/>
        <w:rPr>
          <w:rFonts w:ascii="黑体" w:eastAsia="黑体" w:hAnsi="黑体" w:cs="黑体"/>
          <w:color w:val="000000" w:themeColor="text1"/>
          <w:sz w:val="48"/>
          <w:szCs w:val="48"/>
        </w:rPr>
      </w:pPr>
    </w:p>
    <w:p w:rsidR="008321DD" w:rsidRDefault="008321DD">
      <w:pPr>
        <w:widowControl/>
        <w:jc w:val="center"/>
        <w:rPr>
          <w:rFonts w:ascii="黑体" w:eastAsia="黑体" w:hAnsi="黑体" w:cs="黑体"/>
          <w:color w:val="000000" w:themeColor="text1"/>
          <w:sz w:val="48"/>
          <w:szCs w:val="48"/>
        </w:rPr>
      </w:pPr>
    </w:p>
    <w:p w:rsidR="008321DD" w:rsidRDefault="00072E83">
      <w:pPr>
        <w:widowControl/>
        <w:jc w:val="center"/>
        <w:rPr>
          <w:rFonts w:ascii="黑体" w:eastAsia="黑体" w:hAnsi="黑体" w:cs="黑体"/>
          <w:color w:val="000000" w:themeColor="text1"/>
          <w:sz w:val="48"/>
          <w:szCs w:val="48"/>
        </w:rPr>
      </w:pPr>
      <w:r>
        <w:rPr>
          <w:noProof/>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23" cstate="print"/>
                    <a:stretch>
                      <a:fillRect/>
                    </a:stretch>
                  </pic:blipFill>
                  <pic:spPr>
                    <a:xfrm>
                      <a:off x="0" y="0"/>
                      <a:ext cx="739775" cy="739775"/>
                    </a:xfrm>
                    <a:prstGeom prst="rect">
                      <a:avLst/>
                    </a:prstGeom>
                  </pic:spPr>
                </pic:pic>
              </a:graphicData>
            </a:graphic>
          </wp:anchor>
        </w:drawing>
      </w:r>
    </w:p>
    <w:p w:rsidR="008321DD" w:rsidRDefault="00072E83">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第一部分  部门概况</w:t>
      </w:r>
    </w:p>
    <w:p w:rsidR="008321DD" w:rsidRDefault="008321DD">
      <w:pPr>
        <w:widowControl/>
        <w:spacing w:line="580" w:lineRule="exact"/>
        <w:ind w:firstLineChars="200" w:firstLine="640"/>
        <w:rPr>
          <w:rFonts w:eastAsia="黑体"/>
          <w:sz w:val="32"/>
          <w:szCs w:val="32"/>
        </w:rPr>
      </w:pPr>
    </w:p>
    <w:p w:rsidR="008321DD" w:rsidRDefault="00072E83">
      <w:pPr>
        <w:rPr>
          <w:rFonts w:ascii="黑体" w:eastAsia="黑体" w:cs="黑体"/>
          <w:kern w:val="0"/>
          <w:sz w:val="32"/>
          <w:szCs w:val="32"/>
        </w:rPr>
      </w:pPr>
      <w:r>
        <w:rPr>
          <w:rFonts w:ascii="黑体" w:eastAsia="黑体" w:cs="黑体" w:hint="eastAsia"/>
          <w:kern w:val="0"/>
          <w:sz w:val="32"/>
          <w:szCs w:val="32"/>
        </w:rPr>
        <w:br w:type="page"/>
      </w:r>
    </w:p>
    <w:p w:rsidR="008321DD" w:rsidRDefault="00072E83">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（一）贯彻执行公安工作的法律、法规、规章和方针、政策，研究制定工作方案和措施。</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（二）调查研究公安工作中出现的新情况、新问题，掌握危害国家安全、影响社会治安稳定的情报信息，分析预测敌情和社情，为区委、区政府和上级公安机关提供信息并提出对策。</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（三）承担组织开展公安队伍正规化、装备现代化建设及民警教育和公安宣传工作的责任，组织公安督察工作，实施对民警的监督和权益保护。</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（四）预防、制止和侦查违法犯罪活动，参与处置严重危害社会安定的聚众闹事、骚乱事件和重大治安事件，协助、配合国家安全机关做好国家安全保卫工作和反恐防暴工作。</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（五）制定完善内部执法制度，实施内部执法监督，依法办理行政复议、行政诉讼案件。</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（六）依法查处危害社会治安秩序行为，承担辖区治安、户口、居民身份证、枪支弹药、危险物品、特种行业管理责任。</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w:t>
      </w:r>
      <w:r w:rsidRPr="00CC7ED7">
        <w:rPr>
          <w:rFonts w:ascii="仿宋_GB2312" w:eastAsia="仿宋_GB2312" w:cs="ArialUnicodeMS" w:hint="eastAsia"/>
          <w:kern w:val="0"/>
          <w:sz w:val="32"/>
          <w:szCs w:val="32"/>
        </w:rPr>
        <w:t>七</w:t>
      </w:r>
      <w:r w:rsidRPr="00DE75E5">
        <w:rPr>
          <w:rFonts w:ascii="仿宋_GB2312" w:eastAsia="仿宋_GB2312" w:cs="ArialUnicodeMS" w:hint="eastAsia"/>
          <w:kern w:val="0"/>
          <w:sz w:val="32"/>
          <w:szCs w:val="32"/>
        </w:rPr>
        <w:t>）指导和监督国家机关、社会团体、企事业组织和重点建设工程的治安保卫工作，指导内</w:t>
      </w:r>
      <w:proofErr w:type="gramStart"/>
      <w:r w:rsidRPr="00DE75E5">
        <w:rPr>
          <w:rFonts w:ascii="仿宋_GB2312" w:eastAsia="仿宋_GB2312" w:cs="ArialUnicodeMS" w:hint="eastAsia"/>
          <w:kern w:val="0"/>
          <w:sz w:val="32"/>
          <w:szCs w:val="32"/>
        </w:rPr>
        <w:t>保组织</w:t>
      </w:r>
      <w:proofErr w:type="gramEnd"/>
      <w:r w:rsidRPr="00DE75E5">
        <w:rPr>
          <w:rFonts w:ascii="仿宋_GB2312" w:eastAsia="仿宋_GB2312" w:cs="ArialUnicodeMS" w:hint="eastAsia"/>
          <w:kern w:val="0"/>
          <w:sz w:val="32"/>
          <w:szCs w:val="32"/>
        </w:rPr>
        <w:t>和治保会等群众性组织的治安防范工作。</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t>（八）负责辖区的公安警卫工作。</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rPr>
      </w:pPr>
      <w:r w:rsidRPr="00DE75E5">
        <w:rPr>
          <w:rFonts w:ascii="仿宋_GB2312" w:eastAsia="仿宋_GB2312" w:cs="ArialUnicodeMS" w:hint="eastAsia"/>
          <w:kern w:val="0"/>
          <w:sz w:val="32"/>
          <w:szCs w:val="32"/>
        </w:rPr>
        <w:lastRenderedPageBreak/>
        <w:t>（九）组织实施公安信息技术、刑事技术、行动技术、公共信息网络安全监察技术等公安科技建设，监督管理计算机信息系统安全保护工作。</w:t>
      </w:r>
    </w:p>
    <w:p w:rsidR="009B0415" w:rsidRPr="00DE75E5" w:rsidRDefault="009B0415" w:rsidP="009B0415">
      <w:pPr>
        <w:widowControl/>
        <w:spacing w:line="580" w:lineRule="exact"/>
        <w:ind w:firstLineChars="200" w:firstLine="640"/>
        <w:rPr>
          <w:rFonts w:ascii="仿宋_GB2312" w:eastAsia="仿宋_GB2312" w:cs="ArialUnicodeMS"/>
          <w:kern w:val="0"/>
          <w:sz w:val="32"/>
          <w:szCs w:val="32"/>
          <w:highlight w:val="yellow"/>
        </w:rPr>
      </w:pPr>
      <w:r>
        <w:rPr>
          <w:rFonts w:ascii="仿宋_GB2312" w:eastAsia="仿宋_GB2312" w:cs="ArialUnicodeMS" w:hint="eastAsia"/>
          <w:kern w:val="0"/>
          <w:sz w:val="32"/>
          <w:szCs w:val="32"/>
        </w:rPr>
        <w:t>（十</w:t>
      </w:r>
      <w:r w:rsidRPr="00DE75E5">
        <w:rPr>
          <w:rFonts w:ascii="仿宋_GB2312" w:eastAsia="仿宋_GB2312" w:cs="ArialUnicodeMS" w:hint="eastAsia"/>
          <w:kern w:val="0"/>
          <w:sz w:val="32"/>
          <w:szCs w:val="32"/>
        </w:rPr>
        <w:t>）承办区委、区政府和上级公安机关交办的其他事项。</w:t>
      </w:r>
    </w:p>
    <w:p w:rsidR="008321DD" w:rsidRDefault="00072E83">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8321DD" w:rsidRDefault="00072E83">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从决算编报单位构成看，纳入2022年度本部门决算汇编范围的独立核算单位（以下简称“单位”）共</w:t>
      </w:r>
      <w:r w:rsidR="009B0415">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8321DD">
        <w:trPr>
          <w:trHeight w:val="811"/>
          <w:jc w:val="center"/>
        </w:trPr>
        <w:tc>
          <w:tcPr>
            <w:tcW w:w="985" w:type="dxa"/>
            <w:vAlign w:val="center"/>
          </w:tcPr>
          <w:p w:rsidR="008321DD" w:rsidRDefault="00072E8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8321DD" w:rsidRDefault="00072E8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8321DD" w:rsidRDefault="00072E8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8321DD" w:rsidRDefault="00072E83">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9B0415">
        <w:trPr>
          <w:trHeight w:val="596"/>
          <w:jc w:val="center"/>
        </w:trPr>
        <w:tc>
          <w:tcPr>
            <w:tcW w:w="985" w:type="dxa"/>
          </w:tcPr>
          <w:p w:rsidR="009B0415" w:rsidRDefault="009B0415" w:rsidP="009B0415">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9B0415" w:rsidRPr="00BE0D42" w:rsidRDefault="009B0415" w:rsidP="009B0415">
            <w:pPr>
              <w:spacing w:line="560" w:lineRule="exact"/>
              <w:rPr>
                <w:rFonts w:ascii="仿宋_GB2312" w:eastAsia="仿宋_GB2312" w:cs="ArialUnicodeMS"/>
                <w:kern w:val="0"/>
                <w:sz w:val="28"/>
                <w:szCs w:val="28"/>
              </w:rPr>
            </w:pPr>
            <w:r w:rsidRPr="00DE75E5">
              <w:rPr>
                <w:rFonts w:ascii="仿宋_GB2312" w:eastAsia="仿宋_GB2312" w:cs="ArialUnicodeMS" w:hint="eastAsia"/>
                <w:kern w:val="0"/>
                <w:sz w:val="28"/>
                <w:szCs w:val="28"/>
              </w:rPr>
              <w:t>唐山市曹妃</w:t>
            </w:r>
            <w:proofErr w:type="gramStart"/>
            <w:r w:rsidRPr="00DE75E5">
              <w:rPr>
                <w:rFonts w:ascii="仿宋_GB2312" w:eastAsia="仿宋_GB2312" w:cs="ArialUnicodeMS" w:hint="eastAsia"/>
                <w:kern w:val="0"/>
                <w:sz w:val="28"/>
                <w:szCs w:val="28"/>
              </w:rPr>
              <w:t>甸</w:t>
            </w:r>
            <w:proofErr w:type="gramEnd"/>
            <w:r w:rsidRPr="00DE75E5">
              <w:rPr>
                <w:rFonts w:ascii="仿宋_GB2312" w:eastAsia="仿宋_GB2312" w:cs="ArialUnicodeMS" w:hint="eastAsia"/>
                <w:kern w:val="0"/>
                <w:sz w:val="28"/>
                <w:szCs w:val="28"/>
              </w:rPr>
              <w:t>区公安局垦区治安分局</w:t>
            </w:r>
          </w:p>
        </w:tc>
        <w:tc>
          <w:tcPr>
            <w:tcW w:w="2445" w:type="dxa"/>
          </w:tcPr>
          <w:p w:rsidR="009B0415" w:rsidRPr="00BE0D42" w:rsidRDefault="009B0415" w:rsidP="009B0415">
            <w:pPr>
              <w:spacing w:line="560" w:lineRule="exact"/>
              <w:jc w:val="center"/>
              <w:rPr>
                <w:rFonts w:ascii="仿宋_GB2312" w:eastAsia="仿宋_GB2312" w:cs="ArialUnicodeMS"/>
                <w:kern w:val="0"/>
                <w:sz w:val="28"/>
                <w:szCs w:val="28"/>
              </w:rPr>
            </w:pPr>
            <w:r w:rsidRPr="00DE75E5">
              <w:rPr>
                <w:rFonts w:ascii="仿宋_GB2312" w:eastAsia="仿宋_GB2312" w:cs="ArialUnicodeMS" w:hint="eastAsia"/>
                <w:kern w:val="0"/>
                <w:sz w:val="28"/>
                <w:szCs w:val="28"/>
              </w:rPr>
              <w:t>行政单位</w:t>
            </w:r>
          </w:p>
        </w:tc>
        <w:tc>
          <w:tcPr>
            <w:tcW w:w="2665" w:type="dxa"/>
          </w:tcPr>
          <w:p w:rsidR="009B0415" w:rsidRPr="00BE0D42" w:rsidRDefault="009B0415" w:rsidP="009B0415">
            <w:pPr>
              <w:spacing w:line="560" w:lineRule="exact"/>
              <w:jc w:val="center"/>
              <w:rPr>
                <w:rFonts w:ascii="仿宋_GB2312" w:eastAsia="仿宋_GB2312" w:cs="ArialUnicodeMS"/>
                <w:kern w:val="0"/>
                <w:sz w:val="28"/>
                <w:szCs w:val="28"/>
              </w:rPr>
            </w:pPr>
            <w:r w:rsidRPr="00DE75E5">
              <w:rPr>
                <w:rFonts w:ascii="仿宋_GB2312" w:eastAsia="仿宋_GB2312" w:cs="ArialUnicodeMS" w:hint="eastAsia"/>
                <w:kern w:val="0"/>
                <w:sz w:val="28"/>
                <w:szCs w:val="28"/>
              </w:rPr>
              <w:t>财政拨款</w:t>
            </w:r>
          </w:p>
        </w:tc>
      </w:tr>
      <w:tr w:rsidR="008321DD">
        <w:trPr>
          <w:trHeight w:val="606"/>
          <w:jc w:val="center"/>
        </w:trPr>
        <w:tc>
          <w:tcPr>
            <w:tcW w:w="9580" w:type="dxa"/>
            <w:gridSpan w:val="4"/>
            <w:tcBorders>
              <w:top w:val="single" w:sz="4" w:space="0" w:color="auto"/>
              <w:left w:val="nil"/>
              <w:bottom w:val="nil"/>
              <w:right w:val="nil"/>
            </w:tcBorders>
          </w:tcPr>
          <w:p w:rsidR="008321DD" w:rsidRDefault="00072E83">
            <w:pPr>
              <w:spacing w:line="560" w:lineRule="exact"/>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注：1、单位基本性质分为行政单位、</w:t>
            </w:r>
            <w:proofErr w:type="gramStart"/>
            <w:r>
              <w:rPr>
                <w:rFonts w:ascii="仿宋_GB2312" w:eastAsia="仿宋_GB2312" w:hAnsi="Calibri" w:cs="ArialUnicodeMS" w:hint="eastAsia"/>
                <w:kern w:val="0"/>
                <w:sz w:val="28"/>
                <w:szCs w:val="28"/>
              </w:rPr>
              <w:t>参公事业单位</w:t>
            </w:r>
            <w:proofErr w:type="gramEnd"/>
            <w:r>
              <w:rPr>
                <w:rFonts w:ascii="仿宋_GB2312" w:eastAsia="仿宋_GB2312" w:hAnsi="Calibri" w:cs="ArialUnicodeMS" w:hint="eastAsia"/>
                <w:kern w:val="0"/>
                <w:sz w:val="28"/>
                <w:szCs w:val="28"/>
              </w:rPr>
              <w:t>、财政补助事业单位、经费自理事业单位四类。</w:t>
            </w:r>
          </w:p>
          <w:p w:rsidR="008321DD" w:rsidRDefault="00072E83">
            <w:pPr>
              <w:spacing w:line="560" w:lineRule="exact"/>
              <w:ind w:firstLineChars="200" w:firstLine="560"/>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2、经费形式分为财政拨款、财政性资金基本保证、财政性资金定额或定项补助、财政性资金零补助四类。</w:t>
            </w:r>
          </w:p>
        </w:tc>
      </w:tr>
    </w:tbl>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8321DD">
      <w:pPr>
        <w:widowControl/>
        <w:spacing w:after="160" w:line="580" w:lineRule="exact"/>
        <w:ind w:firstLineChars="200" w:firstLine="880"/>
        <w:rPr>
          <w:rFonts w:ascii="黑体" w:eastAsia="黑体" w:hAnsi="黑体" w:cs="黑体"/>
          <w:color w:val="000000" w:themeColor="text1"/>
          <w:sz w:val="44"/>
          <w:szCs w:val="44"/>
        </w:rPr>
      </w:pPr>
    </w:p>
    <w:p w:rsidR="008321DD" w:rsidRDefault="00072E83">
      <w:pPr>
        <w:widowControl/>
        <w:spacing w:after="160" w:line="580" w:lineRule="exact"/>
        <w:ind w:firstLineChars="200" w:firstLine="640"/>
        <w:rPr>
          <w:rFonts w:ascii="黑体" w:eastAsia="黑体" w:hAnsi="黑体" w:cs="黑体"/>
          <w:color w:val="000000" w:themeColor="text1"/>
          <w:sz w:val="44"/>
          <w:szCs w:val="44"/>
        </w:rPr>
      </w:pPr>
      <w:r>
        <w:rPr>
          <w:rFonts w:ascii="Times New Roman" w:eastAsia="黑体" w:hAnsi="Times New Roman" w:cs="Times New Roman" w:hint="eastAsia"/>
          <w:noProof/>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24" cstate="print"/>
                    <a:stretch>
                      <a:fillRect/>
                    </a:stretch>
                  </pic:blipFill>
                  <pic:spPr>
                    <a:xfrm>
                      <a:off x="0" y="0"/>
                      <a:ext cx="579120" cy="579120"/>
                    </a:xfrm>
                    <a:prstGeom prst="rect">
                      <a:avLst/>
                    </a:prstGeom>
                  </pic:spPr>
                </pic:pic>
              </a:graphicData>
            </a:graphic>
          </wp:anchor>
        </w:drawing>
      </w:r>
    </w:p>
    <w:p w:rsidR="008321DD" w:rsidRDefault="00072E83">
      <w:pPr>
        <w:widowControl/>
        <w:spacing w:after="160" w:line="580" w:lineRule="exact"/>
        <w:ind w:firstLineChars="200" w:firstLine="880"/>
        <w:rPr>
          <w:rFonts w:ascii="黑体" w:eastAsia="黑体" w:hAnsi="黑体" w:cs="黑体"/>
          <w:color w:val="000000" w:themeColor="text1"/>
          <w:sz w:val="44"/>
          <w:szCs w:val="44"/>
        </w:rPr>
        <w:sectPr w:rsidR="008321DD">
          <w:headerReference w:type="default" r:id="rId25"/>
          <w:pgSz w:w="11906" w:h="16838"/>
          <w:pgMar w:top="2041" w:right="1531" w:bottom="1774" w:left="1531" w:header="851" w:footer="992" w:gutter="0"/>
          <w:pgNumType w:fmt="numberInDash"/>
          <w:cols w:space="0"/>
          <w:titlePg/>
          <w:docGrid w:type="lines" w:linePitch="312"/>
        </w:sectPr>
      </w:pPr>
      <w:r>
        <w:rPr>
          <w:rFonts w:ascii="黑体" w:eastAsia="黑体" w:hAnsi="黑体" w:cs="黑体" w:hint="eastAsia"/>
          <w:color w:val="000000" w:themeColor="text1"/>
          <w:sz w:val="44"/>
          <w:szCs w:val="44"/>
        </w:rPr>
        <w:t xml:space="preserve">    第二部分  2022年度部门决算表</w:t>
      </w:r>
    </w:p>
    <w:tbl>
      <w:tblPr>
        <w:tblW w:w="16797" w:type="dxa"/>
        <w:tblLayout w:type="fixed"/>
        <w:tblCellMar>
          <w:top w:w="15" w:type="dxa"/>
          <w:left w:w="15" w:type="dxa"/>
          <w:bottom w:w="15" w:type="dxa"/>
          <w:right w:w="15" w:type="dxa"/>
        </w:tblCellMar>
        <w:tblLook w:val="04A0"/>
      </w:tblPr>
      <w:tblGrid>
        <w:gridCol w:w="3648"/>
        <w:gridCol w:w="381"/>
        <w:gridCol w:w="182"/>
        <w:gridCol w:w="214"/>
        <w:gridCol w:w="1192"/>
        <w:gridCol w:w="3431"/>
        <w:gridCol w:w="525"/>
        <w:gridCol w:w="61"/>
        <w:gridCol w:w="1083"/>
        <w:gridCol w:w="1708"/>
        <w:gridCol w:w="1891"/>
        <w:gridCol w:w="240"/>
        <w:gridCol w:w="2241"/>
      </w:tblGrid>
      <w:tr w:rsidR="008321DD">
        <w:trPr>
          <w:gridAfter w:val="5"/>
          <w:wAfter w:w="7163" w:type="dxa"/>
          <w:trHeight w:val="360"/>
        </w:trPr>
        <w:tc>
          <w:tcPr>
            <w:tcW w:w="9634" w:type="dxa"/>
            <w:gridSpan w:val="8"/>
            <w:shd w:val="clear" w:color="auto" w:fill="auto"/>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 xml:space="preserve">         收入支出决算总表</w:t>
            </w:r>
          </w:p>
        </w:tc>
      </w:tr>
      <w:tr w:rsidR="008321DD">
        <w:trPr>
          <w:gridAfter w:val="1"/>
          <w:wAfter w:w="2241" w:type="dxa"/>
          <w:trHeight w:val="196"/>
        </w:trPr>
        <w:tc>
          <w:tcPr>
            <w:tcW w:w="4029" w:type="dxa"/>
            <w:gridSpan w:val="2"/>
            <w:shd w:val="clear" w:color="auto" w:fill="FFFFFF"/>
            <w:vAlign w:val="center"/>
          </w:tcPr>
          <w:p w:rsidR="008321DD" w:rsidRDefault="008321DD">
            <w:pPr>
              <w:jc w:val="right"/>
              <w:rPr>
                <w:rFonts w:ascii="宋体" w:eastAsia="宋体" w:hAnsi="宋体" w:cs="宋体"/>
                <w:color w:val="000000"/>
                <w:sz w:val="24"/>
              </w:rPr>
            </w:pPr>
          </w:p>
        </w:tc>
        <w:tc>
          <w:tcPr>
            <w:tcW w:w="396" w:type="dxa"/>
            <w:gridSpan w:val="2"/>
            <w:shd w:val="clear" w:color="auto" w:fill="FFFFFF"/>
            <w:vAlign w:val="center"/>
          </w:tcPr>
          <w:p w:rsidR="008321DD" w:rsidRDefault="008321DD">
            <w:pPr>
              <w:jc w:val="right"/>
              <w:rPr>
                <w:rFonts w:ascii="宋体" w:eastAsia="宋体" w:hAnsi="宋体" w:cs="宋体"/>
                <w:color w:val="000000"/>
                <w:sz w:val="24"/>
              </w:rPr>
            </w:pPr>
          </w:p>
        </w:tc>
        <w:tc>
          <w:tcPr>
            <w:tcW w:w="1192" w:type="dxa"/>
            <w:shd w:val="clear" w:color="auto" w:fill="FFFFFF"/>
            <w:vAlign w:val="center"/>
          </w:tcPr>
          <w:p w:rsidR="008321DD" w:rsidRDefault="008321DD">
            <w:pPr>
              <w:jc w:val="right"/>
              <w:rPr>
                <w:rFonts w:ascii="宋体" w:eastAsia="宋体" w:hAnsi="宋体" w:cs="宋体"/>
                <w:color w:val="000000"/>
                <w:sz w:val="24"/>
              </w:rPr>
            </w:pPr>
          </w:p>
        </w:tc>
        <w:tc>
          <w:tcPr>
            <w:tcW w:w="6808" w:type="dxa"/>
            <w:gridSpan w:val="5"/>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0"/>
                <w:szCs w:val="20"/>
              </w:rPr>
              <w:t xml:space="preserve">                       公开01表</w:t>
            </w:r>
          </w:p>
        </w:tc>
        <w:tc>
          <w:tcPr>
            <w:tcW w:w="1891" w:type="dxa"/>
            <w:shd w:val="clear" w:color="auto" w:fill="FFFFFF"/>
            <w:vAlign w:val="center"/>
          </w:tcPr>
          <w:p w:rsidR="008321DD" w:rsidRDefault="008321DD">
            <w:pPr>
              <w:jc w:val="right"/>
              <w:rPr>
                <w:rFonts w:ascii="宋体" w:eastAsia="宋体" w:hAnsi="宋体" w:cs="宋体"/>
                <w:color w:val="000000"/>
                <w:sz w:val="24"/>
              </w:rPr>
            </w:pPr>
          </w:p>
        </w:tc>
        <w:tc>
          <w:tcPr>
            <w:tcW w:w="240" w:type="dxa"/>
            <w:shd w:val="clear" w:color="auto" w:fill="FFFFFF"/>
            <w:vAlign w:val="center"/>
          </w:tcPr>
          <w:p w:rsidR="008321DD" w:rsidRDefault="008321DD">
            <w:pPr>
              <w:widowControl/>
              <w:jc w:val="right"/>
              <w:textAlignment w:val="center"/>
              <w:rPr>
                <w:rFonts w:ascii="宋体" w:eastAsia="宋体" w:hAnsi="宋体" w:cs="宋体"/>
                <w:color w:val="000000"/>
                <w:sz w:val="20"/>
                <w:szCs w:val="20"/>
              </w:rPr>
            </w:pPr>
          </w:p>
        </w:tc>
      </w:tr>
      <w:tr w:rsidR="008321DD">
        <w:trPr>
          <w:gridAfter w:val="1"/>
          <w:wAfter w:w="2241" w:type="dxa"/>
          <w:trHeight w:val="301"/>
        </w:trPr>
        <w:tc>
          <w:tcPr>
            <w:tcW w:w="4029" w:type="dxa"/>
            <w:gridSpan w:val="2"/>
            <w:shd w:val="clear" w:color="auto" w:fill="FFFFFF"/>
            <w:vAlign w:val="center"/>
          </w:tcPr>
          <w:p w:rsidR="008321DD" w:rsidRPr="0027282D" w:rsidRDefault="00072E83">
            <w:pPr>
              <w:widowControl/>
              <w:jc w:val="left"/>
              <w:textAlignment w:val="center"/>
              <w:rPr>
                <w:rFonts w:ascii="宋体" w:eastAsia="宋体" w:hAnsi="宋体" w:cs="宋体"/>
                <w:color w:val="000000"/>
                <w:sz w:val="20"/>
                <w:szCs w:val="20"/>
              </w:rPr>
            </w:pPr>
            <w:r w:rsidRPr="0027282D">
              <w:rPr>
                <w:rFonts w:ascii="宋体" w:eastAsia="宋体" w:hAnsi="宋体" w:cs="宋体" w:hint="eastAsia"/>
                <w:color w:val="000000"/>
                <w:kern w:val="0"/>
                <w:sz w:val="20"/>
                <w:szCs w:val="20"/>
              </w:rPr>
              <w:t>部门：</w:t>
            </w:r>
            <w:r w:rsidR="0027282D" w:rsidRPr="0027282D">
              <w:rPr>
                <w:rFonts w:ascii="宋体" w:hAnsi="宋体" w:hint="eastAsia"/>
                <w:color w:val="000000"/>
                <w:kern w:val="0"/>
                <w:sz w:val="20"/>
                <w:szCs w:val="20"/>
              </w:rPr>
              <w:t>唐山市曹妃</w:t>
            </w:r>
            <w:proofErr w:type="gramStart"/>
            <w:r w:rsidR="0027282D" w:rsidRPr="0027282D">
              <w:rPr>
                <w:rFonts w:ascii="宋体" w:hAnsi="宋体" w:hint="eastAsia"/>
                <w:color w:val="000000"/>
                <w:kern w:val="0"/>
                <w:sz w:val="20"/>
                <w:szCs w:val="20"/>
              </w:rPr>
              <w:t>甸</w:t>
            </w:r>
            <w:proofErr w:type="gramEnd"/>
            <w:r w:rsidR="0027282D" w:rsidRPr="0027282D">
              <w:rPr>
                <w:rFonts w:ascii="宋体" w:hAnsi="宋体" w:hint="eastAsia"/>
                <w:color w:val="000000"/>
                <w:kern w:val="0"/>
                <w:sz w:val="20"/>
                <w:szCs w:val="20"/>
              </w:rPr>
              <w:t>区公安局垦区治安分局</w:t>
            </w:r>
          </w:p>
        </w:tc>
        <w:tc>
          <w:tcPr>
            <w:tcW w:w="396" w:type="dxa"/>
            <w:gridSpan w:val="2"/>
            <w:shd w:val="clear" w:color="auto" w:fill="FFFFFF"/>
            <w:vAlign w:val="center"/>
          </w:tcPr>
          <w:p w:rsidR="008321DD" w:rsidRDefault="008321DD">
            <w:pPr>
              <w:jc w:val="right"/>
              <w:rPr>
                <w:rFonts w:ascii="宋体" w:eastAsia="宋体" w:hAnsi="宋体" w:cs="宋体"/>
                <w:color w:val="000000"/>
                <w:sz w:val="24"/>
              </w:rPr>
            </w:pPr>
          </w:p>
        </w:tc>
        <w:tc>
          <w:tcPr>
            <w:tcW w:w="1192" w:type="dxa"/>
            <w:shd w:val="clear" w:color="auto" w:fill="FFFFFF"/>
            <w:vAlign w:val="center"/>
          </w:tcPr>
          <w:p w:rsidR="008321DD" w:rsidRPr="0027282D" w:rsidRDefault="00072E83">
            <w:pPr>
              <w:jc w:val="right"/>
              <w:rPr>
                <w:rFonts w:ascii="宋体" w:eastAsia="宋体" w:hAnsi="宋体" w:cs="宋体"/>
                <w:color w:val="000000"/>
                <w:sz w:val="20"/>
                <w:szCs w:val="20"/>
              </w:rPr>
            </w:pPr>
            <w:r w:rsidRPr="0027282D">
              <w:rPr>
                <w:rFonts w:ascii="宋体" w:eastAsia="宋体" w:hAnsi="宋体" w:cs="宋体" w:hint="eastAsia"/>
                <w:color w:val="000000"/>
                <w:sz w:val="20"/>
                <w:szCs w:val="20"/>
              </w:rPr>
              <w:t xml:space="preserve"> 2022年度</w:t>
            </w:r>
          </w:p>
        </w:tc>
        <w:tc>
          <w:tcPr>
            <w:tcW w:w="6808" w:type="dxa"/>
            <w:gridSpan w:val="5"/>
            <w:shd w:val="clear" w:color="auto" w:fill="FFFFFF"/>
            <w:vAlign w:val="center"/>
          </w:tcPr>
          <w:p w:rsidR="008321DD" w:rsidRPr="0027282D" w:rsidRDefault="00072E83">
            <w:pPr>
              <w:widowControl/>
              <w:jc w:val="center"/>
              <w:textAlignment w:val="center"/>
              <w:rPr>
                <w:rFonts w:ascii="宋体" w:eastAsia="宋体" w:hAnsi="宋体" w:cs="宋体"/>
                <w:color w:val="000000"/>
                <w:sz w:val="20"/>
                <w:szCs w:val="20"/>
              </w:rPr>
            </w:pPr>
            <w:r w:rsidRPr="0027282D">
              <w:rPr>
                <w:rFonts w:ascii="宋体" w:eastAsia="宋体" w:hAnsi="宋体" w:cs="宋体" w:hint="eastAsia"/>
                <w:color w:val="000000"/>
                <w:kern w:val="0"/>
                <w:sz w:val="20"/>
                <w:szCs w:val="20"/>
              </w:rPr>
              <w:t xml:space="preserve">                       单位：万元</w:t>
            </w:r>
          </w:p>
        </w:tc>
        <w:tc>
          <w:tcPr>
            <w:tcW w:w="1891" w:type="dxa"/>
            <w:shd w:val="clear" w:color="auto" w:fill="FFFFFF"/>
            <w:vAlign w:val="center"/>
          </w:tcPr>
          <w:p w:rsidR="008321DD" w:rsidRDefault="008321DD">
            <w:pPr>
              <w:jc w:val="right"/>
              <w:rPr>
                <w:rFonts w:ascii="宋体" w:eastAsia="宋体" w:hAnsi="宋体" w:cs="宋体"/>
                <w:color w:val="000000"/>
                <w:sz w:val="24"/>
              </w:rPr>
            </w:pPr>
          </w:p>
        </w:tc>
        <w:tc>
          <w:tcPr>
            <w:tcW w:w="240" w:type="dxa"/>
            <w:shd w:val="clear" w:color="auto" w:fill="FFFFFF"/>
            <w:vAlign w:val="center"/>
          </w:tcPr>
          <w:p w:rsidR="008321DD" w:rsidRDefault="008321DD">
            <w:pPr>
              <w:widowControl/>
              <w:jc w:val="right"/>
              <w:textAlignment w:val="center"/>
              <w:rPr>
                <w:rFonts w:ascii="宋体" w:eastAsia="宋体" w:hAnsi="宋体" w:cs="宋体"/>
                <w:color w:val="000000"/>
                <w:sz w:val="20"/>
                <w:szCs w:val="20"/>
              </w:rPr>
            </w:pPr>
          </w:p>
        </w:tc>
      </w:tr>
      <w:tr w:rsidR="008321DD">
        <w:trPr>
          <w:gridAfter w:val="4"/>
          <w:wAfter w:w="6080" w:type="dxa"/>
          <w:trHeight w:hRule="exact" w:val="340"/>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支出</w:t>
            </w: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    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    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决算数</w:t>
            </w: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9B0415">
            <w:pPr>
              <w:jc w:val="right"/>
              <w:rPr>
                <w:rFonts w:ascii="宋体" w:eastAsia="宋体" w:hAnsi="宋体" w:cs="宋体"/>
                <w:color w:val="000000"/>
                <w:sz w:val="22"/>
              </w:rPr>
            </w:pPr>
            <w:r>
              <w:rPr>
                <w:rFonts w:ascii="宋体" w:eastAsia="宋体" w:hAnsi="宋体" w:cs="宋体" w:hint="eastAsia"/>
                <w:color w:val="000000"/>
                <w:sz w:val="22"/>
              </w:rPr>
              <w:t>491.56</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9B0415">
            <w:pPr>
              <w:jc w:val="right"/>
              <w:rPr>
                <w:rFonts w:ascii="宋体" w:eastAsia="宋体" w:hAnsi="宋体" w:cs="宋体"/>
                <w:color w:val="000000"/>
                <w:sz w:val="22"/>
              </w:rPr>
            </w:pPr>
            <w:r>
              <w:rPr>
                <w:rFonts w:ascii="宋体" w:eastAsia="宋体" w:hAnsi="宋体" w:cs="宋体" w:hint="eastAsia"/>
                <w:color w:val="000000"/>
                <w:sz w:val="22"/>
              </w:rPr>
              <w:t>491.56</w:t>
            </w: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39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40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49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8321DD">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20"/>
                <w:szCs w:val="20"/>
              </w:rPr>
            </w:pPr>
            <w:r>
              <w:rPr>
                <w:rFonts w:hint="eastAsia"/>
              </w:rPr>
              <w:t>二十六、抗</w:t>
            </w:r>
            <w:proofErr w:type="gramStart"/>
            <w:r>
              <w:rPr>
                <w:rFonts w:hint="eastAsia"/>
              </w:rPr>
              <w:t>疫</w:t>
            </w:r>
            <w:proofErr w:type="gramEnd"/>
            <w:r>
              <w:rPr>
                <w:rFonts w:hint="eastAsia"/>
              </w:rPr>
              <w:t>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57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b/>
                <w:color w:val="000000"/>
                <w:sz w:val="22"/>
              </w:rPr>
            </w:pPr>
          </w:p>
        </w:tc>
      </w:tr>
      <w:tr w:rsidR="009B0415" w:rsidTr="00072E83">
        <w:trPr>
          <w:gridAfter w:val="4"/>
          <w:wAfter w:w="6080" w:type="dxa"/>
          <w:trHeight w:hRule="exact" w:val="32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center"/>
              <w:rPr>
                <w:rFonts w:ascii="宋体" w:eastAsia="宋体" w:hAnsi="宋体" w:cs="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27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right"/>
              <w:rPr>
                <w:rFonts w:ascii="宋体" w:eastAsia="宋体" w:hAnsi="宋体" w:cs="宋体"/>
                <w:color w:val="000000"/>
                <w:sz w:val="22"/>
              </w:rPr>
            </w:pPr>
            <w:r>
              <w:rPr>
                <w:rFonts w:ascii="宋体" w:eastAsia="宋体" w:hAnsi="宋体" w:cs="宋体" w:hint="eastAsia"/>
                <w:color w:val="000000"/>
                <w:sz w:val="22"/>
              </w:rPr>
              <w:t>491.56</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center"/>
              <w:rPr>
                <w:rFonts w:ascii="宋体" w:eastAsia="宋体" w:hAnsi="宋体" w:cs="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58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rsidP="00072E83">
            <w:pPr>
              <w:jc w:val="right"/>
              <w:rPr>
                <w:rFonts w:ascii="宋体" w:eastAsia="宋体" w:hAnsi="宋体" w:cs="宋体"/>
                <w:color w:val="000000"/>
                <w:sz w:val="22"/>
              </w:rPr>
            </w:pPr>
            <w:r>
              <w:rPr>
                <w:rFonts w:ascii="宋体" w:eastAsia="宋体" w:hAnsi="宋体" w:cs="宋体" w:hint="eastAsia"/>
                <w:color w:val="000000"/>
                <w:sz w:val="22"/>
              </w:rPr>
              <w:t>491.56</w:t>
            </w:r>
          </w:p>
        </w:tc>
      </w:tr>
      <w:tr w:rsidR="009B041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left"/>
              <w:rPr>
                <w:rFonts w:ascii="宋体" w:eastAsia="宋体" w:hAnsi="宋体" w:cs="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28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left"/>
              <w:rPr>
                <w:rFonts w:ascii="宋体" w:eastAsia="宋体" w:hAnsi="宋体" w:cs="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59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rsidP="00072E83">
            <w:pPr>
              <w:jc w:val="right"/>
              <w:rPr>
                <w:rFonts w:ascii="宋体" w:eastAsia="宋体" w:hAnsi="宋体" w:cs="宋体"/>
                <w:color w:val="000000"/>
                <w:sz w:val="22"/>
              </w:rPr>
            </w:pPr>
          </w:p>
        </w:tc>
      </w:tr>
      <w:tr w:rsidR="009B041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left"/>
              <w:rPr>
                <w:rFonts w:ascii="宋体" w:eastAsia="宋体" w:hAnsi="宋体" w:cs="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29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left"/>
              <w:rPr>
                <w:rFonts w:ascii="宋体" w:eastAsia="宋体" w:hAnsi="宋体" w:cs="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60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rsidP="00072E83">
            <w:pPr>
              <w:jc w:val="right"/>
              <w:rPr>
                <w:rFonts w:ascii="宋体" w:eastAsia="宋体" w:hAnsi="宋体" w:cs="宋体"/>
                <w:color w:val="000000"/>
                <w:sz w:val="22"/>
              </w:rPr>
            </w:pPr>
          </w:p>
        </w:tc>
      </w:tr>
      <w:tr w:rsidR="009B0415">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30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left"/>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kern w:val="0"/>
                <w:sz w:val="22"/>
              </w:rPr>
            </w:pPr>
            <w:r>
              <w:rPr>
                <w:rFonts w:hint="eastAsia"/>
              </w:rPr>
              <w:t>61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rsidP="00072E83">
            <w:pPr>
              <w:jc w:val="right"/>
              <w:rPr>
                <w:rFonts w:ascii="宋体" w:eastAsia="宋体" w:hAnsi="宋体" w:cs="宋体"/>
                <w:color w:val="000000"/>
                <w:sz w:val="22"/>
              </w:rPr>
            </w:pPr>
          </w:p>
        </w:tc>
      </w:tr>
      <w:tr w:rsidR="009B0415" w:rsidTr="00072E83">
        <w:trPr>
          <w:gridAfter w:val="4"/>
          <w:wAfter w:w="6080" w:type="dxa"/>
          <w:trHeight w:hRule="exact" w:val="328"/>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widowControl/>
              <w:jc w:val="center"/>
              <w:textAlignment w:val="center"/>
              <w:rPr>
                <w:rFonts w:ascii="宋体" w:eastAsia="宋体" w:hAnsi="宋体" w:cs="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sz w:val="22"/>
              </w:rPr>
            </w:pPr>
            <w:r>
              <w:rPr>
                <w:rFonts w:hint="eastAsia"/>
              </w:rPr>
              <w:t>31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jc w:val="right"/>
              <w:rPr>
                <w:rFonts w:ascii="宋体" w:eastAsia="宋体" w:hAnsi="宋体" w:cs="宋体"/>
                <w:color w:val="000000"/>
                <w:sz w:val="22"/>
              </w:rPr>
            </w:pPr>
            <w:r>
              <w:rPr>
                <w:rFonts w:ascii="宋体" w:eastAsia="宋体" w:hAnsi="宋体" w:cs="宋体" w:hint="eastAsia"/>
                <w:color w:val="000000"/>
                <w:sz w:val="22"/>
              </w:rPr>
              <w:t>491.56</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pPr>
              <w:widowControl/>
              <w:jc w:val="center"/>
              <w:textAlignment w:val="center"/>
              <w:rPr>
                <w:rFonts w:ascii="宋体" w:eastAsia="宋体" w:hAnsi="宋体" w:cs="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0415" w:rsidRDefault="009B0415">
            <w:pPr>
              <w:widowControl/>
              <w:jc w:val="center"/>
              <w:textAlignment w:val="center"/>
              <w:rPr>
                <w:rFonts w:ascii="宋体" w:eastAsia="宋体" w:hAnsi="宋体" w:cs="宋体"/>
                <w:color w:val="000000"/>
                <w:sz w:val="22"/>
              </w:rPr>
            </w:pPr>
            <w:r>
              <w:rPr>
                <w:rFonts w:hint="eastAsia"/>
              </w:rPr>
              <w:t>62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415" w:rsidRDefault="009B0415" w:rsidP="00072E83">
            <w:pPr>
              <w:jc w:val="right"/>
              <w:rPr>
                <w:rFonts w:ascii="宋体" w:eastAsia="宋体" w:hAnsi="宋体" w:cs="宋体"/>
                <w:color w:val="000000"/>
                <w:sz w:val="22"/>
              </w:rPr>
            </w:pPr>
            <w:r>
              <w:rPr>
                <w:rFonts w:ascii="宋体" w:eastAsia="宋体" w:hAnsi="宋体" w:cs="宋体" w:hint="eastAsia"/>
                <w:color w:val="000000"/>
                <w:sz w:val="22"/>
              </w:rPr>
              <w:t>491.56</w:t>
            </w:r>
          </w:p>
        </w:tc>
      </w:tr>
      <w:tr w:rsidR="009B0415">
        <w:trPr>
          <w:trHeight w:val="1020"/>
        </w:trPr>
        <w:tc>
          <w:tcPr>
            <w:tcW w:w="16797" w:type="dxa"/>
            <w:gridSpan w:val="13"/>
            <w:shd w:val="clear" w:color="auto" w:fill="auto"/>
            <w:vAlign w:val="center"/>
          </w:tcPr>
          <w:p w:rsidR="009B0415" w:rsidRDefault="009B041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注：1.本表反映部门本年度的总收支和年末结转结余情况。</w:t>
            </w:r>
            <w:r>
              <w:rPr>
                <w:rFonts w:ascii="宋体" w:eastAsia="宋体" w:hAnsi="宋体" w:cs="宋体" w:hint="eastAsia"/>
                <w:color w:val="000000"/>
                <w:kern w:val="0"/>
                <w:sz w:val="24"/>
                <w:szCs w:val="24"/>
              </w:rPr>
              <w:br/>
              <w:t xml:space="preserve">    2.本套报表金额单位转换时可能存在尾数误差。</w:t>
            </w:r>
          </w:p>
        </w:tc>
      </w:tr>
    </w:tbl>
    <w:p w:rsidR="008321DD" w:rsidRDefault="008321DD">
      <w:pPr>
        <w:sectPr w:rsidR="008321DD">
          <w:pgSz w:w="11906" w:h="16838"/>
          <w:pgMar w:top="567" w:right="567" w:bottom="567" w:left="567" w:header="851" w:footer="992" w:gutter="0"/>
          <w:cols w:space="0"/>
          <w:docGrid w:type="lines" w:linePitch="312"/>
        </w:sectPr>
      </w:pPr>
    </w:p>
    <w:tbl>
      <w:tblPr>
        <w:tblW w:w="10221" w:type="dxa"/>
        <w:tblLayout w:type="fixed"/>
        <w:tblCellMar>
          <w:top w:w="15" w:type="dxa"/>
          <w:left w:w="15" w:type="dxa"/>
          <w:bottom w:w="15" w:type="dxa"/>
          <w:right w:w="15" w:type="dxa"/>
        </w:tblCellMar>
        <w:tblLook w:val="04A0"/>
      </w:tblPr>
      <w:tblGrid>
        <w:gridCol w:w="555"/>
        <w:gridCol w:w="736"/>
        <w:gridCol w:w="2552"/>
        <w:gridCol w:w="283"/>
        <w:gridCol w:w="992"/>
        <w:gridCol w:w="866"/>
        <w:gridCol w:w="1080"/>
        <w:gridCol w:w="725"/>
        <w:gridCol w:w="851"/>
        <w:gridCol w:w="589"/>
        <w:gridCol w:w="992"/>
      </w:tblGrid>
      <w:tr w:rsidR="008321DD" w:rsidTr="0027282D">
        <w:trPr>
          <w:trHeight w:val="435"/>
        </w:trPr>
        <w:tc>
          <w:tcPr>
            <w:tcW w:w="10221" w:type="dxa"/>
            <w:gridSpan w:val="11"/>
            <w:shd w:val="clear" w:color="auto" w:fill="auto"/>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收入决算表</w:t>
            </w:r>
          </w:p>
        </w:tc>
      </w:tr>
      <w:tr w:rsidR="008321DD" w:rsidTr="0027282D">
        <w:trPr>
          <w:trHeight w:val="286"/>
        </w:trPr>
        <w:tc>
          <w:tcPr>
            <w:tcW w:w="555" w:type="dxa"/>
            <w:shd w:val="clear" w:color="auto" w:fill="FFFFFF"/>
            <w:vAlign w:val="center"/>
          </w:tcPr>
          <w:p w:rsidR="008321DD" w:rsidRDefault="008321DD">
            <w:pPr>
              <w:jc w:val="right"/>
              <w:rPr>
                <w:rFonts w:ascii="宋体" w:eastAsia="宋体" w:hAnsi="宋体" w:cs="宋体"/>
                <w:color w:val="000000"/>
                <w:sz w:val="24"/>
              </w:rPr>
            </w:pPr>
          </w:p>
        </w:tc>
        <w:tc>
          <w:tcPr>
            <w:tcW w:w="3288" w:type="dxa"/>
            <w:gridSpan w:val="2"/>
            <w:shd w:val="clear" w:color="auto" w:fill="FFFFFF"/>
            <w:vAlign w:val="center"/>
          </w:tcPr>
          <w:p w:rsidR="008321DD" w:rsidRPr="0027282D" w:rsidRDefault="008321DD" w:rsidP="0027282D">
            <w:pPr>
              <w:widowControl/>
              <w:jc w:val="left"/>
              <w:textAlignment w:val="center"/>
              <w:rPr>
                <w:rFonts w:ascii="宋体" w:eastAsia="宋体" w:hAnsi="宋体" w:cs="宋体"/>
                <w:color w:val="000000"/>
                <w:kern w:val="0"/>
                <w:sz w:val="20"/>
                <w:szCs w:val="20"/>
              </w:rPr>
            </w:pPr>
          </w:p>
        </w:tc>
        <w:tc>
          <w:tcPr>
            <w:tcW w:w="283" w:type="dxa"/>
            <w:shd w:val="clear" w:color="auto" w:fill="FFFFFF"/>
            <w:vAlign w:val="center"/>
          </w:tcPr>
          <w:p w:rsidR="008321DD" w:rsidRDefault="008321DD">
            <w:pPr>
              <w:jc w:val="right"/>
              <w:rPr>
                <w:rFonts w:ascii="宋体" w:eastAsia="宋体" w:hAnsi="宋体" w:cs="宋体"/>
                <w:color w:val="000000"/>
                <w:sz w:val="24"/>
              </w:rPr>
            </w:pPr>
          </w:p>
        </w:tc>
        <w:tc>
          <w:tcPr>
            <w:tcW w:w="992" w:type="dxa"/>
            <w:shd w:val="clear" w:color="auto" w:fill="FFFFFF"/>
            <w:vAlign w:val="center"/>
          </w:tcPr>
          <w:p w:rsidR="008321DD" w:rsidRDefault="008321DD">
            <w:pPr>
              <w:jc w:val="right"/>
              <w:rPr>
                <w:rFonts w:ascii="宋体" w:eastAsia="宋体" w:hAnsi="宋体" w:cs="宋体"/>
                <w:color w:val="000000"/>
                <w:sz w:val="24"/>
              </w:rPr>
            </w:pPr>
          </w:p>
        </w:tc>
        <w:tc>
          <w:tcPr>
            <w:tcW w:w="866" w:type="dxa"/>
            <w:shd w:val="clear" w:color="auto" w:fill="FFFFFF"/>
            <w:vAlign w:val="center"/>
          </w:tcPr>
          <w:p w:rsidR="008321DD" w:rsidRDefault="008321DD">
            <w:pPr>
              <w:jc w:val="right"/>
              <w:rPr>
                <w:rFonts w:ascii="宋体" w:eastAsia="宋体" w:hAnsi="宋体" w:cs="宋体"/>
                <w:color w:val="000000"/>
                <w:sz w:val="24"/>
              </w:rPr>
            </w:pPr>
          </w:p>
        </w:tc>
        <w:tc>
          <w:tcPr>
            <w:tcW w:w="1080" w:type="dxa"/>
            <w:shd w:val="clear" w:color="auto" w:fill="FFFFFF"/>
            <w:vAlign w:val="center"/>
          </w:tcPr>
          <w:p w:rsidR="008321DD" w:rsidRDefault="008321DD">
            <w:pPr>
              <w:jc w:val="right"/>
              <w:rPr>
                <w:rFonts w:ascii="宋体" w:eastAsia="宋体" w:hAnsi="宋体" w:cs="宋体"/>
                <w:color w:val="000000"/>
                <w:sz w:val="24"/>
              </w:rPr>
            </w:pPr>
          </w:p>
        </w:tc>
        <w:tc>
          <w:tcPr>
            <w:tcW w:w="725" w:type="dxa"/>
            <w:shd w:val="clear" w:color="auto" w:fill="FFFFFF"/>
            <w:vAlign w:val="center"/>
          </w:tcPr>
          <w:p w:rsidR="008321DD" w:rsidRDefault="008321DD">
            <w:pPr>
              <w:jc w:val="right"/>
              <w:rPr>
                <w:rFonts w:ascii="宋体" w:eastAsia="宋体" w:hAnsi="宋体" w:cs="宋体"/>
                <w:color w:val="000000"/>
                <w:sz w:val="24"/>
              </w:rPr>
            </w:pPr>
          </w:p>
        </w:tc>
        <w:tc>
          <w:tcPr>
            <w:tcW w:w="851" w:type="dxa"/>
            <w:shd w:val="clear" w:color="auto" w:fill="FFFFFF"/>
            <w:vAlign w:val="center"/>
          </w:tcPr>
          <w:p w:rsidR="008321DD" w:rsidRDefault="008321DD">
            <w:pPr>
              <w:jc w:val="right"/>
              <w:rPr>
                <w:rFonts w:ascii="宋体" w:eastAsia="宋体" w:hAnsi="宋体" w:cs="宋体"/>
                <w:color w:val="000000"/>
                <w:sz w:val="24"/>
              </w:rPr>
            </w:pPr>
          </w:p>
        </w:tc>
        <w:tc>
          <w:tcPr>
            <w:tcW w:w="589" w:type="dxa"/>
            <w:shd w:val="clear" w:color="auto" w:fill="FFFFFF"/>
            <w:vAlign w:val="center"/>
          </w:tcPr>
          <w:p w:rsidR="008321DD" w:rsidRDefault="008321DD">
            <w:pPr>
              <w:jc w:val="right"/>
              <w:rPr>
                <w:rFonts w:ascii="宋体" w:eastAsia="宋体" w:hAnsi="宋体" w:cs="宋体"/>
                <w:color w:val="000000"/>
                <w:sz w:val="24"/>
              </w:rPr>
            </w:pPr>
          </w:p>
        </w:tc>
        <w:tc>
          <w:tcPr>
            <w:tcW w:w="992" w:type="dxa"/>
            <w:shd w:val="clear" w:color="auto" w:fill="FFFFFF"/>
            <w:vAlign w:val="center"/>
          </w:tcPr>
          <w:p w:rsidR="008321DD" w:rsidRDefault="00072E83" w:rsidP="0027282D">
            <w:pPr>
              <w:widowControl/>
              <w:ind w:leftChars="-277" w:left="-582" w:firstLineChars="291" w:firstLine="582"/>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8321DD" w:rsidTr="0027282D">
        <w:trPr>
          <w:trHeight w:val="286"/>
        </w:trPr>
        <w:tc>
          <w:tcPr>
            <w:tcW w:w="555" w:type="dxa"/>
            <w:shd w:val="clear" w:color="auto" w:fill="FFFFFF"/>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288" w:type="dxa"/>
            <w:gridSpan w:val="2"/>
            <w:shd w:val="clear" w:color="auto" w:fill="FFFFFF"/>
            <w:vAlign w:val="center"/>
          </w:tcPr>
          <w:p w:rsidR="008321DD" w:rsidRPr="0027282D" w:rsidRDefault="0027282D" w:rsidP="0027282D">
            <w:pPr>
              <w:widowControl/>
              <w:ind w:leftChars="-264" w:left="-554" w:rightChars="-720" w:right="-1512" w:firstLineChars="277" w:firstLine="554"/>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唐山市曹妃</w:t>
            </w:r>
            <w:proofErr w:type="gramStart"/>
            <w:r>
              <w:rPr>
                <w:rFonts w:ascii="宋体" w:eastAsia="宋体" w:hAnsi="宋体" w:cs="宋体" w:hint="eastAsia"/>
                <w:color w:val="000000"/>
                <w:kern w:val="0"/>
                <w:sz w:val="20"/>
                <w:szCs w:val="20"/>
              </w:rPr>
              <w:t>甸</w:t>
            </w:r>
            <w:proofErr w:type="gramEnd"/>
            <w:r>
              <w:rPr>
                <w:rFonts w:ascii="宋体" w:eastAsia="宋体" w:hAnsi="宋体" w:cs="宋体" w:hint="eastAsia"/>
                <w:color w:val="000000"/>
                <w:kern w:val="0"/>
                <w:sz w:val="20"/>
                <w:szCs w:val="20"/>
              </w:rPr>
              <w:t>区公安局垦区治安分局</w:t>
            </w:r>
          </w:p>
        </w:tc>
        <w:tc>
          <w:tcPr>
            <w:tcW w:w="283" w:type="dxa"/>
            <w:shd w:val="clear" w:color="auto" w:fill="FFFFFF"/>
            <w:vAlign w:val="center"/>
          </w:tcPr>
          <w:p w:rsidR="008321DD" w:rsidRPr="0027282D" w:rsidRDefault="0027282D" w:rsidP="0027282D">
            <w:pPr>
              <w:wordWrap w:val="0"/>
              <w:ind w:leftChars="-264" w:left="-554" w:rightChars="-720" w:right="-1512" w:firstLineChars="277" w:firstLine="665"/>
              <w:jc w:val="right"/>
              <w:rPr>
                <w:rFonts w:ascii="宋体" w:eastAsia="宋体" w:hAnsi="宋体" w:cs="宋体"/>
                <w:color w:val="000000"/>
                <w:sz w:val="24"/>
              </w:rPr>
            </w:pPr>
            <w:r>
              <w:rPr>
                <w:rFonts w:ascii="宋体" w:eastAsia="宋体" w:hAnsi="宋体" w:cs="宋体" w:hint="eastAsia"/>
                <w:color w:val="000000"/>
                <w:sz w:val="24"/>
              </w:rPr>
              <w:t xml:space="preserve">      </w:t>
            </w:r>
          </w:p>
        </w:tc>
        <w:tc>
          <w:tcPr>
            <w:tcW w:w="992" w:type="dxa"/>
            <w:shd w:val="clear" w:color="auto" w:fill="FFFFFF"/>
            <w:vAlign w:val="center"/>
          </w:tcPr>
          <w:p w:rsidR="008321DD" w:rsidRPr="0027282D" w:rsidRDefault="008321DD" w:rsidP="0027282D">
            <w:pPr>
              <w:widowControl/>
              <w:ind w:leftChars="-1393" w:left="-2925"/>
              <w:jc w:val="left"/>
              <w:textAlignment w:val="center"/>
              <w:rPr>
                <w:rFonts w:ascii="宋体" w:eastAsia="宋体" w:hAnsi="宋体" w:cs="宋体"/>
                <w:color w:val="000000"/>
                <w:kern w:val="0"/>
                <w:sz w:val="20"/>
                <w:szCs w:val="20"/>
              </w:rPr>
            </w:pPr>
          </w:p>
        </w:tc>
        <w:tc>
          <w:tcPr>
            <w:tcW w:w="866" w:type="dxa"/>
            <w:shd w:val="clear" w:color="auto" w:fill="FFFFFF"/>
            <w:vAlign w:val="center"/>
          </w:tcPr>
          <w:p w:rsidR="008321DD" w:rsidRPr="0027282D" w:rsidRDefault="00072E83" w:rsidP="0027282D">
            <w:pPr>
              <w:widowControl/>
              <w:jc w:val="left"/>
              <w:textAlignment w:val="center"/>
              <w:rPr>
                <w:rFonts w:ascii="宋体" w:eastAsia="宋体" w:hAnsi="宋体" w:cs="宋体"/>
                <w:color w:val="000000"/>
                <w:kern w:val="0"/>
                <w:sz w:val="20"/>
                <w:szCs w:val="20"/>
              </w:rPr>
            </w:pPr>
            <w:r w:rsidRPr="0027282D">
              <w:rPr>
                <w:rFonts w:ascii="宋体" w:eastAsia="宋体" w:hAnsi="宋体" w:cs="宋体" w:hint="eastAsia"/>
                <w:color w:val="000000"/>
                <w:kern w:val="0"/>
                <w:sz w:val="20"/>
                <w:szCs w:val="20"/>
              </w:rPr>
              <w:t>2022年度</w:t>
            </w:r>
          </w:p>
        </w:tc>
        <w:tc>
          <w:tcPr>
            <w:tcW w:w="1080" w:type="dxa"/>
            <w:shd w:val="clear" w:color="auto" w:fill="FFFFFF"/>
            <w:vAlign w:val="center"/>
          </w:tcPr>
          <w:p w:rsidR="008321DD" w:rsidRPr="0027282D" w:rsidRDefault="008321DD" w:rsidP="0027282D">
            <w:pPr>
              <w:widowControl/>
              <w:jc w:val="left"/>
              <w:textAlignment w:val="center"/>
              <w:rPr>
                <w:rFonts w:ascii="宋体" w:eastAsia="宋体" w:hAnsi="宋体" w:cs="宋体"/>
                <w:color w:val="000000"/>
                <w:kern w:val="0"/>
                <w:sz w:val="20"/>
                <w:szCs w:val="20"/>
              </w:rPr>
            </w:pPr>
          </w:p>
        </w:tc>
        <w:tc>
          <w:tcPr>
            <w:tcW w:w="725" w:type="dxa"/>
            <w:shd w:val="clear" w:color="auto" w:fill="FFFFFF"/>
            <w:vAlign w:val="center"/>
          </w:tcPr>
          <w:p w:rsidR="008321DD" w:rsidRDefault="008321DD">
            <w:pPr>
              <w:jc w:val="right"/>
              <w:rPr>
                <w:rFonts w:ascii="宋体" w:eastAsia="宋体" w:hAnsi="宋体" w:cs="宋体"/>
                <w:color w:val="000000"/>
                <w:sz w:val="24"/>
              </w:rPr>
            </w:pPr>
          </w:p>
        </w:tc>
        <w:tc>
          <w:tcPr>
            <w:tcW w:w="851" w:type="dxa"/>
            <w:shd w:val="clear" w:color="auto" w:fill="FFFFFF"/>
            <w:vAlign w:val="center"/>
          </w:tcPr>
          <w:p w:rsidR="008321DD" w:rsidRDefault="008321DD">
            <w:pPr>
              <w:jc w:val="right"/>
              <w:rPr>
                <w:rFonts w:ascii="宋体" w:eastAsia="宋体" w:hAnsi="宋体" w:cs="宋体"/>
                <w:color w:val="000000"/>
                <w:sz w:val="24"/>
              </w:rPr>
            </w:pPr>
          </w:p>
        </w:tc>
        <w:tc>
          <w:tcPr>
            <w:tcW w:w="589" w:type="dxa"/>
            <w:shd w:val="clear" w:color="auto" w:fill="FFFFFF"/>
            <w:vAlign w:val="center"/>
          </w:tcPr>
          <w:p w:rsidR="008321DD" w:rsidRDefault="008321DD" w:rsidP="0027282D">
            <w:pPr>
              <w:ind w:right="480"/>
              <w:rPr>
                <w:rFonts w:ascii="宋体" w:eastAsia="宋体" w:hAnsi="宋体" w:cs="宋体"/>
                <w:color w:val="000000"/>
                <w:sz w:val="24"/>
              </w:rPr>
            </w:pPr>
          </w:p>
        </w:tc>
        <w:tc>
          <w:tcPr>
            <w:tcW w:w="992" w:type="dxa"/>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321DD" w:rsidTr="0027282D">
        <w:trPr>
          <w:trHeight w:val="450"/>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    目</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本年收入合计</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财政拨款收入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上级补助收入</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事业收入</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经营收入</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附属单位上缴收入</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其他收入</w:t>
            </w:r>
          </w:p>
        </w:tc>
      </w:tr>
      <w:tr w:rsidR="008321DD" w:rsidTr="0027282D">
        <w:trPr>
          <w:trHeight w:val="450"/>
        </w:trPr>
        <w:tc>
          <w:tcPr>
            <w:tcW w:w="12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5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r>
      <w:tr w:rsidR="008321DD" w:rsidTr="0027282D">
        <w:trPr>
          <w:trHeight w:val="450"/>
        </w:trPr>
        <w:tc>
          <w:tcPr>
            <w:tcW w:w="12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5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r>
      <w:tr w:rsidR="008321DD" w:rsidTr="0027282D">
        <w:trPr>
          <w:trHeight w:val="450"/>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7</w:t>
            </w:r>
          </w:p>
        </w:tc>
      </w:tr>
      <w:tr w:rsidR="008321DD" w:rsidTr="0027282D">
        <w:trPr>
          <w:trHeight w:val="450"/>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rsidP="00072E83">
            <w:pPr>
              <w:jc w:val="right"/>
              <w:rPr>
                <w:rFonts w:ascii="宋体" w:eastAsia="宋体" w:hAnsi="宋体" w:cs="宋体"/>
                <w:color w:val="000000"/>
                <w:sz w:val="24"/>
              </w:rPr>
            </w:pPr>
            <w:r>
              <w:rPr>
                <w:rFonts w:ascii="宋体" w:eastAsia="宋体" w:hAnsi="宋体" w:cs="宋体" w:hint="eastAsia"/>
                <w:color w:val="000000"/>
                <w:sz w:val="24"/>
              </w:rPr>
              <w:t>491.56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right"/>
              <w:rPr>
                <w:rFonts w:ascii="宋体" w:eastAsia="宋体" w:hAnsi="宋体" w:cs="宋体"/>
                <w:color w:val="000000"/>
                <w:sz w:val="24"/>
              </w:rPr>
            </w:pPr>
            <w:r>
              <w:rPr>
                <w:rFonts w:ascii="宋体" w:eastAsia="宋体" w:hAnsi="宋体" w:cs="宋体" w:hint="eastAsia"/>
                <w:color w:val="000000"/>
                <w:sz w:val="24"/>
              </w:rPr>
              <w:t>491.56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r>
      <w:tr w:rsidR="00072E83" w:rsidTr="0027282D">
        <w:trPr>
          <w:trHeight w:val="450"/>
        </w:trPr>
        <w:tc>
          <w:tcPr>
            <w:tcW w:w="12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Pr>
                <w:rFonts w:ascii="宋体" w:hAnsi="宋体" w:hint="eastAsia"/>
                <w:color w:val="000000"/>
                <w:sz w:val="22"/>
              </w:rPr>
              <w:t>204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Pr>
                <w:rFonts w:ascii="宋体" w:hAnsi="宋体" w:hint="eastAsia"/>
                <w:color w:val="000000"/>
                <w:sz w:val="22"/>
              </w:rPr>
              <w:t>公共安全支出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rsidP="00072E83">
            <w:pPr>
              <w:jc w:val="right"/>
              <w:rPr>
                <w:rFonts w:ascii="宋体" w:eastAsia="宋体" w:hAnsi="宋体" w:cs="宋体"/>
                <w:color w:val="000000"/>
                <w:sz w:val="24"/>
              </w:rPr>
            </w:pPr>
            <w:r>
              <w:rPr>
                <w:rFonts w:ascii="宋体" w:eastAsia="宋体" w:hAnsi="宋体" w:cs="宋体" w:hint="eastAsia"/>
                <w:color w:val="000000"/>
                <w:sz w:val="24"/>
              </w:rPr>
              <w:t>491.56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rsidP="00072E83">
            <w:pPr>
              <w:jc w:val="right"/>
              <w:rPr>
                <w:rFonts w:ascii="宋体" w:eastAsia="宋体" w:hAnsi="宋体" w:cs="宋体"/>
                <w:color w:val="000000"/>
                <w:sz w:val="24"/>
              </w:rPr>
            </w:pPr>
            <w:r>
              <w:rPr>
                <w:rFonts w:ascii="宋体" w:eastAsia="宋体" w:hAnsi="宋体" w:cs="宋体" w:hint="eastAsia"/>
                <w:color w:val="000000"/>
                <w:sz w:val="24"/>
              </w:rPr>
              <w:t>491.56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r>
      <w:tr w:rsidR="00072E83" w:rsidTr="0027282D">
        <w:trPr>
          <w:trHeight w:val="404"/>
        </w:trPr>
        <w:tc>
          <w:tcPr>
            <w:tcW w:w="12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Pr>
                <w:rFonts w:ascii="宋体" w:hAnsi="宋体" w:hint="eastAsia"/>
                <w:color w:val="000000"/>
                <w:sz w:val="22"/>
              </w:rPr>
              <w:t>20402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Pr>
                <w:rFonts w:ascii="宋体" w:hAnsi="宋体" w:hint="eastAsia"/>
                <w:color w:val="000000"/>
                <w:sz w:val="22"/>
              </w:rPr>
              <w:t>公安</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rsidP="00072E83">
            <w:pPr>
              <w:jc w:val="right"/>
              <w:rPr>
                <w:rFonts w:ascii="宋体" w:eastAsia="宋体" w:hAnsi="宋体" w:cs="宋体"/>
                <w:color w:val="000000"/>
                <w:sz w:val="24"/>
              </w:rPr>
            </w:pPr>
            <w:r>
              <w:rPr>
                <w:rFonts w:ascii="宋体" w:eastAsia="宋体" w:hAnsi="宋体" w:cs="宋体" w:hint="eastAsia"/>
                <w:color w:val="000000"/>
                <w:sz w:val="24"/>
              </w:rPr>
              <w:t>491.56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rsidP="00072E83">
            <w:pPr>
              <w:jc w:val="right"/>
              <w:rPr>
                <w:rFonts w:ascii="宋体" w:eastAsia="宋体" w:hAnsi="宋体" w:cs="宋体"/>
                <w:color w:val="000000"/>
                <w:sz w:val="24"/>
              </w:rPr>
            </w:pPr>
            <w:r>
              <w:rPr>
                <w:rFonts w:ascii="宋体" w:eastAsia="宋体" w:hAnsi="宋体" w:cs="宋体" w:hint="eastAsia"/>
                <w:color w:val="000000"/>
                <w:sz w:val="24"/>
              </w:rPr>
              <w:t>491.56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r>
      <w:tr w:rsidR="00072E83" w:rsidTr="0027282D">
        <w:trPr>
          <w:trHeight w:val="524"/>
        </w:trPr>
        <w:tc>
          <w:tcPr>
            <w:tcW w:w="12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Pr>
                <w:rFonts w:ascii="宋体" w:hAnsi="宋体" w:hint="eastAsia"/>
                <w:color w:val="000000"/>
                <w:sz w:val="22"/>
              </w:rPr>
              <w:t>2040201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Pr>
                <w:rFonts w:ascii="宋体" w:hAnsi="宋体" w:hint="eastAsia"/>
                <w:color w:val="000000"/>
                <w:sz w:val="22"/>
              </w:rPr>
              <w:t>行政运行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rsidP="00072E83">
            <w:pPr>
              <w:jc w:val="right"/>
              <w:rPr>
                <w:rFonts w:ascii="宋体" w:eastAsia="宋体" w:hAnsi="宋体" w:cs="宋体"/>
                <w:color w:val="000000"/>
                <w:sz w:val="24"/>
              </w:rPr>
            </w:pPr>
            <w:r>
              <w:rPr>
                <w:rFonts w:ascii="宋体" w:eastAsia="宋体" w:hAnsi="宋体" w:cs="宋体" w:hint="eastAsia"/>
                <w:color w:val="000000"/>
                <w:sz w:val="24"/>
              </w:rPr>
              <w:t>471.24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r>
              <w:rPr>
                <w:rFonts w:ascii="宋体" w:eastAsia="宋体" w:hAnsi="宋体" w:cs="宋体" w:hint="eastAsia"/>
                <w:color w:val="000000"/>
                <w:sz w:val="24"/>
              </w:rPr>
              <w:t>471.2</w:t>
            </w:r>
            <w:r w:rsidR="000E12FF">
              <w:rPr>
                <w:rFonts w:ascii="宋体" w:eastAsia="宋体" w:hAnsi="宋体" w:cs="宋体" w:hint="eastAsia"/>
                <w:color w:val="000000"/>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r>
      <w:tr w:rsidR="00072E83" w:rsidTr="0027282D">
        <w:trPr>
          <w:trHeight w:val="450"/>
        </w:trPr>
        <w:tc>
          <w:tcPr>
            <w:tcW w:w="12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714C6C">
            <w:pPr>
              <w:jc w:val="left"/>
              <w:rPr>
                <w:rFonts w:ascii="宋体" w:hAnsi="宋体"/>
                <w:color w:val="000000"/>
                <w:sz w:val="22"/>
              </w:rPr>
            </w:pPr>
            <w:r>
              <w:rPr>
                <w:rFonts w:ascii="宋体" w:hAnsi="宋体" w:hint="eastAsia"/>
                <w:color w:val="000000"/>
                <w:sz w:val="22"/>
              </w:rPr>
              <w:t>20402</w:t>
            </w:r>
            <w:r w:rsidR="00714C6C">
              <w:rPr>
                <w:rFonts w:ascii="宋体" w:hAnsi="宋体" w:hint="eastAsia"/>
                <w:color w:val="000000"/>
                <w:sz w:val="22"/>
              </w:rPr>
              <w:t>99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2E83" w:rsidRDefault="00072E83" w:rsidP="00072E83">
            <w:pPr>
              <w:jc w:val="left"/>
              <w:rPr>
                <w:rFonts w:ascii="宋体" w:hAnsi="宋体"/>
                <w:color w:val="000000"/>
                <w:sz w:val="22"/>
              </w:rPr>
            </w:pPr>
            <w:r w:rsidRPr="00072E83">
              <w:rPr>
                <w:rFonts w:ascii="宋体" w:hAnsi="宋体" w:hint="eastAsia"/>
                <w:color w:val="000000"/>
                <w:sz w:val="22"/>
              </w:rPr>
              <w:t>其他公安支出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E12FF">
            <w:pPr>
              <w:jc w:val="right"/>
              <w:rPr>
                <w:rFonts w:ascii="宋体" w:eastAsia="宋体" w:hAnsi="宋体" w:cs="宋体"/>
                <w:color w:val="000000"/>
                <w:sz w:val="24"/>
              </w:rPr>
            </w:pPr>
            <w:r>
              <w:rPr>
                <w:rFonts w:ascii="宋体" w:eastAsia="宋体" w:hAnsi="宋体" w:cs="宋体" w:hint="eastAsia"/>
                <w:color w:val="000000"/>
                <w:sz w:val="24"/>
              </w:rPr>
              <w:t>20.32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E12FF">
            <w:pPr>
              <w:jc w:val="right"/>
              <w:rPr>
                <w:rFonts w:ascii="宋体" w:eastAsia="宋体" w:hAnsi="宋体" w:cs="宋体"/>
                <w:color w:val="000000"/>
                <w:sz w:val="24"/>
              </w:rPr>
            </w:pPr>
            <w:r>
              <w:rPr>
                <w:rFonts w:ascii="宋体" w:eastAsia="宋体" w:hAnsi="宋体" w:cs="宋体" w:hint="eastAsia"/>
                <w:color w:val="000000"/>
                <w:sz w:val="24"/>
              </w:rPr>
              <w:t>20.32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E83" w:rsidRDefault="00072E83">
            <w:pPr>
              <w:jc w:val="right"/>
              <w:rPr>
                <w:rFonts w:ascii="宋体" w:eastAsia="宋体" w:hAnsi="宋体" w:cs="宋体"/>
                <w:color w:val="000000"/>
                <w:sz w:val="24"/>
              </w:rPr>
            </w:pPr>
          </w:p>
        </w:tc>
      </w:tr>
      <w:tr w:rsidR="008321DD" w:rsidTr="0027282D">
        <w:trPr>
          <w:trHeight w:val="615"/>
        </w:trPr>
        <w:tc>
          <w:tcPr>
            <w:tcW w:w="10221" w:type="dxa"/>
            <w:gridSpan w:val="11"/>
            <w:shd w:val="clear" w:color="auto" w:fill="auto"/>
            <w:vAlign w:val="center"/>
          </w:tcPr>
          <w:p w:rsidR="008321DD" w:rsidRDefault="00072E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注：本表反映部门本年度取得的各项收入情况。</w:t>
            </w:r>
          </w:p>
        </w:tc>
      </w:tr>
    </w:tbl>
    <w:p w:rsidR="008321DD" w:rsidRDefault="008321DD">
      <w:pPr>
        <w:sectPr w:rsidR="008321DD">
          <w:pgSz w:w="11906" w:h="16838"/>
          <w:pgMar w:top="567" w:right="567" w:bottom="567" w:left="567" w:header="851" w:footer="992" w:gutter="0"/>
          <w:cols w:space="0"/>
          <w:docGrid w:type="lines" w:linePitch="312"/>
        </w:sectPr>
      </w:pPr>
    </w:p>
    <w:tbl>
      <w:tblPr>
        <w:tblW w:w="11269" w:type="dxa"/>
        <w:tblLayout w:type="fixed"/>
        <w:tblCellMar>
          <w:top w:w="15" w:type="dxa"/>
          <w:left w:w="15" w:type="dxa"/>
          <w:bottom w:w="15" w:type="dxa"/>
          <w:right w:w="15" w:type="dxa"/>
        </w:tblCellMar>
        <w:tblLook w:val="04A0"/>
      </w:tblPr>
      <w:tblGrid>
        <w:gridCol w:w="1149"/>
        <w:gridCol w:w="2552"/>
        <w:gridCol w:w="283"/>
        <w:gridCol w:w="384"/>
        <w:gridCol w:w="50"/>
        <w:gridCol w:w="984"/>
        <w:gridCol w:w="1276"/>
        <w:gridCol w:w="1417"/>
        <w:gridCol w:w="1542"/>
        <w:gridCol w:w="567"/>
        <w:gridCol w:w="1065"/>
      </w:tblGrid>
      <w:tr w:rsidR="008321DD" w:rsidTr="00500B34">
        <w:trPr>
          <w:trHeight w:val="435"/>
        </w:trPr>
        <w:tc>
          <w:tcPr>
            <w:tcW w:w="11269" w:type="dxa"/>
            <w:gridSpan w:val="11"/>
            <w:shd w:val="clear" w:color="auto" w:fill="auto"/>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支出决算表</w:t>
            </w:r>
          </w:p>
        </w:tc>
      </w:tr>
      <w:tr w:rsidR="008321DD" w:rsidTr="00500B34">
        <w:trPr>
          <w:trHeight w:val="286"/>
        </w:trPr>
        <w:tc>
          <w:tcPr>
            <w:tcW w:w="3701" w:type="dxa"/>
            <w:gridSpan w:val="2"/>
            <w:shd w:val="clear" w:color="auto" w:fill="FFFFFF"/>
            <w:vAlign w:val="center"/>
          </w:tcPr>
          <w:p w:rsidR="008321DD" w:rsidRDefault="008321DD">
            <w:pPr>
              <w:jc w:val="right"/>
              <w:rPr>
                <w:rFonts w:ascii="宋体" w:eastAsia="宋体" w:hAnsi="宋体" w:cs="宋体"/>
                <w:color w:val="000000"/>
                <w:sz w:val="24"/>
              </w:rPr>
            </w:pPr>
          </w:p>
        </w:tc>
        <w:tc>
          <w:tcPr>
            <w:tcW w:w="667" w:type="dxa"/>
            <w:gridSpan w:val="2"/>
            <w:shd w:val="clear" w:color="auto" w:fill="FFFFFF"/>
            <w:vAlign w:val="center"/>
          </w:tcPr>
          <w:p w:rsidR="008321DD" w:rsidRDefault="008321DD">
            <w:pPr>
              <w:jc w:val="right"/>
              <w:rPr>
                <w:rFonts w:ascii="宋体" w:eastAsia="宋体" w:hAnsi="宋体" w:cs="宋体"/>
                <w:color w:val="000000"/>
                <w:sz w:val="24"/>
              </w:rPr>
            </w:pPr>
          </w:p>
        </w:tc>
        <w:tc>
          <w:tcPr>
            <w:tcW w:w="50" w:type="dxa"/>
            <w:shd w:val="clear" w:color="auto" w:fill="FFFFFF"/>
            <w:vAlign w:val="center"/>
          </w:tcPr>
          <w:p w:rsidR="008321DD" w:rsidRDefault="008321DD">
            <w:pPr>
              <w:jc w:val="right"/>
              <w:rPr>
                <w:rFonts w:ascii="宋体" w:eastAsia="宋体" w:hAnsi="宋体" w:cs="宋体"/>
                <w:color w:val="000000"/>
                <w:sz w:val="24"/>
              </w:rPr>
            </w:pPr>
          </w:p>
        </w:tc>
        <w:tc>
          <w:tcPr>
            <w:tcW w:w="984" w:type="dxa"/>
            <w:shd w:val="clear" w:color="auto" w:fill="FFFFFF"/>
            <w:vAlign w:val="center"/>
          </w:tcPr>
          <w:p w:rsidR="008321DD" w:rsidRDefault="008321DD">
            <w:pPr>
              <w:jc w:val="right"/>
              <w:rPr>
                <w:rFonts w:ascii="宋体" w:eastAsia="宋体" w:hAnsi="宋体" w:cs="宋体"/>
                <w:color w:val="000000"/>
                <w:sz w:val="24"/>
              </w:rPr>
            </w:pPr>
          </w:p>
        </w:tc>
        <w:tc>
          <w:tcPr>
            <w:tcW w:w="1276" w:type="dxa"/>
            <w:shd w:val="clear" w:color="auto" w:fill="FFFFFF"/>
            <w:vAlign w:val="center"/>
          </w:tcPr>
          <w:p w:rsidR="008321DD" w:rsidRDefault="008321DD">
            <w:pPr>
              <w:jc w:val="right"/>
              <w:rPr>
                <w:rFonts w:ascii="宋体" w:eastAsia="宋体" w:hAnsi="宋体" w:cs="宋体"/>
                <w:color w:val="000000"/>
                <w:sz w:val="24"/>
              </w:rPr>
            </w:pPr>
          </w:p>
        </w:tc>
        <w:tc>
          <w:tcPr>
            <w:tcW w:w="1417" w:type="dxa"/>
            <w:shd w:val="clear" w:color="auto" w:fill="FFFFFF"/>
            <w:vAlign w:val="center"/>
          </w:tcPr>
          <w:p w:rsidR="008321DD" w:rsidRDefault="008321DD">
            <w:pPr>
              <w:jc w:val="right"/>
              <w:rPr>
                <w:rFonts w:ascii="宋体" w:eastAsia="宋体" w:hAnsi="宋体" w:cs="宋体"/>
                <w:color w:val="000000"/>
                <w:sz w:val="24"/>
              </w:rPr>
            </w:pPr>
          </w:p>
        </w:tc>
        <w:tc>
          <w:tcPr>
            <w:tcW w:w="1542" w:type="dxa"/>
            <w:shd w:val="clear" w:color="auto" w:fill="FFFFFF"/>
            <w:vAlign w:val="center"/>
          </w:tcPr>
          <w:p w:rsidR="008321DD" w:rsidRDefault="008321DD">
            <w:pPr>
              <w:jc w:val="right"/>
              <w:rPr>
                <w:rFonts w:ascii="宋体" w:eastAsia="宋体" w:hAnsi="宋体" w:cs="宋体"/>
                <w:color w:val="000000"/>
                <w:sz w:val="24"/>
              </w:rPr>
            </w:pPr>
          </w:p>
        </w:tc>
        <w:tc>
          <w:tcPr>
            <w:tcW w:w="567" w:type="dxa"/>
            <w:shd w:val="clear" w:color="auto" w:fill="FFFFFF"/>
            <w:vAlign w:val="center"/>
          </w:tcPr>
          <w:p w:rsidR="008321DD" w:rsidRDefault="008321DD">
            <w:pPr>
              <w:jc w:val="right"/>
              <w:rPr>
                <w:rFonts w:ascii="宋体" w:eastAsia="宋体" w:hAnsi="宋体" w:cs="宋体"/>
                <w:color w:val="000000"/>
                <w:sz w:val="24"/>
              </w:rPr>
            </w:pPr>
          </w:p>
        </w:tc>
        <w:tc>
          <w:tcPr>
            <w:tcW w:w="1065" w:type="dxa"/>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8321DD" w:rsidTr="00500B34">
        <w:trPr>
          <w:trHeight w:val="286"/>
        </w:trPr>
        <w:tc>
          <w:tcPr>
            <w:tcW w:w="3701" w:type="dxa"/>
            <w:gridSpan w:val="2"/>
            <w:shd w:val="clear" w:color="auto" w:fill="FFFFFF"/>
            <w:vAlign w:val="center"/>
          </w:tcPr>
          <w:p w:rsidR="008321DD" w:rsidRDefault="0027282D" w:rsidP="0027282D">
            <w:pPr>
              <w:widowControl/>
              <w:ind w:rightChars="-951" w:right="-1997"/>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部门：唐山市曹妃</w:t>
            </w:r>
            <w:proofErr w:type="gramStart"/>
            <w:r>
              <w:rPr>
                <w:rFonts w:ascii="宋体" w:eastAsia="宋体" w:hAnsi="宋体" w:cs="宋体" w:hint="eastAsia"/>
                <w:color w:val="000000"/>
                <w:kern w:val="0"/>
                <w:sz w:val="20"/>
                <w:szCs w:val="20"/>
              </w:rPr>
              <w:t>甸</w:t>
            </w:r>
            <w:proofErr w:type="gramEnd"/>
            <w:r>
              <w:rPr>
                <w:rFonts w:ascii="宋体" w:eastAsia="宋体" w:hAnsi="宋体" w:cs="宋体" w:hint="eastAsia"/>
                <w:color w:val="000000"/>
                <w:kern w:val="0"/>
                <w:sz w:val="20"/>
                <w:szCs w:val="20"/>
              </w:rPr>
              <w:t>区</w:t>
            </w:r>
            <w:r w:rsidR="00500B34">
              <w:rPr>
                <w:rFonts w:ascii="宋体" w:eastAsia="宋体" w:hAnsi="宋体" w:cs="宋体" w:hint="eastAsia"/>
                <w:color w:val="000000"/>
                <w:kern w:val="0"/>
                <w:sz w:val="20"/>
                <w:szCs w:val="20"/>
              </w:rPr>
              <w:t>公安局</w:t>
            </w:r>
            <w:r>
              <w:rPr>
                <w:rFonts w:ascii="宋体" w:eastAsia="宋体" w:hAnsi="宋体" w:cs="宋体" w:hint="eastAsia"/>
                <w:color w:val="000000"/>
                <w:kern w:val="0"/>
                <w:sz w:val="20"/>
                <w:szCs w:val="20"/>
              </w:rPr>
              <w:t>垦区治安分局</w:t>
            </w:r>
          </w:p>
        </w:tc>
        <w:tc>
          <w:tcPr>
            <w:tcW w:w="667" w:type="dxa"/>
            <w:gridSpan w:val="2"/>
            <w:shd w:val="clear" w:color="auto" w:fill="FFFFFF"/>
            <w:vAlign w:val="center"/>
          </w:tcPr>
          <w:p w:rsidR="008321DD" w:rsidRDefault="0027282D" w:rsidP="0027282D">
            <w:pPr>
              <w:ind w:leftChars="-387" w:left="-813" w:right="480"/>
              <w:rPr>
                <w:rFonts w:ascii="宋体" w:eastAsia="宋体" w:hAnsi="宋体" w:cs="宋体"/>
                <w:color w:val="000000"/>
                <w:sz w:val="24"/>
              </w:rPr>
            </w:pPr>
            <w:r>
              <w:rPr>
                <w:rFonts w:ascii="宋体" w:eastAsia="宋体" w:hAnsi="宋体" w:cs="宋体" w:hint="eastAsia"/>
                <w:color w:val="000000"/>
                <w:sz w:val="24"/>
              </w:rPr>
              <w:t>唐山市</w:t>
            </w:r>
          </w:p>
        </w:tc>
        <w:tc>
          <w:tcPr>
            <w:tcW w:w="50" w:type="dxa"/>
            <w:shd w:val="clear" w:color="auto" w:fill="FFFFFF"/>
            <w:vAlign w:val="center"/>
          </w:tcPr>
          <w:p w:rsidR="008321DD" w:rsidRDefault="008321DD">
            <w:pPr>
              <w:jc w:val="right"/>
              <w:rPr>
                <w:rFonts w:ascii="宋体" w:eastAsia="宋体" w:hAnsi="宋体" w:cs="宋体"/>
                <w:color w:val="000000"/>
                <w:sz w:val="24"/>
              </w:rPr>
            </w:pPr>
          </w:p>
        </w:tc>
        <w:tc>
          <w:tcPr>
            <w:tcW w:w="984" w:type="dxa"/>
            <w:shd w:val="clear" w:color="auto" w:fill="FFFFFF"/>
            <w:vAlign w:val="center"/>
          </w:tcPr>
          <w:p w:rsidR="008321DD" w:rsidRPr="0027282D" w:rsidRDefault="00072E83">
            <w:pPr>
              <w:wordWrap w:val="0"/>
              <w:jc w:val="right"/>
              <w:rPr>
                <w:rFonts w:ascii="宋体" w:eastAsia="宋体" w:hAnsi="宋体" w:cs="宋体"/>
                <w:color w:val="000000"/>
                <w:sz w:val="20"/>
                <w:szCs w:val="20"/>
              </w:rPr>
            </w:pPr>
            <w:r w:rsidRPr="0027282D">
              <w:rPr>
                <w:rFonts w:ascii="宋体" w:eastAsia="宋体" w:hAnsi="宋体" w:cs="宋体" w:hint="eastAsia"/>
                <w:color w:val="000000"/>
                <w:sz w:val="20"/>
                <w:szCs w:val="20"/>
              </w:rPr>
              <w:t xml:space="preserve"> </w:t>
            </w:r>
          </w:p>
        </w:tc>
        <w:tc>
          <w:tcPr>
            <w:tcW w:w="1276" w:type="dxa"/>
            <w:shd w:val="clear" w:color="auto" w:fill="FFFFFF"/>
            <w:vAlign w:val="center"/>
          </w:tcPr>
          <w:p w:rsidR="008321DD" w:rsidRPr="0027282D" w:rsidRDefault="00072E83">
            <w:pPr>
              <w:rPr>
                <w:rFonts w:ascii="宋体" w:eastAsia="宋体" w:hAnsi="宋体" w:cs="宋体"/>
                <w:color w:val="000000"/>
                <w:sz w:val="20"/>
                <w:szCs w:val="20"/>
              </w:rPr>
            </w:pPr>
            <w:r w:rsidRPr="0027282D">
              <w:rPr>
                <w:rFonts w:ascii="宋体" w:eastAsia="宋体" w:hAnsi="宋体" w:cs="宋体" w:hint="eastAsia"/>
                <w:color w:val="000000"/>
                <w:sz w:val="20"/>
                <w:szCs w:val="20"/>
              </w:rPr>
              <w:t>2022年度</w:t>
            </w:r>
          </w:p>
        </w:tc>
        <w:tc>
          <w:tcPr>
            <w:tcW w:w="1417" w:type="dxa"/>
            <w:shd w:val="clear" w:color="auto" w:fill="FFFFFF"/>
            <w:vAlign w:val="center"/>
          </w:tcPr>
          <w:p w:rsidR="008321DD" w:rsidRDefault="008321DD">
            <w:pPr>
              <w:jc w:val="center"/>
              <w:rPr>
                <w:rFonts w:ascii="宋体" w:eastAsia="宋体" w:hAnsi="宋体" w:cs="宋体"/>
                <w:color w:val="000000"/>
                <w:sz w:val="20"/>
                <w:szCs w:val="20"/>
              </w:rPr>
            </w:pPr>
          </w:p>
        </w:tc>
        <w:tc>
          <w:tcPr>
            <w:tcW w:w="1542" w:type="dxa"/>
            <w:shd w:val="clear" w:color="auto" w:fill="FFFFFF"/>
            <w:vAlign w:val="center"/>
          </w:tcPr>
          <w:p w:rsidR="008321DD" w:rsidRDefault="008321DD">
            <w:pPr>
              <w:jc w:val="right"/>
              <w:rPr>
                <w:rFonts w:ascii="宋体" w:eastAsia="宋体" w:hAnsi="宋体" w:cs="宋体"/>
                <w:color w:val="000000"/>
                <w:sz w:val="24"/>
              </w:rPr>
            </w:pPr>
          </w:p>
        </w:tc>
        <w:tc>
          <w:tcPr>
            <w:tcW w:w="567" w:type="dxa"/>
            <w:shd w:val="clear" w:color="auto" w:fill="FFFFFF"/>
            <w:vAlign w:val="center"/>
          </w:tcPr>
          <w:p w:rsidR="008321DD" w:rsidRDefault="008321DD">
            <w:pPr>
              <w:jc w:val="right"/>
              <w:rPr>
                <w:rFonts w:ascii="宋体" w:eastAsia="宋体" w:hAnsi="宋体" w:cs="宋体"/>
                <w:color w:val="000000"/>
                <w:sz w:val="24"/>
              </w:rPr>
            </w:pPr>
          </w:p>
        </w:tc>
        <w:tc>
          <w:tcPr>
            <w:tcW w:w="1065" w:type="dxa"/>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321DD" w:rsidTr="00500B34">
        <w:trPr>
          <w:trHeight w:val="450"/>
        </w:trPr>
        <w:tc>
          <w:tcPr>
            <w:tcW w:w="3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    目</w:t>
            </w:r>
          </w:p>
        </w:tc>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本年支出合计</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基本支出</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上缴上级支出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经营支出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对附属单位补助支出</w:t>
            </w:r>
          </w:p>
        </w:tc>
      </w:tr>
      <w:tr w:rsidR="008321DD" w:rsidTr="00500B34">
        <w:trPr>
          <w:trHeight w:val="450"/>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r>
      <w:tr w:rsidR="008321DD" w:rsidTr="00500B34">
        <w:trPr>
          <w:trHeight w:val="450"/>
        </w:trPr>
        <w:tc>
          <w:tcPr>
            <w:tcW w:w="1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jc w:val="center"/>
              <w:rPr>
                <w:rFonts w:ascii="宋体" w:eastAsia="宋体" w:hAnsi="宋体" w:cs="宋体"/>
                <w:color w:val="000000"/>
                <w:sz w:val="24"/>
              </w:rPr>
            </w:pPr>
          </w:p>
        </w:tc>
      </w:tr>
      <w:tr w:rsidR="008321DD" w:rsidTr="00500B34">
        <w:trPr>
          <w:trHeight w:val="450"/>
        </w:trPr>
        <w:tc>
          <w:tcPr>
            <w:tcW w:w="3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r>
      <w:tr w:rsidR="008321DD" w:rsidTr="00500B34">
        <w:trPr>
          <w:trHeight w:val="450"/>
        </w:trPr>
        <w:tc>
          <w:tcPr>
            <w:tcW w:w="3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5321D6">
            <w:pPr>
              <w:jc w:val="right"/>
              <w:rPr>
                <w:rFonts w:ascii="宋体" w:eastAsia="宋体" w:hAnsi="宋体" w:cs="宋体"/>
                <w:color w:val="000000"/>
                <w:sz w:val="24"/>
              </w:rPr>
            </w:pPr>
            <w:r>
              <w:rPr>
                <w:rFonts w:ascii="宋体" w:eastAsia="宋体" w:hAnsi="宋体" w:cs="宋体" w:hint="eastAsia"/>
                <w:color w:val="000000"/>
                <w:sz w:val="24"/>
              </w:rPr>
              <w:t>491.56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5321D6">
            <w:pPr>
              <w:jc w:val="right"/>
              <w:rPr>
                <w:rFonts w:ascii="宋体" w:eastAsia="宋体" w:hAnsi="宋体" w:cs="宋体"/>
                <w:color w:val="000000"/>
                <w:sz w:val="24"/>
              </w:rPr>
            </w:pPr>
            <w:r>
              <w:rPr>
                <w:rFonts w:ascii="宋体" w:eastAsia="宋体" w:hAnsi="宋体" w:cs="宋体" w:hint="eastAsia"/>
                <w:color w:val="000000"/>
                <w:sz w:val="24"/>
              </w:rPr>
              <w:t>282.42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5321D6">
            <w:pPr>
              <w:jc w:val="right"/>
              <w:rPr>
                <w:rFonts w:ascii="宋体" w:eastAsia="宋体" w:hAnsi="宋体" w:cs="宋体"/>
                <w:color w:val="000000"/>
                <w:sz w:val="24"/>
              </w:rPr>
            </w:pPr>
            <w:r>
              <w:rPr>
                <w:rFonts w:ascii="宋体" w:eastAsia="宋体" w:hAnsi="宋体" w:cs="宋体" w:hint="eastAsia"/>
                <w:color w:val="000000"/>
                <w:sz w:val="24"/>
              </w:rPr>
              <w:t>209.14</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4"/>
              </w:rPr>
            </w:pPr>
          </w:p>
        </w:tc>
      </w:tr>
      <w:tr w:rsidR="005321D6" w:rsidTr="00500B34">
        <w:trPr>
          <w:trHeight w:val="450"/>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Pr="005321D6" w:rsidRDefault="005321D6">
            <w:pPr>
              <w:rPr>
                <w:rFonts w:asciiTheme="minorEastAsia" w:hAnsiTheme="minorEastAsia" w:cs="Arial"/>
                <w:color w:val="000000"/>
                <w:sz w:val="22"/>
              </w:rPr>
            </w:pPr>
            <w:r w:rsidRPr="005321D6">
              <w:rPr>
                <w:rFonts w:asciiTheme="minorEastAsia" w:hAnsiTheme="minorEastAsia" w:cs="Arial" w:hint="eastAsia"/>
                <w:color w:val="000000"/>
                <w:sz w:val="22"/>
              </w:rPr>
              <w:t>204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rsidP="00BA4292">
            <w:pPr>
              <w:jc w:val="left"/>
              <w:rPr>
                <w:rFonts w:ascii="宋体" w:hAnsi="宋体"/>
                <w:color w:val="000000"/>
                <w:sz w:val="22"/>
              </w:rPr>
            </w:pPr>
            <w:r>
              <w:rPr>
                <w:rFonts w:ascii="宋体" w:hAnsi="宋体" w:hint="eastAsia"/>
                <w:color w:val="000000"/>
                <w:sz w:val="22"/>
              </w:rPr>
              <w:t>公共安全支出</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491.56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282.42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209.14</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r>
      <w:tr w:rsidR="005321D6" w:rsidTr="00500B34">
        <w:trPr>
          <w:trHeight w:val="450"/>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Pr="005321D6" w:rsidRDefault="005321D6">
            <w:pPr>
              <w:rPr>
                <w:rFonts w:asciiTheme="minorEastAsia" w:hAnsiTheme="minorEastAsia" w:cs="Arial"/>
                <w:color w:val="000000"/>
                <w:sz w:val="22"/>
              </w:rPr>
            </w:pPr>
            <w:r w:rsidRPr="005321D6">
              <w:rPr>
                <w:rFonts w:asciiTheme="minorEastAsia" w:hAnsiTheme="minorEastAsia" w:cs="Arial" w:hint="eastAsia"/>
                <w:color w:val="000000"/>
                <w:sz w:val="22"/>
              </w:rPr>
              <w:t>20402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rsidP="00BA4292">
            <w:pPr>
              <w:jc w:val="left"/>
              <w:rPr>
                <w:rFonts w:ascii="宋体" w:hAnsi="宋体"/>
                <w:color w:val="000000"/>
                <w:sz w:val="22"/>
              </w:rPr>
            </w:pPr>
            <w:r>
              <w:rPr>
                <w:rFonts w:ascii="宋体" w:hAnsi="宋体" w:hint="eastAsia"/>
                <w:color w:val="000000"/>
                <w:sz w:val="22"/>
              </w:rPr>
              <w:t>公安</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491.56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282.42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188.82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r>
      <w:tr w:rsidR="005321D6" w:rsidTr="00500B34">
        <w:trPr>
          <w:trHeight w:val="450"/>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Pr="005321D6" w:rsidRDefault="005321D6">
            <w:pPr>
              <w:rPr>
                <w:rFonts w:asciiTheme="minorEastAsia" w:hAnsiTheme="minorEastAsia" w:cs="Arial"/>
                <w:color w:val="000000"/>
                <w:sz w:val="22"/>
              </w:rPr>
            </w:pPr>
            <w:r w:rsidRPr="005321D6">
              <w:rPr>
                <w:rFonts w:asciiTheme="minorEastAsia" w:hAnsiTheme="minorEastAsia" w:cs="Arial" w:hint="eastAsia"/>
                <w:color w:val="000000"/>
                <w:sz w:val="22"/>
              </w:rPr>
              <w:t>2040201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rsidP="00BA4292">
            <w:pPr>
              <w:jc w:val="left"/>
              <w:rPr>
                <w:rFonts w:ascii="宋体" w:hAnsi="宋体"/>
                <w:color w:val="000000"/>
                <w:sz w:val="22"/>
              </w:rPr>
            </w:pPr>
            <w:r>
              <w:rPr>
                <w:rFonts w:ascii="宋体" w:hAnsi="宋体" w:hint="eastAsia"/>
                <w:color w:val="000000"/>
                <w:sz w:val="22"/>
              </w:rPr>
              <w:t>行政运行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471.24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282.42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188.82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r>
      <w:tr w:rsidR="005321D6" w:rsidTr="00500B34">
        <w:trPr>
          <w:trHeight w:val="450"/>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Pr="005321D6" w:rsidRDefault="005321D6">
            <w:pPr>
              <w:rPr>
                <w:rFonts w:asciiTheme="minorEastAsia" w:hAnsiTheme="minorEastAsia" w:cs="Arial"/>
                <w:color w:val="000000"/>
                <w:sz w:val="22"/>
              </w:rPr>
            </w:pPr>
            <w:r w:rsidRPr="005321D6">
              <w:rPr>
                <w:rFonts w:asciiTheme="minorEastAsia" w:hAnsiTheme="minorEastAsia" w:cs="Arial" w:hint="eastAsia"/>
                <w:color w:val="000000"/>
                <w:sz w:val="22"/>
              </w:rPr>
              <w:t>2040299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rsidP="00BA4292">
            <w:pPr>
              <w:jc w:val="left"/>
              <w:rPr>
                <w:rFonts w:ascii="宋体" w:hAnsi="宋体"/>
                <w:color w:val="000000"/>
                <w:sz w:val="22"/>
              </w:rPr>
            </w:pPr>
            <w:r w:rsidRPr="00072E83">
              <w:rPr>
                <w:rFonts w:ascii="宋体" w:hAnsi="宋体" w:hint="eastAsia"/>
                <w:color w:val="000000"/>
                <w:sz w:val="22"/>
              </w:rPr>
              <w:t>其他公安支出</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rsidP="00BA4292">
            <w:pPr>
              <w:jc w:val="right"/>
              <w:rPr>
                <w:rFonts w:ascii="宋体" w:eastAsia="宋体" w:hAnsi="宋体" w:cs="宋体"/>
                <w:color w:val="000000"/>
                <w:sz w:val="24"/>
              </w:rPr>
            </w:pPr>
            <w:r>
              <w:rPr>
                <w:rFonts w:ascii="宋体" w:eastAsia="宋体" w:hAnsi="宋体" w:cs="宋体" w:hint="eastAsia"/>
                <w:color w:val="000000"/>
                <w:sz w:val="24"/>
              </w:rPr>
              <w:t>20.32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rsidP="00BA4292">
            <w:pPr>
              <w:jc w:val="right"/>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r>
              <w:rPr>
                <w:rFonts w:ascii="宋体" w:eastAsia="宋体" w:hAnsi="宋体" w:cs="宋体" w:hint="eastAsia"/>
                <w:color w:val="000000"/>
                <w:sz w:val="24"/>
              </w:rPr>
              <w:t>20.32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r>
      <w:tr w:rsidR="005321D6" w:rsidTr="00500B34">
        <w:trPr>
          <w:trHeight w:val="450"/>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pPr>
              <w:jc w:val="left"/>
              <w:rPr>
                <w:rFonts w:ascii="宋体" w:eastAsia="宋体" w:hAnsi="宋体" w:cs="宋体"/>
                <w:color w:val="000000"/>
                <w:sz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pPr>
              <w:jc w:val="left"/>
              <w:rPr>
                <w:rFonts w:ascii="宋体" w:eastAsia="宋体" w:hAnsi="宋体" w:cs="宋体"/>
                <w:color w:val="000000"/>
                <w:sz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r>
      <w:tr w:rsidR="005321D6" w:rsidTr="00500B34">
        <w:trPr>
          <w:trHeight w:val="450"/>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pPr>
              <w:jc w:val="left"/>
              <w:rPr>
                <w:rFonts w:ascii="宋体" w:eastAsia="宋体" w:hAnsi="宋体" w:cs="宋体"/>
                <w:color w:val="000000"/>
                <w:sz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1D6" w:rsidRDefault="005321D6">
            <w:pPr>
              <w:jc w:val="left"/>
              <w:rPr>
                <w:rFonts w:ascii="宋体" w:eastAsia="宋体" w:hAnsi="宋体" w:cs="宋体"/>
                <w:color w:val="000000"/>
                <w:sz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1D6" w:rsidRDefault="005321D6">
            <w:pPr>
              <w:jc w:val="right"/>
              <w:rPr>
                <w:rFonts w:ascii="宋体" w:eastAsia="宋体" w:hAnsi="宋体" w:cs="宋体"/>
                <w:color w:val="000000"/>
                <w:sz w:val="24"/>
              </w:rPr>
            </w:pPr>
          </w:p>
        </w:tc>
      </w:tr>
      <w:tr w:rsidR="005321D6" w:rsidTr="00500B34">
        <w:trPr>
          <w:trHeight w:val="630"/>
        </w:trPr>
        <w:tc>
          <w:tcPr>
            <w:tcW w:w="11269" w:type="dxa"/>
            <w:gridSpan w:val="11"/>
            <w:shd w:val="clear" w:color="auto" w:fill="auto"/>
            <w:vAlign w:val="center"/>
          </w:tcPr>
          <w:p w:rsidR="005321D6" w:rsidRDefault="005321D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注：本表反映部门本年度各项支出情况。</w:t>
            </w:r>
          </w:p>
        </w:tc>
      </w:tr>
    </w:tbl>
    <w:p w:rsidR="008321DD" w:rsidRDefault="008321DD">
      <w:pPr>
        <w:sectPr w:rsidR="008321DD">
          <w:pgSz w:w="11906" w:h="16838"/>
          <w:pgMar w:top="567" w:right="567" w:bottom="567" w:left="567" w:header="851" w:footer="992" w:gutter="0"/>
          <w:cols w:space="0"/>
          <w:docGrid w:type="lines" w:linePitch="312"/>
        </w:sectPr>
      </w:pPr>
    </w:p>
    <w:tbl>
      <w:tblPr>
        <w:tblW w:w="14166" w:type="dxa"/>
        <w:tblLayout w:type="fixed"/>
        <w:tblCellMar>
          <w:top w:w="15" w:type="dxa"/>
          <w:left w:w="15" w:type="dxa"/>
          <w:bottom w:w="15" w:type="dxa"/>
          <w:right w:w="15" w:type="dxa"/>
        </w:tblCellMar>
        <w:tblLook w:val="04A0"/>
      </w:tblPr>
      <w:tblGrid>
        <w:gridCol w:w="600"/>
        <w:gridCol w:w="1258"/>
        <w:gridCol w:w="1843"/>
        <w:gridCol w:w="142"/>
        <w:gridCol w:w="50"/>
        <w:gridCol w:w="233"/>
        <w:gridCol w:w="1029"/>
        <w:gridCol w:w="530"/>
        <w:gridCol w:w="600"/>
        <w:gridCol w:w="87"/>
        <w:gridCol w:w="426"/>
        <w:gridCol w:w="1014"/>
        <w:gridCol w:w="425"/>
        <w:gridCol w:w="311"/>
        <w:gridCol w:w="256"/>
        <w:gridCol w:w="830"/>
        <w:gridCol w:w="1176"/>
        <w:gridCol w:w="18"/>
        <w:gridCol w:w="3338"/>
      </w:tblGrid>
      <w:tr w:rsidR="008321DD" w:rsidTr="0027282D">
        <w:trPr>
          <w:trHeight w:val="360"/>
        </w:trPr>
        <w:tc>
          <w:tcPr>
            <w:tcW w:w="14166" w:type="dxa"/>
            <w:gridSpan w:val="19"/>
            <w:shd w:val="clear" w:color="auto" w:fill="auto"/>
            <w:vAlign w:val="center"/>
          </w:tcPr>
          <w:p w:rsidR="008321DD" w:rsidRDefault="00072E83">
            <w:pPr>
              <w:widowControl/>
              <w:ind w:firstLineChars="1100" w:firstLine="3520"/>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lastRenderedPageBreak/>
              <w:t>财政拨款收入支出决算总表</w:t>
            </w:r>
          </w:p>
          <w:tbl>
            <w:tblPr>
              <w:tblW w:w="10533" w:type="dxa"/>
              <w:tblLayout w:type="fixed"/>
              <w:tblCellMar>
                <w:top w:w="15" w:type="dxa"/>
                <w:left w:w="15" w:type="dxa"/>
                <w:bottom w:w="15" w:type="dxa"/>
                <w:right w:w="15" w:type="dxa"/>
              </w:tblCellMar>
              <w:tblLook w:val="04A0"/>
            </w:tblPr>
            <w:tblGrid>
              <w:gridCol w:w="3828"/>
              <w:gridCol w:w="50"/>
              <w:gridCol w:w="50"/>
              <w:gridCol w:w="325"/>
              <w:gridCol w:w="1757"/>
              <w:gridCol w:w="1080"/>
              <w:gridCol w:w="1080"/>
              <w:gridCol w:w="762"/>
              <w:gridCol w:w="1601"/>
            </w:tblGrid>
            <w:tr w:rsidR="008321DD" w:rsidTr="0027282D">
              <w:trPr>
                <w:trHeight w:val="286"/>
              </w:trPr>
              <w:tc>
                <w:tcPr>
                  <w:tcW w:w="3828" w:type="dxa"/>
                  <w:shd w:val="clear" w:color="auto" w:fill="FFFFFF"/>
                  <w:vAlign w:val="center"/>
                </w:tcPr>
                <w:p w:rsidR="008321DD" w:rsidRDefault="008321DD">
                  <w:pPr>
                    <w:jc w:val="right"/>
                    <w:rPr>
                      <w:rFonts w:ascii="宋体" w:eastAsia="宋体" w:hAnsi="宋体" w:cs="宋体"/>
                      <w:color w:val="000000"/>
                      <w:sz w:val="24"/>
                    </w:rPr>
                  </w:pPr>
                </w:p>
              </w:tc>
              <w:tc>
                <w:tcPr>
                  <w:tcW w:w="50" w:type="dxa"/>
                  <w:shd w:val="clear" w:color="auto" w:fill="FFFFFF"/>
                  <w:vAlign w:val="center"/>
                </w:tcPr>
                <w:p w:rsidR="008321DD" w:rsidRDefault="008321DD">
                  <w:pPr>
                    <w:jc w:val="right"/>
                    <w:rPr>
                      <w:rFonts w:ascii="宋体" w:eastAsia="宋体" w:hAnsi="宋体" w:cs="宋体"/>
                      <w:color w:val="000000"/>
                      <w:sz w:val="24"/>
                    </w:rPr>
                  </w:pPr>
                </w:p>
              </w:tc>
              <w:tc>
                <w:tcPr>
                  <w:tcW w:w="50" w:type="dxa"/>
                  <w:shd w:val="clear" w:color="auto" w:fill="FFFFFF"/>
                  <w:vAlign w:val="center"/>
                </w:tcPr>
                <w:p w:rsidR="008321DD" w:rsidRDefault="008321DD">
                  <w:pPr>
                    <w:jc w:val="right"/>
                    <w:rPr>
                      <w:rFonts w:ascii="宋体" w:eastAsia="宋体" w:hAnsi="宋体" w:cs="宋体"/>
                      <w:color w:val="000000"/>
                      <w:sz w:val="24"/>
                    </w:rPr>
                  </w:pPr>
                </w:p>
              </w:tc>
              <w:tc>
                <w:tcPr>
                  <w:tcW w:w="325" w:type="dxa"/>
                  <w:shd w:val="clear" w:color="auto" w:fill="FFFFFF"/>
                  <w:vAlign w:val="center"/>
                </w:tcPr>
                <w:p w:rsidR="008321DD" w:rsidRDefault="008321DD">
                  <w:pPr>
                    <w:jc w:val="right"/>
                    <w:rPr>
                      <w:rFonts w:ascii="宋体" w:eastAsia="宋体" w:hAnsi="宋体" w:cs="宋体"/>
                      <w:color w:val="000000"/>
                      <w:sz w:val="24"/>
                    </w:rPr>
                  </w:pPr>
                </w:p>
              </w:tc>
              <w:tc>
                <w:tcPr>
                  <w:tcW w:w="1757" w:type="dxa"/>
                  <w:shd w:val="clear" w:color="auto" w:fill="FFFFFF"/>
                  <w:vAlign w:val="center"/>
                </w:tcPr>
                <w:p w:rsidR="008321DD" w:rsidRDefault="008321DD">
                  <w:pPr>
                    <w:jc w:val="right"/>
                    <w:rPr>
                      <w:rFonts w:ascii="宋体" w:eastAsia="宋体" w:hAnsi="宋体" w:cs="宋体"/>
                      <w:color w:val="000000"/>
                      <w:sz w:val="24"/>
                    </w:rPr>
                  </w:pPr>
                </w:p>
              </w:tc>
              <w:tc>
                <w:tcPr>
                  <w:tcW w:w="1080" w:type="dxa"/>
                  <w:shd w:val="clear" w:color="auto" w:fill="FFFFFF"/>
                  <w:vAlign w:val="center"/>
                </w:tcPr>
                <w:p w:rsidR="008321DD" w:rsidRDefault="008321DD">
                  <w:pPr>
                    <w:jc w:val="right"/>
                    <w:rPr>
                      <w:rFonts w:ascii="宋体" w:eastAsia="宋体" w:hAnsi="宋体" w:cs="宋体"/>
                      <w:color w:val="000000"/>
                      <w:sz w:val="24"/>
                    </w:rPr>
                  </w:pPr>
                </w:p>
              </w:tc>
              <w:tc>
                <w:tcPr>
                  <w:tcW w:w="1080" w:type="dxa"/>
                  <w:shd w:val="clear" w:color="auto" w:fill="FFFFFF"/>
                  <w:vAlign w:val="center"/>
                </w:tcPr>
                <w:p w:rsidR="008321DD" w:rsidRDefault="008321DD">
                  <w:pPr>
                    <w:jc w:val="right"/>
                    <w:rPr>
                      <w:rFonts w:ascii="宋体" w:eastAsia="宋体" w:hAnsi="宋体" w:cs="宋体"/>
                      <w:color w:val="000000"/>
                      <w:sz w:val="24"/>
                    </w:rPr>
                  </w:pPr>
                </w:p>
              </w:tc>
              <w:tc>
                <w:tcPr>
                  <w:tcW w:w="762" w:type="dxa"/>
                  <w:shd w:val="clear" w:color="auto" w:fill="FFFFFF"/>
                  <w:vAlign w:val="center"/>
                </w:tcPr>
                <w:p w:rsidR="008321DD" w:rsidRDefault="008321DD">
                  <w:pPr>
                    <w:jc w:val="right"/>
                    <w:rPr>
                      <w:rFonts w:ascii="宋体" w:eastAsia="宋体" w:hAnsi="宋体" w:cs="宋体"/>
                      <w:color w:val="000000"/>
                      <w:sz w:val="24"/>
                    </w:rPr>
                  </w:pPr>
                </w:p>
              </w:tc>
              <w:tc>
                <w:tcPr>
                  <w:tcW w:w="1601" w:type="dxa"/>
                  <w:shd w:val="clear" w:color="auto" w:fill="FFFFFF"/>
                  <w:vAlign w:val="center"/>
                </w:tcPr>
                <w:p w:rsidR="008321DD" w:rsidRDefault="00072E83">
                  <w:pPr>
                    <w:widowControl/>
                    <w:ind w:rightChars="-209" w:right="-439"/>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公开04表</w:t>
                  </w:r>
                </w:p>
              </w:tc>
            </w:tr>
            <w:tr w:rsidR="008321DD" w:rsidTr="0027282D">
              <w:trPr>
                <w:trHeight w:val="286"/>
              </w:trPr>
              <w:tc>
                <w:tcPr>
                  <w:tcW w:w="3828" w:type="dxa"/>
                  <w:shd w:val="clear" w:color="auto" w:fill="FFFFFF"/>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27282D">
                    <w:rPr>
                      <w:rFonts w:ascii="宋体" w:eastAsia="宋体" w:hAnsi="宋体" w:cs="宋体" w:hint="eastAsia"/>
                      <w:color w:val="000000"/>
                      <w:kern w:val="0"/>
                      <w:sz w:val="20"/>
                      <w:szCs w:val="20"/>
                    </w:rPr>
                    <w:t>唐山市曹妃</w:t>
                  </w:r>
                  <w:proofErr w:type="gramStart"/>
                  <w:r w:rsidR="0027282D">
                    <w:rPr>
                      <w:rFonts w:ascii="宋体" w:eastAsia="宋体" w:hAnsi="宋体" w:cs="宋体" w:hint="eastAsia"/>
                      <w:color w:val="000000"/>
                      <w:kern w:val="0"/>
                      <w:sz w:val="20"/>
                      <w:szCs w:val="20"/>
                    </w:rPr>
                    <w:t>甸</w:t>
                  </w:r>
                  <w:proofErr w:type="gramEnd"/>
                  <w:r w:rsidR="0027282D">
                    <w:rPr>
                      <w:rFonts w:ascii="宋体" w:eastAsia="宋体" w:hAnsi="宋体" w:cs="宋体" w:hint="eastAsia"/>
                      <w:color w:val="000000"/>
                      <w:kern w:val="0"/>
                      <w:sz w:val="20"/>
                      <w:szCs w:val="20"/>
                    </w:rPr>
                    <w:t>区公安局垦区治安分局</w:t>
                  </w:r>
                </w:p>
              </w:tc>
              <w:tc>
                <w:tcPr>
                  <w:tcW w:w="50" w:type="dxa"/>
                  <w:shd w:val="clear" w:color="auto" w:fill="FFFFFF"/>
                  <w:vAlign w:val="center"/>
                </w:tcPr>
                <w:p w:rsidR="008321DD" w:rsidRDefault="008321DD">
                  <w:pPr>
                    <w:jc w:val="right"/>
                    <w:rPr>
                      <w:rFonts w:ascii="宋体" w:eastAsia="宋体" w:hAnsi="宋体" w:cs="宋体"/>
                      <w:color w:val="000000"/>
                      <w:sz w:val="24"/>
                    </w:rPr>
                  </w:pPr>
                </w:p>
              </w:tc>
              <w:tc>
                <w:tcPr>
                  <w:tcW w:w="50" w:type="dxa"/>
                  <w:shd w:val="clear" w:color="auto" w:fill="FFFFFF"/>
                  <w:vAlign w:val="center"/>
                </w:tcPr>
                <w:p w:rsidR="008321DD" w:rsidRDefault="008321DD">
                  <w:pPr>
                    <w:jc w:val="right"/>
                    <w:rPr>
                      <w:rFonts w:ascii="宋体" w:eastAsia="宋体" w:hAnsi="宋体" w:cs="宋体"/>
                      <w:color w:val="000000"/>
                      <w:sz w:val="24"/>
                    </w:rPr>
                  </w:pPr>
                </w:p>
              </w:tc>
              <w:tc>
                <w:tcPr>
                  <w:tcW w:w="325" w:type="dxa"/>
                  <w:shd w:val="clear" w:color="auto" w:fill="FFFFFF"/>
                  <w:vAlign w:val="center"/>
                </w:tcPr>
                <w:p w:rsidR="008321DD" w:rsidRDefault="00072E83">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757" w:type="dxa"/>
                  <w:shd w:val="clear" w:color="auto" w:fill="FFFFFF"/>
                  <w:vAlign w:val="center"/>
                </w:tcPr>
                <w:p w:rsidR="008321DD" w:rsidRPr="0027282D" w:rsidRDefault="00072E83" w:rsidP="0027282D">
                  <w:pPr>
                    <w:ind w:firstLineChars="300" w:firstLine="600"/>
                    <w:rPr>
                      <w:rFonts w:ascii="宋体" w:eastAsia="宋体" w:hAnsi="宋体" w:cs="宋体"/>
                      <w:color w:val="000000"/>
                      <w:sz w:val="20"/>
                      <w:szCs w:val="20"/>
                    </w:rPr>
                  </w:pPr>
                  <w:r w:rsidRPr="0027282D">
                    <w:rPr>
                      <w:rFonts w:ascii="宋体" w:eastAsia="宋体" w:hAnsi="宋体" w:cs="宋体" w:hint="eastAsia"/>
                      <w:color w:val="000000"/>
                      <w:sz w:val="20"/>
                      <w:szCs w:val="20"/>
                    </w:rPr>
                    <w:t>2022年度</w:t>
                  </w:r>
                </w:p>
              </w:tc>
              <w:tc>
                <w:tcPr>
                  <w:tcW w:w="1080" w:type="dxa"/>
                  <w:shd w:val="clear" w:color="auto" w:fill="FFFFFF"/>
                  <w:vAlign w:val="center"/>
                </w:tcPr>
                <w:p w:rsidR="008321DD" w:rsidRPr="0027282D" w:rsidRDefault="008321DD">
                  <w:pPr>
                    <w:jc w:val="center"/>
                    <w:rPr>
                      <w:rFonts w:ascii="宋体" w:eastAsia="宋体" w:hAnsi="宋体" w:cs="宋体"/>
                      <w:color w:val="000000"/>
                      <w:sz w:val="20"/>
                      <w:szCs w:val="20"/>
                    </w:rPr>
                  </w:pPr>
                </w:p>
              </w:tc>
              <w:tc>
                <w:tcPr>
                  <w:tcW w:w="1080" w:type="dxa"/>
                  <w:shd w:val="clear" w:color="auto" w:fill="FFFFFF"/>
                  <w:vAlign w:val="center"/>
                </w:tcPr>
                <w:p w:rsidR="008321DD" w:rsidRDefault="008321DD">
                  <w:pPr>
                    <w:jc w:val="right"/>
                    <w:rPr>
                      <w:rFonts w:ascii="宋体" w:eastAsia="宋体" w:hAnsi="宋体" w:cs="宋体"/>
                      <w:color w:val="000000"/>
                      <w:sz w:val="24"/>
                    </w:rPr>
                  </w:pPr>
                </w:p>
              </w:tc>
              <w:tc>
                <w:tcPr>
                  <w:tcW w:w="762" w:type="dxa"/>
                  <w:shd w:val="clear" w:color="auto" w:fill="FFFFFF"/>
                  <w:vAlign w:val="center"/>
                </w:tcPr>
                <w:p w:rsidR="008321DD" w:rsidRDefault="00072E83">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601" w:type="dxa"/>
                  <w:shd w:val="clear" w:color="auto" w:fill="FFFFFF"/>
                  <w:vAlign w:val="center"/>
                </w:tcPr>
                <w:p w:rsidR="008321DD" w:rsidRDefault="00072E83">
                  <w:pPr>
                    <w:widowControl/>
                    <w:tabs>
                      <w:tab w:val="left" w:pos="1680"/>
                    </w:tabs>
                    <w:ind w:left="1476" w:rightChars="-304" w:right="-638" w:hangingChars="738" w:hanging="1476"/>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bl>
          <w:p w:rsidR="008321DD" w:rsidRDefault="008321DD">
            <w:pPr>
              <w:widowControl/>
              <w:jc w:val="center"/>
              <w:textAlignment w:val="center"/>
              <w:rPr>
                <w:rFonts w:ascii="华文中宋" w:eastAsia="华文中宋" w:hAnsi="华文中宋" w:cs="华文中宋"/>
                <w:color w:val="000000"/>
                <w:kern w:val="0"/>
                <w:sz w:val="32"/>
                <w:szCs w:val="32"/>
              </w:rPr>
            </w:pPr>
          </w:p>
        </w:tc>
      </w:tr>
      <w:tr w:rsidR="008321DD" w:rsidTr="0027282D">
        <w:trPr>
          <w:gridAfter w:val="2"/>
          <w:wAfter w:w="3356" w:type="dxa"/>
          <w:trHeight w:val="221"/>
        </w:trPr>
        <w:tc>
          <w:tcPr>
            <w:tcW w:w="515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收入</w:t>
            </w:r>
          </w:p>
        </w:tc>
        <w:tc>
          <w:tcPr>
            <w:tcW w:w="565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支出</w:t>
            </w:r>
          </w:p>
        </w:tc>
      </w:tr>
      <w:tr w:rsidR="0027282D" w:rsidTr="0027282D">
        <w:trPr>
          <w:gridAfter w:val="2"/>
          <w:wAfter w:w="3356" w:type="dxa"/>
          <w:trHeight w:val="580"/>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    目</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金额</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    目</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一般公共预算财政拨款</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政府性基金预算财政拨款</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国有资本经营预算财政拨款</w:t>
            </w:r>
          </w:p>
        </w:tc>
      </w:tr>
      <w:tr w:rsidR="0027282D" w:rsidTr="0027282D">
        <w:trPr>
          <w:gridAfter w:val="2"/>
          <w:wAfter w:w="3356" w:type="dxa"/>
          <w:trHeight w:val="295"/>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1"/>
                <w:szCs w:val="11"/>
              </w:rPr>
            </w:pPr>
            <w:r>
              <w:rPr>
                <w:rFonts w:hint="eastAsia"/>
                <w:sz w:val="18"/>
                <w:szCs w:val="21"/>
              </w:rPr>
              <w:t>一、一般公共预算财政拨款</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62D40">
            <w:pPr>
              <w:jc w:val="right"/>
              <w:rPr>
                <w:rFonts w:ascii="宋体" w:eastAsia="宋体" w:hAnsi="宋体" w:cs="宋体"/>
                <w:color w:val="000000"/>
                <w:sz w:val="22"/>
              </w:rPr>
            </w:pPr>
            <w:r>
              <w:rPr>
                <w:rFonts w:ascii="宋体" w:eastAsia="宋体" w:hAnsi="宋体" w:cs="宋体" w:hint="eastAsia"/>
                <w:color w:val="000000"/>
                <w:sz w:val="22"/>
              </w:rPr>
              <w:t>491.56</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一、一般公共服务支出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33</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1"/>
                <w:szCs w:val="11"/>
              </w:rPr>
            </w:pPr>
            <w:r>
              <w:rPr>
                <w:rFonts w:hint="eastAsia"/>
                <w:sz w:val="18"/>
                <w:szCs w:val="21"/>
              </w:rPr>
              <w:t>二、政府性基金预算财政拨款</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二、外交支出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34</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1"/>
                <w:szCs w:val="11"/>
              </w:rPr>
            </w:pPr>
            <w:r>
              <w:rPr>
                <w:rFonts w:hint="eastAsia"/>
                <w:sz w:val="16"/>
                <w:szCs w:val="20"/>
              </w:rPr>
              <w:t>三、国有资本经营预算财政拨款</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3</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三、国防支出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35</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四、公共安全支出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36</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62D40" w:rsidP="0027282D">
            <w:pPr>
              <w:jc w:val="right"/>
              <w:rPr>
                <w:rFonts w:ascii="宋体" w:eastAsia="宋体" w:hAnsi="宋体" w:cs="宋体"/>
                <w:color w:val="000000"/>
                <w:sz w:val="22"/>
              </w:rPr>
            </w:pPr>
            <w:r>
              <w:rPr>
                <w:rFonts w:ascii="宋体" w:eastAsia="宋体" w:hAnsi="宋体" w:cs="宋体" w:hint="eastAsia"/>
                <w:color w:val="000000"/>
                <w:sz w:val="22"/>
              </w:rPr>
              <w:t>491.56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62D40" w:rsidP="0027282D">
            <w:pPr>
              <w:jc w:val="right"/>
              <w:rPr>
                <w:rFonts w:ascii="宋体" w:eastAsia="宋体" w:hAnsi="宋体" w:cs="宋体"/>
                <w:color w:val="000000"/>
                <w:sz w:val="22"/>
              </w:rPr>
            </w:pPr>
            <w:r>
              <w:rPr>
                <w:rFonts w:ascii="宋体" w:eastAsia="宋体" w:hAnsi="宋体" w:cs="宋体" w:hint="eastAsia"/>
                <w:color w:val="000000"/>
                <w:sz w:val="22"/>
              </w:rPr>
              <w:t>491.56</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五、教育支出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37</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六、科学技术支出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38</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5"/>
                <w:szCs w:val="15"/>
              </w:rPr>
            </w:pPr>
            <w:r>
              <w:rPr>
                <w:rFonts w:hint="eastAsia"/>
                <w:sz w:val="20"/>
              </w:rPr>
              <w:t>七、文化旅游体育与传媒支出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39</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lef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13"/>
                <w:szCs w:val="13"/>
              </w:rPr>
            </w:pPr>
            <w:r>
              <w:rPr>
                <w:rFonts w:hint="eastAsia"/>
                <w:sz w:val="20"/>
              </w:rPr>
              <w:t>八、社会保障和就业支出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widowControl/>
              <w:jc w:val="center"/>
              <w:textAlignment w:val="center"/>
              <w:rPr>
                <w:rFonts w:ascii="宋体" w:eastAsia="宋体" w:hAnsi="宋体" w:cs="宋体"/>
                <w:b/>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b/>
                <w:color w:val="000000"/>
                <w:sz w:val="13"/>
                <w:szCs w:val="13"/>
              </w:rPr>
            </w:pPr>
            <w:r>
              <w:rPr>
                <w:rFonts w:hint="eastAsia"/>
                <w:sz w:val="20"/>
              </w:rPr>
              <w:t>九、卫生健康支出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widowControl/>
              <w:jc w:val="center"/>
              <w:textAlignment w:val="center"/>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10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13"/>
                <w:szCs w:val="13"/>
              </w:rPr>
            </w:pPr>
            <w:r>
              <w:rPr>
                <w:rFonts w:hint="eastAsia"/>
                <w:sz w:val="20"/>
              </w:rPr>
              <w:t>十、节能环保支出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widowControl/>
              <w:jc w:val="center"/>
              <w:textAlignment w:val="center"/>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11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13"/>
                <w:szCs w:val="13"/>
              </w:rPr>
            </w:pPr>
            <w:r>
              <w:rPr>
                <w:rFonts w:hint="eastAsia"/>
                <w:sz w:val="20"/>
              </w:rPr>
              <w:t>十一、城乡社区支出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43</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widowControl/>
              <w:jc w:val="center"/>
              <w:textAlignment w:val="center"/>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12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13"/>
                <w:szCs w:val="13"/>
              </w:rPr>
            </w:pPr>
            <w:r>
              <w:rPr>
                <w:rFonts w:hint="eastAsia"/>
                <w:sz w:val="20"/>
              </w:rPr>
              <w:t>十二、农林水支出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44</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widowControl/>
              <w:jc w:val="center"/>
              <w:textAlignment w:val="center"/>
              <w:rPr>
                <w:rFonts w:ascii="宋体" w:eastAsia="宋体" w:hAnsi="宋体" w:cs="宋体"/>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hint="eastAsia"/>
              </w:rPr>
              <w:t>13</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jc w:val="left"/>
              <w:rPr>
                <w:rFonts w:ascii="宋体" w:eastAsia="宋体" w:hAnsi="宋体" w:cs="宋体"/>
                <w:color w:val="000000"/>
                <w:sz w:val="13"/>
                <w:szCs w:val="13"/>
              </w:rPr>
            </w:pPr>
            <w:r>
              <w:rPr>
                <w:rFonts w:hint="eastAsia"/>
                <w:sz w:val="20"/>
              </w:rPr>
              <w:t>十三、交通运输支出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45</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sz w:val="15"/>
                <w:szCs w:val="15"/>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 w:val="22"/>
              </w:rPr>
            </w:pPr>
            <w:r>
              <w:rPr>
                <w:rFonts w:hint="eastAsia"/>
              </w:rPr>
              <w:t>14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sz w:val="13"/>
                <w:szCs w:val="13"/>
              </w:rPr>
            </w:pPr>
            <w:r>
              <w:rPr>
                <w:rFonts w:hint="eastAsia"/>
                <w:sz w:val="18"/>
                <w:szCs w:val="21"/>
              </w:rPr>
              <w:t>十四、资源勘探工业信息等支出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szCs w:val="21"/>
              </w:rPr>
            </w:pPr>
            <w:r>
              <w:rPr>
                <w:rFonts w:hint="eastAsia"/>
                <w:sz w:val="20"/>
              </w:rPr>
              <w:t>46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十五、商业服务业等支出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47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十六、金融支出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48</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十七、援助其他地区支出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49</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18"/>
                <w:szCs w:val="21"/>
              </w:rPr>
              <w:t>十八、自然资源海洋气象等支出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19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十九、住房保障支出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二十、粮油物资储备支出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18"/>
                <w:szCs w:val="21"/>
              </w:rPr>
              <w:t>二十一、国有资本经营预算支出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53</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16"/>
                <w:szCs w:val="20"/>
              </w:rPr>
              <w:t>二十二、灾害防治及应急管理支出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23</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二十三、其他支出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二十四、债务还本支出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二十五、债务付息支出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center"/>
              <w:textAlignment w:val="center"/>
              <w:rPr>
                <w:rFonts w:ascii="宋体" w:eastAsia="宋体" w:hAnsi="宋体" w:cs="宋体"/>
                <w:b/>
                <w:color w:val="000000"/>
                <w:kern w:val="0"/>
                <w:sz w:val="22"/>
              </w:rPr>
            </w:pP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16"/>
                <w:szCs w:val="20"/>
              </w:rPr>
              <w:t>二十六、抗</w:t>
            </w:r>
            <w:proofErr w:type="gramStart"/>
            <w:r>
              <w:rPr>
                <w:rFonts w:hint="eastAsia"/>
                <w:sz w:val="16"/>
                <w:szCs w:val="20"/>
              </w:rPr>
              <w:t>疫</w:t>
            </w:r>
            <w:proofErr w:type="gramEnd"/>
            <w:r>
              <w:rPr>
                <w:rFonts w:hint="eastAsia"/>
                <w:sz w:val="16"/>
                <w:szCs w:val="20"/>
              </w:rPr>
              <w:t>特别国债安排的支出</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58</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b/>
                <w:color w:val="000000"/>
                <w:kern w:val="0"/>
                <w:sz w:val="22"/>
              </w:rPr>
            </w:pPr>
            <w:r>
              <w:rPr>
                <w:rFonts w:hint="eastAsia"/>
                <w:b/>
                <w:bCs/>
              </w:rPr>
              <w:t>本年收入合计</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62D40">
            <w:pPr>
              <w:jc w:val="right"/>
              <w:rPr>
                <w:rFonts w:ascii="宋体" w:eastAsia="宋体" w:hAnsi="宋体" w:cs="宋体"/>
                <w:color w:val="000000"/>
                <w:sz w:val="22"/>
              </w:rPr>
            </w:pPr>
            <w:r>
              <w:rPr>
                <w:rFonts w:ascii="宋体" w:eastAsia="宋体" w:hAnsi="宋体" w:cs="宋体" w:hint="eastAsia"/>
                <w:color w:val="000000"/>
                <w:sz w:val="22"/>
              </w:rPr>
              <w:t>491.56</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b/>
                <w:color w:val="000000"/>
                <w:kern w:val="0"/>
                <w:szCs w:val="21"/>
              </w:rPr>
            </w:pPr>
            <w:r>
              <w:rPr>
                <w:rFonts w:hint="eastAsia"/>
                <w:b/>
                <w:bCs/>
                <w:sz w:val="20"/>
              </w:rPr>
              <w:t>本年支出合计</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59</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262D40" w:rsidP="0027282D">
            <w:pPr>
              <w:jc w:val="right"/>
              <w:rPr>
                <w:rFonts w:ascii="宋体" w:eastAsia="宋体" w:hAnsi="宋体" w:cs="宋体"/>
                <w:color w:val="000000"/>
                <w:sz w:val="22"/>
              </w:rPr>
            </w:pPr>
            <w:r>
              <w:rPr>
                <w:rFonts w:ascii="宋体" w:eastAsia="宋体" w:hAnsi="宋体" w:cs="宋体" w:hint="eastAsia"/>
                <w:color w:val="000000"/>
                <w:sz w:val="22"/>
              </w:rPr>
              <w:t>491.56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262D40" w:rsidP="0027282D">
            <w:pPr>
              <w:jc w:val="right"/>
              <w:rPr>
                <w:rFonts w:ascii="宋体" w:eastAsia="宋体" w:hAnsi="宋体" w:cs="宋体"/>
                <w:color w:val="000000"/>
                <w:sz w:val="22"/>
              </w:rPr>
            </w:pPr>
            <w:r>
              <w:rPr>
                <w:rFonts w:ascii="宋体" w:eastAsia="宋体" w:hAnsi="宋体" w:cs="宋体" w:hint="eastAsia"/>
                <w:color w:val="000000"/>
                <w:sz w:val="22"/>
              </w:rPr>
              <w:t>491.56</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textAlignment w:val="center"/>
              <w:rPr>
                <w:rFonts w:ascii="宋体" w:eastAsia="宋体" w:hAnsi="宋体" w:cs="宋体"/>
                <w:b/>
                <w:color w:val="000000"/>
                <w:kern w:val="0"/>
                <w:sz w:val="20"/>
                <w:szCs w:val="20"/>
              </w:rPr>
            </w:pPr>
            <w:r>
              <w:rPr>
                <w:rFonts w:hint="eastAsia"/>
                <w:sz w:val="18"/>
                <w:szCs w:val="21"/>
              </w:rPr>
              <w:t>年初财政拨款结转和结余</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left"/>
              <w:textAlignment w:val="center"/>
              <w:rPr>
                <w:rFonts w:ascii="宋体" w:eastAsia="宋体" w:hAnsi="宋体" w:cs="宋体"/>
                <w:b/>
                <w:color w:val="000000"/>
                <w:kern w:val="0"/>
                <w:szCs w:val="21"/>
              </w:rPr>
            </w:pPr>
            <w:r>
              <w:rPr>
                <w:rFonts w:hint="eastAsia"/>
                <w:sz w:val="20"/>
              </w:rPr>
              <w:t>年末财政拨款结转和结余</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60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textAlignment w:val="center"/>
              <w:rPr>
                <w:rFonts w:ascii="宋体" w:eastAsia="宋体" w:hAnsi="宋体" w:cs="宋体"/>
                <w:b/>
                <w:color w:val="000000"/>
                <w:kern w:val="0"/>
                <w:sz w:val="20"/>
                <w:szCs w:val="20"/>
              </w:rPr>
            </w:pPr>
            <w:r>
              <w:rPr>
                <w:rFonts w:hint="eastAsia"/>
                <w:sz w:val="18"/>
                <w:szCs w:val="21"/>
              </w:rPr>
              <w:t xml:space="preserve">  </w:t>
            </w:r>
            <w:r>
              <w:rPr>
                <w:rFonts w:hint="eastAsia"/>
                <w:sz w:val="18"/>
                <w:szCs w:val="21"/>
              </w:rPr>
              <w:t>一般公共预算财政拨款</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29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left"/>
              <w:textAlignment w:val="center"/>
              <w:rPr>
                <w:rFonts w:ascii="宋体" w:eastAsia="宋体" w:hAnsi="宋体" w:cs="宋体"/>
                <w:b/>
                <w:color w:val="000000"/>
                <w:kern w:val="0"/>
                <w:szCs w:val="21"/>
              </w:rPr>
            </w:pP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61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textAlignment w:val="center"/>
              <w:rPr>
                <w:rFonts w:ascii="宋体" w:eastAsia="宋体" w:hAnsi="宋体" w:cs="宋体"/>
                <w:b/>
                <w:color w:val="000000"/>
                <w:kern w:val="0"/>
                <w:sz w:val="20"/>
                <w:szCs w:val="20"/>
              </w:rPr>
            </w:pPr>
            <w:r>
              <w:rPr>
                <w:rFonts w:hint="eastAsia"/>
                <w:sz w:val="18"/>
                <w:szCs w:val="21"/>
              </w:rPr>
              <w:t xml:space="preserve">  </w:t>
            </w:r>
            <w:r>
              <w:rPr>
                <w:rFonts w:hint="eastAsia"/>
                <w:sz w:val="18"/>
                <w:szCs w:val="21"/>
              </w:rPr>
              <w:t>政府性基金预算财政拨款</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left"/>
              <w:textAlignment w:val="center"/>
              <w:rPr>
                <w:rFonts w:ascii="宋体" w:eastAsia="宋体" w:hAnsi="宋体" w:cs="宋体"/>
                <w:b/>
                <w:color w:val="000000"/>
                <w:kern w:val="0"/>
                <w:szCs w:val="21"/>
              </w:rPr>
            </w:pP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62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textAlignment w:val="center"/>
              <w:rPr>
                <w:rFonts w:ascii="宋体" w:eastAsia="宋体" w:hAnsi="宋体" w:cs="宋体"/>
                <w:b/>
                <w:color w:val="000000"/>
                <w:kern w:val="0"/>
                <w:sz w:val="20"/>
                <w:szCs w:val="20"/>
              </w:rPr>
            </w:pPr>
            <w:r>
              <w:rPr>
                <w:rFonts w:hint="eastAsia"/>
                <w:sz w:val="16"/>
                <w:szCs w:val="20"/>
              </w:rPr>
              <w:t xml:space="preserve">  </w:t>
            </w:r>
            <w:r>
              <w:rPr>
                <w:rFonts w:hint="eastAsia"/>
                <w:sz w:val="16"/>
                <w:szCs w:val="20"/>
              </w:rPr>
              <w:t>国有资本经营预算财政拨款</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 w:val="22"/>
              </w:rPr>
            </w:pPr>
            <w:r>
              <w:rPr>
                <w:rFonts w:hint="eastAsia"/>
              </w:rPr>
              <w:t>31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right"/>
              <w:rPr>
                <w:rFonts w:ascii="宋体" w:eastAsia="宋体" w:hAnsi="宋体" w:cs="宋体"/>
                <w:color w:val="000000"/>
                <w:sz w:val="22"/>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pPr>
              <w:widowControl/>
              <w:jc w:val="left"/>
              <w:textAlignment w:val="center"/>
              <w:rPr>
                <w:rFonts w:ascii="宋体" w:eastAsia="宋体" w:hAnsi="宋体" w:cs="宋体"/>
                <w:b/>
                <w:color w:val="000000"/>
                <w:kern w:val="0"/>
                <w:szCs w:val="21"/>
              </w:rPr>
            </w:pP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63</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8321DD" w:rsidP="0027282D">
            <w:pPr>
              <w:jc w:val="right"/>
              <w:rPr>
                <w:rFonts w:ascii="宋体" w:eastAsia="宋体" w:hAnsi="宋体" w:cs="宋体"/>
                <w:color w:val="000000"/>
                <w:sz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27282D" w:rsidRPr="0027282D" w:rsidTr="0027282D">
        <w:trPr>
          <w:gridAfter w:val="2"/>
          <w:wAfter w:w="3356" w:type="dxa"/>
          <w:trHeight w:hRule="exact" w:val="3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b/>
                <w:color w:val="000000"/>
                <w:kern w:val="0"/>
                <w:sz w:val="22"/>
              </w:rPr>
            </w:pPr>
            <w:r>
              <w:rPr>
                <w:rFonts w:hint="eastAsia"/>
                <w:b/>
                <w:bCs/>
              </w:rPr>
              <w:t>总计</w:t>
            </w:r>
          </w:p>
        </w:tc>
        <w:tc>
          <w:tcPr>
            <w:tcW w:w="4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pPr>
            <w:r>
              <w:rPr>
                <w:rFonts w:hint="eastAsia"/>
              </w:rPr>
              <w:t>32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62D40">
            <w:pPr>
              <w:jc w:val="right"/>
              <w:rPr>
                <w:rFonts w:ascii="宋体" w:eastAsia="宋体" w:hAnsi="宋体" w:cs="宋体"/>
                <w:color w:val="000000"/>
                <w:sz w:val="22"/>
              </w:rPr>
            </w:pPr>
            <w:r>
              <w:rPr>
                <w:rFonts w:ascii="宋体" w:eastAsia="宋体" w:hAnsi="宋体" w:cs="宋体" w:hint="eastAsia"/>
                <w:color w:val="000000"/>
                <w:sz w:val="22"/>
              </w:rPr>
              <w:t>491.56</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b/>
                <w:color w:val="000000"/>
                <w:kern w:val="0"/>
                <w:szCs w:val="21"/>
              </w:rPr>
            </w:pPr>
            <w:r>
              <w:rPr>
                <w:rFonts w:hint="eastAsia"/>
                <w:b/>
                <w:bCs/>
                <w:sz w:val="20"/>
              </w:rPr>
              <w:t>总计</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072E83">
            <w:pPr>
              <w:widowControl/>
              <w:jc w:val="center"/>
              <w:textAlignment w:val="center"/>
              <w:rPr>
                <w:rFonts w:ascii="宋体" w:eastAsia="宋体" w:hAnsi="宋体" w:cs="宋体"/>
                <w:color w:val="000000"/>
                <w:kern w:val="0"/>
                <w:szCs w:val="21"/>
              </w:rPr>
            </w:pPr>
            <w:r>
              <w:rPr>
                <w:rFonts w:hint="eastAsia"/>
                <w:sz w:val="20"/>
              </w:rPr>
              <w:t>64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262D40" w:rsidP="0027282D">
            <w:pPr>
              <w:jc w:val="right"/>
              <w:rPr>
                <w:rFonts w:ascii="宋体" w:eastAsia="宋体" w:hAnsi="宋体" w:cs="宋体"/>
                <w:color w:val="000000"/>
                <w:sz w:val="22"/>
              </w:rPr>
            </w:pPr>
            <w:r>
              <w:rPr>
                <w:rFonts w:ascii="宋体" w:eastAsia="宋体" w:hAnsi="宋体" w:cs="宋体" w:hint="eastAsia"/>
                <w:color w:val="000000"/>
                <w:sz w:val="22"/>
              </w:rPr>
              <w:t>491.56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321DD" w:rsidRDefault="00262D40" w:rsidP="0027282D">
            <w:pPr>
              <w:jc w:val="right"/>
              <w:rPr>
                <w:rFonts w:ascii="宋体" w:eastAsia="宋体" w:hAnsi="宋体" w:cs="宋体"/>
                <w:color w:val="000000"/>
                <w:sz w:val="22"/>
              </w:rPr>
            </w:pPr>
            <w:r>
              <w:rPr>
                <w:rFonts w:ascii="宋体" w:eastAsia="宋体" w:hAnsi="宋体" w:cs="宋体" w:hint="eastAsia"/>
                <w:color w:val="000000"/>
                <w:sz w:val="22"/>
              </w:rPr>
              <w:t>491.56</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rsidP="0027282D">
            <w:pPr>
              <w:jc w:val="right"/>
              <w:rPr>
                <w:rFonts w:ascii="宋体" w:eastAsia="宋体" w:hAnsi="宋体" w:cs="宋体"/>
                <w:color w:val="000000"/>
                <w:sz w:val="22"/>
              </w:rPr>
            </w:pPr>
          </w:p>
        </w:tc>
      </w:tr>
      <w:tr w:rsidR="008321DD" w:rsidTr="0027282D">
        <w:trPr>
          <w:gridAfter w:val="2"/>
          <w:wAfter w:w="3356" w:type="dxa"/>
          <w:trHeight w:val="585"/>
        </w:trPr>
        <w:tc>
          <w:tcPr>
            <w:tcW w:w="10810" w:type="dxa"/>
            <w:gridSpan w:val="17"/>
            <w:shd w:val="clear" w:color="auto" w:fill="auto"/>
            <w:vAlign w:val="center"/>
          </w:tcPr>
          <w:p w:rsidR="008321DD" w:rsidRPr="0027282D" w:rsidRDefault="00072E83">
            <w:pPr>
              <w:widowControl/>
              <w:jc w:val="left"/>
              <w:textAlignment w:val="center"/>
              <w:rPr>
                <w:rFonts w:ascii="宋体" w:eastAsia="宋体" w:hAnsi="宋体" w:cs="宋体"/>
                <w:color w:val="000000"/>
                <w:sz w:val="22"/>
              </w:rPr>
            </w:pPr>
            <w:r w:rsidRPr="0027282D">
              <w:rPr>
                <w:rFonts w:ascii="宋体" w:eastAsia="宋体" w:hAnsi="宋体" w:cs="宋体" w:hint="eastAsia"/>
                <w:color w:val="000000"/>
                <w:kern w:val="0"/>
                <w:sz w:val="22"/>
              </w:rPr>
              <w:t>注：本表反映部门本年度一般公共预算财政拨款、政府性基金预算财政拨款和国有资本经营预算财政拨款的总收支和年末结转结余情况。</w:t>
            </w:r>
          </w:p>
        </w:tc>
      </w:tr>
      <w:tr w:rsidR="008321DD" w:rsidTr="0027282D">
        <w:trPr>
          <w:gridAfter w:val="1"/>
          <w:wAfter w:w="3338" w:type="dxa"/>
          <w:trHeight w:val="720"/>
        </w:trPr>
        <w:tc>
          <w:tcPr>
            <w:tcW w:w="10828" w:type="dxa"/>
            <w:gridSpan w:val="18"/>
            <w:shd w:val="clear" w:color="auto" w:fill="FFFFFF"/>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一般公共预算财政拨款支出决算表</w:t>
            </w:r>
          </w:p>
        </w:tc>
      </w:tr>
      <w:tr w:rsidR="008321DD" w:rsidTr="0027282D">
        <w:trPr>
          <w:gridAfter w:val="1"/>
          <w:wAfter w:w="3338" w:type="dxa"/>
          <w:trHeight w:val="211"/>
        </w:trPr>
        <w:tc>
          <w:tcPr>
            <w:tcW w:w="600" w:type="dxa"/>
            <w:shd w:val="clear" w:color="auto" w:fill="FFFFFF"/>
            <w:vAlign w:val="center"/>
          </w:tcPr>
          <w:p w:rsidR="008321DD" w:rsidRDefault="008321DD">
            <w:pPr>
              <w:jc w:val="center"/>
              <w:rPr>
                <w:rFonts w:ascii="宋体" w:eastAsia="宋体" w:hAnsi="宋体" w:cs="宋体"/>
                <w:color w:val="000000"/>
                <w:sz w:val="20"/>
                <w:szCs w:val="20"/>
              </w:rPr>
            </w:pPr>
          </w:p>
        </w:tc>
        <w:tc>
          <w:tcPr>
            <w:tcW w:w="3243" w:type="dxa"/>
            <w:gridSpan w:val="3"/>
            <w:shd w:val="clear" w:color="auto" w:fill="FFFFFF"/>
            <w:vAlign w:val="center"/>
          </w:tcPr>
          <w:p w:rsidR="008321DD" w:rsidRDefault="008321DD">
            <w:pPr>
              <w:jc w:val="center"/>
              <w:rPr>
                <w:rFonts w:ascii="宋体" w:eastAsia="宋体" w:hAnsi="宋体" w:cs="宋体"/>
                <w:color w:val="000000"/>
                <w:sz w:val="20"/>
                <w:szCs w:val="20"/>
              </w:rPr>
            </w:pPr>
          </w:p>
        </w:tc>
        <w:tc>
          <w:tcPr>
            <w:tcW w:w="50" w:type="dxa"/>
            <w:shd w:val="clear" w:color="auto" w:fill="FFFFFF"/>
            <w:vAlign w:val="center"/>
          </w:tcPr>
          <w:p w:rsidR="008321DD" w:rsidRDefault="008321DD">
            <w:pPr>
              <w:jc w:val="center"/>
              <w:rPr>
                <w:rFonts w:ascii="宋体" w:eastAsia="宋体" w:hAnsi="宋体" w:cs="宋体"/>
                <w:color w:val="000000"/>
                <w:sz w:val="20"/>
                <w:szCs w:val="20"/>
              </w:rPr>
            </w:pPr>
          </w:p>
        </w:tc>
        <w:tc>
          <w:tcPr>
            <w:tcW w:w="2479" w:type="dxa"/>
            <w:gridSpan w:val="5"/>
            <w:shd w:val="clear" w:color="auto" w:fill="FFFFFF"/>
            <w:vAlign w:val="center"/>
          </w:tcPr>
          <w:p w:rsidR="008321DD" w:rsidRDefault="008321DD">
            <w:pPr>
              <w:rPr>
                <w:rFonts w:ascii="宋体" w:eastAsia="宋体" w:hAnsi="宋体" w:cs="宋体"/>
                <w:color w:val="000000"/>
                <w:sz w:val="20"/>
                <w:szCs w:val="20"/>
              </w:rPr>
            </w:pPr>
          </w:p>
        </w:tc>
        <w:tc>
          <w:tcPr>
            <w:tcW w:w="2176" w:type="dxa"/>
            <w:gridSpan w:val="4"/>
            <w:shd w:val="clear" w:color="auto" w:fill="FFFFFF"/>
            <w:vAlign w:val="center"/>
          </w:tcPr>
          <w:p w:rsidR="008321DD" w:rsidRDefault="008321DD">
            <w:pPr>
              <w:rPr>
                <w:rFonts w:ascii="宋体" w:eastAsia="宋体" w:hAnsi="宋体" w:cs="宋体"/>
                <w:color w:val="000000"/>
                <w:sz w:val="20"/>
                <w:szCs w:val="20"/>
              </w:rPr>
            </w:pPr>
          </w:p>
        </w:tc>
        <w:tc>
          <w:tcPr>
            <w:tcW w:w="2280" w:type="dxa"/>
            <w:gridSpan w:val="4"/>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w:t>
            </w:r>
            <w:r>
              <w:rPr>
                <w:rStyle w:val="font11"/>
                <w:rFonts w:hint="default"/>
              </w:rPr>
              <w:t>5表</w:t>
            </w:r>
          </w:p>
        </w:tc>
      </w:tr>
      <w:tr w:rsidR="008321DD" w:rsidTr="0027282D">
        <w:trPr>
          <w:gridAfter w:val="1"/>
          <w:wAfter w:w="3338" w:type="dxa"/>
          <w:trHeight w:val="360"/>
        </w:trPr>
        <w:tc>
          <w:tcPr>
            <w:tcW w:w="600" w:type="dxa"/>
            <w:shd w:val="clear" w:color="auto" w:fill="FFFFFF"/>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243" w:type="dxa"/>
            <w:gridSpan w:val="3"/>
            <w:shd w:val="clear" w:color="auto" w:fill="FFFFFF"/>
            <w:vAlign w:val="center"/>
          </w:tcPr>
          <w:p w:rsidR="008321DD" w:rsidRDefault="0027282D" w:rsidP="0027282D">
            <w:pPr>
              <w:ind w:rightChars="-429" w:right="-901"/>
              <w:rPr>
                <w:rFonts w:ascii="宋体" w:eastAsia="宋体" w:hAnsi="宋体" w:cs="宋体"/>
                <w:color w:val="000000"/>
                <w:sz w:val="20"/>
                <w:szCs w:val="20"/>
              </w:rPr>
            </w:pPr>
            <w:r>
              <w:rPr>
                <w:rFonts w:ascii="宋体" w:eastAsia="宋体" w:hAnsi="宋体" w:cs="宋体" w:hint="eastAsia"/>
                <w:color w:val="000000"/>
                <w:kern w:val="0"/>
                <w:sz w:val="20"/>
                <w:szCs w:val="20"/>
              </w:rPr>
              <w:t>唐山市曹妃</w:t>
            </w:r>
            <w:proofErr w:type="gramStart"/>
            <w:r>
              <w:rPr>
                <w:rFonts w:ascii="宋体" w:eastAsia="宋体" w:hAnsi="宋体" w:cs="宋体" w:hint="eastAsia"/>
                <w:color w:val="000000"/>
                <w:kern w:val="0"/>
                <w:sz w:val="20"/>
                <w:szCs w:val="20"/>
              </w:rPr>
              <w:t>甸</w:t>
            </w:r>
            <w:proofErr w:type="gramEnd"/>
            <w:r>
              <w:rPr>
                <w:rFonts w:ascii="宋体" w:eastAsia="宋体" w:hAnsi="宋体" w:cs="宋体" w:hint="eastAsia"/>
                <w:color w:val="000000"/>
                <w:kern w:val="0"/>
                <w:sz w:val="20"/>
                <w:szCs w:val="20"/>
              </w:rPr>
              <w:t>区公安局垦区治安分局</w:t>
            </w:r>
          </w:p>
        </w:tc>
        <w:tc>
          <w:tcPr>
            <w:tcW w:w="50" w:type="dxa"/>
            <w:shd w:val="clear" w:color="auto" w:fill="FFFFFF"/>
            <w:vAlign w:val="center"/>
          </w:tcPr>
          <w:p w:rsidR="008321DD" w:rsidRDefault="00072E83">
            <w:pPr>
              <w:jc w:val="center"/>
              <w:rPr>
                <w:rFonts w:ascii="宋体" w:eastAsia="宋体" w:hAnsi="宋体" w:cs="宋体"/>
                <w:color w:val="000000"/>
                <w:sz w:val="20"/>
                <w:szCs w:val="20"/>
              </w:rPr>
            </w:pPr>
            <w:r>
              <w:rPr>
                <w:rFonts w:ascii="宋体" w:eastAsia="宋体" w:hAnsi="宋体" w:cs="宋体" w:hint="eastAsia"/>
                <w:color w:val="000000"/>
                <w:sz w:val="20"/>
                <w:szCs w:val="20"/>
              </w:rPr>
              <w:t xml:space="preserve">             </w:t>
            </w:r>
          </w:p>
        </w:tc>
        <w:tc>
          <w:tcPr>
            <w:tcW w:w="2479" w:type="dxa"/>
            <w:gridSpan w:val="5"/>
            <w:shd w:val="clear" w:color="auto" w:fill="FFFFFF"/>
            <w:vAlign w:val="center"/>
          </w:tcPr>
          <w:p w:rsidR="008321DD" w:rsidRDefault="00072E83">
            <w:pPr>
              <w:jc w:val="center"/>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2176" w:type="dxa"/>
            <w:gridSpan w:val="4"/>
            <w:shd w:val="clear" w:color="auto" w:fill="FFFFFF"/>
            <w:vAlign w:val="center"/>
          </w:tcPr>
          <w:p w:rsidR="008321DD" w:rsidRDefault="008321DD">
            <w:pPr>
              <w:rPr>
                <w:rFonts w:ascii="宋体" w:eastAsia="宋体" w:hAnsi="宋体" w:cs="宋体"/>
                <w:color w:val="000000"/>
                <w:sz w:val="20"/>
                <w:szCs w:val="20"/>
              </w:rPr>
            </w:pPr>
          </w:p>
        </w:tc>
        <w:tc>
          <w:tcPr>
            <w:tcW w:w="2280" w:type="dxa"/>
            <w:gridSpan w:val="4"/>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321DD" w:rsidTr="0027282D">
        <w:trPr>
          <w:gridAfter w:val="1"/>
          <w:wAfter w:w="3338" w:type="dxa"/>
          <w:trHeight w:val="675"/>
        </w:trPr>
        <w:tc>
          <w:tcPr>
            <w:tcW w:w="38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项 </w:t>
            </w:r>
            <w:r>
              <w:rPr>
                <w:rStyle w:val="font01"/>
                <w:rFonts w:hint="default"/>
              </w:rPr>
              <w:t xml:space="preserve">   </w:t>
            </w:r>
            <w:r>
              <w:rPr>
                <w:rStyle w:val="font41"/>
                <w:rFonts w:hint="default"/>
              </w:rPr>
              <w:t>目</w:t>
            </w:r>
          </w:p>
        </w:tc>
        <w:tc>
          <w:tcPr>
            <w:tcW w:w="698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w:t>
            </w:r>
          </w:p>
        </w:tc>
      </w:tr>
      <w:tr w:rsidR="008321DD" w:rsidTr="0027282D">
        <w:trPr>
          <w:gridAfter w:val="1"/>
          <w:wAfter w:w="3338" w:type="dxa"/>
          <w:trHeight w:val="390"/>
        </w:trPr>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18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小计</w:t>
            </w:r>
          </w:p>
        </w:tc>
        <w:tc>
          <w:tcPr>
            <w:tcW w:w="255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基本支出  </w:t>
            </w:r>
          </w:p>
        </w:tc>
        <w:tc>
          <w:tcPr>
            <w:tcW w:w="259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r>
      <w:tr w:rsidR="008321DD" w:rsidTr="0027282D">
        <w:trPr>
          <w:gridAfter w:val="1"/>
          <w:wAfter w:w="3338" w:type="dxa"/>
          <w:trHeight w:val="390"/>
        </w:trPr>
        <w:tc>
          <w:tcPr>
            <w:tcW w:w="18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84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55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591"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gridAfter w:val="1"/>
          <w:wAfter w:w="3338" w:type="dxa"/>
          <w:trHeight w:val="390"/>
        </w:trPr>
        <w:tc>
          <w:tcPr>
            <w:tcW w:w="18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84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55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591"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gridAfter w:val="1"/>
          <w:wAfter w:w="3338" w:type="dxa"/>
          <w:trHeight w:val="390"/>
        </w:trPr>
        <w:tc>
          <w:tcPr>
            <w:tcW w:w="38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8321DD" w:rsidTr="0027282D">
        <w:trPr>
          <w:gridAfter w:val="1"/>
          <w:wAfter w:w="3338" w:type="dxa"/>
          <w:trHeight w:val="390"/>
        </w:trPr>
        <w:tc>
          <w:tcPr>
            <w:tcW w:w="38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491.56</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282.42</w:t>
            </w: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209.14</w:t>
            </w:r>
          </w:p>
        </w:tc>
      </w:tr>
      <w:tr w:rsidR="0027282D" w:rsidTr="0027282D">
        <w:trPr>
          <w:gridAfter w:val="1"/>
          <w:wAfter w:w="3338" w:type="dxa"/>
          <w:trHeight w:val="39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5321D6" w:rsidRDefault="0027282D" w:rsidP="00BA4292">
            <w:pPr>
              <w:rPr>
                <w:rFonts w:asciiTheme="minorEastAsia" w:hAnsiTheme="minorEastAsia" w:cs="Arial"/>
                <w:color w:val="000000"/>
                <w:sz w:val="22"/>
              </w:rPr>
            </w:pPr>
            <w:r w:rsidRPr="005321D6">
              <w:rPr>
                <w:rFonts w:asciiTheme="minorEastAsia" w:hAnsiTheme="minorEastAsia" w:cs="Arial" w:hint="eastAsia"/>
                <w:color w:val="000000"/>
                <w:sz w:val="22"/>
              </w:rPr>
              <w:t>204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BA4292">
            <w:pPr>
              <w:jc w:val="left"/>
              <w:rPr>
                <w:rFonts w:ascii="宋体" w:hAnsi="宋体"/>
                <w:color w:val="000000"/>
                <w:sz w:val="22"/>
              </w:rPr>
            </w:pPr>
            <w:r>
              <w:rPr>
                <w:rFonts w:ascii="宋体" w:hAnsi="宋体" w:hint="eastAsia"/>
                <w:color w:val="000000"/>
                <w:sz w:val="22"/>
              </w:rPr>
              <w:t>公共安全支出</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491.56</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282.42</w:t>
            </w: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209.14</w:t>
            </w:r>
          </w:p>
        </w:tc>
      </w:tr>
      <w:tr w:rsidR="0027282D" w:rsidTr="0027282D">
        <w:trPr>
          <w:gridAfter w:val="1"/>
          <w:wAfter w:w="3338" w:type="dxa"/>
          <w:trHeight w:val="39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5321D6" w:rsidRDefault="0027282D" w:rsidP="00BA4292">
            <w:pPr>
              <w:rPr>
                <w:rFonts w:asciiTheme="minorEastAsia" w:hAnsiTheme="minorEastAsia" w:cs="Arial"/>
                <w:color w:val="000000"/>
                <w:sz w:val="22"/>
              </w:rPr>
            </w:pPr>
            <w:r w:rsidRPr="005321D6">
              <w:rPr>
                <w:rFonts w:asciiTheme="minorEastAsia" w:hAnsiTheme="minorEastAsia" w:cs="Arial" w:hint="eastAsia"/>
                <w:color w:val="000000"/>
                <w:sz w:val="22"/>
              </w:rPr>
              <w:t>20402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BA4292">
            <w:pPr>
              <w:jc w:val="left"/>
              <w:rPr>
                <w:rFonts w:ascii="宋体" w:hAnsi="宋体"/>
                <w:color w:val="000000"/>
                <w:sz w:val="22"/>
              </w:rPr>
            </w:pPr>
            <w:r>
              <w:rPr>
                <w:rFonts w:ascii="宋体" w:hAnsi="宋体" w:hint="eastAsia"/>
                <w:color w:val="000000"/>
                <w:sz w:val="22"/>
              </w:rPr>
              <w:t>公安</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491.56</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282.42</w:t>
            </w: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209.14</w:t>
            </w:r>
          </w:p>
        </w:tc>
      </w:tr>
      <w:tr w:rsidR="0027282D" w:rsidTr="0027282D">
        <w:trPr>
          <w:gridAfter w:val="1"/>
          <w:wAfter w:w="3338" w:type="dxa"/>
          <w:trHeight w:val="39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5321D6" w:rsidRDefault="0027282D" w:rsidP="00BA4292">
            <w:pPr>
              <w:rPr>
                <w:rFonts w:asciiTheme="minorEastAsia" w:hAnsiTheme="minorEastAsia" w:cs="Arial"/>
                <w:color w:val="000000"/>
                <w:sz w:val="22"/>
              </w:rPr>
            </w:pPr>
            <w:r w:rsidRPr="005321D6">
              <w:rPr>
                <w:rFonts w:asciiTheme="minorEastAsia" w:hAnsiTheme="minorEastAsia" w:cs="Arial" w:hint="eastAsia"/>
                <w:color w:val="000000"/>
                <w:sz w:val="22"/>
              </w:rPr>
              <w:t>2040201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BA4292">
            <w:pPr>
              <w:jc w:val="left"/>
              <w:rPr>
                <w:rFonts w:ascii="宋体" w:hAnsi="宋体"/>
                <w:color w:val="000000"/>
                <w:sz w:val="22"/>
              </w:rPr>
            </w:pPr>
            <w:r>
              <w:rPr>
                <w:rFonts w:ascii="宋体" w:hAnsi="宋体" w:hint="eastAsia"/>
                <w:color w:val="000000"/>
                <w:sz w:val="22"/>
              </w:rPr>
              <w:t>行政运行</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471.24</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282.42</w:t>
            </w: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188.82</w:t>
            </w:r>
          </w:p>
        </w:tc>
      </w:tr>
      <w:tr w:rsidR="0027282D" w:rsidTr="0027282D">
        <w:trPr>
          <w:gridAfter w:val="1"/>
          <w:wAfter w:w="3338" w:type="dxa"/>
          <w:trHeight w:val="39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5321D6" w:rsidRDefault="0027282D" w:rsidP="00BA4292">
            <w:pPr>
              <w:rPr>
                <w:rFonts w:asciiTheme="minorEastAsia" w:hAnsiTheme="minorEastAsia" w:cs="Arial"/>
                <w:color w:val="000000"/>
                <w:sz w:val="22"/>
              </w:rPr>
            </w:pPr>
            <w:r w:rsidRPr="005321D6">
              <w:rPr>
                <w:rFonts w:asciiTheme="minorEastAsia" w:hAnsiTheme="minorEastAsia" w:cs="Arial" w:hint="eastAsia"/>
                <w:color w:val="000000"/>
                <w:sz w:val="22"/>
              </w:rPr>
              <w:t>2040299</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BA4292">
            <w:pPr>
              <w:jc w:val="left"/>
              <w:rPr>
                <w:rFonts w:ascii="宋体" w:hAnsi="宋体"/>
                <w:color w:val="000000"/>
                <w:sz w:val="22"/>
              </w:rPr>
            </w:pPr>
            <w:r w:rsidRPr="00072E83">
              <w:rPr>
                <w:rFonts w:ascii="宋体" w:hAnsi="宋体" w:hint="eastAsia"/>
                <w:color w:val="000000"/>
                <w:sz w:val="22"/>
              </w:rPr>
              <w:t>其他公安支出</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20.32</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rsidP="0027282D">
            <w:pPr>
              <w:jc w:val="right"/>
              <w:rPr>
                <w:rFonts w:ascii="宋体" w:eastAsia="宋体" w:hAnsi="宋体" w:cs="宋体"/>
                <w:color w:val="000000"/>
                <w:sz w:val="24"/>
              </w:rPr>
            </w:pPr>
            <w:r>
              <w:rPr>
                <w:rFonts w:ascii="宋体" w:eastAsia="宋体" w:hAnsi="宋体" w:cs="宋体" w:hint="eastAsia"/>
                <w:color w:val="000000"/>
                <w:sz w:val="24"/>
              </w:rPr>
              <w:t>20.32</w:t>
            </w:r>
          </w:p>
        </w:tc>
      </w:tr>
      <w:tr w:rsidR="008321DD" w:rsidTr="0027282D">
        <w:trPr>
          <w:gridAfter w:val="1"/>
          <w:wAfter w:w="3338" w:type="dxa"/>
          <w:trHeight w:val="39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4"/>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4"/>
              </w:rPr>
            </w:pP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rsidP="0027282D">
            <w:pPr>
              <w:jc w:val="right"/>
              <w:rPr>
                <w:rFonts w:ascii="宋体" w:eastAsia="宋体" w:hAnsi="宋体" w:cs="宋体"/>
                <w:color w:val="000000"/>
                <w:sz w:val="24"/>
              </w:rPr>
            </w:pPr>
          </w:p>
        </w:tc>
      </w:tr>
      <w:tr w:rsidR="008321DD" w:rsidTr="0027282D">
        <w:trPr>
          <w:gridAfter w:val="1"/>
          <w:wAfter w:w="3338" w:type="dxa"/>
          <w:trHeight w:val="39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gridAfter w:val="1"/>
          <w:wAfter w:w="3338" w:type="dxa"/>
          <w:trHeight w:val="930"/>
        </w:trPr>
        <w:tc>
          <w:tcPr>
            <w:tcW w:w="10828" w:type="dxa"/>
            <w:gridSpan w:val="18"/>
            <w:shd w:val="clear" w:color="auto" w:fill="auto"/>
            <w:vAlign w:val="center"/>
          </w:tcPr>
          <w:p w:rsidR="008321DD" w:rsidRDefault="00072E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注：本表反映部门本年度一般公共预算财政拨款支出情况。</w:t>
            </w:r>
          </w:p>
        </w:tc>
      </w:tr>
    </w:tbl>
    <w:p w:rsidR="008321DD" w:rsidRDefault="008321DD">
      <w:pPr>
        <w:sectPr w:rsidR="008321DD" w:rsidSect="0027282D">
          <w:pgSz w:w="11906" w:h="16838"/>
          <w:pgMar w:top="567" w:right="567" w:bottom="567" w:left="567" w:header="680" w:footer="567" w:gutter="0"/>
          <w:cols w:space="0"/>
          <w:docGrid w:type="lines" w:linePitch="312"/>
        </w:sectPr>
      </w:pPr>
    </w:p>
    <w:tbl>
      <w:tblPr>
        <w:tblW w:w="15588" w:type="dxa"/>
        <w:tblLayout w:type="fixed"/>
        <w:tblCellMar>
          <w:top w:w="15" w:type="dxa"/>
          <w:left w:w="15" w:type="dxa"/>
          <w:bottom w:w="15" w:type="dxa"/>
          <w:right w:w="15" w:type="dxa"/>
        </w:tblCellMar>
        <w:tblLook w:val="04A0"/>
      </w:tblPr>
      <w:tblGrid>
        <w:gridCol w:w="667"/>
        <w:gridCol w:w="3176"/>
        <w:gridCol w:w="567"/>
        <w:gridCol w:w="708"/>
        <w:gridCol w:w="1560"/>
        <w:gridCol w:w="992"/>
        <w:gridCol w:w="837"/>
        <w:gridCol w:w="1432"/>
        <w:gridCol w:w="1034"/>
        <w:gridCol w:w="4615"/>
      </w:tblGrid>
      <w:tr w:rsidR="008321DD" w:rsidTr="0027282D">
        <w:trPr>
          <w:trHeight w:val="435"/>
        </w:trPr>
        <w:tc>
          <w:tcPr>
            <w:tcW w:w="15588" w:type="dxa"/>
            <w:gridSpan w:val="10"/>
            <w:shd w:val="clear" w:color="auto" w:fill="auto"/>
            <w:vAlign w:val="center"/>
          </w:tcPr>
          <w:p w:rsidR="008321DD" w:rsidRDefault="00072E83">
            <w:pPr>
              <w:widowControl/>
              <w:ind w:firstLineChars="700" w:firstLine="22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w:t>
            </w:r>
            <w:r>
              <w:rPr>
                <w:rStyle w:val="font31"/>
                <w:rFonts w:hint="default"/>
              </w:rPr>
              <w:t>明细</w:t>
            </w:r>
            <w:r>
              <w:rPr>
                <w:rStyle w:val="font91"/>
                <w:rFonts w:hint="default"/>
              </w:rPr>
              <w:t>表</w:t>
            </w:r>
          </w:p>
        </w:tc>
      </w:tr>
      <w:tr w:rsidR="0027282D" w:rsidTr="0027282D">
        <w:trPr>
          <w:gridAfter w:val="1"/>
          <w:wAfter w:w="4615" w:type="dxa"/>
          <w:trHeight w:val="405"/>
        </w:trPr>
        <w:tc>
          <w:tcPr>
            <w:tcW w:w="667" w:type="dxa"/>
            <w:shd w:val="clear" w:color="auto" w:fill="FFFFFF"/>
            <w:vAlign w:val="center"/>
          </w:tcPr>
          <w:p w:rsidR="008321DD" w:rsidRDefault="008321DD">
            <w:pPr>
              <w:jc w:val="center"/>
              <w:rPr>
                <w:rFonts w:ascii="宋体" w:eastAsia="宋体" w:hAnsi="宋体" w:cs="宋体"/>
                <w:color w:val="000000"/>
                <w:sz w:val="20"/>
                <w:szCs w:val="20"/>
              </w:rPr>
            </w:pPr>
          </w:p>
        </w:tc>
        <w:tc>
          <w:tcPr>
            <w:tcW w:w="3176" w:type="dxa"/>
            <w:shd w:val="clear" w:color="auto" w:fill="FFFFFF"/>
            <w:vAlign w:val="center"/>
          </w:tcPr>
          <w:p w:rsidR="008321DD" w:rsidRDefault="008321DD">
            <w:pPr>
              <w:jc w:val="center"/>
              <w:rPr>
                <w:rFonts w:ascii="宋体" w:eastAsia="宋体" w:hAnsi="宋体" w:cs="宋体"/>
                <w:color w:val="000000"/>
                <w:sz w:val="20"/>
                <w:szCs w:val="20"/>
              </w:rPr>
            </w:pPr>
          </w:p>
        </w:tc>
        <w:tc>
          <w:tcPr>
            <w:tcW w:w="567" w:type="dxa"/>
            <w:shd w:val="clear" w:color="auto" w:fill="FFFFFF"/>
            <w:vAlign w:val="center"/>
          </w:tcPr>
          <w:p w:rsidR="008321DD" w:rsidRDefault="008321DD">
            <w:pPr>
              <w:jc w:val="center"/>
              <w:rPr>
                <w:rFonts w:ascii="宋体" w:eastAsia="宋体" w:hAnsi="宋体" w:cs="宋体"/>
                <w:color w:val="000000"/>
                <w:sz w:val="20"/>
                <w:szCs w:val="20"/>
              </w:rPr>
            </w:pPr>
          </w:p>
        </w:tc>
        <w:tc>
          <w:tcPr>
            <w:tcW w:w="708" w:type="dxa"/>
            <w:shd w:val="clear" w:color="auto" w:fill="FFFFFF"/>
            <w:vAlign w:val="center"/>
          </w:tcPr>
          <w:p w:rsidR="008321DD" w:rsidRDefault="008321DD">
            <w:pPr>
              <w:rPr>
                <w:rFonts w:ascii="宋体" w:eastAsia="宋体" w:hAnsi="宋体" w:cs="宋体"/>
                <w:color w:val="000000"/>
                <w:sz w:val="20"/>
                <w:szCs w:val="20"/>
              </w:rPr>
            </w:pPr>
          </w:p>
        </w:tc>
        <w:tc>
          <w:tcPr>
            <w:tcW w:w="1560" w:type="dxa"/>
            <w:shd w:val="clear" w:color="auto" w:fill="FFFFFF"/>
            <w:vAlign w:val="center"/>
          </w:tcPr>
          <w:p w:rsidR="008321DD" w:rsidRDefault="008321DD">
            <w:pPr>
              <w:rPr>
                <w:rFonts w:ascii="宋体" w:eastAsia="宋体" w:hAnsi="宋体" w:cs="宋体"/>
                <w:color w:val="000000"/>
                <w:sz w:val="20"/>
                <w:szCs w:val="20"/>
              </w:rPr>
            </w:pPr>
          </w:p>
        </w:tc>
        <w:tc>
          <w:tcPr>
            <w:tcW w:w="992" w:type="dxa"/>
            <w:shd w:val="clear" w:color="auto" w:fill="FFFFFF"/>
            <w:vAlign w:val="center"/>
          </w:tcPr>
          <w:p w:rsidR="008321DD" w:rsidRDefault="008321DD">
            <w:pPr>
              <w:rPr>
                <w:rFonts w:ascii="宋体" w:eastAsia="宋体" w:hAnsi="宋体" w:cs="宋体"/>
                <w:color w:val="000000"/>
                <w:sz w:val="20"/>
                <w:szCs w:val="20"/>
              </w:rPr>
            </w:pPr>
          </w:p>
        </w:tc>
        <w:tc>
          <w:tcPr>
            <w:tcW w:w="837" w:type="dxa"/>
            <w:shd w:val="clear" w:color="auto" w:fill="FFFFFF"/>
            <w:vAlign w:val="center"/>
          </w:tcPr>
          <w:p w:rsidR="008321DD" w:rsidRDefault="008321DD">
            <w:pPr>
              <w:rPr>
                <w:rFonts w:ascii="宋体" w:eastAsia="宋体" w:hAnsi="宋体" w:cs="宋体"/>
                <w:color w:val="000000"/>
                <w:sz w:val="20"/>
                <w:szCs w:val="20"/>
              </w:rPr>
            </w:pPr>
          </w:p>
        </w:tc>
        <w:tc>
          <w:tcPr>
            <w:tcW w:w="1432" w:type="dxa"/>
            <w:shd w:val="clear" w:color="auto" w:fill="FFFFFF"/>
            <w:vAlign w:val="center"/>
          </w:tcPr>
          <w:p w:rsidR="008321DD" w:rsidRDefault="008321DD">
            <w:pPr>
              <w:rPr>
                <w:rFonts w:ascii="宋体" w:eastAsia="宋体" w:hAnsi="宋体" w:cs="宋体"/>
                <w:color w:val="000000"/>
                <w:sz w:val="20"/>
                <w:szCs w:val="20"/>
              </w:rPr>
            </w:pPr>
          </w:p>
        </w:tc>
        <w:tc>
          <w:tcPr>
            <w:tcW w:w="1034" w:type="dxa"/>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公开06表</w:t>
            </w:r>
          </w:p>
        </w:tc>
      </w:tr>
      <w:tr w:rsidR="0027282D" w:rsidTr="0027282D">
        <w:trPr>
          <w:gridAfter w:val="1"/>
          <w:wAfter w:w="4615" w:type="dxa"/>
          <w:trHeight w:val="301"/>
        </w:trPr>
        <w:tc>
          <w:tcPr>
            <w:tcW w:w="667" w:type="dxa"/>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176" w:type="dxa"/>
            <w:shd w:val="clear" w:color="auto" w:fill="auto"/>
            <w:vAlign w:val="center"/>
          </w:tcPr>
          <w:p w:rsidR="008321DD" w:rsidRDefault="0027282D" w:rsidP="0027282D">
            <w:pPr>
              <w:ind w:rightChars="-547" w:right="-1149"/>
              <w:rPr>
                <w:rFonts w:ascii="宋体" w:eastAsia="宋体" w:hAnsi="宋体" w:cs="宋体"/>
                <w:color w:val="000000"/>
                <w:sz w:val="20"/>
                <w:szCs w:val="20"/>
              </w:rPr>
            </w:pPr>
            <w:r>
              <w:rPr>
                <w:rFonts w:ascii="宋体" w:eastAsia="宋体" w:hAnsi="宋体" w:cs="宋体" w:hint="eastAsia"/>
                <w:color w:val="000000"/>
                <w:kern w:val="0"/>
                <w:sz w:val="20"/>
                <w:szCs w:val="20"/>
              </w:rPr>
              <w:t>唐山市曹妃</w:t>
            </w:r>
            <w:proofErr w:type="gramStart"/>
            <w:r>
              <w:rPr>
                <w:rFonts w:ascii="宋体" w:eastAsia="宋体" w:hAnsi="宋体" w:cs="宋体" w:hint="eastAsia"/>
                <w:color w:val="000000"/>
                <w:kern w:val="0"/>
                <w:sz w:val="20"/>
                <w:szCs w:val="20"/>
              </w:rPr>
              <w:t>甸</w:t>
            </w:r>
            <w:proofErr w:type="gramEnd"/>
            <w:r>
              <w:rPr>
                <w:rFonts w:ascii="宋体" w:eastAsia="宋体" w:hAnsi="宋体" w:cs="宋体" w:hint="eastAsia"/>
                <w:color w:val="000000"/>
                <w:kern w:val="0"/>
                <w:sz w:val="20"/>
                <w:szCs w:val="20"/>
              </w:rPr>
              <w:t>区公安局垦区治安分局</w:t>
            </w:r>
          </w:p>
        </w:tc>
        <w:tc>
          <w:tcPr>
            <w:tcW w:w="567" w:type="dxa"/>
            <w:shd w:val="clear" w:color="auto" w:fill="auto"/>
            <w:vAlign w:val="center"/>
          </w:tcPr>
          <w:p w:rsidR="008321DD" w:rsidRDefault="008321DD">
            <w:pPr>
              <w:rPr>
                <w:rFonts w:ascii="宋体" w:eastAsia="宋体" w:hAnsi="宋体" w:cs="宋体"/>
                <w:color w:val="000000"/>
                <w:sz w:val="20"/>
                <w:szCs w:val="20"/>
              </w:rPr>
            </w:pPr>
          </w:p>
        </w:tc>
        <w:tc>
          <w:tcPr>
            <w:tcW w:w="708" w:type="dxa"/>
            <w:shd w:val="clear" w:color="auto" w:fill="auto"/>
            <w:vAlign w:val="center"/>
          </w:tcPr>
          <w:p w:rsidR="008321DD" w:rsidRDefault="008321DD">
            <w:pPr>
              <w:rPr>
                <w:rFonts w:ascii="宋体" w:eastAsia="宋体" w:hAnsi="宋体" w:cs="宋体"/>
                <w:color w:val="000000"/>
                <w:sz w:val="20"/>
                <w:szCs w:val="20"/>
              </w:rPr>
            </w:pPr>
          </w:p>
        </w:tc>
        <w:tc>
          <w:tcPr>
            <w:tcW w:w="1560" w:type="dxa"/>
            <w:shd w:val="clear" w:color="auto" w:fill="auto"/>
            <w:vAlign w:val="center"/>
          </w:tcPr>
          <w:p w:rsidR="008321DD" w:rsidRDefault="00072E83">
            <w:pPr>
              <w:ind w:firstLineChars="300" w:firstLine="600"/>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992" w:type="dxa"/>
            <w:shd w:val="clear" w:color="auto" w:fill="auto"/>
            <w:vAlign w:val="center"/>
          </w:tcPr>
          <w:p w:rsidR="008321DD" w:rsidRDefault="008321DD">
            <w:pPr>
              <w:rPr>
                <w:rFonts w:ascii="宋体" w:eastAsia="宋体" w:hAnsi="宋体" w:cs="宋体"/>
                <w:color w:val="000000"/>
                <w:sz w:val="20"/>
                <w:szCs w:val="20"/>
              </w:rPr>
            </w:pPr>
          </w:p>
        </w:tc>
        <w:tc>
          <w:tcPr>
            <w:tcW w:w="837" w:type="dxa"/>
            <w:shd w:val="clear" w:color="auto" w:fill="auto"/>
            <w:vAlign w:val="center"/>
          </w:tcPr>
          <w:p w:rsidR="008321DD" w:rsidRDefault="008321DD">
            <w:pPr>
              <w:rPr>
                <w:rFonts w:ascii="宋体" w:eastAsia="宋体" w:hAnsi="宋体" w:cs="宋体"/>
                <w:color w:val="000000"/>
                <w:sz w:val="20"/>
                <w:szCs w:val="20"/>
              </w:rPr>
            </w:pPr>
          </w:p>
        </w:tc>
        <w:tc>
          <w:tcPr>
            <w:tcW w:w="1432" w:type="dxa"/>
            <w:shd w:val="clear" w:color="auto" w:fill="auto"/>
            <w:vAlign w:val="center"/>
          </w:tcPr>
          <w:p w:rsidR="008321DD" w:rsidRDefault="008321DD">
            <w:pPr>
              <w:rPr>
                <w:rFonts w:ascii="宋体" w:eastAsia="宋体" w:hAnsi="宋体" w:cs="宋体"/>
                <w:color w:val="000000"/>
                <w:sz w:val="20"/>
                <w:szCs w:val="20"/>
              </w:rPr>
            </w:pPr>
          </w:p>
        </w:tc>
        <w:tc>
          <w:tcPr>
            <w:tcW w:w="1034" w:type="dxa"/>
            <w:shd w:val="clear" w:color="auto" w:fill="auto"/>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27282D" w:rsidTr="0027282D">
        <w:trPr>
          <w:gridAfter w:val="1"/>
          <w:wAfter w:w="4615" w:type="dxa"/>
          <w:trHeight w:val="548"/>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276.45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23.97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r w:rsidRPr="0027282D">
              <w:rPr>
                <w:rFonts w:ascii="宋体" w:eastAsia="宋体" w:hAnsi="宋体" w:cs="宋体"/>
                <w:color w:val="000000"/>
                <w:sz w:val="22"/>
              </w:rPr>
              <w:t xml:space="preserve">3.3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27282D" w:rsidRDefault="0027282D" w:rsidP="0027282D">
            <w:pPr>
              <w:jc w:val="right"/>
              <w:rPr>
                <w:rFonts w:ascii="宋体" w:eastAsia="宋体" w:hAnsi="宋体" w:cs="宋体"/>
                <w:color w:val="000000"/>
                <w:sz w:val="22"/>
              </w:rPr>
            </w:pPr>
            <w:r w:rsidRPr="0027282D">
              <w:rPr>
                <w:rFonts w:ascii="宋体" w:eastAsia="宋体" w:hAnsi="宋体" w:cs="宋体" w:hint="eastAsia"/>
                <w:color w:val="000000"/>
                <w:sz w:val="22"/>
              </w:rPr>
              <w:t>5.97</w:t>
            </w: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27282D" w:rsidRDefault="0027282D" w:rsidP="0027282D">
            <w:pPr>
              <w:jc w:val="right"/>
              <w:rPr>
                <w:rFonts w:ascii="宋体" w:eastAsia="宋体" w:hAnsi="宋体" w:cs="宋体"/>
                <w:color w:val="000000"/>
                <w:sz w:val="22"/>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2.38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27282D" w:rsidRDefault="0027282D" w:rsidP="0027282D">
            <w:pPr>
              <w:jc w:val="right"/>
              <w:rPr>
                <w:rFonts w:ascii="宋体" w:eastAsia="宋体" w:hAnsi="宋体" w:cs="宋体"/>
                <w:color w:val="000000"/>
                <w:sz w:val="22"/>
              </w:rPr>
            </w:pPr>
            <w:r w:rsidRPr="0027282D">
              <w:rPr>
                <w:rFonts w:ascii="宋体" w:eastAsia="宋体" w:hAnsi="宋体" w:cs="宋体" w:hint="eastAsia"/>
                <w:color w:val="000000"/>
                <w:sz w:val="22"/>
              </w:rPr>
              <w:t>5.97</w:t>
            </w: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39.94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27282D" w:rsidRDefault="0027282D">
            <w:pPr>
              <w:rPr>
                <w:rFonts w:ascii="宋体" w:eastAsia="宋体" w:hAnsi="宋体" w:cs="宋体"/>
                <w:color w:val="000000"/>
                <w:sz w:val="22"/>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9.99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19.43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4.95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rPr>
              <w:t xml:space="preserve">  因公出国（境）费用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hint="eastAsia"/>
                <w:color w:val="000000"/>
                <w:sz w:val="22"/>
              </w:rPr>
              <w:t>6</w:t>
            </w:r>
            <w:r w:rsidRPr="0027282D">
              <w:rPr>
                <w:rFonts w:ascii="宋体" w:eastAsia="宋体" w:hAnsi="宋体" w:cs="宋体"/>
                <w:color w:val="000000"/>
                <w:sz w:val="22"/>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27282D">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pPr>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r>
      <w:tr w:rsidR="0027282D" w:rsidTr="0027282D">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pPr>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r>
      <w:tr w:rsidR="0027282D" w:rsidTr="0027282D">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pPr>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r>
      <w:tr w:rsidR="0027282D" w:rsidTr="0027282D">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27282D" w:rsidRDefault="008321DD">
            <w:pPr>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11.45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hint="eastAsia"/>
                <w:color w:val="000000"/>
                <w:sz w:val="22"/>
              </w:rPr>
              <w:t>2</w:t>
            </w:r>
            <w:r w:rsidRPr="0027282D">
              <w:rPr>
                <w:rFonts w:ascii="宋体" w:eastAsia="宋体" w:hAnsi="宋体" w:cs="宋体"/>
                <w:color w:val="000000"/>
                <w:sz w:val="22"/>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r w:rsidRPr="0027282D">
              <w:rPr>
                <w:rFonts w:ascii="宋体" w:eastAsia="宋体" w:hAnsi="宋体" w:cs="宋体"/>
                <w:color w:val="000000"/>
                <w:sz w:val="22"/>
              </w:rPr>
              <w:t xml:space="preserve">35.4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ind w:leftChars="102" w:left="214"/>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21.3</w:t>
            </w:r>
            <w:r w:rsidRPr="0027282D">
              <w:rPr>
                <w:rFonts w:ascii="宋体" w:eastAsia="宋体" w:hAnsi="宋体" w:cs="宋体" w:hint="eastAsia"/>
                <w:color w:val="000000"/>
                <w:sz w:val="22"/>
              </w:rPr>
              <w:t>5</w:t>
            </w:r>
            <w:r w:rsidRPr="0027282D">
              <w:rPr>
                <w:rFonts w:ascii="宋体" w:eastAsia="宋体" w:hAnsi="宋体" w:cs="宋体"/>
                <w:color w:val="000000"/>
                <w:sz w:val="22"/>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27282D" w:rsidRDefault="0027282D">
            <w:pPr>
              <w:jc w:val="right"/>
              <w:rPr>
                <w:rFonts w:ascii="宋体" w:eastAsia="宋体" w:hAnsi="宋体" w:cs="宋体"/>
                <w:color w:val="000000"/>
                <w:sz w:val="22"/>
              </w:rPr>
            </w:pPr>
            <w:r w:rsidRPr="0027282D">
              <w:rPr>
                <w:rFonts w:ascii="宋体" w:eastAsia="宋体" w:hAnsi="宋体" w:cs="宋体"/>
                <w:color w:val="000000"/>
                <w:sz w:val="22"/>
              </w:rPr>
              <w:t xml:space="preserve">7.99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39909</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经常性赠与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6"/>
                <w:szCs w:val="16"/>
              </w:rPr>
              <w:t xml:space="preserve"> 公务用车运行维护费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B17F7D" w:rsidRDefault="0027282D">
            <w:pPr>
              <w:jc w:val="right"/>
              <w:rPr>
                <w:rFonts w:ascii="宋体" w:eastAsia="宋体" w:hAnsi="宋体" w:cs="宋体"/>
                <w:color w:val="000000"/>
                <w:sz w:val="22"/>
              </w:rPr>
            </w:pPr>
            <w:r w:rsidRPr="00B17F7D">
              <w:rPr>
                <w:rFonts w:ascii="宋体" w:eastAsia="宋体" w:hAnsi="宋体" w:cs="宋体"/>
                <w:color w:val="000000"/>
                <w:sz w:val="22"/>
              </w:rPr>
              <w:t>6</w:t>
            </w:r>
            <w:r w:rsidR="00B17F7D" w:rsidRPr="00B17F7D">
              <w:rPr>
                <w:rFonts w:ascii="宋体" w:eastAsia="宋体" w:hAnsi="宋体" w:cs="宋体" w:hint="eastAsia"/>
                <w:color w:val="000000"/>
                <w:sz w:val="22"/>
              </w:rPr>
              <w:t>9</w:t>
            </w:r>
            <w:r w:rsidRPr="00B17F7D">
              <w:rPr>
                <w:rFonts w:ascii="宋体" w:eastAsia="宋体" w:hAnsi="宋体" w:cs="宋体"/>
                <w:color w:val="000000"/>
                <w:sz w:val="22"/>
              </w:rPr>
              <w:t xml:space="preserve">.99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B17F7D" w:rsidRDefault="0027282D">
            <w:pPr>
              <w:widowControl/>
              <w:jc w:val="left"/>
              <w:textAlignment w:val="center"/>
              <w:rPr>
                <w:rFonts w:ascii="宋体" w:eastAsia="宋体" w:hAnsi="宋体" w:cs="宋体"/>
                <w:color w:val="000000"/>
                <w:sz w:val="20"/>
                <w:szCs w:val="20"/>
              </w:rPr>
            </w:pPr>
            <w:r w:rsidRPr="00B17F7D">
              <w:rPr>
                <w:rFonts w:ascii="宋体" w:eastAsia="宋体" w:hAnsi="宋体" w:cs="宋体" w:hint="eastAsia"/>
                <w:color w:val="000000"/>
                <w:kern w:val="0"/>
                <w:sz w:val="20"/>
                <w:szCs w:val="20"/>
              </w:rPr>
              <w:t>39910</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资本性赠与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30311</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代缴社会保险费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B17F7D" w:rsidRDefault="0027282D" w:rsidP="0027282D">
            <w:pPr>
              <w:jc w:val="right"/>
              <w:rPr>
                <w:rFonts w:ascii="宋体" w:eastAsia="宋体" w:hAnsi="宋体" w:cs="宋体"/>
                <w:color w:val="000000"/>
                <w:sz w:val="22"/>
              </w:rPr>
            </w:pPr>
            <w:r w:rsidRPr="00B17F7D">
              <w:rPr>
                <w:rFonts w:ascii="宋体" w:eastAsia="宋体" w:hAnsi="宋体" w:cs="宋体"/>
                <w:color w:val="000000"/>
                <w:sz w:val="22"/>
              </w:rPr>
              <w:t xml:space="preserve">2.2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B17F7D" w:rsidRDefault="0027282D">
            <w:pPr>
              <w:widowControl/>
              <w:jc w:val="left"/>
              <w:textAlignment w:val="center"/>
              <w:rPr>
                <w:rFonts w:ascii="宋体" w:eastAsia="宋体" w:hAnsi="宋体" w:cs="宋体"/>
                <w:color w:val="000000"/>
                <w:sz w:val="20"/>
                <w:szCs w:val="20"/>
              </w:rPr>
            </w:pPr>
            <w:r w:rsidRPr="00B17F7D">
              <w:rPr>
                <w:rFonts w:ascii="宋体" w:eastAsia="宋体" w:hAnsi="宋体" w:cs="宋体" w:hint="eastAsia"/>
                <w:color w:val="000000"/>
                <w:kern w:val="0"/>
                <w:sz w:val="20"/>
                <w:szCs w:val="20"/>
              </w:rPr>
              <w:t>39999</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B17F7D" w:rsidRDefault="0027282D" w:rsidP="0027282D">
            <w:pPr>
              <w:jc w:val="right"/>
              <w:rPr>
                <w:rFonts w:ascii="宋体" w:eastAsia="宋体" w:hAnsi="宋体" w:cs="宋体"/>
                <w:color w:val="000000"/>
                <w:sz w:val="22"/>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B17F7D" w:rsidRDefault="0027282D">
            <w:pPr>
              <w:rPr>
                <w:rFonts w:ascii="宋体" w:eastAsia="宋体" w:hAnsi="宋体" w:cs="宋体"/>
                <w:color w:val="000000"/>
                <w:sz w:val="18"/>
                <w:szCs w:val="1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27282D" w:rsidTr="00BA4292">
        <w:trPr>
          <w:gridAfter w:val="1"/>
          <w:wAfter w:w="4615" w:type="dxa"/>
          <w:trHeight w:val="399"/>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6"/>
                <w:szCs w:val="16"/>
              </w:rPr>
              <w:t xml:space="preserve"> 其他商品和服务支出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282D" w:rsidRPr="00B17F7D" w:rsidRDefault="00B17F7D">
            <w:pPr>
              <w:jc w:val="right"/>
              <w:rPr>
                <w:rFonts w:ascii="宋体" w:eastAsia="宋体" w:hAnsi="宋体" w:cs="宋体"/>
                <w:color w:val="000000"/>
                <w:sz w:val="22"/>
              </w:rPr>
            </w:pPr>
            <w:r w:rsidRPr="00B17F7D">
              <w:rPr>
                <w:rFonts w:ascii="宋体" w:eastAsia="宋体" w:hAnsi="宋体" w:cs="宋体" w:hint="eastAsia"/>
                <w:color w:val="000000"/>
                <w:sz w:val="22"/>
              </w:rPr>
              <w:t>16</w:t>
            </w:r>
            <w:r w:rsidR="0027282D" w:rsidRPr="00B17F7D">
              <w:rPr>
                <w:rFonts w:ascii="宋体" w:eastAsia="宋体" w:hAnsi="宋体" w:cs="宋体"/>
                <w:color w:val="000000"/>
                <w:sz w:val="22"/>
              </w:rPr>
              <w:t xml:space="preserve">.11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Pr="00B17F7D" w:rsidRDefault="0027282D">
            <w:pPr>
              <w:rPr>
                <w:rFonts w:ascii="宋体" w:eastAsia="宋体" w:hAnsi="宋体" w:cs="宋体"/>
                <w:color w:val="000000"/>
                <w:sz w:val="18"/>
                <w:szCs w:val="1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82D" w:rsidRDefault="0027282D">
            <w:pPr>
              <w:rPr>
                <w:rFonts w:ascii="宋体" w:eastAsia="宋体" w:hAnsi="宋体" w:cs="宋体"/>
                <w:color w:val="000000"/>
                <w:sz w:val="20"/>
                <w:szCs w:val="20"/>
              </w:rPr>
            </w:pPr>
          </w:p>
        </w:tc>
      </w:tr>
      <w:tr w:rsidR="008321DD" w:rsidTr="0027282D">
        <w:trPr>
          <w:gridAfter w:val="1"/>
          <w:wAfter w:w="4615" w:type="dxa"/>
          <w:trHeight w:val="241"/>
        </w:trPr>
        <w:tc>
          <w:tcPr>
            <w:tcW w:w="3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A46F2D">
            <w:pPr>
              <w:rPr>
                <w:rFonts w:ascii="宋体" w:eastAsia="宋体" w:hAnsi="宋体" w:cs="宋体"/>
                <w:color w:val="000000"/>
                <w:sz w:val="18"/>
                <w:szCs w:val="18"/>
              </w:rPr>
            </w:pPr>
            <w:r>
              <w:rPr>
                <w:rFonts w:ascii="宋体" w:eastAsia="宋体" w:hAnsi="宋体" w:cs="宋体" w:hint="eastAsia"/>
                <w:color w:val="000000"/>
                <w:sz w:val="18"/>
                <w:szCs w:val="18"/>
              </w:rPr>
              <w:t>282.42</w:t>
            </w:r>
          </w:p>
        </w:tc>
      </w:tr>
      <w:tr w:rsidR="008321DD" w:rsidTr="0027282D">
        <w:trPr>
          <w:trHeight w:val="390"/>
        </w:trPr>
        <w:tc>
          <w:tcPr>
            <w:tcW w:w="15588" w:type="dxa"/>
            <w:gridSpan w:val="10"/>
            <w:shd w:val="clear" w:color="auto" w:fill="auto"/>
            <w:vAlign w:val="center"/>
          </w:tcPr>
          <w:p w:rsidR="008321DD" w:rsidRDefault="00072E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注：本表反映部门本年度一般公共预算财政拨款基本支出明细情况。</w:t>
            </w:r>
          </w:p>
        </w:tc>
      </w:tr>
    </w:tbl>
    <w:p w:rsidR="008321DD" w:rsidRDefault="008321DD">
      <w:pPr>
        <w:sectPr w:rsidR="008321DD">
          <w:pgSz w:w="11906" w:h="16838"/>
          <w:pgMar w:top="567" w:right="567" w:bottom="567" w:left="567" w:header="851" w:footer="992" w:gutter="0"/>
          <w:cols w:space="0"/>
          <w:docGrid w:type="lines" w:linePitch="312"/>
        </w:sectPr>
      </w:pPr>
    </w:p>
    <w:tbl>
      <w:tblPr>
        <w:tblW w:w="11038" w:type="dxa"/>
        <w:tblLayout w:type="fixed"/>
        <w:tblCellMar>
          <w:top w:w="15" w:type="dxa"/>
          <w:left w:w="15" w:type="dxa"/>
          <w:bottom w:w="15" w:type="dxa"/>
          <w:right w:w="15" w:type="dxa"/>
        </w:tblCellMar>
        <w:tblLook w:val="04A0"/>
      </w:tblPr>
      <w:tblGrid>
        <w:gridCol w:w="582"/>
        <w:gridCol w:w="1161"/>
        <w:gridCol w:w="2127"/>
        <w:gridCol w:w="256"/>
        <w:gridCol w:w="851"/>
        <w:gridCol w:w="1417"/>
        <w:gridCol w:w="1418"/>
        <w:gridCol w:w="1080"/>
        <w:gridCol w:w="870"/>
        <w:gridCol w:w="1276"/>
      </w:tblGrid>
      <w:tr w:rsidR="008321DD" w:rsidTr="0027282D">
        <w:trPr>
          <w:trHeight w:val="600"/>
        </w:trPr>
        <w:tc>
          <w:tcPr>
            <w:tcW w:w="11038" w:type="dxa"/>
            <w:gridSpan w:val="10"/>
            <w:shd w:val="clear" w:color="auto" w:fill="FFFFFF"/>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政府性基金预算财政拨款收入支出决算表</w:t>
            </w:r>
          </w:p>
        </w:tc>
      </w:tr>
      <w:tr w:rsidR="008321DD" w:rsidTr="0027282D">
        <w:trPr>
          <w:trHeight w:val="211"/>
        </w:trPr>
        <w:tc>
          <w:tcPr>
            <w:tcW w:w="582" w:type="dxa"/>
            <w:shd w:val="clear" w:color="auto" w:fill="FFFFFF"/>
            <w:vAlign w:val="center"/>
          </w:tcPr>
          <w:p w:rsidR="008321DD" w:rsidRDefault="008321DD">
            <w:pPr>
              <w:jc w:val="center"/>
              <w:rPr>
                <w:rFonts w:ascii="宋体" w:eastAsia="宋体" w:hAnsi="宋体" w:cs="宋体"/>
                <w:color w:val="000000"/>
                <w:sz w:val="20"/>
                <w:szCs w:val="20"/>
              </w:rPr>
            </w:pPr>
          </w:p>
        </w:tc>
        <w:tc>
          <w:tcPr>
            <w:tcW w:w="3288" w:type="dxa"/>
            <w:gridSpan w:val="2"/>
            <w:shd w:val="clear" w:color="auto" w:fill="FFFFFF"/>
            <w:vAlign w:val="center"/>
          </w:tcPr>
          <w:p w:rsidR="008321DD" w:rsidRDefault="008321DD">
            <w:pPr>
              <w:jc w:val="center"/>
              <w:rPr>
                <w:rFonts w:ascii="宋体" w:eastAsia="宋体" w:hAnsi="宋体" w:cs="宋体"/>
                <w:color w:val="000000"/>
                <w:sz w:val="20"/>
                <w:szCs w:val="20"/>
              </w:rPr>
            </w:pPr>
          </w:p>
        </w:tc>
        <w:tc>
          <w:tcPr>
            <w:tcW w:w="256" w:type="dxa"/>
            <w:shd w:val="clear" w:color="auto" w:fill="FFFFFF"/>
            <w:vAlign w:val="center"/>
          </w:tcPr>
          <w:p w:rsidR="008321DD" w:rsidRDefault="008321DD">
            <w:pPr>
              <w:jc w:val="center"/>
              <w:rPr>
                <w:rFonts w:ascii="宋体" w:eastAsia="宋体" w:hAnsi="宋体" w:cs="宋体"/>
                <w:color w:val="000000"/>
                <w:sz w:val="20"/>
                <w:szCs w:val="20"/>
              </w:rPr>
            </w:pPr>
          </w:p>
        </w:tc>
        <w:tc>
          <w:tcPr>
            <w:tcW w:w="851" w:type="dxa"/>
            <w:shd w:val="clear" w:color="auto" w:fill="auto"/>
            <w:vAlign w:val="bottom"/>
          </w:tcPr>
          <w:p w:rsidR="008321DD" w:rsidRDefault="008321DD">
            <w:pPr>
              <w:rPr>
                <w:rFonts w:ascii="宋体" w:eastAsia="宋体" w:hAnsi="宋体" w:cs="宋体"/>
                <w:color w:val="000000"/>
                <w:sz w:val="24"/>
              </w:rPr>
            </w:pPr>
          </w:p>
        </w:tc>
        <w:tc>
          <w:tcPr>
            <w:tcW w:w="1417" w:type="dxa"/>
            <w:shd w:val="clear" w:color="auto" w:fill="auto"/>
            <w:vAlign w:val="bottom"/>
          </w:tcPr>
          <w:p w:rsidR="008321DD" w:rsidRDefault="008321DD">
            <w:pPr>
              <w:rPr>
                <w:rFonts w:ascii="宋体" w:eastAsia="宋体" w:hAnsi="宋体" w:cs="宋体"/>
                <w:color w:val="000000"/>
                <w:sz w:val="24"/>
              </w:rPr>
            </w:pPr>
          </w:p>
        </w:tc>
        <w:tc>
          <w:tcPr>
            <w:tcW w:w="1418" w:type="dxa"/>
            <w:shd w:val="clear" w:color="auto" w:fill="auto"/>
            <w:vAlign w:val="bottom"/>
          </w:tcPr>
          <w:p w:rsidR="008321DD" w:rsidRDefault="008321DD">
            <w:pPr>
              <w:rPr>
                <w:rFonts w:ascii="宋体" w:eastAsia="宋体" w:hAnsi="宋体" w:cs="宋体"/>
                <w:color w:val="000000"/>
                <w:sz w:val="24"/>
              </w:rPr>
            </w:pPr>
          </w:p>
        </w:tc>
        <w:tc>
          <w:tcPr>
            <w:tcW w:w="1080" w:type="dxa"/>
            <w:shd w:val="clear" w:color="auto" w:fill="auto"/>
            <w:vAlign w:val="bottom"/>
          </w:tcPr>
          <w:p w:rsidR="008321DD" w:rsidRDefault="008321DD">
            <w:pPr>
              <w:rPr>
                <w:rFonts w:ascii="宋体" w:eastAsia="宋体" w:hAnsi="宋体" w:cs="宋体"/>
                <w:color w:val="000000"/>
                <w:sz w:val="24"/>
              </w:rPr>
            </w:pPr>
          </w:p>
        </w:tc>
        <w:tc>
          <w:tcPr>
            <w:tcW w:w="870" w:type="dxa"/>
            <w:shd w:val="clear" w:color="auto" w:fill="auto"/>
            <w:vAlign w:val="bottom"/>
          </w:tcPr>
          <w:p w:rsidR="008321DD" w:rsidRDefault="008321DD">
            <w:pPr>
              <w:rPr>
                <w:rFonts w:ascii="宋体" w:eastAsia="宋体" w:hAnsi="宋体" w:cs="宋体"/>
                <w:color w:val="000000"/>
                <w:sz w:val="24"/>
              </w:rPr>
            </w:pPr>
          </w:p>
        </w:tc>
        <w:tc>
          <w:tcPr>
            <w:tcW w:w="1276" w:type="dxa"/>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8321DD" w:rsidTr="0027282D">
        <w:trPr>
          <w:trHeight w:val="301"/>
        </w:trPr>
        <w:tc>
          <w:tcPr>
            <w:tcW w:w="582" w:type="dxa"/>
            <w:shd w:val="clear" w:color="auto" w:fill="FFFFFF"/>
            <w:vAlign w:val="center"/>
          </w:tcPr>
          <w:p w:rsidR="008321DD" w:rsidRDefault="00072E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288" w:type="dxa"/>
            <w:gridSpan w:val="2"/>
            <w:shd w:val="clear" w:color="auto" w:fill="FFFFFF"/>
            <w:vAlign w:val="center"/>
          </w:tcPr>
          <w:p w:rsidR="008321DD" w:rsidRDefault="0027282D" w:rsidP="0027282D">
            <w:pPr>
              <w:ind w:leftChars="-134" w:left="-271" w:hangingChars="5" w:hanging="10"/>
              <w:jc w:val="center"/>
              <w:rPr>
                <w:rFonts w:ascii="宋体" w:eastAsia="宋体" w:hAnsi="宋体" w:cs="宋体"/>
                <w:color w:val="000000"/>
                <w:sz w:val="20"/>
                <w:szCs w:val="20"/>
              </w:rPr>
            </w:pPr>
            <w:r>
              <w:rPr>
                <w:rFonts w:ascii="宋体" w:eastAsia="宋体" w:hAnsi="宋体" w:cs="宋体" w:hint="eastAsia"/>
                <w:color w:val="000000"/>
                <w:kern w:val="0"/>
                <w:sz w:val="20"/>
                <w:szCs w:val="20"/>
              </w:rPr>
              <w:t>唐唐山市曹妃</w:t>
            </w:r>
            <w:proofErr w:type="gramStart"/>
            <w:r>
              <w:rPr>
                <w:rFonts w:ascii="宋体" w:eastAsia="宋体" w:hAnsi="宋体" w:cs="宋体" w:hint="eastAsia"/>
                <w:color w:val="000000"/>
                <w:kern w:val="0"/>
                <w:sz w:val="20"/>
                <w:szCs w:val="20"/>
              </w:rPr>
              <w:t>甸</w:t>
            </w:r>
            <w:proofErr w:type="gramEnd"/>
            <w:r>
              <w:rPr>
                <w:rFonts w:ascii="宋体" w:eastAsia="宋体" w:hAnsi="宋体" w:cs="宋体" w:hint="eastAsia"/>
                <w:color w:val="000000"/>
                <w:kern w:val="0"/>
                <w:sz w:val="20"/>
                <w:szCs w:val="20"/>
              </w:rPr>
              <w:t>区公安局垦区治安分局</w:t>
            </w:r>
          </w:p>
        </w:tc>
        <w:tc>
          <w:tcPr>
            <w:tcW w:w="256" w:type="dxa"/>
            <w:shd w:val="clear" w:color="auto" w:fill="FFFFFF"/>
            <w:vAlign w:val="center"/>
          </w:tcPr>
          <w:p w:rsidR="008321DD" w:rsidRDefault="008321DD">
            <w:pPr>
              <w:jc w:val="center"/>
              <w:rPr>
                <w:rFonts w:ascii="宋体" w:eastAsia="宋体" w:hAnsi="宋体" w:cs="宋体"/>
                <w:color w:val="000000"/>
                <w:sz w:val="20"/>
                <w:szCs w:val="20"/>
              </w:rPr>
            </w:pPr>
          </w:p>
        </w:tc>
        <w:tc>
          <w:tcPr>
            <w:tcW w:w="851" w:type="dxa"/>
            <w:shd w:val="clear" w:color="auto" w:fill="FFFFFF"/>
            <w:vAlign w:val="center"/>
          </w:tcPr>
          <w:p w:rsidR="008321DD" w:rsidRDefault="008321DD">
            <w:pPr>
              <w:rPr>
                <w:rFonts w:ascii="宋体" w:eastAsia="宋体" w:hAnsi="宋体" w:cs="宋体"/>
                <w:color w:val="000000"/>
                <w:sz w:val="20"/>
                <w:szCs w:val="20"/>
              </w:rPr>
            </w:pPr>
          </w:p>
        </w:tc>
        <w:tc>
          <w:tcPr>
            <w:tcW w:w="1417" w:type="dxa"/>
            <w:shd w:val="clear" w:color="auto" w:fill="FFFFFF"/>
            <w:vAlign w:val="center"/>
          </w:tcPr>
          <w:p w:rsidR="008321DD" w:rsidRDefault="00072E83">
            <w:pPr>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1418" w:type="dxa"/>
            <w:shd w:val="clear" w:color="auto" w:fill="FFFFFF"/>
            <w:vAlign w:val="center"/>
          </w:tcPr>
          <w:p w:rsidR="008321DD" w:rsidRDefault="008321DD">
            <w:pPr>
              <w:rPr>
                <w:rFonts w:ascii="宋体" w:eastAsia="宋体" w:hAnsi="宋体" w:cs="宋体"/>
                <w:color w:val="000000"/>
                <w:sz w:val="20"/>
                <w:szCs w:val="20"/>
              </w:rPr>
            </w:pPr>
          </w:p>
        </w:tc>
        <w:tc>
          <w:tcPr>
            <w:tcW w:w="1080" w:type="dxa"/>
            <w:shd w:val="clear" w:color="auto" w:fill="FFFFFF"/>
            <w:vAlign w:val="center"/>
          </w:tcPr>
          <w:p w:rsidR="008321DD" w:rsidRDefault="008321DD">
            <w:pPr>
              <w:rPr>
                <w:rFonts w:ascii="宋体" w:eastAsia="宋体" w:hAnsi="宋体" w:cs="宋体"/>
                <w:color w:val="000000"/>
                <w:sz w:val="20"/>
                <w:szCs w:val="20"/>
              </w:rPr>
            </w:pPr>
          </w:p>
        </w:tc>
        <w:tc>
          <w:tcPr>
            <w:tcW w:w="870" w:type="dxa"/>
            <w:shd w:val="clear" w:color="auto" w:fill="FFFFFF"/>
            <w:vAlign w:val="center"/>
          </w:tcPr>
          <w:p w:rsidR="008321DD" w:rsidRDefault="008321DD">
            <w:pPr>
              <w:rPr>
                <w:rFonts w:ascii="宋体" w:eastAsia="宋体" w:hAnsi="宋体" w:cs="宋体"/>
                <w:color w:val="000000"/>
                <w:sz w:val="20"/>
                <w:szCs w:val="20"/>
              </w:rPr>
            </w:pPr>
          </w:p>
        </w:tc>
        <w:tc>
          <w:tcPr>
            <w:tcW w:w="1276" w:type="dxa"/>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321DD" w:rsidTr="0027282D">
        <w:trPr>
          <w:trHeight w:val="405"/>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项 </w:t>
            </w:r>
            <w:r>
              <w:rPr>
                <w:rFonts w:ascii="宋体" w:eastAsia="宋体" w:hAnsi="宋体" w:cs="宋体" w:hint="eastAsia"/>
                <w:color w:val="000000"/>
                <w:kern w:val="0"/>
                <w:sz w:val="22"/>
              </w:rPr>
              <w:t xml:space="preserve">   </w:t>
            </w:r>
            <w:r>
              <w:rPr>
                <w:rStyle w:val="font51"/>
                <w:rFonts w:hint="default"/>
              </w:rPr>
              <w:t>目</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年初结转和结余</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本年收入</w:t>
            </w:r>
          </w:p>
        </w:tc>
        <w:tc>
          <w:tcPr>
            <w:tcW w:w="33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年末结转和结余</w:t>
            </w:r>
          </w:p>
        </w:tc>
      </w:tr>
      <w:tr w:rsidR="008321DD" w:rsidTr="0027282D">
        <w:trPr>
          <w:trHeight w:val="540"/>
        </w:trPr>
        <w:tc>
          <w:tcPr>
            <w:tcW w:w="17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23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基本支出  </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360"/>
        </w:trPr>
        <w:tc>
          <w:tcPr>
            <w:tcW w:w="17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450"/>
        </w:trPr>
        <w:tc>
          <w:tcPr>
            <w:tcW w:w="17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450"/>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r>
      <w:tr w:rsidR="008321DD" w:rsidTr="0027282D">
        <w:trPr>
          <w:trHeight w:val="450"/>
        </w:trPr>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450"/>
        </w:trPr>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450"/>
        </w:trPr>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450"/>
        </w:trPr>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450"/>
        </w:trPr>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450"/>
        </w:trPr>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450"/>
        </w:trPr>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645"/>
        </w:trPr>
        <w:tc>
          <w:tcPr>
            <w:tcW w:w="11038" w:type="dxa"/>
            <w:gridSpan w:val="10"/>
            <w:shd w:val="clear" w:color="auto" w:fill="auto"/>
            <w:vAlign w:val="center"/>
          </w:tcPr>
          <w:p w:rsidR="008321DD" w:rsidRDefault="00072E83" w:rsidP="0027282D">
            <w:pPr>
              <w:rPr>
                <w:rFonts w:ascii="宋体" w:eastAsia="宋体" w:hAnsi="宋体" w:cs="宋体"/>
              </w:rPr>
            </w:pPr>
            <w:r>
              <w:rPr>
                <w:rFonts w:ascii="宋体" w:eastAsia="宋体" w:hAnsi="宋体" w:cs="宋体" w:hint="eastAsia"/>
                <w:color w:val="000000"/>
                <w:kern w:val="0"/>
                <w:sz w:val="24"/>
                <w:szCs w:val="24"/>
              </w:rPr>
              <w:t>注：本表反映部门本年度政府性基金预算财政拨款收入、支出及结转和结余情况。</w:t>
            </w:r>
          </w:p>
          <w:p w:rsidR="0027282D" w:rsidRPr="0027282D" w:rsidRDefault="0027282D" w:rsidP="0027282D">
            <w:pPr>
              <w:rPr>
                <w:rFonts w:ascii="宋体" w:eastAsia="宋体" w:hAnsi="宋体" w:cs="宋体"/>
                <w:color w:val="000000"/>
                <w:sz w:val="24"/>
              </w:rPr>
            </w:pPr>
            <w:r w:rsidRPr="0027282D">
              <w:rPr>
                <w:rFonts w:ascii="宋体" w:eastAsia="宋体" w:hAnsi="宋体" w:cs="宋体" w:hint="eastAsia"/>
                <w:color w:val="000000"/>
                <w:sz w:val="24"/>
              </w:rPr>
              <w:t>注：本单位本年度无相关收入（或支出、收支及结转结余等）情况，按要求空表列示。</w:t>
            </w:r>
          </w:p>
        </w:tc>
      </w:tr>
    </w:tbl>
    <w:p w:rsidR="008321DD" w:rsidRDefault="008321DD">
      <w:pPr>
        <w:sectPr w:rsidR="008321DD">
          <w:pgSz w:w="11906" w:h="16838"/>
          <w:pgMar w:top="567" w:right="567" w:bottom="567" w:left="567" w:header="851" w:footer="992" w:gutter="0"/>
          <w:cols w:space="0"/>
          <w:docGrid w:type="lines" w:linePitch="312"/>
        </w:sectPr>
      </w:pPr>
    </w:p>
    <w:tbl>
      <w:tblPr>
        <w:tblW w:w="10930" w:type="dxa"/>
        <w:tblLayout w:type="fixed"/>
        <w:tblCellMar>
          <w:top w:w="15" w:type="dxa"/>
          <w:left w:w="15" w:type="dxa"/>
          <w:bottom w:w="15" w:type="dxa"/>
          <w:right w:w="15" w:type="dxa"/>
        </w:tblCellMar>
        <w:tblLook w:val="04A0"/>
      </w:tblPr>
      <w:tblGrid>
        <w:gridCol w:w="2000"/>
        <w:gridCol w:w="1701"/>
        <w:gridCol w:w="425"/>
        <w:gridCol w:w="570"/>
        <w:gridCol w:w="50"/>
        <w:gridCol w:w="2073"/>
        <w:gridCol w:w="1134"/>
        <w:gridCol w:w="50"/>
        <w:gridCol w:w="977"/>
        <w:gridCol w:w="1950"/>
      </w:tblGrid>
      <w:tr w:rsidR="008321DD" w:rsidTr="0027282D">
        <w:trPr>
          <w:trHeight w:val="720"/>
        </w:trPr>
        <w:tc>
          <w:tcPr>
            <w:tcW w:w="10930" w:type="dxa"/>
            <w:gridSpan w:val="10"/>
            <w:shd w:val="clear" w:color="auto" w:fill="FFFFFF"/>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8321DD" w:rsidTr="0027282D">
        <w:trPr>
          <w:trHeight w:val="286"/>
        </w:trPr>
        <w:tc>
          <w:tcPr>
            <w:tcW w:w="3701" w:type="dxa"/>
            <w:gridSpan w:val="2"/>
            <w:shd w:val="clear" w:color="auto" w:fill="FFFFFF"/>
            <w:vAlign w:val="center"/>
          </w:tcPr>
          <w:p w:rsidR="008321DD" w:rsidRDefault="008321DD">
            <w:pPr>
              <w:jc w:val="center"/>
              <w:rPr>
                <w:rFonts w:ascii="宋体" w:eastAsia="宋体" w:hAnsi="宋体" w:cs="宋体"/>
                <w:color w:val="000000"/>
                <w:sz w:val="20"/>
                <w:szCs w:val="20"/>
              </w:rPr>
            </w:pPr>
          </w:p>
        </w:tc>
        <w:tc>
          <w:tcPr>
            <w:tcW w:w="995" w:type="dxa"/>
            <w:gridSpan w:val="2"/>
            <w:shd w:val="clear" w:color="auto" w:fill="FFFFFF"/>
            <w:vAlign w:val="center"/>
          </w:tcPr>
          <w:p w:rsidR="008321DD" w:rsidRDefault="008321DD">
            <w:pPr>
              <w:jc w:val="center"/>
              <w:rPr>
                <w:rFonts w:ascii="宋体" w:eastAsia="宋体" w:hAnsi="宋体" w:cs="宋体"/>
                <w:color w:val="000000"/>
                <w:sz w:val="20"/>
                <w:szCs w:val="20"/>
              </w:rPr>
            </w:pPr>
          </w:p>
        </w:tc>
        <w:tc>
          <w:tcPr>
            <w:tcW w:w="50" w:type="dxa"/>
            <w:shd w:val="clear" w:color="auto" w:fill="FFFFFF"/>
            <w:vAlign w:val="center"/>
          </w:tcPr>
          <w:p w:rsidR="008321DD" w:rsidRDefault="008321DD">
            <w:pPr>
              <w:jc w:val="center"/>
              <w:rPr>
                <w:rFonts w:ascii="宋体" w:eastAsia="宋体" w:hAnsi="宋体" w:cs="宋体"/>
                <w:color w:val="000000"/>
                <w:sz w:val="20"/>
                <w:szCs w:val="20"/>
              </w:rPr>
            </w:pPr>
          </w:p>
        </w:tc>
        <w:tc>
          <w:tcPr>
            <w:tcW w:w="3207" w:type="dxa"/>
            <w:gridSpan w:val="2"/>
            <w:shd w:val="clear" w:color="auto" w:fill="FFFFFF"/>
            <w:vAlign w:val="center"/>
          </w:tcPr>
          <w:p w:rsidR="008321DD" w:rsidRDefault="008321DD">
            <w:pPr>
              <w:rPr>
                <w:rFonts w:ascii="宋体" w:eastAsia="宋体" w:hAnsi="宋体" w:cs="宋体"/>
                <w:color w:val="000000"/>
                <w:sz w:val="20"/>
                <w:szCs w:val="20"/>
              </w:rPr>
            </w:pPr>
          </w:p>
        </w:tc>
        <w:tc>
          <w:tcPr>
            <w:tcW w:w="50" w:type="dxa"/>
            <w:shd w:val="clear" w:color="auto" w:fill="FFFFFF"/>
            <w:vAlign w:val="center"/>
          </w:tcPr>
          <w:p w:rsidR="008321DD" w:rsidRDefault="008321DD">
            <w:pPr>
              <w:rPr>
                <w:rFonts w:ascii="宋体" w:eastAsia="宋体" w:hAnsi="宋体" w:cs="宋体"/>
                <w:color w:val="000000"/>
                <w:sz w:val="20"/>
                <w:szCs w:val="20"/>
              </w:rPr>
            </w:pPr>
          </w:p>
        </w:tc>
        <w:tc>
          <w:tcPr>
            <w:tcW w:w="2927" w:type="dxa"/>
            <w:gridSpan w:val="2"/>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8321DD" w:rsidTr="0027282D">
        <w:trPr>
          <w:trHeight w:val="286"/>
        </w:trPr>
        <w:tc>
          <w:tcPr>
            <w:tcW w:w="3701" w:type="dxa"/>
            <w:gridSpan w:val="2"/>
            <w:shd w:val="clear" w:color="auto" w:fill="FFFFFF"/>
            <w:vAlign w:val="center"/>
          </w:tcPr>
          <w:p w:rsidR="008321DD" w:rsidRDefault="00072E83" w:rsidP="0027282D">
            <w:pPr>
              <w:widowControl/>
              <w:ind w:rightChars="-142" w:right="-298"/>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27282D">
              <w:rPr>
                <w:rFonts w:ascii="宋体" w:eastAsia="宋体" w:hAnsi="宋体" w:cs="宋体" w:hint="eastAsia"/>
                <w:color w:val="000000"/>
                <w:kern w:val="0"/>
                <w:sz w:val="20"/>
                <w:szCs w:val="20"/>
              </w:rPr>
              <w:t>唐山市曹妃</w:t>
            </w:r>
            <w:proofErr w:type="gramStart"/>
            <w:r w:rsidR="0027282D">
              <w:rPr>
                <w:rFonts w:ascii="宋体" w:eastAsia="宋体" w:hAnsi="宋体" w:cs="宋体" w:hint="eastAsia"/>
                <w:color w:val="000000"/>
                <w:kern w:val="0"/>
                <w:sz w:val="20"/>
                <w:szCs w:val="20"/>
              </w:rPr>
              <w:t>甸</w:t>
            </w:r>
            <w:proofErr w:type="gramEnd"/>
            <w:r w:rsidR="0027282D">
              <w:rPr>
                <w:rFonts w:ascii="宋体" w:eastAsia="宋体" w:hAnsi="宋体" w:cs="宋体" w:hint="eastAsia"/>
                <w:color w:val="000000"/>
                <w:kern w:val="0"/>
                <w:sz w:val="20"/>
                <w:szCs w:val="20"/>
              </w:rPr>
              <w:t>区公安局垦区治安分局</w:t>
            </w:r>
          </w:p>
        </w:tc>
        <w:tc>
          <w:tcPr>
            <w:tcW w:w="995" w:type="dxa"/>
            <w:gridSpan w:val="2"/>
            <w:shd w:val="clear" w:color="auto" w:fill="FFFFFF"/>
            <w:vAlign w:val="center"/>
          </w:tcPr>
          <w:p w:rsidR="008321DD" w:rsidRDefault="008321DD">
            <w:pPr>
              <w:jc w:val="center"/>
              <w:rPr>
                <w:rFonts w:ascii="宋体" w:eastAsia="宋体" w:hAnsi="宋体" w:cs="宋体"/>
                <w:color w:val="000000"/>
                <w:sz w:val="20"/>
                <w:szCs w:val="20"/>
              </w:rPr>
            </w:pPr>
          </w:p>
        </w:tc>
        <w:tc>
          <w:tcPr>
            <w:tcW w:w="50" w:type="dxa"/>
            <w:shd w:val="clear" w:color="auto" w:fill="FFFFFF"/>
            <w:vAlign w:val="center"/>
          </w:tcPr>
          <w:p w:rsidR="008321DD" w:rsidRDefault="008321DD">
            <w:pPr>
              <w:jc w:val="center"/>
              <w:rPr>
                <w:rFonts w:ascii="宋体" w:eastAsia="宋体" w:hAnsi="宋体" w:cs="宋体"/>
                <w:color w:val="000000"/>
                <w:sz w:val="20"/>
                <w:szCs w:val="20"/>
              </w:rPr>
            </w:pPr>
          </w:p>
        </w:tc>
        <w:tc>
          <w:tcPr>
            <w:tcW w:w="3207" w:type="dxa"/>
            <w:gridSpan w:val="2"/>
            <w:shd w:val="clear" w:color="auto" w:fill="FFFFFF"/>
            <w:vAlign w:val="center"/>
          </w:tcPr>
          <w:p w:rsidR="008321DD" w:rsidRDefault="00072E83" w:rsidP="0027282D">
            <w:pPr>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50" w:type="dxa"/>
            <w:shd w:val="clear" w:color="auto" w:fill="FFFFFF"/>
            <w:vAlign w:val="center"/>
          </w:tcPr>
          <w:p w:rsidR="008321DD" w:rsidRDefault="008321DD">
            <w:pPr>
              <w:rPr>
                <w:rFonts w:ascii="宋体" w:eastAsia="宋体" w:hAnsi="宋体" w:cs="宋体"/>
                <w:color w:val="000000"/>
                <w:sz w:val="20"/>
                <w:szCs w:val="20"/>
              </w:rPr>
            </w:pPr>
          </w:p>
        </w:tc>
        <w:tc>
          <w:tcPr>
            <w:tcW w:w="2927" w:type="dxa"/>
            <w:gridSpan w:val="2"/>
            <w:shd w:val="clear" w:color="auto" w:fill="FFFFFF"/>
            <w:vAlign w:val="center"/>
          </w:tcPr>
          <w:p w:rsidR="008321DD" w:rsidRDefault="00072E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321DD" w:rsidTr="0027282D">
        <w:trPr>
          <w:trHeight w:val="390"/>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项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4"/>
                <w:szCs w:val="24"/>
              </w:rPr>
              <w:t>目</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w:t>
            </w:r>
          </w:p>
        </w:tc>
      </w:tr>
      <w:tr w:rsidR="008321DD" w:rsidTr="0027282D">
        <w:trPr>
          <w:trHeight w:val="390"/>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1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基本支出  </w:t>
            </w:r>
          </w:p>
        </w:tc>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r>
      <w:tr w:rsidR="008321DD" w:rsidTr="0027282D">
        <w:trPr>
          <w:trHeight w:val="390"/>
        </w:trPr>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312"/>
        </w:trPr>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390"/>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8321DD" w:rsidTr="0027282D">
        <w:trPr>
          <w:trHeight w:val="390"/>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r>
      <w:tr w:rsidR="008321DD" w:rsidTr="0027282D">
        <w:trPr>
          <w:trHeight w:val="39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39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39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39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39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39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4"/>
              </w:rPr>
            </w:pPr>
          </w:p>
        </w:tc>
      </w:tr>
      <w:tr w:rsidR="008321DD" w:rsidTr="0027282D">
        <w:trPr>
          <w:trHeight w:val="720"/>
        </w:trPr>
        <w:tc>
          <w:tcPr>
            <w:tcW w:w="10930" w:type="dxa"/>
            <w:gridSpan w:val="10"/>
            <w:shd w:val="clear" w:color="auto" w:fill="auto"/>
            <w:vAlign w:val="center"/>
          </w:tcPr>
          <w:p w:rsidR="0027282D" w:rsidRDefault="00072E83">
            <w:pPr>
              <w:rPr>
                <w:rFonts w:ascii="宋体" w:eastAsia="宋体" w:hAnsi="宋体" w:cs="宋体"/>
              </w:rPr>
            </w:pPr>
            <w:r>
              <w:rPr>
                <w:rFonts w:ascii="宋体" w:eastAsia="宋体" w:hAnsi="宋体" w:cs="宋体" w:hint="eastAsia"/>
                <w:color w:val="000000"/>
                <w:kern w:val="0"/>
                <w:sz w:val="24"/>
                <w:szCs w:val="24"/>
              </w:rPr>
              <w:t>注：本表反映部门本年度国有资本经营预算财政拨款支出情况。</w:t>
            </w:r>
          </w:p>
          <w:p w:rsidR="008321DD" w:rsidRDefault="0027282D">
            <w:pPr>
              <w:rPr>
                <w:b/>
              </w:rPr>
            </w:pPr>
            <w:r w:rsidRPr="0027282D">
              <w:rPr>
                <w:rFonts w:ascii="宋体" w:eastAsia="宋体" w:hAnsi="宋体" w:cs="宋体" w:hint="eastAsia"/>
                <w:color w:val="000000"/>
                <w:sz w:val="24"/>
              </w:rPr>
              <w:t>注：本单位本年度无相关收入（或支出、收支及结转结余等）情况，按要求空表列示。</w:t>
            </w:r>
            <w:r w:rsidR="00072E83">
              <w:rPr>
                <w:b/>
              </w:rPr>
              <w:br w:type="page"/>
            </w:r>
          </w:p>
          <w:p w:rsidR="008321DD" w:rsidRDefault="008321DD" w:rsidP="00404E60">
            <w:pPr>
              <w:rPr>
                <w:rFonts w:ascii="宋体" w:eastAsia="宋体" w:hAnsi="宋体" w:cs="宋体"/>
                <w:color w:val="000000"/>
                <w:sz w:val="24"/>
              </w:rPr>
            </w:pPr>
          </w:p>
        </w:tc>
      </w:tr>
    </w:tbl>
    <w:p w:rsidR="008321DD" w:rsidRDefault="008321DD">
      <w:pPr>
        <w:sectPr w:rsidR="008321DD">
          <w:pgSz w:w="11906" w:h="16838"/>
          <w:pgMar w:top="567" w:right="567" w:bottom="567" w:left="567" w:header="851" w:footer="992" w:gutter="0"/>
          <w:cols w:space="0"/>
          <w:docGrid w:type="lines" w:linePitch="312"/>
        </w:sectPr>
      </w:pPr>
    </w:p>
    <w:tbl>
      <w:tblPr>
        <w:tblW w:w="12825" w:type="dxa"/>
        <w:tblInd w:w="-552" w:type="dxa"/>
        <w:tblLayout w:type="fixed"/>
        <w:tblCellMar>
          <w:top w:w="15" w:type="dxa"/>
          <w:left w:w="15" w:type="dxa"/>
          <w:bottom w:w="15" w:type="dxa"/>
          <w:right w:w="15" w:type="dxa"/>
        </w:tblCellMar>
        <w:tblLook w:val="04A0"/>
      </w:tblPr>
      <w:tblGrid>
        <w:gridCol w:w="723"/>
        <w:gridCol w:w="1262"/>
        <w:gridCol w:w="567"/>
        <w:gridCol w:w="425"/>
        <w:gridCol w:w="284"/>
        <w:gridCol w:w="491"/>
        <w:gridCol w:w="240"/>
        <w:gridCol w:w="545"/>
        <w:gridCol w:w="283"/>
        <w:gridCol w:w="709"/>
        <w:gridCol w:w="50"/>
        <w:gridCol w:w="740"/>
        <w:gridCol w:w="627"/>
        <w:gridCol w:w="481"/>
        <w:gridCol w:w="370"/>
        <w:gridCol w:w="520"/>
        <w:gridCol w:w="472"/>
        <w:gridCol w:w="950"/>
        <w:gridCol w:w="231"/>
        <w:gridCol w:w="708"/>
        <w:gridCol w:w="116"/>
        <w:gridCol w:w="214"/>
        <w:gridCol w:w="50"/>
        <w:gridCol w:w="1767"/>
      </w:tblGrid>
      <w:tr w:rsidR="008321DD" w:rsidTr="0027282D">
        <w:trPr>
          <w:gridAfter w:val="4"/>
          <w:wAfter w:w="2147" w:type="dxa"/>
          <w:trHeight w:val="600"/>
        </w:trPr>
        <w:tc>
          <w:tcPr>
            <w:tcW w:w="10678" w:type="dxa"/>
            <w:gridSpan w:val="20"/>
            <w:shd w:val="clear" w:color="auto" w:fill="FFFFFF"/>
            <w:vAlign w:val="center"/>
          </w:tcPr>
          <w:p w:rsidR="008321DD" w:rsidRDefault="00072E8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财政拨款“三公”经费支出决算表</w:t>
            </w:r>
          </w:p>
        </w:tc>
      </w:tr>
      <w:tr w:rsidR="008321DD" w:rsidTr="0027282D">
        <w:trPr>
          <w:gridAfter w:val="1"/>
          <w:wAfter w:w="1767" w:type="dxa"/>
          <w:trHeight w:val="211"/>
        </w:trPr>
        <w:tc>
          <w:tcPr>
            <w:tcW w:w="2552" w:type="dxa"/>
            <w:gridSpan w:val="3"/>
            <w:shd w:val="clear" w:color="auto" w:fill="auto"/>
            <w:vAlign w:val="center"/>
          </w:tcPr>
          <w:p w:rsidR="008321DD" w:rsidRDefault="008321DD">
            <w:pPr>
              <w:jc w:val="center"/>
              <w:rPr>
                <w:rFonts w:ascii="宋体" w:eastAsia="宋体" w:hAnsi="宋体" w:cs="宋体"/>
                <w:color w:val="000000"/>
                <w:sz w:val="24"/>
              </w:rPr>
            </w:pPr>
          </w:p>
        </w:tc>
        <w:tc>
          <w:tcPr>
            <w:tcW w:w="709" w:type="dxa"/>
            <w:gridSpan w:val="2"/>
            <w:shd w:val="clear" w:color="auto" w:fill="auto"/>
            <w:vAlign w:val="center"/>
          </w:tcPr>
          <w:p w:rsidR="008321DD" w:rsidRDefault="008321DD">
            <w:pPr>
              <w:jc w:val="center"/>
              <w:rPr>
                <w:rFonts w:ascii="宋体" w:eastAsia="宋体" w:hAnsi="宋体" w:cs="宋体"/>
                <w:color w:val="000000"/>
                <w:sz w:val="24"/>
              </w:rPr>
            </w:pPr>
          </w:p>
        </w:tc>
        <w:tc>
          <w:tcPr>
            <w:tcW w:w="491" w:type="dxa"/>
            <w:shd w:val="clear" w:color="auto" w:fill="auto"/>
            <w:vAlign w:val="center"/>
          </w:tcPr>
          <w:p w:rsidR="008321DD" w:rsidRDefault="008321DD">
            <w:pPr>
              <w:jc w:val="center"/>
              <w:rPr>
                <w:rFonts w:ascii="宋体" w:eastAsia="宋体" w:hAnsi="宋体" w:cs="宋体"/>
                <w:color w:val="000000"/>
                <w:sz w:val="24"/>
              </w:rPr>
            </w:pPr>
          </w:p>
        </w:tc>
        <w:tc>
          <w:tcPr>
            <w:tcW w:w="785" w:type="dxa"/>
            <w:gridSpan w:val="2"/>
            <w:shd w:val="clear" w:color="auto" w:fill="auto"/>
            <w:vAlign w:val="center"/>
          </w:tcPr>
          <w:p w:rsidR="008321DD" w:rsidRDefault="008321DD">
            <w:pPr>
              <w:rPr>
                <w:rFonts w:ascii="宋体" w:eastAsia="宋体" w:hAnsi="宋体" w:cs="宋体"/>
                <w:color w:val="000000"/>
                <w:sz w:val="24"/>
              </w:rPr>
            </w:pPr>
          </w:p>
        </w:tc>
        <w:tc>
          <w:tcPr>
            <w:tcW w:w="992" w:type="dxa"/>
            <w:gridSpan w:val="2"/>
            <w:shd w:val="clear" w:color="auto" w:fill="auto"/>
            <w:vAlign w:val="center"/>
          </w:tcPr>
          <w:p w:rsidR="008321DD" w:rsidRDefault="008321DD">
            <w:pPr>
              <w:rPr>
                <w:rFonts w:ascii="宋体" w:eastAsia="宋体" w:hAnsi="宋体" w:cs="宋体"/>
                <w:color w:val="000000"/>
                <w:sz w:val="24"/>
              </w:rPr>
            </w:pPr>
          </w:p>
        </w:tc>
        <w:tc>
          <w:tcPr>
            <w:tcW w:w="50" w:type="dxa"/>
            <w:shd w:val="clear" w:color="auto" w:fill="auto"/>
            <w:vAlign w:val="center"/>
          </w:tcPr>
          <w:p w:rsidR="008321DD" w:rsidRDefault="008321DD">
            <w:pPr>
              <w:widowControl/>
              <w:jc w:val="right"/>
              <w:textAlignment w:val="center"/>
              <w:rPr>
                <w:rFonts w:ascii="宋体" w:eastAsia="宋体" w:hAnsi="宋体" w:cs="宋体"/>
                <w:color w:val="000000"/>
                <w:sz w:val="24"/>
              </w:rPr>
            </w:pPr>
          </w:p>
        </w:tc>
        <w:tc>
          <w:tcPr>
            <w:tcW w:w="1848" w:type="dxa"/>
            <w:gridSpan w:val="3"/>
            <w:shd w:val="clear" w:color="auto" w:fill="auto"/>
            <w:vAlign w:val="bottom"/>
          </w:tcPr>
          <w:p w:rsidR="008321DD" w:rsidRDefault="008321DD">
            <w:pPr>
              <w:jc w:val="right"/>
              <w:rPr>
                <w:rFonts w:ascii="宋体" w:eastAsia="宋体" w:hAnsi="宋体" w:cs="宋体"/>
                <w:color w:val="000000"/>
                <w:sz w:val="24"/>
              </w:rPr>
            </w:pPr>
          </w:p>
        </w:tc>
        <w:tc>
          <w:tcPr>
            <w:tcW w:w="890" w:type="dxa"/>
            <w:gridSpan w:val="2"/>
            <w:shd w:val="clear" w:color="auto" w:fill="auto"/>
            <w:vAlign w:val="bottom"/>
          </w:tcPr>
          <w:p w:rsidR="008321DD" w:rsidRDefault="00072E83">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422" w:type="dxa"/>
            <w:gridSpan w:val="2"/>
            <w:shd w:val="clear" w:color="auto" w:fill="auto"/>
            <w:vAlign w:val="bottom"/>
          </w:tcPr>
          <w:p w:rsidR="008321DD" w:rsidRPr="0027282D" w:rsidRDefault="008321DD" w:rsidP="0027282D">
            <w:pPr>
              <w:ind w:leftChars="-609" w:left="-525" w:hangingChars="314" w:hanging="754"/>
              <w:jc w:val="right"/>
              <w:rPr>
                <w:rFonts w:ascii="宋体" w:eastAsia="宋体" w:hAnsi="宋体" w:cs="宋体"/>
                <w:color w:val="000000"/>
                <w:sz w:val="24"/>
              </w:rPr>
            </w:pPr>
          </w:p>
        </w:tc>
        <w:tc>
          <w:tcPr>
            <w:tcW w:w="1055" w:type="dxa"/>
            <w:gridSpan w:val="3"/>
            <w:shd w:val="clear" w:color="auto" w:fill="auto"/>
            <w:vAlign w:val="bottom"/>
          </w:tcPr>
          <w:p w:rsidR="008321DD" w:rsidRDefault="00072E83">
            <w:pPr>
              <w:jc w:val="left"/>
              <w:rPr>
                <w:rFonts w:ascii="宋体" w:eastAsia="宋体" w:hAnsi="宋体" w:cs="宋体"/>
                <w:color w:val="000000"/>
                <w:sz w:val="24"/>
              </w:rPr>
            </w:pPr>
            <w:r>
              <w:rPr>
                <w:rFonts w:ascii="宋体" w:eastAsia="宋体" w:hAnsi="宋体" w:cs="宋体" w:hint="eastAsia"/>
                <w:color w:val="000000"/>
                <w:szCs w:val="21"/>
              </w:rPr>
              <w:t>公开09表</w:t>
            </w:r>
          </w:p>
        </w:tc>
        <w:tc>
          <w:tcPr>
            <w:tcW w:w="214" w:type="dxa"/>
            <w:shd w:val="clear" w:color="auto" w:fill="auto"/>
            <w:vAlign w:val="bottom"/>
          </w:tcPr>
          <w:p w:rsidR="008321DD" w:rsidRDefault="008321DD">
            <w:pPr>
              <w:rPr>
                <w:rFonts w:ascii="宋体" w:eastAsia="宋体" w:hAnsi="宋体" w:cs="宋体"/>
                <w:color w:val="000000"/>
                <w:sz w:val="24"/>
              </w:rPr>
            </w:pPr>
          </w:p>
        </w:tc>
        <w:tc>
          <w:tcPr>
            <w:tcW w:w="50" w:type="dxa"/>
            <w:shd w:val="clear" w:color="auto" w:fill="FFFFFF"/>
            <w:vAlign w:val="center"/>
          </w:tcPr>
          <w:p w:rsidR="008321DD" w:rsidRDefault="008321DD">
            <w:pPr>
              <w:widowControl/>
              <w:jc w:val="right"/>
              <w:textAlignment w:val="center"/>
              <w:rPr>
                <w:rFonts w:ascii="宋体" w:eastAsia="宋体" w:hAnsi="宋体" w:cs="宋体"/>
                <w:color w:val="000000"/>
                <w:sz w:val="20"/>
                <w:szCs w:val="20"/>
              </w:rPr>
            </w:pPr>
          </w:p>
        </w:tc>
      </w:tr>
      <w:tr w:rsidR="0027282D" w:rsidTr="0027282D">
        <w:trPr>
          <w:gridAfter w:val="1"/>
          <w:wAfter w:w="1767" w:type="dxa"/>
          <w:trHeight w:val="301"/>
        </w:trPr>
        <w:tc>
          <w:tcPr>
            <w:tcW w:w="3752" w:type="dxa"/>
            <w:gridSpan w:val="6"/>
            <w:shd w:val="clear" w:color="auto" w:fill="FFFFFF"/>
            <w:vAlign w:val="center"/>
          </w:tcPr>
          <w:p w:rsidR="0027282D" w:rsidRDefault="0027282D">
            <w:pPr>
              <w:jc w:val="center"/>
              <w:rPr>
                <w:rFonts w:ascii="宋体" w:eastAsia="宋体" w:hAnsi="宋体" w:cs="宋体"/>
                <w:color w:val="000000"/>
                <w:sz w:val="20"/>
                <w:szCs w:val="20"/>
              </w:rPr>
            </w:pPr>
            <w:r>
              <w:rPr>
                <w:rFonts w:ascii="宋体" w:eastAsia="宋体" w:hAnsi="宋体" w:cs="宋体" w:hint="eastAsia"/>
                <w:color w:val="000000"/>
                <w:kern w:val="0"/>
                <w:sz w:val="20"/>
                <w:szCs w:val="20"/>
              </w:rPr>
              <w:t>部门：唐山市曹妃</w:t>
            </w:r>
            <w:proofErr w:type="gramStart"/>
            <w:r>
              <w:rPr>
                <w:rFonts w:ascii="宋体" w:eastAsia="宋体" w:hAnsi="宋体" w:cs="宋体" w:hint="eastAsia"/>
                <w:color w:val="000000"/>
                <w:kern w:val="0"/>
                <w:sz w:val="20"/>
                <w:szCs w:val="20"/>
              </w:rPr>
              <w:t>甸</w:t>
            </w:r>
            <w:proofErr w:type="gramEnd"/>
            <w:r>
              <w:rPr>
                <w:rFonts w:ascii="宋体" w:eastAsia="宋体" w:hAnsi="宋体" w:cs="宋体" w:hint="eastAsia"/>
                <w:color w:val="000000"/>
                <w:kern w:val="0"/>
                <w:sz w:val="20"/>
                <w:szCs w:val="20"/>
              </w:rPr>
              <w:t>区公安局垦区治安分局</w:t>
            </w:r>
          </w:p>
        </w:tc>
        <w:tc>
          <w:tcPr>
            <w:tcW w:w="785" w:type="dxa"/>
            <w:gridSpan w:val="2"/>
            <w:shd w:val="clear" w:color="auto" w:fill="FFFFFF"/>
            <w:vAlign w:val="center"/>
          </w:tcPr>
          <w:p w:rsidR="0027282D" w:rsidRDefault="0027282D">
            <w:pPr>
              <w:jc w:val="right"/>
              <w:rPr>
                <w:rFonts w:ascii="宋体" w:eastAsia="宋体" w:hAnsi="宋体" w:cs="宋体"/>
                <w:color w:val="000000"/>
                <w:sz w:val="20"/>
                <w:szCs w:val="20"/>
              </w:rPr>
            </w:pPr>
          </w:p>
        </w:tc>
        <w:tc>
          <w:tcPr>
            <w:tcW w:w="992" w:type="dxa"/>
            <w:gridSpan w:val="2"/>
            <w:shd w:val="clear" w:color="auto" w:fill="FFFFFF"/>
            <w:vAlign w:val="center"/>
          </w:tcPr>
          <w:p w:rsidR="0027282D" w:rsidRDefault="0027282D">
            <w:pPr>
              <w:rPr>
                <w:rFonts w:ascii="宋体" w:eastAsia="宋体" w:hAnsi="宋体" w:cs="宋体"/>
                <w:color w:val="000000"/>
                <w:sz w:val="20"/>
                <w:szCs w:val="20"/>
              </w:rPr>
            </w:pPr>
            <w:r>
              <w:rPr>
                <w:rFonts w:ascii="宋体" w:eastAsia="宋体" w:hAnsi="宋体" w:cs="宋体" w:hint="eastAsia"/>
                <w:color w:val="000000"/>
                <w:sz w:val="20"/>
                <w:szCs w:val="20"/>
              </w:rPr>
              <w:t>2022年度</w:t>
            </w:r>
          </w:p>
        </w:tc>
        <w:tc>
          <w:tcPr>
            <w:tcW w:w="50" w:type="dxa"/>
            <w:shd w:val="clear" w:color="auto" w:fill="FFFFFF"/>
            <w:vAlign w:val="center"/>
          </w:tcPr>
          <w:p w:rsidR="0027282D" w:rsidRDefault="0027282D">
            <w:pPr>
              <w:widowControl/>
              <w:ind w:rightChars="-2404" w:right="-5048"/>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c>
          <w:tcPr>
            <w:tcW w:w="5429" w:type="dxa"/>
            <w:gridSpan w:val="11"/>
            <w:shd w:val="clear" w:color="auto" w:fill="FFFFFF"/>
            <w:vAlign w:val="center"/>
          </w:tcPr>
          <w:p w:rsidR="0027282D" w:rsidRDefault="0027282D">
            <w:pPr>
              <w:widowControl/>
              <w:tabs>
                <w:tab w:val="left" w:pos="630"/>
                <w:tab w:val="left" w:pos="5250"/>
              </w:tabs>
              <w:ind w:rightChars="165" w:right="346"/>
              <w:jc w:val="left"/>
              <w:rPr>
                <w:rFonts w:ascii="宋体" w:eastAsia="宋体" w:hAnsi="宋体" w:cs="宋体"/>
                <w:color w:val="000000"/>
                <w:sz w:val="20"/>
                <w:szCs w:val="20"/>
              </w:rPr>
            </w:pPr>
            <w:r>
              <w:rPr>
                <w:rFonts w:ascii="宋体" w:eastAsia="宋体" w:hAnsi="宋体" w:cs="宋体" w:hint="eastAsia"/>
                <w:color w:val="000000"/>
                <w:sz w:val="20"/>
                <w:szCs w:val="20"/>
              </w:rPr>
              <w:t xml:space="preserve">                                        </w:t>
            </w:r>
            <w:r>
              <w:rPr>
                <w:rFonts w:ascii="宋体" w:eastAsia="宋体" w:hAnsi="宋体" w:cs="宋体" w:hint="eastAsia"/>
                <w:color w:val="000000"/>
                <w:kern w:val="0"/>
                <w:sz w:val="20"/>
                <w:szCs w:val="20"/>
              </w:rPr>
              <w:t>单位：万元</w:t>
            </w:r>
          </w:p>
        </w:tc>
        <w:tc>
          <w:tcPr>
            <w:tcW w:w="50" w:type="dxa"/>
            <w:shd w:val="clear" w:color="auto" w:fill="FFFFFF"/>
            <w:vAlign w:val="center"/>
          </w:tcPr>
          <w:p w:rsidR="0027282D" w:rsidRDefault="0027282D">
            <w:pPr>
              <w:widowControl/>
              <w:jc w:val="right"/>
              <w:textAlignment w:val="center"/>
              <w:rPr>
                <w:rFonts w:ascii="宋体" w:eastAsia="宋体" w:hAnsi="宋体" w:cs="宋体"/>
                <w:color w:val="000000"/>
                <w:sz w:val="20"/>
                <w:szCs w:val="20"/>
              </w:rPr>
            </w:pPr>
          </w:p>
        </w:tc>
      </w:tr>
      <w:tr w:rsidR="008321DD" w:rsidTr="0027282D">
        <w:trPr>
          <w:gridAfter w:val="4"/>
          <w:wAfter w:w="2147" w:type="dxa"/>
          <w:trHeight w:val="555"/>
        </w:trPr>
        <w:tc>
          <w:tcPr>
            <w:tcW w:w="557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509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27282D" w:rsidTr="0027282D">
        <w:trPr>
          <w:gridAfter w:val="4"/>
          <w:wAfter w:w="2147"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0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27282D" w:rsidTr="0027282D">
        <w:trPr>
          <w:gridAfter w:val="4"/>
          <w:wAfter w:w="2147"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公务用车运行维护费</w:t>
            </w:r>
          </w:p>
        </w:tc>
        <w:tc>
          <w:tcPr>
            <w:tcW w:w="7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jc w:val="center"/>
              <w:rPr>
                <w:rFonts w:ascii="宋体" w:eastAsia="宋体" w:hAnsi="宋体" w:cs="宋体"/>
                <w:color w:val="000000"/>
                <w:sz w:val="22"/>
              </w:rPr>
            </w:pPr>
          </w:p>
        </w:tc>
      </w:tr>
      <w:tr w:rsidR="0027282D" w:rsidTr="0027282D">
        <w:trPr>
          <w:gridAfter w:val="4"/>
          <w:wAfter w:w="2147"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072E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27282D" w:rsidTr="0027282D">
        <w:trPr>
          <w:gridAfter w:val="4"/>
          <w:wAfter w:w="2147"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7282D">
            <w:pPr>
              <w:rPr>
                <w:rFonts w:ascii="宋体" w:eastAsia="宋体" w:hAnsi="宋体" w:cs="宋体"/>
                <w:color w:val="000000"/>
                <w:sz w:val="22"/>
              </w:rPr>
            </w:pPr>
            <w:r>
              <w:rPr>
                <w:rFonts w:ascii="宋体" w:eastAsia="宋体" w:hAnsi="宋体" w:cs="宋体" w:hint="eastAsia"/>
                <w:color w:val="000000"/>
                <w:sz w:val="22"/>
              </w:rPr>
              <w:t>70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7282D">
            <w:pPr>
              <w:rPr>
                <w:rFonts w:ascii="宋体" w:eastAsia="宋体" w:hAnsi="宋体" w:cs="宋体"/>
                <w:color w:val="000000"/>
                <w:sz w:val="22"/>
              </w:rPr>
            </w:pPr>
            <w:r>
              <w:rPr>
                <w:rFonts w:ascii="宋体" w:eastAsia="宋体" w:hAnsi="宋体" w:cs="宋体" w:hint="eastAsia"/>
                <w:color w:val="000000"/>
                <w:sz w:val="22"/>
              </w:rPr>
              <w:t>70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2"/>
              </w:rPr>
            </w:pP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27282D">
            <w:pPr>
              <w:rPr>
                <w:rFonts w:ascii="宋体" w:eastAsia="宋体" w:hAnsi="宋体" w:cs="宋体"/>
                <w:color w:val="000000"/>
                <w:sz w:val="22"/>
              </w:rPr>
            </w:pPr>
            <w:r>
              <w:rPr>
                <w:rFonts w:ascii="宋体" w:eastAsia="宋体" w:hAnsi="宋体" w:cs="宋体" w:hint="eastAsia"/>
                <w:color w:val="000000"/>
                <w:sz w:val="22"/>
              </w:rPr>
              <w:t>70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691957" w:rsidRDefault="008321DD">
            <w:pPr>
              <w:rPr>
                <w:rFonts w:ascii="宋体" w:eastAsia="宋体" w:hAns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691957" w:rsidRDefault="00691957" w:rsidP="00691957">
            <w:pPr>
              <w:rPr>
                <w:rFonts w:ascii="宋体" w:eastAsia="宋体" w:hAnsi="宋体" w:cs="宋体"/>
                <w:color w:val="000000"/>
                <w:sz w:val="22"/>
              </w:rPr>
            </w:pPr>
            <w:r w:rsidRPr="00691957">
              <w:rPr>
                <w:rFonts w:ascii="宋体" w:eastAsia="宋体" w:hAnsi="宋体" w:cs="宋体" w:hint="eastAsia"/>
                <w:color w:val="000000"/>
                <w:sz w:val="22"/>
              </w:rPr>
              <w:t>69</w:t>
            </w:r>
            <w:r w:rsidR="0027282D" w:rsidRPr="00691957">
              <w:rPr>
                <w:rFonts w:ascii="宋体" w:eastAsia="宋体" w:hAnsi="宋体" w:cs="宋体" w:hint="eastAsia"/>
                <w:color w:val="000000"/>
                <w:sz w:val="22"/>
              </w:rPr>
              <w:t>.99</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691957" w:rsidRDefault="008321DD">
            <w:pPr>
              <w:rPr>
                <w:rFonts w:ascii="宋体" w:eastAsia="宋体" w:hAnsi="宋体" w:cs="宋体"/>
                <w:color w:val="000000"/>
                <w:sz w:val="22"/>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691957" w:rsidRDefault="00691957">
            <w:pPr>
              <w:rPr>
                <w:rFonts w:ascii="宋体" w:eastAsia="宋体" w:hAnsi="宋体" w:cs="宋体"/>
                <w:color w:val="000000"/>
                <w:sz w:val="22"/>
              </w:rPr>
            </w:pPr>
            <w:r w:rsidRPr="00691957">
              <w:rPr>
                <w:rFonts w:ascii="宋体" w:eastAsia="宋体" w:hAnsi="宋体" w:cs="宋体" w:hint="eastAsia"/>
                <w:color w:val="000000"/>
                <w:sz w:val="22"/>
              </w:rPr>
              <w:t>69.99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691957" w:rsidRDefault="008321DD">
            <w:pPr>
              <w:rPr>
                <w:rFonts w:ascii="宋体" w:eastAsia="宋体" w:hAnsi="宋体" w:cs="宋体"/>
                <w:color w:val="000000"/>
                <w:sz w:val="22"/>
              </w:rPr>
            </w:pP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Pr="00691957" w:rsidRDefault="00691957">
            <w:pPr>
              <w:rPr>
                <w:rFonts w:ascii="宋体" w:eastAsia="宋体" w:hAnsi="宋体" w:cs="宋体"/>
                <w:color w:val="000000"/>
                <w:sz w:val="22"/>
              </w:rPr>
            </w:pPr>
            <w:r w:rsidRPr="00691957">
              <w:rPr>
                <w:rFonts w:ascii="宋体" w:eastAsia="宋体" w:hAnsi="宋体" w:cs="宋体" w:hint="eastAsia"/>
                <w:color w:val="000000"/>
                <w:sz w:val="22"/>
              </w:rPr>
              <w:t>69.99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1DD" w:rsidRDefault="008321DD">
            <w:pPr>
              <w:rPr>
                <w:rFonts w:ascii="宋体" w:eastAsia="宋体" w:hAnsi="宋体" w:cs="宋体"/>
                <w:color w:val="000000"/>
                <w:sz w:val="22"/>
              </w:rPr>
            </w:pPr>
          </w:p>
        </w:tc>
      </w:tr>
      <w:tr w:rsidR="008321DD" w:rsidTr="0027282D">
        <w:trPr>
          <w:trHeight w:val="900"/>
        </w:trPr>
        <w:tc>
          <w:tcPr>
            <w:tcW w:w="12825" w:type="dxa"/>
            <w:gridSpan w:val="24"/>
            <w:shd w:val="clear" w:color="auto" w:fill="auto"/>
            <w:vAlign w:val="center"/>
          </w:tcPr>
          <w:p w:rsidR="008321DD" w:rsidRDefault="00072E83">
            <w:pPr>
              <w:widowControl/>
              <w:ind w:rightChars="1114" w:right="2339"/>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8321DD" w:rsidRDefault="00BE0E8E">
      <w:pPr>
        <w:widowControl/>
        <w:spacing w:after="160" w:line="580" w:lineRule="exact"/>
        <w:ind w:firstLineChars="316" w:firstLine="2275"/>
        <w:rPr>
          <w:rFonts w:eastAsia="黑体"/>
          <w:sz w:val="32"/>
          <w:szCs w:val="32"/>
        </w:rPr>
      </w:pPr>
      <w:r w:rsidRPr="00BE0E8E">
        <w:rPr>
          <w:sz w:val="72"/>
        </w:rPr>
        <w:pict>
          <v:shape id="_x0000_s1027" type="#_x0000_t202" style="position:absolute;left:0;text-align:left;margin-left:-85.7pt;margin-top:238.15pt;width:613.65pt;height:173.25pt;z-index:251667456;mso-position-horizontal-relative:text;mso-position-vertical-relative:text"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filled="f" stroked="f" strokeweight=".5pt">
            <v:textbox>
              <w:txbxContent>
                <w:p w:rsidR="00763C25" w:rsidRDefault="00763C25">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763C25" w:rsidRDefault="00763C25">
                  <w:pPr>
                    <w:widowControl/>
                    <w:jc w:val="center"/>
                    <w:rPr>
                      <w:rFonts w:ascii="黑体" w:eastAsia="黑体" w:hAnsi="黑体" w:cs="黑体"/>
                      <w:color w:val="000000" w:themeColor="text1"/>
                      <w:sz w:val="96"/>
                      <w:szCs w:val="96"/>
                    </w:rPr>
                  </w:pPr>
                </w:p>
              </w:txbxContent>
            </v:textbox>
          </v:shape>
        </w:pict>
      </w:r>
    </w:p>
    <w:p w:rsidR="008321DD" w:rsidRDefault="008321DD" w:rsidP="00813706">
      <w:pPr>
        <w:widowControl/>
        <w:spacing w:after="160" w:line="580" w:lineRule="exact"/>
        <w:ind w:leftChars="-135" w:left="-283" w:firstLineChars="404" w:firstLine="1293"/>
        <w:rPr>
          <w:rFonts w:eastAsia="黑体"/>
          <w:sz w:val="32"/>
          <w:szCs w:val="32"/>
        </w:rPr>
      </w:pPr>
    </w:p>
    <w:p w:rsidR="008321DD" w:rsidRDefault="008321DD">
      <w:pPr>
        <w:widowControl/>
        <w:spacing w:after="160" w:line="580" w:lineRule="exact"/>
        <w:ind w:firstLineChars="316" w:firstLine="1011"/>
        <w:rPr>
          <w:rFonts w:eastAsia="黑体"/>
          <w:sz w:val="32"/>
          <w:szCs w:val="32"/>
        </w:rPr>
      </w:pPr>
    </w:p>
    <w:p w:rsidR="008321DD" w:rsidRDefault="008321DD">
      <w:pPr>
        <w:widowControl/>
        <w:spacing w:after="160" w:line="580" w:lineRule="exact"/>
        <w:ind w:firstLineChars="316" w:firstLine="1011"/>
        <w:rPr>
          <w:rFonts w:eastAsia="黑体"/>
          <w:sz w:val="32"/>
          <w:szCs w:val="32"/>
        </w:rPr>
      </w:pPr>
    </w:p>
    <w:p w:rsidR="008321DD" w:rsidRDefault="008321DD">
      <w:pPr>
        <w:widowControl/>
        <w:spacing w:after="160" w:line="580" w:lineRule="exact"/>
        <w:ind w:firstLineChars="316" w:firstLine="1011"/>
        <w:rPr>
          <w:rFonts w:eastAsia="黑体"/>
          <w:sz w:val="32"/>
          <w:szCs w:val="32"/>
        </w:rPr>
      </w:pPr>
    </w:p>
    <w:p w:rsidR="008321DD" w:rsidRDefault="008321DD">
      <w:pPr>
        <w:widowControl/>
        <w:spacing w:after="160" w:line="580" w:lineRule="exact"/>
        <w:ind w:firstLineChars="316" w:firstLine="1011"/>
        <w:rPr>
          <w:rFonts w:eastAsia="黑体"/>
          <w:sz w:val="32"/>
          <w:szCs w:val="32"/>
        </w:rPr>
      </w:pPr>
    </w:p>
    <w:p w:rsidR="008321DD" w:rsidRDefault="008321DD">
      <w:pPr>
        <w:widowControl/>
        <w:spacing w:after="160" w:line="580" w:lineRule="exact"/>
        <w:ind w:firstLineChars="316" w:firstLine="1011"/>
        <w:rPr>
          <w:rFonts w:eastAsia="黑体"/>
          <w:sz w:val="32"/>
          <w:szCs w:val="32"/>
        </w:rPr>
      </w:pPr>
    </w:p>
    <w:p w:rsidR="008321DD" w:rsidRDefault="00072E83">
      <w:pPr>
        <w:widowControl/>
        <w:spacing w:after="160" w:line="580" w:lineRule="exact"/>
        <w:ind w:firstLineChars="316" w:firstLine="1011"/>
        <w:rPr>
          <w:rFonts w:eastAsia="黑体"/>
          <w:sz w:val="32"/>
          <w:szCs w:val="32"/>
        </w:rPr>
      </w:pPr>
      <w:r>
        <w:rPr>
          <w:rFonts w:eastAsia="黑体" w:hint="eastAsia"/>
          <w:sz w:val="32"/>
          <w:szCs w:val="32"/>
        </w:rPr>
        <w:t xml:space="preserve">     </w:t>
      </w:r>
    </w:p>
    <w:p w:rsidR="008321DD" w:rsidRDefault="008321DD">
      <w:pPr>
        <w:widowControl/>
        <w:jc w:val="center"/>
        <w:rPr>
          <w:rFonts w:eastAsia="黑体"/>
          <w:sz w:val="32"/>
          <w:szCs w:val="32"/>
        </w:rPr>
      </w:pPr>
    </w:p>
    <w:p w:rsidR="008321DD" w:rsidRDefault="008321DD">
      <w:pPr>
        <w:widowControl/>
        <w:jc w:val="center"/>
        <w:rPr>
          <w:rFonts w:eastAsia="黑体"/>
          <w:sz w:val="32"/>
          <w:szCs w:val="32"/>
        </w:rPr>
      </w:pPr>
    </w:p>
    <w:p w:rsidR="008321DD" w:rsidRDefault="008321DD">
      <w:pPr>
        <w:widowControl/>
        <w:jc w:val="center"/>
        <w:rPr>
          <w:rFonts w:eastAsia="黑体"/>
          <w:sz w:val="32"/>
          <w:szCs w:val="32"/>
        </w:rPr>
      </w:pPr>
    </w:p>
    <w:p w:rsidR="008321DD" w:rsidRDefault="008321DD">
      <w:pPr>
        <w:widowControl/>
        <w:jc w:val="center"/>
        <w:rPr>
          <w:rFonts w:eastAsia="黑体"/>
          <w:sz w:val="32"/>
          <w:szCs w:val="32"/>
        </w:rPr>
      </w:pPr>
    </w:p>
    <w:p w:rsidR="008321DD" w:rsidRDefault="008321DD">
      <w:pPr>
        <w:widowControl/>
        <w:jc w:val="center"/>
        <w:rPr>
          <w:rFonts w:eastAsia="黑体"/>
          <w:sz w:val="32"/>
          <w:szCs w:val="32"/>
        </w:rPr>
      </w:pPr>
    </w:p>
    <w:p w:rsidR="008321DD" w:rsidRDefault="008321DD">
      <w:pPr>
        <w:widowControl/>
        <w:jc w:val="center"/>
        <w:rPr>
          <w:rFonts w:eastAsia="黑体"/>
          <w:sz w:val="32"/>
          <w:szCs w:val="32"/>
        </w:rPr>
      </w:pPr>
    </w:p>
    <w:p w:rsidR="008321DD" w:rsidRDefault="008321DD">
      <w:pPr>
        <w:widowControl/>
        <w:jc w:val="center"/>
        <w:rPr>
          <w:rFonts w:eastAsia="黑体"/>
          <w:sz w:val="32"/>
          <w:szCs w:val="32"/>
        </w:rPr>
      </w:pPr>
    </w:p>
    <w:p w:rsidR="008321DD" w:rsidRDefault="00072E83">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072E83">
      <w:pPr>
        <w:widowControl/>
        <w:jc w:val="center"/>
        <w:rPr>
          <w:rFonts w:ascii="黑体" w:eastAsia="黑体" w:hAnsi="黑体" w:cs="黑体"/>
          <w:color w:val="000000" w:themeColor="text1"/>
          <w:sz w:val="44"/>
          <w:szCs w:val="44"/>
        </w:rPr>
      </w:pPr>
      <w:r>
        <w:rPr>
          <w:rFonts w:eastAsia="黑体" w:hint="eastAsia"/>
          <w:noProof/>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26" cstate="print"/>
                    <a:stretch>
                      <a:fillRect/>
                    </a:stretch>
                  </pic:blipFill>
                  <pic:spPr>
                    <a:xfrm>
                      <a:off x="0" y="0"/>
                      <a:ext cx="660400" cy="660400"/>
                    </a:xfrm>
                    <a:prstGeom prst="rect">
                      <a:avLst/>
                    </a:prstGeom>
                  </pic:spPr>
                </pic:pic>
              </a:graphicData>
            </a:graphic>
          </wp:anchor>
        </w:drawing>
      </w:r>
    </w:p>
    <w:p w:rsidR="008321DD" w:rsidRDefault="00072E83">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2022年度部门决算情况说明</w:t>
      </w:r>
    </w:p>
    <w:p w:rsidR="008321DD" w:rsidRDefault="00072E83">
      <w:pPr>
        <w:rPr>
          <w:rFonts w:ascii="黑体" w:eastAsia="黑体" w:hAnsi="Calibri" w:cs="Times New Roman"/>
          <w:sz w:val="32"/>
          <w:szCs w:val="32"/>
        </w:rPr>
      </w:pPr>
      <w:r>
        <w:rPr>
          <w:rFonts w:ascii="黑体" w:eastAsia="黑体" w:hAnsi="黑体" w:cs="黑体" w:hint="eastAsia"/>
          <w:color w:val="000000" w:themeColor="text1"/>
          <w:sz w:val="44"/>
          <w:szCs w:val="44"/>
        </w:rPr>
        <w:br w:type="page"/>
      </w:r>
    </w:p>
    <w:p w:rsidR="008321DD" w:rsidRDefault="00072E8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本部门2022年度收、支总计（含结转和结余）</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万元。与2021年度决算相比，收支各减少</w:t>
      </w:r>
      <w:r w:rsidR="00714C6C">
        <w:rPr>
          <w:rFonts w:ascii="仿宋_GB2312" w:eastAsia="仿宋_GB2312" w:hAnsi="Times New Roman" w:cs="DengXian-Regular" w:hint="eastAsia"/>
          <w:sz w:val="32"/>
          <w:szCs w:val="32"/>
        </w:rPr>
        <w:t>172.49</w:t>
      </w:r>
      <w:r>
        <w:rPr>
          <w:rFonts w:ascii="仿宋_GB2312" w:eastAsia="仿宋_GB2312" w:hAnsi="Times New Roman" w:cs="DengXian-Regular" w:hint="eastAsia"/>
          <w:sz w:val="32"/>
          <w:szCs w:val="32"/>
        </w:rPr>
        <w:t>万元，</w:t>
      </w:r>
      <w:r w:rsidR="00714C6C">
        <w:rPr>
          <w:rFonts w:ascii="仿宋_GB2312" w:eastAsia="仿宋_GB2312" w:hAnsi="Times New Roman" w:cs="DengXian-Regular" w:hint="eastAsia"/>
          <w:sz w:val="32"/>
          <w:szCs w:val="32"/>
        </w:rPr>
        <w:t>下降26.0</w:t>
      </w:r>
      <w:r>
        <w:rPr>
          <w:rFonts w:ascii="仿宋_GB2312" w:eastAsia="仿宋_GB2312" w:hAnsi="Times New Roman" w:cs="DengXian-Regular" w:hint="eastAsia"/>
          <w:sz w:val="32"/>
          <w:szCs w:val="32"/>
        </w:rPr>
        <w:t>%，主要原因是</w:t>
      </w:r>
      <w:r w:rsidR="00714C6C">
        <w:rPr>
          <w:rFonts w:ascii="仿宋_GB2312" w:eastAsia="仿宋_GB2312" w:hAnsi="Times New Roman" w:cs="DengXian-Regular" w:hint="eastAsia"/>
          <w:sz w:val="32"/>
          <w:szCs w:val="32"/>
        </w:rPr>
        <w:t>压减项目预算</w:t>
      </w:r>
      <w:r>
        <w:rPr>
          <w:rFonts w:ascii="仿宋_GB2312" w:eastAsia="仿宋_GB2312" w:hAnsi="Times New Roman" w:cs="DengXian-Regular" w:hint="eastAsia"/>
          <w:sz w:val="32"/>
          <w:szCs w:val="32"/>
        </w:rPr>
        <w:t>。</w:t>
      </w:r>
    </w:p>
    <w:p w:rsidR="00714C6C" w:rsidRDefault="00714C6C" w:rsidP="00714C6C">
      <w:pPr>
        <w:adjustRightInd w:val="0"/>
        <w:snapToGrid w:val="0"/>
        <w:spacing w:line="580" w:lineRule="exact"/>
        <w:ind w:firstLineChars="200" w:firstLine="640"/>
        <w:rPr>
          <w:rFonts w:ascii="仿宋_GB2312" w:eastAsia="仿宋_GB2312" w:hAnsi="Times New Roman" w:cs="DengXian-Regular"/>
          <w:sz w:val="32"/>
          <w:szCs w:val="32"/>
          <w:highlight w:val="yellow"/>
        </w:rPr>
      </w:pPr>
      <w:r w:rsidRPr="00714C6C">
        <w:rPr>
          <w:rFonts w:ascii="仿宋_GB2312" w:eastAsia="仿宋_GB2312" w:hAnsi="Times New Roman" w:cs="DengXian-Regular" w:hint="eastAsia"/>
          <w:noProof/>
          <w:sz w:val="32"/>
          <w:szCs w:val="32"/>
        </w:rPr>
        <w:drawing>
          <wp:anchor distT="0" distB="0" distL="114300" distR="114300" simplePos="0" relativeHeight="251674624" behindDoc="0" locked="0" layoutInCell="1" allowOverlap="1">
            <wp:simplePos x="0" y="0"/>
            <wp:positionH relativeFrom="column">
              <wp:posOffset>599440</wp:posOffset>
            </wp:positionH>
            <wp:positionV relativeFrom="paragraph">
              <wp:posOffset>215265</wp:posOffset>
            </wp:positionV>
            <wp:extent cx="4057650" cy="2790825"/>
            <wp:effectExtent l="19050" t="0" r="19050" b="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8321DD" w:rsidRDefault="00072E8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本部门2022年度收入合计</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万元，其中：财政拨款收入</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万元，占</w:t>
      </w:r>
      <w:r w:rsidR="00714C6C">
        <w:rPr>
          <w:rFonts w:ascii="仿宋_GB2312" w:eastAsia="仿宋_GB2312" w:hAnsi="Times New Roman" w:cs="DengXian-Regular" w:hint="eastAsia"/>
          <w:sz w:val="32"/>
          <w:szCs w:val="32"/>
        </w:rPr>
        <w:t>100</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%；事业收入</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714C6C">
        <w:rPr>
          <w:rFonts w:ascii="仿宋_GB2312" w:eastAsia="仿宋_GB2312" w:hAnsi="Times New Roman" w:cs="DengXian-Regular" w:hint="eastAsia"/>
          <w:sz w:val="32"/>
          <w:szCs w:val="32"/>
        </w:rPr>
        <w:t>0</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%；经营收入</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714C6C">
        <w:rPr>
          <w:rFonts w:ascii="仿宋_GB2312" w:eastAsia="仿宋_GB2312" w:hAnsi="Times New Roman" w:cs="DengXian-Regular" w:hint="eastAsia"/>
          <w:sz w:val="32"/>
          <w:szCs w:val="32"/>
        </w:rPr>
        <w:t>0</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元，占</w:t>
      </w:r>
      <w:r w:rsidR="00714C6C">
        <w:rPr>
          <w:rFonts w:ascii="仿宋_GB2312" w:eastAsia="仿宋_GB2312" w:hAnsi="Times New Roman" w:cs="DengXian-Regular" w:hint="eastAsia"/>
          <w:sz w:val="32"/>
          <w:szCs w:val="32"/>
        </w:rPr>
        <w:t>0</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rPr>
      </w:pP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rPr>
      </w:pP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8321DD" w:rsidRDefault="00072E83">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三、支出决算情况说明</w:t>
      </w:r>
    </w:p>
    <w:p w:rsidR="00714C6C"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本部门2022年度支出合计</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万元，其中：基本支出</w:t>
      </w:r>
      <w:r w:rsidR="00714C6C">
        <w:rPr>
          <w:rFonts w:ascii="仿宋_GB2312" w:eastAsia="仿宋_GB2312" w:hAnsi="Times New Roman" w:cs="DengXian-Regular" w:hint="eastAsia"/>
          <w:sz w:val="32"/>
          <w:szCs w:val="32"/>
        </w:rPr>
        <w:t>282.42</w:t>
      </w:r>
      <w:r>
        <w:rPr>
          <w:rFonts w:ascii="仿宋_GB2312" w:eastAsia="仿宋_GB2312" w:hAnsi="Times New Roman" w:cs="DengXian-Regular" w:hint="eastAsia"/>
          <w:sz w:val="32"/>
          <w:szCs w:val="32"/>
        </w:rPr>
        <w:t>万元，占</w:t>
      </w:r>
      <w:r w:rsidR="00714C6C">
        <w:rPr>
          <w:rFonts w:ascii="仿宋_GB2312" w:eastAsia="仿宋_GB2312" w:hAnsi="Times New Roman" w:cs="DengXian-Regular" w:hint="eastAsia"/>
          <w:sz w:val="32"/>
          <w:szCs w:val="32"/>
        </w:rPr>
        <w:t>57.5</w:t>
      </w:r>
      <w:r>
        <w:rPr>
          <w:rFonts w:ascii="仿宋_GB2312" w:eastAsia="仿宋_GB2312" w:hAnsi="Times New Roman" w:cs="DengXian-Regular" w:hint="eastAsia"/>
          <w:sz w:val="32"/>
          <w:szCs w:val="32"/>
        </w:rPr>
        <w:t>%；项目支出</w:t>
      </w:r>
      <w:r w:rsidR="00714C6C">
        <w:rPr>
          <w:rFonts w:ascii="仿宋_GB2312" w:eastAsia="仿宋_GB2312" w:hAnsi="Times New Roman" w:cs="DengXian-Regular" w:hint="eastAsia"/>
          <w:sz w:val="32"/>
          <w:szCs w:val="32"/>
        </w:rPr>
        <w:t>209.14</w:t>
      </w:r>
      <w:r>
        <w:rPr>
          <w:rFonts w:ascii="仿宋_GB2312" w:eastAsia="仿宋_GB2312" w:hAnsi="Times New Roman" w:cs="DengXian-Regular" w:hint="eastAsia"/>
          <w:sz w:val="32"/>
          <w:szCs w:val="32"/>
        </w:rPr>
        <w:t>万元，占</w:t>
      </w:r>
      <w:r w:rsidR="00714C6C">
        <w:rPr>
          <w:rFonts w:ascii="仿宋_GB2312" w:eastAsia="仿宋_GB2312" w:hAnsi="Times New Roman" w:cs="DengXian-Regular" w:hint="eastAsia"/>
          <w:sz w:val="32"/>
          <w:szCs w:val="32"/>
        </w:rPr>
        <w:t>42.5</w:t>
      </w:r>
      <w:r>
        <w:rPr>
          <w:rFonts w:ascii="仿宋_GB2312" w:eastAsia="仿宋_GB2312" w:hAnsi="Times New Roman" w:cs="DengXian-Regular" w:hint="eastAsia"/>
          <w:sz w:val="32"/>
          <w:szCs w:val="32"/>
        </w:rPr>
        <w:t>%；经营支出</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714C6C">
        <w:rPr>
          <w:rFonts w:ascii="仿宋_GB2312" w:eastAsia="仿宋_GB2312" w:hAnsi="Times New Roman" w:cs="DengXian-Regular" w:hint="eastAsia"/>
          <w:sz w:val="32"/>
          <w:szCs w:val="32"/>
        </w:rPr>
        <w:t>0</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714C6C" w:rsidRPr="00714C6C" w:rsidRDefault="00714C6C" w:rsidP="00714C6C">
      <w:pPr>
        <w:adjustRightInd w:val="0"/>
        <w:snapToGrid w:val="0"/>
        <w:spacing w:line="580" w:lineRule="exact"/>
        <w:ind w:firstLineChars="200" w:firstLine="640"/>
        <w:rPr>
          <w:rFonts w:ascii="仿宋_GB2312" w:eastAsia="仿宋_GB2312" w:hAnsi="Times New Roman" w:cs="DengXian-Regular"/>
          <w:sz w:val="32"/>
          <w:szCs w:val="32"/>
        </w:rPr>
      </w:pPr>
      <w:r w:rsidRPr="00714C6C">
        <w:rPr>
          <w:rFonts w:ascii="仿宋_GB2312" w:eastAsia="仿宋_GB2312" w:hAnsi="Times New Roman" w:cs="DengXian-Regular" w:hint="eastAsia"/>
          <w:noProof/>
          <w:sz w:val="32"/>
          <w:szCs w:val="32"/>
        </w:rPr>
        <w:drawing>
          <wp:anchor distT="0" distB="0" distL="114300" distR="114300" simplePos="0" relativeHeight="251676672" behindDoc="1" locked="0" layoutInCell="1" allowOverlap="1">
            <wp:simplePos x="0" y="0"/>
            <wp:positionH relativeFrom="column">
              <wp:posOffset>485140</wp:posOffset>
            </wp:positionH>
            <wp:positionV relativeFrom="paragraph">
              <wp:posOffset>145415</wp:posOffset>
            </wp:positionV>
            <wp:extent cx="4857750" cy="2047875"/>
            <wp:effectExtent l="19050" t="0" r="19050" b="0"/>
            <wp:wrapTopAndBottom/>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714C6C" w:rsidRDefault="00714C6C" w:rsidP="00714C6C">
      <w:pPr>
        <w:spacing w:line="580" w:lineRule="exact"/>
        <w:ind w:firstLineChars="200" w:firstLine="640"/>
        <w:outlineLvl w:val="1"/>
        <w:rPr>
          <w:rFonts w:ascii="黑体" w:eastAsia="黑体" w:hAnsi="Calibri" w:cs="Times New Roman"/>
          <w:sz w:val="32"/>
          <w:szCs w:val="32"/>
        </w:rPr>
      </w:pPr>
    </w:p>
    <w:p w:rsidR="00714C6C" w:rsidRDefault="00072E83" w:rsidP="00714C6C">
      <w:pPr>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8321DD" w:rsidRDefault="00072E83">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（一）财政拨款收支与2021年度决算对比情况</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本部门2022年度财政拨款本年收入</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万元,比2021年度</w:t>
      </w:r>
      <w:r w:rsidR="00714C6C">
        <w:rPr>
          <w:rFonts w:ascii="仿宋_GB2312" w:eastAsia="仿宋_GB2312" w:hAnsi="Times New Roman" w:cs="DengXian-Regular" w:hint="eastAsia"/>
          <w:sz w:val="32"/>
          <w:szCs w:val="32"/>
        </w:rPr>
        <w:t>减少168.61</w:t>
      </w:r>
      <w:r>
        <w:rPr>
          <w:rFonts w:ascii="仿宋_GB2312" w:eastAsia="仿宋_GB2312" w:hAnsi="Times New Roman" w:cs="DengXian-Regular" w:hint="eastAsia"/>
          <w:sz w:val="32"/>
          <w:szCs w:val="32"/>
        </w:rPr>
        <w:t>万元，</w:t>
      </w:r>
      <w:r w:rsidR="00714C6C">
        <w:rPr>
          <w:rFonts w:ascii="仿宋_GB2312" w:eastAsia="仿宋_GB2312" w:hAnsi="Times New Roman" w:cs="DengXian-Regular" w:hint="eastAsia"/>
          <w:sz w:val="32"/>
          <w:szCs w:val="32"/>
        </w:rPr>
        <w:t>降低25.5</w:t>
      </w:r>
      <w:r>
        <w:rPr>
          <w:rFonts w:ascii="仿宋_GB2312" w:eastAsia="仿宋_GB2312" w:hAnsi="Times New Roman" w:cs="DengXian-Regular" w:hint="eastAsia"/>
          <w:sz w:val="32"/>
          <w:szCs w:val="32"/>
        </w:rPr>
        <w:t>%，主要是</w:t>
      </w:r>
      <w:r w:rsidR="00714C6C">
        <w:rPr>
          <w:rFonts w:ascii="仿宋_GB2312" w:eastAsia="仿宋_GB2312" w:hAnsi="Times New Roman" w:cs="DengXian-Regular" w:hint="eastAsia"/>
          <w:sz w:val="32"/>
          <w:szCs w:val="32"/>
        </w:rPr>
        <w:t>压减项目预算</w:t>
      </w:r>
      <w:r>
        <w:rPr>
          <w:rFonts w:ascii="仿宋_GB2312" w:eastAsia="仿宋_GB2312" w:hAnsi="Times New Roman" w:cs="DengXian-Regular" w:hint="eastAsia"/>
          <w:sz w:val="32"/>
          <w:szCs w:val="32"/>
        </w:rPr>
        <w:t>；本年支出</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w:t>
      </w:r>
      <w:r w:rsidR="00714C6C">
        <w:rPr>
          <w:rFonts w:ascii="仿宋_GB2312" w:eastAsia="仿宋_GB2312" w:hAnsi="Times New Roman" w:cs="DengXian-Regular" w:hint="eastAsia"/>
          <w:sz w:val="32"/>
          <w:szCs w:val="32"/>
        </w:rPr>
        <w:t>减少169.34</w:t>
      </w:r>
      <w:r>
        <w:rPr>
          <w:rFonts w:ascii="仿宋_GB2312" w:eastAsia="仿宋_GB2312" w:hAnsi="Times New Roman" w:cs="DengXian-Regular" w:hint="eastAsia"/>
          <w:sz w:val="32"/>
          <w:szCs w:val="32"/>
        </w:rPr>
        <w:t>万元，降低</w:t>
      </w:r>
      <w:r w:rsidR="00714C6C">
        <w:rPr>
          <w:rFonts w:ascii="仿宋_GB2312" w:eastAsia="仿宋_GB2312" w:hAnsi="Times New Roman" w:cs="DengXian-Regular" w:hint="eastAsia"/>
          <w:sz w:val="32"/>
          <w:szCs w:val="32"/>
        </w:rPr>
        <w:t>25.6</w:t>
      </w:r>
      <w:r>
        <w:rPr>
          <w:rFonts w:ascii="仿宋_GB2312" w:eastAsia="仿宋_GB2312" w:hAnsi="Times New Roman" w:cs="DengXian-Regular" w:hint="eastAsia"/>
          <w:sz w:val="32"/>
          <w:szCs w:val="32"/>
        </w:rPr>
        <w:t>%，主要是</w:t>
      </w:r>
      <w:r w:rsidR="00714C6C">
        <w:rPr>
          <w:rFonts w:ascii="仿宋_GB2312" w:eastAsia="仿宋_GB2312" w:hAnsi="Times New Roman" w:cs="DengXian-Regular" w:hint="eastAsia"/>
          <w:sz w:val="32"/>
          <w:szCs w:val="32"/>
        </w:rPr>
        <w:t>压减项目预算，支出减少</w:t>
      </w:r>
      <w:r>
        <w:rPr>
          <w:rFonts w:ascii="仿宋_GB2312" w:eastAsia="仿宋_GB2312" w:hAnsi="Times New Roman" w:cs="DengXian-Regular" w:hint="eastAsia"/>
          <w:sz w:val="32"/>
          <w:szCs w:val="32"/>
        </w:rPr>
        <w:t>。具体情况如下：</w:t>
      </w: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rPr>
      </w:pP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rPr>
      </w:pP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rPr>
      </w:pPr>
    </w:p>
    <w:p w:rsidR="00714C6C" w:rsidRDefault="00714C6C">
      <w:pPr>
        <w:adjustRightInd w:val="0"/>
        <w:snapToGrid w:val="0"/>
        <w:spacing w:line="580" w:lineRule="exact"/>
        <w:ind w:firstLineChars="200" w:firstLine="640"/>
        <w:rPr>
          <w:rFonts w:ascii="仿宋_GB2312" w:eastAsia="仿宋_GB2312" w:hAnsi="Times New Roman" w:cs="DengXian-Regular"/>
          <w:sz w:val="32"/>
          <w:szCs w:val="32"/>
        </w:rPr>
      </w:pPr>
    </w:p>
    <w:p w:rsidR="00714C6C" w:rsidRDefault="00072E83" w:rsidP="00714C6C">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1.一般公共预算财政拨款本年收入</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万元，比上年减少</w:t>
      </w:r>
      <w:r w:rsidR="00714C6C">
        <w:rPr>
          <w:rFonts w:ascii="仿宋_GB2312" w:eastAsia="仿宋_GB2312" w:hAnsi="Times New Roman" w:cs="DengXian-Regular" w:hint="eastAsia"/>
          <w:sz w:val="32"/>
          <w:szCs w:val="32"/>
        </w:rPr>
        <w:t>168.61</w:t>
      </w:r>
      <w:r>
        <w:rPr>
          <w:rFonts w:ascii="仿宋_GB2312" w:eastAsia="仿宋_GB2312" w:hAnsi="Times New Roman" w:cs="DengXian-Regular" w:hint="eastAsia"/>
          <w:sz w:val="32"/>
          <w:szCs w:val="32"/>
        </w:rPr>
        <w:t>万元</w:t>
      </w:r>
      <w:r w:rsidR="00000201">
        <w:rPr>
          <w:rFonts w:ascii="仿宋_GB2312" w:eastAsia="仿宋_GB2312" w:hAnsi="Times New Roman" w:cs="DengXian-Regular" w:hint="eastAsia"/>
          <w:sz w:val="32"/>
          <w:szCs w:val="32"/>
        </w:rPr>
        <w:t>，降低25.5%，</w:t>
      </w:r>
      <w:r>
        <w:rPr>
          <w:rFonts w:ascii="仿宋_GB2312" w:eastAsia="仿宋_GB2312" w:hAnsi="Times New Roman" w:cs="DengXian-Regular" w:hint="eastAsia"/>
          <w:sz w:val="32"/>
          <w:szCs w:val="32"/>
        </w:rPr>
        <w:t>主要是</w:t>
      </w:r>
      <w:r w:rsidR="00714C6C">
        <w:rPr>
          <w:rFonts w:ascii="仿宋_GB2312" w:eastAsia="仿宋_GB2312" w:hAnsi="Times New Roman" w:cs="DengXian-Regular" w:hint="eastAsia"/>
          <w:sz w:val="32"/>
          <w:szCs w:val="32"/>
        </w:rPr>
        <w:t>压减项目预算</w:t>
      </w:r>
      <w:r>
        <w:rPr>
          <w:rFonts w:ascii="仿宋_GB2312" w:eastAsia="仿宋_GB2312" w:hAnsi="Times New Roman" w:cs="DengXian-Regular" w:hint="eastAsia"/>
          <w:sz w:val="32"/>
          <w:szCs w:val="32"/>
        </w:rPr>
        <w:t>；本年支出</w:t>
      </w:r>
      <w:r w:rsidR="00714C6C">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万元，比上年</w:t>
      </w:r>
      <w:r w:rsidR="00714C6C">
        <w:rPr>
          <w:rFonts w:ascii="仿宋_GB2312" w:eastAsia="仿宋_GB2312" w:hAnsi="Times New Roman" w:cs="DengXian-Regular" w:hint="eastAsia"/>
          <w:sz w:val="32"/>
          <w:szCs w:val="32"/>
        </w:rPr>
        <w:t>减少169.34</w:t>
      </w:r>
      <w:r>
        <w:rPr>
          <w:rFonts w:ascii="仿宋_GB2312" w:eastAsia="仿宋_GB2312" w:hAnsi="Times New Roman" w:cs="DengXian-Regular" w:hint="eastAsia"/>
          <w:sz w:val="32"/>
          <w:szCs w:val="32"/>
        </w:rPr>
        <w:t>万元，</w:t>
      </w:r>
      <w:r w:rsidR="00714C6C">
        <w:rPr>
          <w:rFonts w:ascii="仿宋_GB2312" w:eastAsia="仿宋_GB2312" w:hAnsi="Times New Roman" w:cs="DengXian-Regular" w:hint="eastAsia"/>
          <w:sz w:val="32"/>
          <w:szCs w:val="32"/>
        </w:rPr>
        <w:t>降低25.6</w:t>
      </w:r>
      <w:r>
        <w:rPr>
          <w:rFonts w:ascii="仿宋_GB2312" w:eastAsia="仿宋_GB2312" w:hAnsi="Times New Roman" w:cs="DengXian-Regular" w:hint="eastAsia"/>
          <w:sz w:val="32"/>
          <w:szCs w:val="32"/>
        </w:rPr>
        <w:t>%，主要是</w:t>
      </w:r>
      <w:r w:rsidR="00714C6C">
        <w:rPr>
          <w:rFonts w:ascii="仿宋_GB2312" w:eastAsia="仿宋_GB2312" w:hAnsi="Times New Roman" w:cs="DengXian-Regular" w:hint="eastAsia"/>
          <w:sz w:val="32"/>
          <w:szCs w:val="32"/>
        </w:rPr>
        <w:t>压减项目预算，支出减少</w:t>
      </w:r>
      <w:r>
        <w:rPr>
          <w:rFonts w:ascii="仿宋_GB2312" w:eastAsia="仿宋_GB2312" w:hAnsi="Times New Roman" w:cs="DengXian-Regular" w:hint="eastAsia"/>
          <w:sz w:val="32"/>
          <w:szCs w:val="32"/>
        </w:rPr>
        <w:t>。</w:t>
      </w:r>
    </w:p>
    <w:p w:rsidR="00714C6C" w:rsidRDefault="00714C6C" w:rsidP="00714C6C">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8720" behindDoc="0" locked="0" layoutInCell="1" allowOverlap="1">
            <wp:simplePos x="0" y="0"/>
            <wp:positionH relativeFrom="column">
              <wp:posOffset>380365</wp:posOffset>
            </wp:positionH>
            <wp:positionV relativeFrom="paragraph">
              <wp:posOffset>237490</wp:posOffset>
            </wp:positionV>
            <wp:extent cx="4610100" cy="3019425"/>
            <wp:effectExtent l="19050" t="0" r="19050" b="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sidR="00714C6C">
        <w:rPr>
          <w:rFonts w:ascii="仿宋_GB2312" w:eastAsia="仿宋_GB2312" w:hAnsi="Times New Roman" w:cs="DengXian-Regular" w:hint="eastAsia"/>
          <w:sz w:val="32"/>
          <w:szCs w:val="32"/>
        </w:rPr>
        <w:t>0万元，增长0.0</w:t>
      </w:r>
      <w:r>
        <w:rPr>
          <w:rFonts w:ascii="仿宋_GB2312" w:eastAsia="仿宋_GB2312" w:hAnsi="Times New Roman" w:cs="DengXian-Regular" w:hint="eastAsia"/>
          <w:sz w:val="32"/>
          <w:szCs w:val="32"/>
        </w:rPr>
        <w:t>%，主要原因是</w:t>
      </w:r>
      <w:r w:rsidR="00714C6C">
        <w:rPr>
          <w:rFonts w:ascii="仿宋_GB2312" w:eastAsia="仿宋_GB2312" w:hAnsi="Times New Roman" w:cs="Wingdings" w:hint="eastAsia"/>
          <w:sz w:val="32"/>
          <w:szCs w:val="32"/>
        </w:rPr>
        <w:t>本年度无政府性基金收入</w:t>
      </w:r>
      <w:r>
        <w:rPr>
          <w:rFonts w:ascii="仿宋_GB2312" w:eastAsia="仿宋_GB2312" w:hAnsi="Times New Roman" w:cs="DengXian-Regular" w:hint="eastAsia"/>
          <w:sz w:val="32"/>
          <w:szCs w:val="32"/>
        </w:rPr>
        <w:t>；本年支出</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714C6C">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%，主要是</w:t>
      </w:r>
      <w:r w:rsidR="00714C6C">
        <w:rPr>
          <w:rFonts w:ascii="仿宋_GB2312" w:eastAsia="仿宋_GB2312" w:hAnsi="Times New Roman" w:cs="Wingdings" w:hint="eastAsia"/>
          <w:sz w:val="32"/>
          <w:szCs w:val="32"/>
        </w:rPr>
        <w:t>本年度无政府性基金支出</w:t>
      </w:r>
      <w:r>
        <w:rPr>
          <w:rFonts w:ascii="仿宋_GB2312" w:eastAsia="仿宋_GB2312" w:hAnsi="Times New Roman" w:cs="DengXian-Regular" w:hint="eastAsia"/>
          <w:sz w:val="32"/>
          <w:szCs w:val="32"/>
        </w:rPr>
        <w:t>。</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3.国有资本经营预算财政拨款本年收入</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714C6C">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%，主要原因是</w:t>
      </w:r>
      <w:r w:rsidR="00714C6C">
        <w:rPr>
          <w:rFonts w:ascii="仿宋_GB2312" w:eastAsia="仿宋_GB2312" w:hAnsi="Times New Roman" w:cs="DengXian-Regular" w:hint="eastAsia"/>
          <w:sz w:val="32"/>
          <w:szCs w:val="32"/>
        </w:rPr>
        <w:t>本年度无国有资本经营收入</w:t>
      </w:r>
      <w:r>
        <w:rPr>
          <w:rFonts w:ascii="仿宋_GB2312" w:eastAsia="仿宋_GB2312" w:hAnsi="Times New Roman" w:cs="DengXian-Regular" w:hint="eastAsia"/>
          <w:sz w:val="32"/>
          <w:szCs w:val="32"/>
        </w:rPr>
        <w:t>；本年支出</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万元，比上年增加</w:t>
      </w:r>
      <w:r w:rsidR="00714C6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714C6C">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%，主要是</w:t>
      </w:r>
      <w:r w:rsidR="00714C6C">
        <w:rPr>
          <w:rFonts w:ascii="仿宋_GB2312" w:eastAsia="仿宋_GB2312" w:hAnsi="Times New Roman" w:cs="DengXian-Regular" w:hint="eastAsia"/>
          <w:sz w:val="32"/>
          <w:szCs w:val="32"/>
        </w:rPr>
        <w:t>本年度无国有资本经营支出</w:t>
      </w:r>
      <w:r>
        <w:rPr>
          <w:rFonts w:ascii="仿宋_GB2312" w:eastAsia="仿宋_GB2312" w:hAnsi="Times New Roman" w:cs="DengXian-Regular" w:hint="eastAsia"/>
          <w:sz w:val="32"/>
          <w:szCs w:val="32"/>
        </w:rPr>
        <w:t>。</w:t>
      </w:r>
    </w:p>
    <w:p w:rsidR="008321DD" w:rsidRDefault="00072E83">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本部门2022年度财政拨款本年收入</w:t>
      </w:r>
      <w:r w:rsidR="00350F9E">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万元，完成年初预算的</w:t>
      </w:r>
      <w:r w:rsidR="00350F9E">
        <w:rPr>
          <w:rFonts w:ascii="仿宋_GB2312" w:eastAsia="仿宋_GB2312" w:hAnsi="Times New Roman" w:cs="DengXian-Regular" w:hint="eastAsia"/>
          <w:sz w:val="32"/>
          <w:szCs w:val="32"/>
        </w:rPr>
        <w:t>93.5</w:t>
      </w:r>
      <w:r>
        <w:rPr>
          <w:rFonts w:ascii="仿宋_GB2312" w:eastAsia="仿宋_GB2312" w:hAnsi="Times New Roman" w:cs="DengXian-Regular" w:hint="eastAsia"/>
          <w:sz w:val="32"/>
          <w:szCs w:val="32"/>
        </w:rPr>
        <w:t>%,比年初预算</w:t>
      </w:r>
      <w:r w:rsidR="00350F9E">
        <w:rPr>
          <w:rFonts w:ascii="仿宋_GB2312" w:eastAsia="仿宋_GB2312" w:hAnsi="Times New Roman" w:cs="DengXian-Regular" w:hint="eastAsia"/>
          <w:sz w:val="32"/>
          <w:szCs w:val="32"/>
        </w:rPr>
        <w:t>减少34.2</w:t>
      </w:r>
      <w:r>
        <w:rPr>
          <w:rFonts w:ascii="仿宋_GB2312" w:eastAsia="仿宋_GB2312" w:hAnsi="Times New Roman" w:cs="DengXian-Regular" w:hint="eastAsia"/>
          <w:sz w:val="32"/>
          <w:szCs w:val="32"/>
        </w:rPr>
        <w:t>万元，决算数小于预算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350F9E">
        <w:rPr>
          <w:rFonts w:ascii="仿宋_GB2312" w:eastAsia="仿宋_GB2312" w:hAnsi="Times New Roman" w:cs="DengXian-Regular" w:hint="eastAsia"/>
          <w:sz w:val="32"/>
          <w:szCs w:val="32"/>
        </w:rPr>
        <w:t>我单位为节约开支，分局加强了内控管理</w:t>
      </w:r>
      <w:r>
        <w:rPr>
          <w:rFonts w:ascii="仿宋_GB2312" w:eastAsia="仿宋_GB2312" w:hAnsi="Times New Roman" w:cs="DengXian-Regular" w:hint="eastAsia"/>
          <w:sz w:val="32"/>
          <w:szCs w:val="32"/>
        </w:rPr>
        <w:t>；本年支出</w:t>
      </w:r>
      <w:r w:rsidR="00350F9E">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万元，完成年初预算的</w:t>
      </w:r>
      <w:r w:rsidR="00350F9E">
        <w:rPr>
          <w:rFonts w:ascii="仿宋_GB2312" w:eastAsia="仿宋_GB2312" w:hAnsi="Times New Roman" w:cs="DengXian-Regular" w:hint="eastAsia"/>
          <w:sz w:val="32"/>
          <w:szCs w:val="32"/>
        </w:rPr>
        <w:t>93.5</w:t>
      </w:r>
      <w:r>
        <w:rPr>
          <w:rFonts w:ascii="仿宋_GB2312" w:eastAsia="仿宋_GB2312" w:hAnsi="Times New Roman" w:cs="DengXian-Regular" w:hint="eastAsia"/>
          <w:sz w:val="32"/>
          <w:szCs w:val="32"/>
        </w:rPr>
        <w:t>%,比年初预算</w:t>
      </w:r>
      <w:r w:rsidR="00350F9E">
        <w:rPr>
          <w:rFonts w:ascii="仿宋_GB2312" w:eastAsia="仿宋_GB2312" w:hAnsi="Times New Roman" w:cs="DengXian-Regular" w:hint="eastAsia"/>
          <w:sz w:val="32"/>
          <w:szCs w:val="32"/>
        </w:rPr>
        <w:t>减少34.2</w:t>
      </w:r>
      <w:r>
        <w:rPr>
          <w:rFonts w:ascii="仿宋_GB2312" w:eastAsia="仿宋_GB2312" w:hAnsi="Times New Roman" w:cs="DengXian-Regular" w:hint="eastAsia"/>
          <w:sz w:val="32"/>
          <w:szCs w:val="32"/>
        </w:rPr>
        <w:t>万元，决算数小于预算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350F9E">
        <w:rPr>
          <w:rFonts w:ascii="仿宋_GB2312" w:eastAsia="仿宋_GB2312" w:hAnsi="Times New Roman" w:cs="DengXian-Regular" w:hint="eastAsia"/>
          <w:sz w:val="32"/>
          <w:szCs w:val="32"/>
        </w:rPr>
        <w:t>我单位为节约开支，分局加强了内控管理</w:t>
      </w:r>
      <w:r>
        <w:rPr>
          <w:rFonts w:ascii="仿宋_GB2312" w:eastAsia="仿宋_GB2312" w:hAnsi="Times New Roman" w:cs="DengXian-Regular" w:hint="eastAsia"/>
          <w:sz w:val="32"/>
          <w:szCs w:val="32"/>
        </w:rPr>
        <w:t>。具体情况如下：</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1.一般公共预算财政拨款本年收入完成年初预算</w:t>
      </w:r>
      <w:r w:rsidR="00642F44">
        <w:rPr>
          <w:rFonts w:ascii="仿宋_GB2312" w:eastAsia="仿宋_GB2312" w:hAnsi="Times New Roman" w:cs="DengXian-Regular" w:hint="eastAsia"/>
          <w:sz w:val="32"/>
          <w:szCs w:val="32"/>
        </w:rPr>
        <w:t>93.5%</w:t>
      </w:r>
      <w:r>
        <w:rPr>
          <w:rFonts w:ascii="仿宋_GB2312" w:eastAsia="仿宋_GB2312" w:hAnsi="Times New Roman" w:cs="DengXian-Regular" w:hint="eastAsia"/>
          <w:sz w:val="32"/>
          <w:szCs w:val="32"/>
        </w:rPr>
        <w:t>，比年初预算</w:t>
      </w:r>
      <w:r w:rsidR="00642F44">
        <w:rPr>
          <w:rFonts w:ascii="仿宋_GB2312" w:eastAsia="仿宋_GB2312" w:hAnsi="Times New Roman" w:cs="DengXian-Regular" w:hint="eastAsia"/>
          <w:sz w:val="32"/>
          <w:szCs w:val="32"/>
        </w:rPr>
        <w:t>减少34.2</w:t>
      </w:r>
      <w:r>
        <w:rPr>
          <w:rFonts w:ascii="仿宋_GB2312" w:eastAsia="仿宋_GB2312" w:hAnsi="Times New Roman" w:cs="DengXian-Regular" w:hint="eastAsia"/>
          <w:sz w:val="32"/>
          <w:szCs w:val="32"/>
        </w:rPr>
        <w:t>万元，主要是</w:t>
      </w:r>
      <w:r w:rsidR="00642F44">
        <w:rPr>
          <w:rFonts w:ascii="仿宋_GB2312" w:eastAsia="仿宋_GB2312" w:hAnsi="Times New Roman" w:cs="DengXian-Regular" w:hint="eastAsia"/>
          <w:sz w:val="32"/>
          <w:szCs w:val="32"/>
        </w:rPr>
        <w:t>我单位为节约开支，分局加强了内控管理</w:t>
      </w:r>
      <w:r>
        <w:rPr>
          <w:rFonts w:ascii="仿宋_GB2312" w:eastAsia="仿宋_GB2312" w:hAnsi="Times New Roman" w:cs="DengXian-Regular" w:hint="eastAsia"/>
          <w:sz w:val="32"/>
          <w:szCs w:val="32"/>
        </w:rPr>
        <w:t>；支出完成年初预算</w:t>
      </w:r>
      <w:r w:rsidR="00642F44">
        <w:rPr>
          <w:rFonts w:ascii="仿宋_GB2312" w:eastAsia="仿宋_GB2312" w:hAnsi="Times New Roman" w:cs="DengXian-Regular" w:hint="eastAsia"/>
          <w:sz w:val="32"/>
          <w:szCs w:val="32"/>
        </w:rPr>
        <w:t>93.5%</w:t>
      </w:r>
      <w:r>
        <w:rPr>
          <w:rFonts w:ascii="仿宋_GB2312" w:eastAsia="仿宋_GB2312" w:hAnsi="Times New Roman" w:cs="DengXian-Regular" w:hint="eastAsia"/>
          <w:sz w:val="32"/>
          <w:szCs w:val="32"/>
        </w:rPr>
        <w:t>，比年初预算</w:t>
      </w:r>
      <w:r w:rsidR="00642F44">
        <w:rPr>
          <w:rFonts w:ascii="仿宋_GB2312" w:eastAsia="仿宋_GB2312" w:hAnsi="Times New Roman" w:cs="DengXian-Regular" w:hint="eastAsia"/>
          <w:sz w:val="32"/>
          <w:szCs w:val="32"/>
        </w:rPr>
        <w:t>减少34.2</w:t>
      </w:r>
      <w:r>
        <w:rPr>
          <w:rFonts w:ascii="仿宋_GB2312" w:eastAsia="仿宋_GB2312" w:hAnsi="Times New Roman" w:cs="DengXian-Regular" w:hint="eastAsia"/>
          <w:sz w:val="32"/>
          <w:szCs w:val="32"/>
        </w:rPr>
        <w:t>万元，主要是</w:t>
      </w:r>
      <w:r w:rsidR="00642F44">
        <w:rPr>
          <w:rFonts w:ascii="仿宋_GB2312" w:eastAsia="仿宋_GB2312" w:hAnsi="Times New Roman" w:cs="DengXian-Regular" w:hint="eastAsia"/>
          <w:sz w:val="32"/>
          <w:szCs w:val="32"/>
        </w:rPr>
        <w:t>我单位为节约开支，分局加强了内控管理</w:t>
      </w:r>
      <w:r>
        <w:rPr>
          <w:rFonts w:ascii="仿宋_GB2312" w:eastAsia="仿宋_GB2312" w:hAnsi="Times New Roman" w:cs="DengXian-Regular" w:hint="eastAsia"/>
          <w:sz w:val="32"/>
          <w:szCs w:val="32"/>
        </w:rPr>
        <w:t>。</w:t>
      </w:r>
    </w:p>
    <w:p w:rsidR="00642F44" w:rsidRDefault="00642F44">
      <w:pPr>
        <w:adjustRightInd w:val="0"/>
        <w:snapToGrid w:val="0"/>
        <w:spacing w:line="580" w:lineRule="exact"/>
        <w:ind w:firstLineChars="200" w:firstLine="640"/>
        <w:rPr>
          <w:rFonts w:ascii="仿宋_GB2312" w:eastAsia="仿宋_GB2312" w:hAnsi="Times New Roman" w:cs="DengXian-Regular"/>
          <w:sz w:val="32"/>
          <w:szCs w:val="32"/>
        </w:rPr>
      </w:pPr>
    </w:p>
    <w:p w:rsidR="00642F44" w:rsidRDefault="00642F44" w:rsidP="00642F4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80768" behindDoc="0" locked="0" layoutInCell="1" allowOverlap="1">
            <wp:simplePos x="0" y="0"/>
            <wp:positionH relativeFrom="column">
              <wp:posOffset>437515</wp:posOffset>
            </wp:positionH>
            <wp:positionV relativeFrom="paragraph">
              <wp:posOffset>8890</wp:posOffset>
            </wp:positionV>
            <wp:extent cx="4533900" cy="1962150"/>
            <wp:effectExtent l="19050" t="0" r="19050" b="0"/>
            <wp:wrapTopAndBottom/>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2.政府性基金预算财政拨款本年收入完成年初预算</w:t>
      </w:r>
      <w:r w:rsidR="00642F44">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%，比年初预算增加</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w:t>
      </w:r>
      <w:r w:rsidR="00642F44">
        <w:rPr>
          <w:rFonts w:ascii="仿宋_GB2312" w:eastAsia="仿宋_GB2312" w:hAnsi="Times New Roman" w:cs="Wingdings" w:hint="eastAsia"/>
          <w:sz w:val="32"/>
          <w:szCs w:val="32"/>
        </w:rPr>
        <w:t>本年度无政府性基金收入</w:t>
      </w:r>
      <w:r>
        <w:rPr>
          <w:rFonts w:ascii="仿宋_GB2312" w:eastAsia="仿宋_GB2312" w:hAnsi="Times New Roman" w:cs="DengXian-Regular" w:hint="eastAsia"/>
          <w:sz w:val="32"/>
          <w:szCs w:val="32"/>
        </w:rPr>
        <w:t>；支出完成年初预算</w:t>
      </w:r>
      <w:r w:rsidR="00642F44">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%，比年初预算增加</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w:t>
      </w:r>
      <w:r w:rsidR="00642F44">
        <w:rPr>
          <w:rFonts w:ascii="仿宋_GB2312" w:eastAsia="仿宋_GB2312" w:hAnsi="Times New Roman" w:cs="Wingdings" w:hint="eastAsia"/>
          <w:sz w:val="32"/>
          <w:szCs w:val="32"/>
        </w:rPr>
        <w:t>本年度无</w:t>
      </w:r>
      <w:r w:rsidR="00642F44">
        <w:rPr>
          <w:rFonts w:ascii="仿宋_GB2312" w:eastAsia="仿宋_GB2312" w:hAnsi="Times New Roman" w:cs="Wingdings" w:hint="eastAsia"/>
          <w:sz w:val="32"/>
          <w:szCs w:val="32"/>
        </w:rPr>
        <w:lastRenderedPageBreak/>
        <w:t>政府性基金支出</w:t>
      </w:r>
      <w:r>
        <w:rPr>
          <w:rFonts w:ascii="仿宋_GB2312" w:eastAsia="仿宋_GB2312" w:hAnsi="Times New Roman" w:cs="DengXian-Regular" w:hint="eastAsia"/>
          <w:sz w:val="32"/>
          <w:szCs w:val="32"/>
        </w:rPr>
        <w:t>。</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3.国有资本经营预算财政拨款本年收入完成年初预算</w:t>
      </w:r>
      <w:r w:rsidR="00642F44">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%，比年初预算增加</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w:t>
      </w:r>
      <w:r w:rsidR="00642F44">
        <w:rPr>
          <w:rFonts w:ascii="仿宋_GB2312" w:eastAsia="仿宋_GB2312" w:hAnsi="Times New Roman" w:cs="DengXian-Regular" w:hint="eastAsia"/>
          <w:sz w:val="32"/>
          <w:szCs w:val="32"/>
        </w:rPr>
        <w:t>本年度无国有资本经营收入</w:t>
      </w:r>
      <w:r>
        <w:rPr>
          <w:rFonts w:ascii="仿宋_GB2312" w:eastAsia="仿宋_GB2312" w:hAnsi="Times New Roman" w:cs="DengXian-Regular" w:hint="eastAsia"/>
          <w:sz w:val="32"/>
          <w:szCs w:val="32"/>
        </w:rPr>
        <w:t>；支出完成年初预算</w:t>
      </w:r>
      <w:r w:rsidR="00642F44">
        <w:rPr>
          <w:rFonts w:ascii="仿宋_GB2312" w:eastAsia="仿宋_GB2312" w:hAnsi="Times New Roman" w:cs="DengXian-Regular" w:hint="eastAsia"/>
          <w:sz w:val="32"/>
          <w:szCs w:val="32"/>
        </w:rPr>
        <w:t>0.0</w:t>
      </w:r>
      <w:r>
        <w:rPr>
          <w:rFonts w:ascii="仿宋_GB2312" w:eastAsia="仿宋_GB2312" w:hAnsi="Times New Roman" w:cs="DengXian-Regular" w:hint="eastAsia"/>
          <w:sz w:val="32"/>
          <w:szCs w:val="32"/>
        </w:rPr>
        <w:t>%，比年初预算增加</w:t>
      </w:r>
      <w:r w:rsidR="00642F4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万元，主要是</w:t>
      </w:r>
      <w:r w:rsidR="00642F44">
        <w:rPr>
          <w:rFonts w:ascii="仿宋_GB2312" w:eastAsia="仿宋_GB2312" w:hAnsi="Times New Roman" w:cs="DengXian-Regular" w:hint="eastAsia"/>
          <w:sz w:val="32"/>
          <w:szCs w:val="32"/>
        </w:rPr>
        <w:t>本年度无国有资本经营支出</w:t>
      </w:r>
      <w:r>
        <w:rPr>
          <w:rFonts w:ascii="仿宋_GB2312" w:eastAsia="仿宋_GB2312" w:hAnsi="Times New Roman" w:cs="DengXian-Regular" w:hint="eastAsia"/>
          <w:sz w:val="32"/>
          <w:szCs w:val="32"/>
        </w:rPr>
        <w:t>。</w:t>
      </w:r>
    </w:p>
    <w:p w:rsidR="008321DD" w:rsidRDefault="00072E83">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2022年度财政拨款支出</w:t>
      </w:r>
      <w:r w:rsidR="00642F44">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万元，主要用于以下方面</w:t>
      </w:r>
      <w:r w:rsidR="00642F44">
        <w:rPr>
          <w:rFonts w:ascii="仿宋_GB2312" w:eastAsia="仿宋_GB2312" w:hAnsi="Times New Roman" w:cs="DengXian-Regular" w:hint="eastAsia"/>
          <w:sz w:val="32"/>
          <w:szCs w:val="32"/>
        </w:rPr>
        <w:t>：</w:t>
      </w:r>
    </w:p>
    <w:p w:rsidR="008321DD" w:rsidRDefault="00072E83" w:rsidP="00642F44">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公共安全类（类）支出</w:t>
      </w:r>
      <w:r w:rsidR="00642F44">
        <w:rPr>
          <w:rFonts w:ascii="仿宋_GB2312" w:eastAsia="仿宋_GB2312" w:hAnsi="Times New Roman" w:cs="DengXian-Regular" w:hint="eastAsia"/>
          <w:sz w:val="32"/>
          <w:szCs w:val="32"/>
        </w:rPr>
        <w:t>491.56</w:t>
      </w:r>
      <w:r>
        <w:rPr>
          <w:rFonts w:ascii="仿宋_GB2312" w:eastAsia="仿宋_GB2312" w:hAnsi="Times New Roman" w:cs="DengXian-Regular" w:hint="eastAsia"/>
          <w:sz w:val="32"/>
          <w:szCs w:val="32"/>
        </w:rPr>
        <w:t>万元，占</w:t>
      </w:r>
      <w:r w:rsidR="00642F44">
        <w:rPr>
          <w:rFonts w:ascii="仿宋_GB2312" w:eastAsia="仿宋_GB2312" w:hAnsi="Times New Roman" w:cs="DengXian-Regular" w:hint="eastAsia"/>
          <w:sz w:val="32"/>
          <w:szCs w:val="32"/>
        </w:rPr>
        <w:t>100.0</w:t>
      </w:r>
      <w:r>
        <w:rPr>
          <w:rFonts w:ascii="仿宋_GB2312" w:eastAsia="仿宋_GB2312" w:hAnsi="Times New Roman" w:cs="DengXian-Regular" w:hint="eastAsia"/>
          <w:sz w:val="32"/>
          <w:szCs w:val="32"/>
        </w:rPr>
        <w:t>%，</w:t>
      </w:r>
      <w:r w:rsidR="00642F44" w:rsidRPr="00192DB2">
        <w:rPr>
          <w:rFonts w:ascii="仿宋_GB2312" w:eastAsia="仿宋_GB2312" w:hAnsi="Times New Roman" w:cs="DengXian-Regular" w:hint="eastAsia"/>
          <w:sz w:val="32"/>
          <w:szCs w:val="32"/>
        </w:rPr>
        <w:t>主要用于</w:t>
      </w:r>
      <w:r w:rsidR="00642F44">
        <w:rPr>
          <w:rFonts w:ascii="仿宋_GB2312" w:eastAsia="仿宋_GB2312" w:hAnsi="Times New Roman" w:cs="DengXian-Regular" w:hint="eastAsia"/>
          <w:sz w:val="32"/>
          <w:szCs w:val="32"/>
        </w:rPr>
        <w:t>行政运行</w:t>
      </w:r>
      <w:r w:rsidR="00642F44" w:rsidRPr="00192DB2">
        <w:rPr>
          <w:rFonts w:ascii="仿宋_GB2312" w:eastAsia="仿宋_GB2312" w:hAnsi="Times New Roman" w:cs="DengXian-Regular" w:hint="eastAsia"/>
          <w:sz w:val="32"/>
          <w:szCs w:val="32"/>
        </w:rPr>
        <w:t>及其他公安支出</w:t>
      </w:r>
      <w:r w:rsidR="00642F44">
        <w:rPr>
          <w:rFonts w:ascii="仿宋_GB2312" w:eastAsia="仿宋_GB2312" w:hAnsi="Times New Roman" w:cs="DengXian-Regular" w:hint="eastAsia"/>
          <w:sz w:val="32"/>
          <w:szCs w:val="32"/>
        </w:rPr>
        <w:t>。</w:t>
      </w:r>
    </w:p>
    <w:p w:rsidR="008321DD" w:rsidRDefault="00072E83">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2022年度财政拨款基本支出</w:t>
      </w:r>
      <w:r w:rsidR="00642F44">
        <w:rPr>
          <w:rFonts w:ascii="仿宋_GB2312" w:eastAsia="仿宋_GB2312" w:hAnsi="Times New Roman" w:cs="DengXian-Regular" w:hint="eastAsia"/>
          <w:sz w:val="32"/>
          <w:szCs w:val="32"/>
        </w:rPr>
        <w:t>282.42</w:t>
      </w:r>
      <w:r>
        <w:rPr>
          <w:rFonts w:ascii="仿宋_GB2312" w:eastAsia="仿宋_GB2312" w:hAnsi="Times New Roman" w:cs="DengXian-Regular" w:hint="eastAsia"/>
          <w:sz w:val="32"/>
          <w:szCs w:val="32"/>
        </w:rPr>
        <w:t>万元，其中：</w:t>
      </w:r>
    </w:p>
    <w:p w:rsidR="00642F44" w:rsidRDefault="00642F44" w:rsidP="00642F4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 0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642F44" w:rsidRDefault="00642F44" w:rsidP="00642F4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282.42万元，主要包括办公费、水费、电费、邮电费、物业管理费、差旅费、维修（护）费、培训费、专用材料费、劳务费、工会经费、福利费、公务用车运行维护费、其他商品和服务支出、办公设备购置。</w:t>
      </w:r>
    </w:p>
    <w:p w:rsidR="008321DD" w:rsidRPr="00D666F9" w:rsidRDefault="00072E83">
      <w:pPr>
        <w:keepNext/>
        <w:keepLines/>
        <w:snapToGrid w:val="0"/>
        <w:spacing w:line="580" w:lineRule="exact"/>
        <w:ind w:firstLineChars="200" w:firstLine="640"/>
        <w:outlineLvl w:val="1"/>
        <w:rPr>
          <w:rFonts w:ascii="黑体" w:eastAsia="黑体" w:hAnsi="Calibri" w:cs="Times New Roman"/>
          <w:sz w:val="32"/>
          <w:szCs w:val="32"/>
        </w:rPr>
      </w:pPr>
      <w:r w:rsidRPr="00D666F9">
        <w:rPr>
          <w:rFonts w:ascii="黑体" w:eastAsia="黑体" w:hAnsi="Calibri" w:cs="Times New Roman" w:hint="eastAsia"/>
          <w:sz w:val="32"/>
          <w:szCs w:val="32"/>
        </w:rPr>
        <w:lastRenderedPageBreak/>
        <w:t>五、财政拨款“三公” 经费支出决算情况说明</w:t>
      </w:r>
    </w:p>
    <w:p w:rsidR="008321DD" w:rsidRPr="00D666F9" w:rsidRDefault="00072E83">
      <w:pPr>
        <w:adjustRightInd w:val="0"/>
        <w:snapToGrid w:val="0"/>
        <w:spacing w:line="580" w:lineRule="exact"/>
        <w:ind w:firstLineChars="200" w:firstLine="643"/>
        <w:rPr>
          <w:rFonts w:ascii="楷体_GB2312" w:eastAsia="楷体_GB2312" w:hAnsi="Times New Roman" w:cs="DengXian-Bold"/>
          <w:b/>
          <w:bCs/>
          <w:sz w:val="32"/>
          <w:szCs w:val="32"/>
        </w:rPr>
      </w:pPr>
      <w:r w:rsidRPr="00D666F9">
        <w:rPr>
          <w:rFonts w:ascii="楷体_GB2312" w:eastAsia="楷体_GB2312" w:hAnsi="Times New Roman" w:cs="DengXian-Bold" w:hint="eastAsia"/>
          <w:b/>
          <w:bCs/>
          <w:sz w:val="32"/>
          <w:szCs w:val="32"/>
        </w:rPr>
        <w:t>（一）“三公”经费财政拨款支出决算总体情况说明</w:t>
      </w:r>
    </w:p>
    <w:p w:rsidR="008321DD" w:rsidRPr="00D666F9" w:rsidRDefault="00072E83">
      <w:pPr>
        <w:adjustRightInd w:val="0"/>
        <w:snapToGrid w:val="0"/>
        <w:spacing w:line="580" w:lineRule="exact"/>
        <w:ind w:firstLineChars="200" w:firstLine="640"/>
        <w:rPr>
          <w:rFonts w:ascii="仿宋_GB2312" w:eastAsia="仿宋_GB2312" w:hAnsi="Times New Roman" w:cs="DengXian-Regular"/>
          <w:sz w:val="32"/>
          <w:szCs w:val="32"/>
        </w:rPr>
      </w:pPr>
      <w:r w:rsidRPr="00D666F9">
        <w:rPr>
          <w:rFonts w:ascii="仿宋_GB2312" w:eastAsia="仿宋_GB2312" w:hAnsi="Times New Roman" w:cs="DengXian-Regular" w:hint="eastAsia"/>
          <w:sz w:val="32"/>
          <w:szCs w:val="32"/>
        </w:rPr>
        <w:t>本部门2022年度“三公”经费财政拨款支出预算为</w:t>
      </w:r>
      <w:r w:rsidR="00642F44" w:rsidRPr="00D666F9">
        <w:rPr>
          <w:rFonts w:ascii="仿宋_GB2312" w:eastAsia="仿宋_GB2312" w:hAnsi="Times New Roman" w:cs="DengXian-Regular" w:hint="eastAsia"/>
          <w:sz w:val="32"/>
          <w:szCs w:val="32"/>
        </w:rPr>
        <w:t>70</w:t>
      </w:r>
      <w:r w:rsidRPr="00D666F9">
        <w:rPr>
          <w:rFonts w:ascii="仿宋_GB2312" w:eastAsia="仿宋_GB2312" w:hAnsi="Times New Roman" w:cs="DengXian-Regular" w:hint="eastAsia"/>
          <w:sz w:val="32"/>
          <w:szCs w:val="32"/>
        </w:rPr>
        <w:t>万元，支出决算为</w:t>
      </w:r>
      <w:r w:rsidR="00771178" w:rsidRPr="00D666F9">
        <w:rPr>
          <w:rFonts w:ascii="仿宋_GB2312" w:eastAsia="仿宋_GB2312" w:hAnsi="Times New Roman" w:cs="DengXian-Regular" w:hint="eastAsia"/>
          <w:sz w:val="32"/>
          <w:szCs w:val="32"/>
        </w:rPr>
        <w:t>69</w:t>
      </w:r>
      <w:r w:rsidR="00642F44" w:rsidRPr="00D666F9">
        <w:rPr>
          <w:rFonts w:ascii="仿宋_GB2312" w:eastAsia="仿宋_GB2312" w:hAnsi="Times New Roman" w:cs="DengXian-Regular" w:hint="eastAsia"/>
          <w:sz w:val="32"/>
          <w:szCs w:val="32"/>
        </w:rPr>
        <w:t>.99</w:t>
      </w:r>
      <w:r w:rsidRPr="00D666F9">
        <w:rPr>
          <w:rFonts w:ascii="仿宋_GB2312" w:eastAsia="仿宋_GB2312" w:hAnsi="Times New Roman" w:cs="DengXian-Regular" w:hint="eastAsia"/>
          <w:sz w:val="32"/>
          <w:szCs w:val="32"/>
        </w:rPr>
        <w:t>万元，完成预算的</w:t>
      </w:r>
      <w:r w:rsidR="00771178" w:rsidRPr="00D666F9">
        <w:rPr>
          <w:rFonts w:ascii="仿宋_GB2312" w:eastAsia="仿宋_GB2312" w:hAnsi="Times New Roman" w:cs="DengXian-Regular" w:hint="eastAsia"/>
          <w:sz w:val="32"/>
          <w:szCs w:val="32"/>
        </w:rPr>
        <w:t>99.9</w:t>
      </w:r>
      <w:r w:rsidRPr="00D666F9">
        <w:rPr>
          <w:rFonts w:ascii="仿宋_GB2312" w:eastAsia="仿宋_GB2312" w:hAnsi="Times New Roman" w:cs="DengXian-Regular" w:hint="eastAsia"/>
          <w:sz w:val="32"/>
          <w:szCs w:val="32"/>
        </w:rPr>
        <w:t>%,</w:t>
      </w:r>
      <w:proofErr w:type="gramStart"/>
      <w:r w:rsidRPr="00D666F9">
        <w:rPr>
          <w:rFonts w:ascii="仿宋_GB2312" w:eastAsia="仿宋_GB2312" w:hAnsi="Times New Roman" w:cs="DengXian-Regular" w:hint="eastAsia"/>
          <w:sz w:val="32"/>
          <w:szCs w:val="32"/>
        </w:rPr>
        <w:t>较预算</w:t>
      </w:r>
      <w:proofErr w:type="gramEnd"/>
      <w:r w:rsidRPr="00D666F9">
        <w:rPr>
          <w:rFonts w:ascii="仿宋_GB2312" w:eastAsia="仿宋_GB2312" w:hAnsi="Times New Roman" w:cs="DengXian-Regular" w:hint="eastAsia"/>
          <w:sz w:val="32"/>
          <w:szCs w:val="32"/>
        </w:rPr>
        <w:t>减少</w:t>
      </w:r>
      <w:r w:rsidR="00771178" w:rsidRPr="00D666F9">
        <w:rPr>
          <w:rFonts w:ascii="仿宋_GB2312" w:eastAsia="仿宋_GB2312" w:hAnsi="Times New Roman" w:cs="DengXian-Regular" w:hint="eastAsia"/>
          <w:sz w:val="32"/>
          <w:szCs w:val="32"/>
        </w:rPr>
        <w:t>0</w:t>
      </w:r>
      <w:r w:rsidR="00642F44" w:rsidRPr="00D666F9">
        <w:rPr>
          <w:rFonts w:ascii="仿宋_GB2312" w:eastAsia="仿宋_GB2312" w:hAnsi="Times New Roman" w:cs="DengXian-Regular" w:hint="eastAsia"/>
          <w:sz w:val="32"/>
          <w:szCs w:val="32"/>
        </w:rPr>
        <w:t>.</w:t>
      </w:r>
      <w:r w:rsidR="00771178" w:rsidRPr="00D666F9">
        <w:rPr>
          <w:rFonts w:ascii="仿宋_GB2312" w:eastAsia="仿宋_GB2312" w:hAnsi="Times New Roman" w:cs="DengXian-Regular" w:hint="eastAsia"/>
          <w:sz w:val="32"/>
          <w:szCs w:val="32"/>
        </w:rPr>
        <w:t>01</w:t>
      </w:r>
      <w:r w:rsidRPr="00D666F9">
        <w:rPr>
          <w:rFonts w:ascii="仿宋_GB2312" w:eastAsia="仿宋_GB2312" w:hAnsi="Times New Roman" w:cs="DengXian-Regular" w:hint="eastAsia"/>
          <w:sz w:val="32"/>
          <w:szCs w:val="32"/>
        </w:rPr>
        <w:t>万元，降低</w:t>
      </w:r>
      <w:r w:rsidR="00771178"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%，主要是</w:t>
      </w:r>
      <w:r w:rsidR="00F02644">
        <w:rPr>
          <w:rFonts w:ascii="仿宋_GB2312" w:eastAsia="仿宋_GB2312" w:hAnsi="Times New Roman" w:cs="Wingdings" w:hint="eastAsia"/>
          <w:sz w:val="32"/>
          <w:szCs w:val="32"/>
        </w:rPr>
        <w:t>严格贯彻落实</w:t>
      </w:r>
      <w:r w:rsidR="006C1CE1" w:rsidRPr="006C1CE1">
        <w:rPr>
          <w:rFonts w:ascii="仿宋_GB2312" w:eastAsia="仿宋_GB2312" w:hAnsi="Times New Roman" w:cs="Wingdings" w:hint="eastAsia"/>
          <w:sz w:val="32"/>
          <w:szCs w:val="32"/>
        </w:rPr>
        <w:t>八项规定</w:t>
      </w:r>
      <w:r w:rsidR="006C1CE1">
        <w:rPr>
          <w:rFonts w:ascii="仿宋_GB2312" w:eastAsia="仿宋_GB2312" w:hAnsi="Times New Roman" w:cs="Wingdings" w:hint="eastAsia"/>
          <w:sz w:val="32"/>
          <w:szCs w:val="32"/>
        </w:rPr>
        <w:t>和</w:t>
      </w:r>
      <w:r w:rsidR="00642F44" w:rsidRPr="00D666F9">
        <w:rPr>
          <w:rFonts w:ascii="仿宋_GB2312" w:eastAsia="仿宋_GB2312" w:hAnsi="Times New Roman" w:cs="Wingdings" w:hint="eastAsia"/>
          <w:sz w:val="32"/>
          <w:szCs w:val="32"/>
        </w:rPr>
        <w:t>省市相关要求，从严控制“三公”经费开支，</w:t>
      </w:r>
      <w:r w:rsidR="00642F44" w:rsidRPr="00D666F9">
        <w:rPr>
          <w:rFonts w:ascii="仿宋_GB2312" w:eastAsia="仿宋_GB2312" w:hAnsi="Times New Roman" w:cs="DengXian-Regular" w:hint="eastAsia"/>
          <w:sz w:val="32"/>
          <w:szCs w:val="32"/>
        </w:rPr>
        <w:t>加强分局车辆管理</w:t>
      </w:r>
      <w:r w:rsidRPr="00D666F9">
        <w:rPr>
          <w:rFonts w:ascii="仿宋_GB2312" w:eastAsia="仿宋_GB2312" w:hAnsi="Times New Roman" w:cs="DengXian-Regular" w:hint="eastAsia"/>
          <w:sz w:val="32"/>
          <w:szCs w:val="32"/>
        </w:rPr>
        <w:t>；较2021年度决算</w:t>
      </w:r>
      <w:r w:rsidR="0027207D" w:rsidRPr="00D666F9">
        <w:rPr>
          <w:rFonts w:ascii="仿宋_GB2312" w:eastAsia="仿宋_GB2312" w:hAnsi="Times New Roman" w:cs="DengXian-Regular" w:hint="eastAsia"/>
          <w:sz w:val="32"/>
          <w:szCs w:val="32"/>
        </w:rPr>
        <w:t>增加19.32</w:t>
      </w:r>
      <w:r w:rsidRPr="00D666F9">
        <w:rPr>
          <w:rFonts w:ascii="仿宋_GB2312" w:eastAsia="仿宋_GB2312" w:hAnsi="Times New Roman" w:cs="DengXian-Regular" w:hint="eastAsia"/>
          <w:sz w:val="32"/>
          <w:szCs w:val="32"/>
        </w:rPr>
        <w:t>万元，</w:t>
      </w:r>
      <w:r w:rsidR="0027207D" w:rsidRPr="00D666F9">
        <w:rPr>
          <w:rFonts w:ascii="仿宋_GB2312" w:eastAsia="仿宋_GB2312" w:hAnsi="Times New Roman" w:cs="DengXian-Regular" w:hint="eastAsia"/>
          <w:sz w:val="32"/>
          <w:szCs w:val="32"/>
        </w:rPr>
        <w:t>增长38.1</w:t>
      </w:r>
      <w:r w:rsidRPr="00D666F9">
        <w:rPr>
          <w:rFonts w:ascii="仿宋_GB2312" w:eastAsia="仿宋_GB2312" w:hAnsi="Times New Roman" w:cs="DengXian-Regular" w:hint="eastAsia"/>
          <w:sz w:val="32"/>
          <w:szCs w:val="32"/>
        </w:rPr>
        <w:t>%，主要是</w:t>
      </w:r>
      <w:r w:rsidR="00D666F9" w:rsidRPr="00D666F9">
        <w:rPr>
          <w:rFonts w:ascii="仿宋_GB2312" w:eastAsia="仿宋_GB2312" w:hAnsi="Times New Roman" w:cs="Wingdings" w:hint="eastAsia"/>
          <w:sz w:val="32"/>
          <w:szCs w:val="32"/>
        </w:rPr>
        <w:t>我单位人员在疫情期间配备车辆，多次在小区和检查站点24小时值守</w:t>
      </w:r>
      <w:r w:rsidRPr="00D666F9">
        <w:rPr>
          <w:rFonts w:ascii="仿宋_GB2312" w:eastAsia="仿宋_GB2312" w:hAnsi="Times New Roman" w:cs="DengXian-Regular" w:hint="eastAsia"/>
          <w:sz w:val="32"/>
          <w:szCs w:val="32"/>
        </w:rPr>
        <w:t>。</w:t>
      </w:r>
    </w:p>
    <w:p w:rsidR="008321DD" w:rsidRPr="00D666F9" w:rsidRDefault="00072E83">
      <w:pPr>
        <w:adjustRightInd w:val="0"/>
        <w:snapToGrid w:val="0"/>
        <w:spacing w:line="580" w:lineRule="exact"/>
        <w:ind w:firstLineChars="200" w:firstLine="643"/>
        <w:rPr>
          <w:rFonts w:ascii="楷体_GB2312" w:eastAsia="楷体_GB2312" w:hAnsi="Times New Roman" w:cs="DengXian-Bold"/>
          <w:b/>
          <w:bCs/>
          <w:sz w:val="32"/>
          <w:szCs w:val="32"/>
        </w:rPr>
      </w:pPr>
      <w:r w:rsidRPr="00D666F9">
        <w:rPr>
          <w:rFonts w:ascii="楷体_GB2312" w:eastAsia="楷体_GB2312" w:hAnsi="Times New Roman" w:cs="DengXian-Bold" w:hint="eastAsia"/>
          <w:b/>
          <w:bCs/>
          <w:sz w:val="32"/>
          <w:szCs w:val="32"/>
        </w:rPr>
        <w:t>（二）“三公”经费财政拨款支出决算具体情况说明</w:t>
      </w:r>
    </w:p>
    <w:p w:rsidR="008321DD" w:rsidRPr="00D666F9" w:rsidRDefault="00072E83">
      <w:pPr>
        <w:adjustRightInd w:val="0"/>
        <w:snapToGrid w:val="0"/>
        <w:spacing w:line="580" w:lineRule="exact"/>
        <w:ind w:firstLineChars="200" w:firstLine="643"/>
        <w:rPr>
          <w:rFonts w:ascii="仿宋_GB2312" w:eastAsia="仿宋_GB2312" w:hAnsi="Times New Roman" w:cs="DengXian-Regular"/>
          <w:sz w:val="32"/>
          <w:szCs w:val="32"/>
        </w:rPr>
      </w:pPr>
      <w:r w:rsidRPr="00D666F9">
        <w:rPr>
          <w:rFonts w:ascii="楷体_GB2312" w:eastAsia="楷体_GB2312" w:hAnsi="Times New Roman" w:cs="DengXian-Bold" w:hint="eastAsia"/>
          <w:b/>
          <w:bCs/>
          <w:sz w:val="32"/>
          <w:szCs w:val="32"/>
        </w:rPr>
        <w:t>1.因公出国（境）费支出情况。</w:t>
      </w:r>
      <w:r w:rsidRPr="00D666F9">
        <w:rPr>
          <w:rFonts w:ascii="仿宋_GB2312" w:eastAsia="仿宋_GB2312" w:hAnsi="Times New Roman" w:cs="DengXian-Regular" w:hint="eastAsia"/>
          <w:sz w:val="32"/>
          <w:szCs w:val="32"/>
        </w:rPr>
        <w:t>本部门2022年度因公出国（境）费支出预算为</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万元，支出决算</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万元，完成预算的</w:t>
      </w:r>
      <w:r w:rsidR="00642F44"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%。因公出国（境）费支出</w:t>
      </w:r>
      <w:proofErr w:type="gramStart"/>
      <w:r w:rsidRPr="00D666F9">
        <w:rPr>
          <w:rFonts w:ascii="仿宋_GB2312" w:eastAsia="仿宋_GB2312" w:hAnsi="Times New Roman" w:cs="DengXian-Regular" w:hint="eastAsia"/>
          <w:sz w:val="32"/>
          <w:szCs w:val="32"/>
        </w:rPr>
        <w:t>较预算</w:t>
      </w:r>
      <w:proofErr w:type="gramEnd"/>
      <w:r w:rsidRPr="00D666F9">
        <w:rPr>
          <w:rFonts w:ascii="仿宋_GB2312" w:eastAsia="仿宋_GB2312" w:hAnsi="Times New Roman" w:cs="DengXian-Regular" w:hint="eastAsia"/>
          <w:sz w:val="32"/>
          <w:szCs w:val="32"/>
        </w:rPr>
        <w:t>增加</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万元，增长</w:t>
      </w:r>
      <w:r w:rsidR="00642F44"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%,主要是</w:t>
      </w:r>
      <w:r w:rsidR="00642F44" w:rsidRPr="00D666F9">
        <w:rPr>
          <w:rFonts w:ascii="仿宋_GB2312" w:eastAsia="仿宋_GB2312" w:hAnsi="Times New Roman" w:cs="Wingdings" w:hint="eastAsia"/>
          <w:sz w:val="32"/>
          <w:szCs w:val="32"/>
        </w:rPr>
        <w:t>无因公出国（境）人员</w:t>
      </w:r>
      <w:r w:rsidRPr="00D666F9">
        <w:rPr>
          <w:rFonts w:ascii="仿宋_GB2312" w:eastAsia="仿宋_GB2312" w:hAnsi="Times New Roman" w:cs="DengXian-Regular" w:hint="eastAsia"/>
          <w:sz w:val="32"/>
          <w:szCs w:val="32"/>
        </w:rPr>
        <w:t>；较上年增加</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万元，增长</w:t>
      </w:r>
      <w:r w:rsidR="00642F44"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%,主要是</w:t>
      </w:r>
      <w:r w:rsidR="00642F44" w:rsidRPr="00D666F9">
        <w:rPr>
          <w:rFonts w:ascii="仿宋_GB2312" w:eastAsia="仿宋_GB2312" w:hAnsi="Times New Roman" w:cs="Wingdings" w:hint="eastAsia"/>
          <w:sz w:val="32"/>
          <w:szCs w:val="32"/>
        </w:rPr>
        <w:t>无因公出国（境）人员</w:t>
      </w:r>
      <w:r w:rsidRPr="00D666F9">
        <w:rPr>
          <w:rFonts w:ascii="仿宋_GB2312" w:eastAsia="仿宋_GB2312" w:hAnsi="Times New Roman" w:cs="DengXian-Regular" w:hint="eastAsia"/>
          <w:sz w:val="32"/>
          <w:szCs w:val="32"/>
        </w:rPr>
        <w:t>。其中因公出国（境）团组</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个、共</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人、参加其他单位组织的因公出国（境）团组</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个、共</w:t>
      </w:r>
      <w:r w:rsidR="00642F44"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人</w:t>
      </w:r>
      <w:r w:rsidRPr="00D666F9">
        <w:rPr>
          <w:rFonts w:ascii="仿宋_GB2312" w:eastAsia="仿宋_GB2312" w:hAnsi="Times New Roman" w:cs="DengXian-Regular" w:hint="eastAsia"/>
          <w:b/>
          <w:bCs/>
          <w:sz w:val="32"/>
          <w:szCs w:val="32"/>
        </w:rPr>
        <w:t>/</w:t>
      </w:r>
      <w:r w:rsidRPr="00D666F9">
        <w:rPr>
          <w:rFonts w:ascii="仿宋_GB2312" w:eastAsia="仿宋_GB2312" w:hAnsi="Times New Roman" w:cs="DengXian-Regular" w:hint="eastAsia"/>
          <w:sz w:val="32"/>
          <w:szCs w:val="32"/>
        </w:rPr>
        <w:t>无本单位组织的出国（境）团组。</w:t>
      </w:r>
    </w:p>
    <w:p w:rsidR="00D666F9" w:rsidRPr="00D666F9" w:rsidRDefault="00072E83" w:rsidP="00D666F9">
      <w:pPr>
        <w:adjustRightInd w:val="0"/>
        <w:snapToGrid w:val="0"/>
        <w:spacing w:line="580" w:lineRule="exact"/>
        <w:ind w:firstLineChars="200" w:firstLine="643"/>
        <w:rPr>
          <w:rFonts w:ascii="仿宋_GB2312" w:eastAsia="仿宋_GB2312" w:hAnsi="Times New Roman" w:cs="DengXian-Regular"/>
          <w:sz w:val="32"/>
          <w:szCs w:val="32"/>
        </w:rPr>
      </w:pPr>
      <w:r w:rsidRPr="00D666F9">
        <w:rPr>
          <w:rFonts w:ascii="楷体_GB2312" w:eastAsia="楷体_GB2312" w:hAnsi="Times New Roman" w:cs="DengXian-Bold" w:hint="eastAsia"/>
          <w:b/>
          <w:bCs/>
          <w:sz w:val="32"/>
          <w:szCs w:val="32"/>
        </w:rPr>
        <w:t>2.公务用车购置及运行维护费支出情况。</w:t>
      </w:r>
      <w:r w:rsidRPr="00D666F9">
        <w:rPr>
          <w:rFonts w:ascii="仿宋_GB2312" w:eastAsia="仿宋_GB2312" w:hAnsi="Times New Roman" w:cs="DengXian-Regular" w:hint="eastAsia"/>
          <w:sz w:val="32"/>
          <w:szCs w:val="32"/>
        </w:rPr>
        <w:t>本部门2022年度公务用车购置及运行维护费预算为</w:t>
      </w:r>
      <w:r w:rsidR="005F33AA" w:rsidRPr="00D666F9">
        <w:rPr>
          <w:rFonts w:ascii="仿宋_GB2312" w:eastAsia="仿宋_GB2312" w:hAnsi="Times New Roman" w:cs="DengXian-Regular" w:hint="eastAsia"/>
          <w:sz w:val="32"/>
          <w:szCs w:val="32"/>
        </w:rPr>
        <w:t>70</w:t>
      </w:r>
      <w:r w:rsidRPr="00D666F9">
        <w:rPr>
          <w:rFonts w:ascii="仿宋_GB2312" w:eastAsia="仿宋_GB2312" w:hAnsi="Times New Roman" w:cs="DengXian-Regular" w:hint="eastAsia"/>
          <w:sz w:val="32"/>
          <w:szCs w:val="32"/>
        </w:rPr>
        <w:t>万元，支出决算</w:t>
      </w:r>
      <w:r w:rsidR="007637B4" w:rsidRPr="00D666F9">
        <w:rPr>
          <w:rFonts w:ascii="仿宋_GB2312" w:eastAsia="仿宋_GB2312" w:hAnsi="Times New Roman" w:cs="DengXian-Regular" w:hint="eastAsia"/>
          <w:sz w:val="32"/>
          <w:szCs w:val="32"/>
        </w:rPr>
        <w:t>69.99</w:t>
      </w:r>
      <w:r w:rsidRPr="00D666F9">
        <w:rPr>
          <w:rFonts w:ascii="仿宋_GB2312" w:eastAsia="仿宋_GB2312" w:hAnsi="Times New Roman" w:cs="DengXian-Regular" w:hint="eastAsia"/>
          <w:sz w:val="32"/>
          <w:szCs w:val="32"/>
        </w:rPr>
        <w:t>万元，完成预算的</w:t>
      </w:r>
      <w:r w:rsidR="007637B4" w:rsidRPr="00D666F9">
        <w:rPr>
          <w:rFonts w:ascii="仿宋_GB2312" w:eastAsia="仿宋_GB2312" w:hAnsi="Times New Roman" w:cs="DengXian-Regular" w:hint="eastAsia"/>
          <w:sz w:val="32"/>
          <w:szCs w:val="32"/>
        </w:rPr>
        <w:t>99.9</w:t>
      </w:r>
      <w:r w:rsidRPr="00D666F9">
        <w:rPr>
          <w:rFonts w:ascii="仿宋_GB2312" w:eastAsia="仿宋_GB2312" w:hAnsi="Times New Roman" w:cs="DengXian-Regular" w:hint="eastAsia"/>
          <w:sz w:val="32"/>
          <w:szCs w:val="32"/>
        </w:rPr>
        <w:t>%。</w:t>
      </w:r>
      <w:proofErr w:type="gramStart"/>
      <w:r w:rsidRPr="00D666F9">
        <w:rPr>
          <w:rFonts w:ascii="仿宋_GB2312" w:eastAsia="仿宋_GB2312" w:hAnsi="Times New Roman" w:cs="DengXian-Regular" w:hint="eastAsia"/>
          <w:sz w:val="32"/>
          <w:szCs w:val="32"/>
        </w:rPr>
        <w:t>较预算</w:t>
      </w:r>
      <w:proofErr w:type="gramEnd"/>
      <w:r w:rsidRPr="00D666F9">
        <w:rPr>
          <w:rFonts w:ascii="仿宋_GB2312" w:eastAsia="仿宋_GB2312" w:hAnsi="Times New Roman" w:cs="DengXian-Regular" w:hint="eastAsia"/>
          <w:sz w:val="32"/>
          <w:szCs w:val="32"/>
        </w:rPr>
        <w:t>减少</w:t>
      </w:r>
      <w:r w:rsidR="007637B4" w:rsidRPr="00D666F9">
        <w:rPr>
          <w:rFonts w:ascii="仿宋_GB2312" w:eastAsia="仿宋_GB2312" w:hAnsi="Times New Roman" w:cs="DengXian-Regular" w:hint="eastAsia"/>
          <w:sz w:val="32"/>
          <w:szCs w:val="32"/>
        </w:rPr>
        <w:t>0</w:t>
      </w:r>
      <w:r w:rsidR="005F33AA" w:rsidRPr="00D666F9">
        <w:rPr>
          <w:rFonts w:ascii="仿宋_GB2312" w:eastAsia="仿宋_GB2312" w:hAnsi="Times New Roman" w:cs="DengXian-Regular" w:hint="eastAsia"/>
          <w:sz w:val="32"/>
          <w:szCs w:val="32"/>
        </w:rPr>
        <w:t>.01</w:t>
      </w:r>
      <w:r w:rsidRPr="00D666F9">
        <w:rPr>
          <w:rFonts w:ascii="仿宋_GB2312" w:eastAsia="仿宋_GB2312" w:hAnsi="Times New Roman" w:cs="DengXian-Regular" w:hint="eastAsia"/>
          <w:sz w:val="32"/>
          <w:szCs w:val="32"/>
        </w:rPr>
        <w:t>万元，</w:t>
      </w:r>
      <w:r w:rsidR="005F33AA" w:rsidRPr="00D666F9">
        <w:rPr>
          <w:rFonts w:ascii="仿宋_GB2312" w:eastAsia="仿宋_GB2312" w:hAnsi="Times New Roman" w:cs="DengXian-Regular" w:hint="eastAsia"/>
          <w:sz w:val="32"/>
          <w:szCs w:val="32"/>
        </w:rPr>
        <w:t>降低</w:t>
      </w:r>
      <w:r w:rsidR="007637B4"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,主要是</w:t>
      </w:r>
      <w:r w:rsidR="005F33AA" w:rsidRPr="00D666F9">
        <w:rPr>
          <w:rFonts w:ascii="仿宋_GB2312" w:eastAsia="仿宋_GB2312" w:hAnsi="Times New Roman" w:cs="Wingdings" w:hint="eastAsia"/>
          <w:sz w:val="32"/>
          <w:szCs w:val="32"/>
        </w:rPr>
        <w:t>严格贯彻落实</w:t>
      </w:r>
      <w:r w:rsidR="006C1CE1" w:rsidRPr="006C1CE1">
        <w:rPr>
          <w:rFonts w:ascii="仿宋_GB2312" w:eastAsia="仿宋_GB2312" w:hAnsi="Times New Roman" w:cs="Wingdings" w:hint="eastAsia"/>
          <w:sz w:val="32"/>
          <w:szCs w:val="32"/>
        </w:rPr>
        <w:t>八项规定</w:t>
      </w:r>
      <w:r w:rsidR="006C1CE1">
        <w:rPr>
          <w:rFonts w:ascii="仿宋_GB2312" w:eastAsia="仿宋_GB2312" w:hAnsi="Times New Roman" w:cs="Wingdings" w:hint="eastAsia"/>
          <w:sz w:val="32"/>
          <w:szCs w:val="32"/>
        </w:rPr>
        <w:t>和</w:t>
      </w:r>
      <w:r w:rsidR="005F33AA" w:rsidRPr="00D666F9">
        <w:rPr>
          <w:rFonts w:ascii="仿宋_GB2312" w:eastAsia="仿宋_GB2312" w:hAnsi="Times New Roman" w:cs="Wingdings" w:hint="eastAsia"/>
          <w:sz w:val="32"/>
          <w:szCs w:val="32"/>
        </w:rPr>
        <w:t>省市相关要求，从严控制“三公”经费开支，</w:t>
      </w:r>
      <w:r w:rsidR="005F33AA" w:rsidRPr="00D666F9">
        <w:rPr>
          <w:rFonts w:ascii="仿宋_GB2312" w:eastAsia="仿宋_GB2312" w:hAnsi="Times New Roman" w:cs="DengXian-Regular" w:hint="eastAsia"/>
          <w:sz w:val="32"/>
          <w:szCs w:val="32"/>
        </w:rPr>
        <w:t>加强分局车辆管理</w:t>
      </w:r>
      <w:r w:rsidRPr="00D666F9">
        <w:rPr>
          <w:rFonts w:ascii="仿宋_GB2312" w:eastAsia="仿宋_GB2312" w:hAnsi="Times New Roman" w:cs="DengXian-Regular" w:hint="eastAsia"/>
          <w:sz w:val="32"/>
          <w:szCs w:val="32"/>
        </w:rPr>
        <w:t>；</w:t>
      </w:r>
      <w:r w:rsidR="007637B4" w:rsidRPr="00D666F9">
        <w:rPr>
          <w:rFonts w:ascii="仿宋_GB2312" w:eastAsia="仿宋_GB2312" w:hAnsi="Times New Roman" w:cs="DengXian-Regular" w:hint="eastAsia"/>
          <w:sz w:val="32"/>
          <w:szCs w:val="32"/>
        </w:rPr>
        <w:t>较上年增加19.32万元，增长38.1%</w:t>
      </w:r>
      <w:r w:rsidRPr="00D666F9">
        <w:rPr>
          <w:rFonts w:ascii="仿宋_GB2312" w:eastAsia="仿宋_GB2312" w:hAnsi="Times New Roman" w:cs="DengXian-Regular" w:hint="eastAsia"/>
          <w:sz w:val="32"/>
          <w:szCs w:val="32"/>
        </w:rPr>
        <w:t>,</w:t>
      </w:r>
      <w:r w:rsidR="00D666F9" w:rsidRPr="00D666F9">
        <w:rPr>
          <w:rFonts w:ascii="仿宋_GB2312" w:eastAsia="仿宋_GB2312" w:hAnsi="Times New Roman" w:cs="DengXian-Regular" w:hint="eastAsia"/>
          <w:sz w:val="32"/>
          <w:szCs w:val="32"/>
        </w:rPr>
        <w:lastRenderedPageBreak/>
        <w:t>主要是</w:t>
      </w:r>
      <w:r w:rsidR="00D666F9" w:rsidRPr="00D666F9">
        <w:rPr>
          <w:rFonts w:ascii="仿宋_GB2312" w:eastAsia="仿宋_GB2312" w:hAnsi="Times New Roman" w:cs="Wingdings" w:hint="eastAsia"/>
          <w:sz w:val="32"/>
          <w:szCs w:val="32"/>
        </w:rPr>
        <w:t>我单位人员在疫情期间配备车辆，多次在小区和检查站点24小时值守</w:t>
      </w:r>
      <w:r w:rsidR="00D666F9" w:rsidRPr="00D666F9">
        <w:rPr>
          <w:rFonts w:ascii="仿宋_GB2312" w:eastAsia="仿宋_GB2312" w:hAnsi="Times New Roman" w:cs="DengXian-Regular" w:hint="eastAsia"/>
          <w:sz w:val="32"/>
          <w:szCs w:val="32"/>
        </w:rPr>
        <w:t>。</w:t>
      </w:r>
    </w:p>
    <w:p w:rsidR="008321DD" w:rsidRPr="00D666F9" w:rsidRDefault="00072E83" w:rsidP="00D666F9">
      <w:pPr>
        <w:adjustRightInd w:val="0"/>
        <w:snapToGrid w:val="0"/>
        <w:spacing w:line="580" w:lineRule="exact"/>
        <w:ind w:firstLineChars="200" w:firstLine="640"/>
        <w:rPr>
          <w:rFonts w:ascii="仿宋_GB2312" w:eastAsia="仿宋_GB2312" w:hAnsi="Times New Roman" w:cs="DengXian-Regular"/>
          <w:sz w:val="32"/>
          <w:szCs w:val="32"/>
        </w:rPr>
      </w:pPr>
      <w:r w:rsidRPr="00D666F9">
        <w:rPr>
          <w:rFonts w:ascii="仿宋_GB2312" w:eastAsia="仿宋_GB2312" w:hAnsi="Times New Roman" w:cs="DengXian-Bold" w:hint="eastAsia"/>
          <w:sz w:val="32"/>
          <w:szCs w:val="32"/>
        </w:rPr>
        <w:t>其中：</w:t>
      </w:r>
    </w:p>
    <w:p w:rsidR="008321DD" w:rsidRPr="00D666F9" w:rsidRDefault="00072E83">
      <w:pPr>
        <w:adjustRightInd w:val="0"/>
        <w:snapToGrid w:val="0"/>
        <w:spacing w:line="580" w:lineRule="exact"/>
        <w:ind w:firstLineChars="200" w:firstLine="643"/>
        <w:rPr>
          <w:rFonts w:ascii="仿宋_GB2312" w:eastAsia="仿宋_GB2312" w:hAnsi="Times New Roman" w:cs="DengXian-Regular"/>
          <w:sz w:val="32"/>
          <w:szCs w:val="32"/>
        </w:rPr>
      </w:pPr>
      <w:r w:rsidRPr="00D666F9">
        <w:rPr>
          <w:rFonts w:ascii="仿宋_GB2312" w:eastAsia="仿宋_GB2312" w:hAnsi="Times New Roman" w:cs="DengXian-Regular" w:hint="eastAsia"/>
          <w:b/>
          <w:sz w:val="32"/>
          <w:szCs w:val="32"/>
        </w:rPr>
        <w:t>公务用车购置费支出</w:t>
      </w:r>
      <w:r w:rsidR="005F33AA" w:rsidRPr="00D666F9">
        <w:rPr>
          <w:rFonts w:ascii="楷体_GB2312" w:eastAsia="楷体_GB2312" w:hAnsi="Times New Roman" w:cs="DengXian-Bold" w:hint="eastAsia"/>
          <w:b/>
          <w:bCs/>
          <w:sz w:val="32"/>
          <w:szCs w:val="32"/>
        </w:rPr>
        <w:t>0</w:t>
      </w:r>
      <w:r w:rsidRPr="00D666F9">
        <w:rPr>
          <w:rFonts w:ascii="楷体_GB2312" w:eastAsia="楷体_GB2312" w:hAnsi="Times New Roman" w:cs="DengXian-Bold" w:hint="eastAsia"/>
          <w:b/>
          <w:bCs/>
          <w:sz w:val="32"/>
          <w:szCs w:val="32"/>
        </w:rPr>
        <w:t>万元</w:t>
      </w:r>
      <w:r w:rsidRPr="00D666F9">
        <w:rPr>
          <w:rFonts w:ascii="仿宋_GB2312" w:eastAsia="仿宋_GB2312" w:hAnsi="Times New Roman" w:cs="DengXian-Regular" w:hint="eastAsia"/>
          <w:b/>
          <w:sz w:val="32"/>
          <w:szCs w:val="32"/>
        </w:rPr>
        <w:t>：</w:t>
      </w:r>
      <w:r w:rsidRPr="00D666F9">
        <w:rPr>
          <w:rFonts w:ascii="仿宋_GB2312" w:eastAsia="仿宋_GB2312" w:hAnsi="Times New Roman" w:cs="DengXian-Regular" w:hint="eastAsia"/>
          <w:sz w:val="32"/>
          <w:szCs w:val="32"/>
        </w:rPr>
        <w:t>本部门2022年度公务用车购置量</w:t>
      </w:r>
      <w:r w:rsidR="005F33AA"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辆，发生“公务用车购置”经费支出</w:t>
      </w:r>
      <w:r w:rsidR="005F33AA"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万元。公务用车购置费支出</w:t>
      </w:r>
      <w:proofErr w:type="gramStart"/>
      <w:r w:rsidRPr="00D666F9">
        <w:rPr>
          <w:rFonts w:ascii="仿宋_GB2312" w:eastAsia="仿宋_GB2312" w:hAnsi="Times New Roman" w:cs="DengXian-Regular" w:hint="eastAsia"/>
          <w:sz w:val="32"/>
          <w:szCs w:val="32"/>
        </w:rPr>
        <w:t>较预算</w:t>
      </w:r>
      <w:proofErr w:type="gramEnd"/>
      <w:r w:rsidRPr="00D666F9">
        <w:rPr>
          <w:rFonts w:ascii="仿宋_GB2312" w:eastAsia="仿宋_GB2312" w:hAnsi="Times New Roman" w:cs="DengXian-Regular" w:hint="eastAsia"/>
          <w:sz w:val="32"/>
          <w:szCs w:val="32"/>
        </w:rPr>
        <w:t>增加</w:t>
      </w:r>
      <w:r w:rsidR="005F33AA"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万元，增长（降低）</w:t>
      </w:r>
      <w:r w:rsidR="005F33AA"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w:t>
      </w:r>
      <w:r w:rsidR="005F33AA" w:rsidRPr="00D666F9">
        <w:rPr>
          <w:rFonts w:ascii="仿宋_GB2312" w:eastAsia="仿宋_GB2312" w:hAnsi="Times New Roman" w:cs="DengXian-Regular" w:hint="eastAsia"/>
          <w:color w:val="000000"/>
          <w:sz w:val="32"/>
          <w:szCs w:val="32"/>
        </w:rPr>
        <w:t>与预算持平，</w:t>
      </w:r>
      <w:r w:rsidRPr="00D666F9">
        <w:rPr>
          <w:rFonts w:ascii="仿宋_GB2312" w:eastAsia="仿宋_GB2312" w:hAnsi="Times New Roman" w:cs="DengXian-Regular" w:hint="eastAsia"/>
          <w:sz w:val="32"/>
          <w:szCs w:val="32"/>
        </w:rPr>
        <w:t>主要是</w:t>
      </w:r>
      <w:r w:rsidR="005F33AA" w:rsidRPr="00D666F9">
        <w:rPr>
          <w:rFonts w:ascii="仿宋_GB2312" w:eastAsia="仿宋_GB2312" w:hAnsi="Times New Roman" w:cs="DengXian-Regular" w:hint="eastAsia"/>
          <w:color w:val="000000"/>
          <w:sz w:val="32"/>
          <w:szCs w:val="32"/>
        </w:rPr>
        <w:t>未发生公务用车购置经费支出</w:t>
      </w:r>
      <w:r w:rsidRPr="00D666F9">
        <w:rPr>
          <w:rFonts w:ascii="仿宋_GB2312" w:eastAsia="仿宋_GB2312" w:hAnsi="Times New Roman" w:cs="DengXian-Regular" w:hint="eastAsia"/>
          <w:sz w:val="32"/>
          <w:szCs w:val="32"/>
        </w:rPr>
        <w:t>；较上年增加</w:t>
      </w:r>
      <w:r w:rsidR="005F33AA" w:rsidRPr="00D666F9">
        <w:rPr>
          <w:rFonts w:ascii="仿宋_GB2312" w:eastAsia="仿宋_GB2312" w:hAnsi="Times New Roman" w:cs="DengXian-Regular" w:hint="eastAsia"/>
          <w:sz w:val="32"/>
          <w:szCs w:val="32"/>
        </w:rPr>
        <w:t>0</w:t>
      </w:r>
      <w:r w:rsidRPr="00D666F9">
        <w:rPr>
          <w:rFonts w:ascii="仿宋_GB2312" w:eastAsia="仿宋_GB2312" w:hAnsi="Times New Roman" w:cs="DengXian-Regular" w:hint="eastAsia"/>
          <w:sz w:val="32"/>
          <w:szCs w:val="32"/>
        </w:rPr>
        <w:t>万元，增长</w:t>
      </w:r>
      <w:r w:rsidR="005F33AA" w:rsidRPr="00D666F9">
        <w:rPr>
          <w:rFonts w:ascii="仿宋_GB2312" w:eastAsia="仿宋_GB2312" w:hAnsi="Times New Roman" w:cs="DengXian-Regular" w:hint="eastAsia"/>
          <w:sz w:val="32"/>
          <w:szCs w:val="32"/>
        </w:rPr>
        <w:t>0.0</w:t>
      </w:r>
      <w:r w:rsidRPr="00D666F9">
        <w:rPr>
          <w:rFonts w:ascii="仿宋_GB2312" w:eastAsia="仿宋_GB2312" w:hAnsi="Times New Roman" w:cs="DengXian-Regular" w:hint="eastAsia"/>
          <w:sz w:val="32"/>
          <w:szCs w:val="32"/>
        </w:rPr>
        <w:t>%,主要是</w:t>
      </w:r>
      <w:r w:rsidR="005F33AA" w:rsidRPr="00D666F9">
        <w:rPr>
          <w:rFonts w:ascii="仿宋_GB2312" w:eastAsia="仿宋_GB2312" w:hAnsi="Times New Roman" w:cs="DengXian-Regular" w:hint="eastAsia"/>
          <w:color w:val="000000"/>
          <w:sz w:val="32"/>
          <w:szCs w:val="32"/>
        </w:rPr>
        <w:t>与2021年度决算支出持平</w:t>
      </w:r>
      <w:r w:rsidRPr="00D666F9">
        <w:rPr>
          <w:rFonts w:ascii="仿宋_GB2312" w:eastAsia="仿宋_GB2312" w:hAnsi="Times New Roman" w:cs="DengXian-Regular" w:hint="eastAsia"/>
          <w:sz w:val="32"/>
          <w:szCs w:val="32"/>
        </w:rPr>
        <w:t>。</w:t>
      </w:r>
    </w:p>
    <w:p w:rsidR="00D666F9" w:rsidRDefault="00072E83" w:rsidP="00D666F9">
      <w:pPr>
        <w:adjustRightInd w:val="0"/>
        <w:snapToGrid w:val="0"/>
        <w:spacing w:line="580" w:lineRule="exact"/>
        <w:ind w:firstLineChars="200" w:firstLine="643"/>
        <w:rPr>
          <w:rFonts w:ascii="仿宋_GB2312" w:eastAsia="仿宋_GB2312" w:hAnsi="Times New Roman" w:cs="DengXian-Regular"/>
          <w:sz w:val="32"/>
          <w:szCs w:val="32"/>
        </w:rPr>
      </w:pPr>
      <w:r w:rsidRPr="00D666F9">
        <w:rPr>
          <w:rFonts w:ascii="仿宋_GB2312" w:eastAsia="仿宋_GB2312" w:hAnsi="Times New Roman" w:cs="DengXian-Regular" w:hint="eastAsia"/>
          <w:b/>
          <w:sz w:val="32"/>
          <w:szCs w:val="32"/>
        </w:rPr>
        <w:t>公务用车运行维护费支出</w:t>
      </w:r>
      <w:r w:rsidR="009733F4">
        <w:rPr>
          <w:rFonts w:ascii="仿宋_GB2312" w:eastAsia="仿宋_GB2312" w:hAnsi="Times New Roman" w:cs="DengXian-Regular" w:hint="eastAsia"/>
          <w:b/>
          <w:sz w:val="32"/>
          <w:szCs w:val="32"/>
        </w:rPr>
        <w:t>69.99</w:t>
      </w:r>
      <w:r w:rsidRPr="00D666F9">
        <w:rPr>
          <w:rFonts w:ascii="楷体_GB2312" w:eastAsia="楷体_GB2312" w:hAnsi="Times New Roman" w:cs="DengXian-Bold" w:hint="eastAsia"/>
          <w:b/>
          <w:bCs/>
          <w:sz w:val="32"/>
          <w:szCs w:val="32"/>
        </w:rPr>
        <w:t>万元</w:t>
      </w:r>
      <w:r w:rsidRPr="00D666F9">
        <w:rPr>
          <w:rFonts w:ascii="仿宋_GB2312" w:eastAsia="仿宋_GB2312" w:hAnsi="Times New Roman" w:cs="DengXian-Regular" w:hint="eastAsia"/>
          <w:b/>
          <w:sz w:val="32"/>
          <w:szCs w:val="32"/>
        </w:rPr>
        <w:t>：</w:t>
      </w:r>
      <w:r w:rsidRPr="00D666F9">
        <w:rPr>
          <w:rFonts w:ascii="仿宋_GB2312" w:eastAsia="仿宋_GB2312" w:hAnsi="Times New Roman" w:cs="DengXian-Regular" w:hint="eastAsia"/>
          <w:sz w:val="32"/>
          <w:szCs w:val="32"/>
        </w:rPr>
        <w:t>本部门2022年度单位公务用车保有量</w:t>
      </w:r>
      <w:r w:rsidR="00BD0D01">
        <w:rPr>
          <w:rFonts w:ascii="仿宋_GB2312" w:eastAsia="仿宋_GB2312" w:hAnsi="Times New Roman" w:cs="DengXian-Regular" w:hint="eastAsia"/>
          <w:sz w:val="32"/>
          <w:szCs w:val="32"/>
        </w:rPr>
        <w:t>25</w:t>
      </w:r>
      <w:r w:rsidRPr="00D666F9">
        <w:rPr>
          <w:rFonts w:ascii="仿宋_GB2312" w:eastAsia="仿宋_GB2312" w:hAnsi="Times New Roman" w:cs="DengXian-Regular" w:hint="eastAsia"/>
          <w:sz w:val="32"/>
          <w:szCs w:val="32"/>
        </w:rPr>
        <w:t>辆。公车运行维护费支出</w:t>
      </w:r>
      <w:proofErr w:type="gramStart"/>
      <w:r w:rsidRPr="00D666F9">
        <w:rPr>
          <w:rFonts w:ascii="仿宋_GB2312" w:eastAsia="仿宋_GB2312" w:hAnsi="Times New Roman" w:cs="DengXian-Regular" w:hint="eastAsia"/>
          <w:sz w:val="32"/>
          <w:szCs w:val="32"/>
        </w:rPr>
        <w:t>较预算</w:t>
      </w:r>
      <w:proofErr w:type="gramEnd"/>
      <w:r w:rsidR="005F33AA" w:rsidRPr="00D666F9">
        <w:rPr>
          <w:rFonts w:ascii="仿宋_GB2312" w:eastAsia="仿宋_GB2312" w:hAnsi="Times New Roman" w:cs="DengXian-Regular" w:hint="eastAsia"/>
          <w:sz w:val="32"/>
          <w:szCs w:val="32"/>
        </w:rPr>
        <w:t>减少</w:t>
      </w:r>
      <w:r w:rsidR="007637B4" w:rsidRPr="00D666F9">
        <w:rPr>
          <w:rFonts w:ascii="仿宋_GB2312" w:eastAsia="仿宋_GB2312" w:hAnsi="Times New Roman" w:cs="DengXian-Regular" w:hint="eastAsia"/>
          <w:sz w:val="32"/>
          <w:szCs w:val="32"/>
        </w:rPr>
        <w:t>0</w:t>
      </w:r>
      <w:r w:rsidR="005F33AA" w:rsidRPr="00D666F9">
        <w:rPr>
          <w:rFonts w:ascii="仿宋_GB2312" w:eastAsia="仿宋_GB2312" w:hAnsi="Times New Roman" w:cs="DengXian-Regular" w:hint="eastAsia"/>
          <w:sz w:val="32"/>
          <w:szCs w:val="32"/>
        </w:rPr>
        <w:t>.01万元，降低</w:t>
      </w:r>
      <w:r w:rsidR="009733F4">
        <w:rPr>
          <w:rFonts w:ascii="仿宋_GB2312" w:eastAsia="仿宋_GB2312" w:hAnsi="Times New Roman" w:cs="DengXian-Regular" w:hint="eastAsia"/>
          <w:sz w:val="32"/>
          <w:szCs w:val="32"/>
        </w:rPr>
        <w:t>0.0</w:t>
      </w:r>
      <w:r w:rsidR="005F33AA" w:rsidRPr="00D666F9">
        <w:rPr>
          <w:rFonts w:ascii="仿宋_GB2312" w:eastAsia="仿宋_GB2312" w:hAnsi="Times New Roman" w:cs="DengXian-Regular" w:hint="eastAsia"/>
          <w:sz w:val="32"/>
          <w:szCs w:val="32"/>
        </w:rPr>
        <w:t>%</w:t>
      </w:r>
      <w:r w:rsidRPr="00D666F9">
        <w:rPr>
          <w:rFonts w:ascii="仿宋_GB2312" w:eastAsia="仿宋_GB2312" w:hAnsi="Times New Roman" w:cs="DengXian-Regular" w:hint="eastAsia"/>
          <w:sz w:val="32"/>
          <w:szCs w:val="32"/>
        </w:rPr>
        <w:t>,</w:t>
      </w:r>
      <w:r w:rsidR="005F33AA" w:rsidRPr="00D666F9">
        <w:rPr>
          <w:rFonts w:ascii="仿宋_GB2312" w:eastAsia="仿宋_GB2312" w:hAnsi="Times New Roman" w:cs="DengXian-Regular" w:hint="eastAsia"/>
          <w:sz w:val="32"/>
          <w:szCs w:val="32"/>
        </w:rPr>
        <w:t>主要是</w:t>
      </w:r>
      <w:r w:rsidR="005F33AA" w:rsidRPr="00D666F9">
        <w:rPr>
          <w:rFonts w:ascii="仿宋_GB2312" w:eastAsia="仿宋_GB2312" w:hAnsi="Times New Roman" w:cs="Wingdings" w:hint="eastAsia"/>
          <w:sz w:val="32"/>
          <w:szCs w:val="32"/>
        </w:rPr>
        <w:t>严格贯彻落实</w:t>
      </w:r>
      <w:r w:rsidR="006C1CE1" w:rsidRPr="006C1CE1">
        <w:rPr>
          <w:rFonts w:ascii="仿宋_GB2312" w:eastAsia="仿宋_GB2312" w:hAnsi="Times New Roman" w:cs="Wingdings" w:hint="eastAsia"/>
          <w:sz w:val="32"/>
          <w:szCs w:val="32"/>
        </w:rPr>
        <w:t>八项规定</w:t>
      </w:r>
      <w:r w:rsidR="006C1CE1">
        <w:rPr>
          <w:rFonts w:ascii="仿宋_GB2312" w:eastAsia="仿宋_GB2312" w:hAnsi="Times New Roman" w:cs="Wingdings" w:hint="eastAsia"/>
          <w:sz w:val="32"/>
          <w:szCs w:val="32"/>
        </w:rPr>
        <w:t>和</w:t>
      </w:r>
      <w:r w:rsidR="005F33AA" w:rsidRPr="00D666F9">
        <w:rPr>
          <w:rFonts w:ascii="仿宋_GB2312" w:eastAsia="仿宋_GB2312" w:hAnsi="Times New Roman" w:cs="Wingdings" w:hint="eastAsia"/>
          <w:sz w:val="32"/>
          <w:szCs w:val="32"/>
        </w:rPr>
        <w:t>省市相关要求，从严控制“三公”经费开支，</w:t>
      </w:r>
      <w:r w:rsidR="005F33AA" w:rsidRPr="00D666F9">
        <w:rPr>
          <w:rFonts w:ascii="仿宋_GB2312" w:eastAsia="仿宋_GB2312" w:hAnsi="Times New Roman" w:cs="DengXian-Regular" w:hint="eastAsia"/>
          <w:sz w:val="32"/>
          <w:szCs w:val="32"/>
        </w:rPr>
        <w:t>加强分局车辆管理；较上年</w:t>
      </w:r>
      <w:r w:rsidR="001D0B02" w:rsidRPr="00D666F9">
        <w:rPr>
          <w:rFonts w:ascii="仿宋_GB2312" w:eastAsia="仿宋_GB2312" w:hAnsi="Times New Roman" w:cs="DengXian-Regular" w:hint="eastAsia"/>
          <w:sz w:val="32"/>
          <w:szCs w:val="32"/>
        </w:rPr>
        <w:t>增加19.32万元，增长38.1%</w:t>
      </w:r>
      <w:r w:rsidR="005F33AA" w:rsidRPr="00D666F9">
        <w:rPr>
          <w:rFonts w:ascii="仿宋_GB2312" w:eastAsia="仿宋_GB2312" w:hAnsi="Times New Roman" w:cs="DengXian-Regular" w:hint="eastAsia"/>
          <w:sz w:val="32"/>
          <w:szCs w:val="32"/>
        </w:rPr>
        <w:t>,</w:t>
      </w:r>
      <w:r w:rsidR="00D666F9" w:rsidRPr="00D666F9">
        <w:rPr>
          <w:rFonts w:ascii="仿宋_GB2312" w:eastAsia="仿宋_GB2312" w:hAnsi="Times New Roman" w:cs="DengXian-Regular" w:hint="eastAsia"/>
          <w:sz w:val="32"/>
          <w:szCs w:val="32"/>
        </w:rPr>
        <w:t>主要是</w:t>
      </w:r>
      <w:r w:rsidR="00D666F9" w:rsidRPr="00D666F9">
        <w:rPr>
          <w:rFonts w:ascii="仿宋_GB2312" w:eastAsia="仿宋_GB2312" w:hAnsi="Times New Roman" w:cs="Wingdings" w:hint="eastAsia"/>
          <w:sz w:val="32"/>
          <w:szCs w:val="32"/>
        </w:rPr>
        <w:t>我单位人员在疫情期间配备车辆，多次在小区和检查站点24小时值守</w:t>
      </w:r>
      <w:r w:rsidR="00D666F9" w:rsidRPr="00D666F9">
        <w:rPr>
          <w:rFonts w:ascii="仿宋_GB2312" w:eastAsia="仿宋_GB2312" w:hAnsi="Times New Roman" w:cs="DengXian-Regular" w:hint="eastAsia"/>
          <w:sz w:val="32"/>
          <w:szCs w:val="32"/>
        </w:rPr>
        <w:t>。</w:t>
      </w:r>
    </w:p>
    <w:p w:rsidR="008321DD" w:rsidRDefault="00072E83">
      <w:pPr>
        <w:adjustRightInd w:val="0"/>
        <w:snapToGrid w:val="0"/>
        <w:spacing w:line="580" w:lineRule="exact"/>
        <w:ind w:firstLineChars="200" w:firstLine="643"/>
        <w:rPr>
          <w:rFonts w:ascii="仿宋_GB2312" w:eastAsia="仿宋_GB2312" w:hAnsi="Times New Roman" w:cs="DengXian-Regular"/>
          <w:sz w:val="32"/>
          <w:szCs w:val="32"/>
        </w:rPr>
      </w:pPr>
      <w:r w:rsidRPr="005F33AA">
        <w:rPr>
          <w:rFonts w:ascii="楷体_GB2312" w:eastAsia="楷体_GB2312" w:hAnsi="Times New Roman" w:cs="DengXian-Bold" w:hint="eastAsia"/>
          <w:b/>
          <w:bCs/>
          <w:sz w:val="32"/>
          <w:szCs w:val="32"/>
        </w:rPr>
        <w:t>3.公务接待费支出情况。</w:t>
      </w:r>
      <w:r w:rsidRPr="005F33AA">
        <w:rPr>
          <w:rFonts w:ascii="仿宋_GB2312" w:eastAsia="仿宋_GB2312" w:hAnsi="Times New Roman" w:cs="DengXian-Regular" w:hint="eastAsia"/>
          <w:sz w:val="32"/>
          <w:szCs w:val="32"/>
        </w:rPr>
        <w:t>本部门2022年度公务接待费支出预算为</w:t>
      </w:r>
      <w:r w:rsidR="005F33AA" w:rsidRPr="005F33AA">
        <w:rPr>
          <w:rFonts w:ascii="仿宋_GB2312" w:eastAsia="仿宋_GB2312" w:hAnsi="Times New Roman" w:cs="DengXian-Regular" w:hint="eastAsia"/>
          <w:sz w:val="32"/>
          <w:szCs w:val="32"/>
        </w:rPr>
        <w:t>0</w:t>
      </w:r>
      <w:r w:rsidRPr="005F33AA">
        <w:rPr>
          <w:rFonts w:ascii="仿宋_GB2312" w:eastAsia="仿宋_GB2312" w:hAnsi="Times New Roman" w:cs="DengXian-Regular" w:hint="eastAsia"/>
          <w:sz w:val="32"/>
          <w:szCs w:val="32"/>
        </w:rPr>
        <w:t>万元，支出决算</w:t>
      </w:r>
      <w:r w:rsidR="005F33AA" w:rsidRPr="005F33AA">
        <w:rPr>
          <w:rFonts w:ascii="仿宋_GB2312" w:eastAsia="仿宋_GB2312" w:hAnsi="Times New Roman" w:cs="DengXian-Regular" w:hint="eastAsia"/>
          <w:sz w:val="32"/>
          <w:szCs w:val="32"/>
        </w:rPr>
        <w:t>0</w:t>
      </w:r>
      <w:r w:rsidRPr="005F33AA">
        <w:rPr>
          <w:rFonts w:ascii="仿宋_GB2312" w:eastAsia="仿宋_GB2312" w:hAnsi="Times New Roman" w:cs="DengXian-Regular" w:hint="eastAsia"/>
          <w:sz w:val="32"/>
          <w:szCs w:val="32"/>
        </w:rPr>
        <w:t>万元，完成预算的</w:t>
      </w:r>
      <w:r w:rsidR="005F33AA" w:rsidRPr="005F33AA">
        <w:rPr>
          <w:rFonts w:ascii="仿宋_GB2312" w:eastAsia="仿宋_GB2312" w:hAnsi="Times New Roman" w:cs="DengXian-Regular" w:hint="eastAsia"/>
          <w:sz w:val="32"/>
          <w:szCs w:val="32"/>
        </w:rPr>
        <w:t>0.0</w:t>
      </w:r>
      <w:r w:rsidRPr="005F33AA">
        <w:rPr>
          <w:rFonts w:ascii="仿宋_GB2312" w:eastAsia="仿宋_GB2312" w:hAnsi="Times New Roman" w:cs="DengXian-Regular" w:hint="eastAsia"/>
          <w:sz w:val="32"/>
          <w:szCs w:val="32"/>
        </w:rPr>
        <w:t>%。公务接待费支出</w:t>
      </w:r>
      <w:proofErr w:type="gramStart"/>
      <w:r w:rsidRPr="005F33AA">
        <w:rPr>
          <w:rFonts w:ascii="仿宋_GB2312" w:eastAsia="仿宋_GB2312" w:hAnsi="Times New Roman" w:cs="DengXian-Regular" w:hint="eastAsia"/>
          <w:sz w:val="32"/>
          <w:szCs w:val="32"/>
        </w:rPr>
        <w:t>较预算</w:t>
      </w:r>
      <w:proofErr w:type="gramEnd"/>
      <w:r w:rsidRPr="005F33AA">
        <w:rPr>
          <w:rFonts w:ascii="仿宋_GB2312" w:eastAsia="仿宋_GB2312" w:hAnsi="Times New Roman" w:cs="DengXian-Regular" w:hint="eastAsia"/>
          <w:sz w:val="32"/>
          <w:szCs w:val="32"/>
        </w:rPr>
        <w:t>增加</w:t>
      </w:r>
      <w:r w:rsidR="005F33AA" w:rsidRPr="005F33AA">
        <w:rPr>
          <w:rFonts w:ascii="仿宋_GB2312" w:eastAsia="仿宋_GB2312" w:hAnsi="Times New Roman" w:cs="DengXian-Regular" w:hint="eastAsia"/>
          <w:sz w:val="32"/>
          <w:szCs w:val="32"/>
        </w:rPr>
        <w:t>0</w:t>
      </w:r>
      <w:r w:rsidRPr="005F33AA">
        <w:rPr>
          <w:rFonts w:ascii="仿宋_GB2312" w:eastAsia="仿宋_GB2312" w:hAnsi="Times New Roman" w:cs="DengXian-Regular" w:hint="eastAsia"/>
          <w:sz w:val="32"/>
          <w:szCs w:val="32"/>
        </w:rPr>
        <w:t>万元，降低</w:t>
      </w:r>
      <w:r w:rsidR="005F33AA" w:rsidRPr="005F33AA">
        <w:rPr>
          <w:rFonts w:ascii="仿宋_GB2312" w:eastAsia="仿宋_GB2312" w:hAnsi="Times New Roman" w:cs="DengXian-Regular" w:hint="eastAsia"/>
          <w:sz w:val="32"/>
          <w:szCs w:val="32"/>
        </w:rPr>
        <w:t>0.0</w:t>
      </w:r>
      <w:r w:rsidRPr="005F33AA">
        <w:rPr>
          <w:rFonts w:ascii="仿宋_GB2312" w:eastAsia="仿宋_GB2312" w:hAnsi="Times New Roman" w:cs="DengXian-Regular" w:hint="eastAsia"/>
          <w:sz w:val="32"/>
          <w:szCs w:val="32"/>
        </w:rPr>
        <w:t>%,主要是</w:t>
      </w:r>
      <w:r w:rsidR="005F33AA" w:rsidRPr="005F33AA">
        <w:rPr>
          <w:rFonts w:ascii="仿宋_GB2312" w:eastAsia="仿宋_GB2312" w:hAnsi="Times New Roman" w:cs="DengXian-Regular" w:hint="eastAsia"/>
          <w:bCs/>
          <w:color w:val="000000"/>
          <w:sz w:val="32"/>
          <w:szCs w:val="32"/>
        </w:rPr>
        <w:t>公务接待费支出</w:t>
      </w:r>
      <w:r w:rsidRPr="005F33AA">
        <w:rPr>
          <w:rFonts w:ascii="仿宋_GB2312" w:eastAsia="仿宋_GB2312" w:hAnsi="Times New Roman" w:cs="DengXian-Regular" w:hint="eastAsia"/>
          <w:sz w:val="32"/>
          <w:szCs w:val="32"/>
        </w:rPr>
        <w:t>；较上年度减少</w:t>
      </w:r>
      <w:r w:rsidR="005F33AA" w:rsidRPr="005F33AA">
        <w:rPr>
          <w:rFonts w:ascii="仿宋_GB2312" w:eastAsia="仿宋_GB2312" w:hAnsi="Times New Roman" w:cs="DengXian-Regular" w:hint="eastAsia"/>
          <w:sz w:val="32"/>
          <w:szCs w:val="32"/>
        </w:rPr>
        <w:t>0</w:t>
      </w:r>
      <w:r w:rsidRPr="005F33AA">
        <w:rPr>
          <w:rFonts w:ascii="仿宋_GB2312" w:eastAsia="仿宋_GB2312" w:hAnsi="Times New Roman" w:cs="DengXian-Regular" w:hint="eastAsia"/>
          <w:sz w:val="32"/>
          <w:szCs w:val="32"/>
        </w:rPr>
        <w:t>万元，降低</w:t>
      </w:r>
      <w:r w:rsidR="005F33AA" w:rsidRPr="005F33AA">
        <w:rPr>
          <w:rFonts w:ascii="仿宋_GB2312" w:eastAsia="仿宋_GB2312" w:hAnsi="Times New Roman" w:cs="DengXian-Regular" w:hint="eastAsia"/>
          <w:sz w:val="32"/>
          <w:szCs w:val="32"/>
        </w:rPr>
        <w:t>0.0</w:t>
      </w:r>
      <w:r w:rsidRPr="005F33AA">
        <w:rPr>
          <w:rFonts w:ascii="仿宋_GB2312" w:eastAsia="仿宋_GB2312" w:hAnsi="Times New Roman" w:cs="DengXian-Regular" w:hint="eastAsia"/>
          <w:sz w:val="32"/>
          <w:szCs w:val="32"/>
        </w:rPr>
        <w:t>%,主要是</w:t>
      </w:r>
      <w:r w:rsidR="005F33AA" w:rsidRPr="005F33AA">
        <w:rPr>
          <w:rFonts w:ascii="仿宋_GB2312" w:eastAsia="仿宋_GB2312" w:hAnsi="Times New Roman" w:cs="DengXian-Regular" w:hint="eastAsia"/>
          <w:color w:val="000000"/>
          <w:sz w:val="32"/>
          <w:szCs w:val="32"/>
        </w:rPr>
        <w:t>与2021年度决算支出持平</w:t>
      </w:r>
      <w:r w:rsidRPr="005F33AA">
        <w:rPr>
          <w:rFonts w:ascii="仿宋_GB2312" w:eastAsia="仿宋_GB2312" w:hAnsi="Times New Roman" w:cs="DengXian-Regular" w:hint="eastAsia"/>
          <w:sz w:val="32"/>
          <w:szCs w:val="32"/>
        </w:rPr>
        <w:t>。本年度共发生公务接待</w:t>
      </w:r>
      <w:r w:rsidR="005F33AA" w:rsidRPr="005F33AA">
        <w:rPr>
          <w:rFonts w:ascii="仿宋_GB2312" w:eastAsia="仿宋_GB2312" w:hAnsi="Times New Roman" w:cs="DengXian-Regular" w:hint="eastAsia"/>
          <w:sz w:val="32"/>
          <w:szCs w:val="32"/>
        </w:rPr>
        <w:t>0</w:t>
      </w:r>
      <w:r w:rsidRPr="005F33AA">
        <w:rPr>
          <w:rFonts w:ascii="仿宋_GB2312" w:eastAsia="仿宋_GB2312" w:hAnsi="Times New Roman" w:cs="DengXian-Regular" w:hint="eastAsia"/>
          <w:sz w:val="32"/>
          <w:szCs w:val="32"/>
        </w:rPr>
        <w:t>批次、</w:t>
      </w:r>
      <w:r w:rsidR="005F33AA" w:rsidRPr="005F33AA">
        <w:rPr>
          <w:rFonts w:ascii="仿宋_GB2312" w:eastAsia="仿宋_GB2312" w:hAnsi="Times New Roman" w:cs="DengXian-Regular" w:hint="eastAsia"/>
          <w:sz w:val="32"/>
          <w:szCs w:val="32"/>
        </w:rPr>
        <w:t>0</w:t>
      </w:r>
      <w:r w:rsidRPr="005F33AA">
        <w:rPr>
          <w:rFonts w:ascii="仿宋_GB2312" w:eastAsia="仿宋_GB2312" w:hAnsi="Times New Roman" w:cs="DengXian-Regular" w:hint="eastAsia"/>
          <w:sz w:val="32"/>
          <w:szCs w:val="32"/>
        </w:rPr>
        <w:t>人次。</w:t>
      </w:r>
    </w:p>
    <w:p w:rsidR="008321DD" w:rsidRDefault="00072E83">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hAnsi="Calibri" w:cs="Times New Roman" w:hint="eastAsia"/>
          <w:sz w:val="32"/>
          <w:szCs w:val="32"/>
        </w:rPr>
        <w:t>六、机关运行经费支出说明</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本部门2022年度机关运行经费支出</w:t>
      </w:r>
      <w:r w:rsidR="005F33AA">
        <w:rPr>
          <w:rFonts w:ascii="仿宋_GB2312" w:eastAsia="仿宋_GB2312" w:hAnsi="Times New Roman" w:cs="DengXian-Regular" w:hint="eastAsia"/>
          <w:sz w:val="32"/>
          <w:szCs w:val="32"/>
        </w:rPr>
        <w:t>282.42</w:t>
      </w:r>
      <w:r>
        <w:rPr>
          <w:rFonts w:ascii="仿宋_GB2312" w:eastAsia="仿宋_GB2312" w:hAnsi="Times New Roman" w:cs="DengXian-Regular" w:hint="eastAsia"/>
          <w:sz w:val="32"/>
          <w:szCs w:val="32"/>
        </w:rPr>
        <w:t>万元，比2021</w:t>
      </w:r>
      <w:r>
        <w:rPr>
          <w:rFonts w:ascii="仿宋_GB2312" w:eastAsia="仿宋_GB2312" w:hAnsi="Times New Roman" w:cs="DengXian-Regular" w:hint="eastAsia"/>
          <w:sz w:val="32"/>
          <w:szCs w:val="32"/>
        </w:rPr>
        <w:lastRenderedPageBreak/>
        <w:t>年度增加</w:t>
      </w:r>
      <w:r w:rsidR="005F33AA">
        <w:rPr>
          <w:rFonts w:ascii="仿宋_GB2312" w:eastAsia="仿宋_GB2312" w:hAnsi="Times New Roman" w:cs="DengXian-Regular" w:hint="eastAsia"/>
          <w:sz w:val="32"/>
          <w:szCs w:val="32"/>
        </w:rPr>
        <w:t>38.56</w:t>
      </w:r>
      <w:r>
        <w:rPr>
          <w:rFonts w:ascii="仿宋_GB2312" w:eastAsia="仿宋_GB2312" w:hAnsi="Times New Roman" w:cs="DengXian-Regular" w:hint="eastAsia"/>
          <w:sz w:val="32"/>
          <w:szCs w:val="32"/>
        </w:rPr>
        <w:t>万元，增长</w:t>
      </w:r>
      <w:r w:rsidR="005F33AA">
        <w:rPr>
          <w:rFonts w:ascii="仿宋_GB2312" w:eastAsia="仿宋_GB2312" w:hAnsi="Times New Roman" w:cs="DengXian-Regular" w:hint="eastAsia"/>
          <w:sz w:val="32"/>
          <w:szCs w:val="32"/>
        </w:rPr>
        <w:t>15.8</w:t>
      </w:r>
      <w:r>
        <w:rPr>
          <w:rFonts w:ascii="仿宋_GB2312" w:eastAsia="仿宋_GB2312" w:hAnsi="Times New Roman" w:cs="DengXian-Regular" w:hint="eastAsia"/>
          <w:sz w:val="32"/>
          <w:szCs w:val="32"/>
        </w:rPr>
        <w:t>%。主要原因是</w:t>
      </w:r>
      <w:r w:rsidR="00D666F9">
        <w:rPr>
          <w:rFonts w:ascii="仿宋_GB2312" w:eastAsia="仿宋_GB2312" w:hAnsi="Times New Roman" w:cs="DengXian-Regular" w:hint="eastAsia"/>
          <w:sz w:val="32"/>
          <w:szCs w:val="32"/>
        </w:rPr>
        <w:t>疫情期间，为保障工作有序开展，购买防疫物资；</w:t>
      </w:r>
      <w:r w:rsidR="00D666F9" w:rsidRPr="00D666F9">
        <w:rPr>
          <w:rFonts w:ascii="仿宋_GB2312" w:eastAsia="仿宋_GB2312" w:hAnsi="Times New Roman" w:cs="Wingdings" w:hint="eastAsia"/>
          <w:sz w:val="32"/>
          <w:szCs w:val="32"/>
        </w:rPr>
        <w:t>人员在疫情期间配备车辆，多次在小区和检查站点24小时值守</w:t>
      </w:r>
      <w:r w:rsidR="00D666F9">
        <w:rPr>
          <w:rFonts w:ascii="仿宋_GB2312" w:eastAsia="仿宋_GB2312" w:hAnsi="Times New Roman" w:cs="Wingdings" w:hint="eastAsia"/>
          <w:sz w:val="32"/>
          <w:szCs w:val="32"/>
        </w:rPr>
        <w:t>。</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七、政府采购支出说明</w:t>
      </w:r>
    </w:p>
    <w:p w:rsidR="008321DD" w:rsidRDefault="00072E83">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本部门2022年度政府采购支出总额</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7C0ED1">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sidR="007C0ED1">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sidR="007C0ED1">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sidR="007C0ED1">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sidR="007C0ED1">
        <w:rPr>
          <w:rFonts w:ascii="仿宋_GB2312" w:eastAsia="仿宋_GB2312" w:hAnsi="仿宋_GB2312" w:cs="仿宋_GB2312" w:hint="eastAsia"/>
          <w:color w:val="000000"/>
          <w:kern w:val="0"/>
          <w:sz w:val="32"/>
          <w:szCs w:val="32"/>
        </w:rPr>
        <w:t>0.0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w:t>
      </w:r>
      <w:proofErr w:type="gramStart"/>
      <w:r>
        <w:rPr>
          <w:rFonts w:ascii="仿宋_GB2312" w:eastAsia="仿宋_GB2312" w:hAnsi="仿宋_GB2312" w:cs="仿宋_GB2312"/>
          <w:color w:val="000000"/>
          <w:kern w:val="0"/>
          <w:sz w:val="32"/>
          <w:szCs w:val="32"/>
        </w:rPr>
        <w:t>微企业</w:t>
      </w:r>
      <w:proofErr w:type="gramEnd"/>
      <w:r>
        <w:rPr>
          <w:rFonts w:ascii="仿宋_GB2312" w:eastAsia="仿宋_GB2312" w:hAnsi="仿宋_GB2312" w:cs="仿宋_GB2312"/>
          <w:color w:val="000000"/>
          <w:kern w:val="0"/>
          <w:sz w:val="32"/>
          <w:szCs w:val="32"/>
        </w:rPr>
        <w:t>合同金额</w:t>
      </w:r>
      <w:r w:rsidR="007C0ED1">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sidR="007C0ED1">
        <w:rPr>
          <w:rFonts w:ascii="仿宋_GB2312" w:eastAsia="仿宋_GB2312" w:hAnsi="仿宋_GB2312" w:cs="仿宋_GB2312" w:hint="eastAsia"/>
          <w:color w:val="000000"/>
          <w:kern w:val="0"/>
          <w:sz w:val="32"/>
          <w:szCs w:val="32"/>
        </w:rPr>
        <w:t>0</w:t>
      </w:r>
      <w:r w:rsidR="00D92F09">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8321DD" w:rsidRDefault="00072E83">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hAnsi="Calibri" w:cs="Times New Roman" w:hint="eastAsia"/>
          <w:sz w:val="32"/>
          <w:szCs w:val="32"/>
        </w:rPr>
        <w:t>八、国有资产占用情况说明</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截至2022年12月31日，本部门共有车辆</w:t>
      </w:r>
      <w:r w:rsidR="00BD0D01">
        <w:rPr>
          <w:rFonts w:ascii="仿宋_GB2312" w:eastAsia="仿宋_GB2312" w:hAnsi="Times New Roman" w:cs="DengXian-Regular" w:hint="eastAsia"/>
          <w:sz w:val="32"/>
          <w:szCs w:val="32"/>
        </w:rPr>
        <w:t>13</w:t>
      </w:r>
      <w:r>
        <w:rPr>
          <w:rFonts w:ascii="仿宋_GB2312" w:eastAsia="仿宋_GB2312" w:hAnsi="Times New Roman" w:cs="DengXian-Regular" w:hint="eastAsia"/>
          <w:sz w:val="32"/>
          <w:szCs w:val="32"/>
        </w:rPr>
        <w:t>辆，比上年增加</w:t>
      </w:r>
      <w:r w:rsidR="00BD0D0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辆，主要是</w:t>
      </w:r>
      <w:r w:rsidR="00BD0D01">
        <w:rPr>
          <w:rFonts w:ascii="仿宋_GB2312" w:eastAsia="仿宋_GB2312" w:hAnsi="Times New Roman" w:cs="DengXian-Regular" w:hint="eastAsia"/>
          <w:sz w:val="32"/>
          <w:szCs w:val="32"/>
        </w:rPr>
        <w:t>与上年数持平</w:t>
      </w:r>
      <w:r>
        <w:rPr>
          <w:rFonts w:ascii="仿宋_GB2312" w:eastAsia="仿宋_GB2312" w:hAnsi="Times New Roman" w:cs="DengXian-Regular" w:hint="eastAsia"/>
          <w:sz w:val="32"/>
          <w:szCs w:val="32"/>
        </w:rPr>
        <w:t>。其中，副部（省）级及以上领导用车</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sidR="007C0ED1">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辆，执法执勤用车</w:t>
      </w:r>
      <w:r w:rsidR="00BD0D01">
        <w:rPr>
          <w:rFonts w:ascii="仿宋_GB2312" w:eastAsia="仿宋_GB2312" w:hAnsi="Times New Roman" w:cs="DengXian-Regular" w:hint="eastAsia"/>
          <w:sz w:val="32"/>
          <w:szCs w:val="32"/>
        </w:rPr>
        <w:t>11</w:t>
      </w:r>
      <w:r>
        <w:rPr>
          <w:rFonts w:ascii="仿宋_GB2312" w:eastAsia="仿宋_GB2312" w:hAnsi="Times New Roman" w:cs="DengXian-Regular" w:hint="eastAsia"/>
          <w:sz w:val="32"/>
          <w:szCs w:val="32"/>
        </w:rPr>
        <w:t>辆，特种专业技术用车</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sidR="007C0ED1">
        <w:rPr>
          <w:rFonts w:ascii="仿宋_GB2312" w:eastAsia="仿宋_GB2312" w:hAnsi="Times New Roman" w:cs="DengXian-Regular" w:hint="eastAsia"/>
          <w:sz w:val="32"/>
          <w:szCs w:val="32"/>
        </w:rPr>
        <w:t>0</w:t>
      </w:r>
      <w:r w:rsidR="00FA7844">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；单位价值100万元以上设备（不含车辆）</w:t>
      </w:r>
      <w:r w:rsidR="007C0ED1">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w:t>
      </w:r>
    </w:p>
    <w:p w:rsidR="008321DD" w:rsidRDefault="00072E83">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8321DD" w:rsidRDefault="00072E83">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8321DD" w:rsidRDefault="00072E8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根据预算绩效管理要求，本部门组织对2022年度一般公共预算项目支出全面开展绩效自评，其中，</w:t>
      </w:r>
      <w:proofErr w:type="gramStart"/>
      <w:r>
        <w:rPr>
          <w:rFonts w:ascii="仿宋_GB2312" w:eastAsia="仿宋_GB2312" w:hAnsi="仿宋_GB2312" w:cs="仿宋_GB2312" w:hint="eastAsia"/>
          <w:sz w:val="32"/>
          <w:szCs w:val="32"/>
        </w:rPr>
        <w:t>一级项目</w:t>
      </w:r>
      <w:proofErr w:type="gramEnd"/>
      <w:r w:rsidR="0076670E">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个，二级项目</w:t>
      </w:r>
      <w:r w:rsidR="0076670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个，共涉及资金</w:t>
      </w:r>
      <w:r w:rsidR="0076670E">
        <w:rPr>
          <w:rFonts w:ascii="仿宋_GB2312" w:eastAsia="仿宋_GB2312" w:hAnsi="仿宋_GB2312" w:cs="仿宋_GB2312" w:hint="eastAsia"/>
          <w:sz w:val="32"/>
          <w:szCs w:val="32"/>
        </w:rPr>
        <w:t>209.14</w:t>
      </w:r>
      <w:r>
        <w:rPr>
          <w:rFonts w:ascii="仿宋_GB2312" w:eastAsia="仿宋_GB2312" w:hAnsi="仿宋_GB2312" w:cs="仿宋_GB2312" w:hint="eastAsia"/>
          <w:sz w:val="32"/>
          <w:szCs w:val="32"/>
        </w:rPr>
        <w:t>万元，占一般公共预算项目支出总</w:t>
      </w:r>
      <w:r>
        <w:rPr>
          <w:rFonts w:ascii="仿宋_GB2312" w:eastAsia="仿宋_GB2312" w:hAnsi="仿宋_GB2312" w:cs="仿宋_GB2312" w:hint="eastAsia"/>
          <w:sz w:val="32"/>
          <w:szCs w:val="32"/>
        </w:rPr>
        <w:lastRenderedPageBreak/>
        <w:t>额的</w:t>
      </w:r>
      <w:r w:rsidR="0076670E">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%。组织对2022年度</w:t>
      </w:r>
      <w:r w:rsidR="0076670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个政府性基金预算项目支出开展绩效自评，共涉及资金</w:t>
      </w:r>
      <w:r w:rsidR="0076670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万元，占政府性基金预算项目支出总额的</w:t>
      </w:r>
      <w:r w:rsidR="0076670E">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%。组织对2022年度</w:t>
      </w:r>
      <w:r w:rsidR="0076670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个国有资本经营预算项目支出开展绩效自评，共涉及资金</w:t>
      </w:r>
      <w:r w:rsidR="0076670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万元，占国有资本经营预算项目支出总额的</w:t>
      </w:r>
      <w:r w:rsidR="0076670E">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w:t>
      </w:r>
    </w:p>
    <w:p w:rsidR="0076670E" w:rsidRDefault="00072E83" w:rsidP="0076670E">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w:t>
      </w:r>
      <w:r w:rsidR="0076670E" w:rsidRPr="0076670E">
        <w:rPr>
          <w:rFonts w:ascii="仿宋_GB2312" w:eastAsia="仿宋_GB2312" w:hAnsi="仿宋_GB2312" w:cs="仿宋_GB2312" w:hint="eastAsia"/>
          <w:sz w:val="32"/>
          <w:szCs w:val="32"/>
        </w:rPr>
        <w:t>公安运行保障经费</w:t>
      </w:r>
      <w:r w:rsidR="0076670E">
        <w:rPr>
          <w:rFonts w:ascii="仿宋_GB2312" w:eastAsia="仿宋_GB2312" w:hAnsi="仿宋_GB2312" w:cs="仿宋_GB2312" w:hint="eastAsia"/>
          <w:sz w:val="32"/>
          <w:szCs w:val="32"/>
        </w:rPr>
        <w:t>、</w:t>
      </w:r>
      <w:r w:rsidR="0076670E" w:rsidRPr="0076670E">
        <w:rPr>
          <w:rFonts w:ascii="仿宋_GB2312" w:eastAsia="仿宋_GB2312" w:hAnsi="仿宋_GB2312" w:cs="仿宋_GB2312" w:hint="eastAsia"/>
          <w:sz w:val="32"/>
          <w:szCs w:val="32"/>
        </w:rPr>
        <w:t>异地公安部门网上抓逃奖励、</w:t>
      </w:r>
      <w:proofErr w:type="gramStart"/>
      <w:r w:rsidR="0076670E" w:rsidRPr="0076670E">
        <w:rPr>
          <w:rFonts w:ascii="仿宋_GB2312" w:eastAsia="仿宋_GB2312" w:hAnsi="仿宋_GB2312" w:cs="仿宋_GB2312" w:hint="eastAsia"/>
          <w:sz w:val="32"/>
          <w:szCs w:val="32"/>
        </w:rPr>
        <w:t>特</w:t>
      </w:r>
      <w:proofErr w:type="gramEnd"/>
      <w:r w:rsidR="0076670E" w:rsidRPr="0076670E">
        <w:rPr>
          <w:rFonts w:ascii="仿宋_GB2312" w:eastAsia="仿宋_GB2312" w:hAnsi="仿宋_GB2312" w:cs="仿宋_GB2312" w:hint="eastAsia"/>
          <w:sz w:val="32"/>
          <w:szCs w:val="32"/>
        </w:rPr>
        <w:t>情耳目费、值班人员伙食补助、分局及派出所维修、派出所网络设备购置、居民身份证工本费</w:t>
      </w:r>
      <w:r w:rsidRPr="0076670E">
        <w:rPr>
          <w:rFonts w:ascii="仿宋_GB2312" w:eastAsia="仿宋_GB2312" w:hAnsi="仿宋_GB2312" w:cs="仿宋_GB2312" w:hint="eastAsia"/>
          <w:sz w:val="32"/>
          <w:szCs w:val="32"/>
        </w:rPr>
        <w:t>”</w:t>
      </w:r>
      <w:r w:rsidR="00062895" w:rsidRPr="0076670E">
        <w:rPr>
          <w:rFonts w:ascii="仿宋_GB2312" w:eastAsia="仿宋_GB2312" w:hAnsi="仿宋_GB2312" w:cs="仿宋_GB2312" w:hint="eastAsia"/>
          <w:sz w:val="32"/>
          <w:szCs w:val="32"/>
        </w:rPr>
        <w:t xml:space="preserve"> </w:t>
      </w:r>
      <w:r w:rsidR="0076670E" w:rsidRPr="0076670E">
        <w:rPr>
          <w:rFonts w:ascii="仿宋_GB2312" w:eastAsia="仿宋_GB2312" w:hAnsi="仿宋_GB2312" w:cs="仿宋_GB2312" w:hint="eastAsia"/>
          <w:sz w:val="32"/>
          <w:szCs w:val="32"/>
        </w:rPr>
        <w:t>7</w:t>
      </w:r>
      <w:r w:rsidRPr="0076670E">
        <w:rPr>
          <w:rFonts w:ascii="仿宋_GB2312" w:eastAsia="仿宋_GB2312" w:hAnsi="仿宋_GB2312" w:cs="仿宋_GB2312" w:hint="eastAsia"/>
          <w:sz w:val="32"/>
          <w:szCs w:val="32"/>
        </w:rPr>
        <w:t>个</w:t>
      </w:r>
      <w:proofErr w:type="gramStart"/>
      <w:r w:rsidRPr="0076670E">
        <w:rPr>
          <w:rFonts w:ascii="仿宋_GB2312" w:eastAsia="仿宋_GB2312" w:hAnsi="仿宋_GB2312" w:cs="仿宋_GB2312" w:hint="eastAsia"/>
          <w:sz w:val="32"/>
          <w:szCs w:val="32"/>
        </w:rPr>
        <w:t>一级项</w:t>
      </w:r>
      <w:r>
        <w:rPr>
          <w:rFonts w:ascii="仿宋_GB2312" w:eastAsia="仿宋_GB2312" w:hAnsi="仿宋_GB2312" w:cs="仿宋_GB2312" w:hint="eastAsia"/>
          <w:sz w:val="32"/>
          <w:szCs w:val="32"/>
        </w:rPr>
        <w:t>目</w:t>
      </w:r>
      <w:proofErr w:type="gramEnd"/>
      <w:r>
        <w:rPr>
          <w:rFonts w:ascii="仿宋_GB2312" w:eastAsia="仿宋_GB2312" w:hAnsi="仿宋_GB2312" w:cs="仿宋_GB2312" w:hint="eastAsia"/>
          <w:sz w:val="32"/>
          <w:szCs w:val="32"/>
        </w:rPr>
        <w:t>开展了重点评价，涉及一般公共预算支出</w:t>
      </w:r>
      <w:r w:rsidR="0076670E">
        <w:rPr>
          <w:rFonts w:ascii="仿宋_GB2312" w:eastAsia="仿宋_GB2312" w:hAnsi="仿宋_GB2312" w:cs="仿宋_GB2312" w:hint="eastAsia"/>
          <w:sz w:val="32"/>
          <w:szCs w:val="32"/>
        </w:rPr>
        <w:t>209.14</w:t>
      </w:r>
      <w:r>
        <w:rPr>
          <w:rFonts w:ascii="仿宋_GB2312" w:eastAsia="仿宋_GB2312" w:hAnsi="仿宋_GB2312" w:cs="仿宋_GB2312" w:hint="eastAsia"/>
          <w:sz w:val="32"/>
          <w:szCs w:val="32"/>
        </w:rPr>
        <w:t>万元，政府性基金预算支出</w:t>
      </w:r>
      <w:r w:rsidR="0076670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76670E">
        <w:rPr>
          <w:rFonts w:ascii="仿宋_GB2312" w:eastAsia="仿宋_GB2312" w:hAnsi="仿宋_GB2312" w:cs="仿宋_GB2312" w:hint="eastAsia"/>
          <w:sz w:val="32"/>
          <w:szCs w:val="32"/>
        </w:rPr>
        <w:t>从评价情况来看，我单位为保障公安工作的顺利开展，合理安排资金支出，</w:t>
      </w:r>
      <w:r w:rsidR="0076670E" w:rsidRPr="004B418C">
        <w:rPr>
          <w:rFonts w:ascii="仿宋_GB2312" w:eastAsia="仿宋_GB2312" w:hAnsi="仿宋_GB2312" w:cs="仿宋_GB2312"/>
          <w:sz w:val="32"/>
          <w:szCs w:val="32"/>
        </w:rPr>
        <w:t>本着客观、公正、公开的原则开展自评工作</w:t>
      </w:r>
      <w:r w:rsidR="0076670E">
        <w:rPr>
          <w:rFonts w:ascii="仿宋_GB2312" w:eastAsia="仿宋_GB2312" w:hAnsi="仿宋_GB2312" w:cs="仿宋_GB2312" w:hint="eastAsia"/>
          <w:sz w:val="32"/>
          <w:szCs w:val="32"/>
        </w:rPr>
        <w:t>，</w:t>
      </w:r>
      <w:r w:rsidR="0076670E" w:rsidRPr="004B418C">
        <w:rPr>
          <w:rFonts w:ascii="仿宋_GB2312" w:eastAsia="仿宋_GB2312" w:hAnsi="仿宋_GB2312" w:cs="仿宋_GB2312"/>
          <w:sz w:val="32"/>
          <w:szCs w:val="32"/>
        </w:rPr>
        <w:t>自评结果真实可靠</w:t>
      </w:r>
      <w:r w:rsidR="0076670E">
        <w:rPr>
          <w:rFonts w:ascii="仿宋_GB2312" w:eastAsia="仿宋_GB2312" w:hAnsi="仿宋_GB2312" w:cs="仿宋_GB2312" w:hint="eastAsia"/>
          <w:sz w:val="32"/>
          <w:szCs w:val="32"/>
        </w:rPr>
        <w:t>。</w:t>
      </w:r>
    </w:p>
    <w:p w:rsidR="008321DD" w:rsidRDefault="00072E83" w:rsidP="0076670E">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8321DD" w:rsidRDefault="00072E8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0076670E" w:rsidRPr="0076670E">
        <w:rPr>
          <w:rFonts w:ascii="仿宋_GB2312" w:eastAsia="仿宋_GB2312" w:hAnsi="仿宋_GB2312" w:cs="仿宋_GB2312" w:hint="eastAsia"/>
          <w:sz w:val="32"/>
          <w:szCs w:val="32"/>
        </w:rPr>
        <w:t>公安运行保障经费</w:t>
      </w:r>
      <w:r w:rsidR="0076670E">
        <w:rPr>
          <w:rFonts w:ascii="仿宋_GB2312" w:eastAsia="仿宋_GB2312" w:hAnsi="仿宋_GB2312" w:cs="仿宋_GB2312" w:hint="eastAsia"/>
          <w:sz w:val="32"/>
          <w:szCs w:val="32"/>
        </w:rPr>
        <w:t>、</w:t>
      </w:r>
      <w:r w:rsidR="0076670E" w:rsidRPr="0076670E">
        <w:rPr>
          <w:rFonts w:ascii="仿宋_GB2312" w:eastAsia="仿宋_GB2312" w:hAnsi="仿宋_GB2312" w:cs="仿宋_GB2312" w:hint="eastAsia"/>
          <w:sz w:val="32"/>
          <w:szCs w:val="32"/>
        </w:rPr>
        <w:t>异地公安部门网上抓逃奖励、值班人员伙食补助、分局及派出所维修、派出所网络设备购置、居民身份证工本费</w:t>
      </w:r>
      <w:r w:rsidR="00FA784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个项目绩效自评结果。</w:t>
      </w:r>
    </w:p>
    <w:p w:rsidR="00751C61" w:rsidRPr="00E17DEA" w:rsidRDefault="00726F3C" w:rsidP="00751C6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A4292" w:rsidRPr="0076670E">
        <w:rPr>
          <w:rFonts w:ascii="仿宋_GB2312" w:eastAsia="仿宋_GB2312" w:hAnsi="仿宋_GB2312" w:cs="仿宋_GB2312" w:hint="eastAsia"/>
          <w:sz w:val="32"/>
          <w:szCs w:val="32"/>
        </w:rPr>
        <w:t>公安运行保障经费</w:t>
      </w:r>
      <w:r w:rsidR="00072E83">
        <w:rPr>
          <w:rFonts w:ascii="仿宋_GB2312" w:eastAsia="仿宋_GB2312" w:hAnsi="仿宋_GB2312" w:cs="仿宋_GB2312" w:hint="eastAsia"/>
          <w:sz w:val="32"/>
          <w:szCs w:val="32"/>
        </w:rPr>
        <w:t>项目自评综述：根据年初设定的绩效目标，</w:t>
      </w:r>
      <w:r w:rsidR="00BA4292" w:rsidRPr="0076670E">
        <w:rPr>
          <w:rFonts w:ascii="仿宋_GB2312" w:eastAsia="仿宋_GB2312" w:hAnsi="仿宋_GB2312" w:cs="仿宋_GB2312" w:hint="eastAsia"/>
          <w:sz w:val="32"/>
          <w:szCs w:val="32"/>
        </w:rPr>
        <w:t>公安运行保障经费</w:t>
      </w:r>
      <w:r w:rsidR="00072E83">
        <w:rPr>
          <w:rFonts w:ascii="仿宋_GB2312" w:eastAsia="仿宋_GB2312" w:hAnsi="仿宋_GB2312" w:cs="仿宋_GB2312" w:hint="eastAsia"/>
          <w:sz w:val="32"/>
          <w:szCs w:val="32"/>
        </w:rPr>
        <w:t>项目绩效自评得分为</w:t>
      </w:r>
      <w:r w:rsidR="00BA4292">
        <w:rPr>
          <w:rFonts w:ascii="仿宋_GB2312" w:eastAsia="仿宋_GB2312" w:hAnsi="仿宋_GB2312" w:cs="仿宋_GB2312" w:hint="eastAsia"/>
          <w:sz w:val="32"/>
          <w:szCs w:val="32"/>
        </w:rPr>
        <w:t>91.31</w:t>
      </w:r>
      <w:r w:rsidR="00072E83">
        <w:rPr>
          <w:rFonts w:ascii="仿宋_GB2312" w:eastAsia="仿宋_GB2312" w:hAnsi="仿宋_GB2312" w:cs="仿宋_GB2312" w:hint="eastAsia"/>
          <w:sz w:val="32"/>
          <w:szCs w:val="32"/>
        </w:rPr>
        <w:t>分（绩效自评表附后）。全年预算数为</w:t>
      </w:r>
      <w:r w:rsidR="0093395D">
        <w:rPr>
          <w:rFonts w:ascii="仿宋_GB2312" w:eastAsia="仿宋_GB2312" w:hAnsi="仿宋_GB2312" w:cs="仿宋_GB2312" w:hint="eastAsia"/>
          <w:sz w:val="32"/>
          <w:szCs w:val="32"/>
        </w:rPr>
        <w:t>62.56</w:t>
      </w:r>
      <w:r w:rsidR="00072E83">
        <w:rPr>
          <w:rFonts w:ascii="仿宋_GB2312" w:eastAsia="仿宋_GB2312" w:hAnsi="仿宋_GB2312" w:cs="仿宋_GB2312" w:hint="eastAsia"/>
          <w:sz w:val="32"/>
          <w:szCs w:val="32"/>
        </w:rPr>
        <w:t>万元，执行数为</w:t>
      </w:r>
      <w:r w:rsidR="0093395D">
        <w:rPr>
          <w:rFonts w:ascii="仿宋_GB2312" w:eastAsia="仿宋_GB2312" w:hAnsi="仿宋_GB2312" w:cs="仿宋_GB2312" w:hint="eastAsia"/>
          <w:sz w:val="32"/>
          <w:szCs w:val="32"/>
        </w:rPr>
        <w:t>58.88</w:t>
      </w:r>
      <w:r w:rsidR="00072E83">
        <w:rPr>
          <w:rFonts w:ascii="仿宋_GB2312" w:eastAsia="仿宋_GB2312" w:hAnsi="仿宋_GB2312" w:cs="仿宋_GB2312" w:hint="eastAsia"/>
          <w:sz w:val="32"/>
          <w:szCs w:val="32"/>
        </w:rPr>
        <w:t>万元，完成预算的</w:t>
      </w:r>
      <w:r w:rsidR="0093395D">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.1</w:t>
      </w:r>
      <w:r w:rsidR="0093395D">
        <w:rPr>
          <w:rFonts w:ascii="仿宋_GB2312" w:eastAsia="仿宋_GB2312" w:hAnsi="仿宋_GB2312" w:cs="仿宋_GB2312" w:hint="eastAsia"/>
          <w:sz w:val="32"/>
          <w:szCs w:val="32"/>
        </w:rPr>
        <w:t>%</w:t>
      </w:r>
      <w:r w:rsidR="00072E83">
        <w:rPr>
          <w:rFonts w:ascii="仿宋_GB2312" w:eastAsia="仿宋_GB2312" w:hAnsi="仿宋_GB2312" w:cs="仿宋_GB2312" w:hint="eastAsia"/>
          <w:sz w:val="32"/>
          <w:szCs w:val="32"/>
        </w:rPr>
        <w:t>。项目绩效目标完成情况</w:t>
      </w:r>
      <w:r w:rsidR="00072E83" w:rsidRPr="00726F3C">
        <w:rPr>
          <w:rFonts w:ascii="仿宋_GB2312" w:eastAsia="仿宋_GB2312" w:hAnsi="仿宋_GB2312" w:cs="仿宋_GB2312" w:hint="eastAsia"/>
          <w:sz w:val="32"/>
          <w:szCs w:val="32"/>
        </w:rPr>
        <w:t>：通过项目实施，完成了年初设定的</w:t>
      </w:r>
      <w:r w:rsidRPr="00726F3C">
        <w:rPr>
          <w:rFonts w:ascii="仿宋_GB2312" w:eastAsia="仿宋_GB2312" w:hAnsi="仿宋_GB2312" w:cs="仿宋_GB2312"/>
          <w:sz w:val="32"/>
          <w:szCs w:val="32"/>
        </w:rPr>
        <w:t>保障分局公安工作正常运行，及时结算工作运行</w:t>
      </w:r>
      <w:r w:rsidRPr="00726F3C">
        <w:rPr>
          <w:rFonts w:ascii="仿宋_GB2312" w:eastAsia="仿宋_GB2312" w:hAnsi="仿宋_GB2312" w:cs="仿宋_GB2312"/>
          <w:sz w:val="32"/>
          <w:szCs w:val="32"/>
        </w:rPr>
        <w:lastRenderedPageBreak/>
        <w:t>中发生的费用</w:t>
      </w:r>
      <w:r w:rsidRPr="00726F3C">
        <w:rPr>
          <w:rFonts w:ascii="仿宋_GB2312" w:eastAsia="仿宋_GB2312" w:hAnsi="仿宋_GB2312" w:cs="仿宋_GB2312" w:hint="eastAsia"/>
          <w:sz w:val="32"/>
          <w:szCs w:val="32"/>
        </w:rPr>
        <w:t>。未发现问题</w:t>
      </w:r>
      <w:r w:rsidR="0093395D" w:rsidRPr="00726F3C">
        <w:rPr>
          <w:rFonts w:ascii="仿宋_GB2312" w:eastAsia="仿宋_GB2312" w:hAnsi="仿宋_GB2312" w:cs="仿宋_GB2312" w:hint="eastAsia"/>
          <w:sz w:val="32"/>
          <w:szCs w:val="32"/>
        </w:rPr>
        <w:t>。</w:t>
      </w:r>
    </w:p>
    <w:p w:rsidR="00062895" w:rsidRPr="00751C61" w:rsidRDefault="00751C61" w:rsidP="00751C61">
      <w:pPr>
        <w:adjustRightInd w:val="0"/>
        <w:snapToGrid w:val="0"/>
        <w:spacing w:line="580" w:lineRule="exact"/>
        <w:ind w:firstLineChars="200" w:firstLine="640"/>
        <w:rPr>
          <w:rFonts w:ascii="仿宋_GB2312" w:eastAsia="仿宋_GB2312" w:hAnsi="仿宋_GB2312" w:cs="仿宋_GB2312"/>
          <w:sz w:val="32"/>
          <w:szCs w:val="32"/>
        </w:rPr>
      </w:pPr>
      <w:r w:rsidRPr="00E17DEA">
        <w:rPr>
          <w:rFonts w:ascii="仿宋_GB2312" w:eastAsia="仿宋_GB2312" w:hAnsi="仿宋_GB2312" w:cs="仿宋_GB2312" w:hint="eastAsia"/>
          <w:sz w:val="32"/>
          <w:szCs w:val="32"/>
        </w:rPr>
        <w:t>公安运行保障经费项目自评结果为</w:t>
      </w:r>
      <w:r>
        <w:rPr>
          <w:rFonts w:ascii="仿宋_GB2312" w:eastAsia="仿宋_GB2312" w:hAnsi="仿宋_GB2312" w:cs="仿宋_GB2312" w:hint="eastAsia"/>
          <w:sz w:val="32"/>
          <w:szCs w:val="32"/>
        </w:rPr>
        <w:t>优</w:t>
      </w:r>
      <w:r w:rsidRPr="00E17DEA">
        <w:rPr>
          <w:rFonts w:ascii="仿宋_GB2312" w:eastAsia="仿宋_GB2312" w:hAnsi="仿宋_GB2312" w:cs="仿宋_GB2312" w:hint="eastAsia"/>
          <w:sz w:val="32"/>
          <w:szCs w:val="32"/>
        </w:rPr>
        <w:t>。</w:t>
      </w:r>
    </w:p>
    <w:tbl>
      <w:tblPr>
        <w:tblW w:w="0" w:type="auto"/>
        <w:tblInd w:w="93" w:type="dxa"/>
        <w:tblLayout w:type="fixed"/>
        <w:tblLook w:val="04A0"/>
      </w:tblPr>
      <w:tblGrid>
        <w:gridCol w:w="751"/>
        <w:gridCol w:w="682"/>
        <w:gridCol w:w="283"/>
        <w:gridCol w:w="494"/>
        <w:gridCol w:w="357"/>
        <w:gridCol w:w="425"/>
        <w:gridCol w:w="709"/>
        <w:gridCol w:w="283"/>
        <w:gridCol w:w="709"/>
        <w:gridCol w:w="425"/>
        <w:gridCol w:w="567"/>
        <w:gridCol w:w="284"/>
        <w:gridCol w:w="567"/>
        <w:gridCol w:w="657"/>
        <w:gridCol w:w="619"/>
        <w:gridCol w:w="617"/>
      </w:tblGrid>
      <w:tr w:rsidR="0093395D" w:rsidRPr="00726F3C" w:rsidTr="00500B3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一、基本情况</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公安运行保障经费</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项目级次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本级</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实施主管单位</w:t>
            </w:r>
          </w:p>
        </w:tc>
        <w:tc>
          <w:tcPr>
            <w:tcW w:w="1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312003 - 唐山市曹妃</w:t>
            </w:r>
            <w:proofErr w:type="gramStart"/>
            <w:r w:rsidRPr="00D527E2">
              <w:rPr>
                <w:rFonts w:asciiTheme="minorEastAsia" w:hAnsiTheme="minorEastAsia" w:cs="宋体"/>
                <w:color w:val="000000"/>
                <w:kern w:val="0"/>
                <w:sz w:val="18"/>
                <w:szCs w:val="18"/>
              </w:rPr>
              <w:t>甸</w:t>
            </w:r>
            <w:proofErr w:type="gramEnd"/>
            <w:r w:rsidRPr="00D527E2">
              <w:rPr>
                <w:rFonts w:asciiTheme="minorEastAsia" w:hAnsiTheme="minorEastAsia" w:cs="宋体"/>
                <w:color w:val="000000"/>
                <w:kern w:val="0"/>
                <w:sz w:val="18"/>
                <w:szCs w:val="18"/>
              </w:rPr>
              <w:t>区公安局垦区分局</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金额单位</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r>
      <w:tr w:rsidR="0093395D"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二、预算执行情况</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预算安排情况(调整后)</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资金到位情况</w:t>
            </w:r>
          </w:p>
        </w:tc>
        <w:tc>
          <w:tcPr>
            <w:tcW w:w="2500" w:type="dxa"/>
            <w:gridSpan w:val="5"/>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资金执行情况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预算执行进度(%)</w:t>
            </w:r>
          </w:p>
        </w:tc>
      </w:tr>
      <w:tr w:rsidR="0093395D" w:rsidRPr="00726F3C" w:rsidTr="00500B34">
        <w:trPr>
          <w:trHeight w:val="395"/>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62.56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到位数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62.56</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执行数</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58.8</w:t>
            </w:r>
            <w:r w:rsidRPr="00726F3C">
              <w:rPr>
                <w:rFonts w:asciiTheme="minorEastAsia" w:hAnsiTheme="minorEastAsia" w:cs="宋体" w:hint="eastAsia"/>
                <w:color w:val="000000"/>
                <w:kern w:val="0"/>
                <w:sz w:val="18"/>
                <w:szCs w:val="18"/>
              </w:rPr>
              <w:t>8</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726F3C">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94.1</w:t>
            </w:r>
          </w:p>
        </w:tc>
      </w:tr>
      <w:tr w:rsidR="0093395D" w:rsidRPr="00726F3C" w:rsidTr="00500B34">
        <w:trPr>
          <w:trHeight w:val="696"/>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62.56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62.56</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58.8</w:t>
            </w:r>
            <w:r w:rsidRPr="00726F3C">
              <w:rPr>
                <w:rFonts w:asciiTheme="minorEastAsia" w:hAnsiTheme="minorEastAsia" w:cs="宋体" w:hint="eastAsia"/>
                <w:color w:val="000000"/>
                <w:kern w:val="0"/>
                <w:sz w:val="18"/>
                <w:szCs w:val="18"/>
              </w:rPr>
              <w:t>8</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r>
      <w:tr w:rsidR="0093395D" w:rsidRPr="00D527E2"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三、目标完成情况</w:t>
            </w: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年度预期目标</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具体完成情况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总体完成率(%)</w:t>
            </w:r>
          </w:p>
        </w:tc>
      </w:tr>
      <w:tr w:rsidR="0093395D" w:rsidRPr="00D527E2"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保障分局公安工作正常运行，及时结算工作运行中发生的费用。</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完成整体预算的</w:t>
            </w:r>
            <w:r w:rsidR="00726F3C">
              <w:rPr>
                <w:rFonts w:asciiTheme="minorEastAsia" w:hAnsiTheme="minorEastAsia" w:cs="宋体"/>
                <w:color w:val="000000"/>
                <w:kern w:val="0"/>
                <w:sz w:val="18"/>
                <w:szCs w:val="18"/>
              </w:rPr>
              <w:t>94.</w:t>
            </w:r>
            <w:r w:rsidRPr="00D527E2">
              <w:rPr>
                <w:rFonts w:asciiTheme="minorEastAsia" w:hAnsiTheme="minorEastAsia" w:cs="宋体"/>
                <w:color w:val="000000"/>
                <w:kern w:val="0"/>
                <w:sz w:val="18"/>
                <w:szCs w:val="18"/>
              </w:rPr>
              <w:t>1%</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5511AC" w:rsidP="00500B34">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94.</w:t>
            </w:r>
            <w:r w:rsidR="0093395D" w:rsidRPr="00D527E2">
              <w:rPr>
                <w:rFonts w:asciiTheme="minorEastAsia" w:hAnsiTheme="minorEastAsia" w:cs="宋体"/>
                <w:color w:val="000000"/>
                <w:kern w:val="0"/>
                <w:sz w:val="18"/>
                <w:szCs w:val="18"/>
              </w:rPr>
              <w:t>1</w:t>
            </w:r>
          </w:p>
        </w:tc>
      </w:tr>
      <w:tr w:rsidR="0093395D"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四、年度绩效        指标完成情况</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一级指标</w:t>
            </w:r>
          </w:p>
        </w:tc>
        <w:tc>
          <w:tcPr>
            <w:tcW w:w="7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二级指标</w:t>
            </w:r>
          </w:p>
        </w:tc>
        <w:tc>
          <w:tcPr>
            <w:tcW w:w="7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三级指标</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指标说明</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指标分值</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预期指标值</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单项指标实际完成值</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单项指标完成情况</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自评得分</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777" w:type="dxa"/>
            <w:gridSpan w:val="2"/>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782" w:type="dxa"/>
            <w:gridSpan w:val="2"/>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符号</w:t>
            </w:r>
          </w:p>
        </w:tc>
        <w:tc>
          <w:tcPr>
            <w:tcW w:w="56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单位(文字描述)</w:t>
            </w:r>
          </w:p>
        </w:tc>
        <w:tc>
          <w:tcPr>
            <w:tcW w:w="657"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产出指标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数量指标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服务人数</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服务群众</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15.00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服务人数</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80</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12</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质量指标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群众工作中心任务完成率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群众工作中心任务完成</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15.00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群众工作中心任务完成率</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80</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12</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时效指标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各项任务完成及时率（%）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各项任务完成及时</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各项任务完成及时率（%）</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90</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成本指标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资金成本</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资金成本62.56万元</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62.56</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58.88</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9.4</w:t>
            </w:r>
          </w:p>
        </w:tc>
      </w:tr>
      <w:tr w:rsidR="0093395D" w:rsidRPr="00726F3C" w:rsidTr="00500B34">
        <w:trPr>
          <w:trHeight w:val="1124"/>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效益指标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可持续影响指标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维护社会稳定</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社会稳定</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维护社会稳定率</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经济效益指标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提高效率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提高工作效率</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提高效率</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社会效益指标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群众财产保障度</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保障群众财产</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群众财产保障度百分比</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生态效益指标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结果准确性</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结果准确</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结果准确率</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5</w:t>
            </w:r>
          </w:p>
        </w:tc>
      </w:tr>
      <w:tr w:rsidR="0093395D"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满意度指标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服务对象满意度指标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服务对象满意度</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服务对象满意</w:t>
            </w:r>
          </w:p>
        </w:tc>
        <w:tc>
          <w:tcPr>
            <w:tcW w:w="70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服务对象满意度百分比</w:t>
            </w:r>
          </w:p>
        </w:tc>
        <w:tc>
          <w:tcPr>
            <w:tcW w:w="65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100</w:t>
            </w:r>
          </w:p>
        </w:tc>
        <w:tc>
          <w:tcPr>
            <w:tcW w:w="619"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r>
      <w:tr w:rsidR="0093395D" w:rsidRPr="00726F3C" w:rsidTr="00500B34">
        <w:trPr>
          <w:trHeight w:val="873"/>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预算执行率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c>
          <w:tcPr>
            <w:tcW w:w="425"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57"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19" w:type="dxa"/>
            <w:tcBorders>
              <w:top w:val="nil"/>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9.41</w:t>
            </w:r>
          </w:p>
        </w:tc>
      </w:tr>
      <w:tr w:rsidR="0093395D" w:rsidRPr="00D527E2"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93395D" w:rsidRPr="00D527E2" w:rsidRDefault="0093395D"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自评总分</w:t>
            </w:r>
          </w:p>
        </w:tc>
        <w:tc>
          <w:tcPr>
            <w:tcW w:w="6996" w:type="dxa"/>
            <w:gridSpan w:val="14"/>
            <w:tcBorders>
              <w:top w:val="single" w:sz="4" w:space="0" w:color="auto"/>
              <w:left w:val="nil"/>
              <w:bottom w:val="single" w:sz="4" w:space="0" w:color="auto"/>
              <w:right w:val="single" w:sz="4" w:space="0" w:color="auto"/>
            </w:tcBorders>
            <w:shd w:val="clear" w:color="000000" w:fill="E9EFF6"/>
            <w:noWrap/>
            <w:vAlign w:val="center"/>
            <w:hideMark/>
          </w:tcPr>
          <w:p w:rsidR="0093395D" w:rsidRPr="00D527E2" w:rsidRDefault="0093395D"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91.31</w:t>
            </w:r>
          </w:p>
        </w:tc>
      </w:tr>
    </w:tbl>
    <w:p w:rsidR="00751C61" w:rsidRDefault="00726F3C" w:rsidP="00726F3C">
      <w:pPr>
        <w:adjustRightInd w:val="0"/>
        <w:snapToGrid w:val="0"/>
        <w:spacing w:line="58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76670E">
        <w:rPr>
          <w:rFonts w:ascii="仿宋_GB2312" w:eastAsia="仿宋_GB2312" w:hAnsi="仿宋_GB2312" w:cs="仿宋_GB2312" w:hint="eastAsia"/>
          <w:sz w:val="32"/>
          <w:szCs w:val="32"/>
        </w:rPr>
        <w:t>异地公安部门网上抓逃奖励</w:t>
      </w:r>
      <w:r w:rsidR="00BA4292">
        <w:rPr>
          <w:rFonts w:ascii="仿宋_GB2312" w:eastAsia="仿宋_GB2312" w:hAnsi="仿宋_GB2312" w:cs="仿宋_GB2312" w:hint="eastAsia"/>
          <w:sz w:val="32"/>
          <w:szCs w:val="32"/>
        </w:rPr>
        <w:t>项目自评综述：根据年初设定的绩效目标，</w:t>
      </w:r>
      <w:r w:rsidRPr="0076670E">
        <w:rPr>
          <w:rFonts w:ascii="仿宋_GB2312" w:eastAsia="仿宋_GB2312" w:hAnsi="仿宋_GB2312" w:cs="仿宋_GB2312" w:hint="eastAsia"/>
          <w:sz w:val="32"/>
          <w:szCs w:val="32"/>
        </w:rPr>
        <w:t>异地公安部门网上抓逃奖励</w:t>
      </w:r>
      <w:r w:rsidR="00BA4292">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85.66</w:t>
      </w:r>
      <w:r w:rsidR="00BA4292">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7</w:t>
      </w:r>
      <w:r w:rsidR="00BA4292">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3.4</w:t>
      </w:r>
      <w:r w:rsidR="00BA4292">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48.6%</w:t>
      </w:r>
      <w:r w:rsidR="00BA4292">
        <w:rPr>
          <w:rFonts w:ascii="仿宋_GB2312" w:eastAsia="仿宋_GB2312" w:hAnsi="仿宋_GB2312" w:cs="仿宋_GB2312" w:hint="eastAsia"/>
          <w:sz w:val="32"/>
          <w:szCs w:val="32"/>
        </w:rPr>
        <w:t>。项目绩效目标完成情况</w:t>
      </w:r>
      <w:r w:rsidR="00BA4292" w:rsidRPr="00726F3C">
        <w:rPr>
          <w:rFonts w:ascii="仿宋_GB2312" w:eastAsia="仿宋_GB2312" w:hAnsi="仿宋_GB2312" w:cs="仿宋_GB2312" w:hint="eastAsia"/>
          <w:sz w:val="32"/>
          <w:szCs w:val="32"/>
        </w:rPr>
        <w:t>：通过项目实施，完成了年初设定的</w:t>
      </w:r>
      <w:r w:rsidRPr="00726F3C">
        <w:rPr>
          <w:rFonts w:ascii="仿宋_GB2312" w:eastAsia="仿宋_GB2312" w:hAnsi="仿宋_GB2312" w:cs="仿宋_GB2312"/>
          <w:bCs/>
          <w:sz w:val="32"/>
          <w:szCs w:val="32"/>
        </w:rPr>
        <w:t>力争网上在逃犯罪嫌疑人抓捕归案，异地公安部门为我单位抓捕犯罪嫌疑人后，适时兑现奖励。</w:t>
      </w:r>
      <w:r w:rsidRPr="00726F3C">
        <w:rPr>
          <w:rFonts w:ascii="仿宋_GB2312" w:eastAsia="仿宋_GB2312" w:hAnsi="仿宋_GB2312" w:cs="仿宋_GB2312" w:hint="eastAsia"/>
          <w:sz w:val="32"/>
          <w:szCs w:val="32"/>
        </w:rPr>
        <w:t>未发现问题</w:t>
      </w:r>
      <w:r w:rsidR="00BA4292" w:rsidRPr="00726F3C">
        <w:rPr>
          <w:rFonts w:ascii="仿宋_GB2312" w:eastAsia="仿宋_GB2312" w:hAnsi="仿宋_GB2312" w:cs="仿宋_GB2312" w:hint="eastAsia"/>
          <w:sz w:val="32"/>
          <w:szCs w:val="32"/>
        </w:rPr>
        <w:t>。</w:t>
      </w:r>
    </w:p>
    <w:p w:rsidR="00BA4292" w:rsidRDefault="00751C61" w:rsidP="00726F3C">
      <w:pPr>
        <w:adjustRightInd w:val="0"/>
        <w:snapToGrid w:val="0"/>
        <w:spacing w:line="580" w:lineRule="exact"/>
        <w:ind w:firstLine="645"/>
        <w:rPr>
          <w:rFonts w:ascii="仿宋_GB2312" w:eastAsia="仿宋_GB2312" w:hAnsi="仿宋_GB2312" w:cs="仿宋_GB2312"/>
          <w:sz w:val="32"/>
          <w:szCs w:val="32"/>
        </w:rPr>
      </w:pPr>
      <w:r w:rsidRPr="0076670E">
        <w:rPr>
          <w:rFonts w:ascii="仿宋_GB2312" w:eastAsia="仿宋_GB2312" w:hAnsi="仿宋_GB2312" w:cs="仿宋_GB2312" w:hint="eastAsia"/>
          <w:sz w:val="32"/>
          <w:szCs w:val="32"/>
        </w:rPr>
        <w:t>异地公安部门网上抓逃奖励</w:t>
      </w:r>
      <w:r w:rsidRPr="00E17DEA">
        <w:rPr>
          <w:rFonts w:ascii="仿宋_GB2312" w:eastAsia="仿宋_GB2312" w:hAnsi="仿宋_GB2312" w:cs="仿宋_GB2312" w:hint="eastAsia"/>
          <w:sz w:val="32"/>
          <w:szCs w:val="32"/>
        </w:rPr>
        <w:t>项目自评结果为</w:t>
      </w:r>
      <w:r>
        <w:rPr>
          <w:rFonts w:ascii="仿宋_GB2312" w:eastAsia="仿宋_GB2312" w:hAnsi="仿宋_GB2312" w:cs="仿宋_GB2312" w:hint="eastAsia"/>
          <w:sz w:val="32"/>
          <w:szCs w:val="32"/>
        </w:rPr>
        <w:t>良</w:t>
      </w:r>
      <w:r w:rsidRPr="00E17DEA">
        <w:rPr>
          <w:rFonts w:ascii="仿宋_GB2312" w:eastAsia="仿宋_GB2312" w:hAnsi="仿宋_GB2312" w:cs="仿宋_GB2312" w:hint="eastAsia"/>
          <w:sz w:val="32"/>
          <w:szCs w:val="32"/>
        </w:rPr>
        <w:t>。</w:t>
      </w:r>
    </w:p>
    <w:tbl>
      <w:tblPr>
        <w:tblW w:w="0" w:type="auto"/>
        <w:tblInd w:w="93" w:type="dxa"/>
        <w:tblLayout w:type="fixed"/>
        <w:tblLook w:val="04A0"/>
      </w:tblPr>
      <w:tblGrid>
        <w:gridCol w:w="751"/>
        <w:gridCol w:w="682"/>
        <w:gridCol w:w="283"/>
        <w:gridCol w:w="494"/>
        <w:gridCol w:w="357"/>
        <w:gridCol w:w="425"/>
        <w:gridCol w:w="709"/>
        <w:gridCol w:w="283"/>
        <w:gridCol w:w="709"/>
        <w:gridCol w:w="425"/>
        <w:gridCol w:w="567"/>
        <w:gridCol w:w="284"/>
        <w:gridCol w:w="567"/>
        <w:gridCol w:w="657"/>
        <w:gridCol w:w="619"/>
        <w:gridCol w:w="617"/>
      </w:tblGrid>
      <w:tr w:rsidR="00726F3C" w:rsidRPr="00726F3C" w:rsidTr="00500B3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一、基本情况</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异地公安部门网上抓逃奖励</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项目级次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本级</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实施主管单位</w:t>
            </w:r>
          </w:p>
        </w:tc>
        <w:tc>
          <w:tcPr>
            <w:tcW w:w="1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312003 - 唐山市曹妃</w:t>
            </w:r>
            <w:proofErr w:type="gramStart"/>
            <w:r w:rsidRPr="00D527E2">
              <w:rPr>
                <w:rFonts w:asciiTheme="minorEastAsia" w:hAnsiTheme="minorEastAsia" w:cs="宋体"/>
                <w:color w:val="000000"/>
                <w:kern w:val="0"/>
                <w:sz w:val="18"/>
                <w:szCs w:val="18"/>
              </w:rPr>
              <w:t>甸</w:t>
            </w:r>
            <w:proofErr w:type="gramEnd"/>
            <w:r w:rsidRPr="00D527E2">
              <w:rPr>
                <w:rFonts w:asciiTheme="minorEastAsia" w:hAnsiTheme="minorEastAsia" w:cs="宋体"/>
                <w:color w:val="000000"/>
                <w:kern w:val="0"/>
                <w:sz w:val="18"/>
                <w:szCs w:val="18"/>
              </w:rPr>
              <w:t>区公安局垦区分局</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金额单位</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二、预算执行情况</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预算安排情况(调整后)</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资金到位情况</w:t>
            </w:r>
          </w:p>
        </w:tc>
        <w:tc>
          <w:tcPr>
            <w:tcW w:w="2500"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资金执行情况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预算执行进度(%)</w:t>
            </w:r>
          </w:p>
        </w:tc>
      </w:tr>
      <w:tr w:rsidR="00726F3C" w:rsidRPr="00726F3C" w:rsidTr="00500B34">
        <w:trPr>
          <w:trHeight w:val="395"/>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到位数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3.58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执行数</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3.4</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726F3C">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48.</w:t>
            </w:r>
            <w:r>
              <w:rPr>
                <w:rFonts w:asciiTheme="minorEastAsia" w:hAnsiTheme="minorEastAsia" w:cs="宋体" w:hint="eastAsia"/>
                <w:color w:val="000000"/>
                <w:kern w:val="0"/>
                <w:sz w:val="18"/>
                <w:szCs w:val="18"/>
              </w:rPr>
              <w:t>6</w:t>
            </w:r>
          </w:p>
        </w:tc>
      </w:tr>
      <w:tr w:rsidR="00726F3C" w:rsidRPr="00726F3C" w:rsidTr="00500B34">
        <w:trPr>
          <w:trHeight w:val="696"/>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3.58</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3.4</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D527E2"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三、目标完成情况</w:t>
            </w: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年度预期目标</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具体完成情况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总体完成率(%)</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力争网上在逃犯罪嫌疑人抓捕归案，异地公安部门为我单位抓捕犯罪嫌疑人后，适时兑现奖励。</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726F3C" w:rsidRPr="00726F3C" w:rsidRDefault="00726F3C" w:rsidP="00726F3C">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完成整体预算的48.</w:t>
            </w:r>
            <w:r>
              <w:rPr>
                <w:rFonts w:asciiTheme="minorEastAsia" w:hAnsiTheme="minorEastAsia" w:cs="宋体" w:hint="eastAsia"/>
                <w:color w:val="000000"/>
                <w:kern w:val="0"/>
                <w:sz w:val="18"/>
                <w:szCs w:val="18"/>
              </w:rPr>
              <w:t>6</w:t>
            </w:r>
            <w:r w:rsidRPr="00726F3C">
              <w:rPr>
                <w:rFonts w:asciiTheme="minorEastAsia" w:hAnsiTheme="minorEastAsia" w:cs="宋体"/>
                <w:color w:val="000000"/>
                <w:kern w:val="0"/>
                <w:sz w:val="18"/>
                <w:szCs w:val="18"/>
              </w:rPr>
              <w:t>%</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726F3C" w:rsidRDefault="00726F3C" w:rsidP="00726F3C">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48.</w:t>
            </w:r>
            <w:r>
              <w:rPr>
                <w:rFonts w:asciiTheme="minorEastAsia" w:hAnsiTheme="minorEastAsia" w:cs="宋体" w:hint="eastAsia"/>
                <w:color w:val="000000"/>
                <w:kern w:val="0"/>
                <w:sz w:val="18"/>
                <w:szCs w:val="18"/>
              </w:rPr>
              <w:t>6</w:t>
            </w: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四、年度绩效        指标完成情况</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一级指标</w:t>
            </w:r>
          </w:p>
        </w:tc>
        <w:tc>
          <w:tcPr>
            <w:tcW w:w="7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二级指标</w:t>
            </w:r>
          </w:p>
        </w:tc>
        <w:tc>
          <w:tcPr>
            <w:tcW w:w="7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三级指标</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指标说明</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指标分值</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预期指标值</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单项指标实际完成值</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单项指标完成情况</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自评得分</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77"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8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符号</w:t>
            </w:r>
          </w:p>
        </w:tc>
        <w:tc>
          <w:tcPr>
            <w:tcW w:w="56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单位(文字描述)</w:t>
            </w:r>
          </w:p>
        </w:tc>
        <w:tc>
          <w:tcPr>
            <w:tcW w:w="65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产出指标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数量指标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一案抓获犯罪嫌疑人数量（</w:t>
            </w:r>
            <w:proofErr w:type="gramStart"/>
            <w:r w:rsidRPr="00726F3C">
              <w:rPr>
                <w:rFonts w:asciiTheme="minorEastAsia" w:hAnsiTheme="minorEastAsia" w:cs="Arial"/>
                <w:bCs/>
                <w:kern w:val="0"/>
                <w:sz w:val="18"/>
                <w:szCs w:val="18"/>
              </w:rPr>
              <w:t>个</w:t>
            </w:r>
            <w:proofErr w:type="gramEnd"/>
            <w:r w:rsidRPr="00726F3C">
              <w:rPr>
                <w:rFonts w:asciiTheme="minorEastAsia" w:hAnsiTheme="minorEastAsia" w:cs="Arial"/>
                <w:bCs/>
                <w:kern w:val="0"/>
                <w:sz w:val="18"/>
                <w:szCs w:val="18"/>
              </w:rPr>
              <w:t>）</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抓获犯罪嫌疑人70人</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15.00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一案抓获犯罪嫌疑人数量（</w:t>
            </w:r>
            <w:proofErr w:type="gramStart"/>
            <w:r w:rsidRPr="00726F3C">
              <w:rPr>
                <w:rFonts w:asciiTheme="minorEastAsia" w:hAnsiTheme="minorEastAsia" w:cs="Arial"/>
                <w:bCs/>
                <w:kern w:val="0"/>
                <w:sz w:val="18"/>
                <w:szCs w:val="18"/>
              </w:rPr>
              <w:t>个</w:t>
            </w:r>
            <w:proofErr w:type="gramEnd"/>
            <w:r w:rsidRPr="00726F3C">
              <w:rPr>
                <w:rFonts w:asciiTheme="minorEastAsia" w:hAnsiTheme="minorEastAsia" w:cs="Arial"/>
                <w:bCs/>
                <w:kern w:val="0"/>
                <w:sz w:val="18"/>
                <w:szCs w:val="18"/>
              </w:rPr>
              <w:t>）</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宋体"/>
                <w:color w:val="000000"/>
                <w:kern w:val="0"/>
                <w:sz w:val="18"/>
                <w:szCs w:val="18"/>
              </w:rPr>
              <w:t>46</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宋体"/>
                <w:color w:val="000000"/>
                <w:kern w:val="0"/>
                <w:sz w:val="18"/>
                <w:szCs w:val="18"/>
              </w:rPr>
              <w:t>14</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质量指标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完成率良好</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15.00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完成率</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45</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14</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时效指标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完成及时率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完成及时</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完成及时率</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8.4</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成本指标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人均发放水平</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抓获犯罪嫌疑人每人奖励1000元</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人均发放水平</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w:t>
            </w:r>
          </w:p>
        </w:tc>
      </w:tr>
      <w:tr w:rsidR="00726F3C" w:rsidRPr="00726F3C" w:rsidTr="00500B34">
        <w:trPr>
          <w:trHeight w:val="1124"/>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效益指标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可持续影响指标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人数</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抓获犯罪嫌疑人70人</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70</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人数</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34</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4.9</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经济效益指标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提高效率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提高工作效率</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提高效率</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社会效益指标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违法犯罪分子检出率</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违法犯罪分子检出率较高</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5.00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违法犯罪分子检出率</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生态效益指标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结果准确性</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结果准确</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5.00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结果准确率</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满意度指标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服务对象满意度指标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服务对象满意度</w:t>
            </w: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服务对象满意</w:t>
            </w:r>
          </w:p>
        </w:tc>
        <w:tc>
          <w:tcPr>
            <w:tcW w:w="70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10.00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w:t>
            </w: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服务对象满意度百分比</w:t>
            </w:r>
          </w:p>
        </w:tc>
        <w:tc>
          <w:tcPr>
            <w:tcW w:w="65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Arial"/>
                <w:bCs/>
                <w:kern w:val="0"/>
                <w:sz w:val="18"/>
                <w:szCs w:val="18"/>
              </w:rPr>
            </w:pPr>
            <w:r w:rsidRPr="00726F3C">
              <w:rPr>
                <w:rFonts w:asciiTheme="minorEastAsia" w:hAnsiTheme="minorEastAsia" w:cs="Arial"/>
                <w:bCs/>
                <w:kern w:val="0"/>
                <w:sz w:val="18"/>
                <w:szCs w:val="18"/>
              </w:rPr>
              <w:t>未完成</w:t>
            </w: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9.5</w:t>
            </w:r>
          </w:p>
        </w:tc>
      </w:tr>
      <w:tr w:rsidR="00726F3C" w:rsidRPr="00726F3C" w:rsidTr="00500B34">
        <w:trPr>
          <w:trHeight w:val="873"/>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预算执行率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5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726F3C"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w:t>
            </w:r>
          </w:p>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86</w:t>
            </w:r>
          </w:p>
        </w:tc>
      </w:tr>
      <w:tr w:rsidR="00726F3C" w:rsidRPr="00D527E2"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自评总分</w:t>
            </w:r>
          </w:p>
        </w:tc>
        <w:tc>
          <w:tcPr>
            <w:tcW w:w="6996" w:type="dxa"/>
            <w:gridSpan w:val="14"/>
            <w:tcBorders>
              <w:top w:val="single" w:sz="4" w:space="0" w:color="auto"/>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85.66</w:t>
            </w:r>
          </w:p>
        </w:tc>
      </w:tr>
    </w:tbl>
    <w:p w:rsidR="00726F3C" w:rsidRDefault="00726F3C" w:rsidP="00726F3C">
      <w:pPr>
        <w:adjustRightInd w:val="0"/>
        <w:snapToGrid w:val="0"/>
        <w:spacing w:line="580" w:lineRule="exact"/>
        <w:rPr>
          <w:rFonts w:ascii="仿宋_GB2312" w:eastAsia="仿宋_GB2312" w:hAnsi="仿宋_GB2312" w:cs="仿宋_GB2312"/>
          <w:sz w:val="32"/>
          <w:szCs w:val="32"/>
        </w:rPr>
      </w:pPr>
    </w:p>
    <w:p w:rsidR="00BA4292" w:rsidRDefault="00726F3C" w:rsidP="00726F3C">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A7844">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76670E">
        <w:rPr>
          <w:rFonts w:ascii="仿宋_GB2312" w:eastAsia="仿宋_GB2312" w:hAnsi="仿宋_GB2312" w:cs="仿宋_GB2312" w:hint="eastAsia"/>
          <w:sz w:val="32"/>
          <w:szCs w:val="32"/>
        </w:rPr>
        <w:t>值班人员伙食补助</w:t>
      </w:r>
      <w:r w:rsidR="00BA4292" w:rsidRPr="00726F3C">
        <w:rPr>
          <w:rFonts w:ascii="仿宋_GB2312" w:eastAsia="仿宋_GB2312" w:hAnsi="仿宋_GB2312" w:cs="仿宋_GB2312" w:hint="eastAsia"/>
          <w:sz w:val="32"/>
          <w:szCs w:val="32"/>
        </w:rPr>
        <w:t>项目自评综述：根据年初设定的绩效目标，</w:t>
      </w:r>
      <w:r w:rsidRPr="0076670E">
        <w:rPr>
          <w:rFonts w:ascii="仿宋_GB2312" w:eastAsia="仿宋_GB2312" w:hAnsi="仿宋_GB2312" w:cs="仿宋_GB2312" w:hint="eastAsia"/>
          <w:sz w:val="32"/>
          <w:szCs w:val="32"/>
        </w:rPr>
        <w:t>值班人员伙食补助</w:t>
      </w:r>
      <w:r w:rsidR="00BA4292" w:rsidRPr="00726F3C">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97.31</w:t>
      </w:r>
      <w:r w:rsidR="00BA4292" w:rsidRPr="00726F3C">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60</w:t>
      </w:r>
      <w:r w:rsidR="00BA4292" w:rsidRPr="00726F3C">
        <w:rPr>
          <w:rFonts w:ascii="仿宋_GB2312" w:eastAsia="仿宋_GB2312" w:hAnsi="仿宋_GB2312" w:cs="仿宋_GB2312" w:hint="eastAsia"/>
          <w:sz w:val="32"/>
          <w:szCs w:val="32"/>
        </w:rPr>
        <w:t>万元，执行数为</w:t>
      </w:r>
      <w:r w:rsidRPr="00726F3C">
        <w:rPr>
          <w:rFonts w:ascii="仿宋_GB2312" w:eastAsia="仿宋_GB2312" w:hAnsi="仿宋_GB2312" w:cs="仿宋_GB2312" w:hint="eastAsia"/>
          <w:sz w:val="32"/>
          <w:szCs w:val="32"/>
        </w:rPr>
        <w:t>54.64</w:t>
      </w:r>
      <w:r w:rsidR="00BA4292" w:rsidRPr="00726F3C">
        <w:rPr>
          <w:rFonts w:ascii="仿宋_GB2312" w:eastAsia="仿宋_GB2312" w:hAnsi="仿宋_GB2312" w:cs="仿宋_GB2312" w:hint="eastAsia"/>
          <w:sz w:val="32"/>
          <w:szCs w:val="32"/>
        </w:rPr>
        <w:t>万元，完成预算的</w:t>
      </w:r>
      <w:r w:rsidRPr="00726F3C">
        <w:rPr>
          <w:rFonts w:ascii="仿宋_GB2312" w:eastAsia="仿宋_GB2312" w:hAnsi="仿宋_GB2312" w:cs="仿宋_GB2312" w:hint="eastAsia"/>
          <w:sz w:val="32"/>
          <w:szCs w:val="32"/>
        </w:rPr>
        <w:t>91.1%</w:t>
      </w:r>
      <w:r w:rsidR="00BA4292" w:rsidRPr="00726F3C">
        <w:rPr>
          <w:rFonts w:ascii="仿宋_GB2312" w:eastAsia="仿宋_GB2312" w:hAnsi="仿宋_GB2312" w:cs="仿宋_GB2312" w:hint="eastAsia"/>
          <w:sz w:val="32"/>
          <w:szCs w:val="32"/>
        </w:rPr>
        <w:t>。项目绩效目标完成情况：通过项目实施，完成了年初设定的各项绩效目标，完成</w:t>
      </w:r>
      <w:r w:rsidRPr="00726F3C">
        <w:rPr>
          <w:rFonts w:ascii="仿宋_GB2312" w:eastAsia="仿宋_GB2312" w:hAnsi="仿宋_GB2312" w:cs="仿宋_GB2312"/>
          <w:sz w:val="32"/>
          <w:szCs w:val="32"/>
        </w:rPr>
        <w:t>保障值班及安保执勤人员在岗就餐，及时支付值班及安保执勤人员在岗就餐发生的费用</w:t>
      </w:r>
      <w:r w:rsidRPr="00726F3C">
        <w:rPr>
          <w:rFonts w:ascii="仿宋_GB2312" w:eastAsia="仿宋_GB2312" w:hAnsi="仿宋_GB2312" w:cs="仿宋_GB2312" w:hint="eastAsia"/>
          <w:sz w:val="32"/>
          <w:szCs w:val="32"/>
        </w:rPr>
        <w:t>。未发现问题</w:t>
      </w:r>
      <w:r w:rsidR="00BA4292" w:rsidRPr="00726F3C">
        <w:rPr>
          <w:rFonts w:ascii="仿宋_GB2312" w:eastAsia="仿宋_GB2312" w:hAnsi="仿宋_GB2312" w:cs="仿宋_GB2312" w:hint="eastAsia"/>
          <w:sz w:val="32"/>
          <w:szCs w:val="32"/>
        </w:rPr>
        <w:t>。</w:t>
      </w:r>
    </w:p>
    <w:p w:rsidR="00751C61" w:rsidRPr="00751C61" w:rsidRDefault="00751C61" w:rsidP="00751C61">
      <w:pPr>
        <w:adjustRightInd w:val="0"/>
        <w:snapToGrid w:val="0"/>
        <w:spacing w:line="580" w:lineRule="exact"/>
        <w:ind w:firstLineChars="200" w:firstLine="640"/>
        <w:rPr>
          <w:rFonts w:ascii="仿宋_GB2312" w:eastAsia="仿宋_GB2312" w:hAnsi="仿宋_GB2312" w:cs="仿宋_GB2312"/>
          <w:sz w:val="32"/>
          <w:szCs w:val="32"/>
        </w:rPr>
      </w:pPr>
      <w:r w:rsidRPr="0076670E">
        <w:rPr>
          <w:rFonts w:ascii="仿宋_GB2312" w:eastAsia="仿宋_GB2312" w:hAnsi="仿宋_GB2312" w:cs="仿宋_GB2312" w:hint="eastAsia"/>
          <w:sz w:val="32"/>
          <w:szCs w:val="32"/>
        </w:rPr>
        <w:t>值班人员伙食补助</w:t>
      </w:r>
      <w:r w:rsidRPr="00726F3C">
        <w:rPr>
          <w:rFonts w:ascii="仿宋_GB2312" w:eastAsia="仿宋_GB2312" w:hAnsi="仿宋_GB2312" w:cs="仿宋_GB2312" w:hint="eastAsia"/>
          <w:sz w:val="32"/>
          <w:szCs w:val="32"/>
        </w:rPr>
        <w:t>项目</w:t>
      </w:r>
      <w:r w:rsidRPr="00E17DEA">
        <w:rPr>
          <w:rFonts w:ascii="仿宋_GB2312" w:eastAsia="仿宋_GB2312" w:hAnsi="仿宋_GB2312" w:cs="仿宋_GB2312" w:hint="eastAsia"/>
          <w:sz w:val="32"/>
          <w:szCs w:val="32"/>
        </w:rPr>
        <w:t>自评结果为</w:t>
      </w:r>
      <w:r>
        <w:rPr>
          <w:rFonts w:ascii="仿宋_GB2312" w:eastAsia="仿宋_GB2312" w:hAnsi="仿宋_GB2312" w:cs="仿宋_GB2312" w:hint="eastAsia"/>
          <w:sz w:val="32"/>
          <w:szCs w:val="32"/>
        </w:rPr>
        <w:t>优</w:t>
      </w:r>
      <w:r w:rsidRPr="00E17DEA">
        <w:rPr>
          <w:rFonts w:ascii="仿宋_GB2312" w:eastAsia="仿宋_GB2312" w:hAnsi="仿宋_GB2312" w:cs="仿宋_GB2312" w:hint="eastAsia"/>
          <w:sz w:val="32"/>
          <w:szCs w:val="32"/>
        </w:rPr>
        <w:t>。</w:t>
      </w:r>
    </w:p>
    <w:tbl>
      <w:tblPr>
        <w:tblW w:w="0" w:type="auto"/>
        <w:tblInd w:w="93" w:type="dxa"/>
        <w:tblLayout w:type="fixed"/>
        <w:tblLook w:val="04A0"/>
      </w:tblPr>
      <w:tblGrid>
        <w:gridCol w:w="751"/>
        <w:gridCol w:w="682"/>
        <w:gridCol w:w="283"/>
        <w:gridCol w:w="494"/>
        <w:gridCol w:w="357"/>
        <w:gridCol w:w="425"/>
        <w:gridCol w:w="709"/>
        <w:gridCol w:w="283"/>
        <w:gridCol w:w="709"/>
        <w:gridCol w:w="425"/>
        <w:gridCol w:w="567"/>
        <w:gridCol w:w="284"/>
        <w:gridCol w:w="567"/>
        <w:gridCol w:w="657"/>
        <w:gridCol w:w="619"/>
        <w:gridCol w:w="617"/>
      </w:tblGrid>
      <w:tr w:rsidR="00726F3C" w:rsidRPr="00726F3C" w:rsidTr="00500B3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一、基本情况</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值班人员伙食补助</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项目级次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本级</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实施主管单位</w:t>
            </w:r>
          </w:p>
        </w:tc>
        <w:tc>
          <w:tcPr>
            <w:tcW w:w="1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312003 - 唐山市曹妃</w:t>
            </w:r>
            <w:proofErr w:type="gramStart"/>
            <w:r w:rsidRPr="00D527E2">
              <w:rPr>
                <w:rFonts w:asciiTheme="minorEastAsia" w:hAnsiTheme="minorEastAsia" w:cs="宋体"/>
                <w:color w:val="000000"/>
                <w:kern w:val="0"/>
                <w:sz w:val="18"/>
                <w:szCs w:val="18"/>
              </w:rPr>
              <w:t>甸</w:t>
            </w:r>
            <w:proofErr w:type="gramEnd"/>
            <w:r w:rsidRPr="00D527E2">
              <w:rPr>
                <w:rFonts w:asciiTheme="minorEastAsia" w:hAnsiTheme="minorEastAsia" w:cs="宋体"/>
                <w:color w:val="000000"/>
                <w:kern w:val="0"/>
                <w:sz w:val="18"/>
                <w:szCs w:val="18"/>
              </w:rPr>
              <w:t>区公安局垦区分局</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金额单位</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二、预算执行情况</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预算安排情况(调整后)</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资金到位情况</w:t>
            </w:r>
          </w:p>
        </w:tc>
        <w:tc>
          <w:tcPr>
            <w:tcW w:w="2500"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资金执行情况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预算执行进度(%)</w:t>
            </w:r>
          </w:p>
        </w:tc>
      </w:tr>
      <w:tr w:rsidR="00726F3C" w:rsidRPr="00726F3C" w:rsidTr="00500B34">
        <w:trPr>
          <w:trHeight w:val="395"/>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到位数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60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执行数</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54.64</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726F3C">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91.</w:t>
            </w:r>
            <w:r>
              <w:rPr>
                <w:rFonts w:asciiTheme="minorEastAsia" w:hAnsiTheme="minorEastAsia" w:cs="宋体" w:hint="eastAsia"/>
                <w:color w:val="000000"/>
                <w:kern w:val="0"/>
                <w:sz w:val="18"/>
                <w:szCs w:val="18"/>
              </w:rPr>
              <w:t>1</w:t>
            </w:r>
          </w:p>
        </w:tc>
      </w:tr>
      <w:tr w:rsidR="00726F3C" w:rsidRPr="00726F3C" w:rsidTr="00500B34">
        <w:trPr>
          <w:trHeight w:val="696"/>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60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54.64</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三、目标完成情况</w:t>
            </w: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年度预期目标</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具体完成情况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总体完成率(%)</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3233" w:type="dxa"/>
            <w:gridSpan w:val="7"/>
            <w:tcBorders>
              <w:top w:val="single" w:sz="4" w:space="0" w:color="auto"/>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保障值班及安保执勤人员在岗就餐，及时支付值班及安保执勤人员在岗就餐发生的费用。</w:t>
            </w:r>
          </w:p>
        </w:tc>
        <w:tc>
          <w:tcPr>
            <w:tcW w:w="3209" w:type="dxa"/>
            <w:gridSpan w:val="6"/>
            <w:tcBorders>
              <w:top w:val="single" w:sz="4" w:space="0" w:color="auto"/>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完成整体预算的</w:t>
            </w:r>
            <w:r w:rsidRPr="00726F3C">
              <w:rPr>
                <w:rFonts w:asciiTheme="minorEastAsia" w:hAnsiTheme="minorEastAsia" w:cs="宋体"/>
                <w:color w:val="000000"/>
                <w:kern w:val="0"/>
                <w:sz w:val="18"/>
                <w:szCs w:val="18"/>
              </w:rPr>
              <w:t>91.</w:t>
            </w:r>
            <w:r>
              <w:rPr>
                <w:rFonts w:asciiTheme="minorEastAsia" w:hAnsiTheme="minorEastAsia" w:cs="宋体" w:hint="eastAsia"/>
                <w:color w:val="000000"/>
                <w:kern w:val="0"/>
                <w:sz w:val="18"/>
                <w:szCs w:val="18"/>
              </w:rPr>
              <w:t>1</w:t>
            </w:r>
            <w:r w:rsidRPr="00726F3C">
              <w:rPr>
                <w:rFonts w:asciiTheme="minorEastAsia" w:hAnsiTheme="minorEastAsia"/>
                <w:color w:val="000000"/>
                <w:sz w:val="18"/>
                <w:szCs w:val="18"/>
              </w:rPr>
              <w:t>%</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s="宋体"/>
                <w:color w:val="000000"/>
                <w:kern w:val="0"/>
                <w:sz w:val="18"/>
                <w:szCs w:val="18"/>
              </w:rPr>
              <w:t>91.</w:t>
            </w:r>
            <w:r>
              <w:rPr>
                <w:rFonts w:asciiTheme="minorEastAsia" w:hAnsiTheme="minorEastAsia" w:cs="宋体" w:hint="eastAsia"/>
                <w:color w:val="000000"/>
                <w:kern w:val="0"/>
                <w:sz w:val="18"/>
                <w:szCs w:val="18"/>
              </w:rPr>
              <w:t>1</w:t>
            </w: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 xml:space="preserve">四、年度绩效        </w:t>
            </w:r>
            <w:r w:rsidRPr="00D527E2">
              <w:rPr>
                <w:rFonts w:asciiTheme="minorEastAsia" w:hAnsiTheme="minorEastAsia" w:cs="宋体"/>
                <w:color w:val="000000"/>
                <w:kern w:val="0"/>
                <w:sz w:val="18"/>
                <w:szCs w:val="18"/>
              </w:rPr>
              <w:lastRenderedPageBreak/>
              <w:t>指标完成情况</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lastRenderedPageBreak/>
              <w:t>一级指标</w:t>
            </w:r>
          </w:p>
        </w:tc>
        <w:tc>
          <w:tcPr>
            <w:tcW w:w="7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二级指标</w:t>
            </w:r>
          </w:p>
        </w:tc>
        <w:tc>
          <w:tcPr>
            <w:tcW w:w="7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三级指标</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指标说明</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指标分值</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预期指标值</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单项指标实际</w:t>
            </w:r>
            <w:r w:rsidRPr="00D527E2">
              <w:rPr>
                <w:rFonts w:asciiTheme="minorEastAsia" w:hAnsiTheme="minorEastAsia" w:cs="宋体"/>
                <w:color w:val="000000"/>
                <w:kern w:val="0"/>
                <w:sz w:val="18"/>
                <w:szCs w:val="18"/>
              </w:rPr>
              <w:lastRenderedPageBreak/>
              <w:t>完成值</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lastRenderedPageBreak/>
              <w:t>单项指标完成</w:t>
            </w:r>
            <w:r w:rsidRPr="00D527E2">
              <w:rPr>
                <w:rFonts w:asciiTheme="minorEastAsia" w:hAnsiTheme="minorEastAsia" w:cs="宋体"/>
                <w:color w:val="000000"/>
                <w:kern w:val="0"/>
                <w:sz w:val="18"/>
                <w:szCs w:val="18"/>
              </w:rPr>
              <w:lastRenderedPageBreak/>
              <w:t>情况</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lastRenderedPageBreak/>
              <w:t>自评得分</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77"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8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符号</w:t>
            </w:r>
          </w:p>
        </w:tc>
        <w:tc>
          <w:tcPr>
            <w:tcW w:w="56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单位(文字描述)</w:t>
            </w:r>
          </w:p>
        </w:tc>
        <w:tc>
          <w:tcPr>
            <w:tcW w:w="65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产出指标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数量指标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全年值班待命天数</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全年值班待命365天</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365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全年值班待命天数</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365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质量指标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其他各项综合实务工作完成率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其他各项综合实务工作完成良好</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其他各项综合实务工作完成率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时效指标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采购计划按时率（%）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每月采购进度</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采购计划按时率（%）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成本指标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总成本</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总成本60万元</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60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万元</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54.64</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9.1</w:t>
            </w:r>
          </w:p>
        </w:tc>
      </w:tr>
      <w:tr w:rsidR="00726F3C" w:rsidRPr="00726F3C" w:rsidTr="00500B34">
        <w:trPr>
          <w:trHeight w:val="1124"/>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效益指标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可持续影响指标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人数</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全体值班及安保执勤人员</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人数</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经济效益指标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资金的使用效率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资金的使用效率最大化</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资金的使用效率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91.07</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9.1</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社会效益指标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保障能力</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保障值班及安保执勤人员在岗就餐</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保障能力百分比</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生态效益指标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结果准确性</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结果准确</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结果准确率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满意度指标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服务对象满意度指标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服务对象的满意度</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服务对象的满意</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服务对象的满意度</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1</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873"/>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预算执行率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5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9.11</w:t>
            </w:r>
          </w:p>
        </w:tc>
      </w:tr>
      <w:tr w:rsidR="00726F3C" w:rsidRPr="00726F3C" w:rsidTr="00500B34">
        <w:trPr>
          <w:trHeight w:val="450"/>
        </w:trPr>
        <w:tc>
          <w:tcPr>
            <w:tcW w:w="751" w:type="dxa"/>
            <w:vMerge/>
            <w:tcBorders>
              <w:top w:val="nil"/>
              <w:left w:val="single" w:sz="4" w:space="0" w:color="auto"/>
              <w:bottom w:val="nil"/>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自评总分</w:t>
            </w:r>
          </w:p>
        </w:tc>
        <w:tc>
          <w:tcPr>
            <w:tcW w:w="6996" w:type="dxa"/>
            <w:gridSpan w:val="14"/>
            <w:tcBorders>
              <w:top w:val="single" w:sz="4" w:space="0" w:color="auto"/>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97.31</w:t>
            </w:r>
          </w:p>
        </w:tc>
      </w:tr>
      <w:tr w:rsidR="00726F3C" w:rsidRPr="00726F3C" w:rsidTr="00500B34">
        <w:tblPrEx>
          <w:tblBorders>
            <w:top w:val="single" w:sz="4" w:space="0" w:color="auto"/>
          </w:tblBorders>
          <w:tblLook w:val="0000"/>
        </w:tblPrEx>
        <w:trPr>
          <w:gridAfter w:val="15"/>
          <w:wAfter w:w="7678" w:type="dxa"/>
          <w:trHeight w:val="100"/>
        </w:trPr>
        <w:tc>
          <w:tcPr>
            <w:tcW w:w="751" w:type="dxa"/>
            <w:tcBorders>
              <w:top w:val="single" w:sz="4" w:space="0" w:color="auto"/>
            </w:tcBorders>
          </w:tcPr>
          <w:p w:rsidR="00726F3C" w:rsidRPr="00726F3C" w:rsidRDefault="00726F3C" w:rsidP="00500B34">
            <w:pPr>
              <w:rPr>
                <w:rFonts w:asciiTheme="minorEastAsia" w:hAnsiTheme="minorEastAsia"/>
                <w:sz w:val="18"/>
                <w:szCs w:val="18"/>
              </w:rPr>
            </w:pPr>
          </w:p>
        </w:tc>
      </w:tr>
    </w:tbl>
    <w:p w:rsidR="00726F3C" w:rsidRDefault="00726F3C" w:rsidP="00726F3C">
      <w:pPr>
        <w:adjustRightInd w:val="0"/>
        <w:snapToGrid w:val="0"/>
        <w:spacing w:line="580" w:lineRule="exact"/>
        <w:rPr>
          <w:rFonts w:ascii="仿宋_GB2312" w:eastAsia="仿宋_GB2312" w:hAnsi="仿宋_GB2312" w:cs="仿宋_GB2312"/>
          <w:sz w:val="32"/>
          <w:szCs w:val="32"/>
        </w:rPr>
      </w:pPr>
    </w:p>
    <w:p w:rsidR="0058614E" w:rsidRPr="00726F3C" w:rsidRDefault="0058614E" w:rsidP="00726F3C">
      <w:pPr>
        <w:adjustRightInd w:val="0"/>
        <w:snapToGrid w:val="0"/>
        <w:spacing w:line="580" w:lineRule="exact"/>
        <w:rPr>
          <w:rFonts w:ascii="仿宋_GB2312" w:eastAsia="仿宋_GB2312" w:hAnsi="仿宋_GB2312" w:cs="仿宋_GB2312"/>
          <w:sz w:val="32"/>
          <w:szCs w:val="32"/>
        </w:rPr>
      </w:pPr>
    </w:p>
    <w:p w:rsidR="00BA4292" w:rsidRDefault="00726F3C" w:rsidP="00726F3C">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FA784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76670E">
        <w:rPr>
          <w:rFonts w:ascii="仿宋_GB2312" w:eastAsia="仿宋_GB2312" w:hAnsi="仿宋_GB2312" w:cs="仿宋_GB2312" w:hint="eastAsia"/>
          <w:sz w:val="32"/>
          <w:szCs w:val="32"/>
        </w:rPr>
        <w:t>分局及派出所维修</w:t>
      </w:r>
      <w:r w:rsidR="00BA4292">
        <w:rPr>
          <w:rFonts w:ascii="仿宋_GB2312" w:eastAsia="仿宋_GB2312" w:hAnsi="仿宋_GB2312" w:cs="仿宋_GB2312" w:hint="eastAsia"/>
          <w:sz w:val="32"/>
          <w:szCs w:val="32"/>
        </w:rPr>
        <w:t>项目自评综述：根据年初设定的绩效目标，</w:t>
      </w:r>
      <w:r w:rsidRPr="0076670E">
        <w:rPr>
          <w:rFonts w:ascii="仿宋_GB2312" w:eastAsia="仿宋_GB2312" w:hAnsi="仿宋_GB2312" w:cs="仿宋_GB2312" w:hint="eastAsia"/>
          <w:sz w:val="32"/>
          <w:szCs w:val="32"/>
        </w:rPr>
        <w:t>分局及派出所维修</w:t>
      </w:r>
      <w:r w:rsidR="00BA4292">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99.99</w:t>
      </w:r>
      <w:r w:rsidR="00BA4292">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47</w:t>
      </w:r>
      <w:r w:rsidR="00BA4292">
        <w:rPr>
          <w:rFonts w:ascii="仿宋_GB2312" w:eastAsia="仿宋_GB2312" w:hAnsi="仿宋_GB2312" w:cs="仿宋_GB2312" w:hint="eastAsia"/>
          <w:sz w:val="32"/>
          <w:szCs w:val="32"/>
        </w:rPr>
        <w:t>万</w:t>
      </w:r>
      <w:r w:rsidR="00BA4292" w:rsidRPr="00726F3C">
        <w:rPr>
          <w:rFonts w:ascii="仿宋_GB2312" w:eastAsia="仿宋_GB2312" w:hAnsi="仿宋_GB2312" w:cs="仿宋_GB2312" w:hint="eastAsia"/>
          <w:sz w:val="32"/>
          <w:szCs w:val="32"/>
        </w:rPr>
        <w:t>元，执行数为</w:t>
      </w:r>
      <w:r w:rsidRPr="00726F3C">
        <w:rPr>
          <w:rFonts w:ascii="仿宋_GB2312" w:eastAsia="仿宋_GB2312" w:hAnsi="仿宋_GB2312" w:cs="仿宋_GB2312" w:hint="eastAsia"/>
          <w:sz w:val="32"/>
          <w:szCs w:val="32"/>
        </w:rPr>
        <w:t>46.96</w:t>
      </w:r>
      <w:r w:rsidR="00BA4292" w:rsidRPr="00726F3C">
        <w:rPr>
          <w:rFonts w:ascii="仿宋_GB2312" w:eastAsia="仿宋_GB2312" w:hAnsi="仿宋_GB2312" w:cs="仿宋_GB2312" w:hint="eastAsia"/>
          <w:sz w:val="32"/>
          <w:szCs w:val="32"/>
        </w:rPr>
        <w:t>万元，完成预算的</w:t>
      </w:r>
      <w:r w:rsidRPr="00726F3C">
        <w:rPr>
          <w:rFonts w:ascii="仿宋_GB2312" w:eastAsia="仿宋_GB2312" w:hAnsi="仿宋_GB2312" w:cs="仿宋_GB2312" w:hint="eastAsia"/>
          <w:sz w:val="32"/>
          <w:szCs w:val="32"/>
        </w:rPr>
        <w:t>99.9%</w:t>
      </w:r>
      <w:r w:rsidR="00BA4292" w:rsidRPr="00726F3C">
        <w:rPr>
          <w:rFonts w:ascii="仿宋_GB2312" w:eastAsia="仿宋_GB2312" w:hAnsi="仿宋_GB2312" w:cs="仿宋_GB2312" w:hint="eastAsia"/>
          <w:sz w:val="32"/>
          <w:szCs w:val="32"/>
        </w:rPr>
        <w:t>。项目绩效目标完成情况：通过项目实施，完成了年初设定的</w:t>
      </w:r>
      <w:r w:rsidRPr="00726F3C">
        <w:rPr>
          <w:rFonts w:ascii="仿宋_GB2312" w:eastAsia="仿宋_GB2312" w:hAnsi="仿宋_GB2312" w:cs="仿宋_GB2312"/>
          <w:sz w:val="32"/>
          <w:szCs w:val="32"/>
        </w:rPr>
        <w:t>以人民群众满意为目标，努力推进分局各派出所规范化建设，完善分局及派出所，提高工作效率。</w:t>
      </w:r>
      <w:r w:rsidRPr="00726F3C">
        <w:rPr>
          <w:rFonts w:ascii="仿宋_GB2312" w:eastAsia="仿宋_GB2312" w:hAnsi="仿宋_GB2312" w:cs="仿宋_GB2312" w:hint="eastAsia"/>
          <w:sz w:val="32"/>
          <w:szCs w:val="32"/>
        </w:rPr>
        <w:t>未发现问题</w:t>
      </w:r>
      <w:r w:rsidR="00BA4292" w:rsidRPr="00726F3C">
        <w:rPr>
          <w:rFonts w:ascii="仿宋_GB2312" w:eastAsia="仿宋_GB2312" w:hAnsi="仿宋_GB2312" w:cs="仿宋_GB2312" w:hint="eastAsia"/>
          <w:sz w:val="32"/>
          <w:szCs w:val="32"/>
        </w:rPr>
        <w:t>。</w:t>
      </w:r>
    </w:p>
    <w:p w:rsidR="00751C61" w:rsidRDefault="00751C61" w:rsidP="00726F3C">
      <w:pPr>
        <w:adjustRightInd w:val="0"/>
        <w:snapToGrid w:val="0"/>
        <w:spacing w:line="580" w:lineRule="exact"/>
        <w:ind w:firstLineChars="200" w:firstLine="640"/>
        <w:rPr>
          <w:rFonts w:ascii="仿宋_GB2312" w:eastAsia="仿宋_GB2312" w:hAnsi="仿宋_GB2312" w:cs="仿宋_GB2312"/>
          <w:sz w:val="32"/>
          <w:szCs w:val="32"/>
        </w:rPr>
      </w:pPr>
      <w:r w:rsidRPr="0076670E">
        <w:rPr>
          <w:rFonts w:ascii="仿宋_GB2312" w:eastAsia="仿宋_GB2312" w:hAnsi="仿宋_GB2312" w:cs="仿宋_GB2312" w:hint="eastAsia"/>
          <w:sz w:val="32"/>
          <w:szCs w:val="32"/>
        </w:rPr>
        <w:t>分局及派出所维修</w:t>
      </w:r>
      <w:r>
        <w:rPr>
          <w:rFonts w:ascii="仿宋_GB2312" w:eastAsia="仿宋_GB2312" w:hAnsi="仿宋_GB2312" w:cs="仿宋_GB2312" w:hint="eastAsia"/>
          <w:sz w:val="32"/>
          <w:szCs w:val="32"/>
        </w:rPr>
        <w:t>项目</w:t>
      </w:r>
      <w:r w:rsidRPr="00E17DEA">
        <w:rPr>
          <w:rFonts w:ascii="仿宋_GB2312" w:eastAsia="仿宋_GB2312" w:hAnsi="仿宋_GB2312" w:cs="仿宋_GB2312" w:hint="eastAsia"/>
          <w:sz w:val="32"/>
          <w:szCs w:val="32"/>
        </w:rPr>
        <w:t>自评结果为</w:t>
      </w:r>
      <w:r>
        <w:rPr>
          <w:rFonts w:ascii="仿宋_GB2312" w:eastAsia="仿宋_GB2312" w:hAnsi="仿宋_GB2312" w:cs="仿宋_GB2312" w:hint="eastAsia"/>
          <w:sz w:val="32"/>
          <w:szCs w:val="32"/>
        </w:rPr>
        <w:t>优</w:t>
      </w:r>
      <w:r w:rsidRPr="00E17DEA">
        <w:rPr>
          <w:rFonts w:ascii="仿宋_GB2312" w:eastAsia="仿宋_GB2312" w:hAnsi="仿宋_GB2312" w:cs="仿宋_GB2312" w:hint="eastAsia"/>
          <w:sz w:val="32"/>
          <w:szCs w:val="32"/>
        </w:rPr>
        <w:t>。</w:t>
      </w:r>
    </w:p>
    <w:tbl>
      <w:tblPr>
        <w:tblW w:w="0" w:type="auto"/>
        <w:tblInd w:w="93" w:type="dxa"/>
        <w:tblLayout w:type="fixed"/>
        <w:tblLook w:val="04A0"/>
      </w:tblPr>
      <w:tblGrid>
        <w:gridCol w:w="751"/>
        <w:gridCol w:w="682"/>
        <w:gridCol w:w="283"/>
        <w:gridCol w:w="494"/>
        <w:gridCol w:w="357"/>
        <w:gridCol w:w="425"/>
        <w:gridCol w:w="709"/>
        <w:gridCol w:w="283"/>
        <w:gridCol w:w="709"/>
        <w:gridCol w:w="425"/>
        <w:gridCol w:w="567"/>
        <w:gridCol w:w="284"/>
        <w:gridCol w:w="567"/>
        <w:gridCol w:w="657"/>
        <w:gridCol w:w="619"/>
        <w:gridCol w:w="617"/>
      </w:tblGrid>
      <w:tr w:rsidR="00726F3C" w:rsidRPr="00726F3C" w:rsidTr="00500B3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一、基本情况</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jc w:val="center"/>
              <w:rPr>
                <w:rFonts w:asciiTheme="minorEastAsia" w:hAnsiTheme="minorEastAsia" w:cs="宋体"/>
                <w:color w:val="000000"/>
                <w:sz w:val="18"/>
                <w:szCs w:val="18"/>
              </w:rPr>
            </w:pPr>
            <w:r w:rsidRPr="00726F3C">
              <w:rPr>
                <w:rFonts w:asciiTheme="minorEastAsia" w:hAnsiTheme="minorEastAsia" w:hint="eastAsia"/>
                <w:color w:val="000000"/>
                <w:sz w:val="18"/>
                <w:szCs w:val="18"/>
              </w:rPr>
              <w:t>分局及派出所维修</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项目级次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本级</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实施主管单位</w:t>
            </w:r>
          </w:p>
        </w:tc>
        <w:tc>
          <w:tcPr>
            <w:tcW w:w="1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312003 - 唐山市曹妃</w:t>
            </w:r>
            <w:proofErr w:type="gramStart"/>
            <w:r w:rsidRPr="00D527E2">
              <w:rPr>
                <w:rFonts w:asciiTheme="minorEastAsia" w:hAnsiTheme="minorEastAsia" w:cs="宋体"/>
                <w:color w:val="000000"/>
                <w:kern w:val="0"/>
                <w:sz w:val="18"/>
                <w:szCs w:val="18"/>
              </w:rPr>
              <w:t>甸</w:t>
            </w:r>
            <w:proofErr w:type="gramEnd"/>
            <w:r w:rsidRPr="00D527E2">
              <w:rPr>
                <w:rFonts w:asciiTheme="minorEastAsia" w:hAnsiTheme="minorEastAsia" w:cs="宋体"/>
                <w:color w:val="000000"/>
                <w:kern w:val="0"/>
                <w:sz w:val="18"/>
                <w:szCs w:val="18"/>
              </w:rPr>
              <w:t>区公安局垦区分局</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金额单位</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二、预算执行情况</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预算安排情况(调整后)</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资金到位情况</w:t>
            </w:r>
          </w:p>
        </w:tc>
        <w:tc>
          <w:tcPr>
            <w:tcW w:w="2500"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资金执行情况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预算执行进度(%)</w:t>
            </w:r>
          </w:p>
        </w:tc>
      </w:tr>
      <w:tr w:rsidR="00726F3C" w:rsidRPr="00726F3C" w:rsidTr="00500B34">
        <w:trPr>
          <w:trHeight w:val="395"/>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到位数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执行数</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46.96</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726F3C">
            <w:pPr>
              <w:widowControl/>
              <w:jc w:val="center"/>
              <w:rPr>
                <w:rFonts w:asciiTheme="minorEastAsia" w:hAnsiTheme="minorEastAsia" w:cs="宋体"/>
                <w:color w:val="000000"/>
                <w:kern w:val="0"/>
                <w:sz w:val="18"/>
                <w:szCs w:val="18"/>
              </w:rPr>
            </w:pPr>
            <w:r w:rsidRPr="00726F3C">
              <w:rPr>
                <w:rFonts w:asciiTheme="minorEastAsia" w:hAnsiTheme="minorEastAsia" w:cs="宋体"/>
                <w:color w:val="000000"/>
                <w:kern w:val="0"/>
                <w:sz w:val="18"/>
                <w:szCs w:val="18"/>
              </w:rPr>
              <w:t>99.9</w:t>
            </w:r>
          </w:p>
        </w:tc>
      </w:tr>
      <w:tr w:rsidR="00726F3C" w:rsidRPr="00726F3C" w:rsidTr="00500B34">
        <w:trPr>
          <w:trHeight w:val="696"/>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47</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46.96</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三、目标完成情况</w:t>
            </w: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年度预期目标</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具体完成情况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总体完成率(%)</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3233" w:type="dxa"/>
            <w:gridSpan w:val="7"/>
            <w:tcBorders>
              <w:top w:val="single" w:sz="4" w:space="0" w:color="auto"/>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以人民群众满意为目标，努力推进分局各派出所规范化建设，完善分局及派出所，提高工作效率。</w:t>
            </w:r>
          </w:p>
        </w:tc>
        <w:tc>
          <w:tcPr>
            <w:tcW w:w="3209" w:type="dxa"/>
            <w:gridSpan w:val="6"/>
            <w:tcBorders>
              <w:top w:val="single" w:sz="4" w:space="0" w:color="auto"/>
              <w:left w:val="nil"/>
              <w:bottom w:val="single" w:sz="4" w:space="0" w:color="auto"/>
              <w:right w:val="single" w:sz="4" w:space="0" w:color="auto"/>
            </w:tcBorders>
            <w:shd w:val="clear" w:color="auto" w:fill="auto"/>
            <w:noWrap/>
            <w:hideMark/>
          </w:tcPr>
          <w:p w:rsidR="00726F3C" w:rsidRPr="00726F3C" w:rsidRDefault="00726F3C" w:rsidP="00726F3C">
            <w:pPr>
              <w:rPr>
                <w:rFonts w:asciiTheme="minorEastAsia" w:hAnsiTheme="minorEastAsia" w:cs="宋体"/>
                <w:color w:val="000000"/>
                <w:sz w:val="18"/>
                <w:szCs w:val="18"/>
              </w:rPr>
            </w:pPr>
            <w:r w:rsidRPr="00726F3C">
              <w:rPr>
                <w:rFonts w:asciiTheme="minorEastAsia" w:hAnsiTheme="minorEastAsia"/>
                <w:color w:val="000000"/>
                <w:sz w:val="18"/>
                <w:szCs w:val="18"/>
              </w:rPr>
              <w:t>完成整体预算的99.9%</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99.9</w:t>
            </w:r>
          </w:p>
        </w:tc>
      </w:tr>
      <w:tr w:rsidR="00726F3C" w:rsidRPr="00726F3C"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四、年度绩效        指标完成情况</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一级指标</w:t>
            </w:r>
          </w:p>
        </w:tc>
        <w:tc>
          <w:tcPr>
            <w:tcW w:w="7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二级指标</w:t>
            </w:r>
          </w:p>
        </w:tc>
        <w:tc>
          <w:tcPr>
            <w:tcW w:w="7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三级指标</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指标说明</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指标分值</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预期指标值</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单项指标实际完成值</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单项指标完成情况</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自评得分</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77"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8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符号</w:t>
            </w:r>
          </w:p>
        </w:tc>
        <w:tc>
          <w:tcPr>
            <w:tcW w:w="56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单位(文字描述)</w:t>
            </w:r>
          </w:p>
        </w:tc>
        <w:tc>
          <w:tcPr>
            <w:tcW w:w="65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产出指标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数量指标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hint="eastAsia"/>
                <w:color w:val="000000"/>
                <w:sz w:val="18"/>
                <w:szCs w:val="18"/>
              </w:rPr>
              <w:t>工程质量合格率（</w:t>
            </w:r>
            <w:r w:rsidRPr="00726F3C">
              <w:rPr>
                <w:rFonts w:asciiTheme="minorEastAsia" w:hAnsiTheme="minorEastAsia"/>
                <w:color w:val="000000"/>
                <w:sz w:val="18"/>
                <w:szCs w:val="18"/>
              </w:rPr>
              <w:t>%</w:t>
            </w:r>
            <w:r w:rsidRPr="00726F3C">
              <w:rPr>
                <w:rFonts w:asciiTheme="minorEastAsia" w:hAnsiTheme="minorEastAsia" w:hint="eastAsia"/>
                <w:color w:val="000000"/>
                <w:sz w:val="18"/>
                <w:szCs w:val="18"/>
              </w:rPr>
              <w:t>）</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工程质量合格</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工程质量合格率（%）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质量指标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改建建筑验收合格率（%）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改建建筑验收合格</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改建建筑验收合格率（%）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时效指标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完工及时率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完工及时</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完工及时率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成本指标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总成本</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总成本47万元</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47</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万元</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46.96</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9.99</w:t>
            </w:r>
          </w:p>
        </w:tc>
      </w:tr>
      <w:tr w:rsidR="00726F3C" w:rsidRPr="00726F3C" w:rsidTr="00500B34">
        <w:trPr>
          <w:trHeight w:val="1124"/>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效益指标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可持续影响指标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hint="eastAsia"/>
                <w:color w:val="000000"/>
                <w:sz w:val="18"/>
                <w:szCs w:val="18"/>
              </w:rPr>
              <w:t>办公基础设施、设备正常运行</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办公正常运行</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办公基础设施、设备正常运行率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经济效益指标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项目工程完成情况</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项目工程完成良好</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项目工程完成情况百分比</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社会效益指标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提供优质服务</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服务优质</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提供优质服务百分比</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生态效益指标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结果准确性</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结果准确</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结果准确率</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5</w:t>
            </w:r>
          </w:p>
        </w:tc>
      </w:tr>
      <w:tr w:rsidR="00726F3C" w:rsidRPr="00726F3C"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满意度指标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服务对象满意度指标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服务对象满意度</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服务对象满意</w:t>
            </w:r>
          </w:p>
        </w:tc>
        <w:tc>
          <w:tcPr>
            <w:tcW w:w="70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服务对象满意度百分比</w:t>
            </w:r>
          </w:p>
        </w:tc>
        <w:tc>
          <w:tcPr>
            <w:tcW w:w="65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rPr>
                <w:rFonts w:asciiTheme="minorEastAsia" w:hAnsiTheme="minorEastAsia" w:cs="宋体"/>
                <w:color w:val="000000"/>
                <w:sz w:val="18"/>
                <w:szCs w:val="18"/>
              </w:rPr>
            </w:pPr>
            <w:r w:rsidRPr="00726F3C">
              <w:rPr>
                <w:rFonts w:asciiTheme="minorEastAsia" w:hAnsiTheme="minorEastAsia"/>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center"/>
              <w:rPr>
                <w:rFonts w:asciiTheme="minorEastAsia" w:hAnsiTheme="minorEastAsia" w:cs="宋体"/>
                <w:color w:val="000000"/>
                <w:sz w:val="18"/>
                <w:szCs w:val="18"/>
              </w:rPr>
            </w:pPr>
            <w:r w:rsidRPr="00726F3C">
              <w:rPr>
                <w:rFonts w:asciiTheme="minorEastAsia" w:hAnsiTheme="minorEastAsia"/>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726F3C" w:rsidRDefault="00726F3C" w:rsidP="00500B34">
            <w:pPr>
              <w:jc w:val="right"/>
              <w:rPr>
                <w:rFonts w:asciiTheme="minorEastAsia" w:hAnsiTheme="minorEastAsia" w:cs="宋体"/>
                <w:color w:val="000000"/>
                <w:sz w:val="18"/>
                <w:szCs w:val="18"/>
              </w:rPr>
            </w:pPr>
            <w:r w:rsidRPr="00726F3C">
              <w:rPr>
                <w:rFonts w:asciiTheme="minorEastAsia" w:hAnsiTheme="minorEastAsia"/>
                <w:color w:val="000000"/>
                <w:sz w:val="18"/>
                <w:szCs w:val="18"/>
              </w:rPr>
              <w:t>10</w:t>
            </w:r>
          </w:p>
        </w:tc>
      </w:tr>
      <w:tr w:rsidR="00726F3C" w:rsidRPr="00726F3C" w:rsidTr="00500B34">
        <w:trPr>
          <w:trHeight w:val="873"/>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预算执行率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5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10</w:t>
            </w:r>
          </w:p>
        </w:tc>
      </w:tr>
      <w:tr w:rsidR="00726F3C" w:rsidRPr="00726F3C" w:rsidTr="00500B34">
        <w:trPr>
          <w:trHeight w:val="450"/>
        </w:trPr>
        <w:tc>
          <w:tcPr>
            <w:tcW w:w="751" w:type="dxa"/>
            <w:vMerge/>
            <w:tcBorders>
              <w:top w:val="nil"/>
              <w:left w:val="single" w:sz="4" w:space="0" w:color="auto"/>
              <w:bottom w:val="nil"/>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自评总分</w:t>
            </w:r>
          </w:p>
        </w:tc>
        <w:tc>
          <w:tcPr>
            <w:tcW w:w="6996" w:type="dxa"/>
            <w:gridSpan w:val="14"/>
            <w:tcBorders>
              <w:top w:val="single" w:sz="4" w:space="0" w:color="auto"/>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726F3C">
              <w:rPr>
                <w:rFonts w:asciiTheme="minorEastAsia" w:hAnsiTheme="minorEastAsia" w:cs="宋体" w:hint="eastAsia"/>
                <w:color w:val="000000"/>
                <w:kern w:val="0"/>
                <w:sz w:val="18"/>
                <w:szCs w:val="18"/>
              </w:rPr>
              <w:t>99.99</w:t>
            </w:r>
          </w:p>
        </w:tc>
      </w:tr>
      <w:tr w:rsidR="00726F3C" w:rsidRPr="00726F3C" w:rsidTr="00500B34">
        <w:tblPrEx>
          <w:tblBorders>
            <w:top w:val="single" w:sz="4" w:space="0" w:color="auto"/>
          </w:tblBorders>
          <w:tblLook w:val="0000"/>
        </w:tblPrEx>
        <w:trPr>
          <w:gridAfter w:val="15"/>
          <w:wAfter w:w="7678" w:type="dxa"/>
          <w:trHeight w:val="100"/>
        </w:trPr>
        <w:tc>
          <w:tcPr>
            <w:tcW w:w="751" w:type="dxa"/>
            <w:tcBorders>
              <w:top w:val="single" w:sz="4" w:space="0" w:color="auto"/>
            </w:tcBorders>
          </w:tcPr>
          <w:p w:rsidR="00726F3C" w:rsidRPr="00726F3C" w:rsidRDefault="00726F3C" w:rsidP="00500B34">
            <w:pPr>
              <w:rPr>
                <w:rFonts w:asciiTheme="minorEastAsia" w:hAnsiTheme="minorEastAsia"/>
                <w:sz w:val="18"/>
                <w:szCs w:val="18"/>
              </w:rPr>
            </w:pPr>
          </w:p>
        </w:tc>
      </w:tr>
    </w:tbl>
    <w:p w:rsidR="00726F3C" w:rsidRDefault="00726F3C" w:rsidP="00D335D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A784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Pr="0076670E">
        <w:rPr>
          <w:rFonts w:ascii="仿宋_GB2312" w:eastAsia="仿宋_GB2312" w:hAnsi="仿宋_GB2312" w:cs="仿宋_GB2312" w:hint="eastAsia"/>
          <w:sz w:val="32"/>
          <w:szCs w:val="32"/>
        </w:rPr>
        <w:t>派出所网络设备购置</w:t>
      </w:r>
      <w:r w:rsidR="00BA4292">
        <w:rPr>
          <w:rFonts w:ascii="仿宋_GB2312" w:eastAsia="仿宋_GB2312" w:hAnsi="仿宋_GB2312" w:cs="仿宋_GB2312" w:hint="eastAsia"/>
          <w:sz w:val="32"/>
          <w:szCs w:val="32"/>
        </w:rPr>
        <w:t>项目自评综述：根据年初设定的绩效目标，</w:t>
      </w:r>
      <w:r w:rsidRPr="0076670E">
        <w:rPr>
          <w:rFonts w:ascii="仿宋_GB2312" w:eastAsia="仿宋_GB2312" w:hAnsi="仿宋_GB2312" w:cs="仿宋_GB2312" w:hint="eastAsia"/>
          <w:sz w:val="32"/>
          <w:szCs w:val="32"/>
        </w:rPr>
        <w:t>派出所网络设备购置</w:t>
      </w:r>
      <w:r w:rsidR="00BA4292">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73.8</w:t>
      </w:r>
      <w:r w:rsidR="00BA4292">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35</w:t>
      </w:r>
      <w:r w:rsidR="00BA4292">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19.93</w:t>
      </w:r>
      <w:r w:rsidR="00BA4292">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57.0</w:t>
      </w:r>
      <w:r w:rsidR="007604B9">
        <w:rPr>
          <w:rFonts w:ascii="仿宋_GB2312" w:eastAsia="仿宋_GB2312" w:hAnsi="仿宋_GB2312" w:cs="仿宋_GB2312" w:hint="eastAsia"/>
          <w:sz w:val="32"/>
          <w:szCs w:val="32"/>
        </w:rPr>
        <w:t>%</w:t>
      </w:r>
      <w:r w:rsidR="00BA4292">
        <w:rPr>
          <w:rFonts w:ascii="仿宋_GB2312" w:eastAsia="仿宋_GB2312" w:hAnsi="仿宋_GB2312" w:cs="仿宋_GB2312" w:hint="eastAsia"/>
          <w:sz w:val="32"/>
          <w:szCs w:val="32"/>
        </w:rPr>
        <w:t>。项目绩效目标完成情况</w:t>
      </w:r>
      <w:r w:rsidR="00BA4292" w:rsidRPr="00726F3C">
        <w:rPr>
          <w:rFonts w:ascii="仿宋_GB2312" w:eastAsia="仿宋_GB2312" w:hAnsi="仿宋_GB2312" w:cs="仿宋_GB2312" w:hint="eastAsia"/>
          <w:sz w:val="32"/>
          <w:szCs w:val="32"/>
        </w:rPr>
        <w:t>：通过项目实施，完成了年初设定的</w:t>
      </w:r>
      <w:r w:rsidRPr="00726F3C">
        <w:rPr>
          <w:rFonts w:ascii="仿宋_GB2312" w:eastAsia="仿宋_GB2312" w:hAnsi="仿宋_GB2312" w:cs="仿宋_GB2312"/>
          <w:sz w:val="32"/>
          <w:szCs w:val="32"/>
        </w:rPr>
        <w:t>以人民群众满意为目标，努力推进分局各派出所规范化建设</w:t>
      </w:r>
      <w:r w:rsidRPr="00763C25">
        <w:rPr>
          <w:rFonts w:ascii="仿宋_GB2312" w:eastAsia="仿宋_GB2312" w:hAnsi="仿宋_GB2312" w:cs="仿宋_GB2312"/>
          <w:sz w:val="32"/>
          <w:szCs w:val="32"/>
        </w:rPr>
        <w:t>，为分局及派出所购置网络设备，提高工作效率。</w:t>
      </w:r>
      <w:r w:rsidR="00BA4292" w:rsidRPr="00763C25">
        <w:rPr>
          <w:rFonts w:ascii="仿宋_GB2312" w:eastAsia="仿宋_GB2312" w:hAnsi="仿宋_GB2312" w:cs="仿宋_GB2312" w:hint="eastAsia"/>
          <w:sz w:val="32"/>
          <w:szCs w:val="32"/>
        </w:rPr>
        <w:t>发</w:t>
      </w:r>
      <w:r w:rsidR="00BA4292" w:rsidRPr="00763C25">
        <w:rPr>
          <w:rFonts w:ascii="仿宋_GB2312" w:eastAsia="仿宋_GB2312" w:hAnsi="仿宋_GB2312" w:cs="仿宋_GB2312" w:hint="eastAsia"/>
          <w:sz w:val="32"/>
          <w:szCs w:val="32"/>
        </w:rPr>
        <w:lastRenderedPageBreak/>
        <w:t>现问题</w:t>
      </w:r>
      <w:r w:rsidRPr="00763C25">
        <w:rPr>
          <w:rFonts w:ascii="仿宋_GB2312" w:eastAsia="仿宋_GB2312" w:hAnsi="仿宋_GB2312" w:cs="仿宋_GB2312" w:hint="eastAsia"/>
          <w:sz w:val="32"/>
          <w:szCs w:val="32"/>
        </w:rPr>
        <w:t>：</w:t>
      </w:r>
      <w:r w:rsidR="007604B9" w:rsidRPr="00763C25">
        <w:rPr>
          <w:rFonts w:ascii="仿宋_GB2312" w:eastAsia="仿宋_GB2312" w:hAnsi="仿宋_GB2312" w:cs="仿宋_GB2312" w:hint="eastAsia"/>
          <w:sz w:val="32"/>
          <w:szCs w:val="32"/>
        </w:rPr>
        <w:t>预算执行进度较低，</w:t>
      </w:r>
      <w:r w:rsidR="00062895" w:rsidRPr="00763C25">
        <w:rPr>
          <w:rFonts w:ascii="仿宋_GB2312" w:eastAsia="仿宋_GB2312" w:hAnsi="仿宋_GB2312" w:cs="仿宋_GB2312" w:hint="eastAsia"/>
          <w:sz w:val="32"/>
          <w:szCs w:val="32"/>
        </w:rPr>
        <w:t>强化预算资金管理，合理安排预算支出</w:t>
      </w:r>
      <w:r w:rsidR="00BA4292" w:rsidRPr="00763C25">
        <w:rPr>
          <w:rFonts w:ascii="仿宋_GB2312" w:eastAsia="仿宋_GB2312" w:hAnsi="仿宋_GB2312" w:cs="仿宋_GB2312" w:hint="eastAsia"/>
          <w:sz w:val="32"/>
          <w:szCs w:val="32"/>
        </w:rPr>
        <w:t>。</w:t>
      </w:r>
    </w:p>
    <w:p w:rsidR="00062895" w:rsidRPr="00751C61" w:rsidRDefault="00751C61" w:rsidP="00751C61">
      <w:pPr>
        <w:adjustRightInd w:val="0"/>
        <w:snapToGrid w:val="0"/>
        <w:spacing w:line="580" w:lineRule="exact"/>
        <w:ind w:firstLineChars="200" w:firstLine="640"/>
        <w:rPr>
          <w:rFonts w:ascii="仿宋_GB2312" w:eastAsia="仿宋_GB2312" w:hAnsi="仿宋_GB2312" w:cs="仿宋_GB2312"/>
          <w:sz w:val="32"/>
          <w:szCs w:val="32"/>
        </w:rPr>
      </w:pPr>
      <w:r w:rsidRPr="0076670E">
        <w:rPr>
          <w:rFonts w:ascii="仿宋_GB2312" w:eastAsia="仿宋_GB2312" w:hAnsi="仿宋_GB2312" w:cs="仿宋_GB2312" w:hint="eastAsia"/>
          <w:sz w:val="32"/>
          <w:szCs w:val="32"/>
        </w:rPr>
        <w:t>派出所网络设备购置</w:t>
      </w:r>
      <w:r>
        <w:rPr>
          <w:rFonts w:ascii="仿宋_GB2312" w:eastAsia="仿宋_GB2312" w:hAnsi="仿宋_GB2312" w:cs="仿宋_GB2312" w:hint="eastAsia"/>
          <w:sz w:val="32"/>
          <w:szCs w:val="32"/>
        </w:rPr>
        <w:t>项目</w:t>
      </w:r>
      <w:r w:rsidRPr="00E17DEA">
        <w:rPr>
          <w:rFonts w:ascii="仿宋_GB2312" w:eastAsia="仿宋_GB2312" w:hAnsi="仿宋_GB2312" w:cs="仿宋_GB2312" w:hint="eastAsia"/>
          <w:sz w:val="32"/>
          <w:szCs w:val="32"/>
        </w:rPr>
        <w:t>自评结果为</w:t>
      </w:r>
      <w:r>
        <w:rPr>
          <w:rFonts w:ascii="仿宋_GB2312" w:eastAsia="仿宋_GB2312" w:hAnsi="仿宋_GB2312" w:cs="仿宋_GB2312" w:hint="eastAsia"/>
          <w:sz w:val="32"/>
          <w:szCs w:val="32"/>
        </w:rPr>
        <w:t>中</w:t>
      </w:r>
      <w:r w:rsidRPr="00E17DEA">
        <w:rPr>
          <w:rFonts w:ascii="仿宋_GB2312" w:eastAsia="仿宋_GB2312" w:hAnsi="仿宋_GB2312" w:cs="仿宋_GB2312" w:hint="eastAsia"/>
          <w:sz w:val="32"/>
          <w:szCs w:val="32"/>
        </w:rPr>
        <w:t>。</w:t>
      </w:r>
    </w:p>
    <w:tbl>
      <w:tblPr>
        <w:tblW w:w="0" w:type="auto"/>
        <w:tblInd w:w="93" w:type="dxa"/>
        <w:tblLayout w:type="fixed"/>
        <w:tblLook w:val="04A0"/>
      </w:tblPr>
      <w:tblGrid>
        <w:gridCol w:w="751"/>
        <w:gridCol w:w="682"/>
        <w:gridCol w:w="283"/>
        <w:gridCol w:w="494"/>
        <w:gridCol w:w="357"/>
        <w:gridCol w:w="425"/>
        <w:gridCol w:w="709"/>
        <w:gridCol w:w="283"/>
        <w:gridCol w:w="709"/>
        <w:gridCol w:w="425"/>
        <w:gridCol w:w="567"/>
        <w:gridCol w:w="284"/>
        <w:gridCol w:w="567"/>
        <w:gridCol w:w="657"/>
        <w:gridCol w:w="619"/>
        <w:gridCol w:w="617"/>
      </w:tblGrid>
      <w:tr w:rsidR="00726F3C" w:rsidRPr="001A5030" w:rsidTr="00500B3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一、基本情况</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jc w:val="center"/>
              <w:rPr>
                <w:rFonts w:asciiTheme="minorEastAsia" w:hAnsiTheme="minorEastAsia" w:cs="宋体"/>
                <w:color w:val="000000"/>
                <w:sz w:val="18"/>
                <w:szCs w:val="18"/>
              </w:rPr>
            </w:pPr>
            <w:r w:rsidRPr="001A5030">
              <w:rPr>
                <w:rFonts w:asciiTheme="minorEastAsia" w:hAnsiTheme="minorEastAsia" w:hint="eastAsia"/>
                <w:color w:val="000000"/>
                <w:sz w:val="18"/>
                <w:szCs w:val="18"/>
              </w:rPr>
              <w:t>派出所网络设备购置</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项目级次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本级</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实施主管单位</w:t>
            </w:r>
          </w:p>
        </w:tc>
        <w:tc>
          <w:tcPr>
            <w:tcW w:w="1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312003 - 唐山市曹妃</w:t>
            </w:r>
            <w:proofErr w:type="gramStart"/>
            <w:r w:rsidRPr="00D527E2">
              <w:rPr>
                <w:rFonts w:asciiTheme="minorEastAsia" w:hAnsiTheme="minorEastAsia" w:cs="宋体"/>
                <w:color w:val="000000"/>
                <w:kern w:val="0"/>
                <w:sz w:val="18"/>
                <w:szCs w:val="18"/>
              </w:rPr>
              <w:t>甸</w:t>
            </w:r>
            <w:proofErr w:type="gramEnd"/>
            <w:r w:rsidRPr="00D527E2">
              <w:rPr>
                <w:rFonts w:asciiTheme="minorEastAsia" w:hAnsiTheme="minorEastAsia" w:cs="宋体"/>
                <w:color w:val="000000"/>
                <w:kern w:val="0"/>
                <w:sz w:val="18"/>
                <w:szCs w:val="18"/>
              </w:rPr>
              <w:t>区公安局垦区分局</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金额单位</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r>
      <w:tr w:rsidR="00726F3C" w:rsidRPr="001A5030"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二、预算执行情况</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预算安排情况(调整后)</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资金到位情况</w:t>
            </w:r>
          </w:p>
        </w:tc>
        <w:tc>
          <w:tcPr>
            <w:tcW w:w="2500"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资金执行情况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预算执行进度(%)</w:t>
            </w:r>
          </w:p>
        </w:tc>
      </w:tr>
      <w:tr w:rsidR="00726F3C" w:rsidRPr="001A5030" w:rsidTr="00500B34">
        <w:trPr>
          <w:trHeight w:val="395"/>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到位数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35</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执行数</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19.93</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57.0</w:t>
            </w:r>
          </w:p>
        </w:tc>
      </w:tr>
      <w:tr w:rsidR="00726F3C" w:rsidRPr="001A5030" w:rsidTr="00500B34">
        <w:trPr>
          <w:trHeight w:val="696"/>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35</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19.93</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1A5030"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三、目标完成情况</w:t>
            </w: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年度预期目标</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具体完成情况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总体完成率(%)</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3233" w:type="dxa"/>
            <w:gridSpan w:val="7"/>
            <w:tcBorders>
              <w:top w:val="single" w:sz="4" w:space="0" w:color="auto"/>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以人民群众满意为目标，努力推进分局各派出所规范化建设，为分局及派出所购置网络设备，提高工作效率。</w:t>
            </w:r>
          </w:p>
        </w:tc>
        <w:tc>
          <w:tcPr>
            <w:tcW w:w="3209" w:type="dxa"/>
            <w:gridSpan w:val="6"/>
            <w:tcBorders>
              <w:top w:val="single" w:sz="4" w:space="0" w:color="auto"/>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完成整体预算的</w:t>
            </w:r>
            <w:r>
              <w:rPr>
                <w:rFonts w:asciiTheme="minorEastAsia" w:hAnsiTheme="minorEastAsia" w:cs="宋体" w:hint="eastAsia"/>
                <w:color w:val="000000"/>
                <w:kern w:val="0"/>
                <w:sz w:val="18"/>
                <w:szCs w:val="18"/>
              </w:rPr>
              <w:t>57.0</w:t>
            </w:r>
            <w:r w:rsidRPr="001A5030">
              <w:rPr>
                <w:rFonts w:asciiTheme="minorEastAsia" w:hAnsiTheme="minorEastAsia"/>
                <w:color w:val="000000"/>
                <w:sz w:val="18"/>
                <w:szCs w:val="18"/>
              </w:rPr>
              <w:t>%</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color w:val="000000"/>
                <w:sz w:val="18"/>
                <w:szCs w:val="18"/>
              </w:rPr>
            </w:pPr>
            <w:r>
              <w:rPr>
                <w:rFonts w:asciiTheme="minorEastAsia" w:hAnsiTheme="minorEastAsia" w:cs="宋体" w:hint="eastAsia"/>
                <w:color w:val="000000"/>
                <w:kern w:val="0"/>
                <w:sz w:val="18"/>
                <w:szCs w:val="18"/>
              </w:rPr>
              <w:t>57.0</w:t>
            </w:r>
          </w:p>
        </w:tc>
      </w:tr>
      <w:tr w:rsidR="00726F3C" w:rsidRPr="001A5030"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四、年度绩效        指标完成情况</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一级指标</w:t>
            </w:r>
          </w:p>
        </w:tc>
        <w:tc>
          <w:tcPr>
            <w:tcW w:w="7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二级指标</w:t>
            </w:r>
          </w:p>
        </w:tc>
        <w:tc>
          <w:tcPr>
            <w:tcW w:w="7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三级指标</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指标说明</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指标分值</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预期指标值</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单项指标实际完成值</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单项指标完成情况</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自评得分</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77"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8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符号</w:t>
            </w:r>
          </w:p>
        </w:tc>
        <w:tc>
          <w:tcPr>
            <w:tcW w:w="56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单位(文字描述)</w:t>
            </w:r>
          </w:p>
        </w:tc>
        <w:tc>
          <w:tcPr>
            <w:tcW w:w="65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产出指标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数量指标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项目完成情况</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项目完成占比</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项目完成百分比</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54</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8.5</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质量指标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完成率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完成进度</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完成率</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70</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10.5</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时效指标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完成及时率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及时投入使用</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完成及时率</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7</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7</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成本指标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总成本</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总成本35万元</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35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万元</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19.93</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5.7</w:t>
            </w:r>
          </w:p>
        </w:tc>
      </w:tr>
      <w:tr w:rsidR="00726F3C" w:rsidRPr="001A5030" w:rsidTr="00500B34">
        <w:trPr>
          <w:trHeight w:val="1124"/>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效益指标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可持续影响指标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长期使用性</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可持续使用</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年限</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5</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经济效益指标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提高效率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提高工作效率</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效率百分比</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70</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7.4</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社会效益指标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项目实现功能</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实现派出所规范化建设</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100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项目实现百分比</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80</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4</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生态效益指标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结果准确性</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结果准确</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结果准确率</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5</w:t>
            </w:r>
          </w:p>
        </w:tc>
      </w:tr>
      <w:tr w:rsidR="00726F3C" w:rsidRPr="001A5030"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满意度指标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color w:val="000000"/>
                <w:sz w:val="18"/>
                <w:szCs w:val="18"/>
              </w:rPr>
            </w:pPr>
            <w:r w:rsidRPr="001A5030">
              <w:rPr>
                <w:rFonts w:asciiTheme="minorEastAsia" w:hAnsiTheme="minorEastAsia"/>
                <w:color w:val="000000"/>
                <w:sz w:val="18"/>
                <w:szCs w:val="18"/>
              </w:rPr>
              <w:t>服务对象满意度指标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服务对象满意度</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服务对象满意</w:t>
            </w:r>
          </w:p>
        </w:tc>
        <w:tc>
          <w:tcPr>
            <w:tcW w:w="70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服务对象满意度百分比</w:t>
            </w:r>
          </w:p>
        </w:tc>
        <w:tc>
          <w:tcPr>
            <w:tcW w:w="65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rPr>
                <w:rFonts w:asciiTheme="minorEastAsia" w:hAnsiTheme="minorEastAsia" w:cs="宋体"/>
                <w:sz w:val="18"/>
                <w:szCs w:val="18"/>
              </w:rPr>
            </w:pPr>
            <w:r w:rsidRPr="001A5030">
              <w:rPr>
                <w:rFonts w:asciiTheme="minorEastAsia" w:hAnsiTheme="minorEastAsia" w:hint="eastAsia"/>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center"/>
              <w:rPr>
                <w:rFonts w:asciiTheme="minorEastAsia" w:hAnsiTheme="minorEastAsia" w:cs="宋体"/>
                <w:sz w:val="18"/>
                <w:szCs w:val="18"/>
              </w:rPr>
            </w:pPr>
            <w:r w:rsidRPr="001A5030">
              <w:rPr>
                <w:rFonts w:asciiTheme="minorEastAsia" w:hAnsiTheme="minorEastAsia" w:hint="eastAsia"/>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1A5030" w:rsidRDefault="00726F3C" w:rsidP="00500B34">
            <w:pPr>
              <w:jc w:val="right"/>
              <w:rPr>
                <w:rFonts w:asciiTheme="minorEastAsia" w:hAnsiTheme="minorEastAsia" w:cs="宋体"/>
                <w:sz w:val="18"/>
                <w:szCs w:val="18"/>
              </w:rPr>
            </w:pPr>
            <w:r w:rsidRPr="001A5030">
              <w:rPr>
                <w:rFonts w:asciiTheme="minorEastAsia" w:hAnsiTheme="minorEastAsia" w:hint="eastAsia"/>
                <w:sz w:val="18"/>
                <w:szCs w:val="18"/>
              </w:rPr>
              <w:t>10</w:t>
            </w:r>
          </w:p>
        </w:tc>
      </w:tr>
      <w:tr w:rsidR="00726F3C" w:rsidRPr="001A5030" w:rsidTr="00500B34">
        <w:trPr>
          <w:trHeight w:val="873"/>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预算执行率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5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5.7</w:t>
            </w:r>
          </w:p>
        </w:tc>
      </w:tr>
      <w:tr w:rsidR="00726F3C" w:rsidRPr="001A5030" w:rsidTr="00500B34">
        <w:trPr>
          <w:trHeight w:val="450"/>
        </w:trPr>
        <w:tc>
          <w:tcPr>
            <w:tcW w:w="751" w:type="dxa"/>
            <w:vMerge/>
            <w:tcBorders>
              <w:top w:val="nil"/>
              <w:left w:val="single" w:sz="4" w:space="0" w:color="auto"/>
              <w:bottom w:val="nil"/>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自评总分</w:t>
            </w:r>
          </w:p>
        </w:tc>
        <w:tc>
          <w:tcPr>
            <w:tcW w:w="6996" w:type="dxa"/>
            <w:gridSpan w:val="14"/>
            <w:tcBorders>
              <w:top w:val="single" w:sz="4" w:space="0" w:color="auto"/>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1A5030">
              <w:rPr>
                <w:rFonts w:asciiTheme="minorEastAsia" w:hAnsiTheme="minorEastAsia" w:cs="宋体" w:hint="eastAsia"/>
                <w:color w:val="000000"/>
                <w:kern w:val="0"/>
                <w:sz w:val="18"/>
                <w:szCs w:val="18"/>
              </w:rPr>
              <w:t>73.8</w:t>
            </w:r>
          </w:p>
        </w:tc>
      </w:tr>
      <w:tr w:rsidR="00726F3C" w:rsidRPr="001A5030" w:rsidTr="00500B34">
        <w:tblPrEx>
          <w:tblBorders>
            <w:top w:val="single" w:sz="4" w:space="0" w:color="auto"/>
          </w:tblBorders>
          <w:tblLook w:val="0000"/>
        </w:tblPrEx>
        <w:trPr>
          <w:gridAfter w:val="15"/>
          <w:wAfter w:w="7678" w:type="dxa"/>
          <w:trHeight w:val="100"/>
        </w:trPr>
        <w:tc>
          <w:tcPr>
            <w:tcW w:w="751" w:type="dxa"/>
            <w:tcBorders>
              <w:top w:val="single" w:sz="4" w:space="0" w:color="auto"/>
            </w:tcBorders>
          </w:tcPr>
          <w:p w:rsidR="00726F3C" w:rsidRPr="001A5030" w:rsidRDefault="00726F3C" w:rsidP="00500B34">
            <w:pPr>
              <w:rPr>
                <w:rFonts w:asciiTheme="minorEastAsia" w:hAnsiTheme="minorEastAsia"/>
                <w:sz w:val="18"/>
                <w:szCs w:val="18"/>
              </w:rPr>
            </w:pPr>
          </w:p>
        </w:tc>
      </w:tr>
    </w:tbl>
    <w:p w:rsidR="00BA4292" w:rsidRDefault="00726F3C" w:rsidP="00726F3C">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A784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）居民身份证工本费</w:t>
      </w:r>
      <w:r w:rsidR="00BA4292">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居民身份证工本费</w:t>
      </w:r>
      <w:r w:rsidR="00BA4292">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96.23</w:t>
      </w:r>
      <w:r w:rsidR="00BA4292">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25</w:t>
      </w:r>
      <w:r w:rsidR="00BA4292">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20.32</w:t>
      </w:r>
      <w:r w:rsidR="00BA4292">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81.3%</w:t>
      </w:r>
      <w:r w:rsidR="00BA4292">
        <w:rPr>
          <w:rFonts w:ascii="仿宋_GB2312" w:eastAsia="仿宋_GB2312" w:hAnsi="仿宋_GB2312" w:cs="仿宋_GB2312" w:hint="eastAsia"/>
          <w:sz w:val="32"/>
          <w:szCs w:val="32"/>
        </w:rPr>
        <w:t>。项目绩效目标完成</w:t>
      </w:r>
      <w:r w:rsidR="00BA4292" w:rsidRPr="00726F3C">
        <w:rPr>
          <w:rFonts w:ascii="仿宋_GB2312" w:eastAsia="仿宋_GB2312" w:hAnsi="仿宋_GB2312" w:cs="仿宋_GB2312" w:hint="eastAsia"/>
          <w:sz w:val="32"/>
          <w:szCs w:val="32"/>
        </w:rPr>
        <w:t>情况：通过项目实施，完成了年初设定的</w:t>
      </w:r>
      <w:r w:rsidRPr="00726F3C">
        <w:rPr>
          <w:rFonts w:ascii="仿宋_GB2312" w:eastAsia="仿宋_GB2312" w:hAnsi="仿宋_GB2312" w:cs="仿宋_GB2312" w:hint="eastAsia"/>
          <w:sz w:val="32"/>
          <w:szCs w:val="32"/>
        </w:rPr>
        <w:t>为曹妃</w:t>
      </w:r>
      <w:proofErr w:type="gramStart"/>
      <w:r w:rsidRPr="00726F3C">
        <w:rPr>
          <w:rFonts w:ascii="仿宋_GB2312" w:eastAsia="仿宋_GB2312" w:hAnsi="仿宋_GB2312" w:cs="仿宋_GB2312" w:hint="eastAsia"/>
          <w:sz w:val="32"/>
          <w:szCs w:val="32"/>
        </w:rPr>
        <w:t>甸</w:t>
      </w:r>
      <w:proofErr w:type="gramEnd"/>
      <w:r w:rsidRPr="00726F3C">
        <w:rPr>
          <w:rFonts w:ascii="仿宋_GB2312" w:eastAsia="仿宋_GB2312" w:hAnsi="仿宋_GB2312" w:cs="仿宋_GB2312" w:hint="eastAsia"/>
          <w:sz w:val="32"/>
          <w:szCs w:val="32"/>
        </w:rPr>
        <w:t>户籍人口初次申领、换证、丢失、损毁、补领居民身份证人员免征身份证工本费，足额支付省厅初次申领</w:t>
      </w:r>
      <w:r>
        <w:rPr>
          <w:rFonts w:ascii="仿宋_GB2312" w:eastAsia="仿宋_GB2312" w:hAnsi="仿宋_GB2312" w:cs="仿宋_GB2312" w:hint="eastAsia"/>
          <w:sz w:val="32"/>
          <w:szCs w:val="32"/>
        </w:rPr>
        <w:t>、换证、丢失、损毁、补领居民身份证工本费</w:t>
      </w:r>
      <w:r w:rsidRPr="00726F3C">
        <w:rPr>
          <w:rFonts w:ascii="仿宋_GB2312" w:eastAsia="仿宋_GB2312" w:hAnsi="仿宋_GB2312" w:cs="仿宋_GB2312" w:hint="eastAsia"/>
          <w:sz w:val="32"/>
          <w:szCs w:val="32"/>
        </w:rPr>
        <w:t>。未发现问题</w:t>
      </w:r>
      <w:r w:rsidR="00BA4292" w:rsidRPr="00726F3C">
        <w:rPr>
          <w:rFonts w:ascii="仿宋_GB2312" w:eastAsia="仿宋_GB2312" w:hAnsi="仿宋_GB2312" w:cs="仿宋_GB2312" w:hint="eastAsia"/>
          <w:sz w:val="32"/>
          <w:szCs w:val="32"/>
        </w:rPr>
        <w:t>。</w:t>
      </w:r>
    </w:p>
    <w:p w:rsidR="00751C61" w:rsidRPr="00751C61" w:rsidRDefault="00751C61" w:rsidP="00751C6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居民身份证工本费项目</w:t>
      </w:r>
      <w:r w:rsidRPr="00E17DEA">
        <w:rPr>
          <w:rFonts w:ascii="仿宋_GB2312" w:eastAsia="仿宋_GB2312" w:hAnsi="仿宋_GB2312" w:cs="仿宋_GB2312" w:hint="eastAsia"/>
          <w:sz w:val="32"/>
          <w:szCs w:val="32"/>
        </w:rPr>
        <w:t>自评结果为</w:t>
      </w:r>
      <w:r>
        <w:rPr>
          <w:rFonts w:ascii="仿宋_GB2312" w:eastAsia="仿宋_GB2312" w:hAnsi="仿宋_GB2312" w:cs="仿宋_GB2312" w:hint="eastAsia"/>
          <w:sz w:val="32"/>
          <w:szCs w:val="32"/>
        </w:rPr>
        <w:t>优</w:t>
      </w:r>
      <w:r w:rsidRPr="00E17DEA">
        <w:rPr>
          <w:rFonts w:ascii="仿宋_GB2312" w:eastAsia="仿宋_GB2312" w:hAnsi="仿宋_GB2312" w:cs="仿宋_GB2312" w:hint="eastAsia"/>
          <w:sz w:val="32"/>
          <w:szCs w:val="32"/>
        </w:rPr>
        <w:t>。</w:t>
      </w:r>
    </w:p>
    <w:tbl>
      <w:tblPr>
        <w:tblW w:w="0" w:type="auto"/>
        <w:tblInd w:w="93" w:type="dxa"/>
        <w:tblLayout w:type="fixed"/>
        <w:tblLook w:val="04A0"/>
      </w:tblPr>
      <w:tblGrid>
        <w:gridCol w:w="751"/>
        <w:gridCol w:w="682"/>
        <w:gridCol w:w="283"/>
        <w:gridCol w:w="494"/>
        <w:gridCol w:w="357"/>
        <w:gridCol w:w="425"/>
        <w:gridCol w:w="709"/>
        <w:gridCol w:w="283"/>
        <w:gridCol w:w="709"/>
        <w:gridCol w:w="425"/>
        <w:gridCol w:w="567"/>
        <w:gridCol w:w="284"/>
        <w:gridCol w:w="567"/>
        <w:gridCol w:w="657"/>
        <w:gridCol w:w="619"/>
        <w:gridCol w:w="617"/>
      </w:tblGrid>
      <w:tr w:rsidR="00726F3C" w:rsidRPr="00D527E2" w:rsidTr="00500B3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一、基本情况</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项目名称</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jc w:val="center"/>
              <w:rPr>
                <w:rFonts w:asciiTheme="minorEastAsia" w:hAnsiTheme="minorEastAsia" w:cs="宋体"/>
                <w:color w:val="000000"/>
                <w:sz w:val="18"/>
                <w:szCs w:val="18"/>
              </w:rPr>
            </w:pPr>
            <w:r w:rsidRPr="000748DB">
              <w:rPr>
                <w:rFonts w:asciiTheme="minorEastAsia" w:hAnsiTheme="minorEastAsia" w:hint="eastAsia"/>
                <w:color w:val="000000"/>
                <w:sz w:val="18"/>
                <w:szCs w:val="18"/>
              </w:rPr>
              <w:t>居民身份证工本费</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项目级次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本级</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实施主管单位</w:t>
            </w:r>
          </w:p>
        </w:tc>
        <w:tc>
          <w:tcPr>
            <w:tcW w:w="1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312003 - 唐山市曹妃</w:t>
            </w:r>
            <w:proofErr w:type="gramStart"/>
            <w:r w:rsidRPr="00D527E2">
              <w:rPr>
                <w:rFonts w:asciiTheme="minorEastAsia" w:hAnsiTheme="minorEastAsia" w:cs="宋体"/>
                <w:color w:val="000000"/>
                <w:kern w:val="0"/>
                <w:sz w:val="18"/>
                <w:szCs w:val="18"/>
              </w:rPr>
              <w:t>甸</w:t>
            </w:r>
            <w:proofErr w:type="gramEnd"/>
            <w:r w:rsidRPr="00D527E2">
              <w:rPr>
                <w:rFonts w:asciiTheme="minorEastAsia" w:hAnsiTheme="minorEastAsia" w:cs="宋体"/>
                <w:color w:val="000000"/>
                <w:kern w:val="0"/>
                <w:sz w:val="18"/>
                <w:szCs w:val="18"/>
              </w:rPr>
              <w:t>区公安局垦区分局</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金额单位</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万元</w:t>
            </w:r>
          </w:p>
        </w:tc>
      </w:tr>
      <w:tr w:rsidR="00726F3C" w:rsidRPr="00D527E2"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二、预算执行情况</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预算安排情况(调整后)</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资金到位情况</w:t>
            </w:r>
          </w:p>
        </w:tc>
        <w:tc>
          <w:tcPr>
            <w:tcW w:w="2500"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资金执行情况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预算执行进度(%)</w:t>
            </w:r>
          </w:p>
        </w:tc>
      </w:tr>
      <w:tr w:rsidR="00726F3C" w:rsidRPr="00D527E2" w:rsidTr="00500B34">
        <w:trPr>
          <w:trHeight w:val="395"/>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到位数</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25</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执行数</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20.32</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81.3</w:t>
            </w:r>
          </w:p>
        </w:tc>
      </w:tr>
      <w:tr w:rsidR="00726F3C" w:rsidRPr="00D527E2" w:rsidTr="00500B34">
        <w:trPr>
          <w:trHeight w:val="696"/>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25</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其中:财政资金</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20.32</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D527E2"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65"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其他</w:t>
            </w:r>
          </w:p>
        </w:tc>
        <w:tc>
          <w:tcPr>
            <w:tcW w:w="12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0</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D527E2"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lastRenderedPageBreak/>
              <w:t>三、目标完成情况</w:t>
            </w:r>
          </w:p>
        </w:tc>
        <w:tc>
          <w:tcPr>
            <w:tcW w:w="3233"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年度预期目标</w:t>
            </w:r>
          </w:p>
        </w:tc>
        <w:tc>
          <w:tcPr>
            <w:tcW w:w="3209" w:type="dxa"/>
            <w:gridSpan w:val="6"/>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具体完成情况</w:t>
            </w:r>
          </w:p>
        </w:tc>
        <w:tc>
          <w:tcPr>
            <w:tcW w:w="1236"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总体完成率(%)</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3233" w:type="dxa"/>
            <w:gridSpan w:val="7"/>
            <w:tcBorders>
              <w:top w:val="single" w:sz="4" w:space="0" w:color="auto"/>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为曹妃</w:t>
            </w:r>
            <w:proofErr w:type="gramStart"/>
            <w:r w:rsidRPr="000748DB">
              <w:rPr>
                <w:rFonts w:ascii="Calibri" w:hAnsi="Calibri"/>
                <w:color w:val="000000"/>
                <w:sz w:val="18"/>
                <w:szCs w:val="18"/>
              </w:rPr>
              <w:t>甸</w:t>
            </w:r>
            <w:proofErr w:type="gramEnd"/>
            <w:r w:rsidRPr="000748DB">
              <w:rPr>
                <w:rFonts w:ascii="Calibri" w:hAnsi="Calibri"/>
                <w:color w:val="000000"/>
                <w:sz w:val="18"/>
                <w:szCs w:val="18"/>
              </w:rPr>
              <w:t>户籍人口初次申领、换证、丢失、损毁、补领居民身份证人员免征身份证工本费，足额支付省厅初次申领、换证、丢失、损毁、补领居民身份证工本费。</w:t>
            </w:r>
          </w:p>
        </w:tc>
        <w:tc>
          <w:tcPr>
            <w:tcW w:w="3209" w:type="dxa"/>
            <w:gridSpan w:val="6"/>
            <w:tcBorders>
              <w:top w:val="single" w:sz="4" w:space="0" w:color="auto"/>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完成整体预算的</w:t>
            </w:r>
            <w:r w:rsidRPr="000748DB">
              <w:rPr>
                <w:rFonts w:asciiTheme="minorEastAsia" w:hAnsiTheme="minorEastAsia" w:cs="宋体" w:hint="eastAsia"/>
                <w:color w:val="000000"/>
                <w:kern w:val="0"/>
                <w:sz w:val="18"/>
                <w:szCs w:val="18"/>
              </w:rPr>
              <w:t>81.3</w:t>
            </w:r>
            <w:r w:rsidRPr="000748DB">
              <w:rPr>
                <w:rFonts w:ascii="Calibri" w:hAnsi="Calibri"/>
                <w:color w:val="000000"/>
                <w:sz w:val="18"/>
                <w:szCs w:val="18"/>
              </w:rPr>
              <w:t>%</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Theme="minorEastAsia" w:hAnsiTheme="minorEastAsia" w:cs="宋体"/>
                <w:color w:val="000000"/>
                <w:sz w:val="18"/>
                <w:szCs w:val="18"/>
              </w:rPr>
            </w:pPr>
            <w:r w:rsidRPr="000748DB">
              <w:rPr>
                <w:rFonts w:asciiTheme="minorEastAsia" w:hAnsiTheme="minorEastAsia" w:cs="宋体" w:hint="eastAsia"/>
                <w:color w:val="000000"/>
                <w:kern w:val="0"/>
                <w:sz w:val="18"/>
                <w:szCs w:val="18"/>
              </w:rPr>
              <w:t>81.3</w:t>
            </w:r>
            <w:r w:rsidRPr="000748DB">
              <w:rPr>
                <w:rFonts w:ascii="Calibri" w:hAnsi="Calibri"/>
                <w:color w:val="000000"/>
                <w:sz w:val="18"/>
                <w:szCs w:val="18"/>
              </w:rPr>
              <w:t>%</w:t>
            </w:r>
          </w:p>
        </w:tc>
      </w:tr>
      <w:tr w:rsidR="00726F3C" w:rsidRPr="00D527E2" w:rsidTr="00500B34">
        <w:trPr>
          <w:trHeight w:val="450"/>
        </w:trPr>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四、年度绩效        指标完成情况</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一级指标</w:t>
            </w:r>
          </w:p>
        </w:tc>
        <w:tc>
          <w:tcPr>
            <w:tcW w:w="7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二级指标</w:t>
            </w:r>
          </w:p>
        </w:tc>
        <w:tc>
          <w:tcPr>
            <w:tcW w:w="7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三级指标</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指标说明</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指标分值</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预期指标值</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单项指标实际完成值</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单项指标完成情况</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自评得分</w:t>
            </w:r>
          </w:p>
        </w:tc>
      </w:tr>
      <w:tr w:rsidR="00726F3C" w:rsidRPr="00D527E2"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77"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8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符号</w:t>
            </w:r>
          </w:p>
        </w:tc>
        <w:tc>
          <w:tcPr>
            <w:tcW w:w="56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单位(文字描述)</w:t>
            </w:r>
          </w:p>
        </w:tc>
        <w:tc>
          <w:tcPr>
            <w:tcW w:w="65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产出指标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数量指标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身份证发证数量</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保障身份证发证数量</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6250</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身份证发证数量</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8000</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15</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质量指标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业务工作完成率（</w:t>
            </w:r>
            <w:r w:rsidRPr="000748DB">
              <w:rPr>
                <w:rFonts w:ascii="Calibri" w:hAnsi="Calibri"/>
                <w:color w:val="000000"/>
                <w:sz w:val="18"/>
                <w:szCs w:val="18"/>
              </w:rPr>
              <w:t>%</w:t>
            </w:r>
            <w:r w:rsidRPr="000748DB">
              <w:rPr>
                <w:rFonts w:ascii="Calibri" w:hAnsi="Calibri"/>
                <w:color w:val="000000"/>
                <w:sz w:val="18"/>
                <w:szCs w:val="18"/>
              </w:rPr>
              <w:t>）</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业务工作完成</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15.00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业务工作完成率（</w:t>
            </w:r>
            <w:r w:rsidRPr="000748DB">
              <w:rPr>
                <w:rFonts w:ascii="Calibri" w:hAnsi="Calibri"/>
                <w:color w:val="000000"/>
                <w:sz w:val="18"/>
                <w:szCs w:val="18"/>
              </w:rPr>
              <w:t>%</w:t>
            </w:r>
            <w:r w:rsidRPr="000748DB">
              <w:rPr>
                <w:rFonts w:ascii="Calibri" w:hAnsi="Calibri"/>
                <w:color w:val="000000"/>
                <w:sz w:val="18"/>
                <w:szCs w:val="18"/>
              </w:rPr>
              <w:t>）</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1</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15</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时效指标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完工及时率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完工及时</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完工及时率</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1</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成本指标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总成本</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总成本</w:t>
            </w:r>
            <w:r w:rsidRPr="000748DB">
              <w:rPr>
                <w:rFonts w:ascii="Calibri" w:hAnsi="Calibri"/>
                <w:color w:val="000000"/>
                <w:sz w:val="18"/>
                <w:szCs w:val="18"/>
              </w:rPr>
              <w:t>25</w:t>
            </w:r>
            <w:r w:rsidRPr="000748DB">
              <w:rPr>
                <w:rFonts w:ascii="Calibri" w:hAnsi="Calibri"/>
                <w:color w:val="000000"/>
                <w:sz w:val="18"/>
                <w:szCs w:val="18"/>
              </w:rPr>
              <w:t>万元</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25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万元</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20.32</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未完成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8.1</w:t>
            </w:r>
          </w:p>
        </w:tc>
      </w:tr>
      <w:tr w:rsidR="00726F3C" w:rsidRPr="000748DB" w:rsidTr="00500B34">
        <w:trPr>
          <w:trHeight w:val="1124"/>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效益指标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可持续影响指标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办理人群体验度</w:t>
            </w:r>
            <w:r w:rsidRPr="000748DB">
              <w:rPr>
                <w:rFonts w:ascii="Calibri" w:hAnsi="Calibri"/>
                <w:color w:val="000000"/>
                <w:sz w:val="18"/>
                <w:szCs w:val="18"/>
              </w:rPr>
              <w:t>(%)</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办理人群体验良好</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办理人群体验度</w:t>
            </w:r>
            <w:r w:rsidRPr="000748DB">
              <w:rPr>
                <w:rFonts w:ascii="Calibri" w:hAnsi="Calibri"/>
                <w:color w:val="000000"/>
                <w:sz w:val="18"/>
                <w:szCs w:val="18"/>
              </w:rPr>
              <w:t>(%)</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经济效益指标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提高效率</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提高工作效率</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提高效率百分比</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社会效益指标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居民身份证持证率</w:t>
            </w:r>
            <w:r w:rsidRPr="000748DB">
              <w:rPr>
                <w:rFonts w:ascii="Calibri" w:hAnsi="Calibri"/>
                <w:color w:val="000000"/>
                <w:sz w:val="18"/>
                <w:szCs w:val="18"/>
              </w:rPr>
              <w:t>(%)</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居民身份证持证</w:t>
            </w:r>
            <w:r w:rsidRPr="000748DB">
              <w:rPr>
                <w:rFonts w:ascii="Calibri" w:hAnsi="Calibri"/>
                <w:color w:val="000000"/>
                <w:sz w:val="18"/>
                <w:szCs w:val="18"/>
              </w:rPr>
              <w:t>100%</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居民身份证持证率</w:t>
            </w:r>
            <w:r w:rsidRPr="000748DB">
              <w:rPr>
                <w:rFonts w:ascii="Calibri" w:hAnsi="Calibri"/>
                <w:color w:val="000000"/>
                <w:sz w:val="18"/>
                <w:szCs w:val="18"/>
              </w:rPr>
              <w:t>(%)</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100</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5</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Arial"/>
                <w:bCs/>
                <w:kern w:val="0"/>
                <w:sz w:val="18"/>
                <w:szCs w:val="18"/>
              </w:rPr>
            </w:pP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生态效益指标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结果准确性</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结果准确</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5.00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结果准确率</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5</w:t>
            </w:r>
          </w:p>
        </w:tc>
      </w:tr>
      <w:tr w:rsidR="00726F3C" w:rsidRPr="000748DB" w:rsidTr="00500B34">
        <w:trPr>
          <w:trHeight w:val="450"/>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满意度指标</w:t>
            </w:r>
          </w:p>
        </w:tc>
        <w:tc>
          <w:tcPr>
            <w:tcW w:w="777"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服务对象满意度指标</w:t>
            </w:r>
          </w:p>
        </w:tc>
        <w:tc>
          <w:tcPr>
            <w:tcW w:w="78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服务对象满意度</w:t>
            </w:r>
          </w:p>
        </w:tc>
        <w:tc>
          <w:tcPr>
            <w:tcW w:w="992"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服务对象满意</w:t>
            </w:r>
          </w:p>
        </w:tc>
        <w:tc>
          <w:tcPr>
            <w:tcW w:w="70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10.00</w:t>
            </w:r>
          </w:p>
        </w:tc>
        <w:tc>
          <w:tcPr>
            <w:tcW w:w="425"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w:t>
            </w:r>
          </w:p>
        </w:tc>
        <w:tc>
          <w:tcPr>
            <w:tcW w:w="567" w:type="dxa"/>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851" w:type="dxa"/>
            <w:gridSpan w:val="2"/>
            <w:tcBorders>
              <w:top w:val="nil"/>
              <w:left w:val="nil"/>
              <w:bottom w:val="single" w:sz="4" w:space="0" w:color="auto"/>
              <w:right w:val="single" w:sz="4" w:space="0" w:color="auto"/>
            </w:tcBorders>
            <w:shd w:val="clear" w:color="000000" w:fill="E9EFF6"/>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服务对象满意度百分比</w:t>
            </w:r>
          </w:p>
        </w:tc>
        <w:tc>
          <w:tcPr>
            <w:tcW w:w="65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rPr>
                <w:rFonts w:ascii="Calibri" w:eastAsia="宋体" w:hAnsi="Calibri" w:cs="宋体"/>
                <w:color w:val="000000"/>
                <w:sz w:val="18"/>
                <w:szCs w:val="18"/>
              </w:rPr>
            </w:pPr>
            <w:r w:rsidRPr="000748DB">
              <w:rPr>
                <w:rFonts w:ascii="Calibri" w:hAnsi="Calibri"/>
                <w:color w:val="000000"/>
                <w:sz w:val="18"/>
                <w:szCs w:val="18"/>
              </w:rPr>
              <w:t>95</w:t>
            </w:r>
          </w:p>
        </w:tc>
        <w:tc>
          <w:tcPr>
            <w:tcW w:w="619"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center"/>
              <w:rPr>
                <w:rFonts w:ascii="Calibri" w:eastAsia="宋体" w:hAnsi="Calibri" w:cs="宋体"/>
                <w:color w:val="000000"/>
                <w:sz w:val="18"/>
                <w:szCs w:val="18"/>
              </w:rPr>
            </w:pPr>
            <w:r w:rsidRPr="000748DB">
              <w:rPr>
                <w:rFonts w:ascii="Calibri" w:hAnsi="Calibri"/>
                <w:color w:val="000000"/>
                <w:sz w:val="18"/>
                <w:szCs w:val="18"/>
              </w:rPr>
              <w:t>完成</w:t>
            </w:r>
          </w:p>
        </w:tc>
        <w:tc>
          <w:tcPr>
            <w:tcW w:w="617" w:type="dxa"/>
            <w:tcBorders>
              <w:top w:val="nil"/>
              <w:left w:val="nil"/>
              <w:bottom w:val="single" w:sz="4" w:space="0" w:color="auto"/>
              <w:right w:val="single" w:sz="4" w:space="0" w:color="auto"/>
            </w:tcBorders>
            <w:shd w:val="clear" w:color="auto" w:fill="auto"/>
            <w:noWrap/>
            <w:hideMark/>
          </w:tcPr>
          <w:p w:rsidR="00726F3C" w:rsidRPr="000748DB" w:rsidRDefault="00726F3C" w:rsidP="00500B34">
            <w:pPr>
              <w:jc w:val="right"/>
              <w:rPr>
                <w:rFonts w:ascii="Calibri" w:eastAsia="宋体" w:hAnsi="Calibri" w:cs="宋体"/>
                <w:color w:val="000000"/>
                <w:sz w:val="18"/>
                <w:szCs w:val="18"/>
              </w:rPr>
            </w:pPr>
            <w:r w:rsidRPr="000748DB">
              <w:rPr>
                <w:rFonts w:ascii="Calibri" w:hAnsi="Calibri"/>
                <w:color w:val="000000"/>
                <w:sz w:val="18"/>
                <w:szCs w:val="18"/>
              </w:rPr>
              <w:t>10</w:t>
            </w:r>
          </w:p>
        </w:tc>
      </w:tr>
      <w:tr w:rsidR="00726F3C" w:rsidRPr="00D527E2" w:rsidTr="00500B34">
        <w:trPr>
          <w:trHeight w:val="873"/>
        </w:trPr>
        <w:tc>
          <w:tcPr>
            <w:tcW w:w="751" w:type="dxa"/>
            <w:vMerge/>
            <w:tcBorders>
              <w:top w:val="nil"/>
              <w:left w:val="single" w:sz="4" w:space="0" w:color="auto"/>
              <w:bottom w:val="single" w:sz="4" w:space="0" w:color="auto"/>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预算执行率</w:t>
            </w:r>
          </w:p>
        </w:tc>
        <w:tc>
          <w:tcPr>
            <w:tcW w:w="777"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预算执行率</w:t>
            </w:r>
          </w:p>
        </w:tc>
        <w:tc>
          <w:tcPr>
            <w:tcW w:w="78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992"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D527E2">
              <w:rPr>
                <w:rFonts w:asciiTheme="minorEastAsia" w:hAnsiTheme="minorEastAsia" w:cs="宋体"/>
                <w:color w:val="000000"/>
                <w:kern w:val="0"/>
                <w:sz w:val="18"/>
                <w:szCs w:val="18"/>
              </w:rPr>
              <w:t>10</w:t>
            </w:r>
          </w:p>
        </w:tc>
        <w:tc>
          <w:tcPr>
            <w:tcW w:w="425"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851" w:type="dxa"/>
            <w:gridSpan w:val="2"/>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57"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9" w:type="dxa"/>
            <w:tcBorders>
              <w:top w:val="nil"/>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8.13</w:t>
            </w:r>
          </w:p>
        </w:tc>
      </w:tr>
      <w:tr w:rsidR="00726F3C" w:rsidRPr="00D527E2" w:rsidTr="00500B34">
        <w:trPr>
          <w:trHeight w:val="450"/>
        </w:trPr>
        <w:tc>
          <w:tcPr>
            <w:tcW w:w="751" w:type="dxa"/>
            <w:vMerge/>
            <w:tcBorders>
              <w:top w:val="nil"/>
              <w:left w:val="single" w:sz="4" w:space="0" w:color="auto"/>
              <w:bottom w:val="nil"/>
              <w:right w:val="single" w:sz="4" w:space="0" w:color="auto"/>
            </w:tcBorders>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726F3C" w:rsidRPr="00D527E2" w:rsidRDefault="00726F3C" w:rsidP="00500B34">
            <w:pPr>
              <w:widowControl/>
              <w:jc w:val="center"/>
              <w:rPr>
                <w:rFonts w:asciiTheme="minorEastAsia" w:hAnsiTheme="minorEastAsia" w:cs="Arial"/>
                <w:bCs/>
                <w:kern w:val="0"/>
                <w:sz w:val="18"/>
                <w:szCs w:val="18"/>
              </w:rPr>
            </w:pPr>
            <w:r w:rsidRPr="00D527E2">
              <w:rPr>
                <w:rFonts w:asciiTheme="minorEastAsia" w:hAnsiTheme="minorEastAsia" w:cs="Arial"/>
                <w:bCs/>
                <w:kern w:val="0"/>
                <w:sz w:val="18"/>
                <w:szCs w:val="18"/>
              </w:rPr>
              <w:t>自评总分</w:t>
            </w:r>
          </w:p>
        </w:tc>
        <w:tc>
          <w:tcPr>
            <w:tcW w:w="6996" w:type="dxa"/>
            <w:gridSpan w:val="14"/>
            <w:tcBorders>
              <w:top w:val="single" w:sz="4" w:space="0" w:color="auto"/>
              <w:left w:val="nil"/>
              <w:bottom w:val="single" w:sz="4" w:space="0" w:color="auto"/>
              <w:right w:val="single" w:sz="4" w:space="0" w:color="auto"/>
            </w:tcBorders>
            <w:shd w:val="clear" w:color="000000" w:fill="E9EFF6"/>
            <w:noWrap/>
            <w:vAlign w:val="center"/>
            <w:hideMark/>
          </w:tcPr>
          <w:p w:rsidR="00726F3C" w:rsidRPr="00D527E2" w:rsidRDefault="00726F3C" w:rsidP="00500B34">
            <w:pPr>
              <w:widowControl/>
              <w:jc w:val="center"/>
              <w:rPr>
                <w:rFonts w:asciiTheme="minorEastAsia" w:hAnsiTheme="minorEastAsia" w:cs="宋体"/>
                <w:color w:val="000000"/>
                <w:kern w:val="0"/>
                <w:sz w:val="18"/>
                <w:szCs w:val="18"/>
              </w:rPr>
            </w:pPr>
            <w:r w:rsidRPr="000748DB">
              <w:rPr>
                <w:rFonts w:asciiTheme="minorEastAsia" w:hAnsiTheme="minorEastAsia" w:cs="宋体" w:hint="eastAsia"/>
                <w:color w:val="000000"/>
                <w:kern w:val="0"/>
                <w:sz w:val="18"/>
                <w:szCs w:val="18"/>
              </w:rPr>
              <w:t>96.23</w:t>
            </w:r>
          </w:p>
        </w:tc>
      </w:tr>
      <w:tr w:rsidR="00726F3C" w:rsidRPr="000748DB" w:rsidTr="00500B34">
        <w:tblPrEx>
          <w:tblBorders>
            <w:top w:val="single" w:sz="4" w:space="0" w:color="auto"/>
          </w:tblBorders>
          <w:tblLook w:val="0000"/>
        </w:tblPrEx>
        <w:trPr>
          <w:gridAfter w:val="15"/>
          <w:wAfter w:w="7678" w:type="dxa"/>
          <w:trHeight w:val="100"/>
        </w:trPr>
        <w:tc>
          <w:tcPr>
            <w:tcW w:w="751" w:type="dxa"/>
            <w:tcBorders>
              <w:top w:val="single" w:sz="4" w:space="0" w:color="auto"/>
            </w:tcBorders>
          </w:tcPr>
          <w:p w:rsidR="00726F3C" w:rsidRPr="000748DB" w:rsidRDefault="00726F3C" w:rsidP="00500B34">
            <w:pPr>
              <w:rPr>
                <w:rFonts w:asciiTheme="minorEastAsia" w:hAnsiTheme="minorEastAsia"/>
                <w:sz w:val="18"/>
                <w:szCs w:val="18"/>
              </w:rPr>
            </w:pPr>
          </w:p>
        </w:tc>
      </w:tr>
    </w:tbl>
    <w:p w:rsidR="00726F3C" w:rsidRDefault="00726F3C" w:rsidP="00726F3C">
      <w:pPr>
        <w:adjustRightInd w:val="0"/>
        <w:snapToGrid w:val="0"/>
        <w:spacing w:line="580" w:lineRule="exact"/>
        <w:rPr>
          <w:rFonts w:ascii="仿宋_GB2312" w:eastAsia="仿宋_GB2312" w:hAnsi="仿宋_GB2312" w:cs="仿宋_GB2312"/>
          <w:sz w:val="32"/>
          <w:szCs w:val="32"/>
        </w:rPr>
      </w:pPr>
    </w:p>
    <w:p w:rsidR="008321DD" w:rsidRDefault="00072E83">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sidRPr="00BA4292">
        <w:rPr>
          <w:rFonts w:ascii="仿宋_GB2312" w:eastAsia="仿宋_GB2312" w:hAnsi="仿宋_GB2312" w:cs="仿宋_GB2312" w:hint="eastAsia"/>
          <w:b/>
          <w:bCs/>
          <w:sz w:val="32"/>
          <w:szCs w:val="32"/>
        </w:rPr>
        <w:t>）部门评价</w:t>
      </w:r>
      <w:r>
        <w:rPr>
          <w:rFonts w:ascii="仿宋_GB2312" w:eastAsia="仿宋_GB2312" w:hAnsi="仿宋_GB2312" w:cs="仿宋_GB2312" w:hint="eastAsia"/>
          <w:b/>
          <w:bCs/>
          <w:sz w:val="32"/>
          <w:szCs w:val="32"/>
        </w:rPr>
        <w:t>项目绩效评价结果</w:t>
      </w:r>
    </w:p>
    <w:p w:rsidR="00404E60" w:rsidRPr="00404E60" w:rsidRDefault="00404E60" w:rsidP="00404E60">
      <w:pPr>
        <w:adjustRightInd w:val="0"/>
        <w:snapToGrid w:val="0"/>
        <w:spacing w:line="60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2022</w:t>
      </w:r>
      <w:r w:rsidRPr="00AF4973">
        <w:rPr>
          <w:rFonts w:ascii="仿宋_GB2312" w:eastAsia="仿宋_GB2312" w:hAnsi="仿宋_GB2312" w:cs="仿宋_GB2312" w:hint="eastAsia"/>
          <w:sz w:val="32"/>
          <w:szCs w:val="32"/>
        </w:rPr>
        <w:t>年无</w:t>
      </w:r>
      <w:r>
        <w:rPr>
          <w:rFonts w:ascii="仿宋_GB2312" w:eastAsia="仿宋_GB2312" w:hAnsi="仿宋_GB2312" w:cs="仿宋_GB2312" w:hint="eastAsia"/>
          <w:sz w:val="32"/>
          <w:szCs w:val="32"/>
        </w:rPr>
        <w:t>财政</w:t>
      </w:r>
      <w:r w:rsidRPr="00AF4973">
        <w:rPr>
          <w:rFonts w:ascii="仿宋_GB2312" w:eastAsia="仿宋_GB2312" w:hAnsi="仿宋_GB2312" w:cs="仿宋_GB2312" w:hint="eastAsia"/>
          <w:sz w:val="32"/>
          <w:szCs w:val="32"/>
        </w:rPr>
        <w:t>评价项目</w:t>
      </w:r>
      <w:r>
        <w:rPr>
          <w:rFonts w:ascii="仿宋_GB2312" w:eastAsia="仿宋_GB2312" w:hAnsi="仿宋_GB2312" w:cs="仿宋_GB2312" w:hint="eastAsia"/>
          <w:b/>
          <w:bCs/>
          <w:sz w:val="32"/>
          <w:szCs w:val="32"/>
        </w:rPr>
        <w:t>。</w:t>
      </w:r>
    </w:p>
    <w:p w:rsidR="008321DD" w:rsidRDefault="00072E83">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hAnsi="Calibri" w:cs="Times New Roman" w:hint="eastAsia"/>
          <w:sz w:val="32"/>
          <w:szCs w:val="32"/>
        </w:rPr>
        <w:t>十、其他需要说明的情况</w:t>
      </w:r>
    </w:p>
    <w:p w:rsidR="008321DD" w:rsidRPr="00404E60" w:rsidRDefault="00072E83" w:rsidP="00404E60">
      <w:pPr>
        <w:adjustRightInd w:val="0"/>
        <w:snapToGrid w:val="0"/>
        <w:spacing w:line="580" w:lineRule="exact"/>
        <w:ind w:firstLineChars="200" w:firstLine="640"/>
        <w:rPr>
          <w:rFonts w:ascii="仿宋_GB2312" w:eastAsia="仿宋_GB2312" w:hAnsi="Times New Roman" w:cs="DengXian-Regular"/>
          <w:b/>
          <w:sz w:val="32"/>
          <w:szCs w:val="32"/>
        </w:rPr>
      </w:pPr>
      <w:r>
        <w:rPr>
          <w:rFonts w:ascii="仿宋_GB2312" w:eastAsia="仿宋_GB2312" w:hAnsi="Times New Roman" w:cs="DengXian-Regular" w:hint="eastAsia"/>
          <w:sz w:val="32"/>
          <w:szCs w:val="32"/>
        </w:rPr>
        <w:t>1. 本部门2022年度</w:t>
      </w:r>
      <w:r w:rsidR="00404E60" w:rsidRPr="00404E60">
        <w:rPr>
          <w:rFonts w:ascii="仿宋_GB2312" w:eastAsia="仿宋_GB2312" w:hAnsi="Times New Roman" w:cs="DengXian-Regular" w:hint="eastAsia"/>
          <w:sz w:val="32"/>
          <w:szCs w:val="32"/>
        </w:rPr>
        <w:t>政府性基金</w:t>
      </w:r>
      <w:r w:rsidR="00404E60">
        <w:rPr>
          <w:rFonts w:ascii="仿宋_GB2312" w:eastAsia="仿宋_GB2312" w:hAnsi="Times New Roman" w:cs="DengXian-Regular" w:hint="eastAsia"/>
          <w:sz w:val="32"/>
          <w:szCs w:val="32"/>
        </w:rPr>
        <w:t>、国有资本经营</w:t>
      </w:r>
      <w:r>
        <w:rPr>
          <w:rFonts w:ascii="仿宋_GB2312" w:eastAsia="仿宋_GB2312" w:hAnsi="Times New Roman" w:cs="DengXian-Regular" w:hint="eastAsia"/>
          <w:sz w:val="32"/>
          <w:szCs w:val="32"/>
        </w:rPr>
        <w:t>无收支及结转结余情况，故</w:t>
      </w:r>
      <w:r w:rsidR="00404E60" w:rsidRPr="00404E60">
        <w:rPr>
          <w:rFonts w:ascii="仿宋_GB2312" w:eastAsia="仿宋_GB2312" w:hAnsi="Times New Roman" w:cs="DengXian-Regular" w:hint="eastAsia"/>
          <w:sz w:val="32"/>
          <w:szCs w:val="32"/>
        </w:rPr>
        <w:t>政府性基金预算财政拨款收入支出决算表和国有资本经营预算财政拨款支出决算表</w:t>
      </w:r>
      <w:r>
        <w:rPr>
          <w:rFonts w:ascii="仿宋_GB2312" w:eastAsia="仿宋_GB2312" w:hAnsi="Times New Roman" w:cs="DengXian-Regular" w:hint="eastAsia"/>
          <w:sz w:val="32"/>
          <w:szCs w:val="32"/>
        </w:rPr>
        <w:t>以空表列示。</w:t>
      </w:r>
    </w:p>
    <w:p w:rsidR="008321DD" w:rsidRDefault="00072E83">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8321DD" w:rsidRDefault="008321DD">
      <w:pPr>
        <w:widowControl/>
        <w:spacing w:line="580" w:lineRule="exact"/>
        <w:ind w:firstLineChars="200" w:firstLine="883"/>
        <w:jc w:val="left"/>
        <w:rPr>
          <w:rFonts w:ascii="宋体" w:eastAsia="宋体" w:hAnsi="宋体" w:cs="MS-UIGothic,Bold"/>
          <w:b/>
          <w:bCs/>
          <w:kern w:val="0"/>
          <w:sz w:val="44"/>
          <w:szCs w:val="44"/>
        </w:rPr>
      </w:pPr>
    </w:p>
    <w:p w:rsidR="008321DD" w:rsidRDefault="008321DD">
      <w:pPr>
        <w:rPr>
          <w:rFonts w:ascii="仿宋_GB2312" w:eastAsia="仿宋_GB2312" w:hAnsi="宋体" w:cs="ArialUnicodeMS"/>
          <w:sz w:val="32"/>
          <w:szCs w:val="32"/>
        </w:rPr>
      </w:pPr>
    </w:p>
    <w:p w:rsidR="008321DD" w:rsidRDefault="008321DD">
      <w:pPr>
        <w:rPr>
          <w:rFonts w:ascii="仿宋_GB2312" w:eastAsia="仿宋_GB2312" w:hAnsi="宋体" w:cs="ArialUnicodeMS"/>
          <w:sz w:val="32"/>
          <w:szCs w:val="32"/>
        </w:rPr>
      </w:pPr>
    </w:p>
    <w:p w:rsidR="008321DD" w:rsidRDefault="008321DD">
      <w:pPr>
        <w:rPr>
          <w:rFonts w:ascii="仿宋_GB2312" w:eastAsia="仿宋_GB2312" w:hAnsi="宋体" w:cs="ArialUnicodeMS"/>
          <w:sz w:val="32"/>
          <w:szCs w:val="32"/>
        </w:rPr>
      </w:pPr>
    </w:p>
    <w:p w:rsidR="008321DD" w:rsidRDefault="008321DD">
      <w:pPr>
        <w:rPr>
          <w:rFonts w:ascii="仿宋_GB2312" w:eastAsia="仿宋_GB2312" w:hAnsi="宋体" w:cs="ArialUnicodeMS"/>
          <w:sz w:val="32"/>
          <w:szCs w:val="32"/>
        </w:rPr>
      </w:pPr>
    </w:p>
    <w:p w:rsidR="008321DD" w:rsidRDefault="008321DD">
      <w:pPr>
        <w:rPr>
          <w:rFonts w:ascii="仿宋_GB2312" w:eastAsia="仿宋_GB2312" w:hAnsi="宋体" w:cs="ArialUnicodeMS"/>
          <w:sz w:val="32"/>
          <w:szCs w:val="32"/>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8321DD">
      <w:pPr>
        <w:widowControl/>
        <w:jc w:val="center"/>
        <w:rPr>
          <w:rFonts w:ascii="黑体" w:eastAsia="黑体" w:hAnsi="黑体" w:cs="黑体"/>
          <w:color w:val="000000" w:themeColor="text1"/>
          <w:sz w:val="44"/>
          <w:szCs w:val="44"/>
        </w:rPr>
      </w:pPr>
    </w:p>
    <w:p w:rsidR="008321DD" w:rsidRDefault="00072E83">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p>
    <w:p w:rsidR="008321DD" w:rsidRDefault="008321DD">
      <w:pPr>
        <w:widowControl/>
        <w:jc w:val="center"/>
        <w:rPr>
          <w:rFonts w:ascii="黑体" w:eastAsia="黑体" w:hAnsi="黑体" w:cs="黑体"/>
          <w:color w:val="000000" w:themeColor="text1"/>
          <w:sz w:val="44"/>
          <w:szCs w:val="44"/>
        </w:rPr>
      </w:pPr>
    </w:p>
    <w:p w:rsidR="008321DD" w:rsidRDefault="00072E83">
      <w:pPr>
        <w:widowControl/>
        <w:jc w:val="center"/>
        <w:rPr>
          <w:rFonts w:ascii="黑体" w:eastAsia="黑体" w:hAnsi="黑体" w:cs="黑体"/>
          <w:color w:val="000000" w:themeColor="text1"/>
          <w:sz w:val="44"/>
          <w:szCs w:val="44"/>
        </w:rPr>
      </w:pPr>
      <w:r>
        <w:rPr>
          <w:rFonts w:ascii="仿宋_GB2312" w:eastAsia="仿宋_GB2312" w:hAnsi="宋体" w:cs="Times New Roman" w:hint="eastAsia"/>
          <w:noProof/>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31" cstate="print"/>
                    <a:stretch>
                      <a:fillRect/>
                    </a:stretch>
                  </pic:blipFill>
                  <pic:spPr>
                    <a:xfrm>
                      <a:off x="0" y="0"/>
                      <a:ext cx="640080" cy="640080"/>
                    </a:xfrm>
                    <a:prstGeom prst="rect">
                      <a:avLst/>
                    </a:prstGeom>
                  </pic:spPr>
                </pic:pic>
              </a:graphicData>
            </a:graphic>
          </wp:anchor>
        </w:drawing>
      </w:r>
    </w:p>
    <w:p w:rsidR="008321DD" w:rsidRDefault="00072E83">
      <w:pPr>
        <w:widowControl/>
        <w:jc w:val="center"/>
        <w:rPr>
          <w:sz w:val="44"/>
          <w:szCs w:val="44"/>
        </w:rPr>
      </w:pPr>
      <w:r>
        <w:rPr>
          <w:rFonts w:ascii="黑体" w:eastAsia="黑体" w:hAnsi="黑体" w:cs="黑体" w:hint="eastAsia"/>
          <w:color w:val="000000" w:themeColor="text1"/>
          <w:sz w:val="44"/>
          <w:szCs w:val="44"/>
        </w:rPr>
        <w:t>第四部分 相关名词解释</w:t>
      </w:r>
    </w:p>
    <w:p w:rsidR="008321DD" w:rsidRDefault="008321DD">
      <w:pPr>
        <w:rPr>
          <w:rFonts w:ascii="仿宋_GB2312" w:eastAsia="仿宋_GB2312" w:hAnsi="宋体" w:cs="ArialUnicodeMS"/>
          <w:sz w:val="32"/>
          <w:szCs w:val="32"/>
        </w:rPr>
      </w:pPr>
    </w:p>
    <w:p w:rsidR="008321DD" w:rsidRDefault="00072E83">
      <w:pPr>
        <w:rPr>
          <w:rFonts w:ascii="仿宋_GB2312" w:eastAsia="仿宋_GB2312" w:hAnsi="宋体" w:cs="ArialUnicodeMS"/>
          <w:sz w:val="32"/>
          <w:szCs w:val="32"/>
        </w:rPr>
      </w:pPr>
      <w:r>
        <w:rPr>
          <w:rFonts w:ascii="仿宋_GB2312" w:eastAsia="仿宋_GB2312" w:hAnsi="宋体" w:cs="ArialUnicodeMS" w:hint="eastAsia"/>
          <w:sz w:val="32"/>
          <w:szCs w:val="32"/>
        </w:rPr>
        <w:br w:type="page"/>
      </w:r>
    </w:p>
    <w:p w:rsidR="008321DD" w:rsidRDefault="00072E83">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lastRenderedPageBreak/>
        <w:t>财政拨款收入：</w:t>
      </w:r>
      <w:r>
        <w:rPr>
          <w:rFonts w:ascii="仿宋_GB2312" w:eastAsia="仿宋_GB2312" w:hAnsi="宋体" w:cs="Times New Roman" w:hint="eastAsia"/>
          <w:bCs/>
          <w:color w:val="000000"/>
          <w:kern w:val="0"/>
          <w:sz w:val="32"/>
          <w:szCs w:val="32"/>
        </w:rPr>
        <w:t>指单位从同级财政部门取得的财政预</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8321DD" w:rsidRDefault="00072E83">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8321DD" w:rsidRDefault="00072E83">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8321DD" w:rsidRDefault="00072E83">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8321DD" w:rsidRDefault="00072E83">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 xml:space="preserve">   五、使用非财政拨款结余：</w:t>
      </w:r>
      <w:r>
        <w:rPr>
          <w:rFonts w:ascii="仿宋_GB2312" w:eastAsia="仿宋_GB2312" w:hAnsi="宋体" w:cs="Times New Roman" w:hint="eastAsia"/>
          <w:bCs/>
          <w:color w:val="000000"/>
          <w:kern w:val="0"/>
          <w:sz w:val="32"/>
          <w:szCs w:val="32"/>
        </w:rPr>
        <w:t>指事业单位使用以前年度积累的非财政拨款结余弥补当年收支差额的金额。</w:t>
      </w:r>
    </w:p>
    <w:p w:rsidR="008321DD" w:rsidRDefault="00072E83">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8321DD" w:rsidRDefault="00072E83">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8321DD" w:rsidRDefault="00072E83">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8321DD" w:rsidRDefault="00072E83">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8321DD" w:rsidRDefault="00072E83">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8321DD" w:rsidRDefault="00072E83">
      <w:pPr>
        <w:spacing w:line="580" w:lineRule="exact"/>
        <w:rPr>
          <w:rFonts w:ascii="仿宋_GB2312" w:eastAsia="仿宋_GB2312" w:hAnsi="宋体" w:cs="Times New Roman"/>
          <w:bCs/>
          <w:color w:val="000000"/>
          <w:kern w:val="0"/>
          <w:sz w:val="32"/>
          <w:szCs w:val="32"/>
        </w:rPr>
      </w:pPr>
      <w:proofErr w:type="gramStart"/>
      <w:r>
        <w:rPr>
          <w:rFonts w:ascii="仿宋_GB2312" w:eastAsia="仿宋_GB2312" w:hAnsi="宋体" w:cs="Times New Roman" w:hint="eastAsia"/>
          <w:bCs/>
          <w:color w:val="000000"/>
          <w:kern w:val="0"/>
          <w:sz w:val="32"/>
          <w:szCs w:val="32"/>
        </w:rPr>
        <w:t>务</w:t>
      </w:r>
      <w:proofErr w:type="gramEnd"/>
      <w:r>
        <w:rPr>
          <w:rFonts w:ascii="仿宋_GB2312" w:eastAsia="仿宋_GB2312" w:hAnsi="宋体" w:cs="Times New Roman" w:hint="eastAsia"/>
          <w:bCs/>
          <w:color w:val="000000"/>
          <w:kern w:val="0"/>
          <w:sz w:val="32"/>
          <w:szCs w:val="32"/>
        </w:rPr>
        <w:t>而发生的人员支出和公用支出。</w:t>
      </w:r>
    </w:p>
    <w:p w:rsidR="008321DD" w:rsidRDefault="00072E83">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8321DD" w:rsidRDefault="00072E83">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十一、基本建设支出：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8321DD" w:rsidRDefault="00072E83">
      <w:pPr>
        <w:widowControl/>
        <w:spacing w:line="560" w:lineRule="exact"/>
        <w:ind w:firstLineChars="200" w:firstLine="643"/>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十二、其他资本性支出：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8321DD" w:rsidRDefault="00072E83">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8321DD" w:rsidRDefault="00072E83">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8321DD" w:rsidRDefault="00072E83">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8321DD" w:rsidRDefault="00072E83">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十六、其他交通工具购置：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8321DD" w:rsidRDefault="00072E83">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321DD" w:rsidRDefault="00072E83">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十八、经费形式: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8321DD" w:rsidRDefault="008321DD"/>
    <w:sectPr w:rsidR="008321DD" w:rsidSect="008321DD">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00" w:rsidRDefault="00276C00" w:rsidP="008321DD">
      <w:r>
        <w:separator/>
      </w:r>
    </w:p>
  </w:endnote>
  <w:endnote w:type="continuationSeparator" w:id="0">
    <w:p w:rsidR="00276C00" w:rsidRDefault="00276C00" w:rsidP="00832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A00002EF" w:usb1="4000004B" w:usb2="00000000" w:usb3="00000000" w:csb0="000000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Malgun Gothic"/>
    <w:charset w:val="81"/>
    <w:family w:val="auto"/>
    <w:pitch w:val="default"/>
    <w:sig w:usb0="00000000" w:usb1="00000000" w:usb2="00000010" w:usb3="00000000" w:csb0="0008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05" w:rsidRDefault="009B72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05" w:rsidRDefault="009B72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05" w:rsidRDefault="009B720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Default="00763C2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Default="00763C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00" w:rsidRDefault="00276C00" w:rsidP="008321DD">
      <w:r>
        <w:separator/>
      </w:r>
    </w:p>
  </w:footnote>
  <w:footnote w:type="continuationSeparator" w:id="0">
    <w:p w:rsidR="00276C00" w:rsidRDefault="00276C00" w:rsidP="00832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05" w:rsidRDefault="009B72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Default="00763C25" w:rsidP="006C1CE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05" w:rsidRDefault="009B720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Default="00763C25">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Default="00763C25">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Default="00763C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2">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start w:val="1"/>
      <w:numFmt w:val="decimal"/>
      <w:suff w:val="nothing"/>
      <w:lvlText w:val="（%1）"/>
      <w:lvlJc w:val="left"/>
    </w:lvl>
  </w:abstractNum>
  <w:abstractNum w:abstractNumId="4">
    <w:nsid w:val="772171F4"/>
    <w:multiLevelType w:val="hybridMultilevel"/>
    <w:tmpl w:val="CFC41068"/>
    <w:lvl w:ilvl="0" w:tplc="096014B6">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jb3VudCI6NTcsImhkaWQiOiI0MTdjMmU0ZmI3NzE0YzJlOGZkZDg4Yzg2ZWY1ZjNmMyIsInVzZXJDb3VudCI6MX0="/>
  </w:docVars>
  <w:rsids>
    <w:rsidRoot w:val="00172A27"/>
    <w:rsid w:val="00000201"/>
    <w:rsid w:val="000031F7"/>
    <w:rsid w:val="00014862"/>
    <w:rsid w:val="00062895"/>
    <w:rsid w:val="00072E83"/>
    <w:rsid w:val="000E12FF"/>
    <w:rsid w:val="00144CC5"/>
    <w:rsid w:val="0015368D"/>
    <w:rsid w:val="001671FB"/>
    <w:rsid w:val="00172A27"/>
    <w:rsid w:val="0017459E"/>
    <w:rsid w:val="0019646A"/>
    <w:rsid w:val="00197B1C"/>
    <w:rsid w:val="001C6DDA"/>
    <w:rsid w:val="001D0B02"/>
    <w:rsid w:val="001F44E9"/>
    <w:rsid w:val="00206977"/>
    <w:rsid w:val="00217312"/>
    <w:rsid w:val="00224728"/>
    <w:rsid w:val="002340AB"/>
    <w:rsid w:val="00262CE0"/>
    <w:rsid w:val="00262D40"/>
    <w:rsid w:val="0026542D"/>
    <w:rsid w:val="0027207D"/>
    <w:rsid w:val="0027282D"/>
    <w:rsid w:val="00276C00"/>
    <w:rsid w:val="00290945"/>
    <w:rsid w:val="002C2C3F"/>
    <w:rsid w:val="003026D9"/>
    <w:rsid w:val="0034600F"/>
    <w:rsid w:val="00350F9E"/>
    <w:rsid w:val="00363F9A"/>
    <w:rsid w:val="00366EA1"/>
    <w:rsid w:val="003811DE"/>
    <w:rsid w:val="003E5A60"/>
    <w:rsid w:val="00404E60"/>
    <w:rsid w:val="00411171"/>
    <w:rsid w:val="004434DB"/>
    <w:rsid w:val="004550B9"/>
    <w:rsid w:val="004D1145"/>
    <w:rsid w:val="004E274E"/>
    <w:rsid w:val="004F23D0"/>
    <w:rsid w:val="004F5E71"/>
    <w:rsid w:val="00500B34"/>
    <w:rsid w:val="0051575E"/>
    <w:rsid w:val="00522C51"/>
    <w:rsid w:val="0052730A"/>
    <w:rsid w:val="005321D6"/>
    <w:rsid w:val="0053501E"/>
    <w:rsid w:val="00550130"/>
    <w:rsid w:val="005511AC"/>
    <w:rsid w:val="0058614E"/>
    <w:rsid w:val="005B2633"/>
    <w:rsid w:val="005E31D0"/>
    <w:rsid w:val="005F33AA"/>
    <w:rsid w:val="006005E5"/>
    <w:rsid w:val="00621CC7"/>
    <w:rsid w:val="00642F44"/>
    <w:rsid w:val="00663586"/>
    <w:rsid w:val="00691957"/>
    <w:rsid w:val="006A1E72"/>
    <w:rsid w:val="006C1CE1"/>
    <w:rsid w:val="006C5D6E"/>
    <w:rsid w:val="007042CC"/>
    <w:rsid w:val="00714C6C"/>
    <w:rsid w:val="00726F3C"/>
    <w:rsid w:val="00751C61"/>
    <w:rsid w:val="00757732"/>
    <w:rsid w:val="007604B9"/>
    <w:rsid w:val="007637B4"/>
    <w:rsid w:val="00763C25"/>
    <w:rsid w:val="0076670E"/>
    <w:rsid w:val="00771178"/>
    <w:rsid w:val="00786182"/>
    <w:rsid w:val="007B4464"/>
    <w:rsid w:val="007C0ED1"/>
    <w:rsid w:val="007D02BE"/>
    <w:rsid w:val="007E0431"/>
    <w:rsid w:val="00805022"/>
    <w:rsid w:val="00813706"/>
    <w:rsid w:val="008271D2"/>
    <w:rsid w:val="008273A1"/>
    <w:rsid w:val="008321DD"/>
    <w:rsid w:val="00855E47"/>
    <w:rsid w:val="0086430B"/>
    <w:rsid w:val="00896712"/>
    <w:rsid w:val="008E42B1"/>
    <w:rsid w:val="008E5668"/>
    <w:rsid w:val="0093395D"/>
    <w:rsid w:val="009718A8"/>
    <w:rsid w:val="009733F4"/>
    <w:rsid w:val="009B0415"/>
    <w:rsid w:val="009B7205"/>
    <w:rsid w:val="009D7927"/>
    <w:rsid w:val="009E6461"/>
    <w:rsid w:val="00A2314B"/>
    <w:rsid w:val="00A46F2D"/>
    <w:rsid w:val="00A66109"/>
    <w:rsid w:val="00AD2670"/>
    <w:rsid w:val="00B17F7D"/>
    <w:rsid w:val="00B2766C"/>
    <w:rsid w:val="00B52FBB"/>
    <w:rsid w:val="00B73A8E"/>
    <w:rsid w:val="00B86E38"/>
    <w:rsid w:val="00B96CDC"/>
    <w:rsid w:val="00BA4292"/>
    <w:rsid w:val="00BD0D01"/>
    <w:rsid w:val="00BE0E8E"/>
    <w:rsid w:val="00BE7649"/>
    <w:rsid w:val="00C21492"/>
    <w:rsid w:val="00C418F5"/>
    <w:rsid w:val="00CB434A"/>
    <w:rsid w:val="00CE4C2D"/>
    <w:rsid w:val="00CE755E"/>
    <w:rsid w:val="00CF5A16"/>
    <w:rsid w:val="00D264B9"/>
    <w:rsid w:val="00D335D8"/>
    <w:rsid w:val="00D666F9"/>
    <w:rsid w:val="00D71400"/>
    <w:rsid w:val="00D92F09"/>
    <w:rsid w:val="00DA0B17"/>
    <w:rsid w:val="00DE4245"/>
    <w:rsid w:val="00DF42C4"/>
    <w:rsid w:val="00DF688D"/>
    <w:rsid w:val="00E0202B"/>
    <w:rsid w:val="00E35F22"/>
    <w:rsid w:val="00E40650"/>
    <w:rsid w:val="00E44B04"/>
    <w:rsid w:val="00E669B9"/>
    <w:rsid w:val="00E818B1"/>
    <w:rsid w:val="00E86E79"/>
    <w:rsid w:val="00EB11BC"/>
    <w:rsid w:val="00EC31BC"/>
    <w:rsid w:val="00F01F41"/>
    <w:rsid w:val="00F02644"/>
    <w:rsid w:val="00F242CA"/>
    <w:rsid w:val="00F43489"/>
    <w:rsid w:val="00F45719"/>
    <w:rsid w:val="00FA7844"/>
    <w:rsid w:val="00FC2422"/>
    <w:rsid w:val="00FC3F68"/>
    <w:rsid w:val="00FF453A"/>
    <w:rsid w:val="018E53BB"/>
    <w:rsid w:val="01B752BF"/>
    <w:rsid w:val="02F2691F"/>
    <w:rsid w:val="05273E55"/>
    <w:rsid w:val="06EB1AB6"/>
    <w:rsid w:val="099D6B31"/>
    <w:rsid w:val="09FD66D9"/>
    <w:rsid w:val="0B190369"/>
    <w:rsid w:val="10B242CF"/>
    <w:rsid w:val="11F4604E"/>
    <w:rsid w:val="136D16FB"/>
    <w:rsid w:val="13AA21BF"/>
    <w:rsid w:val="1A3D2C72"/>
    <w:rsid w:val="216937C4"/>
    <w:rsid w:val="298605CB"/>
    <w:rsid w:val="2CEF036C"/>
    <w:rsid w:val="32A31C4C"/>
    <w:rsid w:val="32B53CA7"/>
    <w:rsid w:val="33CD2241"/>
    <w:rsid w:val="34967CFD"/>
    <w:rsid w:val="39C2416B"/>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61769D4"/>
    <w:rsid w:val="58D844B0"/>
    <w:rsid w:val="5F4A1A8C"/>
    <w:rsid w:val="60075621"/>
    <w:rsid w:val="602001C2"/>
    <w:rsid w:val="60CE32E1"/>
    <w:rsid w:val="64C00985"/>
    <w:rsid w:val="65225D26"/>
    <w:rsid w:val="65DB5CBA"/>
    <w:rsid w:val="674E6C15"/>
    <w:rsid w:val="67636EEB"/>
    <w:rsid w:val="697609B2"/>
    <w:rsid w:val="69F4671F"/>
    <w:rsid w:val="6BA53F12"/>
    <w:rsid w:val="6CBF282C"/>
    <w:rsid w:val="73335BEE"/>
    <w:rsid w:val="734B3BFA"/>
    <w:rsid w:val="73753308"/>
    <w:rsid w:val="79442C5B"/>
    <w:rsid w:val="7BB011B5"/>
    <w:rsid w:val="7C2A2F43"/>
    <w:rsid w:val="7EAD4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DD"/>
    <w:pPr>
      <w:widowControl w:val="0"/>
      <w:jc w:val="both"/>
    </w:pPr>
    <w:rPr>
      <w:kern w:val="2"/>
      <w:sz w:val="21"/>
      <w:szCs w:val="22"/>
    </w:rPr>
  </w:style>
  <w:style w:type="paragraph" w:styleId="1">
    <w:name w:val="heading 1"/>
    <w:basedOn w:val="a"/>
    <w:next w:val="a"/>
    <w:qFormat/>
    <w:rsid w:val="008321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321DD"/>
    <w:rPr>
      <w:sz w:val="18"/>
      <w:szCs w:val="18"/>
    </w:rPr>
  </w:style>
  <w:style w:type="paragraph" w:styleId="a4">
    <w:name w:val="footer"/>
    <w:basedOn w:val="a"/>
    <w:link w:val="Char0"/>
    <w:qFormat/>
    <w:rsid w:val="008321DD"/>
    <w:pPr>
      <w:tabs>
        <w:tab w:val="center" w:pos="4153"/>
        <w:tab w:val="right" w:pos="8306"/>
      </w:tabs>
      <w:snapToGrid w:val="0"/>
      <w:jc w:val="left"/>
    </w:pPr>
    <w:rPr>
      <w:sz w:val="18"/>
      <w:szCs w:val="18"/>
    </w:rPr>
  </w:style>
  <w:style w:type="paragraph" w:styleId="a5">
    <w:name w:val="header"/>
    <w:basedOn w:val="a"/>
    <w:link w:val="Char1"/>
    <w:qFormat/>
    <w:rsid w:val="008321DD"/>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sid w:val="008321D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qFormat/>
    <w:rsid w:val="008321DD"/>
    <w:rPr>
      <w:kern w:val="2"/>
      <w:sz w:val="18"/>
      <w:szCs w:val="18"/>
    </w:rPr>
  </w:style>
  <w:style w:type="character" w:customStyle="1" w:styleId="Char1">
    <w:name w:val="页眉 Char"/>
    <w:basedOn w:val="a0"/>
    <w:link w:val="a5"/>
    <w:qFormat/>
    <w:rsid w:val="008321DD"/>
    <w:rPr>
      <w:kern w:val="2"/>
      <w:sz w:val="18"/>
      <w:szCs w:val="18"/>
    </w:rPr>
  </w:style>
  <w:style w:type="character" w:customStyle="1" w:styleId="font11">
    <w:name w:val="font11"/>
    <w:basedOn w:val="a0"/>
    <w:qFormat/>
    <w:rsid w:val="008321DD"/>
    <w:rPr>
      <w:rFonts w:ascii="宋体" w:eastAsia="宋体" w:hAnsi="宋体" w:cs="宋体" w:hint="eastAsia"/>
      <w:color w:val="000000"/>
      <w:sz w:val="20"/>
      <w:szCs w:val="20"/>
      <w:u w:val="none"/>
    </w:rPr>
  </w:style>
  <w:style w:type="character" w:customStyle="1" w:styleId="font01">
    <w:name w:val="font01"/>
    <w:basedOn w:val="a0"/>
    <w:qFormat/>
    <w:rsid w:val="008321DD"/>
    <w:rPr>
      <w:rFonts w:ascii="宋体" w:eastAsia="宋体" w:hAnsi="宋体" w:cs="宋体" w:hint="eastAsia"/>
      <w:color w:val="000000"/>
      <w:sz w:val="22"/>
      <w:szCs w:val="22"/>
      <w:u w:val="none"/>
    </w:rPr>
  </w:style>
  <w:style w:type="character" w:customStyle="1" w:styleId="font41">
    <w:name w:val="font41"/>
    <w:basedOn w:val="a0"/>
    <w:qFormat/>
    <w:rsid w:val="008321DD"/>
    <w:rPr>
      <w:rFonts w:ascii="宋体" w:eastAsia="宋体" w:hAnsi="宋体" w:cs="宋体" w:hint="eastAsia"/>
      <w:color w:val="000000"/>
      <w:sz w:val="24"/>
      <w:szCs w:val="24"/>
      <w:u w:val="none"/>
    </w:rPr>
  </w:style>
  <w:style w:type="character" w:customStyle="1" w:styleId="font31">
    <w:name w:val="font31"/>
    <w:basedOn w:val="a0"/>
    <w:qFormat/>
    <w:rsid w:val="008321DD"/>
    <w:rPr>
      <w:rFonts w:ascii="华文中宋" w:eastAsia="华文中宋" w:hAnsi="华文中宋" w:cs="华文中宋" w:hint="eastAsia"/>
      <w:color w:val="000000"/>
      <w:sz w:val="32"/>
      <w:szCs w:val="32"/>
      <w:u w:val="none"/>
    </w:rPr>
  </w:style>
  <w:style w:type="character" w:customStyle="1" w:styleId="font91">
    <w:name w:val="font91"/>
    <w:basedOn w:val="a0"/>
    <w:qFormat/>
    <w:rsid w:val="008321DD"/>
    <w:rPr>
      <w:rFonts w:ascii="华文中宋" w:eastAsia="华文中宋" w:hAnsi="华文中宋" w:cs="华文中宋" w:hint="eastAsia"/>
      <w:color w:val="000000"/>
      <w:sz w:val="32"/>
      <w:szCs w:val="32"/>
      <w:u w:val="none"/>
    </w:rPr>
  </w:style>
  <w:style w:type="character" w:customStyle="1" w:styleId="font51">
    <w:name w:val="font51"/>
    <w:basedOn w:val="a0"/>
    <w:qFormat/>
    <w:rsid w:val="008321DD"/>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sid w:val="008321DD"/>
    <w:rPr>
      <w:kern w:val="2"/>
      <w:sz w:val="18"/>
      <w:szCs w:val="18"/>
    </w:rPr>
  </w:style>
  <w:style w:type="paragraph" w:styleId="a7">
    <w:name w:val="Document Map"/>
    <w:basedOn w:val="a"/>
    <w:link w:val="Char2"/>
    <w:uiPriority w:val="99"/>
    <w:semiHidden/>
    <w:unhideWhenUsed/>
    <w:rsid w:val="0027282D"/>
    <w:rPr>
      <w:rFonts w:ascii="宋体" w:eastAsia="宋体"/>
      <w:sz w:val="18"/>
      <w:szCs w:val="18"/>
    </w:rPr>
  </w:style>
  <w:style w:type="character" w:customStyle="1" w:styleId="Char2">
    <w:name w:val="文档结构图 Char"/>
    <w:basedOn w:val="a0"/>
    <w:link w:val="a7"/>
    <w:uiPriority w:val="99"/>
    <w:semiHidden/>
    <w:rsid w:val="0027282D"/>
    <w:rPr>
      <w:rFonts w:ascii="宋体" w:eastAsia="宋体"/>
      <w:kern w:val="2"/>
      <w:sz w:val="18"/>
      <w:szCs w:val="18"/>
    </w:rPr>
  </w:style>
  <w:style w:type="paragraph" w:styleId="a8">
    <w:name w:val="List Paragraph"/>
    <w:basedOn w:val="a"/>
    <w:uiPriority w:val="99"/>
    <w:unhideWhenUsed/>
    <w:rsid w:val="00714C6C"/>
    <w:pPr>
      <w:ind w:firstLineChars="200" w:firstLine="420"/>
    </w:pPr>
  </w:style>
</w:styles>
</file>

<file path=word/webSettings.xml><?xml version="1.0" encoding="utf-8"?>
<w:webSettings xmlns:r="http://schemas.openxmlformats.org/officeDocument/2006/relationships" xmlns:w="http://schemas.openxmlformats.org/wordprocessingml/2006/main">
  <w:divs>
    <w:div w:id="2703970">
      <w:bodyDiv w:val="1"/>
      <w:marLeft w:val="0"/>
      <w:marRight w:val="0"/>
      <w:marTop w:val="0"/>
      <w:marBottom w:val="0"/>
      <w:divBdr>
        <w:top w:val="none" w:sz="0" w:space="0" w:color="auto"/>
        <w:left w:val="none" w:sz="0" w:space="0" w:color="auto"/>
        <w:bottom w:val="none" w:sz="0" w:space="0" w:color="auto"/>
        <w:right w:val="none" w:sz="0" w:space="0" w:color="auto"/>
      </w:divBdr>
    </w:div>
    <w:div w:id="73943534">
      <w:bodyDiv w:val="1"/>
      <w:marLeft w:val="0"/>
      <w:marRight w:val="0"/>
      <w:marTop w:val="0"/>
      <w:marBottom w:val="0"/>
      <w:divBdr>
        <w:top w:val="none" w:sz="0" w:space="0" w:color="auto"/>
        <w:left w:val="none" w:sz="0" w:space="0" w:color="auto"/>
        <w:bottom w:val="none" w:sz="0" w:space="0" w:color="auto"/>
        <w:right w:val="none" w:sz="0" w:space="0" w:color="auto"/>
      </w:divBdr>
    </w:div>
    <w:div w:id="28882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5.png"/><Relationship Id="rId28"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hart" Target="charts/chart1.xml"/><Relationship Id="rId3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en-US" sz="1400"/>
              <a:t>2021</a:t>
            </a:r>
            <a:r>
              <a:rPr lang="zh-CN" altLang="en-US" sz="1400"/>
              <a:t>年</a:t>
            </a:r>
            <a:r>
              <a:rPr lang="en-US" altLang="zh-CN" sz="1400"/>
              <a:t>-2022</a:t>
            </a:r>
            <a:r>
              <a:rPr lang="zh-CN" altLang="en-US" sz="1400"/>
              <a:t>年收支总计对比情况</a:t>
            </a:r>
            <a:endParaRPr lang="en-US" altLang="en-US" sz="1400"/>
          </a:p>
        </c:rich>
      </c:tx>
    </c:title>
    <c:plotArea>
      <c:layout/>
      <c:barChart>
        <c:barDir val="col"/>
        <c:grouping val="stacked"/>
        <c:ser>
          <c:idx val="0"/>
          <c:order val="0"/>
          <c:tx>
            <c:strRef>
              <c:f>'Sheet1'!$A$2</c:f>
              <c:strCache>
                <c:ptCount val="1"/>
              </c:strCache>
            </c:strRef>
          </c:tx>
          <c:cat>
            <c:strRef>
              <c:f>'Sheet1'!$B$1:$C$1</c:f>
              <c:strCache>
                <c:ptCount val="2"/>
                <c:pt idx="0">
                  <c:v>2021年</c:v>
                </c:pt>
                <c:pt idx="1">
                  <c:v>2022年2</c:v>
                </c:pt>
              </c:strCache>
            </c:strRef>
          </c:cat>
          <c:val>
            <c:numRef>
              <c:f>'Sheet1'!$B$2:$C$2</c:f>
              <c:numCache>
                <c:formatCode>General</c:formatCode>
                <c:ptCount val="2"/>
                <c:pt idx="0">
                  <c:v>664.05</c:v>
                </c:pt>
                <c:pt idx="1">
                  <c:v>491.56</c:v>
                </c:pt>
              </c:numCache>
            </c:numRef>
          </c:val>
        </c:ser>
        <c:dLbls>
          <c:showVal val="1"/>
        </c:dLbls>
        <c:overlap val="100"/>
        <c:axId val="332654464"/>
        <c:axId val="332656000"/>
      </c:barChart>
      <c:catAx>
        <c:axId val="332654464"/>
        <c:scaling>
          <c:orientation val="minMax"/>
        </c:scaling>
        <c:axPos val="b"/>
        <c:tickLblPos val="nextTo"/>
        <c:crossAx val="332656000"/>
        <c:crosses val="autoZero"/>
        <c:auto val="1"/>
        <c:lblAlgn val="ctr"/>
        <c:lblOffset val="100"/>
      </c:catAx>
      <c:valAx>
        <c:axId val="332656000"/>
        <c:scaling>
          <c:orientation val="minMax"/>
        </c:scaling>
        <c:axPos val="l"/>
        <c:majorGridlines/>
        <c:numFmt formatCode="General" sourceLinked="1"/>
        <c:tickLblPos val="nextTo"/>
        <c:crossAx val="3326544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100"/>
              <a:t>支出决算构成情况（按支出性质）</a:t>
            </a:r>
          </a:p>
        </c:rich>
      </c:tx>
    </c:title>
    <c:view3D>
      <c:rotX val="30"/>
      <c:perspective val="30"/>
    </c:view3D>
    <c:plotArea>
      <c:layout>
        <c:manualLayout>
          <c:layoutTarget val="inner"/>
          <c:xMode val="edge"/>
          <c:yMode val="edge"/>
          <c:x val="0"/>
          <c:y val="0.2654854422266984"/>
          <c:w val="0.75360341721991453"/>
          <c:h val="0.73451455777330155"/>
        </c:manualLayout>
      </c:layout>
      <c:pie3DChart>
        <c:varyColors val="1"/>
        <c:ser>
          <c:idx val="0"/>
          <c:order val="0"/>
          <c:tx>
            <c:strRef>
              <c:f>'Sheet1'!$B$1</c:f>
              <c:strCache>
                <c:ptCount val="1"/>
                <c:pt idx="0">
                  <c:v>销售额</c:v>
                </c:pt>
              </c:strCache>
            </c:strRef>
          </c:tx>
          <c:dLbls>
            <c:dLblPos val="ctr"/>
            <c:showVal val="1"/>
            <c:showLeaderLines val="1"/>
          </c:dLbls>
          <c:cat>
            <c:strRef>
              <c:f>'Sheet1'!$A$2:$A$3</c:f>
              <c:strCache>
                <c:ptCount val="2"/>
                <c:pt idx="0">
                  <c:v>项目支出</c:v>
                </c:pt>
                <c:pt idx="1">
                  <c:v>基本支出</c:v>
                </c:pt>
              </c:strCache>
            </c:strRef>
          </c:cat>
          <c:val>
            <c:numRef>
              <c:f>'Sheet1'!$B$2:$B$3</c:f>
              <c:numCache>
                <c:formatCode>0.00%</c:formatCode>
                <c:ptCount val="2"/>
                <c:pt idx="0">
                  <c:v>0.42500000000000032</c:v>
                </c:pt>
                <c:pt idx="1">
                  <c:v>0.57500000000000062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2021</a:t>
            </a:r>
            <a:r>
              <a:rPr lang="zh-CN" altLang="en-US"/>
              <a:t>年</a:t>
            </a:r>
            <a:r>
              <a:rPr lang="en-US" altLang="zh-CN"/>
              <a:t>-2022</a:t>
            </a:r>
            <a:r>
              <a:rPr lang="zh-CN" altLang="en-US"/>
              <a:t>年财政拨款收入、支出对比情况</a:t>
            </a:r>
          </a:p>
        </c:rich>
      </c:tx>
      <c:layout>
        <c:manualLayout>
          <c:xMode val="edge"/>
          <c:yMode val="edge"/>
          <c:x val="0.10980716253443525"/>
          <c:y val="2.9442691903259741E-2"/>
        </c:manualLayout>
      </c:layout>
    </c:title>
    <c:plotArea>
      <c:layout/>
      <c:barChart>
        <c:barDir val="col"/>
        <c:grouping val="stacked"/>
        <c:ser>
          <c:idx val="0"/>
          <c:order val="0"/>
          <c:tx>
            <c:strRef>
              <c:f>'Sheet1'!$A$2</c:f>
              <c:strCache>
                <c:ptCount val="1"/>
                <c:pt idx="0">
                  <c:v>财政拨款收入</c:v>
                </c:pt>
              </c:strCache>
            </c:strRef>
          </c:tx>
          <c:cat>
            <c:strRef>
              <c:f>'Sheet1'!$B$1:$C$1</c:f>
              <c:strCache>
                <c:ptCount val="2"/>
                <c:pt idx="0">
                  <c:v>2021年</c:v>
                </c:pt>
                <c:pt idx="1">
                  <c:v>2022年</c:v>
                </c:pt>
              </c:strCache>
            </c:strRef>
          </c:cat>
          <c:val>
            <c:numRef>
              <c:f>'Sheet1'!$B$2:$C$2</c:f>
              <c:numCache>
                <c:formatCode>General</c:formatCode>
                <c:ptCount val="2"/>
                <c:pt idx="0">
                  <c:v>660.17000000000053</c:v>
                </c:pt>
                <c:pt idx="1">
                  <c:v>491.56</c:v>
                </c:pt>
              </c:numCache>
            </c:numRef>
          </c:val>
        </c:ser>
        <c:ser>
          <c:idx val="1"/>
          <c:order val="1"/>
          <c:tx>
            <c:strRef>
              <c:f>'Sheet1'!$A$3</c:f>
              <c:strCache>
                <c:ptCount val="1"/>
                <c:pt idx="0">
                  <c:v>财政拨款支出</c:v>
                </c:pt>
              </c:strCache>
            </c:strRef>
          </c:tx>
          <c:cat>
            <c:strRef>
              <c:f>'Sheet1'!$B$1:$C$1</c:f>
              <c:strCache>
                <c:ptCount val="2"/>
                <c:pt idx="0">
                  <c:v>2021年</c:v>
                </c:pt>
                <c:pt idx="1">
                  <c:v>2022年</c:v>
                </c:pt>
              </c:strCache>
            </c:strRef>
          </c:cat>
          <c:val>
            <c:numRef>
              <c:f>'Sheet1'!$B$3:$C$3</c:f>
              <c:numCache>
                <c:formatCode>General</c:formatCode>
                <c:ptCount val="2"/>
                <c:pt idx="0">
                  <c:v>660.9</c:v>
                </c:pt>
                <c:pt idx="1">
                  <c:v>491.56</c:v>
                </c:pt>
              </c:numCache>
            </c:numRef>
          </c:val>
        </c:ser>
        <c:dLbls>
          <c:showVal val="1"/>
        </c:dLbls>
        <c:gapWidth val="55"/>
        <c:overlap val="100"/>
        <c:axId val="323611264"/>
        <c:axId val="325034368"/>
      </c:barChart>
      <c:catAx>
        <c:axId val="323611264"/>
        <c:scaling>
          <c:orientation val="minMax"/>
        </c:scaling>
        <c:axPos val="b"/>
        <c:majorTickMark val="none"/>
        <c:tickLblPos val="nextTo"/>
        <c:crossAx val="325034368"/>
        <c:crosses val="autoZero"/>
        <c:auto val="1"/>
        <c:lblAlgn val="ctr"/>
        <c:lblOffset val="100"/>
      </c:catAx>
      <c:valAx>
        <c:axId val="325034368"/>
        <c:scaling>
          <c:orientation val="minMax"/>
        </c:scaling>
        <c:axPos val="l"/>
        <c:majorGridlines/>
        <c:numFmt formatCode="General" sourceLinked="1"/>
        <c:majorTickMark val="none"/>
        <c:tickLblPos val="nextTo"/>
        <c:crossAx val="32361126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a:t>财政拨款收支与年初数对比情况</a:t>
            </a:r>
          </a:p>
        </c:rich>
      </c:tx>
      <c:layout>
        <c:manualLayout>
          <c:xMode val="edge"/>
          <c:yMode val="edge"/>
          <c:x val="0.26102229868325288"/>
          <c:y val="4.5307443365695803E-2"/>
        </c:manualLayout>
      </c:layout>
    </c:title>
    <c:plotArea>
      <c:layout/>
      <c:barChart>
        <c:barDir val="col"/>
        <c:grouping val="stacked"/>
        <c:ser>
          <c:idx val="0"/>
          <c:order val="0"/>
          <c:tx>
            <c:strRef>
              <c:f>Sheet1!#REF!</c:f>
              <c:strCache>
                <c:ptCount val="1"/>
                <c:pt idx="0">
                  <c:v>#REF!</c:v>
                </c:pt>
              </c:strCache>
            </c:strRef>
          </c:tx>
          <c:dLbls>
            <c:dLbl>
              <c:idx val="1"/>
              <c:layout>
                <c:manualLayout>
                  <c:x val="-2.8011204481792756E-3"/>
                  <c:y val="6.4724919093851179E-3"/>
                </c:manualLayout>
              </c:layout>
              <c:showVal val="1"/>
            </c:dLbl>
            <c:showVal val="1"/>
          </c:dLbls>
          <c:cat>
            <c:strRef>
              <c:f>Sheet1!$A$2:$A$3</c:f>
              <c:strCache>
                <c:ptCount val="2"/>
                <c:pt idx="0">
                  <c:v>财政拨款收入</c:v>
                </c:pt>
                <c:pt idx="1">
                  <c:v>财政拨款支出</c:v>
                </c:pt>
              </c:strCache>
            </c:strRef>
          </c:cat>
          <c:val>
            <c:numRef>
              <c:f>Sheet1!$B$2:$B$3</c:f>
              <c:numCache>
                <c:formatCode>General</c:formatCode>
                <c:ptCount val="2"/>
                <c:pt idx="0">
                  <c:v>491.56</c:v>
                </c:pt>
                <c:pt idx="1">
                  <c:v>491.56</c:v>
                </c:pt>
              </c:numCache>
            </c:numRef>
          </c:val>
        </c:ser>
        <c:ser>
          <c:idx val="1"/>
          <c:order val="1"/>
          <c:tx>
            <c:strRef>
              <c:f>Sheet1!#REF!</c:f>
              <c:strCache>
                <c:ptCount val="1"/>
                <c:pt idx="0">
                  <c:v>#REF!</c:v>
                </c:pt>
              </c:strCache>
            </c:strRef>
          </c:tx>
          <c:cat>
            <c:strRef>
              <c:f>Sheet1!$A$2:$A$3</c:f>
              <c:strCache>
                <c:ptCount val="2"/>
                <c:pt idx="0">
                  <c:v>财政拨款收入</c:v>
                </c:pt>
                <c:pt idx="1">
                  <c:v>财政拨款支出</c:v>
                </c:pt>
              </c:strCache>
            </c:strRef>
          </c:cat>
          <c:val>
            <c:numRef>
              <c:f>Sheet1!$C$2:$C$3</c:f>
              <c:numCache>
                <c:formatCode>General</c:formatCode>
                <c:ptCount val="2"/>
                <c:pt idx="0">
                  <c:v>525.76</c:v>
                </c:pt>
                <c:pt idx="1">
                  <c:v>525.76</c:v>
                </c:pt>
              </c:numCache>
            </c:numRef>
          </c:val>
        </c:ser>
        <c:ser>
          <c:idx val="2"/>
          <c:order val="2"/>
          <c:tx>
            <c:strRef>
              <c:f>Sheet1!$D$1</c:f>
              <c:strCache>
                <c:ptCount val="1"/>
              </c:strCache>
            </c:strRef>
          </c:tx>
          <c:cat>
            <c:strRef>
              <c:f>Sheet1!$A$2:$A$3</c:f>
              <c:strCache>
                <c:ptCount val="2"/>
                <c:pt idx="0">
                  <c:v>财政拨款收入</c:v>
                </c:pt>
                <c:pt idx="1">
                  <c:v>财政拨款支出</c:v>
                </c:pt>
              </c:strCache>
            </c:strRef>
          </c:cat>
          <c:val>
            <c:numRef>
              <c:f>Sheet1!$D$2:$D$3</c:f>
              <c:numCache>
                <c:formatCode>General</c:formatCode>
                <c:ptCount val="2"/>
              </c:numCache>
            </c:numRef>
          </c:val>
        </c:ser>
        <c:dLbls>
          <c:showVal val="1"/>
        </c:dLbls>
        <c:overlap val="100"/>
        <c:axId val="399706752"/>
        <c:axId val="399712640"/>
      </c:barChart>
      <c:catAx>
        <c:axId val="399706752"/>
        <c:scaling>
          <c:orientation val="minMax"/>
        </c:scaling>
        <c:axPos val="b"/>
        <c:tickLblPos val="nextTo"/>
        <c:crossAx val="399712640"/>
        <c:crosses val="autoZero"/>
        <c:auto val="1"/>
        <c:lblAlgn val="ctr"/>
        <c:lblOffset val="100"/>
      </c:catAx>
      <c:valAx>
        <c:axId val="399712640"/>
        <c:scaling>
          <c:orientation val="minMax"/>
        </c:scaling>
        <c:axPos val="l"/>
        <c:majorGridlines/>
        <c:numFmt formatCode="General" sourceLinked="1"/>
        <c:tickLblPos val="nextTo"/>
        <c:crossAx val="399706752"/>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6262F-657E-4115-BFC0-3096D005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42</Pages>
  <Words>2814</Words>
  <Characters>16042</Characters>
  <Application>Microsoft Office Word</Application>
  <DocSecurity>0</DocSecurity>
  <Lines>133</Lines>
  <Paragraphs>37</Paragraphs>
  <ScaleCrop>false</ScaleCrop>
  <Company>神州网信技术有限公司</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125</cp:revision>
  <cp:lastPrinted>2023-08-04T01:00:00Z</cp:lastPrinted>
  <dcterms:created xsi:type="dcterms:W3CDTF">2023-08-04T07:55:00Z</dcterms:created>
  <dcterms:modified xsi:type="dcterms:W3CDTF">2025-01-03T07:47:00Z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