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lang w:val="en-US" w:eastAsia="zh-CN"/>
        </w:rPr>
      </w:pPr>
      <w:r>
        <w:rPr>
          <w:rFonts w:hint="eastAsia" w:ascii="方正小标宋简体" w:eastAsia="方正小标宋简体"/>
          <w:sz w:val="44"/>
          <w:szCs w:val="44"/>
        </w:rPr>
        <w:t>烈士</w:t>
      </w:r>
      <w:r>
        <w:rPr>
          <w:rFonts w:hint="eastAsia" w:ascii="方正小标宋简体" w:eastAsia="方正小标宋简体"/>
          <w:sz w:val="44"/>
          <w:szCs w:val="44"/>
          <w:lang w:eastAsia="zh-CN"/>
        </w:rPr>
        <w:t>褒扬金的给付流程图</w:t>
      </w:r>
    </w:p>
    <w:p>
      <w:pPr>
        <w:jc w:val="center"/>
        <w:rPr>
          <w:rFonts w:ascii="方正小标宋简体" w:eastAsia="方正小标宋简体"/>
          <w:sz w:val="44"/>
          <w:szCs w:val="44"/>
        </w:rPr>
      </w:pPr>
      <w:bookmarkStart w:id="0" w:name="_GoBack"/>
      <w:bookmarkEnd w:id="0"/>
      <w:r>
        <w:rPr>
          <w:sz w:val="44"/>
        </w:rPr>
        <w:pict>
          <v:group id="_x0000_s2066" o:spid="_x0000_s2066" o:spt="203" style="position:absolute;left:0pt;margin-left:11.1pt;margin-top:15pt;height:565.95pt;width:414.15pt;z-index:251660288;mso-width-relative:page;mso-height-relative:page;" coordorigin="10026,1071" coordsize="8283,11319">
            <o:lock v:ext="edit" aspectratio="f"/>
            <v:rect id="_x0000_s2050" o:spid="_x0000_s2050" o:spt="1" style="position:absolute;left:10116;top:1071;height:792;width:7812;" fillcolor="#FFFFFF" filled="t" stroked="t" coordsize="21600,21600">
              <v:path/>
              <v:fill on="t" color2="#FFFFFF" focussize="0,0"/>
              <v:stroke color="#000000" joinstyle="miter"/>
              <v:imagedata o:title=""/>
              <o:lock v:ext="edit" aspectratio="f"/>
              <v:textbox>
                <w:txbxContent>
                  <w:p>
                    <w:pPr>
                      <w:spacing w:beforeLines="50"/>
                      <w:jc w:val="center"/>
                    </w:pPr>
                    <w:r>
                      <w:rPr>
                        <w:rFonts w:hint="eastAsia"/>
                      </w:rPr>
                      <w:t>申请人或单位向区退役军人事务局提出申请</w:t>
                    </w:r>
                  </w:p>
                </w:txbxContent>
              </v:textbox>
            </v:rect>
            <v:shape id="_x0000_s2051" o:spid="_x0000_s2051" o:spt="32" type="#_x0000_t32" style="position:absolute;left:14073;top:2031;height:803;width:4;" filled="f" stroked="t" coordsize="21600,21600">
              <v:path arrowok="t"/>
              <v:fill on="f" focussize="0,0"/>
              <v:stroke color="#000000" endarrow="block"/>
              <v:imagedata o:title=""/>
              <o:lock v:ext="edit" aspectratio="f"/>
            </v:shape>
            <v:shape id="_x0000_s2052" o:spid="_x0000_s2052" o:spt="32" type="#_x0000_t32" style="position:absolute;left:13431;top:3048;height:0;width:1248;" filled="f" stroked="t" coordsize="21600,21600">
              <v:path arrowok="t"/>
              <v:fill on="f" focussize="0,0"/>
              <v:stroke color="#000000" startarrow="block" endarrow="block"/>
              <v:imagedata o:title=""/>
              <o:lock v:ext="edit" aspectratio="f"/>
            </v:shape>
            <v:rect id="_x0000_s2053" o:spid="_x0000_s2053" o:spt="1" style="position:absolute;left:10071;top:2706;height:1104;width:3240;" fillcolor="#FFFFFF" filled="t" stroked="t" coordsize="21600,21600">
              <v:path/>
              <v:fill on="t" color2="#FFFFFF" focussize="0,0"/>
              <v:stroke color="#000000" joinstyle="miter"/>
              <v:imagedata o:title=""/>
              <o:lock v:ext="edit" aspectratio="f"/>
              <v:textbox>
                <w:txbxContent>
                  <w:p>
                    <w:r>
                      <w:rPr>
                        <w:rFonts w:hint="eastAsia"/>
                      </w:rPr>
                      <w:t>申请材料齐全或者申请人按照本行政机关的要求提交全部补充申请材料的，予以受理</w:t>
                    </w:r>
                  </w:p>
                </w:txbxContent>
              </v:textbox>
            </v:rect>
            <v:rect id="_x0000_s2054" o:spid="_x0000_s2054" o:spt="1" style="position:absolute;left:14739;top:2664;height:1104;width:3240;" fillcolor="#FFFFFF" filled="t" stroked="t" coordsize="21600,21600">
              <v:path/>
              <v:fill on="t" color2="#FFFFFF" focussize="0,0"/>
              <v:stroke color="#000000" joinstyle="miter"/>
              <v:imagedata o:title=""/>
              <o:lock v:ext="edit" aspectratio="f"/>
              <v:textbox>
                <w:txbxContent>
                  <w:p>
                    <w:pPr>
                      <w:spacing w:beforeLines="50"/>
                    </w:pPr>
                    <w:r>
                      <w:rPr>
                        <w:rFonts w:hint="eastAsia"/>
                      </w:rPr>
                      <w:t>材料不齐全，退回并告知申请人补充相应材料。</w:t>
                    </w:r>
                  </w:p>
                </w:txbxContent>
              </v:textbox>
            </v:rect>
            <v:shape id="_x0000_s2055" o:spid="_x0000_s2055" o:spt="32" type="#_x0000_t32" style="position:absolute;left:11796;top:3936;height:699;width:24;" filled="f" stroked="t" coordsize="21600,21600">
              <v:path arrowok="t"/>
              <v:fill on="f" focussize="0,0"/>
              <v:stroke color="#000000" endarrow="block"/>
              <v:imagedata o:title=""/>
              <o:lock v:ext="edit" aspectratio="f"/>
            </v:shape>
            <v:rect id="_x0000_s2056" o:spid="_x0000_s2056" o:spt="1" style="position:absolute;left:10131;top:4854;height:816;width:7728;" fillcolor="#FFFFFF" filled="t" stroked="t" coordsize="21600,21600">
              <v:path/>
              <v:fill on="t" color2="#FFFFFF" focussize="0,0"/>
              <v:stroke color="#000000" joinstyle="miter"/>
              <v:imagedata o:title=""/>
              <o:lock v:ext="edit" aspectratio="f"/>
              <v:textbox>
                <w:txbxContent>
                  <w:p>
                    <w:pPr>
                      <w:spacing w:beforeLines="50"/>
                      <w:jc w:val="center"/>
                    </w:pPr>
                    <w:r>
                      <w:rPr>
                        <w:rFonts w:hint="eastAsia"/>
                        <w:lang w:val="en-US" w:eastAsia="zh-CN"/>
                      </w:rPr>
                      <w:t>区退役军人事务局</w:t>
                    </w:r>
                    <w:r>
                      <w:rPr>
                        <w:rFonts w:hint="eastAsia"/>
                      </w:rPr>
                      <w:t>对申请人提供的材料及有关情况进行调查核实</w:t>
                    </w:r>
                  </w:p>
                </w:txbxContent>
              </v:textbox>
            </v:rect>
            <v:shape id="_x0000_s2057" o:spid="_x0000_s2057" o:spt="32" type="#_x0000_t32" style="position:absolute;left:14145;top:5850;height:720;width:0;" filled="f" stroked="t" coordsize="21600,21600">
              <v:path arrowok="t"/>
              <v:fill on="f" focussize="0,0"/>
              <v:stroke color="#000000" endarrow="block"/>
              <v:imagedata o:title=""/>
              <o:lock v:ext="edit" aspectratio="f"/>
            </v:shape>
            <v:rect id="_x0000_s2059" o:spid="_x0000_s2059" o:spt="1" style="position:absolute;left:10026;top:6720;height:1104;width:3240;" fillcolor="#FFFFFF" filled="t" stroked="t" coordsize="21600,21600">
              <v:path/>
              <v:fill on="t" color2="#FFFFFF" focussize="0,0"/>
              <v:stroke color="#000000" joinstyle="miter"/>
              <v:imagedata o:title=""/>
              <o:lock v:ext="edit" aspectratio="f"/>
              <v:textbox>
                <w:txbxContent>
                  <w:p>
                    <w:pPr>
                      <w:spacing w:beforeLines="50"/>
                    </w:pPr>
                    <w:r>
                      <w:rPr>
                        <w:rFonts w:hint="eastAsia"/>
                      </w:rPr>
                      <w:t>符合《烈士褒扬条例》规定的，形成报告报区政府主管领导</w:t>
                    </w:r>
                  </w:p>
                </w:txbxContent>
              </v:textbox>
            </v:rect>
            <v:rect id="_x0000_s2060" o:spid="_x0000_s2060" o:spt="1" style="position:absolute;left:15069;top:6630;height:1104;width:3240;" fillcolor="#FFFFFF" filled="t" stroked="t" coordsize="21600,21600">
              <v:path/>
              <v:fill on="t" color2="#FFFFFF" focussize="0,0"/>
              <v:stroke color="#000000" joinstyle="miter"/>
              <v:imagedata o:title=""/>
              <o:lock v:ext="edit" aspectratio="f"/>
              <v:textbox>
                <w:txbxContent>
                  <w:p>
                    <w:pPr>
                      <w:spacing w:beforeLines="50"/>
                    </w:pPr>
                    <w:r>
                      <w:rPr>
                        <w:rFonts w:hint="eastAsia"/>
                      </w:rPr>
                      <w:t>不符合《烈士褒扬条例》规定的，告知申请人并解释政策。</w:t>
                    </w:r>
                  </w:p>
                </w:txbxContent>
              </v:textbox>
            </v:rect>
            <v:shape id="_x0000_s2061" o:spid="_x0000_s2061" o:spt="32" type="#_x0000_t32" style="position:absolute;left:11880;top:8040;height:780;width:0;" filled="f" stroked="t" coordsize="21600,21600">
              <v:path arrowok="t"/>
              <v:fill on="f" focussize="0,0"/>
              <v:stroke color="#000000" endarrow="block"/>
              <v:imagedata o:title=""/>
              <o:lock v:ext="edit" aspectratio="f"/>
            </v:shape>
            <v:rect id="_x0000_s2062" o:spid="_x0000_s2062" o:spt="1" style="position:absolute;left:10056;top:9195;height:816;width:3324;" fillcolor="#FFFFFF" filled="t" stroked="t" coordsize="21600,21600">
              <v:path/>
              <v:fill on="t" color2="#FFFFFF" focussize="0,0"/>
              <v:stroke color="#000000" joinstyle="miter"/>
              <v:imagedata o:title=""/>
              <o:lock v:ext="edit" aspectratio="f"/>
              <v:textbox>
                <w:txbxContent>
                  <w:p>
                    <w:pPr>
                      <w:spacing w:beforeLines="50"/>
                      <w:jc w:val="center"/>
                    </w:pPr>
                    <w:r>
                      <w:rPr>
                        <w:rFonts w:hint="eastAsia"/>
                      </w:rPr>
                      <w:t>讨论通过后报唐山市政府</w:t>
                    </w:r>
                  </w:p>
                </w:txbxContent>
              </v:textbox>
            </v:rect>
            <v:shape id="_x0000_s2063" o:spid="_x0000_s2063" o:spt="32" type="#_x0000_t32" style="position:absolute;left:11940;top:10239;height:912;width:0;" filled="f" stroked="t" coordsize="21600,21600">
              <v:path arrowok="t"/>
              <v:fill on="f" focussize="0,0"/>
              <v:stroke color="#000000" endarrow="block"/>
              <v:imagedata o:title=""/>
              <o:lock v:ext="edit" aspectratio="f"/>
            </v:shape>
            <v:rect id="_x0000_s2064" o:spid="_x0000_s2064" o:spt="1" style="position:absolute;left:10071;top:11526;height:864;width:3336;" fillcolor="#FFFFFF" filled="t" stroked="t" coordsize="21600,21600">
              <v:path/>
              <v:fill on="t" color2="#FFFFFF" focussize="0,0"/>
              <v:stroke color="#000000" joinstyle="miter"/>
              <v:imagedata o:title=""/>
              <o:lock v:ext="edit" aspectratio="f"/>
              <v:textbox>
                <w:txbxContent>
                  <w:p>
                    <w:pPr>
                      <w:spacing w:beforeLines="50"/>
                      <w:jc w:val="center"/>
                    </w:pPr>
                    <w:r>
                      <w:rPr>
                        <w:rFonts w:hint="eastAsia"/>
                      </w:rPr>
                      <w:t>上报河北省退役军人事务厅</w:t>
                    </w:r>
                  </w:p>
                </w:txbxContent>
              </v:textbox>
            </v:rect>
          </v:group>
        </w:pict>
      </w:r>
    </w:p>
    <w:p>
      <w:pPr>
        <w:rPr>
          <w:rFonts w:ascii="方正小标宋简体" w:eastAsia="方正小标宋简体"/>
          <w:sz w:val="44"/>
          <w:szCs w:val="44"/>
        </w:rPr>
      </w:pPr>
    </w:p>
    <w:p>
      <w:pPr>
        <w:tabs>
          <w:tab w:val="left" w:pos="5124"/>
        </w:tabs>
        <w:rPr>
          <w:rFonts w:ascii="方正小标宋简体" w:eastAsia="方正小标宋简体"/>
          <w:sz w:val="44"/>
          <w:szCs w:val="44"/>
        </w:rPr>
      </w:pPr>
      <w:r>
        <w:rPr>
          <w:rFonts w:ascii="方正小标宋简体" w:eastAsia="方正小标宋简体"/>
          <w:sz w:val="44"/>
          <w:szCs w:val="44"/>
        </w:rPr>
        <w:tab/>
      </w:r>
    </w:p>
    <w:p>
      <w:pPr>
        <w:rPr>
          <w:rFonts w:ascii="方正小标宋简体" w:eastAsia="方正小标宋简体"/>
          <w:sz w:val="44"/>
          <w:szCs w:val="44"/>
        </w:rPr>
      </w:pPr>
    </w:p>
    <w:p>
      <w:pPr>
        <w:rPr>
          <w:rFonts w:ascii="方正小标宋简体" w:eastAsia="方正小标宋简体"/>
          <w:sz w:val="44"/>
          <w:szCs w:val="44"/>
        </w:rPr>
      </w:pPr>
    </w:p>
    <w:p>
      <w:pPr>
        <w:rPr>
          <w:rFonts w:ascii="方正小标宋简体" w:eastAsia="方正小标宋简体"/>
          <w:sz w:val="44"/>
          <w:szCs w:val="44"/>
        </w:rPr>
      </w:pPr>
    </w:p>
    <w:p>
      <w:pPr>
        <w:jc w:val="center"/>
        <w:rPr>
          <w:rFonts w:ascii="方正小标宋简体" w:eastAsia="方正小标宋简体"/>
          <w:sz w:val="44"/>
          <w:szCs w:val="44"/>
        </w:rPr>
      </w:pPr>
    </w:p>
    <w:p>
      <w:pPr>
        <w:rPr>
          <w:rFonts w:ascii="方正小标宋简体" w:eastAsia="方正小标宋简体"/>
          <w:sz w:val="44"/>
          <w:szCs w:val="44"/>
        </w:rPr>
      </w:pPr>
    </w:p>
    <w:p>
      <w:pPr>
        <w:rPr>
          <w:rFonts w:ascii="方正小标宋简体" w:eastAsia="方正小标宋简体"/>
          <w:sz w:val="44"/>
          <w:szCs w:val="44"/>
        </w:rPr>
      </w:pPr>
      <w:r>
        <w:rPr>
          <w:rFonts w:ascii="方正小标宋简体" w:eastAsia="方正小标宋简体"/>
          <w:sz w:val="44"/>
          <w:szCs w:val="44"/>
        </w:rPr>
        <w:pict>
          <v:shape id="_x0000_s2058" o:spid="_x0000_s2058" o:spt="32" type="#_x0000_t32" style="position:absolute;left:0pt;margin-left:185.85pt;margin-top:68.7pt;height:0pt;width:62.4pt;z-index:251659264;mso-width-relative:page;mso-height-relative:page;" o:connectortype="straight" filled="f" coordsize="21600,21600">
            <v:path arrowok="t"/>
            <v:fill on="f" focussize="0,0"/>
            <v:stroke startarrow="block" endarrow="block"/>
            <v:imagedata o:title=""/>
            <o:lock v:ext="edit"/>
          </v:shape>
        </w:pic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E2NTE4NjI2ZjZhYWQ1ZTlkMjk1MmJmZGU1M2FjZmUifQ=="/>
  </w:docVars>
  <w:rsids>
    <w:rsidRoot w:val="00E204C8"/>
    <w:rsid w:val="00247996"/>
    <w:rsid w:val="0025793A"/>
    <w:rsid w:val="00D620E9"/>
    <w:rsid w:val="00E204C8"/>
    <w:rsid w:val="1E2E731C"/>
    <w:rsid w:val="324E0A47"/>
    <w:rsid w:val="3BD30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1"/>
        <o:r id="V:Rule2" type="connector" idref="#_x0000_s2052"/>
        <o:r id="V:Rule3" type="connector" idref="#_x0000_s2055"/>
        <o:r id="V:Rule4" type="connector" idref="#_x0000_s2057"/>
        <o:r id="V:Rule5" type="connector" idref="#_x0000_s2058"/>
        <o:r id="V:Rule6" type="connector" idref="#_x0000_s2061"/>
        <o:r id="V:Rule7" type="connector" idref="#_x0000_s206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53"/>
    <customShpInfo spid="_x0000_s2054"/>
    <customShpInfo spid="_x0000_s2055"/>
    <customShpInfo spid="_x0000_s2056"/>
    <customShpInfo spid="_x0000_s2057"/>
    <customShpInfo spid="_x0000_s2059"/>
    <customShpInfo spid="_x0000_s2060"/>
    <customShpInfo spid="_x0000_s2061"/>
    <customShpInfo spid="_x0000_s2062"/>
    <customShpInfo spid="_x0000_s2063"/>
    <customShpInfo spid="_x0000_s2064"/>
    <customShpInfo spid="_x0000_s2066"/>
    <customShpInfo spid="_x0000_s205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FAEEFA-2773-40BA-9B36-C8DB62F60B4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Words>
  <Characters>8</Characters>
  <Lines>1</Lines>
  <Paragraphs>1</Paragraphs>
  <TotalTime>31</TotalTime>
  <ScaleCrop>false</ScaleCrop>
  <LinksUpToDate>false</LinksUpToDate>
  <CharactersWithSpaces>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2020-03-27T01:41:00Z</dcterms:created>
  <dc:creator>chensl</dc:creator>
  <cp:lastModifiedBy>Administrator</cp:lastModifiedBy>
  <cp:lastPrinted>2020-03-27T01:59:00Z</cp:lastPrinted>
  <dcterms:modified xsi:type="dcterms:W3CDTF">2023-07-27T08:17:56Z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F67AE2339E0144DD891016F1039B6315</vt:lpwstr>
  </property>
</Properties>
</file>