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D36C4C">
      <w:pPr>
        <w:ind w:firstLine="640"/>
        <w:jc w:val="center"/>
        <w:rPr>
          <w:rFonts w:ascii="仿宋" w:hAnsi="仿宋" w:eastAsia="仿宋" w:cs="仿宋"/>
          <w:b/>
          <w:sz w:val="40"/>
          <w:szCs w:val="40"/>
        </w:rPr>
      </w:pPr>
      <w:bookmarkStart w:id="3" w:name="_GoBack"/>
      <w:bookmarkEnd w:id="3"/>
      <w:r>
        <w:rPr>
          <w:rFonts w:hint="eastAsia" w:ascii="仿宋" w:hAnsi="仿宋" w:eastAsia="仿宋" w:cs="仿宋"/>
          <w:b/>
          <w:sz w:val="40"/>
          <w:szCs w:val="40"/>
        </w:rPr>
        <w:t>唐山市曹妃甸区卫生健康局</w:t>
      </w:r>
    </w:p>
    <w:p w14:paraId="6431B220">
      <w:pPr>
        <w:ind w:firstLine="640"/>
        <w:jc w:val="center"/>
        <w:rPr>
          <w:rFonts w:ascii="仿宋" w:hAnsi="仿宋" w:eastAsia="仿宋" w:cs="仿宋"/>
          <w:b/>
          <w:sz w:val="40"/>
          <w:szCs w:val="40"/>
        </w:rPr>
      </w:pPr>
      <w:r>
        <w:rPr>
          <w:rFonts w:hint="eastAsia" w:ascii="仿宋" w:hAnsi="仿宋" w:eastAsia="仿宋" w:cs="仿宋"/>
          <w:b/>
          <w:sz w:val="40"/>
          <w:szCs w:val="40"/>
        </w:rPr>
        <w:t>2021年部门预算信息公开说明</w:t>
      </w:r>
    </w:p>
    <w:p w14:paraId="5308381E">
      <w:pPr>
        <w:ind w:firstLine="640" w:firstLineChars="200"/>
        <w:rPr>
          <w:rFonts w:ascii="Times New Roman" w:hAnsi="Times New Roman" w:eastAsia="方正仿宋_GBK" w:cs="Times New Roman"/>
          <w:sz w:val="32"/>
          <w:szCs w:val="32"/>
        </w:rPr>
      </w:pPr>
      <w:r>
        <w:rPr>
          <w:rFonts w:hint="eastAsia" w:ascii="仿宋" w:hAnsi="仿宋" w:eastAsia="仿宋" w:cs="仿宋"/>
          <w:color w:val="000000" w:themeColor="text1"/>
          <w:sz w:val="32"/>
          <w:szCs w:val="32"/>
        </w:rPr>
        <w:t>按照《预算法》、《地方预决算公开操作规程》和《河北省省级预算公开办法》规定，现将2021年部门预算公开如下：</w:t>
      </w:r>
    </w:p>
    <w:p w14:paraId="2FADE667">
      <w:pPr>
        <w:ind w:firstLine="640"/>
        <w:rPr>
          <w:rFonts w:ascii="仿宋" w:hAnsi="仿宋" w:eastAsia="仿宋" w:cs="仿宋"/>
          <w:b/>
          <w:sz w:val="32"/>
          <w:szCs w:val="32"/>
        </w:rPr>
      </w:pPr>
      <w:r>
        <w:rPr>
          <w:rFonts w:hint="eastAsia" w:ascii="仿宋" w:hAnsi="仿宋" w:eastAsia="仿宋" w:cs="仿宋"/>
          <w:b/>
          <w:sz w:val="32"/>
          <w:szCs w:val="32"/>
        </w:rPr>
        <w:t>一、部门职责及机构设置情况</w:t>
      </w:r>
    </w:p>
    <w:p w14:paraId="234D7B45">
      <w:pPr>
        <w:rPr>
          <w:rFonts w:ascii="仿宋" w:hAnsi="仿宋" w:eastAsia="仿宋" w:cs="仿宋"/>
          <w:sz w:val="32"/>
          <w:szCs w:val="32"/>
        </w:rPr>
      </w:pPr>
      <w:r>
        <w:rPr>
          <w:rFonts w:hint="eastAsia" w:ascii="仿宋" w:hAnsi="仿宋" w:eastAsia="仿宋" w:cs="仿宋"/>
          <w:b/>
          <w:sz w:val="32"/>
          <w:szCs w:val="32"/>
        </w:rPr>
        <w:t xml:space="preserve">    (一)、部门职责</w:t>
      </w:r>
    </w:p>
    <w:p w14:paraId="02EFF153">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唐山市曹妃甸区卫生健康局贯彻落实党中央、省、市、区委关于卫生健康工作的方针政策和决策部署，坚持和加强党对卫生健康工作的集中统一领导。主要职责是：</w:t>
      </w:r>
    </w:p>
    <w:p w14:paraId="0F334861">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贯彻落实上级国民健康政策、卫生健康事业发展地方规范性文件、卫生健康规划和政策措施，依法制定地方有关标准和技术规范并组织实施。统筹规划卫生健康资源配置，指导区域卫生健康规划编制和实施。起草并组织实施推进卫生健康基本公共服务均等化、普惠化、便捷化和公共资源向基层延伸等政策措施。</w:t>
      </w:r>
    </w:p>
    <w:p w14:paraId="018D14B2">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协调推进全区深化医药卫生体制改革，研究提出全区深化医药卫生体制改革政策、措施的建议。组织深化公立医院综合改革，推进管办分离，健全现代医院管理制度，起草并组织实施推动卫生健康公共服务提供主体多元化、提供方式多样化的政策措施，提出医疗服务和药品价格政策的建议。</w:t>
      </w:r>
    </w:p>
    <w:p w14:paraId="5C2D5D01">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3、起草并组织落实疾病预防控制规划、国家免疫规划以及危害人民健康公共卫生问题的干预措施。负责卫生应急工作，组织指导突发公共卫生事件的预防控制和各类突发公共事件的医疗卫生救援。负责法定传染病疫情信息的管理工作，依法发布突发公共卫生事件应急处置信息。</w:t>
      </w:r>
    </w:p>
    <w:p w14:paraId="3F34F495">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4、组织起草并协调落实应对人口老龄化政策措施，负责推进老年健康服务体系建设和医养结合工作。</w:t>
      </w:r>
    </w:p>
    <w:p w14:paraId="3D49B7D7">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5、组织实施国家基本药物政策和国家基本药物制度，开展药品使用监测、临床综合评价和短缺药品预警，提出全区基本药物价格政策的建议，贯彻落实上级药品地方性规范文件。组织开展食品安全风险监测和食品安全地方标准的跟踪评价工作。</w:t>
      </w:r>
    </w:p>
    <w:p w14:paraId="34FB345D">
      <w:pPr>
        <w:ind w:firstLine="707" w:firstLineChars="221"/>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6、负责职责范围内的职业卫生、放射卫生、环境卫生、学校卫生、公共场所卫生、饮用水卫生等公共卫生的监督管理，负责传染病防治监督，健全卫生健康综合监督体系。牵头《烟草控制框架公约》履约工作。</w:t>
      </w:r>
    </w:p>
    <w:p w14:paraId="0B3F16CB">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7、起草医疗机构、医疗服务行业管理办法并监督实施，</w:t>
      </w:r>
    </w:p>
    <w:p w14:paraId="6BF2F1C0">
      <w:pPr>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建立医疗服务评价和监督管理体系。起草并组织实施全区医疗服务规范、标准和卫生健康专业技术人员执业规则、服务规范。</w:t>
      </w:r>
    </w:p>
    <w:p w14:paraId="7BA5F49E">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8、负责计划生育管理和服务工作，开展人口监测预警，研究提出人口与家庭发展相关政策建议，完善全区计划生育政策。</w:t>
      </w:r>
    </w:p>
    <w:p w14:paraId="33812D51">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9、指导全区卫生健康工作，指导基层医疗卫生、妇幼健康服务体系和全科医生队伍建设。推进卫生健康科技创新发展。</w:t>
      </w:r>
    </w:p>
    <w:p w14:paraId="08C799CE">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10、贯彻落实上级中医药事业发展规划、政策和规范性文件。参与中医药人才发展、重大中医药项目的规划和组织实施。承担中医医疗、预防、保健、康复及临床用药等监督管理职责。组织实施各类中医、中西医结合医疗机构管理规范和技术标准，指导监督其执业行为。参与组织实施中医药专业技术人员资格准入、继续教育和相关人员培训工作。指导中医药科研能力建设，组织开展对中医古籍的整理研究和中医药文化的继承发展，提出保护中医非物质文化遗产的建议，推动中医药防病治病知识普及。</w:t>
      </w:r>
    </w:p>
    <w:p w14:paraId="451038A6">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11、负责区保健对象的医疗保健及服务工作，负责区直部门有关干部医疗管理工作，负责重要会议与重大活动的医疗卫生保障工作。</w:t>
      </w:r>
    </w:p>
    <w:p w14:paraId="11B753FF">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12、指导区计划生育协会的业务工作。</w:t>
      </w:r>
    </w:p>
    <w:p w14:paraId="3E744FC4">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13、完成区委、区政府交办的其他任务。</w:t>
      </w:r>
    </w:p>
    <w:p w14:paraId="46A50637">
      <w:pPr>
        <w:autoSpaceDE w:val="0"/>
        <w:autoSpaceDN w:val="0"/>
        <w:adjustRightInd w:val="0"/>
        <w:jc w:val="left"/>
        <w:rPr>
          <w:rFonts w:ascii="方正仿宋_GBK" w:hAnsi="Times New Roman" w:eastAsia="方正仿宋_GBK" w:cs="Times New Roman"/>
          <w:b/>
          <w:sz w:val="32"/>
          <w:szCs w:val="32"/>
        </w:rPr>
      </w:pPr>
      <w:r>
        <w:rPr>
          <w:rFonts w:hint="eastAsia" w:ascii="仿宋" w:hAnsi="仿宋" w:eastAsia="仿宋" w:cs="仿宋"/>
          <w:b/>
          <w:sz w:val="32"/>
          <w:szCs w:val="32"/>
        </w:rPr>
        <w:t>（二）、机构设置：</w:t>
      </w:r>
    </w:p>
    <w:p w14:paraId="34C2FB3F">
      <w:pPr>
        <w:ind w:firstLine="156" w:firstLineChars="49"/>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区卫生健康局设下列内设机构：</w:t>
      </w:r>
    </w:p>
    <w:p w14:paraId="599E96DE">
      <w:pPr>
        <w:spacing w:line="58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1、办公室（机关纪委、督查室、工会）</w:t>
      </w:r>
    </w:p>
    <w:p w14:paraId="538F7D7F">
      <w:pPr>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负责机关和下属单位的党建工作、思想政治、工青妇、精神文明建设、党务宣传、舆情监测工作。负责机关和直属单位的党风廉政建设和纪检监察工作；负责机关离退休干部工作，指导直属单位离退休干部工作。负责局机关日常运转，承担保密、信访、政务公开、后勤服务、机关安全保卫等工作，负责工会工作和平安单位创建工作。负责卫生健康系统对外宣传、新闻和信息发布工作；负责局重点工作的督导检查。</w:t>
      </w:r>
    </w:p>
    <w:p w14:paraId="59EFC6B8">
      <w:pPr>
        <w:spacing w:line="58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2、人事劳资科</w:t>
      </w:r>
    </w:p>
    <w:p w14:paraId="728C628E">
      <w:pPr>
        <w:spacing w:line="58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承担机关和下属单位的人事管理、机构编制和队伍建设等工作。负责卫生健康专业技术人员资格管理。负责牵头负责对医疗机构的绩效考核工作。负责全系统工资管理、社会保险的核定工作。</w:t>
      </w:r>
    </w:p>
    <w:p w14:paraId="7AB79C50">
      <w:pPr>
        <w:spacing w:line="58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3、财务审计科（财务核算中心）</w:t>
      </w:r>
    </w:p>
    <w:p w14:paraId="091CC582">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建立健全财务管理制度、内部控制制度及相关规定；合理编制单位预算，严格</w:t>
      </w:r>
      <w:r>
        <w:fldChar w:fldCharType="begin"/>
      </w:r>
      <w:r>
        <w:instrText xml:space="preserve"> HYPERLINK "https://baike.so.com/doc/7073169-7296079.html" \t "_blank" </w:instrText>
      </w:r>
      <w:r>
        <w:fldChar w:fldCharType="separate"/>
      </w:r>
      <w:r>
        <w:rPr>
          <w:rFonts w:hint="eastAsia" w:ascii="仿宋" w:hAnsi="仿宋" w:eastAsia="仿宋" w:cs="仿宋"/>
          <w:color w:val="000000" w:themeColor="text1"/>
          <w:sz w:val="32"/>
          <w:szCs w:val="32"/>
        </w:rPr>
        <w:t>预算执行</w:t>
      </w:r>
      <w:r>
        <w:rPr>
          <w:rFonts w:hint="eastAsia" w:ascii="仿宋" w:hAnsi="仿宋" w:eastAsia="仿宋" w:cs="仿宋"/>
          <w:color w:val="000000" w:themeColor="text1"/>
          <w:sz w:val="32"/>
          <w:szCs w:val="32"/>
        </w:rPr>
        <w:fldChar w:fldCharType="end"/>
      </w:r>
      <w:r>
        <w:rPr>
          <w:rFonts w:hint="eastAsia" w:ascii="仿宋" w:hAnsi="仿宋" w:eastAsia="仿宋" w:cs="仿宋"/>
          <w:color w:val="000000" w:themeColor="text1"/>
          <w:sz w:val="32"/>
          <w:szCs w:val="32"/>
        </w:rPr>
        <w:t>，完整、准确编制</w:t>
      </w:r>
      <w:r>
        <w:fldChar w:fldCharType="begin"/>
      </w:r>
      <w:r>
        <w:instrText xml:space="preserve"> HYPERLINK "https://baike.so.com/doc/7828760-8102855.html" \t "_blank" </w:instrText>
      </w:r>
      <w:r>
        <w:fldChar w:fldCharType="separate"/>
      </w:r>
      <w:r>
        <w:rPr>
          <w:rFonts w:hint="eastAsia" w:ascii="仿宋" w:hAnsi="仿宋" w:eastAsia="仿宋" w:cs="仿宋"/>
          <w:color w:val="000000" w:themeColor="text1"/>
          <w:sz w:val="32"/>
          <w:szCs w:val="32"/>
        </w:rPr>
        <w:t>单位决算</w:t>
      </w:r>
      <w:r>
        <w:rPr>
          <w:rFonts w:hint="eastAsia" w:ascii="仿宋" w:hAnsi="仿宋" w:eastAsia="仿宋" w:cs="仿宋"/>
          <w:color w:val="000000" w:themeColor="text1"/>
          <w:sz w:val="32"/>
          <w:szCs w:val="32"/>
        </w:rPr>
        <w:fldChar w:fldCharType="end"/>
      </w:r>
      <w:r>
        <w:rPr>
          <w:rFonts w:hint="eastAsia" w:ascii="仿宋" w:hAnsi="仿宋" w:eastAsia="仿宋" w:cs="仿宋"/>
          <w:color w:val="000000" w:themeColor="text1"/>
          <w:sz w:val="32"/>
          <w:szCs w:val="32"/>
        </w:rPr>
        <w:t>及预算、决算公开工作；依法组织收入，努力节约支出，提高资金使用效益; 加强资产管理，合理配置和有效利用资产，防止资产流失; 加强单位财务管理和监督，提高资金使用效益；负责局内人员的各项保险及住房公积金的缴纳工作。</w:t>
      </w:r>
    </w:p>
    <w:p w14:paraId="63A1EB6D">
      <w:pPr>
        <w:spacing w:line="58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 xml:space="preserve">4、规划发展与信息化科（应急科、突发公共卫生事件应急指挥中心）  </w:t>
      </w:r>
    </w:p>
    <w:p w14:paraId="69CCA2A2">
      <w:pPr>
        <w:spacing w:line="58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承担统筹规划与协调优化全区卫生健康资源配置，参与卫生健康服务体系建设、负责</w:t>
      </w:r>
      <w:r>
        <w:rPr>
          <w:rFonts w:hint="eastAsia" w:ascii="仿宋" w:hAnsi="仿宋" w:eastAsia="仿宋" w:cs="仿宋"/>
          <w:color w:val="000000" w:themeColor="text1"/>
          <w:sz w:val="32"/>
          <w:szCs w:val="32"/>
          <w:lang w:eastAsia="zh-CN"/>
        </w:rPr>
        <w:t>京津冀</w:t>
      </w:r>
      <w:r>
        <w:rPr>
          <w:rFonts w:hint="eastAsia" w:ascii="仿宋" w:hAnsi="仿宋" w:eastAsia="仿宋" w:cs="仿宋"/>
          <w:color w:val="000000" w:themeColor="text1"/>
          <w:sz w:val="32"/>
          <w:szCs w:val="32"/>
        </w:rPr>
        <w:t>医疗卫生协同发展工作。承担卫生健康信息化建设工作，承担卫生健康统计工作，参与区人口基础信息库建设。承担卫生应急和紧急医学救援工作，组织编制专项预案，承担预案演练的组织实施和指导监督工作。指导卫生应急体系和能力建设。依法发布突发公共卫生事件应急处置信息。</w:t>
      </w:r>
    </w:p>
    <w:p w14:paraId="05990078">
      <w:pPr>
        <w:spacing w:line="58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5、疾病预防控制与食品安全监测科</w:t>
      </w:r>
    </w:p>
    <w:p w14:paraId="1640C60A">
      <w:pPr>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拟订重大疾病防治规划、国家免疫规划、严重危害人民健康公共卫生问题的干预措施并组织实施，完善疾病预防控制体系，负责传染病疫情信息上报工作。承担防治区艾滋病工作委员会的具体工作。会同区有关部门制定食品安全风险监测方案，组织开展食品安全风险监测和食品安全地方标准的跟踪评价工作。</w:t>
      </w:r>
    </w:p>
    <w:p w14:paraId="7F7EB861">
      <w:pPr>
        <w:spacing w:line="58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6、医政医管和药物政策科(中医管理科、体改办、科教科)</w:t>
      </w:r>
    </w:p>
    <w:p w14:paraId="5EB6385D">
      <w:pPr>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推进落实上级制定的医疗机构及医务人员、医疗技术应用、医疗质量和安全、医疗服务、临床用血规范管理工作,承担推进护理、康复事业发展工作，开展药品使用监测、临床综合评价和短缺药品预警，麻醉药品使用指导工作;提出全区中医药事业发展建议、落实上级制定的各项政策，起草有关地方性规范文件。参与中医药人才发展、重大中医药项目的规划和组织实施。组织实施各类中医、中西医结合医疗机构管理规范和技术标准,指导其执业行为。指导中医药科研能力建设,推动中医药防病治病知识普及。</w:t>
      </w:r>
    </w:p>
    <w:p w14:paraId="0301E807">
      <w:pPr>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承担深化医药卫生体制改革具体工作，研究提出深化医药卫生体制改革政策、措施的建议，承担组织推进公立医院综合改革工作。落实公立医院绩效评价和考核制度并组织实施；拟订卫生健康科技发展规划及相应政策并组织实施。指导实验室生物安全工作。组织开展住院医师、专科医师规范化培训等毕业后医学教育和继续教育工作，指导全科医生队伍建设，协同指导医学院校教育工作。组织指导卫生健康工作领域的交流与合作；指导医疗废物管理工作。</w:t>
      </w:r>
    </w:p>
    <w:p w14:paraId="7521FBE8">
      <w:pPr>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7、妇幼健康科</w:t>
      </w:r>
    </w:p>
    <w:p w14:paraId="6C95D776">
      <w:pPr>
        <w:snapToGrid w:val="0"/>
        <w:spacing w:line="64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拟订妇幼卫生健康政策、标准和规范，推进妇幼健康服务体系建设，指导妇幼卫生、出生缺陷防治、婴幼儿早期发展、人类辅助生殖技术管理和生育技术服务工作。负责全区送药员的业务培训；制定药具使用计划并做好新药的调入和推广；督促、检查、指导全区药具仓储、发放工作，检查药具使用效果。</w:t>
      </w:r>
    </w:p>
    <w:p w14:paraId="39A2D3D6">
      <w:pPr>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8、基层卫生健康科 （社区卫生服务管理办公室、医疗康养高地办公室）</w:t>
      </w:r>
    </w:p>
    <w:p w14:paraId="2B514A2B">
      <w:pPr>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拟订基层卫生健康政策、标准和规划并组织实施，指导基层卫生健康服务体系建设和乡村医生队伍建设，推进家庭医生签约服务和基层卫生综合改革，负责基本公共卫生服务项目的综合管理，组织推进社区卫生服务工作。</w:t>
      </w:r>
    </w:p>
    <w:p w14:paraId="63960D93">
      <w:pPr>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9、人口监测与家庭发展科（法制监督科）</w:t>
      </w:r>
    </w:p>
    <w:p w14:paraId="1044C392">
      <w:pPr>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组织起草政府规章草案和标准，承担规范性文件的合法性审查工作，承担行政复议、行政应诉等工作。承担公共卫生、医疗卫生等监督工作，查处医疗服务市场违法行为。组织开展学校卫生、公共场所卫生、饮用水卫生、传染病防治监督检查。完善综合监督体系，指导规范执法行为。拟订职业卫生、放射卫生相关政策、标准并组织实施。</w:t>
      </w:r>
    </w:p>
    <w:p w14:paraId="558ADB0B">
      <w:pPr>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负责人口监测预警工作并提出人口与家庭发展相关政策建议并组织实施；建立和完善落实计划生育奖、特扶制度和计生利益导向制度；负责基层计生组织建设管理；制定基层计生工作年度考核计划；负责单位和个人计生情况审核；负责全区人口性别比综合治理；负责全区生育登记及回访服务工作监督。</w:t>
      </w:r>
    </w:p>
    <w:p w14:paraId="176BCC57">
      <w:pPr>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 xml:space="preserve">10、老龄康养服务中心（重点项目办） </w:t>
      </w:r>
    </w:p>
    <w:p w14:paraId="67EE50AB">
      <w:pPr>
        <w:snapToGrid w:val="0"/>
        <w:spacing w:line="64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协调落实应对老龄化的政策措施</w:t>
      </w:r>
      <w:r>
        <w:rPr>
          <w:rFonts w:ascii="仿宋" w:hAnsi="仿宋" w:eastAsia="仿宋" w:cs="仿宋"/>
          <w:color w:val="000000" w:themeColor="text1"/>
          <w:sz w:val="32"/>
          <w:szCs w:val="32"/>
        </w:rPr>
        <w:t>;</w:t>
      </w:r>
      <w:r>
        <w:rPr>
          <w:rFonts w:hint="eastAsia" w:ascii="仿宋" w:hAnsi="仿宋" w:eastAsia="仿宋" w:cs="仿宋"/>
          <w:color w:val="000000" w:themeColor="text1"/>
          <w:sz w:val="32"/>
          <w:szCs w:val="32"/>
        </w:rPr>
        <w:t>组织实施医养结合的政策、标准和规范</w:t>
      </w:r>
      <w:r>
        <w:rPr>
          <w:rFonts w:ascii="仿宋" w:hAnsi="仿宋" w:eastAsia="仿宋" w:cs="仿宋"/>
          <w:color w:val="000000" w:themeColor="text1"/>
          <w:sz w:val="32"/>
          <w:szCs w:val="32"/>
        </w:rPr>
        <w:t>;</w:t>
      </w:r>
      <w:r>
        <w:rPr>
          <w:rFonts w:hint="eastAsia" w:ascii="仿宋" w:hAnsi="仿宋" w:eastAsia="仿宋" w:cs="仿宋"/>
          <w:color w:val="000000" w:themeColor="text1"/>
          <w:sz w:val="32"/>
          <w:szCs w:val="32"/>
        </w:rPr>
        <w:t>建立和完善老年健康服务体系</w:t>
      </w:r>
      <w:r>
        <w:rPr>
          <w:rFonts w:ascii="仿宋" w:hAnsi="仿宋" w:eastAsia="仿宋" w:cs="仿宋"/>
          <w:color w:val="000000" w:themeColor="text1"/>
          <w:sz w:val="32"/>
          <w:szCs w:val="32"/>
        </w:rPr>
        <w:t>;</w:t>
      </w:r>
      <w:r>
        <w:rPr>
          <w:rFonts w:hint="eastAsia" w:ascii="仿宋" w:hAnsi="仿宋" w:eastAsia="仿宋" w:cs="仿宋"/>
          <w:color w:val="000000" w:themeColor="text1"/>
          <w:sz w:val="32"/>
          <w:szCs w:val="32"/>
        </w:rPr>
        <w:t>承担区老龄工作委员会的具体工作</w:t>
      </w:r>
      <w:r>
        <w:rPr>
          <w:rFonts w:ascii="仿宋" w:hAnsi="仿宋" w:eastAsia="仿宋" w:cs="仿宋"/>
          <w:color w:val="000000" w:themeColor="text1"/>
          <w:sz w:val="32"/>
          <w:szCs w:val="32"/>
        </w:rPr>
        <w:t>;</w:t>
      </w:r>
      <w:r>
        <w:rPr>
          <w:rFonts w:hint="eastAsia" w:ascii="仿宋" w:hAnsi="仿宋" w:eastAsia="仿宋" w:cs="仿宋"/>
          <w:color w:val="000000" w:themeColor="text1"/>
          <w:sz w:val="32"/>
          <w:szCs w:val="32"/>
        </w:rPr>
        <w:t>负责全系统重点项目的组织和实施，承办局领导交办的其他事项。</w:t>
      </w:r>
    </w:p>
    <w:p w14:paraId="44E202DD">
      <w:pPr>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11、健康曹妃甸区指导中心（区爱国卫生运动委员会办公室、扶贫办）</w:t>
      </w:r>
    </w:p>
    <w:p w14:paraId="53471E7C">
      <w:pPr>
        <w:spacing w:line="58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起草健康曹妃甸建设发展规划和工作计划，并组织实施；负责健康曹妃甸建设综合协调工作；起草健康曹妃甸建设任务监测评估办法，并组织考核评估。组织开展卫生健康宣传、健康教育、健康促进活动。承担健康扶贫工作。起草全区爱国卫生运动有关政策、标准、规范并组织实施。承担《烟草控制框架公约》牵头履约工作。承担区爱国卫生运动委员会交办的具体工作。</w:t>
      </w:r>
    </w:p>
    <w:p w14:paraId="70CE761A">
      <w:pPr>
        <w:spacing w:line="64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12、唐山市曹妃甸区红十字会</w:t>
      </w:r>
    </w:p>
    <w:p w14:paraId="0DBBD1DD">
      <w:pPr>
        <w:spacing w:line="64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制定红十字会工作计划和组织发展规划；开展救灾准备工作，在自然灾害和突发事件中，对伤病人员和其他受害者进行救助；普及卫生救护和防病知识，进行初级卫生救护培训，组织群众参加现场救助；参加国际人道主义救援工作，负责国际友人、华侨、港澳台胞民间友好往来；负责《献血法》的宣传，协助制定全区公民无偿献血计划</w:t>
      </w:r>
      <w:r>
        <w:rPr>
          <w:rFonts w:ascii="仿宋" w:hAnsi="仿宋" w:eastAsia="仿宋" w:cs="仿宋"/>
          <w:color w:val="000000" w:themeColor="text1"/>
          <w:sz w:val="32"/>
          <w:szCs w:val="32"/>
        </w:rPr>
        <w:t>;</w:t>
      </w:r>
      <w:r>
        <w:rPr>
          <w:rFonts w:hint="eastAsia" w:ascii="仿宋" w:hAnsi="仿宋" w:eastAsia="仿宋" w:cs="仿宋"/>
          <w:color w:val="000000" w:themeColor="text1"/>
          <w:sz w:val="32"/>
          <w:szCs w:val="32"/>
        </w:rPr>
        <w:t>开展募捐工作及特困群众医疗救助；完成区级人民政府委托的其它事宜。</w:t>
      </w:r>
    </w:p>
    <w:p w14:paraId="4352A6D5">
      <w:pPr>
        <w:spacing w:line="64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13、计划生育协会</w:t>
      </w:r>
    </w:p>
    <w:p w14:paraId="4B9AFCE0">
      <w:pPr>
        <w:spacing w:line="64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协助政府贯彻落实国家、省、市、区有关计划生育与家庭发展的法律、法规和政策，引导群众负责任、有计划地生育；承担宣传教育、生殖健康咨询服务、优生优育指导、计划生育家庭帮扶、权益维护和流动人口服务等工作；引导群众广泛开展计划生育自我管理、自我服务、自我教育、自我监督，促进乡风文明；关怀帮扶失独家庭、困难家庭等计划生育家庭，妥善解决他们的生活照料、精神慰藉等问题；指导全区各级计划生育协会的组织建设和业务工作；在区委、区政府领导下开展计划生育和家庭发展的交流与合作和对外宣传工作；承办区委、区政府和上级计划生育协会交办的其他事项。</w:t>
      </w:r>
    </w:p>
    <w:p w14:paraId="6886B5EC">
      <w:pPr>
        <w:numPr>
          <w:ilvl w:val="0"/>
          <w:numId w:val="1"/>
        </w:numPr>
        <w:spacing w:line="58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执法大队</w:t>
      </w:r>
    </w:p>
    <w:p w14:paraId="518BE382">
      <w:pPr>
        <w:spacing w:line="58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拟订职业卫生、放射卫生相关政策、标准并组织实施。开展重点职业病监测、专项调查、职业健康风险评估和职业人群健康管理工作。协调开展职业病防治工作。</w:t>
      </w:r>
    </w:p>
    <w:p w14:paraId="535D1066">
      <w:pPr>
        <w:ind w:firstLine="640"/>
        <w:rPr>
          <w:rFonts w:ascii="黑体" w:hAnsi="黑体" w:eastAsia="黑体" w:cs="Times New Roman"/>
          <w:b/>
          <w:sz w:val="32"/>
          <w:szCs w:val="32"/>
        </w:rPr>
      </w:pPr>
      <w:r>
        <w:rPr>
          <w:rFonts w:hint="eastAsia" w:ascii="仿宋" w:hAnsi="仿宋" w:eastAsia="仿宋" w:cs="仿宋"/>
          <w:b/>
          <w:sz w:val="32"/>
          <w:szCs w:val="32"/>
        </w:rPr>
        <w:t>二、部门预算安排的总体情况</w:t>
      </w:r>
    </w:p>
    <w:p w14:paraId="6B9110EC">
      <w:pPr>
        <w:ind w:firstLine="640"/>
        <w:rPr>
          <w:rFonts w:ascii="Times New Roman" w:hAnsi="Times New Roman" w:eastAsia="方正仿宋_GBK" w:cs="Times New Roman"/>
          <w:sz w:val="32"/>
          <w:szCs w:val="32"/>
        </w:rPr>
      </w:pPr>
      <w:r>
        <w:rPr>
          <w:rFonts w:hint="eastAsia" w:ascii="仿宋" w:hAnsi="仿宋" w:eastAsia="仿宋" w:cs="仿宋"/>
          <w:sz w:val="32"/>
          <w:szCs w:val="32"/>
        </w:rPr>
        <w:t>按照预算管理有关规定，目前我省部门预算的编制实行综合预算制度，即全部收入和支出都反映在预算中。河北省及所属事业单位的收支包含在部门预算中</w:t>
      </w:r>
      <w:r>
        <w:rPr>
          <w:rFonts w:ascii="Times New Roman" w:hAnsi="Times New Roman" w:eastAsia="方正仿宋_GBK" w:cs="Times New Roman"/>
          <w:sz w:val="32"/>
          <w:szCs w:val="32"/>
        </w:rPr>
        <w:t>。</w:t>
      </w:r>
    </w:p>
    <w:p w14:paraId="0024BA93">
      <w:pPr>
        <w:ind w:firstLine="643" w:firstLineChars="200"/>
        <w:rPr>
          <w:rFonts w:ascii="仿宋" w:hAnsi="仿宋" w:eastAsia="仿宋" w:cs="仿宋"/>
          <w:sz w:val="32"/>
          <w:szCs w:val="32"/>
        </w:rPr>
      </w:pPr>
      <w:r>
        <w:rPr>
          <w:rFonts w:hint="eastAsia" w:ascii="仿宋" w:hAnsi="仿宋" w:eastAsia="仿宋" w:cs="仿宋"/>
          <w:b/>
          <w:bCs/>
          <w:sz w:val="32"/>
          <w:szCs w:val="32"/>
        </w:rPr>
        <w:t>1、收入说明</w:t>
      </w:r>
    </w:p>
    <w:p w14:paraId="64328B88">
      <w:pPr>
        <w:ind w:firstLine="640" w:firstLineChars="200"/>
        <w:rPr>
          <w:rFonts w:ascii="仿宋" w:hAnsi="仿宋" w:eastAsia="仿宋" w:cs="仿宋"/>
          <w:sz w:val="32"/>
          <w:szCs w:val="32"/>
        </w:rPr>
      </w:pPr>
      <w:r>
        <w:rPr>
          <w:rFonts w:hint="eastAsia" w:ascii="仿宋" w:hAnsi="仿宋" w:eastAsia="仿宋" w:cs="仿宋"/>
          <w:sz w:val="32"/>
          <w:szCs w:val="32"/>
        </w:rPr>
        <w:t>反应本部门当年全部收入，2021年预算收入19257.43万元，其中：一般预算19257.43万元。</w:t>
      </w:r>
    </w:p>
    <w:p w14:paraId="1C60B8DE">
      <w:pPr>
        <w:numPr>
          <w:ilvl w:val="0"/>
          <w:numId w:val="2"/>
        </w:numPr>
        <w:ind w:firstLine="640"/>
        <w:rPr>
          <w:rFonts w:ascii="Times New Roman" w:hAnsi="Times New Roman" w:eastAsia="方正仿宋_GBK" w:cs="Times New Roman"/>
          <w:b/>
          <w:bCs/>
          <w:sz w:val="32"/>
          <w:szCs w:val="32"/>
        </w:rPr>
      </w:pPr>
      <w:r>
        <w:rPr>
          <w:rFonts w:hint="eastAsia" w:ascii="仿宋" w:hAnsi="仿宋" w:eastAsia="仿宋" w:cs="仿宋"/>
          <w:b/>
          <w:bCs/>
          <w:sz w:val="32"/>
          <w:szCs w:val="32"/>
        </w:rPr>
        <w:t>支出说明</w:t>
      </w:r>
    </w:p>
    <w:p w14:paraId="24EB0B72">
      <w:pPr>
        <w:ind w:firstLine="640" w:firstLineChars="200"/>
        <w:rPr>
          <w:rFonts w:ascii="仿宋" w:hAnsi="仿宋" w:eastAsia="仿宋" w:cs="仿宋"/>
          <w:sz w:val="32"/>
          <w:szCs w:val="32"/>
        </w:rPr>
      </w:pPr>
      <w:r>
        <w:rPr>
          <w:rFonts w:hint="eastAsia" w:ascii="仿宋" w:hAnsi="仿宋" w:eastAsia="仿宋" w:cs="仿宋"/>
          <w:sz w:val="32"/>
          <w:szCs w:val="32"/>
        </w:rPr>
        <w:t>收支预算总表支出栏、基本支出表、项目支出表按经济分类和支出功能分类科目编制，反映曹妃甸区卫生健康局2021年度部门预算中支出预算的总体情况。2021年部门支出预算为19257.43万元，其中基本支出1479.77万元，包括人员经费1351.01万元和日常公用经费128.76万元；项目支出</w:t>
      </w:r>
      <w:r>
        <w:rPr>
          <w:rFonts w:ascii="仿宋" w:hAnsi="仿宋" w:eastAsia="仿宋" w:cs="仿宋"/>
          <w:sz w:val="32"/>
          <w:szCs w:val="32"/>
        </w:rPr>
        <w:t>17777.66</w:t>
      </w:r>
      <w:r>
        <w:rPr>
          <w:rFonts w:hint="eastAsia" w:ascii="仿宋" w:hAnsi="仿宋" w:eastAsia="仿宋" w:cs="仿宋"/>
          <w:sz w:val="32"/>
          <w:szCs w:val="32"/>
        </w:rPr>
        <w:t>万元，全部为本级支出。</w:t>
      </w:r>
    </w:p>
    <w:p w14:paraId="2DFBC7FE">
      <w:pPr>
        <w:numPr>
          <w:ilvl w:val="0"/>
          <w:numId w:val="2"/>
        </w:numPr>
        <w:ind w:firstLine="640"/>
        <w:rPr>
          <w:rFonts w:ascii="仿宋" w:hAnsi="仿宋" w:eastAsia="仿宋" w:cs="仿宋"/>
          <w:b/>
          <w:bCs/>
          <w:color w:val="000000" w:themeColor="text1"/>
          <w:sz w:val="32"/>
          <w:szCs w:val="32"/>
        </w:rPr>
      </w:pPr>
      <w:r>
        <w:rPr>
          <w:rFonts w:hint="eastAsia" w:ascii="仿宋" w:hAnsi="仿宋" w:eastAsia="仿宋" w:cs="仿宋"/>
          <w:b/>
          <w:bCs/>
          <w:color w:val="000000" w:themeColor="text1"/>
          <w:sz w:val="32"/>
          <w:szCs w:val="32"/>
        </w:rPr>
        <w:t>比上年增减情况</w:t>
      </w:r>
    </w:p>
    <w:p w14:paraId="6CD2662F">
      <w:pPr>
        <w:ind w:firstLine="640" w:firstLineChars="200"/>
        <w:rPr>
          <w:rFonts w:ascii="仿宋" w:hAnsi="仿宋" w:eastAsia="仿宋" w:cs="仿宋"/>
          <w:sz w:val="32"/>
          <w:szCs w:val="32"/>
        </w:rPr>
      </w:pPr>
      <w:r>
        <w:rPr>
          <w:rFonts w:hint="eastAsia" w:ascii="仿宋" w:hAnsi="仿宋" w:eastAsia="仿宋" w:cs="仿宋"/>
          <w:color w:val="000000" w:themeColor="text1"/>
          <w:sz w:val="32"/>
          <w:szCs w:val="32"/>
        </w:rPr>
        <w:t>2021年部门预算较2020年降低605.9万元，其中：基本支出减少97.78万元，主要是人员调出调入；</w:t>
      </w:r>
      <w:r>
        <w:rPr>
          <w:rFonts w:hint="eastAsia" w:ascii="仿宋" w:hAnsi="仿宋" w:eastAsia="仿宋" w:cs="仿宋"/>
          <w:sz w:val="32"/>
          <w:szCs w:val="32"/>
        </w:rPr>
        <w:t>项目支出降低508.12万元，降低原因主要是压缩项目支出</w:t>
      </w:r>
      <w:r>
        <w:rPr>
          <w:rFonts w:hint="eastAsia" w:ascii="仿宋" w:hAnsi="仿宋" w:eastAsia="仿宋" w:cs="仿宋"/>
          <w:kern w:val="0"/>
          <w:sz w:val="32"/>
          <w:szCs w:val="32"/>
          <w:lang w:val="zh-CN"/>
        </w:rPr>
        <w:t>。</w:t>
      </w:r>
    </w:p>
    <w:p w14:paraId="6D7D7008">
      <w:pPr>
        <w:ind w:firstLine="640"/>
        <w:rPr>
          <w:rFonts w:ascii="仿宋" w:hAnsi="仿宋" w:eastAsia="仿宋" w:cs="仿宋"/>
          <w:b/>
          <w:sz w:val="32"/>
          <w:szCs w:val="32"/>
        </w:rPr>
      </w:pPr>
      <w:r>
        <w:rPr>
          <w:rFonts w:hint="eastAsia" w:ascii="仿宋" w:hAnsi="仿宋" w:eastAsia="仿宋" w:cs="仿宋"/>
          <w:b/>
          <w:sz w:val="32"/>
          <w:szCs w:val="32"/>
        </w:rPr>
        <w:t>三、机关运行经费安排情况</w:t>
      </w:r>
    </w:p>
    <w:p w14:paraId="0C2D9D2E">
      <w:pPr>
        <w:autoSpaceDE w:val="0"/>
        <w:autoSpaceDN w:val="0"/>
        <w:adjustRightInd w:val="0"/>
        <w:ind w:left="198" w:firstLine="640" w:firstLineChars="200"/>
        <w:jc w:val="left"/>
        <w:rPr>
          <w:rFonts w:ascii="仿宋" w:hAnsi="仿宋" w:eastAsia="仿宋" w:cs="仿宋"/>
          <w:sz w:val="32"/>
          <w:szCs w:val="32"/>
        </w:rPr>
      </w:pPr>
      <w:r>
        <w:rPr>
          <w:rFonts w:hint="eastAsia" w:ascii="仿宋" w:hAnsi="仿宋" w:eastAsia="仿宋" w:cs="仿宋"/>
          <w:sz w:val="32"/>
          <w:szCs w:val="32"/>
        </w:rPr>
        <w:t>机关运行经费共计安排128.76万元，主要用于保证机关正常运转的办公及印刷费、邮电费、差旅费、会议费、福利费、专用材料及一般设备购置费、办公用房水电费、办公用房取暖费、日常维修费、办公楼物业管理费、公务车运行维护费等支出。</w:t>
      </w:r>
    </w:p>
    <w:p w14:paraId="2BD6D207">
      <w:pPr>
        <w:ind w:firstLine="640"/>
        <w:rPr>
          <w:rFonts w:ascii="仿宋" w:hAnsi="仿宋" w:eastAsia="仿宋" w:cs="仿宋"/>
          <w:b/>
          <w:sz w:val="32"/>
          <w:szCs w:val="32"/>
        </w:rPr>
      </w:pPr>
      <w:r>
        <w:rPr>
          <w:rFonts w:hint="eastAsia" w:ascii="仿宋" w:hAnsi="仿宋" w:eastAsia="仿宋" w:cs="仿宋"/>
          <w:b/>
          <w:sz w:val="32"/>
          <w:szCs w:val="32"/>
        </w:rPr>
        <w:t>四、财政拨款“三公”经费预算情况及增减变化原因</w:t>
      </w:r>
    </w:p>
    <w:p w14:paraId="17AD6AE9">
      <w:pPr>
        <w:autoSpaceDE w:val="0"/>
        <w:autoSpaceDN w:val="0"/>
        <w:adjustRightInd w:val="0"/>
        <w:ind w:left="198" w:firstLine="640" w:firstLineChars="200"/>
        <w:jc w:val="left"/>
        <w:rPr>
          <w:rFonts w:ascii="仿宋" w:hAnsi="仿宋" w:eastAsia="仿宋" w:cs="仿宋"/>
          <w:sz w:val="32"/>
          <w:szCs w:val="32"/>
        </w:rPr>
      </w:pPr>
      <w:r>
        <w:rPr>
          <w:rFonts w:hint="eastAsia" w:ascii="仿宋" w:hAnsi="仿宋" w:eastAsia="仿宋" w:cs="仿宋"/>
          <w:sz w:val="32"/>
          <w:szCs w:val="32"/>
        </w:rPr>
        <w:t>2021年，财政拨款“三公”经费预算安排44万元，其中：因公出国（境）费0万元，没有增减变化；公务用车购置及运维费44万元（其中：公务用车运行维护费44万元)，相比2020年减少11万元；公务接待费0.5万元，比去年减少0.45万元，原因2021年继续按照精简节约的原则，压缩招待费支出。</w:t>
      </w:r>
    </w:p>
    <w:p w14:paraId="404A19BD">
      <w:pPr>
        <w:ind w:firstLine="800" w:firstLineChars="249"/>
        <w:rPr>
          <w:rFonts w:ascii="仿宋" w:hAnsi="仿宋" w:eastAsia="仿宋" w:cs="仿宋"/>
          <w:b/>
          <w:sz w:val="32"/>
          <w:szCs w:val="32"/>
        </w:rPr>
      </w:pPr>
      <w:r>
        <w:rPr>
          <w:rFonts w:hint="eastAsia" w:ascii="仿宋" w:hAnsi="仿宋" w:eastAsia="仿宋" w:cs="仿宋"/>
          <w:b/>
          <w:sz w:val="32"/>
          <w:szCs w:val="32"/>
        </w:rPr>
        <w:t>五、绩效预算信息</w:t>
      </w:r>
    </w:p>
    <w:p w14:paraId="76EEA0D2">
      <w:pPr>
        <w:ind w:firstLine="803" w:firstLineChars="250"/>
        <w:jc w:val="left"/>
        <w:rPr>
          <w:rFonts w:ascii="Times New Roman" w:hAnsi="Times New Roman" w:eastAsia="方正仿宋_GBK" w:cs="Times New Roman"/>
          <w:b/>
          <w:sz w:val="32"/>
          <w:szCs w:val="32"/>
        </w:rPr>
      </w:pPr>
      <w:bookmarkStart w:id="0" w:name="_Toc471398463"/>
      <w:r>
        <w:rPr>
          <w:rFonts w:hint="eastAsia" w:ascii="仿宋" w:hAnsi="仿宋" w:eastAsia="仿宋" w:cs="仿宋"/>
          <w:b/>
          <w:sz w:val="32"/>
          <w:szCs w:val="32"/>
        </w:rPr>
        <w:t>(一)、总体绩效目标</w:t>
      </w:r>
    </w:p>
    <w:p w14:paraId="421FF6CA">
      <w:pPr>
        <w:autoSpaceDE w:val="0"/>
        <w:autoSpaceDN w:val="0"/>
        <w:adjustRightInd w:val="0"/>
        <w:ind w:left="198" w:firstLine="640" w:firstLineChars="200"/>
        <w:jc w:val="left"/>
        <w:rPr>
          <w:rFonts w:ascii="仿宋" w:hAnsi="仿宋" w:eastAsia="仿宋" w:cs="仿宋"/>
          <w:sz w:val="32"/>
          <w:szCs w:val="32"/>
        </w:rPr>
      </w:pPr>
      <w:r>
        <w:rPr>
          <w:rFonts w:ascii="仿宋" w:hAnsi="仿宋" w:eastAsia="仿宋" w:cs="仿宋"/>
          <w:sz w:val="32"/>
          <w:szCs w:val="32"/>
        </w:rPr>
        <w:t>强化项目资金监管，保障资金使用安全</w:t>
      </w:r>
    </w:p>
    <w:p w14:paraId="6D9275B1">
      <w:pPr>
        <w:autoSpaceDE w:val="0"/>
        <w:autoSpaceDN w:val="0"/>
        <w:adjustRightInd w:val="0"/>
        <w:ind w:left="198" w:firstLine="640" w:firstLineChars="200"/>
        <w:jc w:val="left"/>
        <w:rPr>
          <w:rFonts w:ascii="仿宋" w:hAnsi="仿宋" w:eastAsia="仿宋" w:cs="仿宋"/>
          <w:sz w:val="32"/>
          <w:szCs w:val="32"/>
        </w:rPr>
      </w:pPr>
      <w:r>
        <w:rPr>
          <w:rFonts w:ascii="仿宋" w:hAnsi="仿宋" w:eastAsia="仿宋" w:cs="仿宋"/>
          <w:sz w:val="32"/>
          <w:szCs w:val="32"/>
        </w:rPr>
        <w:t>为加强和规范财务管理，保障资金安全，依据《中华人民共和国会计法》、《中华人民共和国预算法》等有关法律法规，财审科结合我局实际，严格按照年初制定的《唐山市曹妃甸区卫生健康局财务管理办法》， 保证资金安全支付。</w:t>
      </w:r>
    </w:p>
    <w:p w14:paraId="5BA0BBA9">
      <w:pPr>
        <w:autoSpaceDE w:val="0"/>
        <w:autoSpaceDN w:val="0"/>
        <w:adjustRightInd w:val="0"/>
        <w:ind w:left="198"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职责分类绩效目标</w:t>
      </w:r>
    </w:p>
    <w:p w14:paraId="6C374DBF">
      <w:pPr>
        <w:autoSpaceDE w:val="0"/>
        <w:autoSpaceDN w:val="0"/>
        <w:adjustRightInd w:val="0"/>
        <w:ind w:left="198"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部门职责-工作活动绩效目标</w:t>
      </w:r>
    </w:p>
    <w:tbl>
      <w:tblPr>
        <w:tblStyle w:val="4"/>
        <w:tblW w:w="13459" w:type="dxa"/>
        <w:tblInd w:w="0" w:type="dxa"/>
        <w:shd w:val="clear" w:color="auto" w:fill="auto"/>
        <w:tblLayout w:type="fixed"/>
        <w:tblCellMar>
          <w:top w:w="0" w:type="dxa"/>
          <w:left w:w="0" w:type="dxa"/>
          <w:bottom w:w="0" w:type="dxa"/>
          <w:right w:w="0" w:type="dxa"/>
        </w:tblCellMar>
      </w:tblPr>
      <w:tblGrid>
        <w:gridCol w:w="480"/>
        <w:gridCol w:w="514"/>
        <w:gridCol w:w="280"/>
        <w:gridCol w:w="596"/>
        <w:gridCol w:w="732"/>
        <w:gridCol w:w="1505"/>
        <w:gridCol w:w="1170"/>
        <w:gridCol w:w="1580"/>
        <w:gridCol w:w="1409"/>
        <w:gridCol w:w="3242"/>
        <w:gridCol w:w="582"/>
        <w:gridCol w:w="319"/>
        <w:gridCol w:w="435"/>
        <w:gridCol w:w="615"/>
      </w:tblGrid>
      <w:tr w14:paraId="7BC11F61">
        <w:tblPrEx>
          <w:shd w:val="clear" w:color="auto" w:fill="auto"/>
          <w:tblCellMar>
            <w:top w:w="0" w:type="dxa"/>
            <w:left w:w="0" w:type="dxa"/>
            <w:bottom w:w="0" w:type="dxa"/>
            <w:right w:w="0" w:type="dxa"/>
          </w:tblCellMar>
        </w:tblPrEx>
        <w:trPr>
          <w:trHeight w:val="974"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88C81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5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63FC8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部门编码</w:t>
            </w:r>
          </w:p>
        </w:tc>
        <w:tc>
          <w:tcPr>
            <w:tcW w:w="2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DA908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部门名称</w:t>
            </w:r>
          </w:p>
        </w:tc>
        <w:tc>
          <w:tcPr>
            <w:tcW w:w="5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2D306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职责编码</w:t>
            </w:r>
          </w:p>
        </w:tc>
        <w:tc>
          <w:tcPr>
            <w:tcW w:w="7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7327F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职责名称</w:t>
            </w:r>
          </w:p>
        </w:tc>
        <w:tc>
          <w:tcPr>
            <w:tcW w:w="1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2CBF0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职责描述</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27DAE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职责目标</w:t>
            </w:r>
          </w:p>
        </w:tc>
        <w:tc>
          <w:tcPr>
            <w:tcW w:w="15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1C025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活动编码</w:t>
            </w:r>
          </w:p>
        </w:tc>
        <w:tc>
          <w:tcPr>
            <w:tcW w:w="14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A368A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活动名称</w:t>
            </w:r>
          </w:p>
        </w:tc>
        <w:tc>
          <w:tcPr>
            <w:tcW w:w="32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56A33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活动描述</w:t>
            </w:r>
          </w:p>
        </w:tc>
        <w:tc>
          <w:tcPr>
            <w:tcW w:w="5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92B11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预算年度</w:t>
            </w:r>
          </w:p>
        </w:tc>
        <w:tc>
          <w:tcPr>
            <w:tcW w:w="3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9B133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优</w:t>
            </w: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206E8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良</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8270E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w:t>
            </w:r>
          </w:p>
        </w:tc>
      </w:tr>
      <w:tr w14:paraId="5BFBB6D7">
        <w:tblPrEx>
          <w:tblCellMar>
            <w:top w:w="0" w:type="dxa"/>
            <w:left w:w="0" w:type="dxa"/>
            <w:bottom w:w="0" w:type="dxa"/>
            <w:right w:w="0" w:type="dxa"/>
          </w:tblCellMar>
        </w:tblPrEx>
        <w:trPr>
          <w:trHeight w:val="497"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D0723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5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40E62D">
            <w:pPr>
              <w:jc w:val="center"/>
              <w:rPr>
                <w:rFonts w:hint="eastAsia" w:ascii="宋体" w:hAnsi="宋体" w:eastAsia="宋体" w:cs="宋体"/>
                <w:i w:val="0"/>
                <w:color w:val="000000"/>
                <w:sz w:val="18"/>
                <w:szCs w:val="18"/>
                <w:u w:val="none"/>
              </w:rPr>
            </w:pPr>
          </w:p>
        </w:tc>
        <w:tc>
          <w:tcPr>
            <w:tcW w:w="2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D1C9CC">
            <w:pPr>
              <w:jc w:val="center"/>
              <w:rPr>
                <w:rFonts w:hint="eastAsia" w:ascii="宋体" w:hAnsi="宋体" w:eastAsia="宋体" w:cs="宋体"/>
                <w:i w:val="0"/>
                <w:color w:val="000000"/>
                <w:sz w:val="18"/>
                <w:szCs w:val="18"/>
                <w:u w:val="none"/>
              </w:rPr>
            </w:pPr>
          </w:p>
        </w:tc>
        <w:tc>
          <w:tcPr>
            <w:tcW w:w="5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886780">
            <w:pPr>
              <w:jc w:val="center"/>
              <w:rPr>
                <w:rFonts w:hint="eastAsia" w:ascii="宋体" w:hAnsi="宋体" w:eastAsia="宋体" w:cs="宋体"/>
                <w:i w:val="0"/>
                <w:color w:val="000000"/>
                <w:sz w:val="18"/>
                <w:szCs w:val="18"/>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1CACC8">
            <w:pPr>
              <w:jc w:val="center"/>
              <w:rPr>
                <w:rFonts w:hint="eastAsia" w:ascii="宋体" w:hAnsi="宋体" w:eastAsia="宋体" w:cs="宋体"/>
                <w:i w:val="0"/>
                <w:color w:val="000000"/>
                <w:sz w:val="18"/>
                <w:szCs w:val="18"/>
                <w:u w:val="none"/>
              </w:rPr>
            </w:pPr>
          </w:p>
        </w:tc>
        <w:tc>
          <w:tcPr>
            <w:tcW w:w="15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B170BF">
            <w:pPr>
              <w:jc w:val="center"/>
              <w:rPr>
                <w:rFonts w:hint="eastAsia" w:ascii="宋体" w:hAnsi="宋体" w:eastAsia="宋体" w:cs="宋体"/>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7F10AC">
            <w:pPr>
              <w:jc w:val="center"/>
              <w:rPr>
                <w:rFonts w:hint="eastAsia" w:ascii="宋体" w:hAnsi="宋体" w:eastAsia="宋体" w:cs="宋体"/>
                <w:i w:val="0"/>
                <w:color w:val="000000"/>
                <w:sz w:val="18"/>
                <w:szCs w:val="18"/>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4D105B">
            <w:pPr>
              <w:jc w:val="center"/>
              <w:rPr>
                <w:rFonts w:hint="eastAsia" w:ascii="宋体" w:hAnsi="宋体" w:eastAsia="宋体" w:cs="宋体"/>
                <w:i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CC0D7D">
            <w:pPr>
              <w:jc w:val="center"/>
              <w:rPr>
                <w:rFonts w:hint="eastAsia" w:ascii="宋体" w:hAnsi="宋体" w:eastAsia="宋体" w:cs="宋体"/>
                <w:i w:val="0"/>
                <w:color w:val="000000"/>
                <w:sz w:val="18"/>
                <w:szCs w:val="18"/>
                <w:u w:val="none"/>
              </w:rPr>
            </w:pPr>
          </w:p>
        </w:tc>
        <w:tc>
          <w:tcPr>
            <w:tcW w:w="32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2CA543">
            <w:pPr>
              <w:jc w:val="center"/>
              <w:rPr>
                <w:rFonts w:hint="eastAsia" w:ascii="宋体" w:hAnsi="宋体" w:eastAsia="宋体" w:cs="宋体"/>
                <w:i w:val="0"/>
                <w:color w:val="000000"/>
                <w:sz w:val="18"/>
                <w:szCs w:val="18"/>
                <w:u w:val="none"/>
              </w:rPr>
            </w:pPr>
          </w:p>
        </w:tc>
        <w:tc>
          <w:tcPr>
            <w:tcW w:w="5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5E686C">
            <w:pPr>
              <w:jc w:val="center"/>
              <w:rPr>
                <w:rFonts w:hint="eastAsia" w:ascii="宋体" w:hAnsi="宋体" w:eastAsia="宋体" w:cs="宋体"/>
                <w:i w:val="0"/>
                <w:color w:val="000000"/>
                <w:sz w:val="18"/>
                <w:szCs w:val="18"/>
                <w:u w:val="none"/>
              </w:rPr>
            </w:pPr>
          </w:p>
        </w:tc>
        <w:tc>
          <w:tcPr>
            <w:tcW w:w="3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BE595D">
            <w:pPr>
              <w:jc w:val="center"/>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45C6D8">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14F831">
            <w:pPr>
              <w:jc w:val="center"/>
              <w:rPr>
                <w:rFonts w:hint="eastAsia" w:ascii="宋体" w:hAnsi="宋体" w:eastAsia="宋体" w:cs="宋体"/>
                <w:i w:val="0"/>
                <w:color w:val="000000"/>
                <w:sz w:val="18"/>
                <w:szCs w:val="18"/>
                <w:u w:val="none"/>
              </w:rPr>
            </w:pPr>
          </w:p>
        </w:tc>
      </w:tr>
      <w:tr w14:paraId="18CFE816">
        <w:tblPrEx>
          <w:tblCellMar>
            <w:top w:w="0" w:type="dxa"/>
            <w:left w:w="0" w:type="dxa"/>
            <w:bottom w:w="0" w:type="dxa"/>
            <w:right w:w="0" w:type="dxa"/>
          </w:tblCellMar>
        </w:tblPrEx>
        <w:trPr>
          <w:trHeight w:val="73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A97E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51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7D1F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w:t>
            </w:r>
          </w:p>
        </w:tc>
        <w:tc>
          <w:tcPr>
            <w:tcW w:w="28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7571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唐山市曹妃甸区卫生健康局</w:t>
            </w:r>
          </w:p>
        </w:tc>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8133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w:t>
            </w: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B6C82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公共卫生</w:t>
            </w:r>
          </w:p>
        </w:tc>
        <w:tc>
          <w:tcPr>
            <w:tcW w:w="15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29409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公共卫生是保障人民大众身心健康的公共事业，包括提供基本公共卫生服务，疾病预防控制，对突发公共卫生事件的应急处置，促进妇女儿童健康，食品安全风险监管等各项工作。</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30ED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推进基本公共卫生服务均等化；控制各类重大疾病的发生与传播；有效应对我县突发公共卫生事件；保障妇女儿童身心健康；提高食品安全风险预警能力，为保障食品安全提供技术支撑。</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31E6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0101</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579D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基本公共卫生服务</w:t>
            </w:r>
          </w:p>
        </w:tc>
        <w:tc>
          <w:tcPr>
            <w:tcW w:w="3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2277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按照国家基本公共卫生服务项目《规范》，组织全县基层医疗卫生机构开展实施基本公共卫生服务项目。</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7E3D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w:t>
            </w:r>
          </w:p>
        </w:tc>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519E1A">
            <w:pPr>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3F9C12">
            <w:pP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5D7EBF">
            <w:pPr>
              <w:rPr>
                <w:rFonts w:hint="eastAsia" w:ascii="宋体" w:hAnsi="宋体" w:eastAsia="宋体" w:cs="宋体"/>
                <w:i w:val="0"/>
                <w:color w:val="000000"/>
                <w:sz w:val="18"/>
                <w:szCs w:val="18"/>
                <w:u w:val="none"/>
              </w:rPr>
            </w:pPr>
          </w:p>
        </w:tc>
      </w:tr>
      <w:tr w14:paraId="2A4884D6">
        <w:tblPrEx>
          <w:tblCellMar>
            <w:top w:w="0" w:type="dxa"/>
            <w:left w:w="0" w:type="dxa"/>
            <w:bottom w:w="0" w:type="dxa"/>
            <w:right w:w="0" w:type="dxa"/>
          </w:tblCellMar>
        </w:tblPrEx>
        <w:trPr>
          <w:trHeight w:val="974"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B7F0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96FD2">
            <w:pPr>
              <w:rPr>
                <w:rFonts w:hint="eastAsia" w:ascii="宋体" w:hAnsi="宋体" w:eastAsia="宋体" w:cs="宋体"/>
                <w:i w:val="0"/>
                <w:color w:val="000000"/>
                <w:sz w:val="18"/>
                <w:szCs w:val="18"/>
                <w:u w:val="none"/>
              </w:rPr>
            </w:pPr>
          </w:p>
        </w:tc>
        <w:tc>
          <w:tcPr>
            <w:tcW w:w="2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E9EF6">
            <w:pPr>
              <w:rPr>
                <w:rFonts w:hint="eastAsia" w:ascii="宋体" w:hAnsi="宋体" w:eastAsia="宋体" w:cs="宋体"/>
                <w:i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D1052">
            <w:pPr>
              <w:jc w:val="center"/>
              <w:rPr>
                <w:rFonts w:hint="eastAsia" w:ascii="宋体" w:hAnsi="宋体" w:eastAsia="宋体" w:cs="宋体"/>
                <w:i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C84C6C">
            <w:pPr>
              <w:rPr>
                <w:rFonts w:hint="eastAsia" w:ascii="宋体" w:hAnsi="宋体" w:eastAsia="宋体" w:cs="宋体"/>
                <w:i w:val="0"/>
                <w:color w:val="000000"/>
                <w:sz w:val="18"/>
                <w:szCs w:val="18"/>
                <w:u w:val="none"/>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D4D2E5">
            <w:pPr>
              <w:rPr>
                <w:rFonts w:hint="eastAsia" w:ascii="宋体" w:hAnsi="宋体" w:eastAsia="宋体" w:cs="宋体"/>
                <w:i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E6914">
            <w:pPr>
              <w:rPr>
                <w:rFonts w:hint="eastAsia" w:ascii="宋体" w:hAnsi="宋体" w:eastAsia="宋体" w:cs="宋体"/>
                <w:i w:val="0"/>
                <w:color w:val="000000"/>
                <w:sz w:val="18"/>
                <w:szCs w:val="18"/>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6CF0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0102</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250C3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疾病预防控制</w:t>
            </w:r>
          </w:p>
        </w:tc>
        <w:tc>
          <w:tcPr>
            <w:tcW w:w="3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F010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组织落实重大疾病防治规划、国家免疫规划及严重危害人民健康公共卫生问题的干预措施，防止和控制疾病发生和疫情蔓延，组织开展全县爱国卫生工作。</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8136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w:t>
            </w:r>
          </w:p>
        </w:tc>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D3AD80">
            <w:pPr>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741EF">
            <w:pP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CF9BDF">
            <w:pPr>
              <w:rPr>
                <w:rFonts w:hint="eastAsia" w:ascii="宋体" w:hAnsi="宋体" w:eastAsia="宋体" w:cs="宋体"/>
                <w:i w:val="0"/>
                <w:color w:val="000000"/>
                <w:sz w:val="18"/>
                <w:szCs w:val="18"/>
                <w:u w:val="none"/>
              </w:rPr>
            </w:pPr>
          </w:p>
        </w:tc>
      </w:tr>
      <w:tr w14:paraId="7735555F">
        <w:tblPrEx>
          <w:tblCellMar>
            <w:top w:w="0" w:type="dxa"/>
            <w:left w:w="0" w:type="dxa"/>
            <w:bottom w:w="0" w:type="dxa"/>
            <w:right w:w="0" w:type="dxa"/>
          </w:tblCellMar>
        </w:tblPrEx>
        <w:trPr>
          <w:trHeight w:val="73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90E3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12150">
            <w:pPr>
              <w:rPr>
                <w:rFonts w:hint="eastAsia" w:ascii="宋体" w:hAnsi="宋体" w:eastAsia="宋体" w:cs="宋体"/>
                <w:i w:val="0"/>
                <w:color w:val="000000"/>
                <w:sz w:val="18"/>
                <w:szCs w:val="18"/>
                <w:u w:val="none"/>
              </w:rPr>
            </w:pPr>
          </w:p>
        </w:tc>
        <w:tc>
          <w:tcPr>
            <w:tcW w:w="2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A2E5F">
            <w:pPr>
              <w:rPr>
                <w:rFonts w:hint="eastAsia" w:ascii="宋体" w:hAnsi="宋体" w:eastAsia="宋体" w:cs="宋体"/>
                <w:i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C57CF">
            <w:pPr>
              <w:jc w:val="center"/>
              <w:rPr>
                <w:rFonts w:hint="eastAsia" w:ascii="宋体" w:hAnsi="宋体" w:eastAsia="宋体" w:cs="宋体"/>
                <w:i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75DB0E">
            <w:pPr>
              <w:rPr>
                <w:rFonts w:hint="eastAsia" w:ascii="宋体" w:hAnsi="宋体" w:eastAsia="宋体" w:cs="宋体"/>
                <w:i w:val="0"/>
                <w:color w:val="000000"/>
                <w:sz w:val="18"/>
                <w:szCs w:val="18"/>
                <w:u w:val="none"/>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2D52A">
            <w:pPr>
              <w:rPr>
                <w:rFonts w:hint="eastAsia" w:ascii="宋体" w:hAnsi="宋体" w:eastAsia="宋体" w:cs="宋体"/>
                <w:i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B341C">
            <w:pPr>
              <w:rPr>
                <w:rFonts w:hint="eastAsia" w:ascii="宋体" w:hAnsi="宋体" w:eastAsia="宋体" w:cs="宋体"/>
                <w:i w:val="0"/>
                <w:color w:val="000000"/>
                <w:sz w:val="18"/>
                <w:szCs w:val="18"/>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B871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0103</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6D5B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突发公共卫生事件应急处置</w:t>
            </w:r>
          </w:p>
        </w:tc>
        <w:tc>
          <w:tcPr>
            <w:tcW w:w="3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B5EEF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负责全县卫生应急体系和能力建设，突发公共卫生事件的预防准备、监测预警、处置救援、总结评估等工作。</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0F43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w:t>
            </w:r>
          </w:p>
        </w:tc>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02AABB">
            <w:pPr>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3B5D3F">
            <w:pP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E7567E">
            <w:pPr>
              <w:rPr>
                <w:rFonts w:hint="eastAsia" w:ascii="宋体" w:hAnsi="宋体" w:eastAsia="宋体" w:cs="宋体"/>
                <w:i w:val="0"/>
                <w:color w:val="000000"/>
                <w:sz w:val="18"/>
                <w:szCs w:val="18"/>
                <w:u w:val="none"/>
              </w:rPr>
            </w:pPr>
          </w:p>
        </w:tc>
      </w:tr>
      <w:tr w14:paraId="50B68324">
        <w:tblPrEx>
          <w:tblCellMar>
            <w:top w:w="0" w:type="dxa"/>
            <w:left w:w="0" w:type="dxa"/>
            <w:bottom w:w="0" w:type="dxa"/>
            <w:right w:w="0" w:type="dxa"/>
          </w:tblCellMar>
        </w:tblPrEx>
        <w:trPr>
          <w:trHeight w:val="974"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0A1F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B1A6D">
            <w:pPr>
              <w:rPr>
                <w:rFonts w:hint="eastAsia" w:ascii="宋体" w:hAnsi="宋体" w:eastAsia="宋体" w:cs="宋体"/>
                <w:i w:val="0"/>
                <w:color w:val="000000"/>
                <w:sz w:val="18"/>
                <w:szCs w:val="18"/>
                <w:u w:val="none"/>
              </w:rPr>
            </w:pPr>
          </w:p>
        </w:tc>
        <w:tc>
          <w:tcPr>
            <w:tcW w:w="2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21355">
            <w:pPr>
              <w:rPr>
                <w:rFonts w:hint="eastAsia" w:ascii="宋体" w:hAnsi="宋体" w:eastAsia="宋体" w:cs="宋体"/>
                <w:i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286BC">
            <w:pPr>
              <w:jc w:val="center"/>
              <w:rPr>
                <w:rFonts w:hint="eastAsia" w:ascii="宋体" w:hAnsi="宋体" w:eastAsia="宋体" w:cs="宋体"/>
                <w:i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A83BC">
            <w:pPr>
              <w:rPr>
                <w:rFonts w:hint="eastAsia" w:ascii="宋体" w:hAnsi="宋体" w:eastAsia="宋体" w:cs="宋体"/>
                <w:i w:val="0"/>
                <w:color w:val="000000"/>
                <w:sz w:val="18"/>
                <w:szCs w:val="18"/>
                <w:u w:val="none"/>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C2D62A">
            <w:pPr>
              <w:rPr>
                <w:rFonts w:hint="eastAsia" w:ascii="宋体" w:hAnsi="宋体" w:eastAsia="宋体" w:cs="宋体"/>
                <w:i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37D855">
            <w:pPr>
              <w:rPr>
                <w:rFonts w:hint="eastAsia" w:ascii="宋体" w:hAnsi="宋体" w:eastAsia="宋体" w:cs="宋体"/>
                <w:i w:val="0"/>
                <w:color w:val="000000"/>
                <w:sz w:val="18"/>
                <w:szCs w:val="18"/>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2BA6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0104</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89BFD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妇幼健康服务</w:t>
            </w:r>
          </w:p>
        </w:tc>
        <w:tc>
          <w:tcPr>
            <w:tcW w:w="3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7891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落实上级妇幼健康服务项目，开展母婴保健、辅助生殖技术管理、妇女儿童常见病和多发病防治、出生缺陷综合防治、出生医学证明等母婴保健法律证件管理等各项工作。</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FEE4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w:t>
            </w:r>
          </w:p>
        </w:tc>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AD8DF">
            <w:pPr>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18A26A">
            <w:pP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F73777">
            <w:pPr>
              <w:rPr>
                <w:rFonts w:hint="eastAsia" w:ascii="宋体" w:hAnsi="宋体" w:eastAsia="宋体" w:cs="宋体"/>
                <w:i w:val="0"/>
                <w:color w:val="000000"/>
                <w:sz w:val="18"/>
                <w:szCs w:val="18"/>
                <w:u w:val="none"/>
              </w:rPr>
            </w:pPr>
          </w:p>
        </w:tc>
      </w:tr>
      <w:tr w14:paraId="0304B9AE">
        <w:tblPrEx>
          <w:tblCellMar>
            <w:top w:w="0" w:type="dxa"/>
            <w:left w:w="0" w:type="dxa"/>
            <w:bottom w:w="0" w:type="dxa"/>
            <w:right w:w="0" w:type="dxa"/>
          </w:tblCellMar>
        </w:tblPrEx>
        <w:trPr>
          <w:trHeight w:val="974"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84B3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A9049">
            <w:pPr>
              <w:rPr>
                <w:rFonts w:hint="eastAsia" w:ascii="宋体" w:hAnsi="宋体" w:eastAsia="宋体" w:cs="宋体"/>
                <w:i w:val="0"/>
                <w:color w:val="000000"/>
                <w:sz w:val="18"/>
                <w:szCs w:val="18"/>
                <w:u w:val="none"/>
              </w:rPr>
            </w:pPr>
          </w:p>
        </w:tc>
        <w:tc>
          <w:tcPr>
            <w:tcW w:w="2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F8634">
            <w:pPr>
              <w:rPr>
                <w:rFonts w:hint="eastAsia" w:ascii="宋体" w:hAnsi="宋体" w:eastAsia="宋体" w:cs="宋体"/>
                <w:i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9D08B">
            <w:pPr>
              <w:jc w:val="center"/>
              <w:rPr>
                <w:rFonts w:hint="eastAsia" w:ascii="宋体" w:hAnsi="宋体" w:eastAsia="宋体" w:cs="宋体"/>
                <w:i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9B1B0">
            <w:pPr>
              <w:rPr>
                <w:rFonts w:hint="eastAsia" w:ascii="宋体" w:hAnsi="宋体" w:eastAsia="宋体" w:cs="宋体"/>
                <w:i w:val="0"/>
                <w:color w:val="000000"/>
                <w:sz w:val="18"/>
                <w:szCs w:val="18"/>
                <w:u w:val="none"/>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FB79FB">
            <w:pPr>
              <w:rPr>
                <w:rFonts w:hint="eastAsia" w:ascii="宋体" w:hAnsi="宋体" w:eastAsia="宋体" w:cs="宋体"/>
                <w:i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B102E">
            <w:pPr>
              <w:rPr>
                <w:rFonts w:hint="eastAsia" w:ascii="宋体" w:hAnsi="宋体" w:eastAsia="宋体" w:cs="宋体"/>
                <w:i w:val="0"/>
                <w:color w:val="000000"/>
                <w:sz w:val="18"/>
                <w:szCs w:val="18"/>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1087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0105</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D16F8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食品安全保障</w:t>
            </w:r>
          </w:p>
        </w:tc>
        <w:tc>
          <w:tcPr>
            <w:tcW w:w="3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D6521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开展食品安全风险监测和食源性疾病监测，贯彻宣传食品安全标准并跟踪评价，加强食品安全标准和风险监测评估能力建设，提供全县食品安全监管技术支持。</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FAAF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w:t>
            </w:r>
          </w:p>
        </w:tc>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45236">
            <w:pPr>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7D7A77">
            <w:pP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963C1B">
            <w:pPr>
              <w:rPr>
                <w:rFonts w:hint="eastAsia" w:ascii="宋体" w:hAnsi="宋体" w:eastAsia="宋体" w:cs="宋体"/>
                <w:i w:val="0"/>
                <w:color w:val="000000"/>
                <w:sz w:val="18"/>
                <w:szCs w:val="18"/>
                <w:u w:val="none"/>
              </w:rPr>
            </w:pPr>
          </w:p>
        </w:tc>
      </w:tr>
      <w:tr w14:paraId="7B3B3998">
        <w:tblPrEx>
          <w:tblCellMar>
            <w:top w:w="0" w:type="dxa"/>
            <w:left w:w="0" w:type="dxa"/>
            <w:bottom w:w="0" w:type="dxa"/>
            <w:right w:w="0" w:type="dxa"/>
          </w:tblCellMar>
        </w:tblPrEx>
        <w:trPr>
          <w:trHeight w:val="497"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E63A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E6DE3">
            <w:pPr>
              <w:rPr>
                <w:rFonts w:hint="eastAsia" w:ascii="宋体" w:hAnsi="宋体" w:eastAsia="宋体" w:cs="宋体"/>
                <w:i w:val="0"/>
                <w:color w:val="000000"/>
                <w:sz w:val="18"/>
                <w:szCs w:val="18"/>
                <w:u w:val="none"/>
              </w:rPr>
            </w:pPr>
          </w:p>
        </w:tc>
        <w:tc>
          <w:tcPr>
            <w:tcW w:w="2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4FC2C">
            <w:pPr>
              <w:rPr>
                <w:rFonts w:hint="eastAsia" w:ascii="宋体" w:hAnsi="宋体" w:eastAsia="宋体" w:cs="宋体"/>
                <w:i w:val="0"/>
                <w:color w:val="000000"/>
                <w:sz w:val="18"/>
                <w:szCs w:val="18"/>
                <w:u w:val="none"/>
              </w:rPr>
            </w:pPr>
          </w:p>
        </w:tc>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9306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w:t>
            </w: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9CEB1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医疗卫生</w:t>
            </w:r>
          </w:p>
        </w:tc>
        <w:tc>
          <w:tcPr>
            <w:tcW w:w="15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1DB7F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以医疗技术为基本服务手段，通过各级各类医疗机构，向广大人民群众提供的医疗、预防、保健及康复等服务。</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FA48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提高医疗机构的疾病救治能力，强化公立医院和基层医疗卫生机构综合改革，满足各类人民群众的医疗服务需求。</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B25C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0201</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3AC5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医疗服务</w:t>
            </w:r>
          </w:p>
        </w:tc>
        <w:tc>
          <w:tcPr>
            <w:tcW w:w="3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6AE66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针对不同类型的疾病提供预防、检查、诊断、治疗和康复等各类医疗服务，健全我县医疗机构和医疗服务全行业管理制度，开展医疗惠民工程等各类医疗服务工作。</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7720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w:t>
            </w:r>
          </w:p>
        </w:tc>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0F689">
            <w:pPr>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618C52">
            <w:pP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53D68E">
            <w:pPr>
              <w:rPr>
                <w:rFonts w:hint="eastAsia" w:ascii="宋体" w:hAnsi="宋体" w:eastAsia="宋体" w:cs="宋体"/>
                <w:i w:val="0"/>
                <w:color w:val="000000"/>
                <w:sz w:val="18"/>
                <w:szCs w:val="18"/>
                <w:u w:val="none"/>
              </w:rPr>
            </w:pPr>
          </w:p>
        </w:tc>
      </w:tr>
      <w:tr w14:paraId="0229E04B">
        <w:tblPrEx>
          <w:tblCellMar>
            <w:top w:w="0" w:type="dxa"/>
            <w:left w:w="0" w:type="dxa"/>
            <w:bottom w:w="0" w:type="dxa"/>
            <w:right w:w="0" w:type="dxa"/>
          </w:tblCellMar>
        </w:tblPrEx>
        <w:trPr>
          <w:trHeight w:val="73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9770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73809">
            <w:pPr>
              <w:rPr>
                <w:rFonts w:hint="eastAsia" w:ascii="宋体" w:hAnsi="宋体" w:eastAsia="宋体" w:cs="宋体"/>
                <w:i w:val="0"/>
                <w:color w:val="000000"/>
                <w:sz w:val="18"/>
                <w:szCs w:val="18"/>
                <w:u w:val="none"/>
              </w:rPr>
            </w:pPr>
          </w:p>
        </w:tc>
        <w:tc>
          <w:tcPr>
            <w:tcW w:w="2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E27EC">
            <w:pPr>
              <w:rPr>
                <w:rFonts w:hint="eastAsia" w:ascii="宋体" w:hAnsi="宋体" w:eastAsia="宋体" w:cs="宋体"/>
                <w:i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F5BEE">
            <w:pPr>
              <w:jc w:val="center"/>
              <w:rPr>
                <w:rFonts w:hint="eastAsia" w:ascii="宋体" w:hAnsi="宋体" w:eastAsia="宋体" w:cs="宋体"/>
                <w:i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FAC36">
            <w:pPr>
              <w:rPr>
                <w:rFonts w:hint="eastAsia" w:ascii="宋体" w:hAnsi="宋体" w:eastAsia="宋体" w:cs="宋体"/>
                <w:i w:val="0"/>
                <w:color w:val="000000"/>
                <w:sz w:val="18"/>
                <w:szCs w:val="18"/>
                <w:u w:val="none"/>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AF965">
            <w:pPr>
              <w:rPr>
                <w:rFonts w:hint="eastAsia" w:ascii="宋体" w:hAnsi="宋体" w:eastAsia="宋体" w:cs="宋体"/>
                <w:i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ACA1C6">
            <w:pPr>
              <w:rPr>
                <w:rFonts w:hint="eastAsia" w:ascii="宋体" w:hAnsi="宋体" w:eastAsia="宋体" w:cs="宋体"/>
                <w:i w:val="0"/>
                <w:color w:val="000000"/>
                <w:sz w:val="18"/>
                <w:szCs w:val="18"/>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1A03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0202</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EE45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医疗保障</w:t>
            </w:r>
          </w:p>
        </w:tc>
        <w:tc>
          <w:tcPr>
            <w:tcW w:w="3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BCEEC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通过建立和实施新型农村合作医疗、疾病应急救助以及公费医疗等制度，保障各类人群享有所需医疗服务权益。</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D4A7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w:t>
            </w:r>
          </w:p>
        </w:tc>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08D548">
            <w:pPr>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26863C">
            <w:pP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ABDD1">
            <w:pPr>
              <w:rPr>
                <w:rFonts w:hint="eastAsia" w:ascii="宋体" w:hAnsi="宋体" w:eastAsia="宋体" w:cs="宋体"/>
                <w:i w:val="0"/>
                <w:color w:val="000000"/>
                <w:sz w:val="18"/>
                <w:szCs w:val="18"/>
                <w:u w:val="none"/>
              </w:rPr>
            </w:pPr>
          </w:p>
        </w:tc>
      </w:tr>
      <w:tr w14:paraId="499B225E">
        <w:tblPrEx>
          <w:tblCellMar>
            <w:top w:w="0" w:type="dxa"/>
            <w:left w:w="0" w:type="dxa"/>
            <w:bottom w:w="0" w:type="dxa"/>
            <w:right w:w="0" w:type="dxa"/>
          </w:tblCellMar>
        </w:tblPrEx>
        <w:trPr>
          <w:trHeight w:val="1212"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6867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4565F">
            <w:pPr>
              <w:rPr>
                <w:rFonts w:hint="eastAsia" w:ascii="宋体" w:hAnsi="宋体" w:eastAsia="宋体" w:cs="宋体"/>
                <w:i w:val="0"/>
                <w:color w:val="000000"/>
                <w:sz w:val="18"/>
                <w:szCs w:val="18"/>
                <w:u w:val="none"/>
              </w:rPr>
            </w:pPr>
          </w:p>
        </w:tc>
        <w:tc>
          <w:tcPr>
            <w:tcW w:w="2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47DFE">
            <w:pPr>
              <w:rPr>
                <w:rFonts w:hint="eastAsia" w:ascii="宋体" w:hAnsi="宋体" w:eastAsia="宋体" w:cs="宋体"/>
                <w:i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12BCB">
            <w:pPr>
              <w:jc w:val="center"/>
              <w:rPr>
                <w:rFonts w:hint="eastAsia" w:ascii="宋体" w:hAnsi="宋体" w:eastAsia="宋体" w:cs="宋体"/>
                <w:i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615E91">
            <w:pPr>
              <w:rPr>
                <w:rFonts w:hint="eastAsia" w:ascii="宋体" w:hAnsi="宋体" w:eastAsia="宋体" w:cs="宋体"/>
                <w:i w:val="0"/>
                <w:color w:val="000000"/>
                <w:sz w:val="18"/>
                <w:szCs w:val="18"/>
                <w:u w:val="none"/>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5F728">
            <w:pPr>
              <w:rPr>
                <w:rFonts w:hint="eastAsia" w:ascii="宋体" w:hAnsi="宋体" w:eastAsia="宋体" w:cs="宋体"/>
                <w:i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2F31C">
            <w:pPr>
              <w:rPr>
                <w:rFonts w:hint="eastAsia" w:ascii="宋体" w:hAnsi="宋体" w:eastAsia="宋体" w:cs="宋体"/>
                <w:i w:val="0"/>
                <w:color w:val="000000"/>
                <w:sz w:val="18"/>
                <w:szCs w:val="18"/>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DC48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0203</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597B3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公立医院和基层医疗卫生机构综合改革</w:t>
            </w:r>
          </w:p>
        </w:tc>
        <w:tc>
          <w:tcPr>
            <w:tcW w:w="3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28FE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按照上级有关要求，继续组织实施国家基本药物制度，制定全县基本药物采购、配送、使用管理制度，建立药品和高值医用耗材集中采购制度，加速推进公立医院和基层医疗卫生机构综合改革各项工作。</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D6E0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w:t>
            </w:r>
          </w:p>
        </w:tc>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8CAB8">
            <w:pPr>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803E2A">
            <w:pP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34BC9A">
            <w:pPr>
              <w:rPr>
                <w:rFonts w:hint="eastAsia" w:ascii="宋体" w:hAnsi="宋体" w:eastAsia="宋体" w:cs="宋体"/>
                <w:i w:val="0"/>
                <w:color w:val="000000"/>
                <w:sz w:val="18"/>
                <w:szCs w:val="18"/>
                <w:u w:val="none"/>
              </w:rPr>
            </w:pPr>
          </w:p>
        </w:tc>
      </w:tr>
      <w:tr w14:paraId="414A2649">
        <w:tblPrEx>
          <w:tblCellMar>
            <w:top w:w="0" w:type="dxa"/>
            <w:left w:w="0" w:type="dxa"/>
            <w:bottom w:w="0" w:type="dxa"/>
            <w:right w:w="0" w:type="dxa"/>
          </w:tblCellMar>
        </w:tblPrEx>
        <w:trPr>
          <w:trHeight w:val="73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7D43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0ADCA">
            <w:pPr>
              <w:rPr>
                <w:rFonts w:hint="eastAsia" w:ascii="宋体" w:hAnsi="宋体" w:eastAsia="宋体" w:cs="宋体"/>
                <w:i w:val="0"/>
                <w:color w:val="000000"/>
                <w:sz w:val="18"/>
                <w:szCs w:val="18"/>
                <w:u w:val="none"/>
              </w:rPr>
            </w:pPr>
          </w:p>
        </w:tc>
        <w:tc>
          <w:tcPr>
            <w:tcW w:w="2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9425B">
            <w:pPr>
              <w:rPr>
                <w:rFonts w:hint="eastAsia" w:ascii="宋体" w:hAnsi="宋体" w:eastAsia="宋体" w:cs="宋体"/>
                <w:i w:val="0"/>
                <w:color w:val="000000"/>
                <w:sz w:val="18"/>
                <w:szCs w:val="18"/>
                <w:u w:val="none"/>
              </w:rPr>
            </w:pPr>
          </w:p>
        </w:tc>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FBC9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w:t>
            </w: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5FC87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计划生育</w:t>
            </w:r>
          </w:p>
        </w:tc>
        <w:tc>
          <w:tcPr>
            <w:tcW w:w="15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BB39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坚持计划生育基本国策，提供各类计划生育技术服务，建立计划生育利益导向机制，开展出生人口性别比治理以及流动人口计划生育管理等各项工作。</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1A98E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保持适度的低生育水平，有效保障计划生育家庭生活水平，提高妇女生殖健康水平，降低出生缺陷的发生，有效遏制出生人口性别比偏高问题。</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BCDA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0301</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75F9E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计划生育家庭发展与利益导向机制建设</w:t>
            </w:r>
          </w:p>
        </w:tc>
        <w:tc>
          <w:tcPr>
            <w:tcW w:w="3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3FE4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通过实施国家奖扶、特扶等制度，创建幸福家庭等工作，全面提高计划生育家庭的发展能力。</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BE79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w:t>
            </w:r>
          </w:p>
        </w:tc>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71DED2">
            <w:pPr>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0E5A86">
            <w:pP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59462">
            <w:pPr>
              <w:rPr>
                <w:rFonts w:hint="eastAsia" w:ascii="宋体" w:hAnsi="宋体" w:eastAsia="宋体" w:cs="宋体"/>
                <w:i w:val="0"/>
                <w:color w:val="000000"/>
                <w:sz w:val="18"/>
                <w:szCs w:val="18"/>
                <w:u w:val="none"/>
              </w:rPr>
            </w:pPr>
          </w:p>
        </w:tc>
      </w:tr>
      <w:tr w14:paraId="17127440">
        <w:tblPrEx>
          <w:tblCellMar>
            <w:top w:w="0" w:type="dxa"/>
            <w:left w:w="0" w:type="dxa"/>
            <w:bottom w:w="0" w:type="dxa"/>
            <w:right w:w="0" w:type="dxa"/>
          </w:tblCellMar>
        </w:tblPrEx>
        <w:trPr>
          <w:trHeight w:val="73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4744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7C8CC">
            <w:pPr>
              <w:rPr>
                <w:rFonts w:hint="eastAsia" w:ascii="宋体" w:hAnsi="宋体" w:eastAsia="宋体" w:cs="宋体"/>
                <w:i w:val="0"/>
                <w:color w:val="000000"/>
                <w:sz w:val="18"/>
                <w:szCs w:val="18"/>
                <w:u w:val="none"/>
              </w:rPr>
            </w:pPr>
          </w:p>
        </w:tc>
        <w:tc>
          <w:tcPr>
            <w:tcW w:w="2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E9D1B">
            <w:pPr>
              <w:rPr>
                <w:rFonts w:hint="eastAsia" w:ascii="宋体" w:hAnsi="宋体" w:eastAsia="宋体" w:cs="宋体"/>
                <w:i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225B4">
            <w:pPr>
              <w:jc w:val="center"/>
              <w:rPr>
                <w:rFonts w:hint="eastAsia" w:ascii="宋体" w:hAnsi="宋体" w:eastAsia="宋体" w:cs="宋体"/>
                <w:i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C661C8">
            <w:pPr>
              <w:rPr>
                <w:rFonts w:hint="eastAsia" w:ascii="宋体" w:hAnsi="宋体" w:eastAsia="宋体" w:cs="宋体"/>
                <w:i w:val="0"/>
                <w:color w:val="000000"/>
                <w:sz w:val="18"/>
                <w:szCs w:val="18"/>
                <w:u w:val="none"/>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466C5B">
            <w:pPr>
              <w:rPr>
                <w:rFonts w:hint="eastAsia" w:ascii="宋体" w:hAnsi="宋体" w:eastAsia="宋体" w:cs="宋体"/>
                <w:i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65F663">
            <w:pPr>
              <w:rPr>
                <w:rFonts w:hint="eastAsia" w:ascii="宋体" w:hAnsi="宋体" w:eastAsia="宋体" w:cs="宋体"/>
                <w:i w:val="0"/>
                <w:color w:val="000000"/>
                <w:sz w:val="18"/>
                <w:szCs w:val="18"/>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4F96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0302</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399F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计划生育指导与管理</w:t>
            </w:r>
          </w:p>
        </w:tc>
        <w:tc>
          <w:tcPr>
            <w:tcW w:w="3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DBE81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做好出生人口性别比治理工作，加强流动人口计划生育管理，提升基层基础计划生育队伍服务水平。</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D60C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w:t>
            </w:r>
          </w:p>
        </w:tc>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039EAF">
            <w:pPr>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B06BBC">
            <w:pP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E7DFD1">
            <w:pPr>
              <w:rPr>
                <w:rFonts w:hint="eastAsia" w:ascii="宋体" w:hAnsi="宋体" w:eastAsia="宋体" w:cs="宋体"/>
                <w:i w:val="0"/>
                <w:color w:val="000000"/>
                <w:sz w:val="18"/>
                <w:szCs w:val="18"/>
                <w:u w:val="none"/>
              </w:rPr>
            </w:pPr>
          </w:p>
        </w:tc>
      </w:tr>
      <w:tr w14:paraId="50A0F501">
        <w:tblPrEx>
          <w:tblCellMar>
            <w:top w:w="0" w:type="dxa"/>
            <w:left w:w="0" w:type="dxa"/>
            <w:bottom w:w="0" w:type="dxa"/>
            <w:right w:w="0" w:type="dxa"/>
          </w:tblCellMar>
        </w:tblPrEx>
        <w:trPr>
          <w:trHeight w:val="73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34B6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A63B9">
            <w:pPr>
              <w:rPr>
                <w:rFonts w:hint="eastAsia" w:ascii="宋体" w:hAnsi="宋体" w:eastAsia="宋体" w:cs="宋体"/>
                <w:i w:val="0"/>
                <w:color w:val="000000"/>
                <w:sz w:val="18"/>
                <w:szCs w:val="18"/>
                <w:u w:val="none"/>
              </w:rPr>
            </w:pPr>
          </w:p>
        </w:tc>
        <w:tc>
          <w:tcPr>
            <w:tcW w:w="2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2E9FB">
            <w:pPr>
              <w:rPr>
                <w:rFonts w:hint="eastAsia" w:ascii="宋体" w:hAnsi="宋体" w:eastAsia="宋体" w:cs="宋体"/>
                <w:i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9C38B">
            <w:pPr>
              <w:jc w:val="center"/>
              <w:rPr>
                <w:rFonts w:hint="eastAsia" w:ascii="宋体" w:hAnsi="宋体" w:eastAsia="宋体" w:cs="宋体"/>
                <w:i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2E2A83">
            <w:pPr>
              <w:rPr>
                <w:rFonts w:hint="eastAsia" w:ascii="宋体" w:hAnsi="宋体" w:eastAsia="宋体" w:cs="宋体"/>
                <w:i w:val="0"/>
                <w:color w:val="000000"/>
                <w:sz w:val="18"/>
                <w:szCs w:val="18"/>
                <w:u w:val="none"/>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790334">
            <w:pPr>
              <w:rPr>
                <w:rFonts w:hint="eastAsia" w:ascii="宋体" w:hAnsi="宋体" w:eastAsia="宋体" w:cs="宋体"/>
                <w:i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9279F1">
            <w:pPr>
              <w:rPr>
                <w:rFonts w:hint="eastAsia" w:ascii="宋体" w:hAnsi="宋体" w:eastAsia="宋体" w:cs="宋体"/>
                <w:i w:val="0"/>
                <w:color w:val="000000"/>
                <w:sz w:val="18"/>
                <w:szCs w:val="18"/>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7B2A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0303</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18869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计划生育群众工作</w:t>
            </w:r>
          </w:p>
        </w:tc>
        <w:tc>
          <w:tcPr>
            <w:tcW w:w="3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8F95D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协助政府开展计划生育群众自治、亲情关爱及幸福工程等工作，动员广大群众自觉参与和实行各项计划生育政策。</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F654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w:t>
            </w:r>
          </w:p>
        </w:tc>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4E01A">
            <w:pPr>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0303F4">
            <w:pP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600D38">
            <w:pPr>
              <w:rPr>
                <w:rFonts w:hint="eastAsia" w:ascii="宋体" w:hAnsi="宋体" w:eastAsia="宋体" w:cs="宋体"/>
                <w:i w:val="0"/>
                <w:color w:val="000000"/>
                <w:sz w:val="18"/>
                <w:szCs w:val="18"/>
                <w:u w:val="none"/>
              </w:rPr>
            </w:pPr>
          </w:p>
        </w:tc>
      </w:tr>
      <w:tr w14:paraId="2A45991A">
        <w:tblPrEx>
          <w:tblCellMar>
            <w:top w:w="0" w:type="dxa"/>
            <w:left w:w="0" w:type="dxa"/>
            <w:bottom w:w="0" w:type="dxa"/>
            <w:right w:w="0" w:type="dxa"/>
          </w:tblCellMar>
        </w:tblPrEx>
        <w:trPr>
          <w:trHeight w:val="73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FBFD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1359F">
            <w:pPr>
              <w:rPr>
                <w:rFonts w:hint="eastAsia" w:ascii="宋体" w:hAnsi="宋体" w:eastAsia="宋体" w:cs="宋体"/>
                <w:i w:val="0"/>
                <w:color w:val="000000"/>
                <w:sz w:val="18"/>
                <w:szCs w:val="18"/>
                <w:u w:val="none"/>
              </w:rPr>
            </w:pPr>
          </w:p>
        </w:tc>
        <w:tc>
          <w:tcPr>
            <w:tcW w:w="2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19883">
            <w:pPr>
              <w:rPr>
                <w:rFonts w:hint="eastAsia" w:ascii="宋体" w:hAnsi="宋体" w:eastAsia="宋体" w:cs="宋体"/>
                <w:i w:val="0"/>
                <w:color w:val="000000"/>
                <w:sz w:val="18"/>
                <w:szCs w:val="18"/>
                <w:u w:val="none"/>
              </w:rPr>
            </w:pPr>
          </w:p>
        </w:tc>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F6D4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w:t>
            </w: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74793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中医药</w:t>
            </w:r>
          </w:p>
        </w:tc>
        <w:tc>
          <w:tcPr>
            <w:tcW w:w="15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616D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中医药人才培养、中医药信息化建设、中医药文化推广等各项工作，满足各类人民群众享受民族医药服务的需求。</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6845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加强中医药能力建设，提高中医药人员服务水平，有效发挥中医药在医疗保健领域的特色优势。</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824A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0401</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633C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中医药人才队伍和科研能力建设</w:t>
            </w:r>
          </w:p>
        </w:tc>
        <w:tc>
          <w:tcPr>
            <w:tcW w:w="3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13063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培养具有扎实中医药理论功底和较强辩证施治能力的中医临床技术人员，面向基层医疗机构推广中医药适宜技术。</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4429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w:t>
            </w:r>
          </w:p>
        </w:tc>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B1410">
            <w:pPr>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D33BA9">
            <w:pP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D7536">
            <w:pPr>
              <w:rPr>
                <w:rFonts w:hint="eastAsia" w:ascii="宋体" w:hAnsi="宋体" w:eastAsia="宋体" w:cs="宋体"/>
                <w:i w:val="0"/>
                <w:color w:val="000000"/>
                <w:sz w:val="18"/>
                <w:szCs w:val="18"/>
                <w:u w:val="none"/>
              </w:rPr>
            </w:pPr>
          </w:p>
        </w:tc>
      </w:tr>
      <w:tr w14:paraId="3DD041C7">
        <w:tblPrEx>
          <w:tblCellMar>
            <w:top w:w="0" w:type="dxa"/>
            <w:left w:w="0" w:type="dxa"/>
            <w:bottom w:w="0" w:type="dxa"/>
            <w:right w:w="0" w:type="dxa"/>
          </w:tblCellMar>
        </w:tblPrEx>
        <w:trPr>
          <w:trHeight w:val="497"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DA45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DB4E1">
            <w:pPr>
              <w:rPr>
                <w:rFonts w:hint="eastAsia" w:ascii="宋体" w:hAnsi="宋体" w:eastAsia="宋体" w:cs="宋体"/>
                <w:i w:val="0"/>
                <w:color w:val="000000"/>
                <w:sz w:val="18"/>
                <w:szCs w:val="18"/>
                <w:u w:val="none"/>
              </w:rPr>
            </w:pPr>
          </w:p>
        </w:tc>
        <w:tc>
          <w:tcPr>
            <w:tcW w:w="2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16506">
            <w:pPr>
              <w:rPr>
                <w:rFonts w:hint="eastAsia" w:ascii="宋体" w:hAnsi="宋体" w:eastAsia="宋体" w:cs="宋体"/>
                <w:i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544EC">
            <w:pPr>
              <w:jc w:val="center"/>
              <w:rPr>
                <w:rFonts w:hint="eastAsia" w:ascii="宋体" w:hAnsi="宋体" w:eastAsia="宋体" w:cs="宋体"/>
                <w:i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6AE567">
            <w:pPr>
              <w:rPr>
                <w:rFonts w:hint="eastAsia" w:ascii="宋体" w:hAnsi="宋体" w:eastAsia="宋体" w:cs="宋体"/>
                <w:i w:val="0"/>
                <w:color w:val="000000"/>
                <w:sz w:val="18"/>
                <w:szCs w:val="18"/>
                <w:u w:val="none"/>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66A09">
            <w:pPr>
              <w:rPr>
                <w:rFonts w:hint="eastAsia" w:ascii="宋体" w:hAnsi="宋体" w:eastAsia="宋体" w:cs="宋体"/>
                <w:i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4EC3CD">
            <w:pPr>
              <w:rPr>
                <w:rFonts w:hint="eastAsia" w:ascii="宋体" w:hAnsi="宋体" w:eastAsia="宋体" w:cs="宋体"/>
                <w:i w:val="0"/>
                <w:color w:val="000000"/>
                <w:sz w:val="18"/>
                <w:szCs w:val="18"/>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4769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0402</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7E6B2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中医药推广及文化宣传</w:t>
            </w:r>
          </w:p>
        </w:tc>
        <w:tc>
          <w:tcPr>
            <w:tcW w:w="3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731A7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构建中医药核心价值体系，开展中医药文化传播与知识普及。</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0608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w:t>
            </w:r>
          </w:p>
        </w:tc>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987A92">
            <w:pPr>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D6BDC0">
            <w:pP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DB912">
            <w:pPr>
              <w:rPr>
                <w:rFonts w:hint="eastAsia" w:ascii="宋体" w:hAnsi="宋体" w:eastAsia="宋体" w:cs="宋体"/>
                <w:i w:val="0"/>
                <w:color w:val="000000"/>
                <w:sz w:val="18"/>
                <w:szCs w:val="18"/>
                <w:u w:val="none"/>
              </w:rPr>
            </w:pPr>
          </w:p>
        </w:tc>
      </w:tr>
      <w:tr w14:paraId="3A723F4B">
        <w:tblPrEx>
          <w:tblCellMar>
            <w:top w:w="0" w:type="dxa"/>
            <w:left w:w="0" w:type="dxa"/>
            <w:bottom w:w="0" w:type="dxa"/>
            <w:right w:w="0" w:type="dxa"/>
          </w:tblCellMar>
        </w:tblPrEx>
        <w:trPr>
          <w:trHeight w:val="497"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A821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6CA1C">
            <w:pPr>
              <w:rPr>
                <w:rFonts w:hint="eastAsia" w:ascii="宋体" w:hAnsi="宋体" w:eastAsia="宋体" w:cs="宋体"/>
                <w:i w:val="0"/>
                <w:color w:val="000000"/>
                <w:sz w:val="18"/>
                <w:szCs w:val="18"/>
                <w:u w:val="none"/>
              </w:rPr>
            </w:pPr>
          </w:p>
        </w:tc>
        <w:tc>
          <w:tcPr>
            <w:tcW w:w="2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39FA2">
            <w:pPr>
              <w:rPr>
                <w:rFonts w:hint="eastAsia" w:ascii="宋体" w:hAnsi="宋体" w:eastAsia="宋体" w:cs="宋体"/>
                <w:i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8B8CB">
            <w:pPr>
              <w:jc w:val="center"/>
              <w:rPr>
                <w:rFonts w:hint="eastAsia" w:ascii="宋体" w:hAnsi="宋体" w:eastAsia="宋体" w:cs="宋体"/>
                <w:i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B26CA3">
            <w:pPr>
              <w:rPr>
                <w:rFonts w:hint="eastAsia" w:ascii="宋体" w:hAnsi="宋体" w:eastAsia="宋体" w:cs="宋体"/>
                <w:i w:val="0"/>
                <w:color w:val="000000"/>
                <w:sz w:val="18"/>
                <w:szCs w:val="18"/>
                <w:u w:val="none"/>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51240A">
            <w:pPr>
              <w:rPr>
                <w:rFonts w:hint="eastAsia" w:ascii="宋体" w:hAnsi="宋体" w:eastAsia="宋体" w:cs="宋体"/>
                <w:i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C31800">
            <w:pPr>
              <w:rPr>
                <w:rFonts w:hint="eastAsia" w:ascii="宋体" w:hAnsi="宋体" w:eastAsia="宋体" w:cs="宋体"/>
                <w:i w:val="0"/>
                <w:color w:val="000000"/>
                <w:sz w:val="18"/>
                <w:szCs w:val="18"/>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7659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0403</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D7EB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中医药服务能力建设</w:t>
            </w:r>
          </w:p>
        </w:tc>
        <w:tc>
          <w:tcPr>
            <w:tcW w:w="3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9CD0E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培育和建设具有明显中医特色的重点专科，加强中医医疗机构信息化建设。</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BE4C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w:t>
            </w:r>
          </w:p>
        </w:tc>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156CB6">
            <w:pPr>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52A8C6">
            <w:pP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C0C1FD">
            <w:pPr>
              <w:rPr>
                <w:rFonts w:hint="eastAsia" w:ascii="宋体" w:hAnsi="宋体" w:eastAsia="宋体" w:cs="宋体"/>
                <w:i w:val="0"/>
                <w:color w:val="000000"/>
                <w:sz w:val="18"/>
                <w:szCs w:val="18"/>
                <w:u w:val="none"/>
              </w:rPr>
            </w:pPr>
          </w:p>
        </w:tc>
      </w:tr>
      <w:tr w14:paraId="7A9E085B">
        <w:tblPrEx>
          <w:tblCellMar>
            <w:top w:w="0" w:type="dxa"/>
            <w:left w:w="0" w:type="dxa"/>
            <w:bottom w:w="0" w:type="dxa"/>
            <w:right w:w="0" w:type="dxa"/>
          </w:tblCellMar>
        </w:tblPrEx>
        <w:trPr>
          <w:trHeight w:val="497"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1A08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FBF19">
            <w:pPr>
              <w:rPr>
                <w:rFonts w:hint="eastAsia" w:ascii="宋体" w:hAnsi="宋体" w:eastAsia="宋体" w:cs="宋体"/>
                <w:i w:val="0"/>
                <w:color w:val="000000"/>
                <w:sz w:val="18"/>
                <w:szCs w:val="18"/>
                <w:u w:val="none"/>
              </w:rPr>
            </w:pPr>
          </w:p>
        </w:tc>
        <w:tc>
          <w:tcPr>
            <w:tcW w:w="2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2C874">
            <w:pPr>
              <w:rPr>
                <w:rFonts w:hint="eastAsia" w:ascii="宋体" w:hAnsi="宋体" w:eastAsia="宋体" w:cs="宋体"/>
                <w:i w:val="0"/>
                <w:color w:val="000000"/>
                <w:sz w:val="18"/>
                <w:szCs w:val="18"/>
                <w:u w:val="none"/>
              </w:rPr>
            </w:pPr>
          </w:p>
        </w:tc>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CB11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w:t>
            </w: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9A10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卫生计生政务</w:t>
            </w:r>
          </w:p>
        </w:tc>
        <w:tc>
          <w:tcPr>
            <w:tcW w:w="15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4AAAB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拟定卫生计生改革与发展目标、规划，组织指导相关工作开展，承担政务公开和业务宣传工作，加强卫生计生能力建设。</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CA494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保障卫生计生事业稳定发展。</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2F02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0501</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1E613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卫生计生人才队伍及科研能力建设</w:t>
            </w:r>
          </w:p>
        </w:tc>
        <w:tc>
          <w:tcPr>
            <w:tcW w:w="3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99580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开展卫生计生人才培训，组织继续医学教育和适宜技术推广等工作。</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D823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w:t>
            </w:r>
          </w:p>
        </w:tc>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6C633">
            <w:pPr>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FE5F6E">
            <w:pP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2E5854">
            <w:pPr>
              <w:rPr>
                <w:rFonts w:hint="eastAsia" w:ascii="宋体" w:hAnsi="宋体" w:eastAsia="宋体" w:cs="宋体"/>
                <w:i w:val="0"/>
                <w:color w:val="000000"/>
                <w:sz w:val="18"/>
                <w:szCs w:val="18"/>
                <w:u w:val="none"/>
              </w:rPr>
            </w:pPr>
          </w:p>
        </w:tc>
      </w:tr>
      <w:tr w14:paraId="412AFBE1">
        <w:tblPrEx>
          <w:tblCellMar>
            <w:top w:w="0" w:type="dxa"/>
            <w:left w:w="0" w:type="dxa"/>
            <w:bottom w:w="0" w:type="dxa"/>
            <w:right w:w="0" w:type="dxa"/>
          </w:tblCellMar>
        </w:tblPrEx>
        <w:trPr>
          <w:trHeight w:val="73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9894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D6141">
            <w:pPr>
              <w:rPr>
                <w:rFonts w:hint="eastAsia" w:ascii="宋体" w:hAnsi="宋体" w:eastAsia="宋体" w:cs="宋体"/>
                <w:i w:val="0"/>
                <w:color w:val="000000"/>
                <w:sz w:val="18"/>
                <w:szCs w:val="18"/>
                <w:u w:val="none"/>
              </w:rPr>
            </w:pPr>
          </w:p>
        </w:tc>
        <w:tc>
          <w:tcPr>
            <w:tcW w:w="2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16A13">
            <w:pPr>
              <w:rPr>
                <w:rFonts w:hint="eastAsia" w:ascii="宋体" w:hAnsi="宋体" w:eastAsia="宋体" w:cs="宋体"/>
                <w:i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DECF2">
            <w:pPr>
              <w:jc w:val="center"/>
              <w:rPr>
                <w:rFonts w:hint="eastAsia" w:ascii="宋体" w:hAnsi="宋体" w:eastAsia="宋体" w:cs="宋体"/>
                <w:i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751D23">
            <w:pPr>
              <w:rPr>
                <w:rFonts w:hint="eastAsia" w:ascii="宋体" w:hAnsi="宋体" w:eastAsia="宋体" w:cs="宋体"/>
                <w:i w:val="0"/>
                <w:color w:val="000000"/>
                <w:sz w:val="18"/>
                <w:szCs w:val="18"/>
                <w:u w:val="none"/>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B2321">
            <w:pPr>
              <w:rPr>
                <w:rFonts w:hint="eastAsia" w:ascii="宋体" w:hAnsi="宋体" w:eastAsia="宋体" w:cs="宋体"/>
                <w:i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5158A8">
            <w:pPr>
              <w:rPr>
                <w:rFonts w:hint="eastAsia" w:ascii="宋体" w:hAnsi="宋体" w:eastAsia="宋体" w:cs="宋体"/>
                <w:i w:val="0"/>
                <w:color w:val="000000"/>
                <w:sz w:val="18"/>
                <w:szCs w:val="18"/>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773C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0502</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92A4B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卫生计生综合监督</w:t>
            </w:r>
          </w:p>
        </w:tc>
        <w:tc>
          <w:tcPr>
            <w:tcW w:w="3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0412F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监督卫生计生相关法律法规落实情况，督办重大卫生计生违法案件，指导和规范卫生计生人员执法行为，坚持计划生育目标管理责任制。</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E0BF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w:t>
            </w:r>
          </w:p>
        </w:tc>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7814B">
            <w:pPr>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59F45B">
            <w:pP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00F1E3">
            <w:pPr>
              <w:rPr>
                <w:rFonts w:hint="eastAsia" w:ascii="宋体" w:hAnsi="宋体" w:eastAsia="宋体" w:cs="宋体"/>
                <w:i w:val="0"/>
                <w:color w:val="000000"/>
                <w:sz w:val="18"/>
                <w:szCs w:val="18"/>
                <w:u w:val="none"/>
              </w:rPr>
            </w:pPr>
          </w:p>
        </w:tc>
      </w:tr>
      <w:tr w14:paraId="37970F7C">
        <w:tblPrEx>
          <w:tblCellMar>
            <w:top w:w="0" w:type="dxa"/>
            <w:left w:w="0" w:type="dxa"/>
            <w:bottom w:w="0" w:type="dxa"/>
            <w:right w:w="0" w:type="dxa"/>
          </w:tblCellMar>
        </w:tblPrEx>
        <w:trPr>
          <w:trHeight w:val="497"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65F3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F8FCF">
            <w:pPr>
              <w:rPr>
                <w:rFonts w:hint="eastAsia" w:ascii="宋体" w:hAnsi="宋体" w:eastAsia="宋体" w:cs="宋体"/>
                <w:i w:val="0"/>
                <w:color w:val="000000"/>
                <w:sz w:val="18"/>
                <w:szCs w:val="18"/>
                <w:u w:val="none"/>
              </w:rPr>
            </w:pPr>
          </w:p>
        </w:tc>
        <w:tc>
          <w:tcPr>
            <w:tcW w:w="2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FE9ED">
            <w:pPr>
              <w:rPr>
                <w:rFonts w:hint="eastAsia" w:ascii="宋体" w:hAnsi="宋体" w:eastAsia="宋体" w:cs="宋体"/>
                <w:i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853FA">
            <w:pPr>
              <w:jc w:val="center"/>
              <w:rPr>
                <w:rFonts w:hint="eastAsia" w:ascii="宋体" w:hAnsi="宋体" w:eastAsia="宋体" w:cs="宋体"/>
                <w:i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FB60E">
            <w:pPr>
              <w:rPr>
                <w:rFonts w:hint="eastAsia" w:ascii="宋体" w:hAnsi="宋体" w:eastAsia="宋体" w:cs="宋体"/>
                <w:i w:val="0"/>
                <w:color w:val="000000"/>
                <w:sz w:val="18"/>
                <w:szCs w:val="18"/>
                <w:u w:val="none"/>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C7406C">
            <w:pPr>
              <w:rPr>
                <w:rFonts w:hint="eastAsia" w:ascii="宋体" w:hAnsi="宋体" w:eastAsia="宋体" w:cs="宋体"/>
                <w:i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94ED59">
            <w:pPr>
              <w:rPr>
                <w:rFonts w:hint="eastAsia" w:ascii="宋体" w:hAnsi="宋体" w:eastAsia="宋体" w:cs="宋体"/>
                <w:i w:val="0"/>
                <w:color w:val="000000"/>
                <w:sz w:val="18"/>
                <w:szCs w:val="18"/>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D7F3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0503</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1D138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卫生计生综合业务管理</w:t>
            </w:r>
          </w:p>
        </w:tc>
        <w:tc>
          <w:tcPr>
            <w:tcW w:w="3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60467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开展卫生计生规划、资源配置、统计、法制、政策研究、宣传教育、舆情监测等工作。</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0C3E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w:t>
            </w:r>
          </w:p>
        </w:tc>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DD0BF1">
            <w:pPr>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CB3E62">
            <w:pP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83300">
            <w:pPr>
              <w:rPr>
                <w:rFonts w:hint="eastAsia" w:ascii="宋体" w:hAnsi="宋体" w:eastAsia="宋体" w:cs="宋体"/>
                <w:i w:val="0"/>
                <w:color w:val="000000"/>
                <w:sz w:val="18"/>
                <w:szCs w:val="18"/>
                <w:u w:val="none"/>
              </w:rPr>
            </w:pPr>
          </w:p>
        </w:tc>
      </w:tr>
      <w:tr w14:paraId="112B0FF2">
        <w:tblPrEx>
          <w:tblCellMar>
            <w:top w:w="0" w:type="dxa"/>
            <w:left w:w="0" w:type="dxa"/>
            <w:bottom w:w="0" w:type="dxa"/>
            <w:right w:w="0" w:type="dxa"/>
          </w:tblCellMar>
        </w:tblPrEx>
        <w:trPr>
          <w:trHeight w:val="497"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7948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07BC5">
            <w:pPr>
              <w:rPr>
                <w:rFonts w:hint="eastAsia" w:ascii="宋体" w:hAnsi="宋体" w:eastAsia="宋体" w:cs="宋体"/>
                <w:i w:val="0"/>
                <w:color w:val="000000"/>
                <w:sz w:val="18"/>
                <w:szCs w:val="18"/>
                <w:u w:val="none"/>
              </w:rPr>
            </w:pPr>
          </w:p>
        </w:tc>
        <w:tc>
          <w:tcPr>
            <w:tcW w:w="2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898C4">
            <w:pPr>
              <w:rPr>
                <w:rFonts w:hint="eastAsia" w:ascii="宋体" w:hAnsi="宋体" w:eastAsia="宋体" w:cs="宋体"/>
                <w:i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EFC08">
            <w:pPr>
              <w:jc w:val="center"/>
              <w:rPr>
                <w:rFonts w:hint="eastAsia" w:ascii="宋体" w:hAnsi="宋体" w:eastAsia="宋体" w:cs="宋体"/>
                <w:i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4A076A">
            <w:pPr>
              <w:rPr>
                <w:rFonts w:hint="eastAsia" w:ascii="宋体" w:hAnsi="宋体" w:eastAsia="宋体" w:cs="宋体"/>
                <w:i w:val="0"/>
                <w:color w:val="000000"/>
                <w:sz w:val="18"/>
                <w:szCs w:val="18"/>
                <w:u w:val="none"/>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47AF1A">
            <w:pPr>
              <w:rPr>
                <w:rFonts w:hint="eastAsia" w:ascii="宋体" w:hAnsi="宋体" w:eastAsia="宋体" w:cs="宋体"/>
                <w:i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57A1C">
            <w:pPr>
              <w:rPr>
                <w:rFonts w:hint="eastAsia" w:ascii="宋体" w:hAnsi="宋体" w:eastAsia="宋体" w:cs="宋体"/>
                <w:i w:val="0"/>
                <w:color w:val="000000"/>
                <w:sz w:val="18"/>
                <w:szCs w:val="18"/>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2DCB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0504</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6B1FD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卫生计生综合事务管理</w:t>
            </w:r>
          </w:p>
        </w:tc>
        <w:tc>
          <w:tcPr>
            <w:tcW w:w="3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4C41E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开展卫生计生信息化、基础设施、装备管理与配置等各项工作。</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EBA8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w:t>
            </w:r>
          </w:p>
        </w:tc>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42CFEE">
            <w:pPr>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4B5B81">
            <w:pP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8A2BE6">
            <w:pPr>
              <w:rPr>
                <w:rFonts w:hint="eastAsia" w:ascii="宋体" w:hAnsi="宋体" w:eastAsia="宋体" w:cs="宋体"/>
                <w:i w:val="0"/>
                <w:color w:val="000000"/>
                <w:sz w:val="18"/>
                <w:szCs w:val="18"/>
                <w:u w:val="none"/>
              </w:rPr>
            </w:pPr>
          </w:p>
        </w:tc>
      </w:tr>
      <w:tr w14:paraId="43F0FD7D">
        <w:tblPrEx>
          <w:tblCellMar>
            <w:top w:w="0" w:type="dxa"/>
            <w:left w:w="0" w:type="dxa"/>
            <w:bottom w:w="0" w:type="dxa"/>
            <w:right w:w="0" w:type="dxa"/>
          </w:tblCellMar>
        </w:tblPrEx>
        <w:trPr>
          <w:trHeight w:val="1212"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4898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6991B">
            <w:pPr>
              <w:rPr>
                <w:rFonts w:hint="eastAsia" w:ascii="宋体" w:hAnsi="宋体" w:eastAsia="宋体" w:cs="宋体"/>
                <w:i w:val="0"/>
                <w:color w:val="000000"/>
                <w:sz w:val="18"/>
                <w:szCs w:val="18"/>
                <w:u w:val="none"/>
              </w:rPr>
            </w:pPr>
          </w:p>
        </w:tc>
        <w:tc>
          <w:tcPr>
            <w:tcW w:w="2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C9BED">
            <w:pPr>
              <w:rPr>
                <w:rFonts w:hint="eastAsia" w:ascii="宋体" w:hAnsi="宋体" w:eastAsia="宋体" w:cs="宋体"/>
                <w:i w:val="0"/>
                <w:color w:val="000000"/>
                <w:sz w:val="18"/>
                <w:szCs w:val="18"/>
                <w:u w:val="none"/>
              </w:rPr>
            </w:pP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0D01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06</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48D8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计生专干小组长</w:t>
            </w: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AA9FB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通过对本村（居）或育龄小组日常工作管理，全面做好计生政策宣传、生殖健康教育、免费婚育服务、反馈人口生育信息，落实“包保责任制”等。</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35512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夯实基层生育工作基础。</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CA5C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0601</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BA1B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计生专干、小组长综合事物管理</w:t>
            </w:r>
          </w:p>
        </w:tc>
        <w:tc>
          <w:tcPr>
            <w:tcW w:w="3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A3D02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对本村（居）或育龄小组日常工作管理，全面做好计生政策宣传、生殖健康教育、免费婚育服务、反馈人口生育信息，落实“包保责任制”等。</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B917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w:t>
            </w:r>
          </w:p>
        </w:tc>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E7588A">
            <w:pPr>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E95D87">
            <w:pP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BE7C6">
            <w:pPr>
              <w:rPr>
                <w:rFonts w:hint="eastAsia" w:ascii="宋体" w:hAnsi="宋体" w:eastAsia="宋体" w:cs="宋体"/>
                <w:i w:val="0"/>
                <w:color w:val="000000"/>
                <w:sz w:val="18"/>
                <w:szCs w:val="18"/>
                <w:u w:val="none"/>
              </w:rPr>
            </w:pPr>
          </w:p>
        </w:tc>
      </w:tr>
      <w:tr w14:paraId="3B843D6E">
        <w:tblPrEx>
          <w:tblCellMar>
            <w:top w:w="0" w:type="dxa"/>
            <w:left w:w="0" w:type="dxa"/>
            <w:bottom w:w="0" w:type="dxa"/>
            <w:right w:w="0" w:type="dxa"/>
          </w:tblCellMar>
        </w:tblPrEx>
        <w:trPr>
          <w:trHeight w:val="497"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3A21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9F644">
            <w:pPr>
              <w:rPr>
                <w:rFonts w:hint="eastAsia" w:ascii="宋体" w:hAnsi="宋体" w:eastAsia="宋体" w:cs="宋体"/>
                <w:i w:val="0"/>
                <w:color w:val="000000"/>
                <w:sz w:val="18"/>
                <w:szCs w:val="18"/>
                <w:u w:val="none"/>
              </w:rPr>
            </w:pPr>
          </w:p>
        </w:tc>
        <w:tc>
          <w:tcPr>
            <w:tcW w:w="2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9186B">
            <w:pPr>
              <w:rPr>
                <w:rFonts w:hint="eastAsia" w:ascii="宋体" w:hAnsi="宋体" w:eastAsia="宋体" w:cs="宋体"/>
                <w:i w:val="0"/>
                <w:color w:val="000000"/>
                <w:sz w:val="18"/>
                <w:szCs w:val="18"/>
                <w:u w:val="none"/>
              </w:rPr>
            </w:pPr>
          </w:p>
        </w:tc>
        <w:tc>
          <w:tcPr>
            <w:tcW w:w="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8F39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07</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3B020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乡医绩效补助</w:t>
            </w: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CB644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负责为辖区居民提供基本医疗、基本公共卫生服务工作</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7E23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夯实基层医疗工作基础。</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959E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0701</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84C5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乡医绩效补助综合管理</w:t>
            </w:r>
          </w:p>
        </w:tc>
        <w:tc>
          <w:tcPr>
            <w:tcW w:w="3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7FE70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负责为辖区居民提供基本医疗、基本公共卫生服务工作</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6B1C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w:t>
            </w:r>
          </w:p>
        </w:tc>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3C286">
            <w:pPr>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27F4DD">
            <w:pP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9D332E">
            <w:pPr>
              <w:rPr>
                <w:rFonts w:hint="eastAsia" w:ascii="宋体" w:hAnsi="宋体" w:eastAsia="宋体" w:cs="宋体"/>
                <w:i w:val="0"/>
                <w:color w:val="000000"/>
                <w:sz w:val="18"/>
                <w:szCs w:val="18"/>
                <w:u w:val="none"/>
              </w:rPr>
            </w:pPr>
          </w:p>
        </w:tc>
      </w:tr>
      <w:tr w14:paraId="6019F662">
        <w:tblPrEx>
          <w:tblCellMar>
            <w:top w:w="0" w:type="dxa"/>
            <w:left w:w="0" w:type="dxa"/>
            <w:bottom w:w="0" w:type="dxa"/>
            <w:right w:w="0" w:type="dxa"/>
          </w:tblCellMar>
        </w:tblPrEx>
        <w:trPr>
          <w:trHeight w:val="1451"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BA76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4E88B">
            <w:pPr>
              <w:rPr>
                <w:rFonts w:hint="eastAsia" w:ascii="宋体" w:hAnsi="宋体" w:eastAsia="宋体" w:cs="宋体"/>
                <w:i w:val="0"/>
                <w:color w:val="000000"/>
                <w:sz w:val="18"/>
                <w:szCs w:val="18"/>
                <w:u w:val="none"/>
              </w:rPr>
            </w:pPr>
          </w:p>
        </w:tc>
        <w:tc>
          <w:tcPr>
            <w:tcW w:w="2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33652">
            <w:pPr>
              <w:rPr>
                <w:rFonts w:hint="eastAsia" w:ascii="宋体" w:hAnsi="宋体" w:eastAsia="宋体" w:cs="宋体"/>
                <w:i w:val="0"/>
                <w:color w:val="000000"/>
                <w:sz w:val="18"/>
                <w:szCs w:val="18"/>
                <w:u w:val="none"/>
              </w:rPr>
            </w:pPr>
          </w:p>
        </w:tc>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C3AE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w:t>
            </w: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14DA2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计划生育</w:t>
            </w:r>
          </w:p>
        </w:tc>
        <w:tc>
          <w:tcPr>
            <w:tcW w:w="15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4903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坚持计划生育基本国策，提供各类计划生育技术服务</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97A11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保持适度的低生育水平，有效保障计划生育家庭生活水平，提高妇女生殖健康水平，降低出生缺陷的发生.加强药具工作标准化、规范化体系建设，保证供应，提高优质服务水平</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6667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0801</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B9EC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计划生育技术服务</w:t>
            </w:r>
          </w:p>
        </w:tc>
        <w:tc>
          <w:tcPr>
            <w:tcW w:w="3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A5996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面落实免费计划生育基本技术服务项目：农村已婚育龄妇女生殖健康检查免费服务,农村育龄妇女才检查提档升级项目ＴＣＴ两癌筛查：为计划怀孕的夫妻免费提供健康教育，病史询问、体格检查、临床实验室检查等19项孕前优生检查服务。</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9650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w:t>
            </w:r>
          </w:p>
        </w:tc>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49476E">
            <w:pPr>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EE1A2">
            <w:pP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DCA84F">
            <w:pPr>
              <w:rPr>
                <w:rFonts w:hint="eastAsia" w:ascii="宋体" w:hAnsi="宋体" w:eastAsia="宋体" w:cs="宋体"/>
                <w:i w:val="0"/>
                <w:color w:val="000000"/>
                <w:sz w:val="18"/>
                <w:szCs w:val="18"/>
                <w:u w:val="none"/>
              </w:rPr>
            </w:pPr>
          </w:p>
        </w:tc>
      </w:tr>
      <w:tr w14:paraId="5451291D">
        <w:tblPrEx>
          <w:tblCellMar>
            <w:top w:w="0" w:type="dxa"/>
            <w:left w:w="0" w:type="dxa"/>
            <w:bottom w:w="0" w:type="dxa"/>
            <w:right w:w="0" w:type="dxa"/>
          </w:tblCellMar>
        </w:tblPrEx>
        <w:trPr>
          <w:trHeight w:val="1212"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B41D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A54CB">
            <w:pPr>
              <w:rPr>
                <w:rFonts w:hint="eastAsia" w:ascii="宋体" w:hAnsi="宋体" w:eastAsia="宋体" w:cs="宋体"/>
                <w:i w:val="0"/>
                <w:color w:val="000000"/>
                <w:sz w:val="18"/>
                <w:szCs w:val="18"/>
                <w:u w:val="none"/>
              </w:rPr>
            </w:pPr>
          </w:p>
        </w:tc>
        <w:tc>
          <w:tcPr>
            <w:tcW w:w="2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0FCDB">
            <w:pPr>
              <w:rPr>
                <w:rFonts w:hint="eastAsia" w:ascii="宋体" w:hAnsi="宋体" w:eastAsia="宋体" w:cs="宋体"/>
                <w:i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D4C99">
            <w:pPr>
              <w:jc w:val="center"/>
              <w:rPr>
                <w:rFonts w:hint="eastAsia" w:ascii="宋体" w:hAnsi="宋体" w:eastAsia="宋体" w:cs="宋体"/>
                <w:i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C52380">
            <w:pPr>
              <w:rPr>
                <w:rFonts w:hint="eastAsia" w:ascii="宋体" w:hAnsi="宋体" w:eastAsia="宋体" w:cs="宋体"/>
                <w:i w:val="0"/>
                <w:color w:val="000000"/>
                <w:sz w:val="18"/>
                <w:szCs w:val="18"/>
                <w:u w:val="none"/>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C2B0D">
            <w:pPr>
              <w:rPr>
                <w:rFonts w:hint="eastAsia" w:ascii="宋体" w:hAnsi="宋体" w:eastAsia="宋体" w:cs="宋体"/>
                <w:i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9C0EE4">
            <w:pPr>
              <w:rPr>
                <w:rFonts w:hint="eastAsia" w:ascii="宋体" w:hAnsi="宋体" w:eastAsia="宋体" w:cs="宋体"/>
                <w:i w:val="0"/>
                <w:color w:val="000000"/>
                <w:sz w:val="18"/>
                <w:szCs w:val="18"/>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DCDC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0802</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8FD0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计划生育药具服务</w:t>
            </w:r>
          </w:p>
        </w:tc>
        <w:tc>
          <w:tcPr>
            <w:tcW w:w="3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DC9E8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加强药具发放网络建设，进一步做好流动人口药具服务管理工作，做好供应发放，满足群众避孕节育需求；加强业务培训，提高队伍整体素质，加大药具宣传力度，提高育龄群众药具政策知识知晓率。</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BBEB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w:t>
            </w:r>
          </w:p>
        </w:tc>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0004E1">
            <w:pPr>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6FEB8D">
            <w:pP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1804D">
            <w:pPr>
              <w:rPr>
                <w:rFonts w:hint="eastAsia" w:ascii="宋体" w:hAnsi="宋体" w:eastAsia="宋体" w:cs="宋体"/>
                <w:i w:val="0"/>
                <w:color w:val="000000"/>
                <w:sz w:val="18"/>
                <w:szCs w:val="18"/>
                <w:u w:val="none"/>
              </w:rPr>
            </w:pPr>
          </w:p>
        </w:tc>
      </w:tr>
      <w:tr w14:paraId="6801DF9A">
        <w:tblPrEx>
          <w:tblCellMar>
            <w:top w:w="0" w:type="dxa"/>
            <w:left w:w="0" w:type="dxa"/>
            <w:bottom w:w="0" w:type="dxa"/>
            <w:right w:w="0" w:type="dxa"/>
          </w:tblCellMar>
        </w:tblPrEx>
        <w:trPr>
          <w:trHeight w:val="497"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D175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18A63">
            <w:pPr>
              <w:rPr>
                <w:rFonts w:hint="eastAsia" w:ascii="宋体" w:hAnsi="宋体" w:eastAsia="宋体" w:cs="宋体"/>
                <w:i w:val="0"/>
                <w:color w:val="000000"/>
                <w:sz w:val="18"/>
                <w:szCs w:val="18"/>
                <w:u w:val="none"/>
              </w:rPr>
            </w:pPr>
          </w:p>
        </w:tc>
        <w:tc>
          <w:tcPr>
            <w:tcW w:w="2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5AA6F">
            <w:pPr>
              <w:rPr>
                <w:rFonts w:hint="eastAsia" w:ascii="宋体" w:hAnsi="宋体" w:eastAsia="宋体" w:cs="宋体"/>
                <w:i w:val="0"/>
                <w:color w:val="000000"/>
                <w:sz w:val="18"/>
                <w:szCs w:val="18"/>
                <w:u w:val="none"/>
              </w:rPr>
            </w:pPr>
          </w:p>
        </w:tc>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D73C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09</w:t>
            </w: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37F3C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城乡环境综合整治</w:t>
            </w:r>
          </w:p>
        </w:tc>
        <w:tc>
          <w:tcPr>
            <w:tcW w:w="15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9D42C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通过环境整治，营造良好的城乡环境.</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685E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加强城乡精神文明建设，改善群众的生活和创业环境。</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EDC2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0901</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9757B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旱厕改造工程</w:t>
            </w:r>
          </w:p>
        </w:tc>
        <w:tc>
          <w:tcPr>
            <w:tcW w:w="3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B9EEE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抓好农村无害化卫生厕所建设和管理；教育和引导农民正确使用卫生厕所。</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11DF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w:t>
            </w:r>
          </w:p>
        </w:tc>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A1AE1">
            <w:pPr>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50258">
            <w:pP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A7BDD">
            <w:pPr>
              <w:rPr>
                <w:rFonts w:hint="eastAsia" w:ascii="宋体" w:hAnsi="宋体" w:eastAsia="宋体" w:cs="宋体"/>
                <w:i w:val="0"/>
                <w:color w:val="000000"/>
                <w:sz w:val="18"/>
                <w:szCs w:val="18"/>
                <w:u w:val="none"/>
              </w:rPr>
            </w:pPr>
          </w:p>
        </w:tc>
      </w:tr>
      <w:tr w14:paraId="32640107">
        <w:tblPrEx>
          <w:tblCellMar>
            <w:top w:w="0" w:type="dxa"/>
            <w:left w:w="0" w:type="dxa"/>
            <w:bottom w:w="0" w:type="dxa"/>
            <w:right w:w="0" w:type="dxa"/>
          </w:tblCellMar>
        </w:tblPrEx>
        <w:trPr>
          <w:trHeight w:val="258"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B863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034B1">
            <w:pPr>
              <w:rPr>
                <w:rFonts w:hint="eastAsia" w:ascii="宋体" w:hAnsi="宋体" w:eastAsia="宋体" w:cs="宋体"/>
                <w:i w:val="0"/>
                <w:color w:val="000000"/>
                <w:sz w:val="18"/>
                <w:szCs w:val="18"/>
                <w:u w:val="none"/>
              </w:rPr>
            </w:pPr>
          </w:p>
        </w:tc>
        <w:tc>
          <w:tcPr>
            <w:tcW w:w="2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9CA83">
            <w:pPr>
              <w:rPr>
                <w:rFonts w:hint="eastAsia" w:ascii="宋体" w:hAnsi="宋体" w:eastAsia="宋体" w:cs="宋体"/>
                <w:i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7A974">
            <w:pPr>
              <w:jc w:val="center"/>
              <w:rPr>
                <w:rFonts w:hint="eastAsia" w:ascii="宋体" w:hAnsi="宋体" w:eastAsia="宋体" w:cs="宋体"/>
                <w:i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4ADE7">
            <w:pPr>
              <w:rPr>
                <w:rFonts w:hint="eastAsia" w:ascii="宋体" w:hAnsi="宋体" w:eastAsia="宋体" w:cs="宋体"/>
                <w:i w:val="0"/>
                <w:color w:val="000000"/>
                <w:sz w:val="18"/>
                <w:szCs w:val="18"/>
                <w:u w:val="none"/>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35479">
            <w:pPr>
              <w:rPr>
                <w:rFonts w:hint="eastAsia" w:ascii="宋体" w:hAnsi="宋体" w:eastAsia="宋体" w:cs="宋体"/>
                <w:i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66C7AA">
            <w:pPr>
              <w:rPr>
                <w:rFonts w:hint="eastAsia" w:ascii="宋体" w:hAnsi="宋体" w:eastAsia="宋体" w:cs="宋体"/>
                <w:i w:val="0"/>
                <w:color w:val="000000"/>
                <w:sz w:val="18"/>
                <w:szCs w:val="18"/>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F934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0902</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2932C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除四害</w:t>
            </w:r>
          </w:p>
        </w:tc>
        <w:tc>
          <w:tcPr>
            <w:tcW w:w="3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B393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实施以环境治理为主的综合预防控制策略，清除病媒生物孳生地，防止登革热、流行性出血热等病媒生物传播疾病的发生流行</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70F8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w:t>
            </w:r>
          </w:p>
        </w:tc>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64D438">
            <w:pPr>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4FD9F">
            <w:pP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2656D9">
            <w:pPr>
              <w:rPr>
                <w:rFonts w:hint="eastAsia" w:ascii="宋体" w:hAnsi="宋体" w:eastAsia="宋体" w:cs="宋体"/>
                <w:i w:val="0"/>
                <w:color w:val="000000"/>
                <w:sz w:val="18"/>
                <w:szCs w:val="18"/>
                <w:u w:val="none"/>
              </w:rPr>
            </w:pPr>
          </w:p>
        </w:tc>
      </w:tr>
      <w:tr w14:paraId="1AEA0D0D">
        <w:tblPrEx>
          <w:tblCellMar>
            <w:top w:w="0" w:type="dxa"/>
            <w:left w:w="0" w:type="dxa"/>
            <w:bottom w:w="0" w:type="dxa"/>
            <w:right w:w="0" w:type="dxa"/>
          </w:tblCellMar>
        </w:tblPrEx>
        <w:trPr>
          <w:trHeight w:val="497"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5816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FDFDB">
            <w:pPr>
              <w:rPr>
                <w:rFonts w:hint="eastAsia" w:ascii="宋体" w:hAnsi="宋体" w:eastAsia="宋体" w:cs="宋体"/>
                <w:i w:val="0"/>
                <w:color w:val="000000"/>
                <w:sz w:val="18"/>
                <w:szCs w:val="18"/>
                <w:u w:val="none"/>
              </w:rPr>
            </w:pPr>
          </w:p>
        </w:tc>
        <w:tc>
          <w:tcPr>
            <w:tcW w:w="2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0430B">
            <w:pPr>
              <w:rPr>
                <w:rFonts w:hint="eastAsia" w:ascii="宋体" w:hAnsi="宋体" w:eastAsia="宋体" w:cs="宋体"/>
                <w:i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B705C">
            <w:pPr>
              <w:jc w:val="center"/>
              <w:rPr>
                <w:rFonts w:hint="eastAsia" w:ascii="宋体" w:hAnsi="宋体" w:eastAsia="宋体" w:cs="宋体"/>
                <w:i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22757D">
            <w:pPr>
              <w:rPr>
                <w:rFonts w:hint="eastAsia" w:ascii="宋体" w:hAnsi="宋体" w:eastAsia="宋体" w:cs="宋体"/>
                <w:i w:val="0"/>
                <w:color w:val="000000"/>
                <w:sz w:val="18"/>
                <w:szCs w:val="18"/>
                <w:u w:val="none"/>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31991">
            <w:pPr>
              <w:rPr>
                <w:rFonts w:hint="eastAsia" w:ascii="宋体" w:hAnsi="宋体" w:eastAsia="宋体" w:cs="宋体"/>
                <w:i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B56E0">
            <w:pPr>
              <w:rPr>
                <w:rFonts w:hint="eastAsia" w:ascii="宋体" w:hAnsi="宋体" w:eastAsia="宋体" w:cs="宋体"/>
                <w:i w:val="0"/>
                <w:color w:val="000000"/>
                <w:sz w:val="18"/>
                <w:szCs w:val="18"/>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591B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0903</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23DAA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城乡环境综合整治</w:t>
            </w:r>
          </w:p>
        </w:tc>
        <w:tc>
          <w:tcPr>
            <w:tcW w:w="3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2586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积极开展城乡环境综合整治，改善居民居住环境。</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F030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w:t>
            </w:r>
          </w:p>
        </w:tc>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702466">
            <w:pPr>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A5F8F7">
            <w:pP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29460">
            <w:pPr>
              <w:rPr>
                <w:rFonts w:hint="eastAsia" w:ascii="宋体" w:hAnsi="宋体" w:eastAsia="宋体" w:cs="宋体"/>
                <w:i w:val="0"/>
                <w:color w:val="000000"/>
                <w:sz w:val="18"/>
                <w:szCs w:val="18"/>
                <w:u w:val="none"/>
              </w:rPr>
            </w:pPr>
          </w:p>
        </w:tc>
      </w:tr>
      <w:tr w14:paraId="105C55CF">
        <w:tblPrEx>
          <w:tblCellMar>
            <w:top w:w="0" w:type="dxa"/>
            <w:left w:w="0" w:type="dxa"/>
            <w:bottom w:w="0" w:type="dxa"/>
            <w:right w:w="0" w:type="dxa"/>
          </w:tblCellMar>
        </w:tblPrEx>
        <w:trPr>
          <w:trHeight w:val="497"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63FF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7E341">
            <w:pPr>
              <w:rPr>
                <w:rFonts w:hint="eastAsia" w:ascii="宋体" w:hAnsi="宋体" w:eastAsia="宋体" w:cs="宋体"/>
                <w:i w:val="0"/>
                <w:color w:val="000000"/>
                <w:sz w:val="18"/>
                <w:szCs w:val="18"/>
                <w:u w:val="none"/>
              </w:rPr>
            </w:pPr>
          </w:p>
        </w:tc>
        <w:tc>
          <w:tcPr>
            <w:tcW w:w="2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7032F">
            <w:pPr>
              <w:rPr>
                <w:rFonts w:hint="eastAsia" w:ascii="宋体" w:hAnsi="宋体" w:eastAsia="宋体" w:cs="宋体"/>
                <w:i w:val="0"/>
                <w:color w:val="000000"/>
                <w:sz w:val="18"/>
                <w:szCs w:val="18"/>
                <w:u w:val="none"/>
              </w:rPr>
            </w:pPr>
          </w:p>
        </w:tc>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67CE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C37DE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健康教育宣传</w:t>
            </w:r>
          </w:p>
        </w:tc>
        <w:tc>
          <w:tcPr>
            <w:tcW w:w="15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D1A3B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通过开展活动，提高群众卫生理念及健康意识</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113F0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有效提高群众卫生知识知晓率、健康行为形成率</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CD84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1001</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30471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控烟禁烟</w:t>
            </w:r>
          </w:p>
        </w:tc>
        <w:tc>
          <w:tcPr>
            <w:tcW w:w="3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50FF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积极开展控烟宣传教育，提高公众对烟草危害的正确认识</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2808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w:t>
            </w:r>
          </w:p>
        </w:tc>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B0057A">
            <w:pPr>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150994">
            <w:pP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1FEE8">
            <w:pPr>
              <w:rPr>
                <w:rFonts w:hint="eastAsia" w:ascii="宋体" w:hAnsi="宋体" w:eastAsia="宋体" w:cs="宋体"/>
                <w:i w:val="0"/>
                <w:color w:val="000000"/>
                <w:sz w:val="18"/>
                <w:szCs w:val="18"/>
                <w:u w:val="none"/>
              </w:rPr>
            </w:pPr>
          </w:p>
        </w:tc>
      </w:tr>
      <w:tr w14:paraId="666D41C6">
        <w:tblPrEx>
          <w:tblCellMar>
            <w:top w:w="0" w:type="dxa"/>
            <w:left w:w="0" w:type="dxa"/>
            <w:bottom w:w="0" w:type="dxa"/>
            <w:right w:w="0" w:type="dxa"/>
          </w:tblCellMar>
        </w:tblPrEx>
        <w:trPr>
          <w:trHeight w:val="266"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7B65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662AE">
            <w:pPr>
              <w:rPr>
                <w:rFonts w:hint="eastAsia" w:ascii="宋体" w:hAnsi="宋体" w:eastAsia="宋体" w:cs="宋体"/>
                <w:i w:val="0"/>
                <w:color w:val="000000"/>
                <w:sz w:val="18"/>
                <w:szCs w:val="18"/>
                <w:u w:val="none"/>
              </w:rPr>
            </w:pPr>
          </w:p>
        </w:tc>
        <w:tc>
          <w:tcPr>
            <w:tcW w:w="2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95AA2">
            <w:pPr>
              <w:rPr>
                <w:rFonts w:hint="eastAsia" w:ascii="宋体" w:hAnsi="宋体" w:eastAsia="宋体" w:cs="宋体"/>
                <w:i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C1B9F">
            <w:pPr>
              <w:jc w:val="center"/>
              <w:rPr>
                <w:rFonts w:hint="eastAsia" w:ascii="宋体" w:hAnsi="宋体" w:eastAsia="宋体" w:cs="宋体"/>
                <w:i w:val="0"/>
                <w:color w:val="000000"/>
                <w:sz w:val="18"/>
                <w:szCs w:val="18"/>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B9515">
            <w:pPr>
              <w:rPr>
                <w:rFonts w:hint="eastAsia" w:ascii="宋体" w:hAnsi="宋体" w:eastAsia="宋体" w:cs="宋体"/>
                <w:i w:val="0"/>
                <w:color w:val="000000"/>
                <w:sz w:val="18"/>
                <w:szCs w:val="18"/>
                <w:u w:val="none"/>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DAD30D">
            <w:pPr>
              <w:rPr>
                <w:rFonts w:hint="eastAsia" w:ascii="宋体" w:hAnsi="宋体" w:eastAsia="宋体" w:cs="宋体"/>
                <w:i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39FFDC">
            <w:pPr>
              <w:rPr>
                <w:rFonts w:hint="eastAsia" w:ascii="宋体" w:hAnsi="宋体" w:eastAsia="宋体" w:cs="宋体"/>
                <w:i w:val="0"/>
                <w:color w:val="000000"/>
                <w:sz w:val="18"/>
                <w:szCs w:val="18"/>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047E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1002</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4D460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健康教育宣传活动</w:t>
            </w:r>
          </w:p>
        </w:tc>
        <w:tc>
          <w:tcPr>
            <w:tcW w:w="3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8586E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组织开展大型健康教育宣传“七进”活动</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1E77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w:t>
            </w:r>
          </w:p>
        </w:tc>
        <w:tc>
          <w:tcPr>
            <w:tcW w:w="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3FFF1">
            <w:pPr>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1BC67C">
            <w:pP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E56A65">
            <w:pPr>
              <w:rPr>
                <w:rFonts w:hint="eastAsia" w:ascii="宋体" w:hAnsi="宋体" w:eastAsia="宋体" w:cs="宋体"/>
                <w:i w:val="0"/>
                <w:color w:val="000000"/>
                <w:sz w:val="18"/>
                <w:szCs w:val="18"/>
                <w:u w:val="none"/>
              </w:rPr>
            </w:pPr>
          </w:p>
        </w:tc>
      </w:tr>
    </w:tbl>
    <w:p w14:paraId="11185239">
      <w:pPr>
        <w:autoSpaceDE w:val="0"/>
        <w:autoSpaceDN w:val="0"/>
        <w:adjustRightInd w:val="0"/>
        <w:ind w:left="198" w:firstLine="640" w:firstLineChars="200"/>
        <w:jc w:val="left"/>
        <w:rPr>
          <w:rFonts w:ascii="仿宋" w:hAnsi="仿宋" w:eastAsia="仿宋" w:cs="仿宋"/>
          <w:sz w:val="32"/>
          <w:szCs w:val="32"/>
        </w:rPr>
      </w:pPr>
    </w:p>
    <w:p w14:paraId="1C0EE57B">
      <w:pPr>
        <w:ind w:firstLine="803" w:firstLineChars="250"/>
        <w:jc w:val="left"/>
        <w:rPr>
          <w:rFonts w:ascii="仿宋" w:hAnsi="仿宋" w:eastAsia="仿宋" w:cs="仿宋"/>
          <w:b/>
          <w:sz w:val="32"/>
          <w:szCs w:val="32"/>
        </w:rPr>
      </w:pPr>
      <w:bookmarkStart w:id="1" w:name="_Toc65589304"/>
      <w:r>
        <w:rPr>
          <w:rFonts w:hint="eastAsia" w:ascii="仿宋" w:hAnsi="仿宋" w:eastAsia="仿宋" w:cs="仿宋"/>
          <w:b/>
          <w:sz w:val="32"/>
          <w:szCs w:val="32"/>
        </w:rPr>
        <w:t>（二）、分项绩效目标</w:t>
      </w:r>
      <w:bookmarkEnd w:id="1"/>
      <w:r>
        <w:rPr>
          <w:rFonts w:ascii="仿宋" w:hAnsi="仿宋" w:eastAsia="仿宋" w:cs="仿宋"/>
          <w:b/>
          <w:sz w:val="32"/>
          <w:szCs w:val="32"/>
        </w:rPr>
        <w:fldChar w:fldCharType="begin"/>
      </w:r>
      <w:r>
        <w:rPr>
          <w:rFonts w:hint="eastAsia" w:ascii="仿宋" w:hAnsi="仿宋" w:eastAsia="仿宋" w:cs="仿宋"/>
          <w:b/>
          <w:sz w:val="32"/>
          <w:szCs w:val="32"/>
        </w:rPr>
        <w:instrText xml:space="preserve">TC 分项绩效目标 \f A \l 1</w:instrText>
      </w:r>
      <w:r>
        <w:rPr>
          <w:rFonts w:ascii="仿宋" w:hAnsi="仿宋" w:eastAsia="仿宋" w:cs="仿宋"/>
          <w:b/>
          <w:sz w:val="32"/>
          <w:szCs w:val="32"/>
        </w:rPr>
        <w:fldChar w:fldCharType="end"/>
      </w:r>
    </w:p>
    <w:p w14:paraId="2B32DF4E">
      <w:pPr>
        <w:autoSpaceDE w:val="0"/>
        <w:autoSpaceDN w:val="0"/>
        <w:adjustRightInd w:val="0"/>
        <w:ind w:left="198" w:firstLine="640" w:firstLineChars="200"/>
        <w:jc w:val="left"/>
        <w:rPr>
          <w:rFonts w:ascii="仿宋" w:hAnsi="仿宋" w:eastAsia="仿宋" w:cs="仿宋"/>
          <w:sz w:val="32"/>
          <w:szCs w:val="32"/>
        </w:rPr>
      </w:pPr>
      <w:r>
        <w:rPr>
          <w:rFonts w:ascii="仿宋" w:hAnsi="仿宋" w:eastAsia="仿宋" w:cs="仿宋"/>
          <w:sz w:val="32"/>
          <w:szCs w:val="32"/>
        </w:rPr>
        <w:t>1、日常费用报销。按照规定每月正常发放的工资、缴纳的社会保险费、住房公积金、个人所得税，由局人事劳资科、局财务审计科人员初审，局财务审计科长审核，财务分管局领导签字后报销；正常办公支出的电话费、邮寄费、零星办公费用（1万（含）以下费用）和公务车运行维护费中的加油费、保险费、过桥费，经手人在报销凭证上签字，经局办公室主任初审、财务科长审核，业务主管领导、财务分管领导批准报销。</w:t>
      </w:r>
    </w:p>
    <w:p w14:paraId="3BA8483E">
      <w:pPr>
        <w:autoSpaceDE w:val="0"/>
        <w:autoSpaceDN w:val="0"/>
        <w:adjustRightInd w:val="0"/>
        <w:ind w:left="198" w:firstLine="640" w:firstLineChars="200"/>
        <w:jc w:val="left"/>
        <w:rPr>
          <w:rFonts w:ascii="仿宋" w:hAnsi="仿宋" w:eastAsia="仿宋" w:cs="仿宋"/>
          <w:sz w:val="32"/>
          <w:szCs w:val="32"/>
        </w:rPr>
      </w:pPr>
      <w:r>
        <w:rPr>
          <w:rFonts w:ascii="仿宋" w:hAnsi="仿宋" w:eastAsia="仿宋" w:cs="仿宋"/>
          <w:sz w:val="32"/>
          <w:szCs w:val="32"/>
        </w:rPr>
        <w:t>2、办公出差实行审批制度，严格按照唐山市曹妃甸区财政局关于印发《唐山市曹妃甸区机关差旅费管理暂行办法》的通知（唐曹财发[2016]91号）规定执行。职工出差填写公务出差审批单，报销时需提供差旅费报销单及相关文件。城市间交通费、住宿费报销以行政级别为准，由单位提供交通工具的，不报销市内交通费。对未经批准，超标准、超范围开支的费用不予报销。</w:t>
      </w:r>
    </w:p>
    <w:p w14:paraId="4A20C2C8">
      <w:pPr>
        <w:autoSpaceDE w:val="0"/>
        <w:autoSpaceDN w:val="0"/>
        <w:adjustRightInd w:val="0"/>
        <w:ind w:left="198" w:firstLine="640" w:firstLineChars="200"/>
        <w:jc w:val="left"/>
        <w:rPr>
          <w:rFonts w:ascii="仿宋" w:hAnsi="仿宋" w:eastAsia="仿宋" w:cs="仿宋"/>
          <w:sz w:val="32"/>
          <w:szCs w:val="32"/>
        </w:rPr>
      </w:pPr>
      <w:r>
        <w:rPr>
          <w:rFonts w:ascii="仿宋" w:hAnsi="仿宋" w:eastAsia="仿宋" w:cs="仿宋"/>
          <w:sz w:val="32"/>
          <w:szCs w:val="32"/>
        </w:rPr>
        <w:t>3、会议费、培训费、招待费的开支管理。会议费、培训费开支实行审批卡制度，严格按照唐山市曹妃甸区财政局 关于印发《唐山市曹妃甸区区直机关培训费管理办法（试行）》的通知（唐曹财发[2014]48号）和唐山市曹妃甸区财政局关于印发《唐山市曹妃甸区机关会议费管理办法（试行）》的通知（唐曹财发[2014]49号）文件执行。招待费开支实行审批卡制度，公务接待由局办公室统一安排，统一结算，相关科室配合，由负责接待的科室按要求填写审批卡（有接待公函的）或公务接待方案（无接待公函的），经办公室分管领导审批后交局办公室安排接待。局办公室凭审批卡或公务接待方案、公务接待清单、结算票据等办理报销手续。</w:t>
      </w:r>
    </w:p>
    <w:p w14:paraId="2E4F2852">
      <w:pPr>
        <w:autoSpaceDE w:val="0"/>
        <w:autoSpaceDN w:val="0"/>
        <w:adjustRightInd w:val="0"/>
        <w:ind w:left="198" w:firstLine="640" w:firstLineChars="200"/>
        <w:jc w:val="left"/>
        <w:rPr>
          <w:rFonts w:ascii="仿宋" w:hAnsi="仿宋" w:eastAsia="仿宋" w:cs="仿宋"/>
          <w:sz w:val="32"/>
          <w:szCs w:val="32"/>
        </w:rPr>
      </w:pPr>
      <w:r>
        <w:rPr>
          <w:rFonts w:ascii="仿宋" w:hAnsi="仿宋" w:eastAsia="仿宋" w:cs="仿宋"/>
          <w:sz w:val="32"/>
          <w:szCs w:val="32"/>
        </w:rPr>
        <w:t>4、印刷和宣传品费的开支。事先由业务科室向局办公室报方案，主管领导签字，由局办公室统一协调安排使用，严格按照年初预算项目执行，附件包括印刷/宣传品合同、印刷/宣传品清单、科室入库领用发放清单、照片或印刷品复印件。</w:t>
      </w:r>
    </w:p>
    <w:p w14:paraId="680067E8">
      <w:pPr>
        <w:autoSpaceDE w:val="0"/>
        <w:autoSpaceDN w:val="0"/>
        <w:adjustRightInd w:val="0"/>
        <w:ind w:left="198" w:firstLine="640" w:firstLineChars="200"/>
        <w:jc w:val="left"/>
        <w:rPr>
          <w:rFonts w:ascii="仿宋" w:hAnsi="仿宋" w:eastAsia="仿宋" w:cs="仿宋"/>
          <w:sz w:val="32"/>
          <w:szCs w:val="32"/>
        </w:rPr>
      </w:pPr>
      <w:r>
        <w:rPr>
          <w:rFonts w:ascii="仿宋" w:hAnsi="仿宋" w:eastAsia="仿宋" w:cs="仿宋"/>
          <w:sz w:val="32"/>
          <w:szCs w:val="32"/>
        </w:rPr>
        <w:t>5、专项业务、非日常性开支。严格按照区财政下发的各类规定执行。支出涉及大额资金使用的，由局领导班子集体研究后审批。</w:t>
      </w:r>
    </w:p>
    <w:p w14:paraId="279D48E7">
      <w:pPr>
        <w:autoSpaceDE w:val="0"/>
        <w:autoSpaceDN w:val="0"/>
        <w:adjustRightInd w:val="0"/>
        <w:ind w:left="198" w:firstLine="640" w:firstLineChars="200"/>
        <w:jc w:val="left"/>
        <w:rPr>
          <w:rFonts w:ascii="仿宋" w:hAnsi="仿宋" w:eastAsia="仿宋" w:cs="仿宋"/>
          <w:sz w:val="32"/>
          <w:szCs w:val="32"/>
        </w:rPr>
      </w:pPr>
      <w:r>
        <w:rPr>
          <w:rFonts w:ascii="仿宋" w:hAnsi="仿宋" w:eastAsia="仿宋" w:cs="仿宋"/>
          <w:sz w:val="32"/>
          <w:szCs w:val="32"/>
        </w:rPr>
        <w:t>6、严格借款管理。个人因私禁止借用公款。因公借款由经办人填写借款单，一事一借，借款单经科室负责人初审，局财务审计科科长审核，财务分管领导批准。借款要在事情办结后立即返还或报账，上次借款不还，不允许再借款，借款三个月不还按占用公款处理，局财务审计科将从借款人的收入中扣回所借款项，不允许跨年度借款。</w:t>
      </w:r>
    </w:p>
    <w:p w14:paraId="2C6D2C02">
      <w:pPr>
        <w:autoSpaceDE w:val="0"/>
        <w:autoSpaceDN w:val="0"/>
        <w:adjustRightInd w:val="0"/>
        <w:ind w:left="198" w:firstLine="640" w:firstLineChars="200"/>
        <w:jc w:val="left"/>
        <w:rPr>
          <w:rFonts w:ascii="仿宋" w:hAnsi="仿宋" w:eastAsia="仿宋" w:cs="仿宋"/>
          <w:sz w:val="32"/>
          <w:szCs w:val="32"/>
        </w:rPr>
      </w:pPr>
      <w:r>
        <w:rPr>
          <w:rFonts w:ascii="仿宋" w:hAnsi="仿宋" w:eastAsia="仿宋" w:cs="仿宋"/>
          <w:sz w:val="32"/>
          <w:szCs w:val="32"/>
        </w:rPr>
        <w:t>7、工会经费开支。工会经费开支，局办公室与局财务审计科协商，按照财务制度拿出方案，编制预算签报，报业务分管领导，财务分管领导审批后，由局办公室统一办理，报销凭证由经手人签字，局办公室主任签字，局财务审计科长审核，财务分管领导批准报销。</w:t>
      </w:r>
    </w:p>
    <w:p w14:paraId="75CE24FA">
      <w:pPr>
        <w:autoSpaceDE w:val="0"/>
        <w:autoSpaceDN w:val="0"/>
        <w:adjustRightInd w:val="0"/>
        <w:ind w:left="198" w:firstLine="640" w:firstLineChars="200"/>
        <w:jc w:val="left"/>
        <w:rPr>
          <w:rFonts w:ascii="仿宋" w:hAnsi="仿宋" w:eastAsia="仿宋" w:cs="仿宋"/>
          <w:sz w:val="32"/>
          <w:szCs w:val="32"/>
        </w:rPr>
      </w:pPr>
      <w:r>
        <w:rPr>
          <w:rFonts w:ascii="仿宋" w:hAnsi="仿宋" w:eastAsia="仿宋" w:cs="仿宋"/>
          <w:sz w:val="32"/>
          <w:szCs w:val="32"/>
        </w:rPr>
        <w:t>8、办公设备、交通工具、专用设备等购置。办公设备和交通工具购置由局办公室负责按批复的预算填报支出计划表、政府采购计划表，专用设备由各业务科室填报支出计划表、政府采购计划表。采购验收完毕及时向局财务审计科提交验收手续，由局财务审计科负责资金支付事宜。</w:t>
      </w:r>
    </w:p>
    <w:p w14:paraId="70197485">
      <w:pPr>
        <w:autoSpaceDE w:val="0"/>
        <w:autoSpaceDN w:val="0"/>
        <w:adjustRightInd w:val="0"/>
        <w:ind w:left="198" w:firstLine="640" w:firstLineChars="200"/>
        <w:jc w:val="left"/>
        <w:rPr>
          <w:rFonts w:ascii="仿宋" w:hAnsi="仿宋" w:eastAsia="仿宋" w:cs="仿宋"/>
          <w:sz w:val="32"/>
          <w:szCs w:val="32"/>
        </w:rPr>
      </w:pPr>
      <w:r>
        <w:rPr>
          <w:rFonts w:ascii="仿宋" w:hAnsi="仿宋" w:eastAsia="仿宋" w:cs="仿宋"/>
          <w:sz w:val="32"/>
          <w:szCs w:val="32"/>
        </w:rPr>
        <w:t>9、专项项目资金支出管理</w:t>
      </w:r>
    </w:p>
    <w:p w14:paraId="5655EFBA">
      <w:pPr>
        <w:autoSpaceDE w:val="0"/>
        <w:autoSpaceDN w:val="0"/>
        <w:adjustRightInd w:val="0"/>
        <w:ind w:left="198" w:firstLine="640" w:firstLineChars="200"/>
        <w:jc w:val="left"/>
        <w:rPr>
          <w:rFonts w:ascii="仿宋" w:hAnsi="仿宋" w:eastAsia="仿宋" w:cs="仿宋"/>
          <w:sz w:val="32"/>
          <w:szCs w:val="32"/>
        </w:rPr>
      </w:pPr>
      <w:r>
        <w:rPr>
          <w:rFonts w:hint="eastAsia" w:ascii="仿宋" w:hAnsi="仿宋" w:eastAsia="仿宋" w:cs="仿宋"/>
          <w:sz w:val="32"/>
          <w:szCs w:val="32"/>
        </w:rPr>
        <w:t>⑴</w:t>
      </w:r>
      <w:r>
        <w:rPr>
          <w:rFonts w:ascii="仿宋" w:hAnsi="仿宋" w:eastAsia="仿宋" w:cs="仿宋"/>
          <w:sz w:val="32"/>
          <w:szCs w:val="32"/>
        </w:rPr>
        <w:t>区本级部门预算支出管理。部门预算资金（指定项目）支出安排，要视各项目轻重，量入为出，资金安排严格执行年度预算，各业务科室提出具体安排计划，编制预算签报，支出涉及大额资金使用的，由局长办公会集体研究后审批。涉及政府采购项目的，待履行政府采购手续后，局财务审计科按项目支出计划履行拨款程序。</w:t>
      </w:r>
    </w:p>
    <w:p w14:paraId="42FF55CA">
      <w:pPr>
        <w:autoSpaceDE w:val="0"/>
        <w:autoSpaceDN w:val="0"/>
        <w:adjustRightInd w:val="0"/>
        <w:ind w:left="198" w:firstLine="640" w:firstLineChars="200"/>
        <w:jc w:val="left"/>
        <w:rPr>
          <w:rFonts w:ascii="仿宋" w:hAnsi="仿宋" w:eastAsia="仿宋" w:cs="仿宋"/>
          <w:sz w:val="32"/>
          <w:szCs w:val="32"/>
        </w:rPr>
      </w:pPr>
      <w:r>
        <w:rPr>
          <w:rFonts w:hint="eastAsia" w:ascii="仿宋" w:hAnsi="仿宋" w:eastAsia="仿宋" w:cs="仿宋"/>
          <w:sz w:val="32"/>
          <w:szCs w:val="32"/>
        </w:rPr>
        <w:t>⑵</w:t>
      </w:r>
      <w:r>
        <w:rPr>
          <w:rFonts w:ascii="仿宋" w:hAnsi="仿宋" w:eastAsia="仿宋" w:cs="仿宋"/>
          <w:sz w:val="32"/>
          <w:szCs w:val="32"/>
        </w:rPr>
        <w:t>省市以上财政安排的专项资金支出管理。由业务科室根据年度预算安排或上级资金下达文件要求，提出具体安排计划，报业务分管领导、局长同意后，由局财务审计科负责资金管理，相关业务科室负责项目管理，保障资金支付安全。</w:t>
      </w:r>
    </w:p>
    <w:p w14:paraId="642D92DC">
      <w:pPr>
        <w:autoSpaceDE w:val="0"/>
        <w:autoSpaceDN w:val="0"/>
        <w:adjustRightInd w:val="0"/>
        <w:ind w:left="198" w:firstLine="640" w:firstLineChars="200"/>
        <w:jc w:val="left"/>
        <w:rPr>
          <w:rFonts w:ascii="仿宋" w:hAnsi="仿宋" w:eastAsia="仿宋" w:cs="仿宋"/>
          <w:sz w:val="32"/>
          <w:szCs w:val="32"/>
        </w:rPr>
      </w:pPr>
      <w:r>
        <w:rPr>
          <w:rFonts w:hint="eastAsia" w:ascii="仿宋" w:hAnsi="仿宋" w:eastAsia="仿宋" w:cs="仿宋"/>
          <w:sz w:val="32"/>
          <w:szCs w:val="32"/>
        </w:rPr>
        <w:t>⑶</w:t>
      </w:r>
      <w:r>
        <w:rPr>
          <w:rFonts w:ascii="仿宋" w:hAnsi="仿宋" w:eastAsia="仿宋" w:cs="仿宋"/>
          <w:sz w:val="32"/>
          <w:szCs w:val="32"/>
        </w:rPr>
        <w:t>专项资金下拨到基层后，业务科室要定期到基层并对开展业务工作进行监管，严禁工作不扎实，有死角死面，严禁专款大额闲置退回。</w:t>
      </w:r>
    </w:p>
    <w:p w14:paraId="178C0259">
      <w:pPr>
        <w:autoSpaceDE w:val="0"/>
        <w:autoSpaceDN w:val="0"/>
        <w:adjustRightInd w:val="0"/>
        <w:ind w:left="198" w:firstLine="640" w:firstLineChars="200"/>
        <w:jc w:val="left"/>
        <w:rPr>
          <w:rFonts w:ascii="仿宋" w:hAnsi="仿宋" w:eastAsia="仿宋" w:cs="仿宋"/>
          <w:sz w:val="32"/>
          <w:szCs w:val="32"/>
        </w:rPr>
      </w:pPr>
      <w:r>
        <w:rPr>
          <w:rFonts w:ascii="仿宋" w:hAnsi="仿宋" w:eastAsia="仿宋" w:cs="仿宋"/>
          <w:sz w:val="32"/>
          <w:szCs w:val="32"/>
        </w:rPr>
        <w:t>10、政府采购和项目验收管理</w:t>
      </w:r>
    </w:p>
    <w:p w14:paraId="3384957F">
      <w:pPr>
        <w:autoSpaceDE w:val="0"/>
        <w:autoSpaceDN w:val="0"/>
        <w:adjustRightInd w:val="0"/>
        <w:ind w:left="198" w:firstLine="640" w:firstLineChars="200"/>
        <w:jc w:val="left"/>
        <w:rPr>
          <w:rFonts w:ascii="仿宋" w:hAnsi="仿宋" w:eastAsia="仿宋" w:cs="仿宋"/>
          <w:sz w:val="32"/>
          <w:szCs w:val="32"/>
        </w:rPr>
      </w:pPr>
      <w:r>
        <w:rPr>
          <w:rFonts w:hint="eastAsia" w:ascii="仿宋" w:hAnsi="仿宋" w:eastAsia="仿宋" w:cs="仿宋"/>
          <w:sz w:val="32"/>
          <w:szCs w:val="32"/>
        </w:rPr>
        <w:t>⑴</w:t>
      </w:r>
      <w:r>
        <w:rPr>
          <w:rFonts w:ascii="仿宋" w:hAnsi="仿宋" w:eastAsia="仿宋" w:cs="仿宋"/>
          <w:sz w:val="32"/>
          <w:szCs w:val="32"/>
        </w:rPr>
        <w:t>列入政府采购招标的项目由相关业务科室办理政府采购手续。局办公室、局财务审计科配合做好相关工作。按照唐山市曹妃甸区财政局关于转发《河北省财政厅关于调整河北省政府采购集中采购目录和限额标准的通知》的通知（唐曹财发【2017】2号）文件要求，符合政府采购范围的项目，必须履行政府采购手续。无政府采购手续，不得签订项目实施合同，不得支付项目资金。</w:t>
      </w:r>
    </w:p>
    <w:p w14:paraId="615D4392">
      <w:pPr>
        <w:autoSpaceDE w:val="0"/>
        <w:autoSpaceDN w:val="0"/>
        <w:adjustRightInd w:val="0"/>
        <w:ind w:left="198" w:firstLine="640" w:firstLineChars="200"/>
        <w:jc w:val="left"/>
        <w:rPr>
          <w:rFonts w:ascii="仿宋" w:hAnsi="仿宋" w:eastAsia="仿宋" w:cs="仿宋"/>
          <w:sz w:val="32"/>
          <w:szCs w:val="32"/>
        </w:rPr>
      </w:pPr>
      <w:r>
        <w:rPr>
          <w:rFonts w:hint="eastAsia" w:ascii="仿宋" w:hAnsi="仿宋" w:eastAsia="仿宋" w:cs="仿宋"/>
          <w:sz w:val="32"/>
          <w:szCs w:val="32"/>
        </w:rPr>
        <w:t>⑵</w:t>
      </w:r>
      <w:r>
        <w:rPr>
          <w:rFonts w:ascii="仿宋" w:hAnsi="仿宋" w:eastAsia="仿宋" w:cs="仿宋"/>
          <w:sz w:val="32"/>
          <w:szCs w:val="32"/>
        </w:rPr>
        <w:t>项目验收。经批准的政府采购项目，由业务分管领导代表法人受托签订合同。项目竣工后，由业务科室负责组织验收，经业务分管领导批准后，以局名义出具《验收书》。</w:t>
      </w:r>
    </w:p>
    <w:p w14:paraId="2149C712">
      <w:pPr>
        <w:numPr>
          <w:ilvl w:val="0"/>
          <w:numId w:val="3"/>
        </w:numPr>
        <w:ind w:firstLine="640"/>
        <w:rPr>
          <w:rFonts w:hint="eastAsia" w:ascii="仿宋" w:hAnsi="仿宋" w:eastAsia="仿宋" w:cs="仿宋"/>
          <w:b/>
          <w:sz w:val="32"/>
          <w:szCs w:val="32"/>
          <w:lang w:eastAsia="zh-CN"/>
        </w:rPr>
      </w:pPr>
      <w:r>
        <w:rPr>
          <w:rFonts w:hint="eastAsia" w:ascii="仿宋" w:hAnsi="仿宋" w:eastAsia="仿宋" w:cs="仿宋"/>
          <w:b/>
          <w:sz w:val="32"/>
          <w:szCs w:val="32"/>
          <w:lang w:eastAsia="zh-CN"/>
        </w:rPr>
        <w:t>政府采购预算情况</w:t>
      </w:r>
    </w:p>
    <w:p w14:paraId="187947F0">
      <w:pPr>
        <w:numPr>
          <w:ilvl w:val="0"/>
          <w:numId w:val="0"/>
        </w:numPr>
        <w:ind w:firstLine="642"/>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2021年，安排政府采购预算62万元，具体内容见下表</w:t>
      </w:r>
    </w:p>
    <w:p w14:paraId="1A9E9AD0">
      <w:pPr>
        <w:jc w:val="center"/>
        <w:outlineLvl w:val="1"/>
        <w:rPr>
          <w:rFonts w:hint="eastAsia" w:hAnsi="宋体"/>
          <w:sz w:val="32"/>
        </w:rPr>
      </w:pPr>
      <w:r>
        <w:rPr>
          <w:rFonts w:hint="eastAsia" w:ascii="仿宋" w:hAnsi="仿宋" w:eastAsia="仿宋" w:cs="仿宋"/>
          <w:b/>
          <w:sz w:val="32"/>
          <w:szCs w:val="32"/>
          <w:lang w:val="en-US" w:eastAsia="zh-CN"/>
        </w:rPr>
        <w:t xml:space="preserve">    </w:t>
      </w:r>
      <w:bookmarkStart w:id="2" w:name="_Toc64889927"/>
      <w:r>
        <w:rPr>
          <w:rFonts w:hint="eastAsia" w:ascii="方正小标宋_GBK" w:eastAsia="方正小标宋_GBK"/>
          <w:sz w:val="32"/>
        </w:rPr>
        <w:t>部门政府采购预算</w:t>
      </w:r>
      <w:bookmarkEnd w:id="2"/>
    </w:p>
    <w:tbl>
      <w:tblPr>
        <w:tblStyle w:val="4"/>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14:paraId="0CAD45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noWrap w:val="0"/>
            <w:vAlign w:val="center"/>
          </w:tcPr>
          <w:p w14:paraId="52DAE279">
            <w:pPr>
              <w:spacing w:line="300" w:lineRule="exact"/>
              <w:jc w:val="left"/>
              <w:rPr>
                <w:rFonts w:ascii="方正小标宋_GBK" w:eastAsia="方正小标宋_GBK"/>
                <w:sz w:val="24"/>
              </w:rPr>
            </w:pPr>
            <w:r>
              <w:rPr>
                <w:rFonts w:ascii="方正小标宋_GBK" w:eastAsia="方正小标宋_GBK"/>
                <w:sz w:val="24"/>
              </w:rPr>
              <w:t>361</w:t>
            </w:r>
            <w:r>
              <w:rPr>
                <w:rFonts w:hint="eastAsia" w:ascii="方正小标宋_GBK" w:eastAsia="方正小标宋_GBK"/>
                <w:sz w:val="24"/>
              </w:rPr>
              <w:t>唐山市曹妃甸区卫生健康局</w:t>
            </w:r>
          </w:p>
        </w:tc>
        <w:tc>
          <w:tcPr>
            <w:tcW w:w="6804" w:type="dxa"/>
            <w:gridSpan w:val="6"/>
            <w:tcBorders>
              <w:top w:val="single" w:color="FFFFFF" w:sz="6" w:space="0"/>
              <w:left w:val="single" w:color="FFFFFF" w:sz="6" w:space="0"/>
              <w:right w:val="single" w:color="FFFFFF" w:sz="6" w:space="0"/>
            </w:tcBorders>
            <w:shd w:val="clear" w:color="auto" w:fill="auto"/>
            <w:noWrap w:val="0"/>
            <w:vAlign w:val="center"/>
          </w:tcPr>
          <w:p w14:paraId="6B850ABC">
            <w:pPr>
              <w:spacing w:line="300" w:lineRule="exact"/>
              <w:jc w:val="right"/>
              <w:rPr>
                <w:rFonts w:ascii="方正书宋_GBK" w:eastAsia="方正书宋_GBK"/>
                <w:sz w:val="24"/>
              </w:rPr>
            </w:pPr>
            <w:r>
              <w:rPr>
                <w:rFonts w:hint="eastAsia" w:ascii="方正书宋_GBK" w:eastAsia="方正书宋_GBK"/>
                <w:sz w:val="24"/>
              </w:rPr>
              <w:t>单位：万元</w:t>
            </w:r>
          </w:p>
        </w:tc>
      </w:tr>
      <w:tr w14:paraId="432E0A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noWrap w:val="0"/>
            <w:vAlign w:val="center"/>
          </w:tcPr>
          <w:p w14:paraId="55A164FC">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shd w:val="clear" w:color="auto" w:fill="auto"/>
            <w:noWrap w:val="0"/>
            <w:vAlign w:val="center"/>
          </w:tcPr>
          <w:p w14:paraId="393A2C24">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shd w:val="clear" w:color="auto" w:fill="auto"/>
            <w:noWrap w:val="0"/>
            <w:vAlign w:val="center"/>
          </w:tcPr>
          <w:p w14:paraId="7A1F25AE">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shd w:val="clear" w:color="auto" w:fill="auto"/>
            <w:noWrap w:val="0"/>
            <w:vAlign w:val="center"/>
          </w:tcPr>
          <w:p w14:paraId="6DFFE1C5">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907" w:type="dxa"/>
            <w:vMerge w:val="restart"/>
            <w:shd w:val="clear" w:color="auto" w:fill="auto"/>
            <w:noWrap w:val="0"/>
            <w:vAlign w:val="center"/>
          </w:tcPr>
          <w:p w14:paraId="79466579">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shd w:val="clear" w:color="auto" w:fill="auto"/>
            <w:noWrap w:val="0"/>
            <w:vAlign w:val="center"/>
          </w:tcPr>
          <w:p w14:paraId="1A2E1290">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shd w:val="clear" w:color="auto" w:fill="auto"/>
            <w:noWrap w:val="0"/>
            <w:vAlign w:val="center"/>
          </w:tcPr>
          <w:p w14:paraId="3C74FEDE">
            <w:pPr>
              <w:spacing w:line="300" w:lineRule="exact"/>
              <w:jc w:val="center"/>
              <w:rPr>
                <w:rFonts w:ascii="方正书宋_GBK" w:eastAsia="方正书宋_GBK"/>
                <w:b/>
              </w:rPr>
            </w:pPr>
            <w:r>
              <w:rPr>
                <w:rFonts w:hint="eastAsia" w:ascii="方正书宋_GBK" w:eastAsia="方正书宋_GBK"/>
                <w:b/>
              </w:rPr>
              <w:t>政府采购金额（当年部门预算安排资金）</w:t>
            </w:r>
          </w:p>
        </w:tc>
      </w:tr>
      <w:tr w14:paraId="21F617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noWrap w:val="0"/>
            <w:vAlign w:val="center"/>
          </w:tcPr>
          <w:p w14:paraId="6DEF9348">
            <w:pPr>
              <w:spacing w:line="300" w:lineRule="exact"/>
              <w:jc w:val="center"/>
              <w:rPr>
                <w:rFonts w:ascii="方正书宋_GBK" w:eastAsia="方正书宋_GBK"/>
                <w:b/>
              </w:rPr>
            </w:pPr>
            <w:r>
              <w:rPr>
                <w:rFonts w:hint="eastAsia" w:ascii="方正书宋_GBK" w:eastAsia="方正书宋_GBK"/>
                <w:b/>
              </w:rPr>
              <w:t>项目名称</w:t>
            </w:r>
          </w:p>
        </w:tc>
        <w:tc>
          <w:tcPr>
            <w:tcW w:w="1134" w:type="dxa"/>
            <w:shd w:val="clear" w:color="auto" w:fill="auto"/>
            <w:noWrap w:val="0"/>
            <w:vAlign w:val="center"/>
          </w:tcPr>
          <w:p w14:paraId="141544BB">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shd w:val="clear" w:color="auto" w:fill="auto"/>
            <w:noWrap w:val="0"/>
            <w:vAlign w:val="center"/>
          </w:tcPr>
          <w:p w14:paraId="6025CF19">
            <w:pPr>
              <w:spacing w:line="300" w:lineRule="exact"/>
              <w:jc w:val="left"/>
              <w:outlineLvl w:val="1"/>
              <w:rPr>
                <w:rFonts w:eastAsia="方正仿宋_GBK"/>
                <w:sz w:val="28"/>
              </w:rPr>
            </w:pPr>
          </w:p>
        </w:tc>
        <w:tc>
          <w:tcPr>
            <w:tcW w:w="1531" w:type="dxa"/>
            <w:vMerge w:val="continue"/>
            <w:shd w:val="clear" w:color="auto" w:fill="auto"/>
            <w:noWrap w:val="0"/>
            <w:vAlign w:val="center"/>
          </w:tcPr>
          <w:p w14:paraId="44A0F824">
            <w:pPr>
              <w:spacing w:line="300" w:lineRule="exact"/>
              <w:jc w:val="left"/>
              <w:outlineLvl w:val="1"/>
              <w:rPr>
                <w:rFonts w:eastAsia="方正仿宋_GBK"/>
                <w:sz w:val="28"/>
              </w:rPr>
            </w:pPr>
          </w:p>
        </w:tc>
        <w:tc>
          <w:tcPr>
            <w:tcW w:w="709" w:type="dxa"/>
            <w:vMerge w:val="continue"/>
            <w:shd w:val="clear" w:color="auto" w:fill="auto"/>
            <w:noWrap w:val="0"/>
            <w:vAlign w:val="center"/>
          </w:tcPr>
          <w:p w14:paraId="40170BF4">
            <w:pPr>
              <w:spacing w:line="300" w:lineRule="exact"/>
              <w:jc w:val="left"/>
              <w:outlineLvl w:val="1"/>
              <w:rPr>
                <w:rFonts w:eastAsia="方正仿宋_GBK"/>
                <w:sz w:val="28"/>
              </w:rPr>
            </w:pPr>
          </w:p>
        </w:tc>
        <w:tc>
          <w:tcPr>
            <w:tcW w:w="907" w:type="dxa"/>
            <w:vMerge w:val="continue"/>
            <w:shd w:val="clear" w:color="auto" w:fill="auto"/>
            <w:noWrap w:val="0"/>
            <w:vAlign w:val="center"/>
          </w:tcPr>
          <w:p w14:paraId="28A149FF">
            <w:pPr>
              <w:spacing w:line="300" w:lineRule="exact"/>
              <w:jc w:val="left"/>
              <w:outlineLvl w:val="1"/>
              <w:rPr>
                <w:rFonts w:eastAsia="方正仿宋_GBK"/>
                <w:sz w:val="28"/>
              </w:rPr>
            </w:pPr>
          </w:p>
        </w:tc>
        <w:tc>
          <w:tcPr>
            <w:tcW w:w="907" w:type="dxa"/>
            <w:vMerge w:val="continue"/>
            <w:shd w:val="clear" w:color="auto" w:fill="auto"/>
            <w:noWrap w:val="0"/>
            <w:vAlign w:val="center"/>
          </w:tcPr>
          <w:p w14:paraId="3FE35EF1">
            <w:pPr>
              <w:spacing w:line="300" w:lineRule="exact"/>
              <w:jc w:val="left"/>
              <w:outlineLvl w:val="1"/>
              <w:rPr>
                <w:rFonts w:eastAsia="方正仿宋_GBK"/>
                <w:sz w:val="28"/>
              </w:rPr>
            </w:pPr>
          </w:p>
        </w:tc>
        <w:tc>
          <w:tcPr>
            <w:tcW w:w="1134" w:type="dxa"/>
            <w:shd w:val="clear" w:color="auto" w:fill="auto"/>
            <w:noWrap w:val="0"/>
            <w:vAlign w:val="center"/>
          </w:tcPr>
          <w:p w14:paraId="47575D22">
            <w:pPr>
              <w:spacing w:line="300" w:lineRule="exact"/>
              <w:jc w:val="center"/>
              <w:rPr>
                <w:rFonts w:ascii="方正书宋_GBK" w:eastAsia="方正书宋_GBK"/>
                <w:b/>
              </w:rPr>
            </w:pPr>
            <w:r>
              <w:rPr>
                <w:rFonts w:hint="eastAsia" w:ascii="方正书宋_GBK" w:eastAsia="方正书宋_GBK"/>
                <w:b/>
              </w:rPr>
              <w:t>合计</w:t>
            </w:r>
          </w:p>
        </w:tc>
        <w:tc>
          <w:tcPr>
            <w:tcW w:w="1134" w:type="dxa"/>
            <w:shd w:val="clear" w:color="auto" w:fill="auto"/>
            <w:noWrap w:val="0"/>
            <w:vAlign w:val="center"/>
          </w:tcPr>
          <w:p w14:paraId="532AFF74">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shd w:val="clear" w:color="auto" w:fill="auto"/>
            <w:noWrap w:val="0"/>
            <w:vAlign w:val="center"/>
          </w:tcPr>
          <w:p w14:paraId="085EA4F0">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shd w:val="clear" w:color="auto" w:fill="auto"/>
            <w:noWrap w:val="0"/>
            <w:vAlign w:val="center"/>
          </w:tcPr>
          <w:p w14:paraId="3F6FECDE">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shd w:val="clear" w:color="auto" w:fill="auto"/>
            <w:noWrap w:val="0"/>
            <w:vAlign w:val="center"/>
          </w:tcPr>
          <w:p w14:paraId="43338B6F">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shd w:val="clear" w:color="auto" w:fill="auto"/>
            <w:noWrap w:val="0"/>
            <w:vAlign w:val="center"/>
          </w:tcPr>
          <w:p w14:paraId="2F76C8C5">
            <w:pPr>
              <w:spacing w:line="300" w:lineRule="exact"/>
              <w:jc w:val="center"/>
              <w:rPr>
                <w:rFonts w:ascii="方正书宋_GBK" w:eastAsia="方正书宋_GBK"/>
                <w:b/>
              </w:rPr>
            </w:pPr>
            <w:r>
              <w:rPr>
                <w:rFonts w:hint="eastAsia" w:ascii="方正书宋_GBK" w:eastAsia="方正书宋_GBK"/>
                <w:b/>
              </w:rPr>
              <w:t>单位资金</w:t>
            </w:r>
          </w:p>
        </w:tc>
      </w:tr>
      <w:tr w14:paraId="1727DB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14:paraId="4741E654">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1134" w:type="dxa"/>
            <w:shd w:val="clear" w:color="auto" w:fill="auto"/>
            <w:noWrap w:val="0"/>
            <w:vAlign w:val="center"/>
          </w:tcPr>
          <w:p w14:paraId="4C31D344">
            <w:pPr>
              <w:spacing w:line="300" w:lineRule="exact"/>
              <w:jc w:val="right"/>
              <w:rPr>
                <w:rFonts w:ascii="方正书宋_GBK" w:eastAsia="方正书宋_GBK"/>
                <w:b/>
              </w:rPr>
            </w:pPr>
          </w:p>
        </w:tc>
        <w:tc>
          <w:tcPr>
            <w:tcW w:w="1531" w:type="dxa"/>
            <w:shd w:val="clear" w:color="auto" w:fill="auto"/>
            <w:noWrap w:val="0"/>
            <w:vAlign w:val="center"/>
          </w:tcPr>
          <w:p w14:paraId="76B64C0F">
            <w:pPr>
              <w:spacing w:line="300" w:lineRule="exact"/>
              <w:jc w:val="left"/>
              <w:rPr>
                <w:rFonts w:ascii="方正书宋_GBK" w:eastAsia="方正书宋_GBK"/>
                <w:b/>
              </w:rPr>
            </w:pPr>
          </w:p>
        </w:tc>
        <w:tc>
          <w:tcPr>
            <w:tcW w:w="1531" w:type="dxa"/>
            <w:shd w:val="clear" w:color="auto" w:fill="auto"/>
            <w:noWrap w:val="0"/>
            <w:vAlign w:val="center"/>
          </w:tcPr>
          <w:p w14:paraId="38AA3629">
            <w:pPr>
              <w:spacing w:line="300" w:lineRule="exact"/>
              <w:jc w:val="left"/>
              <w:rPr>
                <w:rFonts w:ascii="方正书宋_GBK" w:eastAsia="方正书宋_GBK"/>
                <w:b/>
              </w:rPr>
            </w:pPr>
          </w:p>
        </w:tc>
        <w:tc>
          <w:tcPr>
            <w:tcW w:w="709" w:type="dxa"/>
            <w:shd w:val="clear" w:color="auto" w:fill="auto"/>
            <w:noWrap w:val="0"/>
            <w:vAlign w:val="center"/>
          </w:tcPr>
          <w:p w14:paraId="593B135E">
            <w:pPr>
              <w:spacing w:line="300" w:lineRule="exact"/>
              <w:jc w:val="center"/>
              <w:rPr>
                <w:rFonts w:ascii="方正书宋_GBK" w:eastAsia="方正书宋_GBK"/>
                <w:b/>
              </w:rPr>
            </w:pPr>
          </w:p>
        </w:tc>
        <w:tc>
          <w:tcPr>
            <w:tcW w:w="907" w:type="dxa"/>
            <w:shd w:val="clear" w:color="auto" w:fill="auto"/>
            <w:noWrap w:val="0"/>
            <w:vAlign w:val="center"/>
          </w:tcPr>
          <w:p w14:paraId="46ADB14D">
            <w:pPr>
              <w:spacing w:line="300" w:lineRule="exact"/>
              <w:jc w:val="right"/>
              <w:rPr>
                <w:rFonts w:ascii="方正书宋_GBK" w:eastAsia="方正书宋_GBK"/>
                <w:b/>
              </w:rPr>
            </w:pPr>
          </w:p>
        </w:tc>
        <w:tc>
          <w:tcPr>
            <w:tcW w:w="907" w:type="dxa"/>
            <w:shd w:val="clear" w:color="auto" w:fill="auto"/>
            <w:noWrap w:val="0"/>
            <w:vAlign w:val="center"/>
          </w:tcPr>
          <w:p w14:paraId="1EC04C99">
            <w:pPr>
              <w:spacing w:line="300" w:lineRule="exact"/>
              <w:jc w:val="right"/>
              <w:rPr>
                <w:rFonts w:ascii="方正书宋_GBK" w:eastAsia="方正书宋_GBK"/>
                <w:b/>
              </w:rPr>
            </w:pPr>
          </w:p>
        </w:tc>
        <w:tc>
          <w:tcPr>
            <w:tcW w:w="1134" w:type="dxa"/>
            <w:shd w:val="clear" w:color="auto" w:fill="auto"/>
            <w:noWrap w:val="0"/>
            <w:vAlign w:val="center"/>
          </w:tcPr>
          <w:p w14:paraId="42F04EEC">
            <w:pPr>
              <w:spacing w:line="300" w:lineRule="exact"/>
              <w:jc w:val="right"/>
              <w:rPr>
                <w:rFonts w:ascii="方正书宋_GBK" w:eastAsia="方正书宋_GBK"/>
                <w:b/>
              </w:rPr>
            </w:pPr>
            <w:r>
              <w:rPr>
                <w:rFonts w:ascii="方正书宋_GBK" w:eastAsia="方正书宋_GBK"/>
                <w:b/>
              </w:rPr>
              <w:t>62.00</w:t>
            </w:r>
          </w:p>
        </w:tc>
        <w:tc>
          <w:tcPr>
            <w:tcW w:w="1134" w:type="dxa"/>
            <w:shd w:val="clear" w:color="auto" w:fill="auto"/>
            <w:noWrap w:val="0"/>
            <w:vAlign w:val="center"/>
          </w:tcPr>
          <w:p w14:paraId="01EE2C80">
            <w:pPr>
              <w:spacing w:line="300" w:lineRule="exact"/>
              <w:jc w:val="right"/>
              <w:rPr>
                <w:rFonts w:ascii="方正书宋_GBK" w:eastAsia="方正书宋_GBK"/>
                <w:b/>
              </w:rPr>
            </w:pPr>
            <w:r>
              <w:rPr>
                <w:rFonts w:ascii="方正书宋_GBK" w:eastAsia="方正书宋_GBK"/>
                <w:b/>
              </w:rPr>
              <w:t>62.00</w:t>
            </w:r>
          </w:p>
        </w:tc>
        <w:tc>
          <w:tcPr>
            <w:tcW w:w="1134" w:type="dxa"/>
            <w:shd w:val="clear" w:color="auto" w:fill="auto"/>
            <w:noWrap w:val="0"/>
            <w:vAlign w:val="center"/>
          </w:tcPr>
          <w:p w14:paraId="0E848025">
            <w:pPr>
              <w:spacing w:line="300" w:lineRule="exact"/>
              <w:jc w:val="right"/>
              <w:rPr>
                <w:rFonts w:ascii="方正书宋_GBK" w:eastAsia="方正书宋_GBK"/>
                <w:b/>
              </w:rPr>
            </w:pPr>
          </w:p>
        </w:tc>
        <w:tc>
          <w:tcPr>
            <w:tcW w:w="1134" w:type="dxa"/>
            <w:shd w:val="clear" w:color="auto" w:fill="auto"/>
            <w:noWrap w:val="0"/>
            <w:vAlign w:val="center"/>
          </w:tcPr>
          <w:p w14:paraId="03DE3B76">
            <w:pPr>
              <w:spacing w:line="300" w:lineRule="exact"/>
              <w:jc w:val="right"/>
              <w:rPr>
                <w:rFonts w:ascii="方正书宋_GBK" w:eastAsia="方正书宋_GBK"/>
                <w:b/>
              </w:rPr>
            </w:pPr>
          </w:p>
        </w:tc>
        <w:tc>
          <w:tcPr>
            <w:tcW w:w="1134" w:type="dxa"/>
            <w:shd w:val="clear" w:color="auto" w:fill="auto"/>
            <w:noWrap w:val="0"/>
            <w:vAlign w:val="center"/>
          </w:tcPr>
          <w:p w14:paraId="44AF7A97">
            <w:pPr>
              <w:spacing w:line="300" w:lineRule="exact"/>
              <w:jc w:val="right"/>
              <w:rPr>
                <w:rFonts w:ascii="方正书宋_GBK" w:eastAsia="方正书宋_GBK"/>
                <w:b/>
              </w:rPr>
            </w:pPr>
          </w:p>
        </w:tc>
        <w:tc>
          <w:tcPr>
            <w:tcW w:w="1134" w:type="dxa"/>
            <w:shd w:val="clear" w:color="auto" w:fill="auto"/>
            <w:noWrap w:val="0"/>
            <w:vAlign w:val="center"/>
          </w:tcPr>
          <w:p w14:paraId="4880BF82">
            <w:pPr>
              <w:spacing w:line="300" w:lineRule="exact"/>
              <w:jc w:val="right"/>
              <w:rPr>
                <w:rFonts w:ascii="方正书宋_GBK" w:eastAsia="方正书宋_GBK"/>
                <w:b/>
              </w:rPr>
            </w:pPr>
          </w:p>
        </w:tc>
      </w:tr>
      <w:tr w14:paraId="1C95E8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14:paraId="4A4BDF6E">
            <w:pPr>
              <w:spacing w:line="300" w:lineRule="exact"/>
              <w:jc w:val="center"/>
              <w:rPr>
                <w:rFonts w:hint="eastAsia" w:ascii="方正书宋_GBK" w:eastAsia="方正书宋_GBK"/>
                <w:b/>
              </w:rPr>
            </w:pPr>
            <w:r>
              <w:rPr>
                <w:rFonts w:hint="eastAsia" w:ascii="方正书宋_GBK" w:eastAsia="方正书宋_GBK"/>
                <w:b/>
              </w:rPr>
              <w:t>唐山市曹妃甸区卫生健康局本级小计</w:t>
            </w:r>
          </w:p>
        </w:tc>
        <w:tc>
          <w:tcPr>
            <w:tcW w:w="1134" w:type="dxa"/>
            <w:shd w:val="clear" w:color="auto" w:fill="auto"/>
            <w:noWrap w:val="0"/>
            <w:vAlign w:val="center"/>
          </w:tcPr>
          <w:p w14:paraId="481DC6F5">
            <w:pPr>
              <w:spacing w:line="300" w:lineRule="exact"/>
              <w:jc w:val="right"/>
              <w:rPr>
                <w:rFonts w:ascii="方正书宋_GBK" w:eastAsia="方正书宋_GBK"/>
                <w:b/>
              </w:rPr>
            </w:pPr>
          </w:p>
        </w:tc>
        <w:tc>
          <w:tcPr>
            <w:tcW w:w="1531" w:type="dxa"/>
            <w:shd w:val="clear" w:color="auto" w:fill="auto"/>
            <w:noWrap w:val="0"/>
            <w:vAlign w:val="center"/>
          </w:tcPr>
          <w:p w14:paraId="73CDE3DA">
            <w:pPr>
              <w:spacing w:line="300" w:lineRule="exact"/>
              <w:jc w:val="left"/>
              <w:rPr>
                <w:rFonts w:ascii="方正书宋_GBK" w:eastAsia="方正书宋_GBK"/>
                <w:b/>
              </w:rPr>
            </w:pPr>
          </w:p>
        </w:tc>
        <w:tc>
          <w:tcPr>
            <w:tcW w:w="1531" w:type="dxa"/>
            <w:shd w:val="clear" w:color="auto" w:fill="auto"/>
            <w:noWrap w:val="0"/>
            <w:vAlign w:val="center"/>
          </w:tcPr>
          <w:p w14:paraId="46E6A38E">
            <w:pPr>
              <w:spacing w:line="300" w:lineRule="exact"/>
              <w:jc w:val="left"/>
              <w:rPr>
                <w:rFonts w:ascii="方正书宋_GBK" w:eastAsia="方正书宋_GBK"/>
                <w:b/>
              </w:rPr>
            </w:pPr>
          </w:p>
        </w:tc>
        <w:tc>
          <w:tcPr>
            <w:tcW w:w="709" w:type="dxa"/>
            <w:shd w:val="clear" w:color="auto" w:fill="auto"/>
            <w:noWrap w:val="0"/>
            <w:vAlign w:val="center"/>
          </w:tcPr>
          <w:p w14:paraId="4087876D">
            <w:pPr>
              <w:spacing w:line="300" w:lineRule="exact"/>
              <w:jc w:val="center"/>
              <w:rPr>
                <w:rFonts w:ascii="方正书宋_GBK" w:eastAsia="方正书宋_GBK"/>
                <w:b/>
              </w:rPr>
            </w:pPr>
          </w:p>
        </w:tc>
        <w:tc>
          <w:tcPr>
            <w:tcW w:w="907" w:type="dxa"/>
            <w:shd w:val="clear" w:color="auto" w:fill="auto"/>
            <w:noWrap w:val="0"/>
            <w:vAlign w:val="center"/>
          </w:tcPr>
          <w:p w14:paraId="1A2ED6CB">
            <w:pPr>
              <w:spacing w:line="300" w:lineRule="exact"/>
              <w:jc w:val="right"/>
              <w:rPr>
                <w:rFonts w:ascii="方正书宋_GBK" w:eastAsia="方正书宋_GBK"/>
                <w:b/>
              </w:rPr>
            </w:pPr>
          </w:p>
        </w:tc>
        <w:tc>
          <w:tcPr>
            <w:tcW w:w="907" w:type="dxa"/>
            <w:shd w:val="clear" w:color="auto" w:fill="auto"/>
            <w:noWrap w:val="0"/>
            <w:vAlign w:val="center"/>
          </w:tcPr>
          <w:p w14:paraId="439ADE84">
            <w:pPr>
              <w:spacing w:line="300" w:lineRule="exact"/>
              <w:jc w:val="right"/>
              <w:rPr>
                <w:rFonts w:ascii="方正书宋_GBK" w:eastAsia="方正书宋_GBK"/>
                <w:b/>
              </w:rPr>
            </w:pPr>
          </w:p>
        </w:tc>
        <w:tc>
          <w:tcPr>
            <w:tcW w:w="1134" w:type="dxa"/>
            <w:shd w:val="clear" w:color="auto" w:fill="auto"/>
            <w:noWrap w:val="0"/>
            <w:vAlign w:val="center"/>
          </w:tcPr>
          <w:p w14:paraId="060E117C">
            <w:pPr>
              <w:spacing w:line="300" w:lineRule="exact"/>
              <w:jc w:val="right"/>
              <w:rPr>
                <w:rFonts w:ascii="方正书宋_GBK" w:eastAsia="方正书宋_GBK"/>
                <w:b/>
              </w:rPr>
            </w:pPr>
            <w:r>
              <w:rPr>
                <w:rFonts w:ascii="方正书宋_GBK" w:eastAsia="方正书宋_GBK"/>
                <w:b/>
              </w:rPr>
              <w:t>62.00</w:t>
            </w:r>
          </w:p>
        </w:tc>
        <w:tc>
          <w:tcPr>
            <w:tcW w:w="1134" w:type="dxa"/>
            <w:shd w:val="clear" w:color="auto" w:fill="auto"/>
            <w:noWrap w:val="0"/>
            <w:vAlign w:val="center"/>
          </w:tcPr>
          <w:p w14:paraId="4CE43F33">
            <w:pPr>
              <w:spacing w:line="300" w:lineRule="exact"/>
              <w:jc w:val="right"/>
              <w:rPr>
                <w:rFonts w:ascii="方正书宋_GBK" w:eastAsia="方正书宋_GBK"/>
                <w:b/>
              </w:rPr>
            </w:pPr>
            <w:r>
              <w:rPr>
                <w:rFonts w:ascii="方正书宋_GBK" w:eastAsia="方正书宋_GBK"/>
                <w:b/>
              </w:rPr>
              <w:t>62.00</w:t>
            </w:r>
          </w:p>
        </w:tc>
        <w:tc>
          <w:tcPr>
            <w:tcW w:w="1134" w:type="dxa"/>
            <w:shd w:val="clear" w:color="auto" w:fill="auto"/>
            <w:noWrap w:val="0"/>
            <w:vAlign w:val="center"/>
          </w:tcPr>
          <w:p w14:paraId="10295BBF">
            <w:pPr>
              <w:spacing w:line="300" w:lineRule="exact"/>
              <w:jc w:val="right"/>
              <w:rPr>
                <w:rFonts w:ascii="方正书宋_GBK" w:eastAsia="方正书宋_GBK"/>
                <w:b/>
              </w:rPr>
            </w:pPr>
          </w:p>
        </w:tc>
        <w:tc>
          <w:tcPr>
            <w:tcW w:w="1134" w:type="dxa"/>
            <w:shd w:val="clear" w:color="auto" w:fill="auto"/>
            <w:noWrap w:val="0"/>
            <w:vAlign w:val="center"/>
          </w:tcPr>
          <w:p w14:paraId="726A3574">
            <w:pPr>
              <w:spacing w:line="300" w:lineRule="exact"/>
              <w:jc w:val="right"/>
              <w:rPr>
                <w:rFonts w:ascii="方正书宋_GBK" w:eastAsia="方正书宋_GBK"/>
                <w:b/>
              </w:rPr>
            </w:pPr>
          </w:p>
        </w:tc>
        <w:tc>
          <w:tcPr>
            <w:tcW w:w="1134" w:type="dxa"/>
            <w:shd w:val="clear" w:color="auto" w:fill="auto"/>
            <w:noWrap w:val="0"/>
            <w:vAlign w:val="center"/>
          </w:tcPr>
          <w:p w14:paraId="702A0DCB">
            <w:pPr>
              <w:spacing w:line="300" w:lineRule="exact"/>
              <w:jc w:val="right"/>
              <w:rPr>
                <w:rFonts w:ascii="方正书宋_GBK" w:eastAsia="方正书宋_GBK"/>
                <w:b/>
              </w:rPr>
            </w:pPr>
          </w:p>
        </w:tc>
        <w:tc>
          <w:tcPr>
            <w:tcW w:w="1134" w:type="dxa"/>
            <w:shd w:val="clear" w:color="auto" w:fill="auto"/>
            <w:noWrap w:val="0"/>
            <w:vAlign w:val="center"/>
          </w:tcPr>
          <w:p w14:paraId="2E95D057">
            <w:pPr>
              <w:spacing w:line="300" w:lineRule="exact"/>
              <w:jc w:val="right"/>
              <w:rPr>
                <w:rFonts w:ascii="方正书宋_GBK" w:eastAsia="方正书宋_GBK"/>
                <w:b/>
              </w:rPr>
            </w:pPr>
          </w:p>
        </w:tc>
      </w:tr>
      <w:tr w14:paraId="57753A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14:paraId="3074F86C">
            <w:pPr>
              <w:spacing w:line="300" w:lineRule="exact"/>
              <w:jc w:val="left"/>
              <w:rPr>
                <w:rFonts w:hint="eastAsia" w:ascii="方正书宋_GBK" w:eastAsia="方正书宋_GBK"/>
              </w:rPr>
            </w:pPr>
            <w:r>
              <w:rPr>
                <w:rFonts w:hint="eastAsia" w:ascii="方正书宋_GBK" w:eastAsia="方正书宋_GBK"/>
                <w:lang w:eastAsia="zh-CN"/>
              </w:rPr>
              <w:t>“十四五”规划</w:t>
            </w:r>
            <w:r>
              <w:rPr>
                <w:rFonts w:hint="eastAsia" w:ascii="方正书宋_GBK" w:eastAsia="方正书宋_GBK"/>
              </w:rPr>
              <w:t>编制费用</w:t>
            </w:r>
          </w:p>
        </w:tc>
        <w:tc>
          <w:tcPr>
            <w:tcW w:w="1134" w:type="dxa"/>
            <w:shd w:val="clear" w:color="auto" w:fill="auto"/>
            <w:noWrap w:val="0"/>
            <w:vAlign w:val="center"/>
          </w:tcPr>
          <w:p w14:paraId="4A84E5CF">
            <w:pPr>
              <w:spacing w:line="300" w:lineRule="exact"/>
              <w:jc w:val="right"/>
              <w:rPr>
                <w:rFonts w:ascii="方正书宋_GBK" w:eastAsia="方正书宋_GBK"/>
              </w:rPr>
            </w:pPr>
            <w:r>
              <w:rPr>
                <w:rFonts w:ascii="方正书宋_GBK" w:eastAsia="方正书宋_GBK"/>
              </w:rPr>
              <w:t>62.90</w:t>
            </w:r>
          </w:p>
        </w:tc>
        <w:tc>
          <w:tcPr>
            <w:tcW w:w="1531" w:type="dxa"/>
            <w:shd w:val="clear" w:color="auto" w:fill="auto"/>
            <w:noWrap w:val="0"/>
            <w:vAlign w:val="center"/>
          </w:tcPr>
          <w:p w14:paraId="49B4C0B5">
            <w:pPr>
              <w:spacing w:line="300" w:lineRule="exact"/>
              <w:jc w:val="left"/>
              <w:rPr>
                <w:rFonts w:ascii="方正书宋_GBK" w:eastAsia="方正书宋_GBK"/>
              </w:rPr>
            </w:pPr>
            <w:r>
              <w:rPr>
                <w:rFonts w:hint="eastAsia" w:ascii="方正书宋_GBK" w:eastAsia="方正书宋_GBK"/>
              </w:rPr>
              <w:t>社会与管理咨询服务</w:t>
            </w:r>
          </w:p>
        </w:tc>
        <w:tc>
          <w:tcPr>
            <w:tcW w:w="1531" w:type="dxa"/>
            <w:shd w:val="clear" w:color="auto" w:fill="auto"/>
            <w:noWrap w:val="0"/>
            <w:vAlign w:val="center"/>
          </w:tcPr>
          <w:p w14:paraId="2782CC61">
            <w:pPr>
              <w:spacing w:line="300" w:lineRule="exact"/>
              <w:jc w:val="left"/>
              <w:rPr>
                <w:rFonts w:ascii="方正书宋_GBK" w:eastAsia="方正书宋_GBK"/>
              </w:rPr>
            </w:pPr>
            <w:r>
              <w:rPr>
                <w:rFonts w:ascii="方正书宋_GBK" w:eastAsia="方正书宋_GBK"/>
              </w:rPr>
              <w:t>C0808</w:t>
            </w:r>
          </w:p>
        </w:tc>
        <w:tc>
          <w:tcPr>
            <w:tcW w:w="709" w:type="dxa"/>
            <w:shd w:val="clear" w:color="auto" w:fill="auto"/>
            <w:noWrap w:val="0"/>
            <w:vAlign w:val="center"/>
          </w:tcPr>
          <w:p w14:paraId="5CC2A2C0">
            <w:pPr>
              <w:spacing w:line="300" w:lineRule="exact"/>
              <w:jc w:val="center"/>
              <w:rPr>
                <w:rFonts w:ascii="方正书宋_GBK" w:eastAsia="方正书宋_GBK"/>
              </w:rPr>
            </w:pPr>
            <w:r>
              <w:rPr>
                <w:rFonts w:ascii="方正书宋_GBK" w:eastAsia="方正书宋_GBK"/>
              </w:rPr>
              <w:t>1</w:t>
            </w:r>
          </w:p>
        </w:tc>
        <w:tc>
          <w:tcPr>
            <w:tcW w:w="907" w:type="dxa"/>
            <w:shd w:val="clear" w:color="auto" w:fill="auto"/>
            <w:noWrap w:val="0"/>
            <w:vAlign w:val="center"/>
          </w:tcPr>
          <w:p w14:paraId="127BEB4C">
            <w:pPr>
              <w:spacing w:line="300" w:lineRule="exact"/>
              <w:jc w:val="right"/>
              <w:rPr>
                <w:rFonts w:ascii="方正书宋_GBK" w:eastAsia="方正书宋_GBK"/>
              </w:rPr>
            </w:pPr>
            <w:r>
              <w:rPr>
                <w:rFonts w:ascii="方正书宋_GBK" w:eastAsia="方正书宋_GBK"/>
              </w:rPr>
              <w:t>1</w:t>
            </w:r>
          </w:p>
        </w:tc>
        <w:tc>
          <w:tcPr>
            <w:tcW w:w="907" w:type="dxa"/>
            <w:shd w:val="clear" w:color="auto" w:fill="auto"/>
            <w:noWrap w:val="0"/>
            <w:vAlign w:val="center"/>
          </w:tcPr>
          <w:p w14:paraId="0794735B">
            <w:pPr>
              <w:spacing w:line="300" w:lineRule="exact"/>
              <w:jc w:val="right"/>
              <w:rPr>
                <w:rFonts w:ascii="方正书宋_GBK" w:eastAsia="方正书宋_GBK"/>
              </w:rPr>
            </w:pPr>
            <w:r>
              <w:rPr>
                <w:rFonts w:ascii="方正书宋_GBK" w:eastAsia="方正书宋_GBK"/>
              </w:rPr>
              <w:t>62.00</w:t>
            </w:r>
          </w:p>
        </w:tc>
        <w:tc>
          <w:tcPr>
            <w:tcW w:w="1134" w:type="dxa"/>
            <w:shd w:val="clear" w:color="auto" w:fill="auto"/>
            <w:noWrap w:val="0"/>
            <w:vAlign w:val="center"/>
          </w:tcPr>
          <w:p w14:paraId="09B199F2">
            <w:pPr>
              <w:spacing w:line="300" w:lineRule="exact"/>
              <w:jc w:val="right"/>
              <w:rPr>
                <w:rFonts w:ascii="方正书宋_GBK" w:eastAsia="方正书宋_GBK"/>
              </w:rPr>
            </w:pPr>
            <w:r>
              <w:rPr>
                <w:rFonts w:ascii="方正书宋_GBK" w:eastAsia="方正书宋_GBK"/>
              </w:rPr>
              <w:t>62.00</w:t>
            </w:r>
          </w:p>
        </w:tc>
        <w:tc>
          <w:tcPr>
            <w:tcW w:w="1134" w:type="dxa"/>
            <w:shd w:val="clear" w:color="auto" w:fill="auto"/>
            <w:noWrap w:val="0"/>
            <w:vAlign w:val="center"/>
          </w:tcPr>
          <w:p w14:paraId="440478F4">
            <w:pPr>
              <w:spacing w:line="300" w:lineRule="exact"/>
              <w:jc w:val="right"/>
              <w:rPr>
                <w:rFonts w:ascii="方正书宋_GBK" w:eastAsia="方正书宋_GBK"/>
              </w:rPr>
            </w:pPr>
            <w:r>
              <w:rPr>
                <w:rFonts w:ascii="方正书宋_GBK" w:eastAsia="方正书宋_GBK"/>
              </w:rPr>
              <w:t>62.00</w:t>
            </w:r>
          </w:p>
        </w:tc>
        <w:tc>
          <w:tcPr>
            <w:tcW w:w="1134" w:type="dxa"/>
            <w:shd w:val="clear" w:color="auto" w:fill="auto"/>
            <w:noWrap w:val="0"/>
            <w:vAlign w:val="center"/>
          </w:tcPr>
          <w:p w14:paraId="4F89C1BF">
            <w:pPr>
              <w:spacing w:line="300" w:lineRule="exact"/>
              <w:jc w:val="right"/>
              <w:rPr>
                <w:rFonts w:ascii="方正书宋_GBK" w:eastAsia="方正书宋_GBK"/>
              </w:rPr>
            </w:pPr>
          </w:p>
        </w:tc>
        <w:tc>
          <w:tcPr>
            <w:tcW w:w="1134" w:type="dxa"/>
            <w:shd w:val="clear" w:color="auto" w:fill="auto"/>
            <w:noWrap w:val="0"/>
            <w:vAlign w:val="center"/>
          </w:tcPr>
          <w:p w14:paraId="7845B7A9">
            <w:pPr>
              <w:spacing w:line="300" w:lineRule="exact"/>
              <w:jc w:val="right"/>
              <w:rPr>
                <w:rFonts w:ascii="方正书宋_GBK" w:eastAsia="方正书宋_GBK"/>
              </w:rPr>
            </w:pPr>
          </w:p>
        </w:tc>
        <w:tc>
          <w:tcPr>
            <w:tcW w:w="1134" w:type="dxa"/>
            <w:shd w:val="clear" w:color="auto" w:fill="auto"/>
            <w:noWrap w:val="0"/>
            <w:vAlign w:val="center"/>
          </w:tcPr>
          <w:p w14:paraId="138A231F">
            <w:pPr>
              <w:spacing w:line="300" w:lineRule="exact"/>
              <w:jc w:val="right"/>
              <w:rPr>
                <w:rFonts w:ascii="方正书宋_GBK" w:eastAsia="方正书宋_GBK"/>
              </w:rPr>
            </w:pPr>
          </w:p>
        </w:tc>
        <w:tc>
          <w:tcPr>
            <w:tcW w:w="1134" w:type="dxa"/>
            <w:shd w:val="clear" w:color="auto" w:fill="auto"/>
            <w:noWrap w:val="0"/>
            <w:vAlign w:val="center"/>
          </w:tcPr>
          <w:p w14:paraId="7F7D0E60">
            <w:pPr>
              <w:spacing w:line="300" w:lineRule="exact"/>
              <w:jc w:val="right"/>
              <w:rPr>
                <w:rFonts w:ascii="方正书宋_GBK" w:eastAsia="方正书宋_GBK"/>
              </w:rPr>
            </w:pPr>
          </w:p>
        </w:tc>
      </w:tr>
    </w:tbl>
    <w:p w14:paraId="77D9682A">
      <w:pPr>
        <w:numPr>
          <w:ilvl w:val="0"/>
          <w:numId w:val="3"/>
        </w:numPr>
        <w:ind w:left="0" w:leftChars="0" w:firstLine="640" w:firstLineChars="0"/>
        <w:rPr>
          <w:rFonts w:hint="eastAsia" w:ascii="仿宋" w:hAnsi="仿宋" w:eastAsia="仿宋" w:cs="仿宋"/>
          <w:b/>
          <w:sz w:val="32"/>
          <w:szCs w:val="32"/>
          <w:lang w:eastAsia="zh-CN"/>
        </w:rPr>
      </w:pPr>
      <w:r>
        <w:rPr>
          <w:rFonts w:hint="eastAsia" w:ascii="仿宋" w:hAnsi="仿宋" w:eastAsia="仿宋" w:cs="仿宋"/>
          <w:b/>
          <w:sz w:val="32"/>
          <w:szCs w:val="32"/>
          <w:lang w:eastAsia="zh-CN"/>
        </w:rPr>
        <w:t>国有资产信息情况</w:t>
      </w:r>
    </w:p>
    <w:p w14:paraId="42477358">
      <w:pPr>
        <w:ind w:left="638" w:leftChars="304" w:firstLine="640" w:firstLineChars="200"/>
        <w:rPr>
          <w:rFonts w:hint="eastAsia" w:ascii="仿宋" w:hAnsi="仿宋" w:eastAsia="仿宋_GB2312" w:cs="仿宋"/>
          <w:color w:val="000000" w:themeColor="text1"/>
          <w:kern w:val="0"/>
          <w:sz w:val="32"/>
          <w:szCs w:val="32"/>
          <w:lang w:val="en-US" w:eastAsia="zh-CN"/>
        </w:rPr>
      </w:pPr>
      <w:r>
        <w:rPr>
          <w:rFonts w:hint="eastAsia" w:ascii="仿宋_GB2312" w:hAnsi="黑体" w:eastAsia="仿宋_GB2312" w:cs="Times New Roman"/>
          <w:color w:val="000000" w:themeColor="text1"/>
          <w:sz w:val="32"/>
          <w:szCs w:val="32"/>
        </w:rPr>
        <w:t>上年末固定资产金额为</w:t>
      </w:r>
      <w:r>
        <w:rPr>
          <w:rFonts w:hint="eastAsia" w:ascii="仿宋_GB2312" w:hAnsi="黑体" w:eastAsia="仿宋_GB2312" w:cs="Times New Roman"/>
          <w:color w:val="000000" w:themeColor="text1"/>
          <w:sz w:val="32"/>
          <w:szCs w:val="32"/>
          <w:lang w:val="en-US" w:eastAsia="zh-CN"/>
        </w:rPr>
        <w:t>628.95</w:t>
      </w:r>
      <w:r>
        <w:rPr>
          <w:rFonts w:hint="eastAsia" w:ascii="仿宋_GB2312" w:hAnsi="黑体" w:eastAsia="仿宋_GB2312" w:cs="Times New Roman"/>
          <w:color w:val="000000" w:themeColor="text1"/>
          <w:sz w:val="32"/>
          <w:szCs w:val="32"/>
        </w:rPr>
        <w:t>万元（详见下表）</w:t>
      </w:r>
      <w:r>
        <w:rPr>
          <w:rFonts w:hint="eastAsia" w:ascii="仿宋_GB2312" w:hAnsi="黑体" w:eastAsia="仿宋_GB2312" w:cs="Times New Roman"/>
          <w:color w:val="000000" w:themeColor="text1"/>
          <w:sz w:val="32"/>
          <w:szCs w:val="32"/>
          <w:lang w:eastAsia="zh-CN"/>
        </w:rPr>
        <w:t>，</w:t>
      </w:r>
      <w:r>
        <w:rPr>
          <w:rFonts w:hint="eastAsia" w:ascii="仿宋_GB2312" w:hAnsi="黑体" w:eastAsia="仿宋_GB2312" w:cs="仿宋_GB2312"/>
          <w:color w:val="000000" w:themeColor="text1"/>
          <w:sz w:val="32"/>
          <w:szCs w:val="32"/>
        </w:rPr>
        <w:t>本年度拟购置固定资产</w:t>
      </w:r>
      <w:r>
        <w:rPr>
          <w:rFonts w:hint="eastAsia" w:ascii="仿宋_GB2312" w:hAnsi="黑体" w:eastAsia="仿宋_GB2312" w:cs="仿宋_GB2312"/>
          <w:color w:val="000000" w:themeColor="text1"/>
          <w:sz w:val="32"/>
          <w:szCs w:val="32"/>
          <w:lang w:eastAsia="zh-CN"/>
        </w:rPr>
        <w:t>急救调度指挥信息系统一套，价值</w:t>
      </w:r>
      <w:r>
        <w:rPr>
          <w:rFonts w:hint="eastAsia" w:ascii="仿宋_GB2312" w:hAnsi="黑体" w:eastAsia="仿宋_GB2312" w:cs="仿宋_GB2312"/>
          <w:color w:val="000000" w:themeColor="text1"/>
          <w:sz w:val="32"/>
          <w:szCs w:val="32"/>
          <w:lang w:val="en-US" w:eastAsia="zh-CN"/>
        </w:rPr>
        <w:t>273.80万元，其余</w:t>
      </w:r>
      <w:r>
        <w:rPr>
          <w:rFonts w:hint="eastAsia" w:ascii="仿宋_GB2312" w:hAnsi="黑体" w:eastAsia="仿宋_GB2312" w:cs="仿宋_GB2312"/>
          <w:color w:val="000000" w:themeColor="text1"/>
          <w:sz w:val="32"/>
          <w:szCs w:val="32"/>
        </w:rPr>
        <w:t>均是</w:t>
      </w:r>
      <w:r>
        <w:rPr>
          <w:rFonts w:ascii="仿宋_GB2312" w:hAnsi="黑体" w:eastAsia="仿宋_GB2312" w:cs="仿宋_GB2312"/>
          <w:color w:val="000000" w:themeColor="text1"/>
          <w:sz w:val="32"/>
          <w:szCs w:val="32"/>
        </w:rPr>
        <w:t>20</w:t>
      </w:r>
      <w:r>
        <w:rPr>
          <w:rFonts w:hint="eastAsia" w:ascii="仿宋_GB2312" w:hAnsi="黑体" w:eastAsia="仿宋_GB2312" w:cs="仿宋_GB2312"/>
          <w:color w:val="000000" w:themeColor="text1"/>
          <w:sz w:val="32"/>
          <w:szCs w:val="32"/>
        </w:rPr>
        <w:t>万元以下的设备</w:t>
      </w:r>
      <w:r>
        <w:rPr>
          <w:rFonts w:hint="eastAsia" w:ascii="仿宋_GB2312" w:hAnsi="黑体" w:eastAsia="仿宋_GB2312" w:cs="仿宋_GB2312"/>
          <w:color w:val="000000" w:themeColor="text1"/>
          <w:sz w:val="32"/>
          <w:szCs w:val="32"/>
          <w:lang w:eastAsia="zh-CN"/>
        </w:rPr>
        <w:t>。</w:t>
      </w:r>
    </w:p>
    <w:tbl>
      <w:tblPr>
        <w:tblStyle w:val="4"/>
        <w:tblpPr w:leftFromText="180" w:rightFromText="180" w:vertAnchor="text" w:horzAnchor="page" w:tblpX="1891" w:tblpY="597"/>
        <w:tblOverlap w:val="never"/>
        <w:tblW w:w="13482" w:type="dxa"/>
        <w:tblInd w:w="0" w:type="dxa"/>
        <w:tblLayout w:type="fixed"/>
        <w:tblCellMar>
          <w:top w:w="0" w:type="dxa"/>
          <w:left w:w="108" w:type="dxa"/>
          <w:bottom w:w="0" w:type="dxa"/>
          <w:right w:w="108" w:type="dxa"/>
        </w:tblCellMar>
      </w:tblPr>
      <w:tblGrid>
        <w:gridCol w:w="2338"/>
        <w:gridCol w:w="2910"/>
        <w:gridCol w:w="8234"/>
      </w:tblGrid>
      <w:tr w14:paraId="0AFDD010">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14:paraId="0DB9D175">
            <w:pPr>
              <w:keepNext w:val="0"/>
              <w:keepLines w:val="0"/>
              <w:widowControl/>
              <w:suppressLineNumbers w:val="0"/>
              <w:spacing w:before="0" w:beforeAutospacing="0" w:after="0" w:afterAutospacing="0"/>
              <w:ind w:left="0" w:right="0"/>
              <w:jc w:val="center"/>
              <w:rPr>
                <w:rFonts w:hint="default" w:ascii="宋体" w:hAnsi="宋体" w:cs="宋体"/>
                <w:b/>
                <w:bCs/>
                <w:kern w:val="0"/>
                <w:sz w:val="32"/>
                <w:szCs w:val="32"/>
              </w:rPr>
            </w:pPr>
            <w:r>
              <w:rPr>
                <w:rFonts w:hint="eastAsia" w:ascii="宋体" w:hAnsi="宋体" w:cs="宋体"/>
                <w:b/>
                <w:bCs/>
                <w:kern w:val="0"/>
                <w:sz w:val="32"/>
                <w:szCs w:val="32"/>
              </w:rPr>
              <w:t>唐山市曹妃甸区</w:t>
            </w:r>
            <w:r>
              <w:rPr>
                <w:rFonts w:hint="eastAsia" w:ascii="宋体" w:hAnsi="宋体" w:cs="宋体"/>
                <w:b/>
                <w:bCs/>
                <w:kern w:val="0"/>
                <w:sz w:val="32"/>
                <w:szCs w:val="32"/>
                <w:lang w:val="en-US" w:eastAsia="zh-CN"/>
              </w:rPr>
              <w:t>卫生健康局</w:t>
            </w:r>
            <w:r>
              <w:rPr>
                <w:rFonts w:hint="eastAsia" w:ascii="宋体" w:hAnsi="宋体" w:cs="宋体"/>
                <w:b/>
                <w:bCs/>
                <w:kern w:val="0"/>
                <w:sz w:val="32"/>
                <w:szCs w:val="32"/>
              </w:rPr>
              <w:t>部门固定资产占用情况表</w:t>
            </w:r>
          </w:p>
        </w:tc>
      </w:tr>
      <w:tr w14:paraId="6652183A">
        <w:tblPrEx>
          <w:tblCellMar>
            <w:top w:w="0" w:type="dxa"/>
            <w:left w:w="108" w:type="dxa"/>
            <w:bottom w:w="0" w:type="dxa"/>
            <w:right w:w="108" w:type="dxa"/>
          </w:tblCellMar>
        </w:tblPrEx>
        <w:trPr>
          <w:trHeight w:val="510" w:hRule="atLeast"/>
        </w:trPr>
        <w:tc>
          <w:tcPr>
            <w:tcW w:w="5248" w:type="dxa"/>
            <w:gridSpan w:val="2"/>
            <w:tcBorders>
              <w:top w:val="nil"/>
              <w:left w:val="nil"/>
              <w:bottom w:val="nil"/>
              <w:right w:val="nil"/>
            </w:tcBorders>
            <w:vAlign w:val="center"/>
          </w:tcPr>
          <w:p w14:paraId="67C380B8">
            <w:pPr>
              <w:keepNext w:val="0"/>
              <w:keepLines w:val="0"/>
              <w:widowControl/>
              <w:suppressLineNumbers w:val="0"/>
              <w:spacing w:before="0" w:beforeAutospacing="0" w:after="0" w:afterAutospacing="0"/>
              <w:ind w:left="0" w:right="0"/>
              <w:jc w:val="left"/>
              <w:rPr>
                <w:rFonts w:hint="eastAsia" w:ascii="宋体" w:hAnsi="宋体" w:eastAsia="宋体" w:cs="宋体"/>
                <w:kern w:val="0"/>
                <w:sz w:val="22"/>
                <w:lang w:val="en-US" w:eastAsia="zh-CN"/>
              </w:rPr>
            </w:pPr>
            <w:r>
              <w:rPr>
                <w:rFonts w:hint="eastAsia" w:ascii="宋体" w:hAnsi="宋体" w:cs="宋体"/>
                <w:kern w:val="0"/>
                <w:sz w:val="22"/>
              </w:rPr>
              <w:t>编制部门：</w:t>
            </w:r>
            <w:r>
              <w:rPr>
                <w:rFonts w:hint="eastAsia" w:ascii="宋体" w:hAnsi="宋体" w:cs="宋体"/>
                <w:kern w:val="0"/>
                <w:sz w:val="22"/>
                <w:lang w:val="en-US" w:eastAsia="zh-CN"/>
              </w:rPr>
              <w:t>曹妃甸区卫生健康局</w:t>
            </w:r>
          </w:p>
        </w:tc>
        <w:tc>
          <w:tcPr>
            <w:tcW w:w="8234" w:type="dxa"/>
            <w:tcBorders>
              <w:top w:val="nil"/>
              <w:left w:val="nil"/>
              <w:bottom w:val="nil"/>
              <w:right w:val="nil"/>
            </w:tcBorders>
            <w:vAlign w:val="center"/>
          </w:tcPr>
          <w:p w14:paraId="31C1A193">
            <w:pPr>
              <w:keepNext w:val="0"/>
              <w:keepLines w:val="0"/>
              <w:widowControl/>
              <w:suppressLineNumbers w:val="0"/>
              <w:spacing w:before="0" w:beforeAutospacing="0" w:after="0" w:afterAutospacing="0"/>
              <w:ind w:left="0" w:right="0" w:firstLine="1320" w:firstLineChars="600"/>
              <w:jc w:val="left"/>
              <w:rPr>
                <w:rFonts w:hint="default" w:ascii="宋体" w:hAnsi="宋体" w:cs="宋体"/>
                <w:kern w:val="0"/>
                <w:sz w:val="22"/>
              </w:rPr>
            </w:pPr>
            <w:r>
              <w:rPr>
                <w:rFonts w:hint="eastAsia" w:ascii="宋体" w:hAnsi="宋体" w:cs="宋体"/>
                <w:kern w:val="0"/>
                <w:sz w:val="22"/>
              </w:rPr>
              <w:t>截止时间</w:t>
            </w:r>
            <w:r>
              <w:rPr>
                <w:rFonts w:hint="eastAsia" w:ascii="宋体" w:hAnsi="宋体" w:cs="宋体"/>
                <w:kern w:val="0"/>
                <w:sz w:val="22"/>
                <w:lang w:val="en-US" w:eastAsia="zh-CN"/>
              </w:rPr>
              <w:t>2020</w:t>
            </w:r>
            <w:r>
              <w:rPr>
                <w:rFonts w:hint="eastAsia" w:ascii="宋体" w:hAnsi="宋体" w:cs="宋体"/>
                <w:kern w:val="0"/>
                <w:sz w:val="22"/>
              </w:rPr>
              <w:t xml:space="preserve">年12月31日  </w:t>
            </w:r>
          </w:p>
        </w:tc>
      </w:tr>
      <w:tr w14:paraId="09D75089">
        <w:tblPrEx>
          <w:tblCellMar>
            <w:top w:w="0" w:type="dxa"/>
            <w:left w:w="108" w:type="dxa"/>
            <w:bottom w:w="0" w:type="dxa"/>
            <w:right w:w="108" w:type="dxa"/>
          </w:tblCellMar>
        </w:tblPrEx>
        <w:trPr>
          <w:trHeight w:val="645" w:hRule="atLeast"/>
        </w:trPr>
        <w:tc>
          <w:tcPr>
            <w:tcW w:w="2338" w:type="dxa"/>
            <w:tcBorders>
              <w:top w:val="single" w:color="auto" w:sz="4" w:space="0"/>
              <w:left w:val="single" w:color="auto" w:sz="4" w:space="0"/>
              <w:bottom w:val="single" w:color="auto" w:sz="4" w:space="0"/>
              <w:right w:val="single" w:color="auto" w:sz="4" w:space="0"/>
            </w:tcBorders>
            <w:vAlign w:val="center"/>
          </w:tcPr>
          <w:p w14:paraId="2E853DD0">
            <w:pPr>
              <w:keepNext w:val="0"/>
              <w:keepLines w:val="0"/>
              <w:widowControl/>
              <w:suppressLineNumbers w:val="0"/>
              <w:spacing w:before="0" w:beforeAutospacing="0" w:after="0" w:afterAutospacing="0"/>
              <w:ind w:left="0" w:right="0"/>
              <w:jc w:val="center"/>
              <w:rPr>
                <w:rFonts w:hint="default" w:ascii="宋体" w:hAnsi="宋体" w:cs="宋体"/>
                <w:b/>
                <w:bCs/>
                <w:kern w:val="0"/>
                <w:sz w:val="22"/>
              </w:rPr>
            </w:pPr>
            <w:r>
              <w:rPr>
                <w:rFonts w:hint="eastAsia" w:ascii="宋体" w:hAnsi="宋体" w:cs="宋体"/>
                <w:b/>
                <w:bCs/>
                <w:kern w:val="0"/>
                <w:sz w:val="22"/>
              </w:rPr>
              <w:t>项   目</w:t>
            </w:r>
          </w:p>
        </w:tc>
        <w:tc>
          <w:tcPr>
            <w:tcW w:w="2910" w:type="dxa"/>
            <w:tcBorders>
              <w:top w:val="single" w:color="auto" w:sz="4" w:space="0"/>
              <w:left w:val="nil"/>
              <w:bottom w:val="single" w:color="auto" w:sz="4" w:space="0"/>
              <w:right w:val="single" w:color="auto" w:sz="4" w:space="0"/>
            </w:tcBorders>
            <w:vAlign w:val="center"/>
          </w:tcPr>
          <w:p w14:paraId="7B8111C8">
            <w:pPr>
              <w:keepNext w:val="0"/>
              <w:keepLines w:val="0"/>
              <w:widowControl/>
              <w:suppressLineNumbers w:val="0"/>
              <w:spacing w:before="0" w:beforeAutospacing="0" w:after="0" w:afterAutospacing="0"/>
              <w:ind w:left="0" w:right="0"/>
              <w:jc w:val="center"/>
              <w:rPr>
                <w:rFonts w:hint="default" w:ascii="宋体" w:hAnsi="宋体" w:cs="宋体"/>
                <w:b/>
                <w:bCs/>
                <w:kern w:val="0"/>
                <w:sz w:val="22"/>
              </w:rPr>
            </w:pPr>
            <w:r>
              <w:rPr>
                <w:rFonts w:hint="eastAsia" w:ascii="宋体" w:hAnsi="宋体" w:cs="宋体"/>
                <w:b/>
                <w:bCs/>
                <w:kern w:val="0"/>
                <w:sz w:val="22"/>
              </w:rPr>
              <w:t>数量</w:t>
            </w:r>
          </w:p>
        </w:tc>
        <w:tc>
          <w:tcPr>
            <w:tcW w:w="8234" w:type="dxa"/>
            <w:tcBorders>
              <w:top w:val="single" w:color="auto" w:sz="4" w:space="0"/>
              <w:left w:val="nil"/>
              <w:bottom w:val="single" w:color="auto" w:sz="4" w:space="0"/>
              <w:right w:val="single" w:color="auto" w:sz="4" w:space="0"/>
            </w:tcBorders>
            <w:vAlign w:val="center"/>
          </w:tcPr>
          <w:p w14:paraId="55819239">
            <w:pPr>
              <w:keepNext w:val="0"/>
              <w:keepLines w:val="0"/>
              <w:widowControl/>
              <w:suppressLineNumbers w:val="0"/>
              <w:spacing w:before="0" w:beforeAutospacing="0" w:after="0" w:afterAutospacing="0"/>
              <w:ind w:left="0" w:right="0"/>
              <w:jc w:val="center"/>
              <w:rPr>
                <w:rFonts w:hint="default" w:ascii="宋体" w:hAnsi="宋体" w:cs="宋体"/>
                <w:b/>
                <w:bCs/>
                <w:kern w:val="0"/>
                <w:sz w:val="22"/>
              </w:rPr>
            </w:pPr>
            <w:r>
              <w:rPr>
                <w:rFonts w:hint="eastAsia" w:ascii="宋体" w:hAnsi="宋体" w:cs="宋体"/>
                <w:b/>
                <w:bCs/>
                <w:kern w:val="0"/>
                <w:sz w:val="22"/>
              </w:rPr>
              <w:t>价值（金额单位：万元）</w:t>
            </w:r>
          </w:p>
        </w:tc>
      </w:tr>
      <w:tr w14:paraId="0109BFDE">
        <w:tblPrEx>
          <w:tblCellMar>
            <w:top w:w="0" w:type="dxa"/>
            <w:left w:w="108" w:type="dxa"/>
            <w:bottom w:w="0" w:type="dxa"/>
            <w:right w:w="108" w:type="dxa"/>
          </w:tblCellMar>
        </w:tblPrEx>
        <w:trPr>
          <w:trHeight w:val="645" w:hRule="atLeast"/>
        </w:trPr>
        <w:tc>
          <w:tcPr>
            <w:tcW w:w="2338" w:type="dxa"/>
            <w:tcBorders>
              <w:top w:val="nil"/>
              <w:left w:val="single" w:color="auto" w:sz="4" w:space="0"/>
              <w:bottom w:val="single" w:color="auto" w:sz="4" w:space="0"/>
              <w:right w:val="single" w:color="auto" w:sz="4" w:space="0"/>
            </w:tcBorders>
            <w:vAlign w:val="center"/>
          </w:tcPr>
          <w:p w14:paraId="2B4D349E">
            <w:pPr>
              <w:keepNext w:val="0"/>
              <w:keepLines w:val="0"/>
              <w:widowControl/>
              <w:suppressLineNumbers w:val="0"/>
              <w:spacing w:before="0" w:beforeAutospacing="0" w:after="0" w:afterAutospacing="0"/>
              <w:ind w:left="0" w:right="0"/>
              <w:jc w:val="center"/>
              <w:rPr>
                <w:rFonts w:hint="default" w:ascii="宋体" w:hAnsi="宋体" w:cs="宋体"/>
                <w:kern w:val="0"/>
                <w:sz w:val="22"/>
              </w:rPr>
            </w:pPr>
            <w:r>
              <w:rPr>
                <w:rFonts w:hint="eastAsia" w:ascii="宋体" w:hAnsi="宋体" w:cs="宋体"/>
                <w:kern w:val="0"/>
                <w:sz w:val="22"/>
              </w:rPr>
              <w:t>资产总额</w:t>
            </w:r>
          </w:p>
        </w:tc>
        <w:tc>
          <w:tcPr>
            <w:tcW w:w="2910" w:type="dxa"/>
            <w:tcBorders>
              <w:top w:val="nil"/>
              <w:left w:val="nil"/>
              <w:bottom w:val="single" w:color="auto" w:sz="4" w:space="0"/>
              <w:right w:val="single" w:color="auto" w:sz="4" w:space="0"/>
            </w:tcBorders>
            <w:vAlign w:val="center"/>
          </w:tcPr>
          <w:p w14:paraId="38019CB4">
            <w:pPr>
              <w:keepNext w:val="0"/>
              <w:keepLines w:val="0"/>
              <w:widowControl/>
              <w:suppressLineNumbers w:val="0"/>
              <w:spacing w:before="0" w:beforeAutospacing="0" w:after="0" w:afterAutospacing="0"/>
              <w:ind w:left="0" w:right="0"/>
              <w:jc w:val="center"/>
              <w:rPr>
                <w:rFonts w:hint="default" w:ascii="宋体" w:hAnsi="宋体" w:cs="宋体"/>
                <w:kern w:val="0"/>
                <w:sz w:val="22"/>
              </w:rPr>
            </w:pPr>
            <w:r>
              <w:rPr>
                <w:rFonts w:hint="eastAsia" w:ascii="宋体" w:hAnsi="宋体" w:cs="宋体"/>
                <w:kern w:val="0"/>
                <w:sz w:val="22"/>
              </w:rPr>
              <w:t>——</w:t>
            </w:r>
          </w:p>
        </w:tc>
        <w:tc>
          <w:tcPr>
            <w:tcW w:w="8234" w:type="dxa"/>
            <w:tcBorders>
              <w:top w:val="nil"/>
              <w:left w:val="nil"/>
              <w:bottom w:val="single" w:color="auto" w:sz="4" w:space="0"/>
              <w:right w:val="single" w:color="auto" w:sz="4" w:space="0"/>
            </w:tcBorders>
            <w:vAlign w:val="center"/>
          </w:tcPr>
          <w:p w14:paraId="2FD228AE">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628.95</w:t>
            </w:r>
          </w:p>
        </w:tc>
      </w:tr>
      <w:tr w14:paraId="7F78B0E4">
        <w:tblPrEx>
          <w:tblCellMar>
            <w:top w:w="0" w:type="dxa"/>
            <w:left w:w="108" w:type="dxa"/>
            <w:bottom w:w="0" w:type="dxa"/>
            <w:right w:w="108" w:type="dxa"/>
          </w:tblCellMar>
        </w:tblPrEx>
        <w:trPr>
          <w:trHeight w:val="645" w:hRule="atLeast"/>
        </w:trPr>
        <w:tc>
          <w:tcPr>
            <w:tcW w:w="2338" w:type="dxa"/>
            <w:tcBorders>
              <w:top w:val="nil"/>
              <w:left w:val="single" w:color="auto" w:sz="4" w:space="0"/>
              <w:bottom w:val="single" w:color="auto" w:sz="4" w:space="0"/>
              <w:right w:val="single" w:color="auto" w:sz="4" w:space="0"/>
            </w:tcBorders>
            <w:vAlign w:val="center"/>
          </w:tcPr>
          <w:p w14:paraId="28F1DC02">
            <w:pPr>
              <w:keepNext w:val="0"/>
              <w:keepLines w:val="0"/>
              <w:widowControl/>
              <w:suppressLineNumbers w:val="0"/>
              <w:spacing w:before="0" w:beforeAutospacing="0" w:after="0" w:afterAutospacing="0"/>
              <w:ind w:left="0" w:right="0"/>
              <w:jc w:val="left"/>
              <w:rPr>
                <w:rFonts w:hint="default" w:ascii="宋体" w:hAnsi="宋体" w:cs="宋体"/>
                <w:kern w:val="0"/>
                <w:sz w:val="22"/>
              </w:rPr>
            </w:pPr>
            <w:r>
              <w:rPr>
                <w:rFonts w:hint="eastAsia" w:ascii="宋体" w:hAnsi="宋体" w:cs="宋体"/>
                <w:kern w:val="0"/>
                <w:sz w:val="22"/>
              </w:rPr>
              <w:t>1、房屋（平方米）</w:t>
            </w:r>
          </w:p>
        </w:tc>
        <w:tc>
          <w:tcPr>
            <w:tcW w:w="2910" w:type="dxa"/>
            <w:tcBorders>
              <w:top w:val="nil"/>
              <w:left w:val="nil"/>
              <w:bottom w:val="single" w:color="auto" w:sz="4" w:space="0"/>
              <w:right w:val="single" w:color="auto" w:sz="4" w:space="0"/>
            </w:tcBorders>
            <w:vAlign w:val="center"/>
          </w:tcPr>
          <w:p w14:paraId="6C40E377">
            <w:pPr>
              <w:keepNext w:val="0"/>
              <w:keepLines w:val="0"/>
              <w:suppressLineNumbers w:val="0"/>
              <w:spacing w:before="0" w:beforeAutospacing="0" w:after="0" w:afterAutospacing="0"/>
              <w:ind w:left="0" w:right="0"/>
              <w:jc w:val="center"/>
              <w:rPr>
                <w:rFonts w:hint="default" w:ascii="宋体" w:hAnsi="宋体" w:eastAsia="宋体" w:cs="宋体"/>
                <w:kern w:val="0"/>
                <w:sz w:val="22"/>
                <w:lang w:val="en-US" w:eastAsia="zh-CN"/>
              </w:rPr>
            </w:pPr>
            <w:r>
              <w:rPr>
                <w:rFonts w:hint="eastAsia"/>
                <w:lang w:val="en-US" w:eastAsia="zh-CN"/>
              </w:rPr>
              <w:t>135.10</w:t>
            </w:r>
          </w:p>
        </w:tc>
        <w:tc>
          <w:tcPr>
            <w:tcW w:w="8234" w:type="dxa"/>
            <w:tcBorders>
              <w:top w:val="nil"/>
              <w:left w:val="nil"/>
              <w:bottom w:val="single" w:color="auto" w:sz="4" w:space="0"/>
              <w:right w:val="single" w:color="auto" w:sz="4" w:space="0"/>
            </w:tcBorders>
            <w:vAlign w:val="center"/>
          </w:tcPr>
          <w:p w14:paraId="7B8C9E06">
            <w:pPr>
              <w:keepNext w:val="0"/>
              <w:keepLines w:val="0"/>
              <w:suppressLineNumbers w:val="0"/>
              <w:spacing w:before="0" w:beforeAutospacing="0" w:after="0" w:afterAutospacing="0"/>
              <w:ind w:left="0" w:right="0"/>
              <w:jc w:val="center"/>
              <w:rPr>
                <w:rFonts w:hint="default" w:ascii="宋体" w:hAnsi="宋体" w:eastAsia="宋体" w:cs="宋体"/>
                <w:kern w:val="0"/>
                <w:sz w:val="22"/>
                <w:lang w:val="en-US" w:eastAsia="zh-CN"/>
              </w:rPr>
            </w:pPr>
            <w:r>
              <w:rPr>
                <w:rFonts w:hint="eastAsia"/>
                <w:lang w:val="en-US" w:eastAsia="zh-CN"/>
              </w:rPr>
              <w:t>86.49</w:t>
            </w:r>
          </w:p>
        </w:tc>
      </w:tr>
      <w:tr w14:paraId="25B2ACD8">
        <w:tblPrEx>
          <w:tblCellMar>
            <w:top w:w="0" w:type="dxa"/>
            <w:left w:w="108" w:type="dxa"/>
            <w:bottom w:w="0" w:type="dxa"/>
            <w:right w:w="108" w:type="dxa"/>
          </w:tblCellMar>
        </w:tblPrEx>
        <w:trPr>
          <w:trHeight w:val="645" w:hRule="atLeast"/>
        </w:trPr>
        <w:tc>
          <w:tcPr>
            <w:tcW w:w="2338" w:type="dxa"/>
            <w:tcBorders>
              <w:top w:val="nil"/>
              <w:left w:val="single" w:color="auto" w:sz="4" w:space="0"/>
              <w:bottom w:val="single" w:color="auto" w:sz="4" w:space="0"/>
              <w:right w:val="single" w:color="auto" w:sz="4" w:space="0"/>
            </w:tcBorders>
            <w:vAlign w:val="center"/>
          </w:tcPr>
          <w:p w14:paraId="18DDB5F7">
            <w:pPr>
              <w:keepNext w:val="0"/>
              <w:keepLines w:val="0"/>
              <w:widowControl/>
              <w:suppressLineNumbers w:val="0"/>
              <w:spacing w:before="0" w:beforeAutospacing="0" w:after="0" w:afterAutospacing="0"/>
              <w:ind w:left="0" w:right="0"/>
              <w:jc w:val="left"/>
              <w:rPr>
                <w:rFonts w:hint="default" w:ascii="宋体" w:hAnsi="宋体" w:cs="宋体"/>
                <w:kern w:val="0"/>
                <w:sz w:val="22"/>
              </w:rPr>
            </w:pPr>
            <w:r>
              <w:rPr>
                <w:rFonts w:hint="eastAsia" w:ascii="宋体" w:hAnsi="宋体" w:cs="宋体"/>
                <w:kern w:val="0"/>
                <w:sz w:val="22"/>
              </w:rPr>
              <w:t xml:space="preserve">  其中：办公用房（平方米）</w:t>
            </w:r>
          </w:p>
        </w:tc>
        <w:tc>
          <w:tcPr>
            <w:tcW w:w="2910" w:type="dxa"/>
            <w:tcBorders>
              <w:top w:val="nil"/>
              <w:left w:val="nil"/>
              <w:bottom w:val="single" w:color="auto" w:sz="4" w:space="0"/>
              <w:right w:val="single" w:color="auto" w:sz="4" w:space="0"/>
            </w:tcBorders>
            <w:vAlign w:val="center"/>
          </w:tcPr>
          <w:p w14:paraId="2BC06C6F">
            <w:pPr>
              <w:keepNext w:val="0"/>
              <w:keepLines w:val="0"/>
              <w:suppressLineNumbers w:val="0"/>
              <w:spacing w:before="0" w:beforeAutospacing="0" w:after="0" w:afterAutospacing="0"/>
              <w:ind w:left="0" w:right="0"/>
              <w:jc w:val="center"/>
              <w:rPr>
                <w:rFonts w:hint="default" w:ascii="宋体" w:hAnsi="宋体" w:cs="宋体"/>
                <w:kern w:val="0"/>
                <w:sz w:val="22"/>
              </w:rPr>
            </w:pPr>
            <w:r>
              <w:rPr>
                <w:rFonts w:hint="eastAsia"/>
              </w:rPr>
              <w:t>0</w:t>
            </w:r>
          </w:p>
        </w:tc>
        <w:tc>
          <w:tcPr>
            <w:tcW w:w="8234" w:type="dxa"/>
            <w:tcBorders>
              <w:top w:val="nil"/>
              <w:left w:val="nil"/>
              <w:bottom w:val="single" w:color="auto" w:sz="4" w:space="0"/>
              <w:right w:val="single" w:color="auto" w:sz="4" w:space="0"/>
            </w:tcBorders>
            <w:vAlign w:val="center"/>
          </w:tcPr>
          <w:p w14:paraId="49A8E7A5">
            <w:pPr>
              <w:keepNext w:val="0"/>
              <w:keepLines w:val="0"/>
              <w:widowControl/>
              <w:suppressLineNumbers w:val="0"/>
              <w:spacing w:before="0" w:beforeAutospacing="0" w:after="0" w:afterAutospacing="0"/>
              <w:ind w:left="0" w:right="0"/>
              <w:jc w:val="center"/>
              <w:rPr>
                <w:rFonts w:hint="default" w:ascii="宋体" w:hAnsi="宋体" w:cs="宋体"/>
                <w:kern w:val="0"/>
                <w:sz w:val="22"/>
              </w:rPr>
            </w:pPr>
            <w:r>
              <w:rPr>
                <w:rFonts w:hint="eastAsia" w:ascii="宋体" w:hAnsi="宋体" w:cs="宋体"/>
                <w:kern w:val="0"/>
                <w:sz w:val="22"/>
              </w:rPr>
              <w:t>0</w:t>
            </w:r>
          </w:p>
        </w:tc>
      </w:tr>
      <w:tr w14:paraId="789EC393">
        <w:tblPrEx>
          <w:tblCellMar>
            <w:top w:w="0" w:type="dxa"/>
            <w:left w:w="108" w:type="dxa"/>
            <w:bottom w:w="0" w:type="dxa"/>
            <w:right w:w="108" w:type="dxa"/>
          </w:tblCellMar>
        </w:tblPrEx>
        <w:trPr>
          <w:trHeight w:val="645" w:hRule="atLeast"/>
        </w:trPr>
        <w:tc>
          <w:tcPr>
            <w:tcW w:w="2338" w:type="dxa"/>
            <w:tcBorders>
              <w:top w:val="nil"/>
              <w:left w:val="single" w:color="auto" w:sz="4" w:space="0"/>
              <w:bottom w:val="single" w:color="auto" w:sz="4" w:space="0"/>
              <w:right w:val="single" w:color="auto" w:sz="4" w:space="0"/>
            </w:tcBorders>
            <w:vAlign w:val="center"/>
          </w:tcPr>
          <w:p w14:paraId="67F77DA1">
            <w:pPr>
              <w:keepNext w:val="0"/>
              <w:keepLines w:val="0"/>
              <w:widowControl/>
              <w:suppressLineNumbers w:val="0"/>
              <w:spacing w:before="0" w:beforeAutospacing="0" w:after="0" w:afterAutospacing="0"/>
              <w:ind w:left="0" w:right="0"/>
              <w:jc w:val="left"/>
              <w:rPr>
                <w:rFonts w:hint="default" w:ascii="宋体" w:hAnsi="宋体" w:cs="宋体"/>
                <w:kern w:val="0"/>
                <w:sz w:val="22"/>
              </w:rPr>
            </w:pPr>
            <w:r>
              <w:rPr>
                <w:rFonts w:hint="eastAsia" w:ascii="宋体" w:hAnsi="宋体" w:cs="宋体"/>
                <w:kern w:val="0"/>
                <w:sz w:val="22"/>
              </w:rPr>
              <w:t>2、车辆（台、辆）</w:t>
            </w:r>
          </w:p>
        </w:tc>
        <w:tc>
          <w:tcPr>
            <w:tcW w:w="2910" w:type="dxa"/>
            <w:tcBorders>
              <w:top w:val="nil"/>
              <w:left w:val="nil"/>
              <w:bottom w:val="single" w:color="auto" w:sz="4" w:space="0"/>
              <w:right w:val="single" w:color="auto" w:sz="4" w:space="0"/>
            </w:tcBorders>
            <w:vAlign w:val="center"/>
          </w:tcPr>
          <w:p w14:paraId="314AD513">
            <w:pPr>
              <w:keepNext w:val="0"/>
              <w:keepLines w:val="0"/>
              <w:widowControl/>
              <w:suppressLineNumbers w:val="0"/>
              <w:spacing w:before="0" w:beforeAutospacing="0" w:after="0" w:afterAutospacing="0"/>
              <w:ind w:left="0" w:right="0"/>
              <w:jc w:val="center"/>
              <w:rPr>
                <w:rFonts w:hint="default" w:ascii="宋体" w:hAnsi="宋体" w:cs="宋体"/>
                <w:kern w:val="0"/>
                <w:sz w:val="22"/>
              </w:rPr>
            </w:pPr>
            <w:r>
              <w:rPr>
                <w:rFonts w:hint="eastAsia" w:ascii="宋体" w:hAnsi="宋体" w:cs="宋体"/>
                <w:kern w:val="0"/>
                <w:sz w:val="22"/>
              </w:rPr>
              <w:t>2</w:t>
            </w:r>
          </w:p>
        </w:tc>
        <w:tc>
          <w:tcPr>
            <w:tcW w:w="8234" w:type="dxa"/>
            <w:tcBorders>
              <w:top w:val="nil"/>
              <w:left w:val="nil"/>
              <w:bottom w:val="single" w:color="auto" w:sz="4" w:space="0"/>
              <w:right w:val="single" w:color="auto" w:sz="4" w:space="0"/>
            </w:tcBorders>
            <w:vAlign w:val="center"/>
          </w:tcPr>
          <w:p w14:paraId="6FA46219">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38.85</w:t>
            </w:r>
          </w:p>
        </w:tc>
      </w:tr>
      <w:tr w14:paraId="6A4FF24D">
        <w:tblPrEx>
          <w:tblCellMar>
            <w:top w:w="0" w:type="dxa"/>
            <w:left w:w="108" w:type="dxa"/>
            <w:bottom w:w="0" w:type="dxa"/>
            <w:right w:w="108" w:type="dxa"/>
          </w:tblCellMar>
        </w:tblPrEx>
        <w:trPr>
          <w:trHeight w:val="645" w:hRule="atLeast"/>
        </w:trPr>
        <w:tc>
          <w:tcPr>
            <w:tcW w:w="2338" w:type="dxa"/>
            <w:tcBorders>
              <w:top w:val="nil"/>
              <w:left w:val="single" w:color="auto" w:sz="4" w:space="0"/>
              <w:bottom w:val="single" w:color="auto" w:sz="4" w:space="0"/>
              <w:right w:val="single" w:color="auto" w:sz="4" w:space="0"/>
            </w:tcBorders>
            <w:vAlign w:val="center"/>
          </w:tcPr>
          <w:p w14:paraId="7D85E764">
            <w:pPr>
              <w:keepNext w:val="0"/>
              <w:keepLines w:val="0"/>
              <w:widowControl/>
              <w:suppressLineNumbers w:val="0"/>
              <w:spacing w:before="0" w:beforeAutospacing="0" w:after="0" w:afterAutospacing="0"/>
              <w:ind w:left="0" w:right="0"/>
              <w:jc w:val="left"/>
              <w:rPr>
                <w:rFonts w:hint="default" w:ascii="宋体" w:hAnsi="宋体" w:cs="宋体"/>
                <w:kern w:val="0"/>
                <w:sz w:val="22"/>
              </w:rPr>
            </w:pPr>
            <w:r>
              <w:rPr>
                <w:rFonts w:hint="eastAsia" w:ascii="宋体" w:hAnsi="宋体" w:cs="宋体"/>
                <w:kern w:val="0"/>
                <w:sz w:val="22"/>
              </w:rPr>
              <w:t>3、单价在20万元以上设备</w:t>
            </w:r>
          </w:p>
        </w:tc>
        <w:tc>
          <w:tcPr>
            <w:tcW w:w="2910" w:type="dxa"/>
            <w:tcBorders>
              <w:top w:val="nil"/>
              <w:left w:val="nil"/>
              <w:bottom w:val="single" w:color="auto" w:sz="4" w:space="0"/>
              <w:right w:val="single" w:color="auto" w:sz="4" w:space="0"/>
            </w:tcBorders>
            <w:vAlign w:val="center"/>
          </w:tcPr>
          <w:p w14:paraId="75B6A05C">
            <w:pPr>
              <w:keepNext w:val="0"/>
              <w:keepLines w:val="0"/>
              <w:widowControl/>
              <w:suppressLineNumbers w:val="0"/>
              <w:spacing w:before="0" w:beforeAutospacing="0" w:after="0" w:afterAutospacing="0"/>
              <w:ind w:left="0" w:right="0"/>
              <w:jc w:val="center"/>
              <w:rPr>
                <w:rFonts w:hint="default" w:ascii="宋体" w:hAnsi="宋体" w:cs="宋体"/>
                <w:kern w:val="0"/>
                <w:sz w:val="22"/>
              </w:rPr>
            </w:pPr>
            <w:r>
              <w:rPr>
                <w:rFonts w:hint="eastAsia" w:ascii="宋体" w:hAnsi="宋体" w:cs="宋体"/>
                <w:kern w:val="0"/>
                <w:sz w:val="22"/>
              </w:rPr>
              <w:t>——</w:t>
            </w:r>
          </w:p>
        </w:tc>
        <w:tc>
          <w:tcPr>
            <w:tcW w:w="8234" w:type="dxa"/>
            <w:tcBorders>
              <w:top w:val="nil"/>
              <w:left w:val="nil"/>
              <w:bottom w:val="single" w:color="auto" w:sz="4" w:space="0"/>
              <w:right w:val="single" w:color="auto" w:sz="4" w:space="0"/>
            </w:tcBorders>
            <w:vAlign w:val="center"/>
          </w:tcPr>
          <w:p w14:paraId="764D9F98">
            <w:pPr>
              <w:keepNext w:val="0"/>
              <w:keepLines w:val="0"/>
              <w:widowControl/>
              <w:suppressLineNumbers w:val="0"/>
              <w:spacing w:before="0" w:beforeAutospacing="0" w:after="0" w:afterAutospacing="0"/>
              <w:ind w:left="0" w:right="0"/>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96.2</w:t>
            </w:r>
          </w:p>
        </w:tc>
      </w:tr>
      <w:tr w14:paraId="3FCBBA01">
        <w:tblPrEx>
          <w:tblCellMar>
            <w:top w:w="0" w:type="dxa"/>
            <w:left w:w="108" w:type="dxa"/>
            <w:bottom w:w="0" w:type="dxa"/>
            <w:right w:w="108" w:type="dxa"/>
          </w:tblCellMar>
        </w:tblPrEx>
        <w:trPr>
          <w:trHeight w:val="843" w:hRule="atLeast"/>
        </w:trPr>
        <w:tc>
          <w:tcPr>
            <w:tcW w:w="2338" w:type="dxa"/>
            <w:tcBorders>
              <w:top w:val="nil"/>
              <w:left w:val="single" w:color="auto" w:sz="4" w:space="0"/>
              <w:bottom w:val="single" w:color="auto" w:sz="4" w:space="0"/>
              <w:right w:val="single" w:color="auto" w:sz="4" w:space="0"/>
            </w:tcBorders>
            <w:vAlign w:val="center"/>
          </w:tcPr>
          <w:p w14:paraId="5683CD26">
            <w:pPr>
              <w:keepNext w:val="0"/>
              <w:keepLines w:val="0"/>
              <w:widowControl/>
              <w:suppressLineNumbers w:val="0"/>
              <w:spacing w:before="0" w:beforeAutospacing="0" w:after="0" w:afterAutospacing="0"/>
              <w:ind w:left="0" w:right="0"/>
              <w:jc w:val="left"/>
              <w:rPr>
                <w:rFonts w:hint="default" w:ascii="宋体" w:hAnsi="宋体" w:cs="宋体"/>
                <w:kern w:val="0"/>
                <w:sz w:val="22"/>
              </w:rPr>
            </w:pPr>
            <w:r>
              <w:rPr>
                <w:rFonts w:hint="eastAsia" w:ascii="宋体" w:hAnsi="宋体" w:cs="宋体"/>
                <w:kern w:val="0"/>
                <w:sz w:val="22"/>
              </w:rPr>
              <w:t>4、其他固定资产</w:t>
            </w:r>
          </w:p>
        </w:tc>
        <w:tc>
          <w:tcPr>
            <w:tcW w:w="2910" w:type="dxa"/>
            <w:tcBorders>
              <w:top w:val="nil"/>
              <w:left w:val="nil"/>
              <w:bottom w:val="single" w:color="auto" w:sz="4" w:space="0"/>
              <w:right w:val="single" w:color="auto" w:sz="4" w:space="0"/>
            </w:tcBorders>
            <w:vAlign w:val="center"/>
          </w:tcPr>
          <w:p w14:paraId="27DF6F64">
            <w:pPr>
              <w:keepNext w:val="0"/>
              <w:keepLines w:val="0"/>
              <w:widowControl/>
              <w:suppressLineNumbers w:val="0"/>
              <w:spacing w:before="0" w:beforeAutospacing="0" w:after="0" w:afterAutospacing="0"/>
              <w:ind w:left="0" w:right="0"/>
              <w:jc w:val="center"/>
              <w:rPr>
                <w:rFonts w:hint="default" w:ascii="宋体" w:hAnsi="宋体" w:cs="宋体"/>
                <w:kern w:val="0"/>
                <w:sz w:val="22"/>
              </w:rPr>
            </w:pPr>
            <w:r>
              <w:rPr>
                <w:rFonts w:hint="eastAsia" w:ascii="宋体" w:hAnsi="宋体" w:cs="宋体"/>
                <w:kern w:val="0"/>
                <w:sz w:val="22"/>
              </w:rPr>
              <w:t>——</w:t>
            </w:r>
          </w:p>
        </w:tc>
        <w:tc>
          <w:tcPr>
            <w:tcW w:w="8234" w:type="dxa"/>
            <w:tcBorders>
              <w:top w:val="nil"/>
              <w:left w:val="nil"/>
              <w:bottom w:val="single" w:color="auto" w:sz="4" w:space="0"/>
              <w:right w:val="single" w:color="auto" w:sz="4" w:space="0"/>
            </w:tcBorders>
            <w:vAlign w:val="center"/>
          </w:tcPr>
          <w:p w14:paraId="4578122A">
            <w:pPr>
              <w:keepNext w:val="0"/>
              <w:keepLines w:val="0"/>
              <w:widowControl/>
              <w:suppressLineNumbers w:val="0"/>
              <w:spacing w:before="0" w:beforeAutospacing="0" w:after="0" w:afterAutospacing="0"/>
              <w:ind w:left="0" w:right="0"/>
              <w:jc w:val="center"/>
              <w:rPr>
                <w:rFonts w:hint="default" w:ascii="宋体" w:hAnsi="宋体" w:cs="宋体"/>
                <w:kern w:val="0"/>
                <w:sz w:val="22"/>
                <w:lang w:val="en-US" w:eastAsia="zh-CN"/>
              </w:rPr>
            </w:pPr>
            <w:r>
              <w:rPr>
                <w:rFonts w:hint="eastAsia" w:ascii="宋体" w:hAnsi="宋体" w:cs="宋体"/>
                <w:kern w:val="0"/>
                <w:sz w:val="22"/>
                <w:lang w:val="en-US" w:eastAsia="zh-CN"/>
              </w:rPr>
              <w:t>407.41</w:t>
            </w:r>
          </w:p>
        </w:tc>
      </w:tr>
    </w:tbl>
    <w:p w14:paraId="4ABA7D4B">
      <w:pPr>
        <w:ind w:left="638" w:leftChars="304" w:firstLine="0" w:firstLineChars="0"/>
        <w:rPr>
          <w:rFonts w:hint="eastAsia" w:ascii="仿宋" w:hAnsi="仿宋" w:eastAsia="仿宋" w:cs="仿宋"/>
          <w:color w:val="0000FF"/>
          <w:kern w:val="0"/>
          <w:sz w:val="32"/>
          <w:szCs w:val="32"/>
          <w:lang w:val="en-US" w:eastAsia="zh-CN"/>
        </w:rPr>
      </w:pPr>
    </w:p>
    <w:p w14:paraId="19219F48">
      <w:pPr>
        <w:ind w:left="638" w:leftChars="304" w:firstLine="0" w:firstLineChars="0"/>
        <w:rPr>
          <w:rFonts w:hint="eastAsia" w:ascii="仿宋" w:hAnsi="仿宋" w:eastAsia="仿宋" w:cs="仿宋"/>
          <w:color w:val="0000FF"/>
          <w:kern w:val="0"/>
          <w:sz w:val="32"/>
          <w:szCs w:val="32"/>
          <w:lang w:val="en-US" w:eastAsia="zh-CN"/>
        </w:rPr>
      </w:pPr>
    </w:p>
    <w:p w14:paraId="461886EF">
      <w:pPr>
        <w:numPr>
          <w:ilvl w:val="0"/>
          <w:numId w:val="0"/>
        </w:numPr>
        <w:rPr>
          <w:rFonts w:hint="default" w:ascii="仿宋" w:hAnsi="仿宋" w:eastAsia="仿宋" w:cs="仿宋"/>
          <w:b/>
          <w:sz w:val="32"/>
          <w:szCs w:val="32"/>
          <w:lang w:val="en-US" w:eastAsia="zh-CN"/>
        </w:rPr>
      </w:pPr>
    </w:p>
    <w:p w14:paraId="129A1B73">
      <w:pPr>
        <w:numPr>
          <w:ilvl w:val="0"/>
          <w:numId w:val="0"/>
        </w:numPr>
        <w:autoSpaceDE w:val="0"/>
        <w:autoSpaceDN w:val="0"/>
        <w:adjustRightInd w:val="0"/>
        <w:ind w:leftChars="200"/>
        <w:jc w:val="left"/>
        <w:rPr>
          <w:rFonts w:hint="eastAsia" w:ascii="仿宋" w:hAnsi="仿宋" w:eastAsia="仿宋" w:cs="仿宋"/>
          <w:sz w:val="32"/>
          <w:szCs w:val="32"/>
          <w:lang w:eastAsia="zh-CN"/>
        </w:rPr>
      </w:pPr>
    </w:p>
    <w:bookmarkEnd w:id="0"/>
    <w:p w14:paraId="0CE4BCF9">
      <w:pPr>
        <w:ind w:firstLine="640"/>
        <w:rPr>
          <w:rFonts w:hint="eastAsia" w:ascii="仿宋" w:hAnsi="仿宋" w:eastAsia="仿宋" w:cs="仿宋"/>
          <w:b/>
          <w:sz w:val="32"/>
          <w:szCs w:val="32"/>
        </w:rPr>
      </w:pPr>
      <w:r>
        <w:rPr>
          <w:rFonts w:hint="eastAsia" w:ascii="仿宋" w:hAnsi="仿宋" w:eastAsia="仿宋" w:cs="仿宋"/>
          <w:b/>
          <w:sz w:val="32"/>
          <w:szCs w:val="32"/>
        </w:rPr>
        <w:t xml:space="preserve"> </w:t>
      </w:r>
    </w:p>
    <w:p w14:paraId="21B079B7">
      <w:pPr>
        <w:ind w:firstLine="640"/>
        <w:rPr>
          <w:rFonts w:ascii="仿宋" w:hAnsi="仿宋" w:eastAsia="仿宋" w:cs="仿宋"/>
          <w:b/>
          <w:sz w:val="32"/>
          <w:szCs w:val="32"/>
        </w:rPr>
      </w:pPr>
      <w:r>
        <w:rPr>
          <w:rFonts w:hint="eastAsia" w:ascii="仿宋" w:hAnsi="仿宋" w:eastAsia="仿宋" w:cs="仿宋"/>
          <w:b/>
          <w:sz w:val="32"/>
          <w:szCs w:val="32"/>
          <w:lang w:eastAsia="zh-CN"/>
        </w:rPr>
        <w:t>八</w:t>
      </w:r>
      <w:r>
        <w:rPr>
          <w:rFonts w:hint="eastAsia" w:ascii="仿宋" w:hAnsi="仿宋" w:eastAsia="仿宋" w:cs="仿宋"/>
          <w:b/>
          <w:sz w:val="32"/>
          <w:szCs w:val="32"/>
        </w:rPr>
        <w:t>、 名词解释</w:t>
      </w:r>
    </w:p>
    <w:p w14:paraId="6AE4DE5F">
      <w:pPr>
        <w:autoSpaceDE w:val="0"/>
        <w:autoSpaceDN w:val="0"/>
        <w:adjustRightInd w:val="0"/>
        <w:jc w:val="left"/>
        <w:rPr>
          <w:rFonts w:ascii="仿宋" w:hAnsi="仿宋" w:eastAsia="仿宋" w:cs="仿宋"/>
          <w:sz w:val="32"/>
          <w:szCs w:val="32"/>
        </w:rPr>
      </w:pPr>
      <w:r>
        <w:rPr>
          <w:rFonts w:hint="eastAsia" w:ascii="仿宋" w:hAnsi="仿宋" w:eastAsia="仿宋" w:cs="仿宋"/>
          <w:sz w:val="32"/>
          <w:szCs w:val="32"/>
        </w:rPr>
        <w:t xml:space="preserve">     1、一般预算收入：区级财政当年拨付的资金。</w:t>
      </w:r>
    </w:p>
    <w:p w14:paraId="2A1AFC79">
      <w:pPr>
        <w:autoSpaceDE w:val="0"/>
        <w:autoSpaceDN w:val="0"/>
        <w:adjustRightInd w:val="0"/>
        <w:ind w:left="420" w:leftChars="200"/>
        <w:jc w:val="left"/>
        <w:rPr>
          <w:rFonts w:ascii="仿宋" w:hAnsi="仿宋" w:eastAsia="仿宋" w:cs="仿宋"/>
          <w:sz w:val="32"/>
          <w:szCs w:val="32"/>
        </w:rPr>
      </w:pPr>
      <w:r>
        <w:rPr>
          <w:rFonts w:hint="eastAsia" w:ascii="仿宋" w:hAnsi="仿宋" w:eastAsia="仿宋" w:cs="仿宋"/>
          <w:sz w:val="32"/>
          <w:szCs w:val="32"/>
        </w:rPr>
        <w:t xml:space="preserve">  2、基本支出：为保障机构正常运转，完成日常工作任务，而发生的人员支出和公用支出。</w:t>
      </w:r>
    </w:p>
    <w:p w14:paraId="5F633F02">
      <w:pPr>
        <w:autoSpaceDE w:val="0"/>
        <w:autoSpaceDN w:val="0"/>
        <w:adjustRightInd w:val="0"/>
        <w:jc w:val="left"/>
        <w:rPr>
          <w:rFonts w:ascii="仿宋" w:hAnsi="仿宋" w:eastAsia="仿宋" w:cs="仿宋"/>
          <w:sz w:val="32"/>
          <w:szCs w:val="32"/>
        </w:rPr>
      </w:pPr>
      <w:r>
        <w:rPr>
          <w:rFonts w:hint="eastAsia" w:ascii="仿宋" w:hAnsi="仿宋" w:eastAsia="仿宋" w:cs="仿宋"/>
          <w:sz w:val="32"/>
          <w:szCs w:val="32"/>
        </w:rPr>
        <w:t xml:space="preserve">     3、项目支出：是指在基本支出之外，为完成特定行政任 务和事业发展目标，而发生的支出。</w:t>
      </w:r>
    </w:p>
    <w:p w14:paraId="22A40409">
      <w:pPr>
        <w:autoSpaceDE w:val="0"/>
        <w:autoSpaceDN w:val="0"/>
        <w:adjustRightInd w:val="0"/>
        <w:ind w:left="420" w:leftChars="200"/>
        <w:jc w:val="left"/>
        <w:rPr>
          <w:rFonts w:ascii="仿宋" w:hAnsi="仿宋" w:eastAsia="仿宋" w:cs="仿宋"/>
          <w:sz w:val="32"/>
          <w:szCs w:val="32"/>
        </w:rPr>
      </w:pPr>
      <w:r>
        <w:rPr>
          <w:rFonts w:hint="eastAsia" w:ascii="仿宋" w:hAnsi="仿宋" w:eastAsia="仿宋" w:cs="仿宋"/>
          <w:sz w:val="32"/>
          <w:szCs w:val="32"/>
        </w:rPr>
        <w:t xml:space="preserve">  4、机关运行费：是指为保证行政单位（包括参照公务员管理的事业单位）运行，用于购买货物和服务的各项资金。 主要包括：办公费、印刷费，水费、电费、邮电费、福利费、日常维修费、办公取暖费、办公物业服务费、公务车运行维护费等。</w:t>
      </w:r>
    </w:p>
    <w:p w14:paraId="781E7236">
      <w:pPr>
        <w:ind w:firstLine="890" w:firstLineChars="277"/>
        <w:rPr>
          <w:rFonts w:hint="eastAsia" w:ascii="仿宋" w:hAnsi="仿宋" w:eastAsia="仿宋" w:cs="仿宋"/>
          <w:b/>
          <w:sz w:val="32"/>
          <w:szCs w:val="32"/>
        </w:rPr>
      </w:pPr>
      <w:r>
        <w:rPr>
          <w:rFonts w:hint="eastAsia" w:ascii="仿宋" w:hAnsi="仿宋" w:eastAsia="仿宋" w:cs="仿宋"/>
          <w:b/>
          <w:sz w:val="32"/>
          <w:szCs w:val="32"/>
          <w:lang w:eastAsia="zh-CN"/>
        </w:rPr>
        <w:t>九</w:t>
      </w:r>
      <w:r>
        <w:rPr>
          <w:rFonts w:hint="eastAsia" w:ascii="仿宋" w:hAnsi="仿宋" w:eastAsia="仿宋" w:cs="仿宋"/>
          <w:b/>
          <w:sz w:val="32"/>
          <w:szCs w:val="32"/>
        </w:rPr>
        <w:t>、其他需要说明的事项</w:t>
      </w:r>
    </w:p>
    <w:p w14:paraId="18DFBE6F">
      <w:pPr>
        <w:ind w:firstLine="886" w:firstLineChars="277"/>
        <w:rPr>
          <w:rFonts w:ascii="仿宋" w:hAnsi="仿宋" w:eastAsia="仿宋" w:cs="仿宋"/>
          <w:sz w:val="32"/>
          <w:szCs w:val="32"/>
        </w:rPr>
      </w:pPr>
      <w:r>
        <w:rPr>
          <w:rFonts w:hint="eastAsia" w:ascii="仿宋" w:hAnsi="仿宋" w:eastAsia="仿宋" w:cs="仿宋"/>
          <w:sz w:val="32"/>
          <w:szCs w:val="32"/>
        </w:rPr>
        <w:t>无</w:t>
      </w:r>
    </w:p>
    <w:p w14:paraId="75CC56A8"/>
    <w:sectPr>
      <w:footerReference r:id="rId3" w:type="default"/>
      <w:pgSz w:w="16838" w:h="11906" w:orient="landscape"/>
      <w:pgMar w:top="1701" w:right="1174" w:bottom="1701" w:left="720" w:header="851" w:footer="992" w:gutter="0"/>
      <w:pgNumType w:start="1"/>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宋体"/>
    <w:panose1 w:val="00000000000000000000"/>
    <w:charset w:val="86"/>
    <w:family w:val="roman"/>
    <w:pitch w:val="default"/>
    <w:sig w:usb0="00000000" w:usb1="00000000" w:usb2="00000000" w:usb3="00000000" w:csb0="00040001" w:csb1="00000000"/>
  </w:font>
  <w:font w:name="方正书宋_GBK">
    <w:altName w:val="宋体"/>
    <w:panose1 w:val="00000000000000000000"/>
    <w:charset w:val="86"/>
    <w:family w:val="roman"/>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B57A2">
    <w:pPr>
      <w:pStyle w:val="2"/>
      <w:jc w:val="center"/>
    </w:pPr>
    <w:r>
      <w:rPr>
        <w:rFonts w:hint="eastAsia"/>
      </w:rPr>
      <w:t xml:space="preserve">第 </w:t>
    </w:r>
    <w:r>
      <w:fldChar w:fldCharType="begin"/>
    </w:r>
    <w:r>
      <w:instrText xml:space="preserve"> Page \* MERGEFORMAT </w:instrText>
    </w:r>
    <w:r>
      <w:fldChar w:fldCharType="separate"/>
    </w:r>
    <w:r>
      <w:t>8</w:t>
    </w:r>
    <w:r>
      <w:fldChar w:fldCharType="end"/>
    </w:r>
    <w:r>
      <w:rPr>
        <w:rFonts w:hint="eastAsia"/>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2"/>
      <w:numFmt w:val="decimal"/>
      <w:suff w:val="nothing"/>
      <w:lvlText w:val="%1、"/>
      <w:lvlJc w:val="left"/>
    </w:lvl>
  </w:abstractNum>
  <w:abstractNum w:abstractNumId="1">
    <w:nsid w:val="4AB5B8F0"/>
    <w:multiLevelType w:val="singleLevel"/>
    <w:tmpl w:val="4AB5B8F0"/>
    <w:lvl w:ilvl="0" w:tentative="0">
      <w:start w:val="6"/>
      <w:numFmt w:val="chineseCounting"/>
      <w:suff w:val="nothing"/>
      <w:lvlText w:val="%1、"/>
      <w:lvlJc w:val="left"/>
      <w:rPr>
        <w:rFonts w:hint="eastAsia"/>
      </w:rPr>
    </w:lvl>
  </w:abstractNum>
  <w:abstractNum w:abstractNumId="2">
    <w:nsid w:val="520E0B37"/>
    <w:multiLevelType w:val="singleLevel"/>
    <w:tmpl w:val="520E0B37"/>
    <w:lvl w:ilvl="0" w:tentative="0">
      <w:start w:val="14"/>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iMDMwY2JhOTU3YWM4NTAyMDM5ZWU1NTA3MWE2NDkifQ=="/>
  </w:docVars>
  <w:rsids>
    <w:rsidRoot w:val="00172A27"/>
    <w:rsid w:val="0012572F"/>
    <w:rsid w:val="00130C72"/>
    <w:rsid w:val="00175E07"/>
    <w:rsid w:val="00233A1D"/>
    <w:rsid w:val="004E23C3"/>
    <w:rsid w:val="005F0E6A"/>
    <w:rsid w:val="006056B8"/>
    <w:rsid w:val="00676EC0"/>
    <w:rsid w:val="006B2F26"/>
    <w:rsid w:val="006F3B31"/>
    <w:rsid w:val="00751023"/>
    <w:rsid w:val="00911229"/>
    <w:rsid w:val="0093263E"/>
    <w:rsid w:val="00991EF8"/>
    <w:rsid w:val="00A91792"/>
    <w:rsid w:val="00AA075E"/>
    <w:rsid w:val="00AA602D"/>
    <w:rsid w:val="00C728F1"/>
    <w:rsid w:val="00FB2C1F"/>
    <w:rsid w:val="00FC6888"/>
    <w:rsid w:val="00FF29AD"/>
    <w:rsid w:val="04E024AF"/>
    <w:rsid w:val="06E31EEA"/>
    <w:rsid w:val="0EE60C13"/>
    <w:rsid w:val="101416AA"/>
    <w:rsid w:val="1B407F77"/>
    <w:rsid w:val="22522508"/>
    <w:rsid w:val="226E1C19"/>
    <w:rsid w:val="24B53EBB"/>
    <w:rsid w:val="2CB62A60"/>
    <w:rsid w:val="329F12F5"/>
    <w:rsid w:val="3F3C12AC"/>
    <w:rsid w:val="41951DD0"/>
    <w:rsid w:val="44111DE9"/>
    <w:rsid w:val="4CE11EE6"/>
    <w:rsid w:val="4D9D536E"/>
    <w:rsid w:val="57700074"/>
    <w:rsid w:val="58584DB9"/>
    <w:rsid w:val="58CC5674"/>
    <w:rsid w:val="5E1F6570"/>
    <w:rsid w:val="62037AF3"/>
    <w:rsid w:val="6609732E"/>
    <w:rsid w:val="676C01E7"/>
    <w:rsid w:val="6AC32A43"/>
    <w:rsid w:val="7274126E"/>
    <w:rsid w:val="7948672D"/>
    <w:rsid w:val="7A5A30E0"/>
    <w:rsid w:val="7ADA3C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99"/>
    <w:rPr>
      <w:rFonts w:cs="Times New Roman"/>
      <w:b/>
      <w:bCs/>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qFormat/>
    <w:uiPriority w:val="99"/>
    <w:rPr>
      <w:sz w:val="18"/>
      <w:szCs w:val="18"/>
    </w:rPr>
  </w:style>
  <w:style w:type="paragraph" w:customStyle="1" w:styleId="9">
    <w:name w:val="普通(网站)1"/>
    <w:basedOn w:val="1"/>
    <w:qFormat/>
    <w:uiPriority w:val="99"/>
    <w:pPr>
      <w:jc w:val="left"/>
    </w:pPr>
    <w:rPr>
      <w:kern w:val="0"/>
      <w:sz w:val="24"/>
      <w:szCs w:val="24"/>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MS</Company>
  <Pages>22</Pages>
  <Words>9783</Words>
  <Characters>10199</Characters>
  <Lines>50</Lines>
  <Paragraphs>14</Paragraphs>
  <TotalTime>7</TotalTime>
  <ScaleCrop>false</ScaleCrop>
  <LinksUpToDate>false</LinksUpToDate>
  <CharactersWithSpaces>10260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2021-03-03T08:02:00Z</dcterms:created>
  <dc:creator>USER-</dc:creator>
  <cp:lastModifiedBy>瑞雪</cp:lastModifiedBy>
  <cp:lastPrinted>2021-03-03T08:15:00Z</cp:lastPrinted>
  <dcterms:modified xsi:type="dcterms:W3CDTF">2025-02-19T01:55:49Z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B2EB50842E4B459BAC0BBF30A0830555_13</vt:lpwstr>
  </property>
  <property fmtid="{D5CDD505-2E9C-101B-9397-08002B2CF9AE}" pid="4" name="KSOTemplateDocerSaveRecord">
    <vt:lpwstr>eyJoZGlkIjoiZmQ5NmQ2MThmYzI5ZmJjMDc4MmQ4ZWRmYzA1NjUzM2IiLCJ1c2VySWQiOiIzMzE5NzU2ODUifQ==</vt:lpwstr>
  </property>
</Properties>
</file>