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4" w:name="_GoBack"/>
      <w:bookmarkEnd w:id="14"/>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曹妃甸区市场监督管理局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曹妃甸区市场监督管理局编制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1.2023年食品药品安全协管员补贴资金绩效目标表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2.公众开放日试剂补贴绩效目标表</w:t>
      </w:r>
      <w:r>
        <w:tab/>
      </w:r>
      <w:r>
        <w:fldChar w:fldCharType="begin"/>
      </w:r>
      <w:r>
        <w:instrText xml:space="preserve">PAGEREF _Toc_4_4_0000000005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3.其他市场监督管理事务绩效目标表</w:t>
      </w:r>
      <w:r>
        <w:tab/>
      </w:r>
      <w:r>
        <w:fldChar w:fldCharType="begin"/>
      </w:r>
      <w:r>
        <w:instrText xml:space="preserve">PAGEREF _Toc_4_4_0000000006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4.食品安全保障工程绩效目标表</w:t>
      </w:r>
      <w:r>
        <w:tab/>
      </w:r>
      <w:r>
        <w:fldChar w:fldCharType="begin"/>
      </w:r>
      <w:r>
        <w:instrText xml:space="preserve">PAGEREF _Toc_4_4_0000000007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5.食品安全监管绩效目标表</w:t>
      </w:r>
      <w:r>
        <w:tab/>
      </w:r>
      <w:r>
        <w:fldChar w:fldCharType="begin"/>
      </w:r>
      <w:r>
        <w:instrText xml:space="preserve">PAGEREF _Toc_4_4_0000000008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6.市场秩序执法绩效目标表</w:t>
      </w:r>
      <w:r>
        <w:tab/>
      </w:r>
      <w:r>
        <w:fldChar w:fldCharType="begin"/>
      </w:r>
      <w:r>
        <w:instrText xml:space="preserve">PAGEREF _Toc_4_4_0000000009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7.市场主体管理绩效目标表</w:t>
      </w:r>
      <w:r>
        <w:tab/>
      </w:r>
      <w:r>
        <w:fldChar w:fldCharType="begin"/>
      </w:r>
      <w:r>
        <w:instrText xml:space="preserve">PAGEREF _Toc_4_4_0000000010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8.特种设备安全监察专家库购买服务费绩效目标表</w:t>
      </w:r>
      <w:r>
        <w:tab/>
      </w:r>
      <w:r>
        <w:fldChar w:fldCharType="begin"/>
      </w:r>
      <w:r>
        <w:instrText xml:space="preserve">PAGEREF _Toc_4_4_0000000011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9.信息化建设绩效目标表</w:t>
      </w:r>
      <w:r>
        <w:tab/>
      </w:r>
      <w:r>
        <w:fldChar w:fldCharType="begin"/>
      </w:r>
      <w:r>
        <w:instrText xml:space="preserve">PAGEREF _Toc_4_4_0000000012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10.一级伤残抚恤金绩效目标表</w:t>
      </w:r>
      <w:r>
        <w:tab/>
      </w:r>
      <w:r>
        <w:fldChar w:fldCharType="begin"/>
      </w:r>
      <w:r>
        <w:instrText xml:space="preserve">PAGEREF _Toc_4_4_0000000013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11.质量强区经费绩效目标表</w:t>
      </w:r>
      <w:r>
        <w:tab/>
      </w:r>
      <w:r>
        <w:fldChar w:fldCharType="begin"/>
      </w:r>
      <w:r>
        <w:instrText xml:space="preserve">PAGEREF _Toc_4_4_0000000014 \h</w:instrText>
      </w:r>
      <w:r>
        <w:fldChar w:fldCharType="separate"/>
      </w:r>
      <w:r>
        <w:t>19</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总体绩效信息：</w:t>
      </w:r>
    </w:p>
    <w:p>
      <w:pPr>
        <w:pStyle w:val="8"/>
      </w:pPr>
      <w:r>
        <w:t>（一）坚持党建引领，不遗余力加强干部队伍和基层基础建设。加强政治建设。强化市场监管系统政治属性，深入学习宣传贯彻党的二十大精神，深读细研</w:t>
      </w:r>
      <w:r>
        <w:rPr>
          <w:rFonts w:hint="eastAsia"/>
          <w:lang w:eastAsia="zh-CN"/>
        </w:rPr>
        <w:t>《习近平谈治国理政》第四卷</w:t>
      </w:r>
      <w:r>
        <w:t>，深刻领会习近平总书记关于市场监管工作的重要论述，不断提升</w:t>
      </w:r>
      <w:r>
        <w:rPr>
          <w:lang w:val="en"/>
        </w:rPr>
        <w:t>政治判断力、政治领悟力、政治执行力</w:t>
      </w:r>
      <w:r>
        <w:t>，忠诚捍卫“两个确立”、坚决做到“两个维护”。加强法治建设。开展行政执法温度提升活动，严格落实《河北省行政执法禁止性清单》，推行说理式和柔性执法；推进法治监管，深化行政执法三项制度“三强化、三提升”活动，开展执法监督检查和案卷评查，推动基层执法能力不断提升。加强能力建设。继续用好“市场监管大讲堂”等专业平台，分层次分领域开展靶向培训。推进市场监管所标准化规范化建设，夯实基层基础，打造标杆示范。加强廉政和作风建设。</w:t>
      </w:r>
      <w:r>
        <w:rPr>
          <w:rFonts w:hint="eastAsia"/>
          <w:lang w:eastAsia="zh-CN"/>
        </w:rPr>
        <w:t>落实全面从严治党</w:t>
      </w:r>
      <w:r>
        <w:t>主体责任，切实履行“一岗双责”，不断推动党风廉政建设与业务工作深度融合。深入开展行风建设三年攻坚专项行动，紧扣提振系统精气神、重塑队伍新形象的要求，切实加强干部职工的行风教育，坚持以案释法、以案释纪，经常性警示提醒，进一步增强干部职工知敬畏、明责任、守底线的思想自觉、行动自觉。深入自查自纠，对照总局提出的八项主要任务，深入查找行风建设的短板弱项，特别是群众身边的微腐败，纠建并举、标本兼治，确保行风建设常态化纵深推进。</w:t>
      </w:r>
    </w:p>
    <w:p>
      <w:pPr>
        <w:pStyle w:val="8"/>
      </w:pPr>
      <w:r>
        <w:t>（二）坚守主责主业，持续用力维护良好市场秩序。一是完善新型监管机制。推进部门内部联合和跨部门联合抽查，强化抽查后处理，提升随机抽查震慑力。严格落实总局严重违法失信名单管理办法等“两规章一规范”，强化信用约束，引导市场主体重塑信用、守法经营。推进智慧监管建设，强化数据资源挖掘分析，促进监管人员应用，不断提升一线数字监管能力。二是强化公平竞争审查。围绕建设全国统一大市场，坚决清理废除妨碍统一市场和公平竞争的政策措施。落实《河北省预防和制止滥用行政权力排除、限制竞争行为工作指引》，推进公平竞争政策实施。深化反不正当竞争执法、重点领域反垄断和打击网络传销执法专项行动，保障公平竞争。加强教育、医疗收费价格检查和夏粮收购价格监管，维护人民群众切身利益。创新广告监测方式，严厉打击各类虚假违法广告。持续开展借重大活动从事违法违规商业宣传整治行动，严肃防范政治性、导向性和违反公序良俗的广告问题发生。加强平台经济常态化监管，针对网络集中促销期，加大网络交易违法信息监测，严厉打击网络交易违法经营行为。三是加大案件查办力度。深化民生领域“铁拳”行动、“双打”和“打假保名优”等专项行动，深化行刑衔接，凝聚执法合力。四是维护消费者合法权益。深化放心消费创建活动，扩大线下无理由退货承诺单位覆盖面。推动消费维权社会共治，持续优化消费环境。</w:t>
      </w:r>
    </w:p>
    <w:p>
      <w:pPr>
        <w:pStyle w:val="8"/>
      </w:pPr>
      <w:r>
        <w:t>（三）坚持底线思维，竭尽全力守牢安全底线。坚持系统观念，全力做好“4+N”安全监管工作，确保群众安心、城市安全、社会安定。坚决落实“四个最严”要求，坚持问题导向，科学施策、严格监管，从严细化责任落实，深化隐患排查整治，强化重点领域监管，确保食品、药品、重点工业品和特种设备安全。加强疫情防控、生态环保、安全生产等领域安全监管。实化常态化疫情防控，持续推进进口冷链物品和市场排查整治，强化进口非冷链物品常态化疫情防控，严格防疫物资和民生用品价格监管、质量监管，加强药品和新冠病毒疫苗质量管控，高效查处涉疫市场违法行为，及时做好保供稳价相关工作，以全覆盖排查、全方位整治、全过程监管，努力推进疫情可控，努力把疫情影响降到最低。加强生态环境保护工作，全面加强散煤治理管控工作，形成劣质散煤管控长效机制，开展成品油质量专项检查，严查销售假冒伪劣油品等违法违规行为，着力解决人民群众反映强烈的油品质量等突出问题，促进生态环境保护和地方经济的稳定发展。探索采取信息化的技术手段对设立后的市场主体在经营、管理、销售等行为的动态监测与风险识别，不断优化更新监管人员的执法装备，以适应新形势下的安全生产监管要求。</w:t>
      </w:r>
    </w:p>
    <w:p>
      <w:pPr>
        <w:pStyle w:val="8"/>
      </w:pPr>
      <w:r>
        <w:t>（四）坚持胸怀大局，凝心聚力服务经济社会高质量发展。大力支持市场主体发展，积蓄经济发展基本力量，把握新时代高质量发展主题，着力推动市场主体发展量质双升。着力强化市场主体培育。一是持续优化政务服务，全面推行“四办”服务，推进外资企业开办标准化规范化建设，建立健全服务机制，落实好各项便民制度，为市场主体提供高效优质服务。加强12315投诉举报中心建设，完善工作机制，确保高效便捷受理处理消费者诉求。二是严格规范日常监管，全面推行“双随机、一公开”监管，一体推进法治监管、信用监管、智慧监管，实施包容审慎监管，减少对市场主体正常经营的干预。三是坚持公正文明执法，认真推行行政执法“三项制度”，落实好省局行政处罚裁量权规则和66项轻微违法事项免罚清单，让市场监管执法既有力度又有温度。四是继续减轻市场主体负担，加大涉企收费检查，进一步清理和规范中介服务，深入贯彻落实各级一揽子政策，持续开展助企活动，切实破企业之困、解企业之难、化企业之忧。精准发力推进质量强区建设。一是全面推进产品质量提升。加快推动落实《关于全面提升产品质量的若干措施》，全面提升我区产品质量水平。二是不断提升质量服务效能。深入开展质量基础设施“一站式”服务、“计量服务中小企业行”等活动，持续推进小微企业质量管理体系认证提升行动，助力区域产业提档升级。推进对标达标提升行动，实施企业标准“领跑者”制度，强化先进标准引领。三是持续深化知识产权工作。扎实推进知识产权工作，完善知识产权保护体系，开展知识产权保护专项行动。加大高价值专利培育力度，持续推进专利转移转化和知识产权金融创新工作。</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r>
        <w:t>（一）障一级伤残抚恤金及时发放</w:t>
      </w:r>
    </w:p>
    <w:p>
      <w:pPr>
        <w:pStyle w:val="9"/>
      </w:pPr>
      <w:r>
        <w:t>绩效目标：根据《关于调整部分优抚对象等人员抚恤和生活补助标准的的通知》的文件规定，按时发放抚恤金，提高伤残人员生活质量。</w:t>
      </w:r>
    </w:p>
    <w:p>
      <w:pPr>
        <w:pStyle w:val="9"/>
      </w:pPr>
      <w:r>
        <w:t>绩效指标：按照国家政策要求提高优抚对象的补助标准，以缓解优抚对象的生活困难的现实需要，按文件要求发放抚恤金11万元。</w:t>
      </w:r>
    </w:p>
    <w:p>
      <w:pPr>
        <w:pStyle w:val="9"/>
      </w:pPr>
      <w:r>
        <w:t>（二）信息化建设管理水平</w:t>
      </w:r>
    </w:p>
    <w:p>
      <w:pPr>
        <w:pStyle w:val="9"/>
      </w:pPr>
      <w:r>
        <w:t>绩效目标：依托大数据“互联网+市场监管”，建设学校、幼儿园食堂远程监控系统，实现了远程监控、零距离监管，同时开启了微信公众号查询端口，可供查看后厨情况。对“互联网+市场监管”电子视频监管系统设备升级，运行维护。</w:t>
      </w:r>
    </w:p>
    <w:p>
      <w:pPr>
        <w:pStyle w:val="9"/>
      </w:pPr>
      <w:r>
        <w:t>绩效指标：通过公众号“视频厨房”板块可查看全区85个学校幼儿园食堂实时在线监控情况，实现了学校、幼儿园食堂“互联网+明厨亮灶”100%覆盖。对“互联网+市场监管”电子视频监管系统设备升级，运行维护，利用大数据实现食品安全和特种设备监管100%覆盖。</w:t>
      </w:r>
    </w:p>
    <w:p>
      <w:pPr>
        <w:pStyle w:val="9"/>
      </w:pPr>
      <w:r>
        <w:t>（三）保障食品安全监管</w:t>
      </w:r>
    </w:p>
    <w:p>
      <w:pPr>
        <w:pStyle w:val="9"/>
      </w:pPr>
      <w:r>
        <w:t>绩效目标：食品种类、重要食品安全项目的定量抽样检验，参与食品安全风险监测，组织开展食品安全监督抽检、核查处置和风险预警工作。</w:t>
      </w:r>
    </w:p>
    <w:p>
      <w:pPr>
        <w:pStyle w:val="9"/>
      </w:pPr>
      <w:r>
        <w:t>（四）食品安全保障工程</w:t>
      </w:r>
    </w:p>
    <w:p>
      <w:pPr>
        <w:pStyle w:val="9"/>
      </w:pPr>
      <w:r>
        <w:t>绩效目标：针对餐饮、食品生产、预包装食品、使用农产品、畜禽产品等领域生产经营门店，组织开展食品检测1600批次，确保全区群众食品安全。</w:t>
      </w:r>
    </w:p>
    <w:p>
      <w:pPr>
        <w:pStyle w:val="9"/>
      </w:pPr>
      <w:r>
        <w:t>（五）维护市场执法秩序</w:t>
      </w:r>
    </w:p>
    <w:p>
      <w:pPr>
        <w:pStyle w:val="9"/>
      </w:pPr>
      <w:r>
        <w:t>绩效目标：依法规范和维护全区各类市场经营秩序，监督管理市场交易行为和网络商品交易及有关服务的行为，为项目的完成提供了资金保障。</w:t>
      </w:r>
    </w:p>
    <w:p>
      <w:pPr>
        <w:pStyle w:val="9"/>
      </w:pPr>
      <w:r>
        <w:t>（六）其他监督管理事务</w:t>
      </w:r>
    </w:p>
    <w:p>
      <w:pPr>
        <w:pStyle w:val="9"/>
      </w:pPr>
      <w:r>
        <w:t>绩效目标：对辖区内个体工商户、个人合伙、独资企业和私营企业的经营行为进行依法监管、开展辖区内产品质量安全强制检验、监督抽查、监督管理产品质量仲裁检验、鉴定，组织开展产品质量安全专项整治、依法对特种设备进行安全监察，按规定报告特种设备事故配合开展特种设备安全事故调查处理，为项目的完成提供了资金保障。</w:t>
      </w:r>
    </w:p>
    <w:p>
      <w:pPr>
        <w:pStyle w:val="9"/>
      </w:pPr>
      <w:r>
        <w:t>（七）维护市场主体管理</w:t>
      </w:r>
    </w:p>
    <w:p>
      <w:pPr>
        <w:pStyle w:val="9"/>
      </w:pPr>
      <w:r>
        <w:t>绩效目标：全区质量监督、工业产品质量安全监督、标准化、计量、认证认可、特种设备及食品相关产品质量监督管理，对食品生产、流通、餐饮消费各环节进行监管、及时发现和排除食品安全问题，确保大型活动期间的食品安全、食品质量检测委托业务经费等。</w:t>
      </w:r>
    </w:p>
    <w:p>
      <w:pPr>
        <w:pStyle w:val="9"/>
      </w:pPr>
      <w:r>
        <w:t>（八）特种设备安全监察专家库购买服务费</w:t>
      </w:r>
    </w:p>
    <w:p>
      <w:pPr>
        <w:pStyle w:val="9"/>
      </w:pPr>
      <w:r>
        <w:t>绩效目标：为加强全区特种设备安全监察，严防安全生产事故“零”发生，需组建我区特种设备安全检查专家库，并通过政府购买专业检查机构服务方式协助开展全区特种设备安全监察执法及隐患排查活动。</w:t>
      </w:r>
    </w:p>
    <w:p>
      <w:pPr>
        <w:pStyle w:val="9"/>
      </w:pPr>
      <w:r>
        <w:t>（九）公众开放日试剂补贴</w:t>
      </w:r>
    </w:p>
    <w:p>
      <w:pPr>
        <w:pStyle w:val="9"/>
      </w:pPr>
      <w:r>
        <w:t>绩效评价：农产品批发市场、零售市场、大中型超市等，入场销售食用农产品及散装食品进行食品快速检测，及时发现消除安全隐患。</w:t>
      </w:r>
    </w:p>
    <w:p>
      <w:pPr>
        <w:pStyle w:val="9"/>
      </w:pPr>
      <w:r>
        <w:t>（十）质量强区经费</w:t>
      </w:r>
    </w:p>
    <w:p>
      <w:pPr>
        <w:pStyle w:val="9"/>
      </w:pPr>
      <w:r>
        <w:t>绩效评价：开展民生计量监督检查、计量助企惠民服务；以南堡化工产业集群为主体，开展重点区域质量提升、小微企业质量管理体系认证提升和产品、服务、绿色、有机认证提升等活动，推广国际认证促进“同线同标同质”。</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1、完善制度建设。  制定完善预算绩效管理制度、资金管理办法制度等。加强监督与管理，采取措施保证绩效目标的实现。</w:t>
      </w:r>
    </w:p>
    <w:p>
      <w:pPr>
        <w:pStyle w:val="10"/>
      </w:pPr>
      <w:r>
        <w:t>2、加强支出管理。</w:t>
      </w:r>
    </w:p>
    <w:p>
      <w:pPr>
        <w:pStyle w:val="10"/>
      </w:pPr>
      <w:r>
        <w:t>加强支出管理，通过优化支出结构、编细编实预算、积极争取上级资金，厉行节约、压减支出，加快履行政府采购手续、尽快启动项目、确保各项重点项目支出及时高效。</w:t>
      </w:r>
    </w:p>
    <w:p>
      <w:pPr>
        <w:pStyle w:val="10"/>
      </w:pPr>
      <w:r>
        <w:t>3、加强绩效运行监控。</w:t>
      </w:r>
    </w:p>
    <w:p>
      <w:pPr>
        <w:pStyle w:val="10"/>
      </w:pPr>
      <w:r>
        <w:t>按要求开展绩效运行监控，发现问题及时采取措施，确保绩效目标如期保质实现。</w:t>
      </w:r>
    </w:p>
    <w:p>
      <w:pPr>
        <w:pStyle w:val="10"/>
      </w:pPr>
      <w:r>
        <w:t>4、做好绩效自评。</w:t>
      </w:r>
    </w:p>
    <w:p>
      <w:pPr>
        <w:pStyle w:val="10"/>
      </w:pPr>
      <w:r>
        <w:t>按要求开展上年度部门预算绩效自评和重点评价工作，对评价中发现的问题及时整改，调整优化支出结构，提高财政资金使用效益。</w:t>
      </w:r>
    </w:p>
    <w:p>
      <w:pPr>
        <w:pStyle w:val="10"/>
      </w:pPr>
      <w:r>
        <w:t>5、规范财务资产管理。</w:t>
      </w:r>
    </w:p>
    <w:p>
      <w:pPr>
        <w:pStyle w:val="10"/>
      </w:pPr>
      <w:r>
        <w:t>完善财务管理制度，严格审批程序，加强固定资产登记、使用和报废处置管理，做到支出合理，物尽其用。</w:t>
      </w:r>
    </w:p>
    <w:p>
      <w:pPr>
        <w:pStyle w:val="10"/>
      </w:pPr>
      <w:r>
        <w:t>6、加强内部监督。</w:t>
      </w:r>
    </w:p>
    <w:p>
      <w:pPr>
        <w:pStyle w:val="10"/>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7、加强宣传培训调研等。</w:t>
      </w:r>
    </w:p>
    <w:p>
      <w:pPr>
        <w:pStyle w:val="10"/>
      </w:pPr>
      <w:r>
        <w:t>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1.2023年食品药品安全协管员补贴资金绩效目标表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13020923P00062810002D</w:t>
            </w:r>
          </w:p>
        </w:tc>
        <w:tc>
          <w:tcPr>
            <w:tcW w:w="1587" w:type="dxa"/>
            <w:vAlign w:val="center"/>
          </w:tcPr>
          <w:p>
            <w:pPr>
              <w:pStyle w:val="14"/>
            </w:pPr>
            <w:r>
              <w:t>项目名称</w:t>
            </w:r>
          </w:p>
        </w:tc>
        <w:tc>
          <w:tcPr>
            <w:tcW w:w="4422" w:type="dxa"/>
            <w:gridSpan w:val="3"/>
            <w:vAlign w:val="center"/>
          </w:tcPr>
          <w:p>
            <w:pPr>
              <w:pStyle w:val="13"/>
            </w:pPr>
            <w:r>
              <w:t>2023年食品药品安全协管员补贴资金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1.74</w:t>
            </w:r>
          </w:p>
        </w:tc>
        <w:tc>
          <w:tcPr>
            <w:tcW w:w="1587" w:type="dxa"/>
            <w:vAlign w:val="center"/>
          </w:tcPr>
          <w:p>
            <w:pPr>
              <w:pStyle w:val="14"/>
            </w:pPr>
            <w:r>
              <w:t>其中：财政    资金</w:t>
            </w:r>
          </w:p>
        </w:tc>
        <w:tc>
          <w:tcPr>
            <w:tcW w:w="1304" w:type="dxa"/>
            <w:vAlign w:val="center"/>
          </w:tcPr>
          <w:p>
            <w:pPr>
              <w:pStyle w:val="13"/>
            </w:pPr>
            <w:r>
              <w:t>1.74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主要用于我区2023年食品药品安全协管员的补贴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1.根据唐山市财政局《关于下达2023年食品药品安全协管员补贴的通知》（唐财行【2023】15号）文件</w:t>
            </w:r>
          </w:p>
          <w:p>
            <w:pPr>
              <w:pStyle w:val="13"/>
            </w:pPr>
            <w:r>
              <w:t>2.根据唐山市财政局《关于下达2023年食品药品安全协管员补贴的通知》（唐财行【2023】15号）文件</w:t>
            </w:r>
          </w:p>
          <w:p>
            <w:pPr>
              <w:pStyle w:val="13"/>
            </w:pPr>
            <w:r>
              <w:t>3.根据唐山市财政局《关于下达2023年食品药品安全协管员补贴的通知》（唐财行【2023】15号）文件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举报食品药品案件线索核查数占所</w:t>
            </w:r>
          </w:p>
        </w:tc>
        <w:tc>
          <w:tcPr>
            <w:tcW w:w="2891" w:type="dxa"/>
            <w:vAlign w:val="center"/>
          </w:tcPr>
          <w:p>
            <w:pPr>
              <w:pStyle w:val="13"/>
            </w:pPr>
            <w:r>
              <w:t>举报食品药品案件线索核查数占所有举报线索的比例</w:t>
            </w:r>
          </w:p>
        </w:tc>
        <w:tc>
          <w:tcPr>
            <w:tcW w:w="1276" w:type="dxa"/>
            <w:vAlign w:val="center"/>
          </w:tcPr>
          <w:p>
            <w:pPr>
              <w:pStyle w:val="13"/>
            </w:pPr>
            <w:r>
              <w:t>≥100%</w:t>
            </w:r>
          </w:p>
        </w:tc>
        <w:tc>
          <w:tcPr>
            <w:tcW w:w="1843" w:type="dxa"/>
            <w:vAlign w:val="center"/>
          </w:tcPr>
          <w:p>
            <w:pPr>
              <w:pStyle w:val="13"/>
            </w:pPr>
            <w:r>
              <w:t>根据唐山市财政局《关于下达2023年食品药品安全协管员补贴的通知》（唐财行【2023】15号）文件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质量指标</w:t>
            </w:r>
          </w:p>
        </w:tc>
        <w:tc>
          <w:tcPr>
            <w:tcW w:w="1276" w:type="dxa"/>
            <w:vAlign w:val="center"/>
          </w:tcPr>
          <w:p>
            <w:pPr>
              <w:pStyle w:val="13"/>
            </w:pPr>
            <w:r>
              <w:t>≥96%</w:t>
            </w:r>
          </w:p>
        </w:tc>
        <w:tc>
          <w:tcPr>
            <w:tcW w:w="1843" w:type="dxa"/>
            <w:vAlign w:val="center"/>
          </w:tcPr>
          <w:p>
            <w:pPr>
              <w:pStyle w:val="13"/>
            </w:pPr>
            <w:r>
              <w:t>根据唐山市财政局《关于下达2023年食品药品安全协管员补贴的通知》（唐财行【2023】15号）文件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完成工作任务及时性</w:t>
            </w:r>
          </w:p>
        </w:tc>
        <w:tc>
          <w:tcPr>
            <w:tcW w:w="1276" w:type="dxa"/>
            <w:vAlign w:val="center"/>
          </w:tcPr>
          <w:p>
            <w:pPr>
              <w:pStyle w:val="13"/>
            </w:pPr>
            <w:r>
              <w:t>预计2023年12月31日前完成</w:t>
            </w:r>
          </w:p>
        </w:tc>
        <w:tc>
          <w:tcPr>
            <w:tcW w:w="1843" w:type="dxa"/>
            <w:vAlign w:val="center"/>
          </w:tcPr>
          <w:p>
            <w:pPr>
              <w:pStyle w:val="13"/>
            </w:pPr>
            <w:r>
              <w:t>根据唐山市财政局《关于下达2023年食品药品安全协管员补贴的通知》（唐财行【2023】15号）文件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项目总预算控制额</w:t>
            </w:r>
          </w:p>
        </w:tc>
        <w:tc>
          <w:tcPr>
            <w:tcW w:w="1276" w:type="dxa"/>
            <w:vAlign w:val="center"/>
          </w:tcPr>
          <w:p>
            <w:pPr>
              <w:pStyle w:val="13"/>
            </w:pPr>
            <w:r>
              <w:t>12.42万元</w:t>
            </w:r>
          </w:p>
        </w:tc>
        <w:tc>
          <w:tcPr>
            <w:tcW w:w="1843" w:type="dxa"/>
            <w:vAlign w:val="center"/>
          </w:tcPr>
          <w:p>
            <w:pPr>
              <w:pStyle w:val="13"/>
            </w:pPr>
            <w:r>
              <w:t>根据唐山市财政局《关于下达2023年食品药品安全协管员补贴的通知》（唐财行【2023】15号）文件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经济效益提升%</w:t>
            </w:r>
          </w:p>
        </w:tc>
        <w:tc>
          <w:tcPr>
            <w:tcW w:w="2891" w:type="dxa"/>
            <w:vAlign w:val="center"/>
          </w:tcPr>
          <w:p>
            <w:pPr>
              <w:pStyle w:val="13"/>
            </w:pPr>
            <w:r>
              <w:t>经济效益提升%</w:t>
            </w:r>
          </w:p>
        </w:tc>
        <w:tc>
          <w:tcPr>
            <w:tcW w:w="1276" w:type="dxa"/>
            <w:vAlign w:val="center"/>
          </w:tcPr>
          <w:p>
            <w:pPr>
              <w:pStyle w:val="13"/>
            </w:pPr>
            <w:r>
              <w:t>≥92%</w:t>
            </w:r>
          </w:p>
        </w:tc>
        <w:tc>
          <w:tcPr>
            <w:tcW w:w="1843" w:type="dxa"/>
            <w:vAlign w:val="center"/>
          </w:tcPr>
          <w:p>
            <w:pPr>
              <w:pStyle w:val="13"/>
            </w:pPr>
            <w:r>
              <w:t>根据唐山市财政局《关于下达2023年食品药品安全协管员补贴的通知》（唐财行【2023】15号）文件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社会效益提升%</w:t>
            </w:r>
          </w:p>
        </w:tc>
        <w:tc>
          <w:tcPr>
            <w:tcW w:w="2891" w:type="dxa"/>
            <w:vAlign w:val="center"/>
          </w:tcPr>
          <w:p>
            <w:pPr>
              <w:pStyle w:val="13"/>
            </w:pPr>
            <w:r>
              <w:t>社会效益提升%</w:t>
            </w:r>
          </w:p>
        </w:tc>
        <w:tc>
          <w:tcPr>
            <w:tcW w:w="1276" w:type="dxa"/>
            <w:vAlign w:val="center"/>
          </w:tcPr>
          <w:p>
            <w:pPr>
              <w:pStyle w:val="13"/>
            </w:pPr>
            <w:r>
              <w:t>≥94%</w:t>
            </w:r>
          </w:p>
        </w:tc>
        <w:tc>
          <w:tcPr>
            <w:tcW w:w="1843" w:type="dxa"/>
            <w:vAlign w:val="center"/>
          </w:tcPr>
          <w:p>
            <w:pPr>
              <w:pStyle w:val="13"/>
            </w:pPr>
            <w:r>
              <w:t>根据唐山市财政局《关于下达2023年食品药品安全协管员补贴的通知》（唐财行【2023】15号）文件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≥92%</w:t>
            </w:r>
          </w:p>
        </w:tc>
        <w:tc>
          <w:tcPr>
            <w:tcW w:w="1843" w:type="dxa"/>
            <w:vAlign w:val="center"/>
          </w:tcPr>
          <w:p>
            <w:pPr>
              <w:pStyle w:val="13"/>
            </w:pPr>
            <w:r>
              <w:t>根据唐山市财政局《关于下达2023年食品药品安全协管员补贴的通知》（唐财行【2023】15号）文件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≥100%</w:t>
            </w:r>
          </w:p>
        </w:tc>
        <w:tc>
          <w:tcPr>
            <w:tcW w:w="1843" w:type="dxa"/>
            <w:vAlign w:val="center"/>
          </w:tcPr>
          <w:p>
            <w:pPr>
              <w:pStyle w:val="13"/>
            </w:pPr>
            <w:r>
              <w:t>根据唐山市财政局《关于下达2023年食品药品安全协管员补贴的通知》（唐财行【2023】15号）文件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根据唐山市财政局《关于下达2023年食品药品安全协管员补贴的通知》（唐财行【2023】15号）文件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2.公众开放日试剂补贴绩效目标表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13020924P00098210001Q</w:t>
            </w:r>
          </w:p>
        </w:tc>
        <w:tc>
          <w:tcPr>
            <w:tcW w:w="1587" w:type="dxa"/>
            <w:vAlign w:val="center"/>
          </w:tcPr>
          <w:p>
            <w:pPr>
              <w:pStyle w:val="14"/>
            </w:pPr>
            <w:r>
              <w:t>项目名称</w:t>
            </w:r>
          </w:p>
        </w:tc>
        <w:tc>
          <w:tcPr>
            <w:tcW w:w="4422" w:type="dxa"/>
            <w:gridSpan w:val="3"/>
            <w:vAlign w:val="center"/>
          </w:tcPr>
          <w:p>
            <w:pPr>
              <w:pStyle w:val="13"/>
            </w:pPr>
            <w:r>
              <w:t>公众开放日试剂补贴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主要用于我区农产品批发市场、零售市场、大中型超市等，入场销售食用农产品及散装食品进行食品快速检测。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 xml:space="preserve"> </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1.对我区农产品批发市场、零售市场、大中型超市等，入场销售食用农产品及散装食品进行食品快速检测，及时发现消除安全隐患。</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抽查批次</w:t>
            </w:r>
          </w:p>
        </w:tc>
        <w:tc>
          <w:tcPr>
            <w:tcW w:w="2891" w:type="dxa"/>
            <w:vAlign w:val="center"/>
          </w:tcPr>
          <w:p>
            <w:pPr>
              <w:pStyle w:val="13"/>
            </w:pPr>
            <w:r>
              <w:t>抽查批次</w:t>
            </w:r>
          </w:p>
        </w:tc>
        <w:tc>
          <w:tcPr>
            <w:tcW w:w="1276" w:type="dxa"/>
            <w:vAlign w:val="center"/>
          </w:tcPr>
          <w:p>
            <w:pPr>
              <w:pStyle w:val="13"/>
            </w:pPr>
            <w:r>
              <w:t>≥6批次</w:t>
            </w:r>
          </w:p>
        </w:tc>
        <w:tc>
          <w:tcPr>
            <w:tcW w:w="1843" w:type="dxa"/>
            <w:vAlign w:val="center"/>
          </w:tcPr>
          <w:p>
            <w:pPr>
              <w:pStyle w:val="13"/>
            </w:pPr>
            <w:r>
              <w:t>本年年度计划、部门职责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产品质量合格率</w:t>
            </w:r>
          </w:p>
        </w:tc>
        <w:tc>
          <w:tcPr>
            <w:tcW w:w="2891" w:type="dxa"/>
            <w:vAlign w:val="center"/>
          </w:tcPr>
          <w:p>
            <w:pPr>
              <w:pStyle w:val="13"/>
            </w:pPr>
            <w:r>
              <w:t>产品验收合格比率</w:t>
            </w:r>
          </w:p>
        </w:tc>
        <w:tc>
          <w:tcPr>
            <w:tcW w:w="1276" w:type="dxa"/>
            <w:vAlign w:val="center"/>
          </w:tcPr>
          <w:p>
            <w:pPr>
              <w:pStyle w:val="13"/>
            </w:pPr>
            <w:r>
              <w:t>≥96%</w:t>
            </w:r>
          </w:p>
        </w:tc>
        <w:tc>
          <w:tcPr>
            <w:tcW w:w="1843" w:type="dxa"/>
            <w:vAlign w:val="center"/>
          </w:tcPr>
          <w:p>
            <w:pPr>
              <w:pStyle w:val="13"/>
            </w:pPr>
            <w:r>
              <w:t>本年年度计划、部门职责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完成工作时间</w:t>
            </w:r>
          </w:p>
        </w:tc>
        <w:tc>
          <w:tcPr>
            <w:tcW w:w="1276" w:type="dxa"/>
            <w:vAlign w:val="center"/>
          </w:tcPr>
          <w:p>
            <w:pPr>
              <w:pStyle w:val="13"/>
            </w:pPr>
            <w:r>
              <w:t>资金拨付完成时限</w:t>
            </w:r>
          </w:p>
        </w:tc>
        <w:tc>
          <w:tcPr>
            <w:tcW w:w="1843" w:type="dxa"/>
            <w:vAlign w:val="center"/>
          </w:tcPr>
          <w:p>
            <w:pPr>
              <w:pStyle w:val="13"/>
            </w:pPr>
            <w:r>
              <w:t>本年年度计划、部门职责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控制在年初预算内</w:t>
            </w:r>
          </w:p>
        </w:tc>
        <w:tc>
          <w:tcPr>
            <w:tcW w:w="1843" w:type="dxa"/>
            <w:vAlign w:val="center"/>
          </w:tcPr>
          <w:p>
            <w:pPr>
              <w:pStyle w:val="13"/>
            </w:pPr>
            <w:r>
              <w:t>本年年度计划、部门职责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≥96%</w:t>
            </w:r>
          </w:p>
        </w:tc>
        <w:tc>
          <w:tcPr>
            <w:tcW w:w="1843" w:type="dxa"/>
            <w:vAlign w:val="center"/>
          </w:tcPr>
          <w:p>
            <w:pPr>
              <w:pStyle w:val="13"/>
            </w:pPr>
            <w:r>
              <w:t>本年年度计划、部门职责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社会效益提升%</w:t>
            </w:r>
          </w:p>
        </w:tc>
        <w:tc>
          <w:tcPr>
            <w:tcW w:w="2891" w:type="dxa"/>
            <w:vAlign w:val="center"/>
          </w:tcPr>
          <w:p>
            <w:pPr>
              <w:pStyle w:val="13"/>
            </w:pPr>
            <w:r>
              <w:t>社会效益提升%</w:t>
            </w:r>
          </w:p>
        </w:tc>
        <w:tc>
          <w:tcPr>
            <w:tcW w:w="1276" w:type="dxa"/>
            <w:vAlign w:val="center"/>
          </w:tcPr>
          <w:p>
            <w:pPr>
              <w:pStyle w:val="13"/>
            </w:pPr>
            <w:r>
              <w:t>≥94%</w:t>
            </w:r>
          </w:p>
        </w:tc>
        <w:tc>
          <w:tcPr>
            <w:tcW w:w="1843" w:type="dxa"/>
            <w:vAlign w:val="center"/>
          </w:tcPr>
          <w:p>
            <w:pPr>
              <w:pStyle w:val="13"/>
            </w:pPr>
            <w:r>
              <w:t>本年年度计划、部门职责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≥92%</w:t>
            </w:r>
          </w:p>
        </w:tc>
        <w:tc>
          <w:tcPr>
            <w:tcW w:w="1843" w:type="dxa"/>
            <w:vAlign w:val="center"/>
          </w:tcPr>
          <w:p>
            <w:pPr>
              <w:pStyle w:val="13"/>
            </w:pPr>
            <w:r>
              <w:t>本年年度计划、部门职责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≥100%</w:t>
            </w:r>
          </w:p>
        </w:tc>
        <w:tc>
          <w:tcPr>
            <w:tcW w:w="1843" w:type="dxa"/>
            <w:vAlign w:val="center"/>
          </w:tcPr>
          <w:p>
            <w:pPr>
              <w:pStyle w:val="13"/>
            </w:pPr>
            <w:r>
              <w:t>本年年度计划、部门职责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社会公众和服务对象满意度</w:t>
            </w:r>
          </w:p>
        </w:tc>
        <w:tc>
          <w:tcPr>
            <w:tcW w:w="2891" w:type="dxa"/>
            <w:vAlign w:val="center"/>
          </w:tcPr>
          <w:p>
            <w:pPr>
              <w:pStyle w:val="13"/>
            </w:pPr>
            <w:r>
              <w:t>社会公众和服务对象满意度</w:t>
            </w:r>
          </w:p>
        </w:tc>
        <w:tc>
          <w:tcPr>
            <w:tcW w:w="1276" w:type="dxa"/>
            <w:vAlign w:val="center"/>
          </w:tcPr>
          <w:p>
            <w:pPr>
              <w:pStyle w:val="13"/>
            </w:pPr>
            <w:r>
              <w:t>≥100%</w:t>
            </w:r>
          </w:p>
        </w:tc>
        <w:tc>
          <w:tcPr>
            <w:tcW w:w="1843" w:type="dxa"/>
            <w:vAlign w:val="center"/>
          </w:tcPr>
          <w:p>
            <w:pPr>
              <w:pStyle w:val="13"/>
            </w:pPr>
            <w:r>
              <w:t>本年年度计划、部门职责</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3.其他市场监督管理事务绩效目标表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13020924P00071710002N</w:t>
            </w:r>
          </w:p>
        </w:tc>
        <w:tc>
          <w:tcPr>
            <w:tcW w:w="1587" w:type="dxa"/>
            <w:vAlign w:val="center"/>
          </w:tcPr>
          <w:p>
            <w:pPr>
              <w:pStyle w:val="14"/>
            </w:pPr>
            <w:r>
              <w:t>项目名称</w:t>
            </w:r>
          </w:p>
        </w:tc>
        <w:tc>
          <w:tcPr>
            <w:tcW w:w="4422" w:type="dxa"/>
            <w:gridSpan w:val="3"/>
            <w:vAlign w:val="center"/>
          </w:tcPr>
          <w:p>
            <w:pPr>
              <w:pStyle w:val="13"/>
            </w:pPr>
            <w:r>
              <w:t>其他市场监督管理事务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用于对辖区内的工商户、个体合伙、独资企业和私营企业的经营行为进行依法监管。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1.对辖区内的工商户、个体合伙、独资企业和私营企业的经营行为进行依法监管。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完成监督工作数量</w:t>
            </w:r>
          </w:p>
        </w:tc>
        <w:tc>
          <w:tcPr>
            <w:tcW w:w="2891" w:type="dxa"/>
            <w:vAlign w:val="center"/>
          </w:tcPr>
          <w:p>
            <w:pPr>
              <w:pStyle w:val="13"/>
            </w:pPr>
            <w:r>
              <w:t>完成监督工作数量</w:t>
            </w:r>
          </w:p>
        </w:tc>
        <w:tc>
          <w:tcPr>
            <w:tcW w:w="1276" w:type="dxa"/>
            <w:vAlign w:val="center"/>
          </w:tcPr>
          <w:p>
            <w:pPr>
              <w:pStyle w:val="13"/>
            </w:pPr>
            <w:r>
              <w:t>预计完成对1000家我区个体工商户、企业监督工作</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监督检查项目的质量合格率</w:t>
            </w:r>
          </w:p>
          <w:p>
            <w:pPr>
              <w:pStyle w:val="13"/>
            </w:pPr>
          </w:p>
          <w:p>
            <w:pPr>
              <w:pStyle w:val="13"/>
            </w:pPr>
          </w:p>
        </w:tc>
        <w:tc>
          <w:tcPr>
            <w:tcW w:w="2891" w:type="dxa"/>
            <w:vAlign w:val="center"/>
          </w:tcPr>
          <w:p>
            <w:pPr>
              <w:pStyle w:val="13"/>
            </w:pPr>
            <w:r>
              <w:t>监督检查项目的质量合格率</w:t>
            </w:r>
          </w:p>
          <w:p>
            <w:pPr>
              <w:pStyle w:val="13"/>
            </w:pPr>
          </w:p>
          <w:p>
            <w:pPr>
              <w:pStyle w:val="13"/>
            </w:pPr>
          </w:p>
        </w:tc>
        <w:tc>
          <w:tcPr>
            <w:tcW w:w="1276" w:type="dxa"/>
            <w:vAlign w:val="center"/>
          </w:tcPr>
          <w:p>
            <w:pPr>
              <w:pStyle w:val="13"/>
            </w:pPr>
            <w:r>
              <w:t>≥96%</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资金拨付完成时限</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控制在年初预算内</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经济效益提升%</w:t>
            </w:r>
          </w:p>
        </w:tc>
        <w:tc>
          <w:tcPr>
            <w:tcW w:w="2891" w:type="dxa"/>
            <w:vAlign w:val="center"/>
          </w:tcPr>
          <w:p>
            <w:pPr>
              <w:pStyle w:val="13"/>
            </w:pPr>
            <w:r>
              <w:t>经济效益提升%</w:t>
            </w:r>
          </w:p>
        </w:tc>
        <w:tc>
          <w:tcPr>
            <w:tcW w:w="1276" w:type="dxa"/>
            <w:vAlign w:val="center"/>
          </w:tcPr>
          <w:p>
            <w:pPr>
              <w:pStyle w:val="13"/>
            </w:pPr>
            <w:r>
              <w:t>≥92%</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社会效益增长率</w:t>
            </w:r>
          </w:p>
        </w:tc>
        <w:tc>
          <w:tcPr>
            <w:tcW w:w="2891" w:type="dxa"/>
            <w:vAlign w:val="center"/>
          </w:tcPr>
          <w:p>
            <w:pPr>
              <w:pStyle w:val="13"/>
            </w:pPr>
            <w:r>
              <w:t>社会效益增长率</w:t>
            </w:r>
          </w:p>
        </w:tc>
        <w:tc>
          <w:tcPr>
            <w:tcW w:w="1276" w:type="dxa"/>
            <w:vAlign w:val="center"/>
          </w:tcPr>
          <w:p>
            <w:pPr>
              <w:pStyle w:val="13"/>
            </w:pPr>
            <w:r>
              <w:t>≥90%</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≥94%</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≥100%</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部门职责、年度工作计划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4.食品安全保障工程绩效目标表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13020924P00104110002N</w:t>
            </w:r>
          </w:p>
        </w:tc>
        <w:tc>
          <w:tcPr>
            <w:tcW w:w="1587" w:type="dxa"/>
            <w:vAlign w:val="center"/>
          </w:tcPr>
          <w:p>
            <w:pPr>
              <w:pStyle w:val="14"/>
            </w:pPr>
            <w:r>
              <w:t>项目名称</w:t>
            </w:r>
          </w:p>
        </w:tc>
        <w:tc>
          <w:tcPr>
            <w:tcW w:w="4422" w:type="dxa"/>
            <w:gridSpan w:val="3"/>
            <w:vAlign w:val="center"/>
          </w:tcPr>
          <w:p>
            <w:pPr>
              <w:pStyle w:val="13"/>
            </w:pPr>
            <w:r>
              <w:t>食品安全保障工程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用于对全区餐饮、食品生产、预包装食品、使用农产品等领域生产组织开展食品检测，确保全区食品安全。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1.对全区餐饮、食品生产、预包装食品、使用农产品等领域生产组织开展食品检测，确保全区食品安全。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抽检设备种类</w:t>
            </w:r>
          </w:p>
        </w:tc>
        <w:tc>
          <w:tcPr>
            <w:tcW w:w="2891" w:type="dxa"/>
            <w:vAlign w:val="center"/>
          </w:tcPr>
          <w:p>
            <w:pPr>
              <w:pStyle w:val="13"/>
            </w:pPr>
            <w:r>
              <w:t>抽检设备种类</w:t>
            </w:r>
          </w:p>
        </w:tc>
        <w:tc>
          <w:tcPr>
            <w:tcW w:w="1276" w:type="dxa"/>
            <w:vAlign w:val="center"/>
          </w:tcPr>
          <w:p>
            <w:pPr>
              <w:pStyle w:val="13"/>
            </w:pPr>
            <w:r>
              <w:t>≥1600批次</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抽检合格率</w:t>
            </w:r>
          </w:p>
        </w:tc>
        <w:tc>
          <w:tcPr>
            <w:tcW w:w="2891" w:type="dxa"/>
            <w:vAlign w:val="center"/>
          </w:tcPr>
          <w:p>
            <w:pPr>
              <w:pStyle w:val="13"/>
            </w:pPr>
            <w:r>
              <w:t>抽检合格率</w:t>
            </w:r>
          </w:p>
        </w:tc>
        <w:tc>
          <w:tcPr>
            <w:tcW w:w="1276" w:type="dxa"/>
            <w:vAlign w:val="center"/>
          </w:tcPr>
          <w:p>
            <w:pPr>
              <w:pStyle w:val="13"/>
            </w:pPr>
            <w:r>
              <w:t>≥98%</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完成工作时间</w:t>
            </w:r>
          </w:p>
        </w:tc>
        <w:tc>
          <w:tcPr>
            <w:tcW w:w="1276" w:type="dxa"/>
            <w:vAlign w:val="center"/>
          </w:tcPr>
          <w:p>
            <w:pPr>
              <w:pStyle w:val="13"/>
            </w:pPr>
            <w:r>
              <w:t>资金拨付完成时限</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控制在年初预算内</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对监管企业发展</w:t>
            </w:r>
          </w:p>
          <w:p>
            <w:pPr>
              <w:pStyle w:val="13"/>
            </w:pPr>
          </w:p>
          <w:p>
            <w:pPr>
              <w:pStyle w:val="13"/>
            </w:pPr>
            <w:r>
              <w:t>的影响</w:t>
            </w:r>
          </w:p>
        </w:tc>
        <w:tc>
          <w:tcPr>
            <w:tcW w:w="2891" w:type="dxa"/>
            <w:vAlign w:val="center"/>
          </w:tcPr>
          <w:p>
            <w:pPr>
              <w:pStyle w:val="13"/>
            </w:pPr>
            <w:r>
              <w:t>对监管企业发展</w:t>
            </w:r>
          </w:p>
          <w:p>
            <w:pPr>
              <w:pStyle w:val="13"/>
            </w:pPr>
          </w:p>
          <w:p>
            <w:pPr>
              <w:pStyle w:val="13"/>
            </w:pPr>
            <w:r>
              <w:t>的影响</w:t>
            </w:r>
          </w:p>
        </w:tc>
        <w:tc>
          <w:tcPr>
            <w:tcW w:w="1276" w:type="dxa"/>
            <w:vAlign w:val="center"/>
          </w:tcPr>
          <w:p>
            <w:pPr>
              <w:pStyle w:val="13"/>
            </w:pPr>
            <w:r>
              <w:t>≥100%</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社会公众和服务对象满意度</w:t>
            </w:r>
          </w:p>
        </w:tc>
        <w:tc>
          <w:tcPr>
            <w:tcW w:w="2891" w:type="dxa"/>
            <w:vAlign w:val="center"/>
          </w:tcPr>
          <w:p>
            <w:pPr>
              <w:pStyle w:val="13"/>
            </w:pPr>
            <w:r>
              <w:t>社会公众和服务对象满意度</w:t>
            </w:r>
          </w:p>
        </w:tc>
        <w:tc>
          <w:tcPr>
            <w:tcW w:w="1276" w:type="dxa"/>
            <w:vAlign w:val="center"/>
          </w:tcPr>
          <w:p>
            <w:pPr>
              <w:pStyle w:val="13"/>
            </w:pPr>
            <w:r>
              <w:t>≥100%</w:t>
            </w:r>
          </w:p>
        </w:tc>
        <w:tc>
          <w:tcPr>
            <w:tcW w:w="1843" w:type="dxa"/>
            <w:vAlign w:val="center"/>
          </w:tcPr>
          <w:p>
            <w:pPr>
              <w:pStyle w:val="13"/>
            </w:pPr>
            <w:r>
              <w:t>部门职责、本年度工作计划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5.食品安全监管绩效目标表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13020924P00070710002F</w:t>
            </w:r>
          </w:p>
        </w:tc>
        <w:tc>
          <w:tcPr>
            <w:tcW w:w="1587" w:type="dxa"/>
            <w:vAlign w:val="center"/>
          </w:tcPr>
          <w:p>
            <w:pPr>
              <w:pStyle w:val="14"/>
            </w:pPr>
            <w:r>
              <w:t>项目名称</w:t>
            </w:r>
          </w:p>
        </w:tc>
        <w:tc>
          <w:tcPr>
            <w:tcW w:w="4422" w:type="dxa"/>
            <w:gridSpan w:val="3"/>
            <w:vAlign w:val="center"/>
          </w:tcPr>
          <w:p>
            <w:pPr>
              <w:pStyle w:val="13"/>
            </w:pPr>
            <w:r>
              <w:t>食品安全监管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304" w:type="dxa"/>
            <w:vAlign w:val="center"/>
          </w:tcPr>
          <w:p>
            <w:pPr>
              <w:pStyle w:val="13"/>
            </w:pPr>
            <w:r>
              <w:t>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主要用于市场监督管理食品监管等专项业务方面的专项支出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1.从事市场监督管理食品监管等专项业务方面的专项支出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**产品抽检率</w:t>
            </w:r>
          </w:p>
        </w:tc>
        <w:tc>
          <w:tcPr>
            <w:tcW w:w="2891" w:type="dxa"/>
            <w:vAlign w:val="center"/>
          </w:tcPr>
          <w:p>
            <w:pPr>
              <w:pStyle w:val="13"/>
            </w:pPr>
            <w:r>
              <w:t>**产品抽检率</w:t>
            </w:r>
          </w:p>
        </w:tc>
        <w:tc>
          <w:tcPr>
            <w:tcW w:w="1276" w:type="dxa"/>
            <w:vAlign w:val="center"/>
          </w:tcPr>
          <w:p>
            <w:pPr>
              <w:pStyle w:val="13"/>
            </w:pPr>
            <w:r>
              <w:t>≥98%</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食品抽检问题发现率</w:t>
            </w:r>
          </w:p>
        </w:tc>
        <w:tc>
          <w:tcPr>
            <w:tcW w:w="2891" w:type="dxa"/>
            <w:vAlign w:val="center"/>
          </w:tcPr>
          <w:p>
            <w:pPr>
              <w:pStyle w:val="13"/>
            </w:pPr>
            <w:r>
              <w:t>食品抽检问题发现率</w:t>
            </w:r>
          </w:p>
        </w:tc>
        <w:tc>
          <w:tcPr>
            <w:tcW w:w="1276" w:type="dxa"/>
            <w:vAlign w:val="center"/>
          </w:tcPr>
          <w:p>
            <w:pPr>
              <w:pStyle w:val="13"/>
            </w:pPr>
            <w:r>
              <w:t>≥96%</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完成工作时间</w:t>
            </w:r>
          </w:p>
        </w:tc>
        <w:tc>
          <w:tcPr>
            <w:tcW w:w="1276" w:type="dxa"/>
            <w:vAlign w:val="center"/>
          </w:tcPr>
          <w:p>
            <w:pPr>
              <w:pStyle w:val="13"/>
            </w:pPr>
            <w:r>
              <w:t>资金拨付完成时限</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控制在年初预算内</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≥96%</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社会效益提升%</w:t>
            </w:r>
          </w:p>
        </w:tc>
        <w:tc>
          <w:tcPr>
            <w:tcW w:w="2891" w:type="dxa"/>
            <w:vAlign w:val="center"/>
          </w:tcPr>
          <w:p>
            <w:pPr>
              <w:pStyle w:val="13"/>
            </w:pPr>
            <w:r>
              <w:t>社会效益提升%</w:t>
            </w:r>
          </w:p>
        </w:tc>
        <w:tc>
          <w:tcPr>
            <w:tcW w:w="1276" w:type="dxa"/>
            <w:vAlign w:val="center"/>
          </w:tcPr>
          <w:p>
            <w:pPr>
              <w:pStyle w:val="13"/>
            </w:pPr>
            <w:r>
              <w:t>≥94%</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≥98%</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≥100%</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社会公众和服务对象满意度</w:t>
            </w:r>
          </w:p>
        </w:tc>
        <w:tc>
          <w:tcPr>
            <w:tcW w:w="2891" w:type="dxa"/>
            <w:vAlign w:val="center"/>
          </w:tcPr>
          <w:p>
            <w:pPr>
              <w:pStyle w:val="13"/>
            </w:pPr>
            <w:r>
              <w:t>社会公众和服务对象满意度</w:t>
            </w:r>
          </w:p>
        </w:tc>
        <w:tc>
          <w:tcPr>
            <w:tcW w:w="1276" w:type="dxa"/>
            <w:vAlign w:val="center"/>
          </w:tcPr>
          <w:p>
            <w:pPr>
              <w:pStyle w:val="13"/>
            </w:pPr>
            <w:r>
              <w:t>≥100%</w:t>
            </w:r>
          </w:p>
        </w:tc>
        <w:tc>
          <w:tcPr>
            <w:tcW w:w="1843" w:type="dxa"/>
            <w:vAlign w:val="center"/>
          </w:tcPr>
          <w:p>
            <w:pPr>
              <w:pStyle w:val="13"/>
            </w:pPr>
            <w:r>
              <w:t>部门职责、年度工作计划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6.市场秩序执法绩效目标表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13020924P00071510002B</w:t>
            </w:r>
          </w:p>
        </w:tc>
        <w:tc>
          <w:tcPr>
            <w:tcW w:w="1587" w:type="dxa"/>
            <w:vAlign w:val="center"/>
          </w:tcPr>
          <w:p>
            <w:pPr>
              <w:pStyle w:val="14"/>
            </w:pPr>
            <w:r>
              <w:t>项目名称</w:t>
            </w:r>
          </w:p>
        </w:tc>
        <w:tc>
          <w:tcPr>
            <w:tcW w:w="4422" w:type="dxa"/>
            <w:gridSpan w:val="3"/>
            <w:vAlign w:val="center"/>
          </w:tcPr>
          <w:p>
            <w:pPr>
              <w:pStyle w:val="13"/>
            </w:pPr>
            <w:r>
              <w:t>市场秩序执法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54.00</w:t>
            </w:r>
          </w:p>
        </w:tc>
        <w:tc>
          <w:tcPr>
            <w:tcW w:w="1587" w:type="dxa"/>
            <w:vAlign w:val="center"/>
          </w:tcPr>
          <w:p>
            <w:pPr>
              <w:pStyle w:val="14"/>
            </w:pPr>
            <w:r>
              <w:t>其中：财政    资金</w:t>
            </w:r>
          </w:p>
        </w:tc>
        <w:tc>
          <w:tcPr>
            <w:tcW w:w="1304" w:type="dxa"/>
            <w:vAlign w:val="center"/>
          </w:tcPr>
          <w:p>
            <w:pPr>
              <w:pStyle w:val="13"/>
            </w:pPr>
            <w:r>
              <w:t>54.00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主要用于对辖区内的产品质量安全进行检验、监督抽查等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依法规范和维护全县各类市场经营秩序，监督管理市场交易行为和网络商品交易及有关服务的行为。依法实施合同行政监督管理，负责管理动产抵押登记，组织监管管理拍卖行为，依法查处扫黑除恶等违法行为、组织查处食品、药品、化妆品、医疗器械相关违法行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现场监督检查率</w:t>
            </w:r>
          </w:p>
        </w:tc>
        <w:tc>
          <w:tcPr>
            <w:tcW w:w="2891" w:type="dxa"/>
            <w:vAlign w:val="center"/>
          </w:tcPr>
          <w:p>
            <w:pPr>
              <w:pStyle w:val="13"/>
            </w:pPr>
            <w:r>
              <w:t>现场监督检查率</w:t>
            </w:r>
          </w:p>
        </w:tc>
        <w:tc>
          <w:tcPr>
            <w:tcW w:w="1276" w:type="dxa"/>
            <w:vAlign w:val="center"/>
          </w:tcPr>
          <w:p>
            <w:pPr>
              <w:pStyle w:val="13"/>
            </w:pPr>
            <w:r>
              <w:t>≥96%</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监督检查立案率</w:t>
            </w:r>
          </w:p>
        </w:tc>
        <w:tc>
          <w:tcPr>
            <w:tcW w:w="2891" w:type="dxa"/>
            <w:vAlign w:val="center"/>
          </w:tcPr>
          <w:p>
            <w:pPr>
              <w:pStyle w:val="13"/>
            </w:pPr>
            <w:r>
              <w:t>监督检查立案率</w:t>
            </w:r>
          </w:p>
        </w:tc>
        <w:tc>
          <w:tcPr>
            <w:tcW w:w="1276" w:type="dxa"/>
            <w:vAlign w:val="center"/>
          </w:tcPr>
          <w:p>
            <w:pPr>
              <w:pStyle w:val="13"/>
            </w:pPr>
            <w:r>
              <w:t>≥92%</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资金拨付完成时限</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控制在年初预算内</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≥98%</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社会效益增长率</w:t>
            </w:r>
          </w:p>
        </w:tc>
        <w:tc>
          <w:tcPr>
            <w:tcW w:w="2891" w:type="dxa"/>
            <w:vAlign w:val="center"/>
          </w:tcPr>
          <w:p>
            <w:pPr>
              <w:pStyle w:val="13"/>
            </w:pPr>
            <w:r>
              <w:t>社会效益增长率</w:t>
            </w:r>
          </w:p>
        </w:tc>
        <w:tc>
          <w:tcPr>
            <w:tcW w:w="1276" w:type="dxa"/>
            <w:vAlign w:val="center"/>
          </w:tcPr>
          <w:p>
            <w:pPr>
              <w:pStyle w:val="13"/>
            </w:pPr>
            <w:r>
              <w:t>≥94%</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≥92%</w:t>
            </w:r>
          </w:p>
          <w:p>
            <w:pPr>
              <w:pStyle w:val="13"/>
            </w:pP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≥100%</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社会公众和服务对象满意度</w:t>
            </w:r>
          </w:p>
        </w:tc>
        <w:tc>
          <w:tcPr>
            <w:tcW w:w="2891" w:type="dxa"/>
            <w:vAlign w:val="center"/>
          </w:tcPr>
          <w:p>
            <w:pPr>
              <w:pStyle w:val="13"/>
            </w:pPr>
            <w:r>
              <w:t>社会公众和服务对象满意度</w:t>
            </w:r>
          </w:p>
        </w:tc>
        <w:tc>
          <w:tcPr>
            <w:tcW w:w="1276" w:type="dxa"/>
            <w:vAlign w:val="center"/>
          </w:tcPr>
          <w:p>
            <w:pPr>
              <w:pStyle w:val="13"/>
            </w:pPr>
            <w:r>
              <w:t>≥100%</w:t>
            </w:r>
          </w:p>
        </w:tc>
        <w:tc>
          <w:tcPr>
            <w:tcW w:w="1843" w:type="dxa"/>
            <w:vAlign w:val="center"/>
          </w:tcPr>
          <w:p>
            <w:pPr>
              <w:pStyle w:val="13"/>
            </w:pPr>
            <w:r>
              <w:t>部门职责、本年度工作计划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7.市场主体管理绩效目标表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13020924P000719100022</w:t>
            </w:r>
          </w:p>
        </w:tc>
        <w:tc>
          <w:tcPr>
            <w:tcW w:w="1587" w:type="dxa"/>
            <w:vAlign w:val="center"/>
          </w:tcPr>
          <w:p>
            <w:pPr>
              <w:pStyle w:val="14"/>
            </w:pPr>
            <w:r>
              <w:t>项目名称</w:t>
            </w:r>
          </w:p>
        </w:tc>
        <w:tc>
          <w:tcPr>
            <w:tcW w:w="4422" w:type="dxa"/>
            <w:gridSpan w:val="3"/>
            <w:vAlign w:val="center"/>
          </w:tcPr>
          <w:p>
            <w:pPr>
              <w:pStyle w:val="13"/>
            </w:pPr>
            <w:r>
              <w:t>市场主体管理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43.00</w:t>
            </w:r>
          </w:p>
        </w:tc>
        <w:tc>
          <w:tcPr>
            <w:tcW w:w="1587" w:type="dxa"/>
            <w:vAlign w:val="center"/>
          </w:tcPr>
          <w:p>
            <w:pPr>
              <w:pStyle w:val="14"/>
            </w:pPr>
            <w:r>
              <w:t>其中：财政    资金</w:t>
            </w:r>
          </w:p>
        </w:tc>
        <w:tc>
          <w:tcPr>
            <w:tcW w:w="1304" w:type="dxa"/>
            <w:vAlign w:val="center"/>
          </w:tcPr>
          <w:p>
            <w:pPr>
              <w:pStyle w:val="13"/>
            </w:pPr>
            <w:r>
              <w:t>43.00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对市场监督管理专项业务方面的专项支出，包括全区质量监督、工业产品质量安全监督、标准化、计量、认证认可、特种设备及食品相关产品质量监督管理，对食品生产、流通、餐饮消费各环节进行监管、及时发现和排除食品安全问题，确保大型活动期间的食品安全、食品质量检测委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从事市场监督管理专项业务方面的专项支出，包括全区质量监督、工业产品质量安全监督、标准化、计量、认证认可、特种设备及食品相关产品质量监督管理，对食品生产、流通、餐饮消费各环节进行监管、及时发现和排除食品安全问题，确保大型活动期间的食品安全、食品质量检测委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完成监督工作数量</w:t>
            </w:r>
          </w:p>
        </w:tc>
        <w:tc>
          <w:tcPr>
            <w:tcW w:w="2891" w:type="dxa"/>
            <w:vAlign w:val="center"/>
          </w:tcPr>
          <w:p>
            <w:pPr>
              <w:pStyle w:val="13"/>
            </w:pPr>
            <w:r>
              <w:t>完成监督工作数量</w:t>
            </w:r>
          </w:p>
        </w:tc>
        <w:tc>
          <w:tcPr>
            <w:tcW w:w="1276" w:type="dxa"/>
            <w:vAlign w:val="center"/>
          </w:tcPr>
          <w:p>
            <w:pPr>
              <w:pStyle w:val="13"/>
            </w:pPr>
            <w:r>
              <w:t>≥94%</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产品质量合格率</w:t>
            </w:r>
          </w:p>
        </w:tc>
        <w:tc>
          <w:tcPr>
            <w:tcW w:w="2891" w:type="dxa"/>
            <w:vAlign w:val="center"/>
          </w:tcPr>
          <w:p>
            <w:pPr>
              <w:pStyle w:val="13"/>
            </w:pPr>
            <w:r>
              <w:t>产品验收合格比率</w:t>
            </w:r>
          </w:p>
        </w:tc>
        <w:tc>
          <w:tcPr>
            <w:tcW w:w="1276" w:type="dxa"/>
            <w:vAlign w:val="center"/>
          </w:tcPr>
          <w:p>
            <w:pPr>
              <w:pStyle w:val="13"/>
            </w:pPr>
            <w:r>
              <w:t>≥96%</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完成工作时间</w:t>
            </w:r>
          </w:p>
        </w:tc>
        <w:tc>
          <w:tcPr>
            <w:tcW w:w="1276" w:type="dxa"/>
            <w:vAlign w:val="center"/>
          </w:tcPr>
          <w:p>
            <w:pPr>
              <w:pStyle w:val="13"/>
            </w:pPr>
            <w:r>
              <w:t>资金拨付完成时限</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控制在年初预算内</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≥97%</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社会效益增长率</w:t>
            </w:r>
          </w:p>
        </w:tc>
        <w:tc>
          <w:tcPr>
            <w:tcW w:w="2891" w:type="dxa"/>
            <w:vAlign w:val="center"/>
          </w:tcPr>
          <w:p>
            <w:pPr>
              <w:pStyle w:val="13"/>
            </w:pPr>
            <w:r>
              <w:t>社会效益增长率</w:t>
            </w:r>
          </w:p>
        </w:tc>
        <w:tc>
          <w:tcPr>
            <w:tcW w:w="1276" w:type="dxa"/>
            <w:vAlign w:val="center"/>
          </w:tcPr>
          <w:p>
            <w:pPr>
              <w:pStyle w:val="13"/>
            </w:pPr>
            <w:r>
              <w:t>≥92%</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生态效益增值率</w:t>
            </w:r>
          </w:p>
        </w:tc>
        <w:tc>
          <w:tcPr>
            <w:tcW w:w="2891" w:type="dxa"/>
            <w:vAlign w:val="center"/>
          </w:tcPr>
          <w:p>
            <w:pPr>
              <w:pStyle w:val="13"/>
            </w:pPr>
            <w:r>
              <w:t>项目实施后生态效益增长率</w:t>
            </w:r>
          </w:p>
        </w:tc>
        <w:tc>
          <w:tcPr>
            <w:tcW w:w="1276" w:type="dxa"/>
            <w:vAlign w:val="center"/>
          </w:tcPr>
          <w:p>
            <w:pPr>
              <w:pStyle w:val="13"/>
            </w:pPr>
            <w:r>
              <w:t>≥96%</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≥100%</w:t>
            </w:r>
          </w:p>
        </w:tc>
        <w:tc>
          <w:tcPr>
            <w:tcW w:w="1843" w:type="dxa"/>
            <w:vAlign w:val="center"/>
          </w:tcPr>
          <w:p>
            <w:pPr>
              <w:pStyle w:val="13"/>
            </w:pPr>
            <w:r>
              <w:t>部门职责、年度工作计划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社会公众和服务对象满意度</w:t>
            </w:r>
          </w:p>
        </w:tc>
        <w:tc>
          <w:tcPr>
            <w:tcW w:w="2891" w:type="dxa"/>
            <w:vAlign w:val="center"/>
          </w:tcPr>
          <w:p>
            <w:pPr>
              <w:pStyle w:val="13"/>
            </w:pPr>
            <w:r>
              <w:t>社会公众和服务对象满意度</w:t>
            </w:r>
          </w:p>
        </w:tc>
        <w:tc>
          <w:tcPr>
            <w:tcW w:w="1276" w:type="dxa"/>
            <w:vAlign w:val="center"/>
          </w:tcPr>
          <w:p>
            <w:pPr>
              <w:pStyle w:val="13"/>
            </w:pPr>
            <w:r>
              <w:t>≥100%</w:t>
            </w:r>
          </w:p>
        </w:tc>
        <w:tc>
          <w:tcPr>
            <w:tcW w:w="1843" w:type="dxa"/>
            <w:vAlign w:val="center"/>
          </w:tcPr>
          <w:p>
            <w:pPr>
              <w:pStyle w:val="13"/>
            </w:pPr>
            <w:r>
              <w:t>部门职责、年度工作计划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8.特种设备安全监察专家库购买服务费绩效目标表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13020924P00072010001J</w:t>
            </w:r>
          </w:p>
        </w:tc>
        <w:tc>
          <w:tcPr>
            <w:tcW w:w="1587" w:type="dxa"/>
            <w:vAlign w:val="center"/>
          </w:tcPr>
          <w:p>
            <w:pPr>
              <w:pStyle w:val="14"/>
            </w:pPr>
            <w:r>
              <w:t>项目名称</w:t>
            </w:r>
          </w:p>
        </w:tc>
        <w:tc>
          <w:tcPr>
            <w:tcW w:w="4422" w:type="dxa"/>
            <w:gridSpan w:val="3"/>
            <w:vAlign w:val="center"/>
          </w:tcPr>
          <w:p>
            <w:pPr>
              <w:pStyle w:val="13"/>
            </w:pPr>
            <w:r>
              <w:t>特种设备安全监察专家库购买服务费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65.00</w:t>
            </w:r>
          </w:p>
        </w:tc>
        <w:tc>
          <w:tcPr>
            <w:tcW w:w="1587" w:type="dxa"/>
            <w:vAlign w:val="center"/>
          </w:tcPr>
          <w:p>
            <w:pPr>
              <w:pStyle w:val="14"/>
            </w:pPr>
            <w:r>
              <w:t>其中：财政    资金</w:t>
            </w:r>
          </w:p>
        </w:tc>
        <w:tc>
          <w:tcPr>
            <w:tcW w:w="1304" w:type="dxa"/>
            <w:vAlign w:val="center"/>
          </w:tcPr>
          <w:p>
            <w:pPr>
              <w:pStyle w:val="13"/>
            </w:pPr>
            <w:r>
              <w:t>65.00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用于通过第三方对我区开展特种设备安全监察执法及隐患排查活动。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1.为加强全区特种设备安全监察，严防安全生产事故“零”发生，需组建我区特种设备安全检查专家库，并通过政府购买专业检查机构服务方式协助开展全区特种设备安全监察执法及隐患排查活动。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年度实际完成报检检验的特种设备</w:t>
            </w:r>
          </w:p>
        </w:tc>
        <w:tc>
          <w:tcPr>
            <w:tcW w:w="2891" w:type="dxa"/>
            <w:vAlign w:val="center"/>
          </w:tcPr>
          <w:p>
            <w:pPr>
              <w:pStyle w:val="13"/>
            </w:pPr>
            <w:r>
              <w:t>年度实际完成报检检验的特种设备数量占全年报检检验特种设备数量比例</w:t>
            </w:r>
          </w:p>
        </w:tc>
        <w:tc>
          <w:tcPr>
            <w:tcW w:w="1276" w:type="dxa"/>
            <w:vAlign w:val="center"/>
          </w:tcPr>
          <w:p>
            <w:pPr>
              <w:pStyle w:val="13"/>
            </w:pPr>
            <w:r>
              <w:t>≥100%</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发生特种设备安全事故的次数（反</w:t>
            </w:r>
          </w:p>
        </w:tc>
        <w:tc>
          <w:tcPr>
            <w:tcW w:w="2891" w:type="dxa"/>
            <w:vAlign w:val="center"/>
          </w:tcPr>
          <w:p>
            <w:pPr>
              <w:pStyle w:val="13"/>
            </w:pPr>
            <w:r>
              <w:t>发生特种设备安全事故的次数（反向指标）</w:t>
            </w:r>
          </w:p>
        </w:tc>
        <w:tc>
          <w:tcPr>
            <w:tcW w:w="1276" w:type="dxa"/>
            <w:vAlign w:val="center"/>
          </w:tcPr>
          <w:p>
            <w:pPr>
              <w:pStyle w:val="13"/>
            </w:pPr>
            <w:r>
              <w:t>零事故</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资金拨付完成时限</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控制在年初预算内</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经济效益增长率</w:t>
            </w:r>
          </w:p>
        </w:tc>
        <w:tc>
          <w:tcPr>
            <w:tcW w:w="2891" w:type="dxa"/>
            <w:vAlign w:val="center"/>
          </w:tcPr>
          <w:p>
            <w:pPr>
              <w:pStyle w:val="13"/>
            </w:pPr>
            <w:r>
              <w:t>经济效益增长率</w:t>
            </w:r>
          </w:p>
        </w:tc>
        <w:tc>
          <w:tcPr>
            <w:tcW w:w="1276" w:type="dxa"/>
            <w:vAlign w:val="center"/>
          </w:tcPr>
          <w:p>
            <w:pPr>
              <w:pStyle w:val="13"/>
            </w:pPr>
            <w:r>
              <w:t>≥92%</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促进特种设备检验检测事业发展</w:t>
            </w:r>
          </w:p>
        </w:tc>
        <w:tc>
          <w:tcPr>
            <w:tcW w:w="2891" w:type="dxa"/>
            <w:vAlign w:val="center"/>
          </w:tcPr>
          <w:p>
            <w:pPr>
              <w:pStyle w:val="13"/>
            </w:pPr>
            <w:r>
              <w:t>促进特种设备检验检测事业发展</w:t>
            </w:r>
          </w:p>
        </w:tc>
        <w:tc>
          <w:tcPr>
            <w:tcW w:w="1276" w:type="dxa"/>
            <w:vAlign w:val="center"/>
          </w:tcPr>
          <w:p>
            <w:pPr>
              <w:pStyle w:val="13"/>
            </w:pPr>
            <w:r>
              <w:t>≥96%</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≥97%</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≥100%</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部门职责、本年度工作计划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9.信息化建设绩效目标表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13020924P000711100038</w:t>
            </w:r>
          </w:p>
        </w:tc>
        <w:tc>
          <w:tcPr>
            <w:tcW w:w="1587" w:type="dxa"/>
            <w:vAlign w:val="center"/>
          </w:tcPr>
          <w:p>
            <w:pPr>
              <w:pStyle w:val="14"/>
            </w:pPr>
            <w:r>
              <w:t>项目名称</w:t>
            </w:r>
          </w:p>
        </w:tc>
        <w:tc>
          <w:tcPr>
            <w:tcW w:w="4422" w:type="dxa"/>
            <w:gridSpan w:val="3"/>
            <w:vAlign w:val="center"/>
          </w:tcPr>
          <w:p>
            <w:pPr>
              <w:pStyle w:val="13"/>
            </w:pPr>
            <w:r>
              <w:t>信息化建设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主要用于购置办公资产及网络信息化建设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1.根据唐山市市场监督管理局关于转发河北省市场监督管理局《关于做好市县局2020年信息化建设预算安排的通知》文件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维护网络信息系统及机房基础设施</w:t>
            </w:r>
          </w:p>
        </w:tc>
        <w:tc>
          <w:tcPr>
            <w:tcW w:w="2891" w:type="dxa"/>
            <w:vAlign w:val="center"/>
          </w:tcPr>
          <w:p>
            <w:pPr>
              <w:pStyle w:val="13"/>
            </w:pPr>
            <w:r>
              <w:t>维护网络信息系统及机房基础设施（次）</w:t>
            </w:r>
          </w:p>
        </w:tc>
        <w:tc>
          <w:tcPr>
            <w:tcW w:w="1276" w:type="dxa"/>
            <w:vAlign w:val="center"/>
          </w:tcPr>
          <w:p>
            <w:pPr>
              <w:pStyle w:val="13"/>
            </w:pPr>
            <w:r>
              <w:t>≥10次</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信息化安全运行</w:t>
            </w:r>
          </w:p>
        </w:tc>
        <w:tc>
          <w:tcPr>
            <w:tcW w:w="2891" w:type="dxa"/>
            <w:vAlign w:val="center"/>
          </w:tcPr>
          <w:p>
            <w:pPr>
              <w:pStyle w:val="13"/>
            </w:pPr>
            <w:r>
              <w:t>信息化安全运行</w:t>
            </w:r>
          </w:p>
        </w:tc>
        <w:tc>
          <w:tcPr>
            <w:tcW w:w="1276" w:type="dxa"/>
            <w:vAlign w:val="center"/>
          </w:tcPr>
          <w:p>
            <w:pPr>
              <w:pStyle w:val="13"/>
            </w:pPr>
            <w:r>
              <w:t>≥96%</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完成工作时间</w:t>
            </w:r>
          </w:p>
        </w:tc>
        <w:tc>
          <w:tcPr>
            <w:tcW w:w="1276" w:type="dxa"/>
            <w:vAlign w:val="center"/>
          </w:tcPr>
          <w:p>
            <w:pPr>
              <w:pStyle w:val="13"/>
            </w:pPr>
            <w:r>
              <w:t>资金拨付完成时限</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控制在年初预算内</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 xml:space="preserve">对经济发展带来效果 </w:t>
            </w:r>
          </w:p>
        </w:tc>
        <w:tc>
          <w:tcPr>
            <w:tcW w:w="2891" w:type="dxa"/>
            <w:vAlign w:val="center"/>
          </w:tcPr>
          <w:p>
            <w:pPr>
              <w:pStyle w:val="13"/>
            </w:pPr>
            <w:r>
              <w:t xml:space="preserve">对经济发展带来效果 </w:t>
            </w:r>
          </w:p>
        </w:tc>
        <w:tc>
          <w:tcPr>
            <w:tcW w:w="1276" w:type="dxa"/>
            <w:vAlign w:val="center"/>
          </w:tcPr>
          <w:p>
            <w:pPr>
              <w:pStyle w:val="13"/>
            </w:pPr>
            <w:r>
              <w:t>≥92%</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对社会发展带来的影响</w:t>
            </w:r>
          </w:p>
        </w:tc>
        <w:tc>
          <w:tcPr>
            <w:tcW w:w="2891" w:type="dxa"/>
            <w:vAlign w:val="center"/>
          </w:tcPr>
          <w:p>
            <w:pPr>
              <w:pStyle w:val="13"/>
            </w:pPr>
            <w:r>
              <w:t>对社会发展带来的影响</w:t>
            </w:r>
          </w:p>
        </w:tc>
        <w:tc>
          <w:tcPr>
            <w:tcW w:w="1276" w:type="dxa"/>
            <w:vAlign w:val="center"/>
          </w:tcPr>
          <w:p>
            <w:pPr>
              <w:pStyle w:val="13"/>
            </w:pPr>
            <w:r>
              <w:t>≥94%</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≥90%</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≥98%</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社会公众和服务对象满意度</w:t>
            </w:r>
          </w:p>
        </w:tc>
        <w:tc>
          <w:tcPr>
            <w:tcW w:w="2891" w:type="dxa"/>
            <w:vAlign w:val="center"/>
          </w:tcPr>
          <w:p>
            <w:pPr>
              <w:pStyle w:val="13"/>
            </w:pPr>
            <w:r>
              <w:t>社会公众和服务对象满意度</w:t>
            </w:r>
          </w:p>
        </w:tc>
        <w:tc>
          <w:tcPr>
            <w:tcW w:w="1276" w:type="dxa"/>
            <w:vAlign w:val="center"/>
          </w:tcPr>
          <w:p>
            <w:pPr>
              <w:pStyle w:val="13"/>
            </w:pPr>
            <w:r>
              <w:t>≥100%</w:t>
            </w:r>
          </w:p>
        </w:tc>
        <w:tc>
          <w:tcPr>
            <w:tcW w:w="1843" w:type="dxa"/>
            <w:vAlign w:val="center"/>
          </w:tcPr>
          <w:p>
            <w:pPr>
              <w:pStyle w:val="13"/>
            </w:pPr>
            <w:r>
              <w:t>部门职责、本年度工作计划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10.一级伤残抚恤金绩效目标表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13020924P000709100017</w:t>
            </w:r>
          </w:p>
        </w:tc>
        <w:tc>
          <w:tcPr>
            <w:tcW w:w="1587" w:type="dxa"/>
            <w:vAlign w:val="center"/>
          </w:tcPr>
          <w:p>
            <w:pPr>
              <w:pStyle w:val="14"/>
            </w:pPr>
            <w:r>
              <w:t>项目名称</w:t>
            </w:r>
          </w:p>
        </w:tc>
        <w:tc>
          <w:tcPr>
            <w:tcW w:w="4422" w:type="dxa"/>
            <w:gridSpan w:val="3"/>
            <w:vAlign w:val="center"/>
          </w:tcPr>
          <w:p>
            <w:pPr>
              <w:pStyle w:val="13"/>
            </w:pPr>
            <w:r>
              <w:t>一级伤残抚恤金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13.80</w:t>
            </w:r>
          </w:p>
        </w:tc>
        <w:tc>
          <w:tcPr>
            <w:tcW w:w="1587" w:type="dxa"/>
            <w:vAlign w:val="center"/>
          </w:tcPr>
          <w:p>
            <w:pPr>
              <w:pStyle w:val="14"/>
            </w:pPr>
            <w:r>
              <w:t>其中：财政    资金</w:t>
            </w:r>
          </w:p>
        </w:tc>
        <w:tc>
          <w:tcPr>
            <w:tcW w:w="1304" w:type="dxa"/>
            <w:vAlign w:val="center"/>
          </w:tcPr>
          <w:p>
            <w:pPr>
              <w:pStyle w:val="13"/>
            </w:pPr>
            <w:r>
              <w:t>13.80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主要用于对我单位残疾人员生活补助。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1.根据冀民〔2023〕文件要求调整部分优抚对象抚恤和生活补助标准。残疾军人(含伤残人民警察、伤残国家机关工作人员、伤残民兵民工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补贴发放年限</w:t>
            </w:r>
          </w:p>
        </w:tc>
        <w:tc>
          <w:tcPr>
            <w:tcW w:w="2891" w:type="dxa"/>
            <w:vAlign w:val="center"/>
          </w:tcPr>
          <w:p>
            <w:pPr>
              <w:pStyle w:val="13"/>
            </w:pPr>
            <w:r>
              <w:t>补贴发放年限</w:t>
            </w:r>
          </w:p>
        </w:tc>
        <w:tc>
          <w:tcPr>
            <w:tcW w:w="1276" w:type="dxa"/>
            <w:vAlign w:val="center"/>
          </w:tcPr>
          <w:p>
            <w:pPr>
              <w:pStyle w:val="13"/>
            </w:pPr>
            <w:r>
              <w:t>2024年度</w:t>
            </w:r>
          </w:p>
        </w:tc>
        <w:tc>
          <w:tcPr>
            <w:tcW w:w="1843"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残疾人专职委员补贴足额发放率</w:t>
            </w:r>
          </w:p>
        </w:tc>
        <w:tc>
          <w:tcPr>
            <w:tcW w:w="2891" w:type="dxa"/>
            <w:vAlign w:val="center"/>
          </w:tcPr>
          <w:p>
            <w:pPr>
              <w:pStyle w:val="13"/>
            </w:pPr>
            <w:r>
              <w:t>残疾人专职委员补贴足额发放率</w:t>
            </w:r>
          </w:p>
        </w:tc>
        <w:tc>
          <w:tcPr>
            <w:tcW w:w="1276" w:type="dxa"/>
            <w:vAlign w:val="center"/>
          </w:tcPr>
          <w:p>
            <w:pPr>
              <w:pStyle w:val="13"/>
            </w:pPr>
            <w:r>
              <w:t>≥92%</w:t>
            </w:r>
          </w:p>
        </w:tc>
        <w:tc>
          <w:tcPr>
            <w:tcW w:w="1843"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资金拨付完成时限</w:t>
            </w:r>
          </w:p>
        </w:tc>
        <w:tc>
          <w:tcPr>
            <w:tcW w:w="1843"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控制在年初预算内</w:t>
            </w:r>
          </w:p>
        </w:tc>
        <w:tc>
          <w:tcPr>
            <w:tcW w:w="1843"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≥96%</w:t>
            </w:r>
          </w:p>
        </w:tc>
        <w:tc>
          <w:tcPr>
            <w:tcW w:w="1843"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社会效益增长率</w:t>
            </w:r>
          </w:p>
        </w:tc>
        <w:tc>
          <w:tcPr>
            <w:tcW w:w="2891" w:type="dxa"/>
            <w:vAlign w:val="center"/>
          </w:tcPr>
          <w:p>
            <w:pPr>
              <w:pStyle w:val="13"/>
            </w:pPr>
            <w:r>
              <w:t>社会效益增长率</w:t>
            </w:r>
          </w:p>
        </w:tc>
        <w:tc>
          <w:tcPr>
            <w:tcW w:w="1276" w:type="dxa"/>
            <w:vAlign w:val="center"/>
          </w:tcPr>
          <w:p>
            <w:pPr>
              <w:pStyle w:val="13"/>
            </w:pPr>
            <w:r>
              <w:t>≥92%</w:t>
            </w:r>
          </w:p>
        </w:tc>
        <w:tc>
          <w:tcPr>
            <w:tcW w:w="1843"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≥94%</w:t>
            </w:r>
          </w:p>
        </w:tc>
        <w:tc>
          <w:tcPr>
            <w:tcW w:w="1843"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≥100%</w:t>
            </w:r>
          </w:p>
        </w:tc>
        <w:tc>
          <w:tcPr>
            <w:tcW w:w="1843" w:type="dxa"/>
            <w:vAlign w:val="center"/>
          </w:tcPr>
          <w:p>
            <w:pPr>
              <w:pStyle w:val="13"/>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本年度工作计划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11.质量强区经费绩效目标表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422001曹妃甸区市场监督管理局本级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13020924P001013100030</w:t>
            </w:r>
          </w:p>
        </w:tc>
        <w:tc>
          <w:tcPr>
            <w:tcW w:w="1587" w:type="dxa"/>
            <w:vAlign w:val="center"/>
          </w:tcPr>
          <w:p>
            <w:pPr>
              <w:pStyle w:val="14"/>
            </w:pPr>
            <w:r>
              <w:t>项目名称</w:t>
            </w:r>
          </w:p>
        </w:tc>
        <w:tc>
          <w:tcPr>
            <w:tcW w:w="4422" w:type="dxa"/>
            <w:gridSpan w:val="3"/>
            <w:vAlign w:val="center"/>
          </w:tcPr>
          <w:p>
            <w:pPr>
              <w:pStyle w:val="13"/>
            </w:pPr>
            <w:r>
              <w:t>质量强区经费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主要用于质量强区等专项业务方面的支出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1.从事质量强区等专项业务方面的支出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产品质量抽查企业数量</w:t>
            </w:r>
          </w:p>
        </w:tc>
        <w:tc>
          <w:tcPr>
            <w:tcW w:w="2891" w:type="dxa"/>
            <w:vAlign w:val="center"/>
          </w:tcPr>
          <w:p>
            <w:pPr>
              <w:pStyle w:val="13"/>
            </w:pPr>
            <w:r>
              <w:t>产品质量抽查企业数量</w:t>
            </w:r>
          </w:p>
        </w:tc>
        <w:tc>
          <w:tcPr>
            <w:tcW w:w="1276" w:type="dxa"/>
            <w:vAlign w:val="center"/>
          </w:tcPr>
          <w:p>
            <w:pPr>
              <w:pStyle w:val="13"/>
            </w:pPr>
            <w:r>
              <w:t>≥5家企业</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产品质量合格率</w:t>
            </w:r>
          </w:p>
        </w:tc>
        <w:tc>
          <w:tcPr>
            <w:tcW w:w="2891" w:type="dxa"/>
            <w:vAlign w:val="center"/>
          </w:tcPr>
          <w:p>
            <w:pPr>
              <w:pStyle w:val="13"/>
            </w:pPr>
            <w:r>
              <w:t>产品验收合格比率</w:t>
            </w:r>
          </w:p>
        </w:tc>
        <w:tc>
          <w:tcPr>
            <w:tcW w:w="1276" w:type="dxa"/>
            <w:vAlign w:val="center"/>
          </w:tcPr>
          <w:p>
            <w:pPr>
              <w:pStyle w:val="13"/>
            </w:pPr>
            <w:r>
              <w:t>≥96%</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资金拨付完成时限</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控制在年初预算内</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≥98%</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≥92%</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≥94%</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≥100%</w:t>
            </w:r>
          </w:p>
        </w:tc>
        <w:tc>
          <w:tcPr>
            <w:tcW w:w="1843" w:type="dxa"/>
            <w:vAlign w:val="center"/>
          </w:tcPr>
          <w:p>
            <w:pPr>
              <w:pStyle w:val="13"/>
            </w:pPr>
            <w:r>
              <w:t>部门职责、本年度工作计划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部门职责、本年度工作计划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00000000"/>
    <w:rsid w:val="00AC54D4"/>
    <w:rsid w:val="0E2E15E7"/>
    <w:rsid w:val="274551DC"/>
    <w:rsid w:val="C7F71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9190</Words>
  <Characters>9832</Characters>
  <TotalTime>24</TotalTime>
  <ScaleCrop>false</ScaleCrop>
  <LinksUpToDate>false</LinksUpToDate>
  <CharactersWithSpaces>9960</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2024-02-27T16:38:00Z</dcterms:created>
  <dc:creator>s</dc:creator>
  <cp:lastModifiedBy>user</cp:lastModifiedBy>
  <dcterms:modified xsi:type="dcterms:W3CDTF">2025-02-19T10:08:28Z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B0B5CB92CFB1430F95D339C9E132EF49_13</vt:lpwstr>
  </property>
</Properties>
</file>