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18" w:rsidRDefault="00FD626E">
      <w:pPr>
        <w:jc w:val="center"/>
      </w:pPr>
      <w:bookmarkStart w:id="0" w:name="_GoBack"/>
      <w:bookmarkEnd w:id="0"/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中日唐山曹妃甸生态工业园管理委员会</w:t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672318" w:rsidRDefault="00672318">
      <w:pPr>
        <w:jc w:val="center"/>
      </w:pP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中日唐山曹妃甸生态工业园管理委员会编制</w:t>
      </w:r>
    </w:p>
    <w:p w:rsidR="00672318" w:rsidRDefault="00FD626E">
      <w:pPr>
        <w:jc w:val="center"/>
        <w:sectPr w:rsidR="00672318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曹妃甸区财政局审核</w:t>
      </w:r>
    </w:p>
    <w:p w:rsidR="00672318" w:rsidRDefault="00672318">
      <w:pPr>
        <w:jc w:val="center"/>
        <w:sectPr w:rsidR="00672318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672318" w:rsidRDefault="00FD626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672318" w:rsidRDefault="00FD626E">
      <w:pPr>
        <w:pStyle w:val="10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672318" w:rsidRDefault="00FD626E">
      <w:pPr>
        <w:pStyle w:val="10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672318" w:rsidRDefault="00FD626E">
      <w:pPr>
        <w:pStyle w:val="10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672318" w:rsidRDefault="00FD626E">
      <w:r>
        <w:fldChar w:fldCharType="end"/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672318" w:rsidRDefault="00FD626E">
      <w:pPr>
        <w:pStyle w:val="10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1.2025</w:t>
        </w:r>
        <w:r>
          <w:t>年安全生产、综治维稳工作安排绩</w:t>
        </w:r>
        <w:r>
          <w:t>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672318" w:rsidRDefault="00FD626E">
      <w:pPr>
        <w:pStyle w:val="10"/>
        <w:tabs>
          <w:tab w:val="right" w:leader="dot" w:pos="9282"/>
        </w:tabs>
      </w:pPr>
      <w:hyperlink w:anchor="_Toc_4_4_0000000005" w:history="1">
        <w:r>
          <w:t>2.2025</w:t>
        </w:r>
        <w:r>
          <w:t>年科技创新及重点项目建设专项经费绩效目标表</w:t>
        </w:r>
        <w:r>
          <w:tab/>
        </w:r>
        <w:r>
          <w:fldChar w:fldCharType="begin"/>
        </w:r>
        <w:r>
          <w:instrText>PAGEREF _Toc_4_4_0000000005 \h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672318" w:rsidRDefault="00FD626E">
      <w:pPr>
        <w:pStyle w:val="10"/>
        <w:tabs>
          <w:tab w:val="right" w:leader="dot" w:pos="9282"/>
        </w:tabs>
      </w:pPr>
      <w:hyperlink w:anchor="_Toc_4_4_0000000006" w:history="1">
        <w:r>
          <w:t>3.2025</w:t>
        </w:r>
        <w:r>
          <w:t>年园区开发建设专项经费绩效目标表</w:t>
        </w:r>
        <w:r>
          <w:tab/>
        </w:r>
        <w:r>
          <w:fldChar w:fldCharType="begin"/>
        </w:r>
        <w:r>
          <w:instrText>PAGEREF _Toc_4_4_0000000006 \h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672318" w:rsidRDefault="00FD626E">
      <w:pPr>
        <w:pStyle w:val="10"/>
        <w:tabs>
          <w:tab w:val="right" w:leader="dot" w:pos="9282"/>
        </w:tabs>
      </w:pPr>
      <w:hyperlink w:anchor="_Toc_4_4_0000000007" w:history="1">
        <w:r>
          <w:t>4.2025</w:t>
        </w:r>
        <w:r>
          <w:t>年园区区域环境治理工作安排绩效目</w:t>
        </w:r>
        <w:r>
          <w:t>标表</w:t>
        </w:r>
        <w:r>
          <w:tab/>
        </w:r>
        <w:r>
          <w:fldChar w:fldCharType="begin"/>
        </w:r>
        <w:r>
          <w:instrText>PAGEREF _Toc_4_4_0000000007 \h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672318" w:rsidRDefault="00FD626E">
      <w:pPr>
        <w:pStyle w:val="10"/>
        <w:tabs>
          <w:tab w:val="right" w:leader="dot" w:pos="9282"/>
        </w:tabs>
      </w:pPr>
      <w:hyperlink w:anchor="_Toc_4_4_0000000008" w:history="1">
        <w:r>
          <w:t>5.2025</w:t>
        </w:r>
        <w:r>
          <w:t>年招商引资专项经费绩效目标表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672318" w:rsidRDefault="00FD626E">
      <w:r>
        <w:fldChar w:fldCharType="end"/>
      </w:r>
    </w:p>
    <w:p w:rsidR="00672318" w:rsidRDefault="00FD626E">
      <w:pPr>
        <w:sectPr w:rsidR="00672318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672318" w:rsidRDefault="00FD626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672318" w:rsidRDefault="00FD626E">
      <w:pPr>
        <w:spacing w:before="10" w:after="10"/>
        <w:ind w:firstLine="560"/>
        <w:outlineLvl w:val="1"/>
      </w:pPr>
      <w:bookmarkStart w:id="1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1"/>
    </w:p>
    <w:p w:rsidR="00672318" w:rsidRDefault="00FD626E">
      <w:pPr>
        <w:pStyle w:val="-"/>
      </w:pPr>
      <w:r>
        <w:t>2025</w:t>
      </w:r>
      <w:r>
        <w:t>年园区将进一步落实中央和省、市、区各项决策部署，紧紧围绕指标不动摇，加快布局</w:t>
      </w:r>
      <w:r>
        <w:t>“</w:t>
      </w:r>
      <w:r>
        <w:t>循环经济、新能源、新材料、新型信息数字、高端装备制造与再制造</w:t>
      </w:r>
      <w:r>
        <w:t>”</w:t>
      </w:r>
      <w:r>
        <w:t>五大重点产业聚集，瞄准高新高端、外资外贸两个方向，精准出击，努力实现</w:t>
      </w:r>
      <w:r>
        <w:t>“</w:t>
      </w:r>
      <w:r>
        <w:t>发展目标、产业聚集、营商环境、开放窗口、干部队伍</w:t>
      </w:r>
      <w:r>
        <w:t>”</w:t>
      </w:r>
      <w:r>
        <w:t>五个一流。</w:t>
      </w:r>
    </w:p>
    <w:p w:rsidR="00672318" w:rsidRDefault="00FD626E">
      <w:pPr>
        <w:spacing w:before="10" w:after="10"/>
        <w:ind w:firstLine="560"/>
        <w:outlineLvl w:val="1"/>
      </w:pPr>
      <w:bookmarkStart w:id="2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2"/>
    </w:p>
    <w:p w:rsidR="00672318" w:rsidRDefault="00FD626E">
      <w:pPr>
        <w:pStyle w:val="-0"/>
      </w:pPr>
      <w:r>
        <w:t>（一）保障机关正常工作有效运转。</w:t>
      </w:r>
    </w:p>
    <w:p w:rsidR="00672318" w:rsidRDefault="00FD626E">
      <w:pPr>
        <w:pStyle w:val="-0"/>
      </w:pPr>
      <w:r>
        <w:t>绩效目标：保障机关正常工作有效运转。</w:t>
      </w:r>
    </w:p>
    <w:p w:rsidR="00672318" w:rsidRDefault="00FD626E">
      <w:pPr>
        <w:pStyle w:val="-0"/>
      </w:pPr>
      <w:r>
        <w:t>绩效指标：根据本单位年初计划安排，保障园区全体人数正常开展工作，网络升级及传播活动各功能上线使用良好，符合工作和数据存储要求；各项业务工作全部</w:t>
      </w:r>
      <w:r>
        <w:t>按时完成；项目总成本不超预算总额；服务对象满意度大于</w:t>
      </w:r>
      <w:r>
        <w:t>90%</w:t>
      </w:r>
      <w:r>
        <w:t>为优。</w:t>
      </w:r>
    </w:p>
    <w:p w:rsidR="00672318" w:rsidRDefault="00672318">
      <w:pPr>
        <w:pStyle w:val="-0"/>
      </w:pPr>
    </w:p>
    <w:p w:rsidR="00672318" w:rsidRDefault="00FD626E">
      <w:pPr>
        <w:pStyle w:val="-0"/>
      </w:pPr>
      <w:r>
        <w:t>（二）推动和引领园区做好招商工作。</w:t>
      </w:r>
    </w:p>
    <w:p w:rsidR="00672318" w:rsidRDefault="00FD626E">
      <w:pPr>
        <w:pStyle w:val="-0"/>
      </w:pPr>
      <w:r>
        <w:t>绩效目标：通过开展</w:t>
      </w:r>
      <w:r>
        <w:t>“</w:t>
      </w:r>
      <w:r>
        <w:t>主体招商活动</w:t>
      </w:r>
      <w:r>
        <w:t>”</w:t>
      </w:r>
      <w:r>
        <w:t>，瞄准重点区域、重点客商和商务机构，推动和引领全区做好招商工作。</w:t>
      </w:r>
    </w:p>
    <w:p w:rsidR="00672318" w:rsidRDefault="00FD626E">
      <w:pPr>
        <w:pStyle w:val="-0"/>
      </w:pPr>
      <w:r>
        <w:t>绩效指标：根据本单位年初计划安排，全年举办招商引资活动</w:t>
      </w:r>
      <w:r>
        <w:t>2</w:t>
      </w:r>
      <w:r>
        <w:t>场以上；综合事务管理工作完成率大于</w:t>
      </w:r>
      <w:r>
        <w:t>60%</w:t>
      </w:r>
      <w:r>
        <w:t>；按年度工作计划完成比例大于</w:t>
      </w:r>
      <w:r>
        <w:t>60%</w:t>
      </w:r>
      <w:r>
        <w:t>；项目资金支付率大于</w:t>
      </w:r>
      <w:r>
        <w:t>60%</w:t>
      </w:r>
      <w:r>
        <w:t>；专业招商人才数量呈增长趋势；实际达成合作意向数（以签订备忘录或协议为准）</w:t>
      </w:r>
      <w:r>
        <w:t>3</w:t>
      </w:r>
      <w:r>
        <w:t>个；引进</w:t>
      </w:r>
      <w:r>
        <w:t>1</w:t>
      </w:r>
      <w:r>
        <w:t>个重点产业项目；最大程度降低项目实施对生态环境的影响；服务对象满意</w:t>
      </w:r>
      <w:r>
        <w:t>度大于</w:t>
      </w:r>
      <w:r>
        <w:t>90%</w:t>
      </w:r>
      <w:r>
        <w:t>为优。</w:t>
      </w:r>
    </w:p>
    <w:p w:rsidR="00672318" w:rsidRDefault="00672318">
      <w:pPr>
        <w:pStyle w:val="-0"/>
      </w:pPr>
    </w:p>
    <w:p w:rsidR="00672318" w:rsidRDefault="00FD626E">
      <w:pPr>
        <w:pStyle w:val="-0"/>
      </w:pPr>
      <w:r>
        <w:lastRenderedPageBreak/>
        <w:t>（三）负责社会管理综治维稳、公共安全、协调突发事件应急预警和处理工作。</w:t>
      </w:r>
    </w:p>
    <w:p w:rsidR="00672318" w:rsidRDefault="00FD626E">
      <w:pPr>
        <w:pStyle w:val="-0"/>
      </w:pPr>
      <w:r>
        <w:t>绩效目标：产业项目谋划和前期组织推动；经济运行与统计工作；负责企业入区各项政策的咨询服务、创业指导、人才开发建设等服务；负责社会管理综治维稳、公共安全、协调突发事件应急预警和处理工作。</w:t>
      </w:r>
    </w:p>
    <w:p w:rsidR="00672318" w:rsidRDefault="00FD626E">
      <w:pPr>
        <w:pStyle w:val="-0"/>
      </w:pPr>
      <w:r>
        <w:t>绩效指标：根据本单位年初计划安排，入区企业开工建设及投产情况企业开工率达</w:t>
      </w:r>
      <w:r>
        <w:t>60%</w:t>
      </w:r>
      <w:r>
        <w:t>；督导检查覆盖率大于</w:t>
      </w:r>
      <w:r>
        <w:t>60%</w:t>
      </w:r>
      <w:r>
        <w:t>；完工及时率大于</w:t>
      </w:r>
      <w:r>
        <w:t>60%</w:t>
      </w:r>
      <w:r>
        <w:t>；成本开支在预算指标内支出；组织相关外宣活动，吸引企业入驻开展投资活动，促进区内经济发展较上年提高</w:t>
      </w:r>
      <w:r>
        <w:t>5%</w:t>
      </w:r>
      <w:r>
        <w:t>；为</w:t>
      </w:r>
      <w:r>
        <w:t>企业生产经营提供优质环境较上年提高</w:t>
      </w:r>
      <w:r>
        <w:t>5%</w:t>
      </w:r>
      <w:r>
        <w:t>；根据生态环境形势变化情况及时调整环境政策，优化环境管理企业满意度达</w:t>
      </w:r>
      <w:r>
        <w:t>60%</w:t>
      </w:r>
      <w:r>
        <w:t>；使项目持续发挥作用，延长工程的使用寿命</w:t>
      </w:r>
      <w:r>
        <w:t>,</w:t>
      </w:r>
      <w:r>
        <w:t>保障工程按原设计正常运行</w:t>
      </w:r>
      <w:r>
        <w:t>,</w:t>
      </w:r>
      <w:r>
        <w:t>工程安全隐患得以妥善解决，确保安全度汛安全生产率达</w:t>
      </w:r>
      <w:r>
        <w:t>80%</w:t>
      </w:r>
      <w:r>
        <w:t>；服务对象满意度大于</w:t>
      </w:r>
      <w:r>
        <w:t>90%</w:t>
      </w:r>
      <w:r>
        <w:t>为优。</w:t>
      </w:r>
    </w:p>
    <w:p w:rsidR="00672318" w:rsidRDefault="00672318">
      <w:pPr>
        <w:pStyle w:val="-0"/>
      </w:pPr>
    </w:p>
    <w:p w:rsidR="00672318" w:rsidRDefault="00FD626E">
      <w:pPr>
        <w:pStyle w:val="-0"/>
      </w:pPr>
      <w:r>
        <w:t>（四）协助监管园区基础设施的建设情况和手续的完善情况</w:t>
      </w:r>
    </w:p>
    <w:p w:rsidR="00672318" w:rsidRDefault="00FD626E">
      <w:pPr>
        <w:pStyle w:val="-0"/>
      </w:pPr>
      <w:r>
        <w:t>绩效目标：园区基础设施的建设情况和手续的完善。</w:t>
      </w:r>
    </w:p>
    <w:p w:rsidR="00672318" w:rsidRDefault="00FD626E">
      <w:pPr>
        <w:pStyle w:val="-0"/>
      </w:pPr>
      <w:r>
        <w:t>绩效指标：根据本单位年初计划安排，园区内基础设施建设工程质量合格率达</w:t>
      </w:r>
      <w:r>
        <w:t>100%</w:t>
      </w:r>
      <w:r>
        <w:t>；任务完成超过</w:t>
      </w:r>
      <w:r>
        <w:t>60%</w:t>
      </w:r>
      <w:r>
        <w:t>；工程完工时间均按时完成；控制成本要求在预</w:t>
      </w:r>
      <w:r>
        <w:t>算指标范围内支出；工程达到设计</w:t>
      </w:r>
      <w:r>
        <w:t>60%</w:t>
      </w:r>
      <w:r>
        <w:t>；企业满意度达</w:t>
      </w:r>
      <w:r>
        <w:t>60%</w:t>
      </w:r>
      <w:r>
        <w:t>；环境优化度较上年提高</w:t>
      </w:r>
      <w:r>
        <w:t>5%</w:t>
      </w:r>
      <w:r>
        <w:t>；对生态环境正面影响达</w:t>
      </w:r>
      <w:r>
        <w:t>60%</w:t>
      </w:r>
      <w:r>
        <w:t>；群众满意数量占总数的比例超</w:t>
      </w:r>
      <w:r>
        <w:t>60%</w:t>
      </w:r>
      <w:r>
        <w:t>为合格。</w:t>
      </w:r>
    </w:p>
    <w:p w:rsidR="00672318" w:rsidRDefault="00672318">
      <w:pPr>
        <w:pStyle w:val="-0"/>
      </w:pPr>
    </w:p>
    <w:p w:rsidR="00672318" w:rsidRDefault="00FD626E">
      <w:pPr>
        <w:pStyle w:val="-0"/>
      </w:pPr>
      <w:r>
        <w:t>（五）支持科技创新及重点项目建设</w:t>
      </w:r>
    </w:p>
    <w:p w:rsidR="00672318" w:rsidRDefault="00FD626E">
      <w:pPr>
        <w:pStyle w:val="-0"/>
      </w:pPr>
      <w:r>
        <w:t>绩效目标：提供及时有效服务，为企业申报高新技术企业、科技型中小企业等科技成果转化技术提供协调、指导和帮助。</w:t>
      </w:r>
    </w:p>
    <w:p w:rsidR="00672318" w:rsidRDefault="00FD626E">
      <w:pPr>
        <w:pStyle w:val="-0"/>
      </w:pPr>
      <w:r>
        <w:t>绩效指标：协调园区企业享受区投资促进政策的落实；跟踪协调科技创新性型项目的前期运作、申办、设立程序和后续服务工作。入区企业开工建</w:t>
      </w:r>
      <w:r>
        <w:lastRenderedPageBreak/>
        <w:t>设及投产情况企业开工率达</w:t>
      </w:r>
      <w:r>
        <w:t>60%</w:t>
      </w:r>
      <w:r>
        <w:t>；为企业申报各级各类项目计划、争取资金支持覆盖率大于</w:t>
      </w:r>
      <w:r>
        <w:t>30</w:t>
      </w:r>
      <w:r>
        <w:t>%</w:t>
      </w:r>
      <w:r>
        <w:t>；完工及时率大于</w:t>
      </w:r>
      <w:r>
        <w:t>60%</w:t>
      </w:r>
      <w:r>
        <w:t>；成本开支在预算指标内支出；为企业生产经营提供优质环境较上年提高</w:t>
      </w:r>
      <w:r>
        <w:t>5%</w:t>
      </w:r>
      <w:r>
        <w:t>；根据生态环境形势变化情况及时调整环境政策，优化环境管理企业满意度达</w:t>
      </w:r>
      <w:r>
        <w:t>60%</w:t>
      </w:r>
      <w:r>
        <w:t>；</w:t>
      </w:r>
    </w:p>
    <w:p w:rsidR="00672318" w:rsidRDefault="00FD626E"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3"/>
    </w:p>
    <w:p w:rsidR="00672318" w:rsidRDefault="00FD626E">
      <w:pPr>
        <w:pStyle w:val="-1"/>
      </w:pPr>
      <w:r>
        <w:t>（一）狠抓项目洽谈落地，努力提高招商引资质效。进一步加大招商力度。一是积极谋划重大项目。已储备</w:t>
      </w:r>
      <w:r>
        <w:t>20</w:t>
      </w:r>
      <w:r>
        <w:t>亿元以上项目</w:t>
      </w:r>
      <w:r>
        <w:t>4</w:t>
      </w:r>
      <w:r>
        <w:t>个，分别是总投资</w:t>
      </w:r>
      <w:r>
        <w:t>30</w:t>
      </w:r>
      <w:r>
        <w:t>亿元总占地</w:t>
      </w:r>
      <w:r>
        <w:t>500</w:t>
      </w:r>
      <w:r>
        <w:t>亩的包钢矿山研究院资源再生利用项目、总投资</w:t>
      </w:r>
      <w:r>
        <w:t>20</w:t>
      </w:r>
      <w:r>
        <w:t>亿元总占地</w:t>
      </w:r>
      <w:r>
        <w:t>400</w:t>
      </w:r>
      <w:r>
        <w:t>亩的新能源商用车整备生产及新能源新材料研究院项、总投资</w:t>
      </w:r>
      <w:r>
        <w:t>20</w:t>
      </w:r>
      <w:r>
        <w:t>亿元总占地</w:t>
      </w:r>
      <w:r>
        <w:t>450</w:t>
      </w:r>
      <w:r>
        <w:t>亩的中石化氢能产业链项目、总投资</w:t>
      </w:r>
      <w:r>
        <w:t>20</w:t>
      </w:r>
      <w:r>
        <w:t>亿元总占地</w:t>
      </w:r>
      <w:r>
        <w:t>600</w:t>
      </w:r>
      <w:r>
        <w:t>亩的中韩合资韩国再生资源项目，目前均已达成投资意向。二是积极引进外资项目。已储备投资</w:t>
      </w:r>
      <w:r>
        <w:t>8</w:t>
      </w:r>
      <w:r>
        <w:t>亿元占地</w:t>
      </w:r>
      <w:r>
        <w:t>100</w:t>
      </w:r>
      <w:r>
        <w:t>亩的中新合资新加坡</w:t>
      </w:r>
      <w:r>
        <w:t>TES</w:t>
      </w:r>
      <w:r>
        <w:t>（伟翔）曹妃甸循环经济基地项目、投资</w:t>
      </w:r>
      <w:r>
        <w:t>3</w:t>
      </w:r>
      <w:r>
        <w:t>亿元占地</w:t>
      </w:r>
      <w:r>
        <w:t>100</w:t>
      </w:r>
      <w:r>
        <w:t>亩的中日合资生物质燃料生产项目等</w:t>
      </w:r>
      <w:r>
        <w:t>10</w:t>
      </w:r>
      <w:r>
        <w:t>个外资项目。目前，园区正在结合韩国</w:t>
      </w:r>
      <w:r>
        <w:t>KII</w:t>
      </w:r>
      <w:r>
        <w:t>国际创新有限公司（北京），积极筹备在曹韩国企业专场推介会，</w:t>
      </w:r>
      <w:r>
        <w:t>KII</w:t>
      </w:r>
      <w:r>
        <w:t>集团已安排专人赴韩国就装备制造、循环经济、服务贸易等产业领域韩企就</w:t>
      </w:r>
      <w:r>
        <w:t>11</w:t>
      </w:r>
      <w:r>
        <w:t>月底来曹进行邀商活动，园区紧盯此项工作，力争推介活动取得实效。三是积极盯办项目进度。全力盯办签约项目，确保落地，紧盯</w:t>
      </w:r>
      <w:r>
        <w:t>11</w:t>
      </w:r>
      <w:r>
        <w:t>、</w:t>
      </w:r>
      <w:r>
        <w:t>12</w:t>
      </w:r>
      <w:r>
        <w:t>月计划签约、落地项目，倒排工期，挂图作战，确保完成任务目标，形成签约一批、落地一批、储备一批的滚动式发展格局。</w:t>
      </w:r>
    </w:p>
    <w:p w:rsidR="00672318" w:rsidRDefault="00FD626E">
      <w:pPr>
        <w:pStyle w:val="-1"/>
      </w:pPr>
      <w:r>
        <w:t>（二）提高项目管理水平，精细园区国土资源管理。一是推进项目建设进</w:t>
      </w:r>
      <w:r>
        <w:t>度。项目取得施工许可和技术交底后，全流程跟进，包括验筋、验槽、主体验收等需住建局管理事项。二是推进项目手续办理。继续跟进冶金固废资源化利用和高端铸件项目环评等手续办理，与项目保持密切联系，协助项目及时完成工程规划、施工许可等手续的办理。三是精细园区国土资源管理。及时发现处理非法占地、取土、取水和非法养殖等破坏国土资源行为，针对</w:t>
      </w:r>
      <w:r>
        <w:lastRenderedPageBreak/>
        <w:t>易发生非法养殖行为地块，制定巡查计划并安排专人负责，及时发现并制止其违法行为。</w:t>
      </w:r>
    </w:p>
    <w:p w:rsidR="00672318" w:rsidRDefault="00FD626E">
      <w:pPr>
        <w:pStyle w:val="-1"/>
      </w:pPr>
      <w:r>
        <w:t>（三）加强经济运行调度，不断提高企业运营水平。一是全力抓好增收聚财工作。重点围绕园区土地使用税、契税这两</w:t>
      </w:r>
      <w:r>
        <w:t>大支撑税源，加快推进项目落地及投产运营，确保两大税收应收尽收；充分利用现有服务贸易企业支持政策，加大商贸物流企业招商引资力度，特别是在其他区域有一定规模的商贸物流企业，鼓励支持在园区注册，加大开票力度，拉升税收指标。二是规范统计入统上报。进一步规范统计入统工作，夯实项目基础，严把项目真实关，对符合入统条件的项目及时入库入统。突出大项目支撑，进一步加大项目储备力度，根本上解决项目储备和支撑不足的问题。三是加大科技创新成果转化。充分发挥企业创新主体作用，引导开展自主研发、技术创新和成果应用，借助研发费用加计扣除</w:t>
      </w:r>
      <w:r>
        <w:t>补助政策优势，指导企业加大研发经费投入。</w:t>
      </w:r>
    </w:p>
    <w:p w:rsidR="00672318" w:rsidRDefault="00FD626E">
      <w:pPr>
        <w:pStyle w:val="-1"/>
      </w:pPr>
      <w:r>
        <w:t>（四）落实属地责任，维护园区和谐稳定发展环境。一是紧抓安全生产。建立园区</w:t>
      </w:r>
      <w:r>
        <w:t>2025</w:t>
      </w:r>
      <w:r>
        <w:t>年安全生产工作要点，扎实推进安全生产工作。继续聘用安全生产专家，全面持续排查园区安全生产隐患排查整治，尤其是对重点领域强化排查整治。做好防汛抗旱隐患排查整治、应急物资储备、信息预警等工作。二是维护信访稳定。推进重点信访问题化解，结合区有关部门及相关方，深入推进做好华创、镁合金、城南橡塑等重点信访人员的问题化解和稳控；加大信访隐患摸查力度，及时化解问题苗头，减少新的信访案件的发生；强化农民</w:t>
      </w:r>
      <w:r>
        <w:t>工工资监管，深入推进建筑领域用工管理和工资支付行为的监管，避免信访隐患的形成；做好重点信访隐患人员稳控，全力做好暑期及重要时间节点期间信访维稳工作。三是推进生态环保。开展</w:t>
      </w:r>
      <w:r>
        <w:t xml:space="preserve"> “</w:t>
      </w:r>
      <w:r>
        <w:t>散乱污</w:t>
      </w:r>
      <w:r>
        <w:t>”</w:t>
      </w:r>
      <w:r>
        <w:t>企业排查整治活动，确保在规定时限内完成治理任务目标；持续做好散料堆场日常巡查管理工作，督导企业做好抑尘措施；复查</w:t>
      </w:r>
      <w:r>
        <w:t>2024</w:t>
      </w:r>
      <w:r>
        <w:t>年以来省、市交办环保问题。将问题企业列入</w:t>
      </w:r>
      <w:r>
        <w:t>“</w:t>
      </w:r>
      <w:r>
        <w:t>回头看</w:t>
      </w:r>
      <w:r>
        <w:t>”</w:t>
      </w:r>
      <w:r>
        <w:t>清单，环保专班将根据清单定期开展复查，确保已整改问题不反弹，同时做好周边企业巡查治理工作，做到发现一起，处理一起。</w:t>
      </w:r>
    </w:p>
    <w:p w:rsidR="00672318" w:rsidRDefault="00FD626E">
      <w:pPr>
        <w:pStyle w:val="-1"/>
      </w:pPr>
      <w:r>
        <w:lastRenderedPageBreak/>
        <w:t>（五）突出正确导向，进一步加强干部队伍建设。</w:t>
      </w:r>
      <w:r>
        <w:t>以园区竞聘为契机。一是深入实施积分管理制度。增强制度执行力，对考勤纪律、贡献及重大奖惩客观赋分，将园区发展、绩效薪酬与个人积分紧密联系在一起，使园区对员工的评价标准化、精确化、客观化，全方位调动园区工作人员工作积极性、自觉性和主观能动性，保障园区健康发展。二是完善招商战队管理。结合招商队伍人员现状和工作情况，进一步整合招商力量，激发招商队伍潜力，细化责任分工，明确责任目标，加强工作调度，着力开展精准招商。三是不断提升干部能力水平。以学习培训为抓手，聚焦产业发展、经济形势、区域政策以及招商引资等核心业务知识，</w:t>
      </w:r>
      <w:r>
        <w:t>组织招商比武活动，全面加强招商队伍能力建设，提升了园区招商引资专业技能水平。</w:t>
      </w:r>
    </w:p>
    <w:p w:rsidR="00672318" w:rsidRDefault="00FD626E">
      <w:pPr>
        <w:jc w:val="center"/>
        <w:sectPr w:rsidR="00672318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672318" w:rsidRDefault="00FD626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672318" w:rsidRDefault="00FD626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672318" w:rsidRDefault="00FD626E">
      <w:pPr>
        <w:jc w:val="center"/>
        <w:sectPr w:rsidR="00672318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672318" w:rsidRDefault="00FD626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672318" w:rsidRDefault="00FD626E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年安全生产、综治维稳工作安排绩效目标表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72318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2318" w:rsidRDefault="00FD626E">
            <w:pPr>
              <w:pStyle w:val="5"/>
            </w:pPr>
            <w:r>
              <w:t>808001</w:t>
            </w:r>
            <w:r>
              <w:t>中日唐山曹妃甸生态工业园管理委员会本级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2318" w:rsidRDefault="00FD626E">
            <w:pPr>
              <w:pStyle w:val="4"/>
            </w:pPr>
            <w:r>
              <w:t>单位：万元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2"/>
            </w:pPr>
            <w:r>
              <w:t>13020925P00066510001J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672318" w:rsidRDefault="00FD626E">
            <w:pPr>
              <w:pStyle w:val="2"/>
            </w:pPr>
            <w:r>
              <w:t>2025</w:t>
            </w:r>
            <w:r>
              <w:t>年安全生产、综治维稳工作安排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17.00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2"/>
            </w:pPr>
            <w:r>
              <w:t>17.00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 xml:space="preserve"> 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</w:tcPr>
          <w:p w:rsidR="00672318" w:rsidRDefault="00672318"/>
        </w:tc>
        <w:tc>
          <w:tcPr>
            <w:tcW w:w="8618" w:type="dxa"/>
            <w:gridSpan w:val="6"/>
            <w:vAlign w:val="center"/>
          </w:tcPr>
          <w:p w:rsidR="00672318" w:rsidRDefault="00FD626E">
            <w:pPr>
              <w:pStyle w:val="2"/>
            </w:pPr>
            <w:r>
              <w:t>产业项目谋划和前期组织推动；经济运行与统计工作；负责企业入区各项政策的咨询服务、创业指导、人才开发建设等服务；负责社会管理综治维稳、公共安全、协调突发事件应急预警和处理工作。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672318" w:rsidRDefault="00FD626E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</w:tcPr>
          <w:p w:rsidR="00672318" w:rsidRDefault="00672318"/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672318" w:rsidRDefault="00FD626E">
            <w:pPr>
              <w:pStyle w:val="3"/>
            </w:pPr>
            <w:r>
              <w:t>100%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672318" w:rsidRDefault="00FD626E">
            <w:pPr>
              <w:pStyle w:val="2"/>
            </w:pPr>
            <w:r>
              <w:t>1.</w:t>
            </w:r>
            <w:r>
              <w:t>产业项目谋划和前期组织推动；经济运行与统计工作；负责企业入区各项政策的咨询服务、创业指导、人才开发建设等服务；负责社会管理综治维稳、公共安全、协调突发事件应急预警和处理工作。</w:t>
            </w:r>
          </w:p>
        </w:tc>
      </w:tr>
    </w:tbl>
    <w:p w:rsidR="00672318" w:rsidRDefault="00FD626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7231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1"/>
            </w:pPr>
            <w:r>
              <w:t>指标值确定依据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企业开工率、投产率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入区企业开工建设及投产情况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督导检查覆盖率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已开展安全督导检查区域</w:t>
            </w:r>
            <w:r>
              <w:t>/</w:t>
            </w:r>
            <w:r>
              <w:t>全部应开展安全督导检查区域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成本开支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完成各项工作的费用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在预算指标内支出为合格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对经济发展带来效果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组织相关外宣活动，吸引企业入驻开展投资活动，促进区内经济发展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≥5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为企业生产经营提供优质环境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为企业生产经营提供优质环境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≥5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优化环境管理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根据生态环境形势变化情况及时调整环境政策，优化环境管理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项目持续发挥作用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使项目持续发挥作用，延长工程的使用寿命</w:t>
            </w:r>
            <w:r>
              <w:t>,</w:t>
            </w:r>
            <w:r>
              <w:t>保障工程按原设计正常运行</w:t>
            </w:r>
            <w:r>
              <w:t>,</w:t>
            </w:r>
            <w:r>
              <w:t>工程安全隐患得以妥善解决，确保安全度汛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≥80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</w:tbl>
    <w:p w:rsidR="00672318" w:rsidRDefault="00672318">
      <w:pPr>
        <w:sectPr w:rsidR="00672318">
          <w:pgSz w:w="11900" w:h="16840"/>
          <w:pgMar w:top="1984" w:right="1304" w:bottom="1134" w:left="1304" w:header="720" w:footer="720" w:gutter="0"/>
          <w:cols w:space="720"/>
        </w:sectPr>
      </w:pPr>
    </w:p>
    <w:p w:rsidR="00672318" w:rsidRDefault="00FD626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672318" w:rsidRDefault="00FD626E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年科技创新及重点项目建设专项经费绩效目标表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72318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2318" w:rsidRDefault="00FD626E">
            <w:pPr>
              <w:pStyle w:val="5"/>
            </w:pPr>
            <w:r>
              <w:t>808001</w:t>
            </w:r>
            <w:r>
              <w:t>中日唐山曹妃甸生态工业园管理委员会本级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2318" w:rsidRDefault="00FD626E">
            <w:pPr>
              <w:pStyle w:val="4"/>
            </w:pPr>
            <w:r>
              <w:t>单位：万元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2"/>
            </w:pPr>
            <w:r>
              <w:t>13020925P00066710001X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672318" w:rsidRDefault="00FD626E">
            <w:pPr>
              <w:pStyle w:val="2"/>
            </w:pPr>
            <w:r>
              <w:t>2025</w:t>
            </w:r>
            <w:r>
              <w:t>年科技创新及重点项目建设专项经费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37.30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2"/>
            </w:pPr>
            <w:r>
              <w:t>37.30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 xml:space="preserve"> 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</w:tcPr>
          <w:p w:rsidR="00672318" w:rsidRDefault="00672318"/>
        </w:tc>
        <w:tc>
          <w:tcPr>
            <w:tcW w:w="8618" w:type="dxa"/>
            <w:gridSpan w:val="6"/>
            <w:vAlign w:val="center"/>
          </w:tcPr>
          <w:p w:rsidR="00672318" w:rsidRDefault="00FD626E">
            <w:pPr>
              <w:pStyle w:val="2"/>
            </w:pPr>
            <w:r>
              <w:t>园区重点项目的建设情况和手续的完善情况</w:t>
            </w:r>
            <w:r>
              <w:tab/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672318" w:rsidRDefault="00FD626E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</w:tcPr>
          <w:p w:rsidR="00672318" w:rsidRDefault="00672318"/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672318" w:rsidRDefault="00FD626E">
            <w:pPr>
              <w:pStyle w:val="3"/>
            </w:pPr>
            <w:r>
              <w:t>100%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672318" w:rsidRDefault="00FD626E">
            <w:pPr>
              <w:pStyle w:val="2"/>
            </w:pPr>
            <w:r>
              <w:t>1.</w:t>
            </w:r>
            <w:r>
              <w:t>园区重点项目的建设情况和手续的完善情况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672318" w:rsidRDefault="00FD626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7231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1"/>
            </w:pPr>
            <w:r>
              <w:t>指标值确定依据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工程质量合格率（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工程质量合格率（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任务完成情况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任务完成时间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工程完工时间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按时完工为合格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控制成本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节约成本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在预算指标范围内支出为优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设计功能实现率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工程达到设计或标准的程度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为企业生产经营提供优质环境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为企业生产经营提供优质环境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优化环境管理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根据生态环境形势变化情况及时调整环境政策，优化环境管理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≥5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项目实施对生态环境带来的直接或间接的影响情况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群众满意数量占总数的比例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</w:tbl>
    <w:p w:rsidR="00672318" w:rsidRDefault="00672318">
      <w:pPr>
        <w:sectPr w:rsidR="00672318">
          <w:pgSz w:w="11900" w:h="16840"/>
          <w:pgMar w:top="1984" w:right="1304" w:bottom="1134" w:left="1304" w:header="720" w:footer="720" w:gutter="0"/>
          <w:cols w:space="720"/>
        </w:sectPr>
      </w:pPr>
    </w:p>
    <w:p w:rsidR="00672318" w:rsidRDefault="00FD626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672318" w:rsidRDefault="00FD626E">
      <w:pPr>
        <w:ind w:firstLine="560"/>
        <w:outlineLvl w:val="3"/>
      </w:pPr>
      <w:bookmarkStart w:id="6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年园区开发建设专项经费绩效目标表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72318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2318" w:rsidRDefault="00FD626E">
            <w:pPr>
              <w:pStyle w:val="5"/>
            </w:pPr>
            <w:r>
              <w:t>808001</w:t>
            </w:r>
            <w:r>
              <w:t>中日唐山曹妃甸生态工业园管理委员会本级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2318" w:rsidRDefault="00FD626E">
            <w:pPr>
              <w:pStyle w:val="4"/>
            </w:pPr>
            <w:r>
              <w:t>单位：万元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2"/>
            </w:pPr>
            <w:r>
              <w:t>13020925P00066410001W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672318" w:rsidRDefault="00FD626E">
            <w:pPr>
              <w:pStyle w:val="2"/>
            </w:pPr>
            <w:r>
              <w:t>2025</w:t>
            </w:r>
            <w:r>
              <w:t>年园区开发建设专项经费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93.00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2"/>
            </w:pPr>
            <w:r>
              <w:t>93.00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 xml:space="preserve"> 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</w:tcPr>
          <w:p w:rsidR="00672318" w:rsidRDefault="00672318"/>
        </w:tc>
        <w:tc>
          <w:tcPr>
            <w:tcW w:w="8618" w:type="dxa"/>
            <w:gridSpan w:val="6"/>
            <w:vAlign w:val="center"/>
          </w:tcPr>
          <w:p w:rsidR="00672318" w:rsidRDefault="00FD626E">
            <w:pPr>
              <w:pStyle w:val="2"/>
            </w:pPr>
            <w:r>
              <w:t>保障机关正常工作有效运转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672318" w:rsidRDefault="00FD626E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</w:tcPr>
          <w:p w:rsidR="00672318" w:rsidRDefault="00672318"/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672318" w:rsidRDefault="00FD626E">
            <w:pPr>
              <w:pStyle w:val="3"/>
            </w:pPr>
            <w:r>
              <w:t>100%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672318" w:rsidRDefault="00FD626E">
            <w:pPr>
              <w:pStyle w:val="2"/>
            </w:pPr>
            <w:r>
              <w:t>1.</w:t>
            </w:r>
            <w:r>
              <w:t>保障机关正常工作有效运转</w:t>
            </w:r>
          </w:p>
        </w:tc>
      </w:tr>
    </w:tbl>
    <w:p w:rsidR="00672318" w:rsidRDefault="00FD626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7231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1"/>
            </w:pPr>
            <w:r>
              <w:t>指标值确定依据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保障全体人员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≤86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网络升级及传播活动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各功能上线使用良好，符合工作和数据存储要求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各个专项网络正常使用为合格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各项业务工作完成时间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全部项目按时完成为合格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预算控制额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不超预算总额为合格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运行正常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网络平台平稳流畅、安全运行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网络平台平稳流畅、安全运行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正常开展工作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正常开展工作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保证工作正常开展为合格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≥90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</w:tbl>
    <w:p w:rsidR="00672318" w:rsidRDefault="00672318">
      <w:pPr>
        <w:sectPr w:rsidR="00672318">
          <w:pgSz w:w="11900" w:h="16840"/>
          <w:pgMar w:top="1984" w:right="1304" w:bottom="1134" w:left="1304" w:header="720" w:footer="720" w:gutter="0"/>
          <w:cols w:space="720"/>
        </w:sectPr>
      </w:pPr>
    </w:p>
    <w:p w:rsidR="00672318" w:rsidRDefault="00FD626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672318" w:rsidRDefault="00FD626E">
      <w:pPr>
        <w:ind w:firstLine="560"/>
        <w:outlineLvl w:val="3"/>
      </w:pPr>
      <w:bookmarkStart w:id="7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年园区区域环境治理工作安排绩效目标表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72318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2318" w:rsidRDefault="00FD626E">
            <w:pPr>
              <w:pStyle w:val="5"/>
            </w:pPr>
            <w:r>
              <w:t>808001</w:t>
            </w:r>
            <w:r>
              <w:t>中日唐山曹妃甸生态工业园管理委员会本级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2318" w:rsidRDefault="00FD626E">
            <w:pPr>
              <w:pStyle w:val="4"/>
            </w:pPr>
            <w:r>
              <w:t>单位：万元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2"/>
            </w:pPr>
            <w:r>
              <w:t>13020925P000666100018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672318" w:rsidRDefault="00FD626E">
            <w:pPr>
              <w:pStyle w:val="2"/>
            </w:pPr>
            <w:r>
              <w:t>2025</w:t>
            </w:r>
            <w:r>
              <w:t>年园区区域环境治理工作安排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35.70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2"/>
            </w:pPr>
            <w:r>
              <w:t>35.70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 xml:space="preserve"> 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</w:tcPr>
          <w:p w:rsidR="00672318" w:rsidRDefault="00672318"/>
        </w:tc>
        <w:tc>
          <w:tcPr>
            <w:tcW w:w="8618" w:type="dxa"/>
            <w:gridSpan w:val="6"/>
            <w:vAlign w:val="center"/>
          </w:tcPr>
          <w:p w:rsidR="00672318" w:rsidRDefault="00FD626E">
            <w:pPr>
              <w:pStyle w:val="2"/>
            </w:pPr>
            <w:r>
              <w:t>主要用于园区基础设施的建设情况和手续的完善情况。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672318" w:rsidRDefault="00FD626E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</w:tcPr>
          <w:p w:rsidR="00672318" w:rsidRDefault="00672318"/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672318" w:rsidRDefault="00FD626E">
            <w:pPr>
              <w:pStyle w:val="3"/>
            </w:pPr>
            <w:r>
              <w:t>100%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672318" w:rsidRDefault="00FD626E">
            <w:pPr>
              <w:pStyle w:val="2"/>
            </w:pPr>
            <w:r>
              <w:t>1.</w:t>
            </w:r>
            <w:r>
              <w:t>主要用于园区基础设施的建设情况和手续的完善情况。</w:t>
            </w:r>
          </w:p>
        </w:tc>
      </w:tr>
    </w:tbl>
    <w:p w:rsidR="00672318" w:rsidRDefault="00FD626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7231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1"/>
            </w:pPr>
            <w:r>
              <w:t>指标值确定依据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工程质量合格率（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工程质量合格率（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任务完成情况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任务完成时间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工程完工时间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按时完工为合格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控制成本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节约成本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在预算指标范围内支出为优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设计功能实现率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工程达到设计或标准的程度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为企业生产经营提供优质环境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为企业生产经营提供优质环境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优化环境管理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根据生态环境形势变化情况及时调整环境政策，优化环境管理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≥5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项目实施对生态环境带来的直接或间接的影响情况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群众满意数量占总数的比例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</w:tbl>
    <w:p w:rsidR="00672318" w:rsidRDefault="00672318">
      <w:pPr>
        <w:sectPr w:rsidR="00672318">
          <w:pgSz w:w="11900" w:h="16840"/>
          <w:pgMar w:top="1984" w:right="1304" w:bottom="1134" w:left="1304" w:header="720" w:footer="720" w:gutter="0"/>
          <w:cols w:space="720"/>
        </w:sectPr>
      </w:pPr>
    </w:p>
    <w:p w:rsidR="00672318" w:rsidRDefault="00FD626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672318" w:rsidRDefault="00FD626E">
      <w:pPr>
        <w:ind w:firstLine="560"/>
        <w:outlineLvl w:val="3"/>
      </w:pPr>
      <w:bookmarkStart w:id="8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年招商引资专项经费绩效目标表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72318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2318" w:rsidRDefault="00FD626E">
            <w:pPr>
              <w:pStyle w:val="5"/>
            </w:pPr>
            <w:r>
              <w:t>808001</w:t>
            </w:r>
            <w:r>
              <w:t>中日唐山曹妃甸生态工业园管理委员会本级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2318" w:rsidRDefault="00FD626E">
            <w:pPr>
              <w:pStyle w:val="4"/>
            </w:pPr>
            <w:r>
              <w:t>单位：万元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2"/>
            </w:pPr>
            <w:r>
              <w:t>13020925P000511100010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672318" w:rsidRDefault="00FD626E">
            <w:pPr>
              <w:pStyle w:val="2"/>
            </w:pPr>
            <w:r>
              <w:t>2025</w:t>
            </w:r>
            <w:r>
              <w:t>年招商引资专项经费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2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 xml:space="preserve"> 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</w:tcPr>
          <w:p w:rsidR="00672318" w:rsidRDefault="00672318"/>
        </w:tc>
        <w:tc>
          <w:tcPr>
            <w:tcW w:w="8618" w:type="dxa"/>
            <w:gridSpan w:val="6"/>
            <w:vAlign w:val="center"/>
          </w:tcPr>
          <w:p w:rsidR="00672318" w:rsidRDefault="00FD626E">
            <w:pPr>
              <w:pStyle w:val="2"/>
            </w:pPr>
            <w:r>
              <w:t>通过开展</w:t>
            </w:r>
            <w:r>
              <w:t>“</w:t>
            </w:r>
            <w:r>
              <w:t>主体招商活动</w:t>
            </w:r>
            <w:r>
              <w:t>”</w:t>
            </w:r>
            <w:r>
              <w:t>，瞄准重点区域、重点客商和商务机构，推动和引领园区做好招商工作。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672318" w:rsidRDefault="00FD626E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</w:tcPr>
          <w:p w:rsidR="00672318" w:rsidRDefault="00672318"/>
        </w:tc>
        <w:tc>
          <w:tcPr>
            <w:tcW w:w="2608" w:type="dxa"/>
            <w:gridSpan w:val="2"/>
            <w:vAlign w:val="center"/>
          </w:tcPr>
          <w:p w:rsidR="00672318" w:rsidRDefault="00FD626E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672318" w:rsidRDefault="00FD626E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672318" w:rsidRDefault="00FD626E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672318" w:rsidRDefault="00FD626E">
            <w:pPr>
              <w:pStyle w:val="3"/>
            </w:pPr>
            <w:r>
              <w:t>100%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672318" w:rsidRDefault="00FD626E">
            <w:pPr>
              <w:pStyle w:val="2"/>
            </w:pPr>
            <w:r>
              <w:t>1.</w:t>
            </w:r>
            <w:r>
              <w:t>通过开展</w:t>
            </w:r>
            <w:r>
              <w:t>“</w:t>
            </w:r>
            <w:r>
              <w:t>主体招商活动</w:t>
            </w:r>
            <w:r>
              <w:t>”</w:t>
            </w:r>
            <w:r>
              <w:t>，瞄准重点区域、重点客商和商务机构，推动和引领园区做好招商工作。</w:t>
            </w:r>
          </w:p>
        </w:tc>
      </w:tr>
    </w:tbl>
    <w:p w:rsidR="00672318" w:rsidRDefault="00FD626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7231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1"/>
            </w:pPr>
            <w:r>
              <w:t>指标值确定依据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项目数量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≥5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综合事务管理工作完成率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综合事务管理工作完成率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按年度工作计划完成比例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按年度工作计划完成比例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项目资金支付率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项目资金支付率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≥60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2318" w:rsidRDefault="00FD626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实际达成合作意向数（以签订备忘录或协议为准）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实际达成合作意向数（以签订备忘录或协议为准）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≥3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项目实现功能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项目实现功能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在重点产业引进一批战略支撑项目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项目实施对环境的影响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打造中日经济合作的平台和典范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2318" w:rsidRDefault="00672318"/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优化行业人才队伍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优化行业人才队伍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专业招商人才数量呈增长趋势为合格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  <w:tr w:rsidR="00672318">
        <w:trPr>
          <w:trHeight w:val="369"/>
          <w:jc w:val="center"/>
        </w:trPr>
        <w:tc>
          <w:tcPr>
            <w:tcW w:w="1276" w:type="dxa"/>
            <w:vAlign w:val="center"/>
          </w:tcPr>
          <w:p w:rsidR="00672318" w:rsidRDefault="00FD626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72318" w:rsidRDefault="00FD626E">
            <w:pPr>
              <w:pStyle w:val="2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:rsidR="00672318" w:rsidRDefault="00FD626E">
            <w:pPr>
              <w:pStyle w:val="2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:rsidR="00672318" w:rsidRDefault="00FD626E">
            <w:pPr>
              <w:pStyle w:val="2"/>
            </w:pPr>
            <w:r>
              <w:t>≥90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672318" w:rsidRDefault="00FD626E">
            <w:pPr>
              <w:pStyle w:val="2"/>
            </w:pPr>
            <w:r>
              <w:t>本单位年初计划安排</w:t>
            </w:r>
          </w:p>
        </w:tc>
      </w:tr>
    </w:tbl>
    <w:p w:rsidR="00672318" w:rsidRDefault="00672318"/>
    <w:sectPr w:rsidR="00672318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626E">
      <w:r>
        <w:separator/>
      </w:r>
    </w:p>
  </w:endnote>
  <w:endnote w:type="continuationSeparator" w:id="0">
    <w:p w:rsidR="00000000" w:rsidRDefault="00FD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方正黑体_GBK">
    <w:altName w:val="宋体"/>
    <w:panose1 w:val="00000000000000000000"/>
    <w:charset w:val="86"/>
    <w:family w:val="roman"/>
    <w:notTrueType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18" w:rsidRDefault="00FD626E">
    <w:r>
      <w:fldChar w:fldCharType="begin"/>
    </w:r>
    <w:r>
      <w:instrText>PAGE "page number"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18" w:rsidRDefault="00FD626E">
    <w:pPr>
      <w:jc w:val="right"/>
    </w:pPr>
    <w:r>
      <w:fldChar w:fldCharType="begin"/>
    </w:r>
    <w:r>
      <w:instrText>PAGE "page number"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626E">
      <w:r>
        <w:separator/>
      </w:r>
    </w:p>
  </w:footnote>
  <w:footnote w:type="continuationSeparator" w:id="0">
    <w:p w:rsidR="00000000" w:rsidRDefault="00FD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18"/>
    <w:rsid w:val="00672318"/>
    <w:rsid w:val="00F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42880-3DB1-4C5F-BF20-C7F7FDEF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单元格样式4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1200</Words>
  <Characters>6846</Characters>
  <Application>Microsoft Office Word</Application>
  <DocSecurity>0</DocSecurity>
  <Lines>57</Lines>
  <Paragraphs>16</Paragraphs>
  <ScaleCrop>false</ScaleCrop>
  <Company>财务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财务</cp:lastModifiedBy>
  <cp:revision>2</cp:revision>
  <dcterms:created xsi:type="dcterms:W3CDTF">2025-02-17T08:30:00Z</dcterms:created>
  <dcterms:modified xsi:type="dcterms:W3CDTF">2025-02-17T08:30:00Z</dcterms:modified>
</cp:coreProperties>
</file>