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唐山市曹妃甸区垦丰街道办事处</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唐山市曹妃甸区垦丰街道办事处编制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曹妃甸区财政局审核</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 2024年社区场地物业费绩效目标表</w:t>
      </w:r>
      <w:r>
        <w:tab/>
      </w:r>
      <w:r>
        <w:fldChar w:fldCharType="begin"/>
      </w:r>
      <w:r>
        <w:instrText xml:space="preserve">PAGEREF _Toc_4_4_0000000004 \h</w:instrText>
      </w:r>
      <w:r>
        <w:fldChar w:fldCharType="separate"/>
      </w:r>
      <w:r>
        <w:t>4</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2.2025年垦丰街道办事处健康体检工作项目绩效目标表</w:t>
      </w:r>
      <w:r>
        <w:tab/>
      </w:r>
      <w:r>
        <w:fldChar w:fldCharType="begin"/>
      </w:r>
      <w:r>
        <w:instrText xml:space="preserve">PAGEREF _Toc_4_4_0000000005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3.2025年垦丰街道民政办公室区域养老服务中心及日间照料站建设项目绩效目标表</w:t>
      </w:r>
      <w:r>
        <w:tab/>
      </w:r>
      <w:r>
        <w:fldChar w:fldCharType="begin"/>
      </w:r>
      <w:r>
        <w:instrText xml:space="preserve">PAGEREF _Toc_4_4_0000000006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4.2025年社区场地租赁费、取暖费及物业费绩效目标表</w:t>
      </w:r>
      <w:r>
        <w:tab/>
      </w:r>
      <w:r>
        <w:fldChar w:fldCharType="begin"/>
      </w:r>
      <w:r>
        <w:instrText xml:space="preserve">PAGEREF _Toc_4_4_0000000007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5.2025年网格化管理工作经费绩效目标表</w:t>
      </w:r>
      <w:r>
        <w:tab/>
      </w:r>
      <w:r>
        <w:fldChar w:fldCharType="begin"/>
      </w:r>
      <w:r>
        <w:instrText xml:space="preserve">PAGEREF _Toc_4_4_0000000008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6.2025年行政执法专项经费绩效目标表</w:t>
      </w:r>
      <w:r>
        <w:tab/>
      </w:r>
      <w:r>
        <w:fldChar w:fldCharType="begin"/>
      </w:r>
      <w:r>
        <w:instrText xml:space="preserve">PAGEREF _Toc_4_4_0000000009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7.2025年幸福花园10套周转房物业费绩效目标表</w:t>
      </w:r>
      <w:r>
        <w:tab/>
      </w:r>
      <w:r>
        <w:fldChar w:fldCharType="begin"/>
      </w:r>
      <w:r>
        <w:instrText xml:space="preserve">PAGEREF _Toc_4_4_0000000010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8.2025年一次性伤残就业补助金1绩效目标表</w:t>
      </w:r>
      <w:r>
        <w:tab/>
      </w:r>
      <w:r>
        <w:fldChar w:fldCharType="begin"/>
      </w:r>
      <w:r>
        <w:instrText xml:space="preserve">PAGEREF _Toc_4_4_0000000011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9.2025年一次性伤残就业补助金2绩效目标表</w:t>
      </w:r>
      <w:r>
        <w:tab/>
      </w:r>
      <w:r>
        <w:fldChar w:fldCharType="begin"/>
      </w:r>
      <w:r>
        <w:instrText xml:space="preserve">PAGEREF _Toc_4_4_0000000012 \h</w:instrText>
      </w:r>
      <w:r>
        <w:fldChar w:fldCharType="separate"/>
      </w:r>
      <w:r>
        <w:t>12</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组织实施与居民生活密切相关的公共服务，落实民政民生、卫生健康、住房保障、就业创业、社会保障、文化教育和体育事业等政策。做好文化、体育、科技、旅游、广播电视等工作；挖掘、搜集、整理民间文化艺术遗产，指导群众发展特色文化产业，发展现代文化，做大做强品牌文化；负责文物宣传保护工作；负责组织开展全民健身活动，建立健全全民健身工作协调机制。</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持续优化完善社区服务功能，加强楼门长日常监管，持续夯实社区网格化管理基础。</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完善制度建设。制定完善预算绩效管理制度、资金管理办法、工作保障制度等，为全年预算绩效目标的实现奠定制度基础。</w:t>
      </w:r>
    </w:p>
    <w:p>
      <w:pPr>
        <w:pStyle w:val="10"/>
      </w:pPr>
      <w:r>
        <w:t>加强支出管理。过优化支出结构、编细编实预算、加快履行政府采购手续、尽快启动项目、及时支付资金、按规定及时下达资金等多种措施，确保支出进度达标。</w:t>
      </w:r>
    </w:p>
    <w:p>
      <w:pPr>
        <w:pStyle w:val="10"/>
      </w:pPr>
      <w:r>
        <w:t>加强绩效运行监控。按要求开展绩效运行监控，发现问题及时采取措施，确保绩效目标如期保质实现。</w:t>
      </w:r>
    </w:p>
    <w:p>
      <w:pPr>
        <w:pStyle w:val="10"/>
      </w:pPr>
      <w:r>
        <w:t>做好绩效自评。按要求开展上年度部门预算绩效自评和重点评价工作，对评价中发现的问题及时整改，调整优化支出结构，提高财政资金使用效益。</w:t>
      </w:r>
    </w:p>
    <w:p>
      <w:pPr>
        <w:pStyle w:val="10"/>
      </w:pPr>
      <w:r>
        <w:t>对会计资料进行内部审计，并配合做好审计、财政监督等外部监督工作，确保财政资金安全有效。</w:t>
      </w:r>
    </w:p>
    <w:p>
      <w:pPr>
        <w:pStyle w:val="10"/>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1.2025年 2024年社区场地物业费绩效目标表</w:t>
      </w:r>
      <w:bookmarkEnd w:id="3"/>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443002唐山市曹妃甸区垦丰街道办事处</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13020924P00000510003H</w:t>
            </w:r>
          </w:p>
        </w:tc>
        <w:tc>
          <w:tcPr>
            <w:tcW w:w="1587" w:type="dxa"/>
            <w:vAlign w:val="center"/>
          </w:tcPr>
          <w:p>
            <w:pPr>
              <w:pStyle w:val="14"/>
            </w:pPr>
            <w:r>
              <w:t>项目名称</w:t>
            </w:r>
          </w:p>
        </w:tc>
        <w:tc>
          <w:tcPr>
            <w:tcW w:w="4423" w:type="dxa"/>
            <w:gridSpan w:val="3"/>
            <w:vAlign w:val="center"/>
          </w:tcPr>
          <w:p>
            <w:pPr>
              <w:pStyle w:val="13"/>
            </w:pPr>
            <w:r>
              <w:t>2025年 2024年社区场地物业费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28.28</w:t>
            </w:r>
          </w:p>
        </w:tc>
        <w:tc>
          <w:tcPr>
            <w:tcW w:w="1587" w:type="dxa"/>
            <w:vAlign w:val="center"/>
          </w:tcPr>
          <w:p>
            <w:pPr>
              <w:pStyle w:val="14"/>
            </w:pPr>
            <w:r>
              <w:t>其中：财政    资金</w:t>
            </w:r>
          </w:p>
        </w:tc>
        <w:tc>
          <w:tcPr>
            <w:tcW w:w="1304" w:type="dxa"/>
            <w:vAlign w:val="center"/>
          </w:tcPr>
          <w:p>
            <w:pPr>
              <w:pStyle w:val="13"/>
            </w:pPr>
            <w:r>
              <w:t>28.28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用于支付2024年社区场地物业费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1.保障社区工作正常运转，更好提升公共服务水平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支付场地物业费数量</w:t>
            </w:r>
          </w:p>
        </w:tc>
        <w:tc>
          <w:tcPr>
            <w:tcW w:w="2891" w:type="dxa"/>
            <w:vAlign w:val="center"/>
          </w:tcPr>
          <w:p>
            <w:pPr>
              <w:pStyle w:val="13"/>
            </w:pPr>
            <w:r>
              <w:t>社区数量</w:t>
            </w:r>
          </w:p>
        </w:tc>
        <w:tc>
          <w:tcPr>
            <w:tcW w:w="1276" w:type="dxa"/>
            <w:vAlign w:val="center"/>
          </w:tcPr>
          <w:p>
            <w:pPr>
              <w:pStyle w:val="13"/>
            </w:pPr>
            <w:r>
              <w:t>9个</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项目完成质量</w:t>
            </w:r>
          </w:p>
        </w:tc>
        <w:tc>
          <w:tcPr>
            <w:tcW w:w="2891" w:type="dxa"/>
            <w:vAlign w:val="center"/>
          </w:tcPr>
          <w:p>
            <w:pPr>
              <w:pStyle w:val="13"/>
            </w:pPr>
            <w:r>
              <w:t>项目完成质量情况</w:t>
            </w:r>
          </w:p>
        </w:tc>
        <w:tc>
          <w:tcPr>
            <w:tcW w:w="1276" w:type="dxa"/>
            <w:vAlign w:val="center"/>
          </w:tcPr>
          <w:p>
            <w:pPr>
              <w:pStyle w:val="13"/>
            </w:pPr>
            <w:r>
              <w:t>≥95%</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任务完成时间</w:t>
            </w:r>
          </w:p>
        </w:tc>
        <w:tc>
          <w:tcPr>
            <w:tcW w:w="2891" w:type="dxa"/>
            <w:vAlign w:val="center"/>
          </w:tcPr>
          <w:p>
            <w:pPr>
              <w:pStyle w:val="13"/>
            </w:pPr>
            <w:r>
              <w:t>完成时间</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≤28.28万元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明显社会影响力</w:t>
            </w:r>
          </w:p>
        </w:tc>
        <w:tc>
          <w:tcPr>
            <w:tcW w:w="2891" w:type="dxa"/>
            <w:vAlign w:val="center"/>
          </w:tcPr>
          <w:p>
            <w:pPr>
              <w:pStyle w:val="13"/>
            </w:pPr>
            <w:r>
              <w:t>社会影响力</w:t>
            </w:r>
          </w:p>
        </w:tc>
        <w:tc>
          <w:tcPr>
            <w:tcW w:w="1276" w:type="dxa"/>
            <w:vAlign w:val="center"/>
          </w:tcPr>
          <w:p>
            <w:pPr>
              <w:pStyle w:val="13"/>
            </w:pPr>
            <w:r>
              <w:t>提升公共服务水平</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服务对象满意程度</w:t>
            </w:r>
          </w:p>
        </w:tc>
        <w:tc>
          <w:tcPr>
            <w:tcW w:w="1276" w:type="dxa"/>
            <w:vAlign w:val="center"/>
          </w:tcPr>
          <w:p>
            <w:pPr>
              <w:pStyle w:val="13"/>
            </w:pPr>
            <w:r>
              <w:t>≥95%</w:t>
            </w:r>
          </w:p>
        </w:tc>
        <w:tc>
          <w:tcPr>
            <w:tcW w:w="1843" w:type="dxa"/>
            <w:vAlign w:val="center"/>
          </w:tcPr>
          <w:p>
            <w:pPr>
              <w:pStyle w:val="13"/>
            </w:pPr>
            <w:r>
              <w:t>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2.2025年垦丰街道办事处健康体检工作项目绩效目标表</w:t>
      </w:r>
      <w:bookmarkEnd w:id="4"/>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443002唐山市曹妃甸区垦丰街道办事处</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13020924P000009100038</w:t>
            </w:r>
          </w:p>
        </w:tc>
        <w:tc>
          <w:tcPr>
            <w:tcW w:w="1587" w:type="dxa"/>
            <w:vAlign w:val="center"/>
          </w:tcPr>
          <w:p>
            <w:pPr>
              <w:pStyle w:val="14"/>
            </w:pPr>
            <w:r>
              <w:t>项目名称</w:t>
            </w:r>
          </w:p>
        </w:tc>
        <w:tc>
          <w:tcPr>
            <w:tcW w:w="4423" w:type="dxa"/>
            <w:gridSpan w:val="3"/>
            <w:vAlign w:val="center"/>
          </w:tcPr>
          <w:p>
            <w:pPr>
              <w:pStyle w:val="13"/>
            </w:pPr>
            <w:r>
              <w:t>2025年垦丰街道办事处健康体检工作项目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24.60</w:t>
            </w:r>
          </w:p>
        </w:tc>
        <w:tc>
          <w:tcPr>
            <w:tcW w:w="1587" w:type="dxa"/>
            <w:vAlign w:val="center"/>
          </w:tcPr>
          <w:p>
            <w:pPr>
              <w:pStyle w:val="14"/>
            </w:pPr>
            <w:r>
              <w:t>其中：财政    资金</w:t>
            </w:r>
          </w:p>
        </w:tc>
        <w:tc>
          <w:tcPr>
            <w:tcW w:w="1304" w:type="dxa"/>
            <w:vAlign w:val="center"/>
          </w:tcPr>
          <w:p>
            <w:pPr>
              <w:pStyle w:val="13"/>
            </w:pPr>
            <w:r>
              <w:t>24.60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用于社区工作者健康体检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1.社区工作者健康体检如期完成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项目运行维护人员数量</w:t>
            </w:r>
          </w:p>
        </w:tc>
        <w:tc>
          <w:tcPr>
            <w:tcW w:w="2891" w:type="dxa"/>
            <w:vAlign w:val="center"/>
          </w:tcPr>
          <w:p>
            <w:pPr>
              <w:pStyle w:val="13"/>
            </w:pPr>
            <w:r>
              <w:t>项目运行维护人员数量</w:t>
            </w:r>
          </w:p>
        </w:tc>
        <w:tc>
          <w:tcPr>
            <w:tcW w:w="1276" w:type="dxa"/>
            <w:vAlign w:val="center"/>
          </w:tcPr>
          <w:p>
            <w:pPr>
              <w:pStyle w:val="13"/>
            </w:pPr>
            <w:r>
              <w:t>205人</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提升工作效率</w:t>
            </w:r>
          </w:p>
        </w:tc>
        <w:tc>
          <w:tcPr>
            <w:tcW w:w="2891" w:type="dxa"/>
            <w:vAlign w:val="center"/>
          </w:tcPr>
          <w:p>
            <w:pPr>
              <w:pStyle w:val="13"/>
            </w:pPr>
            <w:r>
              <w:t>提高工作效率</w:t>
            </w:r>
          </w:p>
        </w:tc>
        <w:tc>
          <w:tcPr>
            <w:tcW w:w="1276" w:type="dxa"/>
            <w:vAlign w:val="center"/>
          </w:tcPr>
          <w:p>
            <w:pPr>
              <w:pStyle w:val="13"/>
            </w:pPr>
            <w:r>
              <w:t>≥95%</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如期完成</w:t>
            </w:r>
          </w:p>
        </w:tc>
        <w:tc>
          <w:tcPr>
            <w:tcW w:w="2891" w:type="dxa"/>
            <w:vAlign w:val="center"/>
          </w:tcPr>
          <w:p>
            <w:pPr>
              <w:pStyle w:val="13"/>
            </w:pPr>
            <w:r>
              <w:t>如期完成</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预算控制数</w:t>
            </w:r>
          </w:p>
        </w:tc>
        <w:tc>
          <w:tcPr>
            <w:tcW w:w="1276" w:type="dxa"/>
            <w:vAlign w:val="center"/>
          </w:tcPr>
          <w:p>
            <w:pPr>
              <w:pStyle w:val="13"/>
            </w:pPr>
            <w:r>
              <w:t>≤24.6万元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3.2025年垦丰街道民政办公室区域养老服务中心及日间照料站建设项目绩效目标表</w:t>
      </w:r>
      <w:bookmarkEnd w:id="5"/>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443002唐山市曹妃甸区垦丰街道办事处</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13020924P000015100025</w:t>
            </w:r>
          </w:p>
        </w:tc>
        <w:tc>
          <w:tcPr>
            <w:tcW w:w="1587" w:type="dxa"/>
            <w:vAlign w:val="center"/>
          </w:tcPr>
          <w:p>
            <w:pPr>
              <w:pStyle w:val="14"/>
            </w:pPr>
            <w:r>
              <w:t>项目名称</w:t>
            </w:r>
          </w:p>
        </w:tc>
        <w:tc>
          <w:tcPr>
            <w:tcW w:w="4423" w:type="dxa"/>
            <w:gridSpan w:val="3"/>
            <w:vAlign w:val="center"/>
          </w:tcPr>
          <w:p>
            <w:pPr>
              <w:pStyle w:val="13"/>
            </w:pPr>
            <w:r>
              <w:t>2025年垦丰街道民政办公室区域养老服务中心及日间照料站建设项目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188.74</w:t>
            </w:r>
          </w:p>
        </w:tc>
        <w:tc>
          <w:tcPr>
            <w:tcW w:w="1587" w:type="dxa"/>
            <w:vAlign w:val="center"/>
          </w:tcPr>
          <w:p>
            <w:pPr>
              <w:pStyle w:val="14"/>
            </w:pPr>
            <w:r>
              <w:t>其中：财政    资金</w:t>
            </w:r>
          </w:p>
        </w:tc>
        <w:tc>
          <w:tcPr>
            <w:tcW w:w="1304" w:type="dxa"/>
            <w:vAlign w:val="center"/>
          </w:tcPr>
          <w:p>
            <w:pPr>
              <w:pStyle w:val="13"/>
            </w:pPr>
            <w:r>
              <w:t>188.74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用于水电暖气费、人工费、设备采购费等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1.保障单位正常运转，为群众提供更好服务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设备采购数量</w:t>
            </w:r>
          </w:p>
        </w:tc>
        <w:tc>
          <w:tcPr>
            <w:tcW w:w="2891" w:type="dxa"/>
            <w:vAlign w:val="center"/>
          </w:tcPr>
          <w:p>
            <w:pPr>
              <w:pStyle w:val="13"/>
            </w:pPr>
            <w:r>
              <w:t>设备采购数量</w:t>
            </w:r>
          </w:p>
        </w:tc>
        <w:tc>
          <w:tcPr>
            <w:tcW w:w="1276" w:type="dxa"/>
            <w:vAlign w:val="center"/>
          </w:tcPr>
          <w:p>
            <w:pPr>
              <w:pStyle w:val="13"/>
            </w:pPr>
            <w:r>
              <w:t>161个</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≥95%</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购置计划执行率</w:t>
            </w:r>
          </w:p>
        </w:tc>
        <w:tc>
          <w:tcPr>
            <w:tcW w:w="2891" w:type="dxa"/>
            <w:vAlign w:val="center"/>
          </w:tcPr>
          <w:p>
            <w:pPr>
              <w:pStyle w:val="13"/>
            </w:pPr>
            <w:r>
              <w:t>购置计划执行率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支出不超过预算</w:t>
            </w:r>
          </w:p>
        </w:tc>
        <w:tc>
          <w:tcPr>
            <w:tcW w:w="2891" w:type="dxa"/>
            <w:vAlign w:val="center"/>
          </w:tcPr>
          <w:p>
            <w:pPr>
              <w:pStyle w:val="13"/>
            </w:pPr>
            <w:r>
              <w:t>支出不超出预算</w:t>
            </w:r>
          </w:p>
        </w:tc>
        <w:tc>
          <w:tcPr>
            <w:tcW w:w="1276" w:type="dxa"/>
            <w:vAlign w:val="center"/>
          </w:tcPr>
          <w:p>
            <w:pPr>
              <w:pStyle w:val="13"/>
            </w:pPr>
            <w:r>
              <w:t>≤188.74万元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经济效益提升%</w:t>
            </w:r>
          </w:p>
        </w:tc>
        <w:tc>
          <w:tcPr>
            <w:tcW w:w="2891" w:type="dxa"/>
            <w:vAlign w:val="center"/>
          </w:tcPr>
          <w:p>
            <w:pPr>
              <w:pStyle w:val="13"/>
            </w:pPr>
            <w:r>
              <w:t>经济效益提升%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公共服务水平提升</w:t>
            </w:r>
          </w:p>
        </w:tc>
        <w:tc>
          <w:tcPr>
            <w:tcW w:w="2891" w:type="dxa"/>
            <w:vAlign w:val="center"/>
          </w:tcPr>
          <w:p>
            <w:pPr>
              <w:pStyle w:val="13"/>
            </w:pPr>
            <w:r>
              <w:t>公共服务水平提升</w:t>
            </w:r>
          </w:p>
        </w:tc>
        <w:tc>
          <w:tcPr>
            <w:tcW w:w="1276" w:type="dxa"/>
            <w:vAlign w:val="center"/>
          </w:tcPr>
          <w:p>
            <w:pPr>
              <w:pStyle w:val="13"/>
            </w:pPr>
            <w:r>
              <w:t>提升公共服务水平</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加强节约集约利用，促进生态文明</w:t>
            </w:r>
          </w:p>
        </w:tc>
        <w:tc>
          <w:tcPr>
            <w:tcW w:w="2891" w:type="dxa"/>
            <w:vAlign w:val="center"/>
          </w:tcPr>
          <w:p>
            <w:pPr>
              <w:pStyle w:val="13"/>
            </w:pPr>
            <w:r>
              <w:t>加强节约集约利用，促进生态文明建设</w:t>
            </w:r>
          </w:p>
        </w:tc>
        <w:tc>
          <w:tcPr>
            <w:tcW w:w="1276" w:type="dxa"/>
            <w:vAlign w:val="center"/>
          </w:tcPr>
          <w:p>
            <w:pPr>
              <w:pStyle w:val="13"/>
            </w:pPr>
            <w:r>
              <w:t>循环使用</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w:t>
            </w:r>
          </w:p>
        </w:tc>
        <w:tc>
          <w:tcPr>
            <w:tcW w:w="1276" w:type="dxa"/>
            <w:vAlign w:val="center"/>
          </w:tcPr>
          <w:p>
            <w:pPr>
              <w:pStyle w:val="13"/>
            </w:pPr>
            <w:r>
              <w:t>≥95%</w:t>
            </w:r>
          </w:p>
        </w:tc>
        <w:tc>
          <w:tcPr>
            <w:tcW w:w="1843" w:type="dxa"/>
            <w:vAlign w:val="center"/>
          </w:tcPr>
          <w:p>
            <w:pPr>
              <w:pStyle w:val="13"/>
            </w:pPr>
            <w:r>
              <w:t>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4.2025年社区场地租赁费、取暖费及物业费绩效目标表</w:t>
      </w:r>
      <w:bookmarkEnd w:id="6"/>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443002唐山市曹妃甸区垦丰街道办事处</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13020924P000004100176</w:t>
            </w:r>
          </w:p>
        </w:tc>
        <w:tc>
          <w:tcPr>
            <w:tcW w:w="1587" w:type="dxa"/>
            <w:vAlign w:val="center"/>
          </w:tcPr>
          <w:p>
            <w:pPr>
              <w:pStyle w:val="14"/>
            </w:pPr>
            <w:r>
              <w:t>项目名称</w:t>
            </w:r>
          </w:p>
        </w:tc>
        <w:tc>
          <w:tcPr>
            <w:tcW w:w="4423" w:type="dxa"/>
            <w:gridSpan w:val="3"/>
            <w:vAlign w:val="center"/>
          </w:tcPr>
          <w:p>
            <w:pPr>
              <w:pStyle w:val="13"/>
            </w:pPr>
            <w:r>
              <w:t>2025年社区场地租赁费、取暖费及物业费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324.44</w:t>
            </w:r>
          </w:p>
        </w:tc>
        <w:tc>
          <w:tcPr>
            <w:tcW w:w="1587" w:type="dxa"/>
            <w:vAlign w:val="center"/>
          </w:tcPr>
          <w:p>
            <w:pPr>
              <w:pStyle w:val="14"/>
            </w:pPr>
            <w:r>
              <w:t>其中：财政    资金</w:t>
            </w:r>
          </w:p>
        </w:tc>
        <w:tc>
          <w:tcPr>
            <w:tcW w:w="1304" w:type="dxa"/>
            <w:vAlign w:val="center"/>
          </w:tcPr>
          <w:p>
            <w:pPr>
              <w:pStyle w:val="13"/>
            </w:pPr>
            <w:r>
              <w:t>324.44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用于支付各社区场地租赁费、取暖费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1.支付场地物业费、租赁费，保障社区工作如期进行。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项目数量</w:t>
            </w:r>
          </w:p>
        </w:tc>
        <w:tc>
          <w:tcPr>
            <w:tcW w:w="2891" w:type="dxa"/>
            <w:vAlign w:val="center"/>
          </w:tcPr>
          <w:p>
            <w:pPr>
              <w:pStyle w:val="13"/>
            </w:pPr>
            <w:r>
              <w:t>社区数量</w:t>
            </w:r>
          </w:p>
        </w:tc>
        <w:tc>
          <w:tcPr>
            <w:tcW w:w="1276" w:type="dxa"/>
            <w:vAlign w:val="center"/>
          </w:tcPr>
          <w:p>
            <w:pPr>
              <w:pStyle w:val="13"/>
            </w:pPr>
            <w:r>
              <w:t>25个</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持续周期</w:t>
            </w:r>
          </w:p>
        </w:tc>
        <w:tc>
          <w:tcPr>
            <w:tcW w:w="2891" w:type="dxa"/>
            <w:vAlign w:val="center"/>
          </w:tcPr>
          <w:p>
            <w:pPr>
              <w:pStyle w:val="13"/>
            </w:pPr>
            <w:r>
              <w:t>持续周期</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支出不超过预算</w:t>
            </w:r>
          </w:p>
        </w:tc>
        <w:tc>
          <w:tcPr>
            <w:tcW w:w="2891" w:type="dxa"/>
            <w:vAlign w:val="center"/>
          </w:tcPr>
          <w:p>
            <w:pPr>
              <w:pStyle w:val="13"/>
            </w:pPr>
            <w:r>
              <w:t>严格控制支出</w:t>
            </w:r>
          </w:p>
        </w:tc>
        <w:tc>
          <w:tcPr>
            <w:tcW w:w="1276" w:type="dxa"/>
            <w:vAlign w:val="center"/>
          </w:tcPr>
          <w:p>
            <w:pPr>
              <w:pStyle w:val="13"/>
            </w:pPr>
            <w:r>
              <w:t>≤323.44万元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保障业务工作情况</w:t>
            </w:r>
          </w:p>
        </w:tc>
        <w:tc>
          <w:tcPr>
            <w:tcW w:w="2891" w:type="dxa"/>
            <w:vAlign w:val="center"/>
          </w:tcPr>
          <w:p>
            <w:pPr>
              <w:pStyle w:val="13"/>
            </w:pPr>
            <w:r>
              <w:t>保障业务工作情况</w:t>
            </w:r>
          </w:p>
        </w:tc>
        <w:tc>
          <w:tcPr>
            <w:tcW w:w="1276" w:type="dxa"/>
            <w:vAlign w:val="center"/>
          </w:tcPr>
          <w:p>
            <w:pPr>
              <w:pStyle w:val="13"/>
            </w:pPr>
            <w:r>
              <w:t>公共服务水平持续提升</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≥95%</w:t>
            </w:r>
          </w:p>
        </w:tc>
        <w:tc>
          <w:tcPr>
            <w:tcW w:w="1843" w:type="dxa"/>
            <w:vAlign w:val="center"/>
          </w:tcPr>
          <w:p>
            <w:pPr>
              <w:pStyle w:val="13"/>
            </w:pPr>
            <w:r>
              <w:t>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5.2025年网格化管理工作经费绩效目标表</w:t>
      </w:r>
      <w:bookmarkEnd w:id="7"/>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443002唐山市曹妃甸区垦丰街道办事处</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13020924P00000310002J</w:t>
            </w:r>
          </w:p>
        </w:tc>
        <w:tc>
          <w:tcPr>
            <w:tcW w:w="1587" w:type="dxa"/>
            <w:vAlign w:val="center"/>
          </w:tcPr>
          <w:p>
            <w:pPr>
              <w:pStyle w:val="14"/>
            </w:pPr>
            <w:r>
              <w:t>项目名称</w:t>
            </w:r>
          </w:p>
        </w:tc>
        <w:tc>
          <w:tcPr>
            <w:tcW w:w="4423" w:type="dxa"/>
            <w:gridSpan w:val="3"/>
            <w:vAlign w:val="center"/>
          </w:tcPr>
          <w:p>
            <w:pPr>
              <w:pStyle w:val="13"/>
            </w:pPr>
            <w:r>
              <w:t>2025年网格化管理工作经费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1335.00</w:t>
            </w:r>
          </w:p>
        </w:tc>
        <w:tc>
          <w:tcPr>
            <w:tcW w:w="1587" w:type="dxa"/>
            <w:vAlign w:val="center"/>
          </w:tcPr>
          <w:p>
            <w:pPr>
              <w:pStyle w:val="14"/>
            </w:pPr>
            <w:r>
              <w:t>其中：财政    资金</w:t>
            </w:r>
          </w:p>
        </w:tc>
        <w:tc>
          <w:tcPr>
            <w:tcW w:w="1304" w:type="dxa"/>
            <w:vAlign w:val="center"/>
          </w:tcPr>
          <w:p>
            <w:pPr>
              <w:pStyle w:val="13"/>
            </w:pPr>
            <w:r>
              <w:t>1335.00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用于支付网格员工资及保险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1.保障网格工作人员工资、保险，更好的为群众服务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支付在职人员经费</w:t>
            </w:r>
          </w:p>
        </w:tc>
        <w:tc>
          <w:tcPr>
            <w:tcW w:w="2891" w:type="dxa"/>
            <w:vAlign w:val="center"/>
          </w:tcPr>
          <w:p>
            <w:pPr>
              <w:pStyle w:val="13"/>
            </w:pPr>
            <w:r>
              <w:t>支付在职人员经费</w:t>
            </w:r>
          </w:p>
        </w:tc>
        <w:tc>
          <w:tcPr>
            <w:tcW w:w="1276" w:type="dxa"/>
            <w:vAlign w:val="center"/>
          </w:tcPr>
          <w:p>
            <w:pPr>
              <w:pStyle w:val="13"/>
            </w:pPr>
            <w:r>
              <w:t>≤1335万元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工作完成情况</w:t>
            </w:r>
          </w:p>
        </w:tc>
        <w:tc>
          <w:tcPr>
            <w:tcW w:w="2891" w:type="dxa"/>
            <w:vAlign w:val="center"/>
          </w:tcPr>
          <w:p>
            <w:pPr>
              <w:pStyle w:val="13"/>
            </w:pPr>
            <w:r>
              <w:t>工作完成情况</w:t>
            </w:r>
          </w:p>
        </w:tc>
        <w:tc>
          <w:tcPr>
            <w:tcW w:w="1276" w:type="dxa"/>
            <w:vAlign w:val="center"/>
          </w:tcPr>
          <w:p>
            <w:pPr>
              <w:pStyle w:val="13"/>
            </w:pPr>
            <w:r>
              <w:t>≥98%</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持续周期</w:t>
            </w:r>
          </w:p>
        </w:tc>
        <w:tc>
          <w:tcPr>
            <w:tcW w:w="2891" w:type="dxa"/>
            <w:vAlign w:val="center"/>
          </w:tcPr>
          <w:p>
            <w:pPr>
              <w:pStyle w:val="13"/>
            </w:pPr>
            <w:r>
              <w:t>持续周期</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支出不超过预算</w:t>
            </w:r>
          </w:p>
        </w:tc>
        <w:tc>
          <w:tcPr>
            <w:tcW w:w="2891" w:type="dxa"/>
            <w:vAlign w:val="center"/>
          </w:tcPr>
          <w:p>
            <w:pPr>
              <w:pStyle w:val="13"/>
            </w:pPr>
            <w:r>
              <w:t>支出不超预算</w:t>
            </w:r>
          </w:p>
        </w:tc>
        <w:tc>
          <w:tcPr>
            <w:tcW w:w="1276" w:type="dxa"/>
            <w:vAlign w:val="center"/>
          </w:tcPr>
          <w:p>
            <w:pPr>
              <w:pStyle w:val="13"/>
            </w:pPr>
            <w:r>
              <w:t>≤1335万元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提升效率</w:t>
            </w:r>
          </w:p>
        </w:tc>
        <w:tc>
          <w:tcPr>
            <w:tcW w:w="1276" w:type="dxa"/>
            <w:vAlign w:val="center"/>
          </w:tcPr>
          <w:p>
            <w:pPr>
              <w:pStyle w:val="13"/>
            </w:pPr>
            <w:r>
              <w:t>≥95%</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w:t>
            </w:r>
          </w:p>
        </w:tc>
        <w:tc>
          <w:tcPr>
            <w:tcW w:w="1276" w:type="dxa"/>
            <w:vAlign w:val="center"/>
          </w:tcPr>
          <w:p>
            <w:pPr>
              <w:pStyle w:val="13"/>
            </w:pPr>
            <w:r>
              <w:t>≥95%</w:t>
            </w:r>
          </w:p>
        </w:tc>
        <w:tc>
          <w:tcPr>
            <w:tcW w:w="1843" w:type="dxa"/>
            <w:vAlign w:val="center"/>
          </w:tcPr>
          <w:p>
            <w:pPr>
              <w:pStyle w:val="13"/>
            </w:pPr>
            <w:r>
              <w:t>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6.2025年行政执法专项经费绩效目标表</w:t>
      </w:r>
      <w:bookmarkEnd w:id="8"/>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443002唐山市曹妃甸区垦丰街道办事处</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13020924P001292100020</w:t>
            </w:r>
          </w:p>
        </w:tc>
        <w:tc>
          <w:tcPr>
            <w:tcW w:w="1587" w:type="dxa"/>
            <w:vAlign w:val="center"/>
          </w:tcPr>
          <w:p>
            <w:pPr>
              <w:pStyle w:val="14"/>
            </w:pPr>
            <w:r>
              <w:t>项目名称</w:t>
            </w:r>
          </w:p>
        </w:tc>
        <w:tc>
          <w:tcPr>
            <w:tcW w:w="4423" w:type="dxa"/>
            <w:gridSpan w:val="3"/>
            <w:vAlign w:val="center"/>
          </w:tcPr>
          <w:p>
            <w:pPr>
              <w:pStyle w:val="13"/>
            </w:pPr>
            <w:r>
              <w:t>2025年行政执法专项经费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112.50</w:t>
            </w:r>
          </w:p>
        </w:tc>
        <w:tc>
          <w:tcPr>
            <w:tcW w:w="1587" w:type="dxa"/>
            <w:vAlign w:val="center"/>
          </w:tcPr>
          <w:p>
            <w:pPr>
              <w:pStyle w:val="14"/>
            </w:pPr>
            <w:r>
              <w:t>其中：财政    资金</w:t>
            </w:r>
          </w:p>
        </w:tc>
        <w:tc>
          <w:tcPr>
            <w:tcW w:w="1304" w:type="dxa"/>
            <w:vAlign w:val="center"/>
          </w:tcPr>
          <w:p>
            <w:pPr>
              <w:pStyle w:val="13"/>
            </w:pPr>
            <w:r>
              <w:t>112.50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用于租赁行政执法燃油车，执法人员服装，自然资源和规划领域执法过程中委托第三方测量、测绘取证服务等。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1.坚持执法为民，提高执法能力。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项目数量</w:t>
            </w:r>
          </w:p>
        </w:tc>
        <w:tc>
          <w:tcPr>
            <w:tcW w:w="2891" w:type="dxa"/>
            <w:vAlign w:val="center"/>
          </w:tcPr>
          <w:p>
            <w:pPr>
              <w:pStyle w:val="13"/>
            </w:pPr>
            <w:r>
              <w:t>租赁车辆数量</w:t>
            </w:r>
          </w:p>
        </w:tc>
        <w:tc>
          <w:tcPr>
            <w:tcW w:w="1276" w:type="dxa"/>
            <w:vAlign w:val="center"/>
          </w:tcPr>
          <w:p>
            <w:pPr>
              <w:pStyle w:val="13"/>
            </w:pPr>
            <w:r>
              <w:t>3辆</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≥95%</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如期完成</w:t>
            </w:r>
          </w:p>
        </w:tc>
        <w:tc>
          <w:tcPr>
            <w:tcW w:w="2891" w:type="dxa"/>
            <w:vAlign w:val="center"/>
          </w:tcPr>
          <w:p>
            <w:pPr>
              <w:pStyle w:val="13"/>
            </w:pPr>
            <w:r>
              <w:t>如期完成</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支出不超预算</w:t>
            </w:r>
          </w:p>
        </w:tc>
        <w:tc>
          <w:tcPr>
            <w:tcW w:w="2891" w:type="dxa"/>
            <w:vAlign w:val="center"/>
          </w:tcPr>
          <w:p>
            <w:pPr>
              <w:pStyle w:val="13"/>
            </w:pPr>
            <w:r>
              <w:t>支出不超过预算</w:t>
            </w:r>
          </w:p>
        </w:tc>
        <w:tc>
          <w:tcPr>
            <w:tcW w:w="1276" w:type="dxa"/>
            <w:vAlign w:val="center"/>
          </w:tcPr>
          <w:p>
            <w:pPr>
              <w:pStyle w:val="13"/>
            </w:pPr>
            <w:r>
              <w:t>≤112.5万元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w:t>
            </w:r>
          </w:p>
        </w:tc>
        <w:tc>
          <w:tcPr>
            <w:tcW w:w="1276" w:type="dxa"/>
            <w:vAlign w:val="center"/>
          </w:tcPr>
          <w:p>
            <w:pPr>
              <w:pStyle w:val="13"/>
            </w:pPr>
            <w:r>
              <w:t>≥95%</w:t>
            </w:r>
          </w:p>
        </w:tc>
        <w:tc>
          <w:tcPr>
            <w:tcW w:w="1843" w:type="dxa"/>
            <w:vAlign w:val="center"/>
          </w:tcPr>
          <w:p>
            <w:pPr>
              <w:pStyle w:val="13"/>
            </w:pPr>
            <w:r>
              <w:t>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7.2025年幸福花园10套周转房物业费绩效目标表</w:t>
      </w:r>
      <w:bookmarkEnd w:id="9"/>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443002唐山市曹妃甸区垦丰街道办事处</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13020924P00001010015F</w:t>
            </w:r>
          </w:p>
        </w:tc>
        <w:tc>
          <w:tcPr>
            <w:tcW w:w="1587" w:type="dxa"/>
            <w:vAlign w:val="center"/>
          </w:tcPr>
          <w:p>
            <w:pPr>
              <w:pStyle w:val="14"/>
            </w:pPr>
            <w:r>
              <w:t>项目名称</w:t>
            </w:r>
          </w:p>
        </w:tc>
        <w:tc>
          <w:tcPr>
            <w:tcW w:w="4423" w:type="dxa"/>
            <w:gridSpan w:val="3"/>
            <w:vAlign w:val="center"/>
          </w:tcPr>
          <w:p>
            <w:pPr>
              <w:pStyle w:val="13"/>
            </w:pPr>
            <w:r>
              <w:t>2025年幸福花园10套周转房物业费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5.21</w:t>
            </w:r>
          </w:p>
        </w:tc>
        <w:tc>
          <w:tcPr>
            <w:tcW w:w="1587" w:type="dxa"/>
            <w:vAlign w:val="center"/>
          </w:tcPr>
          <w:p>
            <w:pPr>
              <w:pStyle w:val="14"/>
            </w:pPr>
            <w:r>
              <w:t>其中：财政    资金</w:t>
            </w:r>
          </w:p>
        </w:tc>
        <w:tc>
          <w:tcPr>
            <w:tcW w:w="1304" w:type="dxa"/>
            <w:vAlign w:val="center"/>
          </w:tcPr>
          <w:p>
            <w:pPr>
              <w:pStyle w:val="13"/>
            </w:pPr>
            <w:r>
              <w:t>5.21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用于商品房买卖及物业费等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1.保障工作如期完成，提升公共服务水平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物业服务面积</w:t>
            </w:r>
          </w:p>
        </w:tc>
        <w:tc>
          <w:tcPr>
            <w:tcW w:w="2891" w:type="dxa"/>
            <w:vAlign w:val="center"/>
          </w:tcPr>
          <w:p>
            <w:pPr>
              <w:pStyle w:val="13"/>
            </w:pPr>
            <w:r>
              <w:t>物业服务面积</w:t>
            </w:r>
          </w:p>
        </w:tc>
        <w:tc>
          <w:tcPr>
            <w:tcW w:w="1276" w:type="dxa"/>
            <w:vAlign w:val="center"/>
          </w:tcPr>
          <w:p>
            <w:pPr>
              <w:pStyle w:val="13"/>
            </w:pPr>
            <w:r>
              <w:t>1009.18平方米</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≥98%</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完成工作的时间</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成本控制情况</w:t>
            </w:r>
          </w:p>
        </w:tc>
        <w:tc>
          <w:tcPr>
            <w:tcW w:w="2891" w:type="dxa"/>
            <w:vAlign w:val="center"/>
          </w:tcPr>
          <w:p>
            <w:pPr>
              <w:pStyle w:val="13"/>
            </w:pPr>
            <w:r>
              <w:t>成本控制的情况</w:t>
            </w:r>
          </w:p>
        </w:tc>
        <w:tc>
          <w:tcPr>
            <w:tcW w:w="1276" w:type="dxa"/>
            <w:vAlign w:val="center"/>
          </w:tcPr>
          <w:p>
            <w:pPr>
              <w:pStyle w:val="13"/>
            </w:pPr>
            <w:r>
              <w:t>≤5.21万元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8.2025年一次性伤残就业补助金1绩效目标表</w:t>
      </w:r>
      <w:bookmarkEnd w:id="10"/>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443002唐山市曹妃甸区垦丰街道办事处</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13020924P00131210002X</w:t>
            </w:r>
          </w:p>
        </w:tc>
        <w:tc>
          <w:tcPr>
            <w:tcW w:w="1587" w:type="dxa"/>
            <w:vAlign w:val="center"/>
          </w:tcPr>
          <w:p>
            <w:pPr>
              <w:pStyle w:val="14"/>
            </w:pPr>
            <w:r>
              <w:t>项目名称</w:t>
            </w:r>
          </w:p>
        </w:tc>
        <w:tc>
          <w:tcPr>
            <w:tcW w:w="4423" w:type="dxa"/>
            <w:gridSpan w:val="3"/>
            <w:vAlign w:val="center"/>
          </w:tcPr>
          <w:p>
            <w:pPr>
              <w:pStyle w:val="13"/>
            </w:pPr>
            <w:r>
              <w:t>2025年一次性伤残就业补助金1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2.53</w:t>
            </w:r>
          </w:p>
        </w:tc>
        <w:tc>
          <w:tcPr>
            <w:tcW w:w="1587" w:type="dxa"/>
            <w:vAlign w:val="center"/>
          </w:tcPr>
          <w:p>
            <w:pPr>
              <w:pStyle w:val="14"/>
            </w:pPr>
            <w:r>
              <w:t>其中：财政    资金</w:t>
            </w:r>
          </w:p>
        </w:tc>
        <w:tc>
          <w:tcPr>
            <w:tcW w:w="1304" w:type="dxa"/>
            <w:vAlign w:val="center"/>
          </w:tcPr>
          <w:p>
            <w:pPr>
              <w:pStyle w:val="13"/>
            </w:pPr>
            <w:r>
              <w:t>2.53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用于一次性伤残就业补助金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1.员工一次性伤残补助金如期完成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发放补助人数</w:t>
            </w:r>
          </w:p>
        </w:tc>
        <w:tc>
          <w:tcPr>
            <w:tcW w:w="2891" w:type="dxa"/>
            <w:vAlign w:val="center"/>
          </w:tcPr>
          <w:p>
            <w:pPr>
              <w:pStyle w:val="13"/>
            </w:pPr>
            <w:r>
              <w:t>发放补助人数</w:t>
            </w:r>
          </w:p>
        </w:tc>
        <w:tc>
          <w:tcPr>
            <w:tcW w:w="1276" w:type="dxa"/>
            <w:vAlign w:val="center"/>
          </w:tcPr>
          <w:p>
            <w:pPr>
              <w:pStyle w:val="13"/>
            </w:pPr>
            <w:r>
              <w:t>1人</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≥95%</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持续周期</w:t>
            </w:r>
          </w:p>
        </w:tc>
        <w:tc>
          <w:tcPr>
            <w:tcW w:w="2891" w:type="dxa"/>
            <w:vAlign w:val="center"/>
          </w:tcPr>
          <w:p>
            <w:pPr>
              <w:pStyle w:val="13"/>
            </w:pPr>
            <w:r>
              <w:t>持续周期</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支出不超预算</w:t>
            </w:r>
          </w:p>
        </w:tc>
        <w:tc>
          <w:tcPr>
            <w:tcW w:w="2891" w:type="dxa"/>
            <w:vAlign w:val="center"/>
          </w:tcPr>
          <w:p>
            <w:pPr>
              <w:pStyle w:val="13"/>
            </w:pPr>
            <w:r>
              <w:t>支出不超过预算</w:t>
            </w:r>
          </w:p>
        </w:tc>
        <w:tc>
          <w:tcPr>
            <w:tcW w:w="1276" w:type="dxa"/>
            <w:vAlign w:val="center"/>
          </w:tcPr>
          <w:p>
            <w:pPr>
              <w:pStyle w:val="13"/>
            </w:pPr>
            <w:r>
              <w:t>≤2.53万元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服务对象满意程度</w:t>
            </w:r>
          </w:p>
        </w:tc>
        <w:tc>
          <w:tcPr>
            <w:tcW w:w="1276" w:type="dxa"/>
            <w:vAlign w:val="center"/>
          </w:tcPr>
          <w:p>
            <w:pPr>
              <w:pStyle w:val="13"/>
            </w:pPr>
            <w:r>
              <w:t>≥95%</w:t>
            </w:r>
          </w:p>
        </w:tc>
        <w:tc>
          <w:tcPr>
            <w:tcW w:w="1843" w:type="dxa"/>
            <w:vAlign w:val="center"/>
          </w:tcPr>
          <w:p>
            <w:pPr>
              <w:pStyle w:val="13"/>
            </w:pPr>
            <w:r>
              <w:t>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9.2025年一次性伤残就业补助金2绩效目标表</w:t>
      </w:r>
      <w:bookmarkEnd w:id="11"/>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443002唐山市曹妃甸区垦丰街道办事处</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13020924P001314100029</w:t>
            </w:r>
          </w:p>
        </w:tc>
        <w:tc>
          <w:tcPr>
            <w:tcW w:w="1587" w:type="dxa"/>
            <w:vAlign w:val="center"/>
          </w:tcPr>
          <w:p>
            <w:pPr>
              <w:pStyle w:val="14"/>
            </w:pPr>
            <w:r>
              <w:t>项目名称</w:t>
            </w:r>
          </w:p>
        </w:tc>
        <w:tc>
          <w:tcPr>
            <w:tcW w:w="4423" w:type="dxa"/>
            <w:gridSpan w:val="3"/>
            <w:vAlign w:val="center"/>
          </w:tcPr>
          <w:p>
            <w:pPr>
              <w:pStyle w:val="13"/>
            </w:pPr>
            <w:r>
              <w:t>2025年一次性伤残就业补助金2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2.53</w:t>
            </w:r>
          </w:p>
        </w:tc>
        <w:tc>
          <w:tcPr>
            <w:tcW w:w="1587" w:type="dxa"/>
            <w:vAlign w:val="center"/>
          </w:tcPr>
          <w:p>
            <w:pPr>
              <w:pStyle w:val="14"/>
            </w:pPr>
            <w:r>
              <w:t>其中：财政    资金</w:t>
            </w:r>
          </w:p>
        </w:tc>
        <w:tc>
          <w:tcPr>
            <w:tcW w:w="1304" w:type="dxa"/>
            <w:vAlign w:val="center"/>
          </w:tcPr>
          <w:p>
            <w:pPr>
              <w:pStyle w:val="13"/>
            </w:pPr>
            <w:r>
              <w:t>2.53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用于员工一次性伤残就业补助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w:t>
            </w:r>
            <w:bookmarkStart w:id="12" w:name="_GoBack"/>
            <w:r>
              <w:t>员工一次性伤残补助如期完成</w:t>
            </w:r>
            <w:bookmarkEnd w:id="12"/>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发放补助人数</w:t>
            </w:r>
          </w:p>
        </w:tc>
        <w:tc>
          <w:tcPr>
            <w:tcW w:w="2891" w:type="dxa"/>
            <w:vAlign w:val="center"/>
          </w:tcPr>
          <w:p>
            <w:pPr>
              <w:pStyle w:val="13"/>
            </w:pPr>
            <w:r>
              <w:t>一次性伤残就业补助金</w:t>
            </w:r>
          </w:p>
        </w:tc>
        <w:tc>
          <w:tcPr>
            <w:tcW w:w="1276" w:type="dxa"/>
            <w:vAlign w:val="center"/>
          </w:tcPr>
          <w:p>
            <w:pPr>
              <w:pStyle w:val="13"/>
            </w:pPr>
            <w:r>
              <w:t>1人</w:t>
            </w:r>
          </w:p>
        </w:tc>
        <w:tc>
          <w:tcPr>
            <w:tcW w:w="1843" w:type="dxa"/>
            <w:vAlign w:val="center"/>
          </w:tcPr>
          <w:p>
            <w:pPr>
              <w:pStyle w:val="13"/>
            </w:pPr>
            <w:r>
              <w:t>工作计划</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≥95%</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如期完成</w:t>
            </w:r>
          </w:p>
        </w:tc>
        <w:tc>
          <w:tcPr>
            <w:tcW w:w="2891" w:type="dxa"/>
            <w:vAlign w:val="center"/>
          </w:tcPr>
          <w:p>
            <w:pPr>
              <w:pStyle w:val="13"/>
            </w:pPr>
            <w:r>
              <w:t>如期完成</w:t>
            </w:r>
          </w:p>
        </w:tc>
        <w:tc>
          <w:tcPr>
            <w:tcW w:w="1276" w:type="dxa"/>
            <w:vAlign w:val="center"/>
          </w:tcPr>
          <w:p>
            <w:pPr>
              <w:pStyle w:val="13"/>
            </w:pPr>
            <w:r>
              <w:t>≤1年</w:t>
            </w:r>
          </w:p>
        </w:tc>
        <w:tc>
          <w:tcPr>
            <w:tcW w:w="1843" w:type="dxa"/>
            <w:vAlign w:val="center"/>
          </w:tcPr>
          <w:p>
            <w:pPr>
              <w:pStyle w:val="13"/>
            </w:pPr>
            <w:r>
              <w:t>工作计划</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支出不超过预算</w:t>
            </w:r>
          </w:p>
        </w:tc>
        <w:tc>
          <w:tcPr>
            <w:tcW w:w="2891" w:type="dxa"/>
            <w:vAlign w:val="center"/>
          </w:tcPr>
          <w:p>
            <w:pPr>
              <w:pStyle w:val="13"/>
            </w:pPr>
            <w:r>
              <w:t>支出不超预算</w:t>
            </w:r>
          </w:p>
        </w:tc>
        <w:tc>
          <w:tcPr>
            <w:tcW w:w="1276" w:type="dxa"/>
            <w:vAlign w:val="center"/>
          </w:tcPr>
          <w:p>
            <w:pPr>
              <w:pStyle w:val="13"/>
            </w:pPr>
            <w:r>
              <w:t>≤2.53万元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服务对象满意程度</w:t>
            </w:r>
          </w:p>
        </w:tc>
        <w:tc>
          <w:tcPr>
            <w:tcW w:w="1276" w:type="dxa"/>
            <w:vAlign w:val="center"/>
          </w:tcPr>
          <w:p>
            <w:pPr>
              <w:pStyle w:val="13"/>
            </w:pPr>
            <w:r>
              <w:t>≥95%</w:t>
            </w:r>
          </w:p>
        </w:tc>
        <w:tc>
          <w:tcPr>
            <w:tcW w:w="1843" w:type="dxa"/>
            <w:vAlign w:val="center"/>
          </w:tcPr>
          <w:p>
            <w:pPr>
              <w:pStyle w:val="13"/>
            </w:pPr>
            <w:r>
              <w:t>工作计划</w:t>
            </w: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5F9271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TotalTime>3</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2025-02-20T13:45:00Z</dcterms:created>
  <dc:creator>Administrator</dc:creator>
  <cp:lastModifiedBy>Administrator</cp:lastModifiedBy>
  <dcterms:modified xsi:type="dcterms:W3CDTF">2025-02-25T03:36:52Z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