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D5C20">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唐山市曹妃甸港口物流园区管理委员会</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20</w:t>
      </w:r>
      <w:r>
        <w:rPr>
          <w:rFonts w:ascii="Times New Roman" w:hAnsi="Times New Roman" w:eastAsia="方正小标宋_GBK" w:cs="Times New Roman"/>
          <w:sz w:val="44"/>
          <w:szCs w:val="44"/>
        </w:rPr>
        <w:t>年部门预算信息公开</w:t>
      </w:r>
    </w:p>
    <w:p w14:paraId="2F229CF5">
      <w:pPr>
        <w:ind w:firstLine="640" w:firstLineChars="200"/>
        <w:rPr>
          <w:rFonts w:hint="eastAsia" w:ascii="仿宋" w:hAnsi="仿宋" w:eastAsia="仿宋" w:cs="仿宋"/>
          <w:sz w:val="32"/>
          <w:szCs w:val="32"/>
        </w:rPr>
      </w:pPr>
      <w:r>
        <w:rPr>
          <w:rFonts w:hint="eastAsia" w:ascii="仿宋" w:hAnsi="仿宋" w:eastAsia="仿宋" w:cs="仿宋"/>
          <w:sz w:val="32"/>
          <w:szCs w:val="32"/>
        </w:rPr>
        <w:t>按照《预算法》、《</w:t>
      </w:r>
      <w:r>
        <w:rPr>
          <w:rFonts w:hint="eastAsia" w:ascii="仿宋" w:hAnsi="仿宋" w:eastAsia="仿宋" w:cs="仿宋"/>
          <w:sz w:val="32"/>
          <w:szCs w:val="32"/>
          <w:lang w:eastAsia="zh-CN"/>
        </w:rPr>
        <w:t>河北省预决算公开操作规程实施细则</w:t>
      </w:r>
      <w:r>
        <w:rPr>
          <w:rFonts w:hint="eastAsia" w:ascii="仿宋" w:hAnsi="仿宋" w:eastAsia="仿宋" w:cs="仿宋"/>
          <w:sz w:val="32"/>
          <w:szCs w:val="32"/>
        </w:rPr>
        <w:t>》规定，现将</w:t>
      </w:r>
      <w:r>
        <w:rPr>
          <w:rFonts w:hint="eastAsia" w:ascii="仿宋" w:hAnsi="仿宋" w:eastAsia="仿宋" w:cs="仿宋"/>
          <w:sz w:val="32"/>
          <w:szCs w:val="32"/>
          <w:lang w:eastAsia="zh-CN"/>
        </w:rPr>
        <w:t>曹妃甸港口物流园区管理委员会</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年部门预算公开如下：</w:t>
      </w:r>
    </w:p>
    <w:p w14:paraId="0C3710EE">
      <w:pPr>
        <w:numPr>
          <w:ilvl w:val="0"/>
          <w:numId w:val="1"/>
        </w:numPr>
        <w:ind w:firstLine="640"/>
        <w:rPr>
          <w:rFonts w:hint="eastAsia" w:ascii="黑体" w:hAnsi="黑体" w:eastAsia="黑体" w:cs="Times New Roman"/>
          <w:sz w:val="32"/>
          <w:szCs w:val="32"/>
        </w:rPr>
      </w:pPr>
      <w:r>
        <w:rPr>
          <w:rFonts w:hint="eastAsia" w:ascii="黑体" w:hAnsi="黑体" w:eastAsia="黑体" w:cs="Times New Roman"/>
          <w:sz w:val="32"/>
          <w:szCs w:val="32"/>
        </w:rPr>
        <w:t>部门职责及机构设置情况</w:t>
      </w:r>
    </w:p>
    <w:p w14:paraId="0BA4EA08">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b/>
          <w:sz w:val="32"/>
          <w:szCs w:val="32"/>
          <w:lang w:val="en-US" w:eastAsia="zh-CN"/>
        </w:rPr>
        <w:t xml:space="preserve">   </w:t>
      </w: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仿宋_GB2312" w:hAnsi="仿宋_GB2312" w:eastAsia="仿宋_GB2312" w:cs="仿宋_GB2312"/>
          <w:sz w:val="32"/>
          <w:szCs w:val="32"/>
          <w:lang w:val="en-US" w:eastAsia="zh-CN"/>
        </w:rPr>
        <w:t>港口物流园区管理委员会对辖区行使管理、监督、协调、服务职能。编制辖区的总体规划和经济发展规划，经批准后组织实施；组织对区域城市发展规划、建设规划提出建议、并协助组织实施；负责（或协助）做好辖区基础设施和公用设施的维护及管理；负责辖区项目谋划、招商引资、投资促进和企业服务；负责辖区生态建设、环境管理与保护；负责辖区港口物流产业的培育与协调联系行业管理；负责协助有关部门做好辖区港口及相关设施的建设与管理；负责协助有关部门做好港航管理工作；负责辖区财务管理、国有资产管理和财务监督工作；负责辖区安全生产监督、管理；负责协调辖区内上级有关部门派驻机构的工作；负责唐山市曹妃甸区政府交办的其他事项。</w:t>
      </w:r>
    </w:p>
    <w:p w14:paraId="78F49EFC">
      <w:pPr>
        <w:numPr>
          <w:ilvl w:val="0"/>
          <w:numId w:val="0"/>
        </w:numPr>
        <w:rPr>
          <w:rFonts w:hint="eastAsia" w:ascii="仿宋" w:hAnsi="仿宋" w:eastAsia="仿宋" w:cs="仿宋"/>
          <w:color w:val="000000"/>
          <w:sz w:val="30"/>
          <w:szCs w:val="30"/>
        </w:rPr>
      </w:pPr>
    </w:p>
    <w:p w14:paraId="5323E6FE">
      <w:pPr>
        <w:autoSpaceDE w:val="0"/>
        <w:autoSpaceDN w:val="0"/>
        <w:adjustRightInd w:val="0"/>
        <w:ind w:firstLine="964" w:firstLineChars="3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tbl>
      <w:tblPr>
        <w:tblStyle w:val="9"/>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0"/>
        <w:gridCol w:w="3026"/>
        <w:gridCol w:w="3544"/>
        <w:gridCol w:w="3544"/>
      </w:tblGrid>
      <w:tr w14:paraId="15D6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0" w:type="dxa"/>
            <w:vAlign w:val="top"/>
          </w:tcPr>
          <w:p w14:paraId="132188D6">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单位名称</w:t>
            </w:r>
          </w:p>
        </w:tc>
        <w:tc>
          <w:tcPr>
            <w:tcW w:w="3026" w:type="dxa"/>
            <w:vAlign w:val="top"/>
          </w:tcPr>
          <w:p w14:paraId="6AB1D9CE">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单位性质</w:t>
            </w:r>
          </w:p>
        </w:tc>
        <w:tc>
          <w:tcPr>
            <w:tcW w:w="3544" w:type="dxa"/>
            <w:vAlign w:val="top"/>
          </w:tcPr>
          <w:p w14:paraId="5A97699F">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单位规格</w:t>
            </w:r>
          </w:p>
        </w:tc>
        <w:tc>
          <w:tcPr>
            <w:tcW w:w="3544" w:type="dxa"/>
            <w:vAlign w:val="top"/>
          </w:tcPr>
          <w:p w14:paraId="62C2DE22">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经费保障形式</w:t>
            </w:r>
          </w:p>
        </w:tc>
      </w:tr>
      <w:tr w14:paraId="4253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060" w:type="dxa"/>
            <w:vAlign w:val="top"/>
          </w:tcPr>
          <w:p w14:paraId="0983C8A2">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曹妃甸港口物流园区管理委员会-设综合办公室（经济发展局）和建设和环境管理局</w:t>
            </w:r>
          </w:p>
        </w:tc>
        <w:tc>
          <w:tcPr>
            <w:tcW w:w="3026" w:type="dxa"/>
            <w:vAlign w:val="center"/>
          </w:tcPr>
          <w:p w14:paraId="266FAD4D">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3544" w:type="dxa"/>
            <w:vAlign w:val="center"/>
          </w:tcPr>
          <w:p w14:paraId="5AABC751">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正处级</w:t>
            </w:r>
          </w:p>
        </w:tc>
        <w:tc>
          <w:tcPr>
            <w:tcW w:w="3544" w:type="dxa"/>
            <w:vAlign w:val="center"/>
          </w:tcPr>
          <w:p w14:paraId="4B4679FA">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r w14:paraId="1982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4060" w:type="dxa"/>
            <w:vAlign w:val="top"/>
          </w:tcPr>
          <w:p w14:paraId="5DF690F4">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曹妃甸港口物流园区管理委员会- 港航服务中心</w:t>
            </w:r>
          </w:p>
        </w:tc>
        <w:tc>
          <w:tcPr>
            <w:tcW w:w="3026" w:type="dxa"/>
            <w:vAlign w:val="center"/>
          </w:tcPr>
          <w:p w14:paraId="5558CC85">
            <w:pPr>
              <w:spacing w:line="3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全额事业</w:t>
            </w:r>
          </w:p>
        </w:tc>
        <w:tc>
          <w:tcPr>
            <w:tcW w:w="3544" w:type="dxa"/>
            <w:vAlign w:val="center"/>
          </w:tcPr>
          <w:p w14:paraId="045DE30E">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正科级</w:t>
            </w:r>
          </w:p>
        </w:tc>
        <w:tc>
          <w:tcPr>
            <w:tcW w:w="3544" w:type="dxa"/>
            <w:vAlign w:val="center"/>
          </w:tcPr>
          <w:p w14:paraId="076BFD88">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r w14:paraId="360E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0" w:type="dxa"/>
            <w:vAlign w:val="top"/>
          </w:tcPr>
          <w:p w14:paraId="06D3F29F">
            <w:pPr>
              <w:jc w:val="both"/>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曹妃甸港口物流园区管理委员会-投资贸易促进中心</w:t>
            </w:r>
          </w:p>
        </w:tc>
        <w:tc>
          <w:tcPr>
            <w:tcW w:w="3026" w:type="dxa"/>
            <w:vAlign w:val="center"/>
          </w:tcPr>
          <w:p w14:paraId="4D386755">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全额</w:t>
            </w:r>
            <w:r>
              <w:rPr>
                <w:rFonts w:hint="eastAsia" w:ascii="仿宋_GB2312" w:hAnsi="仿宋_GB2312" w:eastAsia="仿宋_GB2312" w:cs="仿宋_GB2312"/>
                <w:sz w:val="32"/>
                <w:szCs w:val="32"/>
              </w:rPr>
              <w:t>事业</w:t>
            </w:r>
          </w:p>
        </w:tc>
        <w:tc>
          <w:tcPr>
            <w:tcW w:w="3544" w:type="dxa"/>
            <w:vAlign w:val="center"/>
          </w:tcPr>
          <w:p w14:paraId="29338593">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正科级</w:t>
            </w:r>
          </w:p>
        </w:tc>
        <w:tc>
          <w:tcPr>
            <w:tcW w:w="3544" w:type="dxa"/>
            <w:vAlign w:val="center"/>
          </w:tcPr>
          <w:p w14:paraId="65EC40A7">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r w14:paraId="6FA2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4060" w:type="dxa"/>
            <w:vAlign w:val="top"/>
          </w:tcPr>
          <w:p w14:paraId="444EB37B">
            <w:pPr>
              <w:jc w:val="both"/>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曹妃甸港口物流园区管理委员会-安全生产监督管理执法大队</w:t>
            </w:r>
          </w:p>
        </w:tc>
        <w:tc>
          <w:tcPr>
            <w:tcW w:w="3026" w:type="dxa"/>
            <w:vAlign w:val="center"/>
          </w:tcPr>
          <w:p w14:paraId="55094AE4">
            <w:pPr>
              <w:spacing w:line="3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全额事业</w:t>
            </w:r>
          </w:p>
        </w:tc>
        <w:tc>
          <w:tcPr>
            <w:tcW w:w="3544" w:type="dxa"/>
            <w:vAlign w:val="center"/>
          </w:tcPr>
          <w:p w14:paraId="7B5CFA41">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正科级</w:t>
            </w:r>
          </w:p>
        </w:tc>
        <w:tc>
          <w:tcPr>
            <w:tcW w:w="3544" w:type="dxa"/>
            <w:vAlign w:val="center"/>
          </w:tcPr>
          <w:p w14:paraId="73CC51BF">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bl>
    <w:p w14:paraId="0B35BEA8">
      <w:pPr>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二、部门预算安排的总体情况</w:t>
      </w:r>
    </w:p>
    <w:p w14:paraId="5786544E">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14:paraId="5B67B11E">
      <w:pPr>
        <w:ind w:firstLine="640" w:firstLineChars="200"/>
        <w:rPr>
          <w:rFonts w:ascii="Times New Roman" w:hAnsi="Times New Roman" w:eastAsia="方正仿宋_GBK" w:cs="Times New Roman"/>
          <w:sz w:val="32"/>
          <w:szCs w:val="32"/>
        </w:rPr>
      </w:pPr>
      <w:r>
        <w:rPr>
          <w:rFonts w:hint="eastAsia" w:ascii="仿宋_GB2312" w:hAnsi="仿宋_GB2312" w:eastAsia="仿宋_GB2312" w:cs="仿宋_GB2312"/>
          <w:sz w:val="32"/>
          <w:szCs w:val="32"/>
          <w:lang w:val="en-US" w:eastAsia="zh-CN"/>
        </w:rPr>
        <w:t>本部门当年全部收入，2020年</w:t>
      </w:r>
      <w:r>
        <w:rPr>
          <w:rFonts w:hint="eastAsia" w:ascii="仿宋_GB2312" w:hAnsi="仿宋_GB2312" w:eastAsia="仿宋_GB2312" w:cs="仿宋_GB2312"/>
          <w:sz w:val="32"/>
          <w:szCs w:val="32"/>
          <w:lang w:eastAsia="zh-CN"/>
        </w:rPr>
        <w:t>预算收入</w:t>
      </w:r>
      <w:r>
        <w:rPr>
          <w:rFonts w:hint="eastAsia" w:ascii="仿宋_GB2312" w:hAnsi="仿宋_GB2312" w:eastAsia="仿宋_GB2312" w:cs="仿宋_GB2312"/>
          <w:sz w:val="32"/>
          <w:szCs w:val="32"/>
          <w:lang w:val="en-US" w:eastAsia="zh-CN"/>
        </w:rPr>
        <w:t>3235.82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一般公共预算收入</w:t>
      </w:r>
      <w:r>
        <w:rPr>
          <w:rFonts w:hint="eastAsia" w:ascii="仿宋_GB2312" w:hAnsi="仿宋_GB2312" w:eastAsia="仿宋_GB2312" w:cs="仿宋_GB2312"/>
          <w:sz w:val="32"/>
          <w:szCs w:val="32"/>
          <w:lang w:val="en-US" w:eastAsia="zh-CN"/>
        </w:rPr>
        <w:t>3235.82万元，基金预算收入0万元，财政专户核拨收入0万元，其他来源收入0万元</w:t>
      </w:r>
      <w:r>
        <w:rPr>
          <w:rFonts w:hint="eastAsia" w:ascii="仿宋_GB2312" w:hAnsi="仿宋_GB2312" w:eastAsia="仿宋_GB2312" w:cs="仿宋_GB2312"/>
          <w:sz w:val="32"/>
          <w:szCs w:val="32"/>
        </w:rPr>
        <w:t>。</w:t>
      </w:r>
    </w:p>
    <w:p w14:paraId="230D6E49">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14:paraId="63D9E36F">
      <w:pPr>
        <w:rPr>
          <w:rFonts w:hint="eastAsia" w:ascii="仿宋_GB2312" w:hAnsi="仿宋_GB2312" w:eastAsia="仿宋_GB2312" w:cs="仿宋_GB2312"/>
          <w:sz w:val="32"/>
          <w:szCs w:val="32"/>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收支预算总表支出栏、基本支出表、项目支出表按经济分类和支出功能分类科目编制，反映曹妃甸港口物流园区管理委员会年度部门预算中支出预算的总体情况。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部门支出</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3235.82万元，其中基本支出660.87万元，包括人员经费586.11万元和公用经费74.76万元；项目支出2574.95万元，全部为本级支出。</w:t>
      </w:r>
    </w:p>
    <w:p w14:paraId="53BC01FE">
      <w:pPr>
        <w:numPr>
          <w:ilvl w:val="0"/>
          <w:numId w:val="2"/>
        </w:numPr>
        <w:ind w:firstLine="64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14:paraId="0CC6C4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2020年部门预算</w:t>
      </w:r>
      <w:r>
        <w:rPr>
          <w:rFonts w:hint="eastAsia" w:ascii="仿宋_GB2312" w:hAnsi="仿宋_GB2312" w:eastAsia="仿宋_GB2312" w:cs="仿宋_GB2312"/>
          <w:sz w:val="32"/>
          <w:szCs w:val="32"/>
          <w:lang w:eastAsia="zh-CN"/>
        </w:rPr>
        <w:t>收支安排</w:t>
      </w:r>
      <w:r>
        <w:rPr>
          <w:rFonts w:hint="eastAsia" w:ascii="仿宋_GB2312" w:hAnsi="仿宋_GB2312" w:eastAsia="仿宋_GB2312" w:cs="仿宋_GB2312"/>
          <w:sz w:val="32"/>
          <w:szCs w:val="32"/>
          <w:lang w:val="en-US" w:eastAsia="zh-CN"/>
        </w:rPr>
        <w:t>3235.82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较2019年增长611.19万元，其中：基本支出增加130.73万元，主要是园区改制人员增加导致基本支出经费增加；项目支出增长480.46万元，</w:t>
      </w:r>
      <w:r>
        <w:rPr>
          <w:rFonts w:hint="eastAsia" w:ascii="仿宋_GB2312" w:hAnsi="仿宋_GB2312" w:eastAsia="仿宋_GB2312" w:cs="仿宋_GB2312"/>
          <w:b w:val="0"/>
          <w:i w:val="0"/>
          <w:caps w:val="0"/>
          <w:color w:val="010000"/>
          <w:spacing w:val="0"/>
          <w:sz w:val="32"/>
          <w:szCs w:val="32"/>
          <w:shd w:val="clear" w:fill="FFFFFF"/>
          <w:lang w:eastAsia="zh-CN"/>
        </w:rPr>
        <w:t>主要</w:t>
      </w:r>
      <w:r>
        <w:rPr>
          <w:rFonts w:hint="eastAsia" w:ascii="仿宋_GB2312" w:hAnsi="仿宋_GB2312" w:eastAsia="仿宋_GB2312" w:cs="仿宋_GB2312"/>
          <w:b w:val="0"/>
          <w:i w:val="0"/>
          <w:caps w:val="0"/>
          <w:color w:val="010000"/>
          <w:spacing w:val="0"/>
          <w:sz w:val="32"/>
          <w:szCs w:val="32"/>
          <w:shd w:val="clear" w:fill="FFFFFF"/>
        </w:rPr>
        <w:t>原因</w:t>
      </w:r>
      <w:r>
        <w:rPr>
          <w:rFonts w:hint="eastAsia" w:ascii="仿宋_GB2312" w:hAnsi="仿宋_GB2312" w:eastAsia="仿宋_GB2312" w:cs="仿宋_GB2312"/>
          <w:b w:val="0"/>
          <w:i w:val="0"/>
          <w:caps w:val="0"/>
          <w:color w:val="010000"/>
          <w:spacing w:val="0"/>
          <w:sz w:val="32"/>
          <w:szCs w:val="32"/>
          <w:shd w:val="clear" w:fill="FFFFFF"/>
          <w:lang w:eastAsia="zh-CN"/>
        </w:rPr>
        <w:t>是我园区港航服务中心进行公共航标移交及以前年度临时待泊区工程尾款到期支付，将这部分经费列入本年年初预算中，同时港口贸易大厦租赁差额经费减少，统一由其他政府部门支付，</w:t>
      </w:r>
      <w:r>
        <w:rPr>
          <w:rFonts w:hint="eastAsia" w:ascii="仿宋_GB2312" w:hAnsi="仿宋_GB2312" w:eastAsia="仿宋_GB2312" w:cs="仿宋_GB2312"/>
          <w:b w:val="0"/>
          <w:i w:val="0"/>
          <w:caps w:val="0"/>
          <w:color w:val="010000"/>
          <w:spacing w:val="0"/>
          <w:sz w:val="32"/>
          <w:szCs w:val="32"/>
          <w:shd w:val="clear" w:fill="FFFFFF"/>
          <w:lang w:val="en-US" w:eastAsia="zh-CN"/>
        </w:rPr>
        <w:t>所以我园区总体2020年预算经费对比2019年增加。</w:t>
      </w:r>
    </w:p>
    <w:p w14:paraId="1626111D">
      <w:pPr>
        <w:numPr>
          <w:ilvl w:val="0"/>
          <w:numId w:val="3"/>
        </w:numPr>
        <w:autoSpaceDE w:val="0"/>
        <w:autoSpaceDN w:val="0"/>
        <w:adjustRightInd w:val="0"/>
        <w:ind w:firstLine="640" w:firstLineChars="20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机关运行经费安排情况</w:t>
      </w:r>
    </w:p>
    <w:p w14:paraId="11E59AFC">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79.99</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保证机关正常运转的办公及印刷费、邮电费、差旅费、培训费、会议费、福利费、一般设备购置费、日常维修费、办公楼物业管理费、公务车运行维护费等支出</w:t>
      </w:r>
      <w:r>
        <w:rPr>
          <w:rFonts w:hint="eastAsia" w:ascii="仿宋_GB2312" w:hAnsi="仿宋_GB2312" w:eastAsia="仿宋_GB2312" w:cs="仿宋_GB2312"/>
          <w:sz w:val="32"/>
          <w:szCs w:val="32"/>
        </w:rPr>
        <w:t>。</w:t>
      </w:r>
    </w:p>
    <w:p w14:paraId="533D80BD">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14:paraId="58F88432">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年，财政拨款“三公”经费预算安排</w:t>
      </w:r>
      <w:r>
        <w:rPr>
          <w:rFonts w:hint="eastAsia" w:ascii="仿宋_GB2312" w:hAnsi="仿宋_GB2312" w:eastAsia="仿宋_GB2312" w:cs="仿宋_GB2312"/>
          <w:b w:val="0"/>
          <w:i w:val="0"/>
          <w:caps w:val="0"/>
          <w:color w:val="010000"/>
          <w:spacing w:val="0"/>
          <w:sz w:val="32"/>
          <w:szCs w:val="32"/>
          <w:shd w:val="clear" w:fill="FFFFFF"/>
          <w:lang w:val="en-US" w:eastAsia="zh-CN"/>
        </w:rPr>
        <w:t>17.8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lang w:val="en-US" w:eastAsia="zh-CN"/>
        </w:rPr>
        <w:t>2019年减少0.09万元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2020年“三公”经费</w:t>
      </w:r>
      <w:bookmarkStart w:id="0" w:name="_GoBack"/>
      <w:bookmarkEnd w:id="0"/>
      <w:r>
        <w:rPr>
          <w:rFonts w:hint="eastAsia" w:ascii="仿宋_GB2312" w:hAnsi="仿宋_GB2312" w:eastAsia="仿宋_GB2312" w:cs="仿宋_GB2312"/>
          <w:sz w:val="32"/>
          <w:szCs w:val="32"/>
          <w:lang w:eastAsia="zh-CN"/>
        </w:rPr>
        <w:t>具体安排情况为：因公出国（境）费</w:t>
      </w:r>
      <w:r>
        <w:rPr>
          <w:rFonts w:hint="eastAsia" w:ascii="仿宋_GB2312" w:hAnsi="仿宋_GB2312" w:eastAsia="仿宋_GB2312" w:cs="仿宋_GB2312"/>
          <w:sz w:val="32"/>
          <w:szCs w:val="32"/>
          <w:lang w:val="en-US" w:eastAsia="zh-CN"/>
        </w:rPr>
        <w:t>0万元，与2019年相比持平，无增减变化；公务用车购置及运行费12万元（其中公务用车购置费0万元，与2019年相比持平，无增减变化；公务用车运行及维护费12万元，与2019年相比持平，无增减变化）；公务接待费5.80万元，比2019年减少0.09万元</w:t>
      </w:r>
      <w:r>
        <w:rPr>
          <w:rFonts w:hint="eastAsia" w:ascii="仿宋_GB2312" w:hAnsi="仿宋_GB2312" w:eastAsia="仿宋_GB2312" w:cs="仿宋_GB2312"/>
          <w:sz w:val="32"/>
          <w:szCs w:val="32"/>
          <w:lang w:eastAsia="zh-CN"/>
        </w:rPr>
        <w:t>。增减变化原因：</w:t>
      </w:r>
      <w:r>
        <w:rPr>
          <w:rFonts w:hint="eastAsia" w:ascii="仿宋_GB2312" w:hAnsi="仿宋_GB2312" w:eastAsia="仿宋_GB2312" w:cs="仿宋_GB2312"/>
          <w:sz w:val="32"/>
          <w:szCs w:val="32"/>
          <w:lang w:val="en-US" w:eastAsia="zh-CN"/>
        </w:rPr>
        <w:t>2020年我单位</w:t>
      </w:r>
      <w:r>
        <w:rPr>
          <w:rFonts w:hint="eastAsia" w:ascii="仿宋_GB2312" w:hAnsi="仿宋_GB2312" w:eastAsia="仿宋_GB2312" w:cs="仿宋_GB2312"/>
          <w:sz w:val="32"/>
          <w:szCs w:val="32"/>
          <w:lang w:eastAsia="zh-CN"/>
        </w:rPr>
        <w:t>严格落实中央八项规定精神，减少开支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我园区全面贯彻落实中央八项规定精神，厉行节约，反对浪费，严格执行公务接待标准，严控接待范围、接待对象</w:t>
      </w:r>
      <w:r>
        <w:rPr>
          <w:rFonts w:hint="eastAsia" w:ascii="仿宋_GB2312" w:hAnsi="仿宋_GB2312" w:eastAsia="仿宋_GB2312" w:cs="仿宋_GB2312"/>
          <w:sz w:val="32"/>
          <w:szCs w:val="32"/>
        </w:rPr>
        <w:t>。</w:t>
      </w:r>
    </w:p>
    <w:p w14:paraId="243E5D27">
      <w:pPr>
        <w:autoSpaceDE w:val="0"/>
        <w:autoSpaceDN w:val="0"/>
        <w:adjustRightInd w:val="0"/>
        <w:ind w:left="198" w:firstLine="640" w:firstLineChars="200"/>
        <w:jc w:val="left"/>
        <w:rPr>
          <w:rFonts w:hint="eastAsia" w:ascii="黑体" w:hAnsi="黑体" w:eastAsia="黑体" w:cs="Times New Roman"/>
          <w:sz w:val="32"/>
          <w:szCs w:val="32"/>
        </w:rPr>
      </w:pPr>
    </w:p>
    <w:p w14:paraId="3C34E013">
      <w:pPr>
        <w:autoSpaceDE w:val="0"/>
        <w:autoSpaceDN w:val="0"/>
        <w:adjustRightInd w:val="0"/>
        <w:ind w:left="198" w:firstLine="640" w:firstLineChars="200"/>
        <w:jc w:val="left"/>
        <w:rPr>
          <w:rFonts w:hint="eastAsia" w:ascii="黑体" w:hAnsi="黑体" w:eastAsia="黑体" w:cs="Times New Roman"/>
          <w:sz w:val="32"/>
          <w:szCs w:val="32"/>
        </w:rPr>
      </w:pPr>
    </w:p>
    <w:p w14:paraId="76503CBF">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14:paraId="05A5F737">
      <w:pPr>
        <w:adjustRightInd w:val="0"/>
        <w:snapToGrid w:val="0"/>
        <w:spacing w:line="570" w:lineRule="exact"/>
        <w:ind w:firstLine="643" w:firstLineChars="200"/>
        <w:rPr>
          <w:rFonts w:hint="eastAsia" w:eastAsia="方正仿宋_GBK"/>
          <w:b/>
          <w:sz w:val="32"/>
          <w:szCs w:val="32"/>
          <w:lang w:val="en-US" w:eastAsia="zh-CN"/>
        </w:rPr>
      </w:pPr>
      <w:r>
        <w:rPr>
          <w:rFonts w:hint="eastAsia" w:ascii="Times New Roman" w:hAnsi="Times New Roman" w:eastAsia="方正仿宋_GBK" w:cs="Times New Roman"/>
          <w:b/>
          <w:sz w:val="32"/>
          <w:szCs w:val="32"/>
          <w:lang w:val="en-US" w:eastAsia="zh-CN"/>
        </w:rPr>
        <w:t xml:space="preserve"> </w:t>
      </w:r>
      <w:r>
        <w:rPr>
          <w:rFonts w:ascii="Times New Roman" w:hAnsi="Times New Roman" w:eastAsia="方正仿宋_GBK" w:cs="Times New Roman"/>
          <w:b/>
          <w:sz w:val="32"/>
          <w:szCs w:val="32"/>
        </w:rPr>
        <w:t>总体绩效目标：</w:t>
      </w:r>
    </w:p>
    <w:p w14:paraId="7D0B08A1">
      <w:pPr>
        <w:adjustRightInd w:val="0"/>
        <w:snapToGrid w:val="0"/>
        <w:spacing w:line="570" w:lineRule="exact"/>
        <w:ind w:firstLine="643" w:firstLineChars="200"/>
        <w:rPr>
          <w:rFonts w:hint="eastAsia" w:eastAsia="方正仿宋简体"/>
          <w:sz w:val="32"/>
          <w:szCs w:val="32"/>
        </w:rPr>
      </w:pPr>
      <w:r>
        <w:rPr>
          <w:rFonts w:eastAsia="方正楷体简体"/>
          <w:b/>
          <w:sz w:val="32"/>
          <w:szCs w:val="32"/>
        </w:rPr>
        <w:t>主要指标预期完成情况</w:t>
      </w:r>
      <w:r>
        <w:rPr>
          <w:rFonts w:hint="eastAsia" w:eastAsia="方正楷体简体"/>
          <w:b/>
          <w:sz w:val="32"/>
          <w:szCs w:val="32"/>
          <w:lang w:eastAsia="zh-CN"/>
        </w:rPr>
        <w:t>：</w:t>
      </w:r>
      <w:r>
        <w:rPr>
          <w:rFonts w:hint="eastAsia" w:eastAsia="方正仿宋简体"/>
          <w:sz w:val="32"/>
          <w:szCs w:val="32"/>
        </w:rPr>
        <w:t>完成固定资产投资90亿元，同比增长5.9%；完成公共财税收入7.8亿元，扣除2018年度补缴的环保税后，同比增长34%；引进各类贸易企业100家以上，新增限额以上贸易企业15家，同比增长7.1%；实现港口贸易额800亿元，同比增长37%；“四上”企业主营业务收入173亿元，同比增长10%；主要港口企业年利润率增长10%；港口货物吞吐量4亿吨，同比增长8.1%；集装箱吞吐量80万标箱，同比增长23%。</w:t>
      </w:r>
    </w:p>
    <w:p w14:paraId="59F717B9">
      <w:pPr>
        <w:adjustRightInd w:val="0"/>
        <w:snapToGrid w:val="0"/>
        <w:spacing w:line="570" w:lineRule="exact"/>
        <w:ind w:firstLine="643" w:firstLineChars="200"/>
        <w:rPr>
          <w:rFonts w:hint="eastAsia" w:ascii="方正楷体_GBK" w:eastAsia="方正楷体_GBK"/>
          <w:b/>
          <w:color w:val="000000"/>
          <w:sz w:val="28"/>
        </w:rPr>
      </w:pPr>
      <w:r>
        <w:rPr>
          <w:rFonts w:eastAsia="方正楷体简体"/>
          <w:b/>
          <w:sz w:val="32"/>
          <w:szCs w:val="32"/>
        </w:rPr>
        <w:t>主要工作举措</w:t>
      </w:r>
      <w:r>
        <w:rPr>
          <w:rFonts w:hint="eastAsia" w:eastAsia="方正楷体简体"/>
          <w:b/>
          <w:sz w:val="32"/>
          <w:szCs w:val="32"/>
          <w:lang w:eastAsia="zh-CN"/>
        </w:rPr>
        <w:t>：</w:t>
      </w:r>
      <w:r>
        <w:rPr>
          <w:rFonts w:hint="eastAsia" w:eastAsia="方正仿宋简体"/>
          <w:sz w:val="32"/>
          <w:szCs w:val="32"/>
        </w:rPr>
        <w:t>强化招商引资，加快临港产业聚集</w:t>
      </w:r>
      <w:r>
        <w:rPr>
          <w:rFonts w:hint="eastAsia" w:eastAsia="方正仿宋简体"/>
          <w:sz w:val="32"/>
          <w:szCs w:val="32"/>
          <w:lang w:eastAsia="zh-CN"/>
        </w:rPr>
        <w:t>；</w:t>
      </w:r>
      <w:r>
        <w:rPr>
          <w:rFonts w:hint="eastAsia" w:eastAsia="方正仿宋简体"/>
          <w:sz w:val="32"/>
          <w:szCs w:val="32"/>
        </w:rPr>
        <w:t>坚持项目带动，形成推动港口发展的有力支撑</w:t>
      </w:r>
      <w:r>
        <w:rPr>
          <w:rFonts w:hint="eastAsia" w:eastAsia="方正仿宋简体"/>
          <w:sz w:val="32"/>
          <w:szCs w:val="32"/>
          <w:lang w:eastAsia="zh-CN"/>
        </w:rPr>
        <w:t>；</w:t>
      </w:r>
      <w:r>
        <w:rPr>
          <w:rFonts w:hint="eastAsia" w:eastAsia="方正仿宋简体"/>
          <w:sz w:val="32"/>
          <w:szCs w:val="32"/>
        </w:rPr>
        <w:t>持续做大做强港口贸易</w:t>
      </w:r>
      <w:r>
        <w:rPr>
          <w:rFonts w:hint="eastAsia" w:eastAsia="方正仿宋简体"/>
          <w:sz w:val="32"/>
          <w:szCs w:val="32"/>
          <w:lang w:eastAsia="zh-CN"/>
        </w:rPr>
        <w:t>；</w:t>
      </w:r>
      <w:r>
        <w:rPr>
          <w:rFonts w:hint="eastAsia" w:eastAsia="方正仿宋简体"/>
          <w:sz w:val="32"/>
          <w:szCs w:val="32"/>
        </w:rPr>
        <w:t>推进曹妃甸港区基础设施建设</w:t>
      </w:r>
      <w:r>
        <w:rPr>
          <w:rFonts w:hint="eastAsia" w:eastAsia="方正仿宋简体"/>
          <w:sz w:val="32"/>
          <w:szCs w:val="32"/>
          <w:lang w:eastAsia="zh-CN"/>
        </w:rPr>
        <w:t>；</w:t>
      </w:r>
      <w:r>
        <w:rPr>
          <w:rFonts w:hint="eastAsia" w:eastAsia="方正仿宋简体"/>
          <w:sz w:val="32"/>
          <w:szCs w:val="32"/>
        </w:rPr>
        <w:t>加快铁路集疏运体系建设</w:t>
      </w:r>
      <w:r>
        <w:rPr>
          <w:rFonts w:hint="eastAsia" w:eastAsia="方正仿宋简体"/>
          <w:sz w:val="32"/>
          <w:szCs w:val="32"/>
          <w:lang w:eastAsia="zh-CN"/>
        </w:rPr>
        <w:t>；</w:t>
      </w:r>
      <w:r>
        <w:rPr>
          <w:rFonts w:hint="eastAsia" w:eastAsia="方正仿宋简体"/>
          <w:sz w:val="32"/>
          <w:szCs w:val="32"/>
        </w:rPr>
        <w:t>抓好园区生态环保和综合治理工作</w:t>
      </w:r>
      <w:r>
        <w:rPr>
          <w:rFonts w:hint="eastAsia" w:eastAsia="方正仿宋简体"/>
          <w:sz w:val="32"/>
          <w:szCs w:val="32"/>
          <w:lang w:eastAsia="zh-CN"/>
        </w:rPr>
        <w:t>；</w:t>
      </w:r>
      <w:r>
        <w:rPr>
          <w:rFonts w:hint="eastAsia" w:eastAsia="方正仿宋简体"/>
          <w:sz w:val="32"/>
          <w:szCs w:val="32"/>
        </w:rPr>
        <w:t>抓好港口秩序整顿工作。</w:t>
      </w:r>
    </w:p>
    <w:p w14:paraId="31F948C7">
      <w:pPr>
        <w:ind w:firstLine="562"/>
        <w:jc w:val="left"/>
        <w:rPr>
          <w:rFonts w:hint="eastAsia" w:ascii="方正楷体_GBK" w:eastAsia="方正楷体_GBK"/>
          <w:b/>
          <w:sz w:val="28"/>
        </w:rPr>
      </w:pPr>
      <w:r>
        <w:rPr>
          <w:rFonts w:hint="eastAsia" w:ascii="方正楷体_GBK" w:eastAsia="方正楷体_GBK"/>
          <w:b/>
          <w:color w:val="000000"/>
          <w:sz w:val="28"/>
        </w:rPr>
        <w:t>职责分类绩效目标：</w:t>
      </w:r>
      <w:r>
        <w:rPr>
          <w:rFonts w:hint="eastAsia"/>
          <w:sz w:val="28"/>
        </w:rPr>
        <w:t xml:space="preserve"> </w:t>
      </w:r>
    </w:p>
    <w:p w14:paraId="3E5D4DBF">
      <w:pPr>
        <w:ind w:firstLine="643" w:firstLineChars="200"/>
        <w:rPr>
          <w:rFonts w:hint="eastAsia" w:ascii="方正楷体简体" w:eastAsia="方正楷体简体"/>
          <w:b/>
          <w:sz w:val="32"/>
          <w:szCs w:val="32"/>
          <w:lang w:eastAsia="zh-CN"/>
        </w:rPr>
      </w:pPr>
      <w:r>
        <w:rPr>
          <w:rFonts w:hint="eastAsia" w:ascii="方正楷体简体" w:eastAsia="方正楷体简体"/>
          <w:b/>
          <w:sz w:val="32"/>
          <w:szCs w:val="32"/>
          <w:lang w:eastAsia="zh-CN"/>
        </w:rPr>
        <w:t>（一）投资贸易促进中心</w:t>
      </w:r>
    </w:p>
    <w:p w14:paraId="68C6B0F2">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eastAsia="zh-CN"/>
        </w:rPr>
        <w:t>职责描述：</w:t>
      </w:r>
      <w:r>
        <w:rPr>
          <w:rFonts w:hint="eastAsia" w:ascii="仿宋_GB2312" w:hAnsi="仿宋_GB2312" w:eastAsia="仿宋_GB2312" w:cs="仿宋_GB2312"/>
          <w:sz w:val="32"/>
          <w:szCs w:val="32"/>
          <w:lang w:val="en-US" w:eastAsia="zh-CN"/>
        </w:rPr>
        <w:t>负责招商信息的收集整理，建立招商引资信息库和招商网络；负责投资环境建设与宣传及组织招商推介活动；负责招商洽谈和签订投资协议等工作；负责入区企业各项政策的咨询服务；负责为企业办理各种行政审批手续提供职能服务；负责协调解决入区企业在发展中遇到的相关问题；负责鼓励产业发展的各项政策的制定和组织落实；负责协助指导中小企业发展，提供相关配套服务；负责督促入区企业落地开工建设；负责投资、贸易、财税等有关指标的落实办理；负责党工委、管委会领导交办的其他工作任务。</w:t>
      </w:r>
    </w:p>
    <w:p w14:paraId="1122FEDE">
      <w:pPr>
        <w:adjustRightInd w:val="0"/>
        <w:snapToGrid w:val="0"/>
        <w:spacing w:line="57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eastAsia="zh-CN"/>
        </w:rPr>
        <w:t>年度绩效目标</w:t>
      </w:r>
      <w:r>
        <w:rPr>
          <w:rFonts w:hint="eastAsia" w:ascii="仿宋_GB2312" w:hAnsi="仿宋_GB2312" w:eastAsia="仿宋_GB2312" w:cs="仿宋_GB2312"/>
          <w:b/>
          <w:bCs w:val="0"/>
          <w:sz w:val="32"/>
          <w:szCs w:val="32"/>
          <w:lang w:val="en-US" w:eastAsia="zh-CN"/>
        </w:rPr>
        <w:t>：</w:t>
      </w:r>
      <w:r>
        <w:rPr>
          <w:rFonts w:eastAsia="方正仿宋简体"/>
          <w:sz w:val="32"/>
          <w:szCs w:val="32"/>
        </w:rPr>
        <w:t>全年</w:t>
      </w:r>
      <w:r>
        <w:rPr>
          <w:rFonts w:hint="eastAsia" w:eastAsia="方正仿宋简体"/>
          <w:sz w:val="32"/>
          <w:szCs w:val="32"/>
        </w:rPr>
        <w:t>力争签约项目9个，协议总投资156亿元</w:t>
      </w:r>
      <w:r>
        <w:rPr>
          <w:rFonts w:eastAsia="方正仿宋简体"/>
          <w:sz w:val="32"/>
          <w:szCs w:val="32"/>
        </w:rPr>
        <w:t>，引进亿元以上项目</w:t>
      </w:r>
      <w:r>
        <w:rPr>
          <w:rFonts w:hint="eastAsia" w:eastAsia="方正仿宋简体"/>
          <w:sz w:val="32"/>
          <w:szCs w:val="32"/>
        </w:rPr>
        <w:t>8</w:t>
      </w:r>
      <w:r>
        <w:rPr>
          <w:rFonts w:eastAsia="方正仿宋简体"/>
          <w:sz w:val="32"/>
          <w:szCs w:val="32"/>
        </w:rPr>
        <w:t>个，10亿元以上项目</w:t>
      </w:r>
      <w:r>
        <w:rPr>
          <w:rFonts w:hint="eastAsia" w:eastAsia="方正仿宋简体"/>
          <w:sz w:val="32"/>
          <w:szCs w:val="32"/>
        </w:rPr>
        <w:t>7</w:t>
      </w:r>
      <w:r>
        <w:rPr>
          <w:rFonts w:eastAsia="方正仿宋简体"/>
          <w:sz w:val="32"/>
          <w:szCs w:val="32"/>
        </w:rPr>
        <w:t>个。</w:t>
      </w:r>
      <w:r>
        <w:rPr>
          <w:rFonts w:hint="eastAsia" w:eastAsia="方正仿宋简体"/>
          <w:sz w:val="32"/>
          <w:szCs w:val="32"/>
        </w:rPr>
        <w:t>智能集装箱铁路物流园、曹妃甸港区集装箱码头工程等</w:t>
      </w:r>
      <w:r>
        <w:rPr>
          <w:rFonts w:eastAsia="方正仿宋简体"/>
          <w:sz w:val="32"/>
          <w:szCs w:val="32"/>
        </w:rPr>
        <w:t>项目</w:t>
      </w:r>
      <w:r>
        <w:rPr>
          <w:rFonts w:hint="eastAsia" w:eastAsia="方正仿宋简体"/>
          <w:sz w:val="32"/>
          <w:szCs w:val="32"/>
        </w:rPr>
        <w:t>力争</w:t>
      </w:r>
      <w:r>
        <w:rPr>
          <w:rFonts w:eastAsia="方正仿宋简体"/>
          <w:sz w:val="32"/>
          <w:szCs w:val="32"/>
        </w:rPr>
        <w:t>3月底前</w:t>
      </w:r>
      <w:r>
        <w:rPr>
          <w:rFonts w:hint="eastAsia" w:eastAsia="方正仿宋简体"/>
          <w:sz w:val="32"/>
          <w:szCs w:val="32"/>
        </w:rPr>
        <w:t>完成</w:t>
      </w:r>
      <w:r>
        <w:rPr>
          <w:rFonts w:eastAsia="方正仿宋简体"/>
          <w:sz w:val="32"/>
          <w:szCs w:val="32"/>
        </w:rPr>
        <w:t>签约，</w:t>
      </w:r>
      <w:r>
        <w:rPr>
          <w:rFonts w:hint="eastAsia" w:eastAsia="方正仿宋简体"/>
          <w:sz w:val="32"/>
          <w:szCs w:val="32"/>
        </w:rPr>
        <w:t>加快与北燃蓝天、华能燃料、中材进出口公司等企业的洽谈进度，尽快达成合作意向，力争</w:t>
      </w:r>
      <w:r>
        <w:rPr>
          <w:rFonts w:eastAsia="方正仿宋简体"/>
          <w:sz w:val="32"/>
          <w:szCs w:val="32"/>
        </w:rPr>
        <w:t>6月底前签约。</w:t>
      </w:r>
      <w:r>
        <w:rPr>
          <w:rFonts w:hint="eastAsia" w:ascii="方正仿宋简体" w:eastAsia="方正仿宋简体"/>
          <w:sz w:val="32"/>
          <w:szCs w:val="32"/>
        </w:rPr>
        <w:t>跟进华电煤码头分布式光伏发电项目、河北港口集团一港池多用途码头工程，力争年内全部签约落地。</w:t>
      </w:r>
    </w:p>
    <w:p w14:paraId="6DA9763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方正楷体简体" w:hAnsi="方正楷体简体" w:eastAsia="方正楷体简体" w:cs="方正楷体简体"/>
          <w:b/>
          <w:sz w:val="32"/>
          <w:szCs w:val="32"/>
          <w:lang w:eastAsia="zh-CN"/>
        </w:rPr>
      </w:pPr>
      <w:r>
        <w:rPr>
          <w:rFonts w:hint="eastAsia" w:ascii="方正楷体简体" w:hAnsi="方正楷体简体" w:eastAsia="方正楷体简体" w:cs="方正楷体简体"/>
          <w:b/>
          <w:sz w:val="32"/>
          <w:szCs w:val="32"/>
          <w:lang w:eastAsia="zh-CN"/>
        </w:rPr>
        <w:t>（二）建设和环境管理局</w:t>
      </w:r>
    </w:p>
    <w:p w14:paraId="580F9DB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eastAsia="zh-CN"/>
        </w:rPr>
        <w:t>职责描述：</w:t>
      </w:r>
      <w:r>
        <w:rPr>
          <w:rFonts w:hint="eastAsia" w:ascii="仿宋_GB2312" w:hAnsi="仿宋_GB2312" w:eastAsia="仿宋_GB2312" w:cs="仿宋_GB2312"/>
          <w:sz w:val="32"/>
          <w:szCs w:val="32"/>
          <w:lang w:val="en-US" w:eastAsia="zh-CN"/>
        </w:rPr>
        <w:t>负责编制园区总体规划、中长期发展规划和年度计划并组织实施；负责规划建设管理，协助园区新建项目对规划、建设等各项相关手续进行报批；负责园区各项基础设施、公共设施的维护与管理，协调解决园区内水、电、路、讯等基础设施建设中的问题；负责生态建设、环境管理与保护；负责就项目选址提出要求与建议；负责协助区国土局管理区域内国土（海洋）资源；负责党工委、管委会领导交办的其他工作任务。</w:t>
      </w:r>
    </w:p>
    <w:p w14:paraId="7A06B8B8">
      <w:pPr>
        <w:spacing w:line="520" w:lineRule="exact"/>
        <w:ind w:firstLine="640"/>
        <w:rPr>
          <w:rFonts w:hint="eastAsia" w:ascii="方正小标宋_GBK" w:eastAsia="方正小标宋_GBK"/>
          <w:sz w:val="30"/>
          <w:lang w:val="en-US" w:eastAsia="zh-CN"/>
        </w:rPr>
      </w:pPr>
      <w:r>
        <w:rPr>
          <w:rFonts w:hint="eastAsia" w:ascii="仿宋_GB2312" w:hAnsi="仿宋_GB2312" w:eastAsia="仿宋_GB2312" w:cs="仿宋_GB2312"/>
          <w:b/>
          <w:bCs w:val="0"/>
          <w:sz w:val="32"/>
          <w:szCs w:val="32"/>
          <w:lang w:eastAsia="zh-CN"/>
        </w:rPr>
        <w:t>年度绩效目标：</w:t>
      </w:r>
      <w:r>
        <w:rPr>
          <w:rFonts w:hAnsi="方正仿宋简体" w:eastAsia="方正仿宋简体"/>
          <w:bCs/>
          <w:sz w:val="32"/>
          <w:szCs w:val="32"/>
        </w:rPr>
        <w:t>切实做好生态环保工作</w:t>
      </w:r>
      <w:r>
        <w:rPr>
          <w:rFonts w:hAnsi="方正仿宋简体" w:eastAsia="方正仿宋简体"/>
          <w:sz w:val="32"/>
          <w:szCs w:val="32"/>
        </w:rPr>
        <w:t>，将水污染治理、散乱污出清、超载超限整治作为工作重点，深入开展蓝天保卫战和清水润城攻坚行动；</w:t>
      </w:r>
      <w:r>
        <w:rPr>
          <w:rFonts w:hAnsi="方正仿宋简体" w:eastAsia="方正仿宋简体"/>
          <w:bCs/>
          <w:sz w:val="32"/>
          <w:szCs w:val="32"/>
        </w:rPr>
        <w:t>彻底清除非法养殖区</w:t>
      </w:r>
      <w:r>
        <w:rPr>
          <w:rFonts w:hAnsi="方正仿宋简体" w:eastAsia="方正仿宋简体"/>
          <w:sz w:val="32"/>
          <w:szCs w:val="32"/>
        </w:rPr>
        <w:t>，对各养殖区进行实地勘察，按照轻重缓急的原则，陆续对各虾池围堰进行平整，确保不再出现非法养殖现象；</w:t>
      </w:r>
      <w:r>
        <w:rPr>
          <w:rFonts w:hAnsi="方正仿宋简体" w:eastAsia="方正仿宋简体"/>
          <w:bCs/>
          <w:sz w:val="32"/>
          <w:szCs w:val="32"/>
        </w:rPr>
        <w:t>强化安全生产监管</w:t>
      </w:r>
      <w:r>
        <w:rPr>
          <w:rFonts w:hAnsi="方正仿宋简体" w:eastAsia="方正仿宋简体"/>
          <w:sz w:val="32"/>
          <w:szCs w:val="32"/>
        </w:rPr>
        <w:t>，结合有资质的第三方机构每周到各企业检查安全生产落实情况，将检查发现的问题督促整改，强化企业安全主体责任，确保安全形势稳定；</w:t>
      </w:r>
      <w:r>
        <w:rPr>
          <w:rFonts w:hAnsi="方正仿宋简体" w:eastAsia="方正仿宋简体"/>
          <w:bCs/>
          <w:sz w:val="32"/>
          <w:szCs w:val="32"/>
        </w:rPr>
        <w:t>消除农民工信访隐患</w:t>
      </w:r>
      <w:r>
        <w:rPr>
          <w:rFonts w:hAnsi="方正仿宋简体" w:eastAsia="方正仿宋简体"/>
          <w:sz w:val="32"/>
          <w:szCs w:val="32"/>
        </w:rPr>
        <w:t>，加强与各企业、总包、分包的信息沟通，对各施工工地全方位排查，消除信访隐患，从源头遏制农民工工资拖欠问题。</w:t>
      </w:r>
    </w:p>
    <w:p w14:paraId="4637C31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方正楷体简体" w:hAnsi="方正楷体简体" w:eastAsia="方正楷体简体" w:cs="方正楷体简体"/>
          <w:b/>
          <w:sz w:val="32"/>
          <w:szCs w:val="32"/>
          <w:lang w:eastAsia="zh-CN"/>
        </w:rPr>
        <w:t>（三）港航服务中心</w:t>
      </w:r>
    </w:p>
    <w:p w14:paraId="78374B64">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eastAsia="zh-CN"/>
        </w:rPr>
        <w:t>职责描述：</w:t>
      </w:r>
      <w:r>
        <w:rPr>
          <w:rFonts w:hint="eastAsia" w:ascii="仿宋_GB2312" w:hAnsi="仿宋_GB2312" w:eastAsia="仿宋_GB2312" w:cs="仿宋_GB2312"/>
          <w:sz w:val="32"/>
          <w:szCs w:val="32"/>
          <w:lang w:val="en-US" w:eastAsia="zh-CN"/>
        </w:rPr>
        <w:t>负责组织协调港区口岸规划的实施；负责制定并协调落实区域内口岸管理办法和实施细则；负责协调督导口岸建设、改造以及查验配套基础设施的建设、升级与维护；负责区域内所有港口公用基础设施的管理；负责协调港区口岸开放或关闭等工作；负责口岸数据统计、分析；负责推进口岸查验部门协调联动，创新监管模式，提高通关效率，优化口岸环境；负责协调在口岸的管理、经营、服务和有关活动中发生的纠纷以及海关特殊监管区域的宏观管理；负责协调海事、边防、海警等相关部门、清除港区非作业船只、渔网等影响航行安全的问题；配合上级口岸管理和港航部门开展相关工作；负责党工委、管委会领导交办的其他任务。</w:t>
      </w:r>
    </w:p>
    <w:p w14:paraId="5A83D32A">
      <w:pPr>
        <w:adjustRightInd w:val="0"/>
        <w:snapToGrid w:val="0"/>
        <w:spacing w:line="570" w:lineRule="exact"/>
        <w:ind w:firstLine="643" w:firstLineChars="200"/>
        <w:rPr>
          <w:rFonts w:hint="eastAsia" w:eastAsia="方正仿宋简体"/>
          <w:sz w:val="32"/>
          <w:szCs w:val="32"/>
        </w:rPr>
      </w:pPr>
      <w:r>
        <w:rPr>
          <w:rFonts w:hint="eastAsia" w:ascii="仿宋_GB2312" w:hAnsi="仿宋_GB2312" w:eastAsia="仿宋_GB2312" w:cs="仿宋_GB2312"/>
          <w:b/>
          <w:bCs w:val="0"/>
          <w:sz w:val="32"/>
          <w:szCs w:val="32"/>
          <w:lang w:eastAsia="zh-CN"/>
        </w:rPr>
        <w:t>年度绩效目标：</w:t>
      </w:r>
      <w:r>
        <w:rPr>
          <w:rFonts w:hint="eastAsia" w:eastAsia="方正仿宋简体"/>
          <w:sz w:val="32"/>
          <w:szCs w:val="32"/>
        </w:rPr>
        <w:t>积极协调解决锚地用海冲突问题，推动东侧新增锚地的上报、海底扫测及审批等项工作</w:t>
      </w:r>
      <w:r>
        <w:rPr>
          <w:rFonts w:hint="eastAsia" w:eastAsia="方正仿宋简体"/>
          <w:sz w:val="32"/>
          <w:szCs w:val="32"/>
          <w:lang w:eastAsia="zh-CN"/>
        </w:rPr>
        <w:t>；</w:t>
      </w:r>
      <w:r>
        <w:rPr>
          <w:rFonts w:hint="eastAsia" w:eastAsia="方正仿宋简体"/>
          <w:sz w:val="32"/>
          <w:szCs w:val="32"/>
        </w:rPr>
        <w:t>结合新天液化天然气项目公司完成港区东锚地方案优化报告的编制，并上报海事部门批准实施</w:t>
      </w:r>
      <w:r>
        <w:rPr>
          <w:rFonts w:hint="eastAsia" w:eastAsia="方正仿宋简体"/>
          <w:sz w:val="32"/>
          <w:szCs w:val="32"/>
          <w:lang w:eastAsia="zh-CN"/>
        </w:rPr>
        <w:t>；</w:t>
      </w:r>
      <w:r>
        <w:rPr>
          <w:rFonts w:hint="eastAsia" w:eastAsia="方正仿宋简体"/>
          <w:sz w:val="32"/>
          <w:szCs w:val="32"/>
        </w:rPr>
        <w:t>国家自然环境部正式批准海上抛泥区规划后，启动一港池20万吨级航道工程可行性研究报告的上报审批工作，争取2020年9月份具备开工条件</w:t>
      </w:r>
      <w:r>
        <w:rPr>
          <w:rFonts w:hint="eastAsia" w:eastAsia="方正仿宋简体"/>
          <w:sz w:val="32"/>
          <w:szCs w:val="32"/>
          <w:lang w:eastAsia="zh-CN"/>
        </w:rPr>
        <w:t>；</w:t>
      </w:r>
      <w:r>
        <w:rPr>
          <w:rFonts w:hint="eastAsia" w:eastAsia="方正仿宋简体"/>
          <w:sz w:val="32"/>
          <w:szCs w:val="32"/>
        </w:rPr>
        <w:t>曹港集团计划于2020年6月底前完成现有5万吨级航道的验收工作，争取年底前取得省发改委对二港池10万吨级航道工程可研报告的批复</w:t>
      </w:r>
      <w:r>
        <w:rPr>
          <w:rFonts w:hint="eastAsia" w:eastAsia="方正仿宋简体"/>
          <w:sz w:val="32"/>
          <w:szCs w:val="32"/>
          <w:lang w:eastAsia="zh-CN"/>
        </w:rPr>
        <w:t>；</w:t>
      </w:r>
      <w:r>
        <w:rPr>
          <w:rFonts w:hint="eastAsia" w:eastAsia="方正仿宋简体"/>
          <w:sz w:val="32"/>
          <w:szCs w:val="32"/>
        </w:rPr>
        <w:t>国家自然环境部正式批准海上抛泥区规划后，启动东区5万吨级航道工程可研报告的上报审批工作，争取年底前取得省发改委的批复</w:t>
      </w:r>
      <w:r>
        <w:rPr>
          <w:rFonts w:hint="eastAsia" w:eastAsia="方正仿宋简体"/>
          <w:sz w:val="32"/>
          <w:szCs w:val="32"/>
          <w:lang w:eastAsia="zh-CN"/>
        </w:rPr>
        <w:t>；</w:t>
      </w:r>
      <w:r>
        <w:rPr>
          <w:rFonts w:hint="eastAsia" w:eastAsia="方正仿宋简体"/>
          <w:sz w:val="32"/>
          <w:szCs w:val="32"/>
        </w:rPr>
        <w:t>完成唐山港总规调整曹妃甸港区部分的编制，配合市海航局开展上报审批工作，2020年底前取得批准实施</w:t>
      </w:r>
      <w:r>
        <w:rPr>
          <w:rFonts w:hint="eastAsia" w:eastAsia="方正仿宋简体"/>
          <w:sz w:val="32"/>
          <w:szCs w:val="32"/>
          <w:lang w:eastAsia="zh-CN"/>
        </w:rPr>
        <w:t>；</w:t>
      </w:r>
      <w:r>
        <w:rPr>
          <w:rFonts w:hint="eastAsia" w:eastAsia="方正仿宋简体"/>
          <w:sz w:val="32"/>
          <w:szCs w:val="32"/>
        </w:rPr>
        <w:t>督导国投曹妃甸港、华能曹妃甸港、煤炭港务等完成岸电设施建设。</w:t>
      </w:r>
    </w:p>
    <w:p w14:paraId="07FC789D">
      <w:pPr>
        <w:spacing w:line="580" w:lineRule="exact"/>
        <w:ind w:firstLine="640" w:firstLineChars="200"/>
        <w:rPr>
          <w:rFonts w:hint="eastAsia" w:ascii="仿宋_GB2312" w:hAnsi="仿宋_GB2312" w:eastAsia="仿宋_GB2312" w:cs="仿宋_GB2312"/>
          <w:sz w:val="32"/>
          <w:szCs w:val="32"/>
          <w:lang w:val="en-US" w:eastAsia="zh-CN"/>
        </w:rPr>
      </w:pPr>
    </w:p>
    <w:p w14:paraId="004C85A6">
      <w:pPr>
        <w:jc w:val="left"/>
        <w:rPr>
          <w:rFonts w:hint="eastAsia"/>
          <w:sz w:val="28"/>
        </w:rPr>
      </w:pPr>
    </w:p>
    <w:p w14:paraId="01344DB9">
      <w:pPr>
        <w:ind w:firstLine="562"/>
        <w:jc w:val="left"/>
        <w:rPr>
          <w:rFonts w:hint="eastAsia" w:ascii="方正楷体_GBK" w:eastAsia="方正楷体_GBK"/>
          <w:b/>
          <w:color w:val="000000"/>
          <w:sz w:val="28"/>
          <w:lang w:eastAsia="zh-CN"/>
        </w:rPr>
      </w:pPr>
      <w:r>
        <w:rPr>
          <w:rFonts w:hint="eastAsia" w:ascii="方正楷体_GBK" w:eastAsia="方正楷体_GBK"/>
          <w:b/>
          <w:color w:val="000000"/>
          <w:sz w:val="28"/>
          <w:lang w:eastAsia="zh-CN"/>
        </w:rPr>
        <w:t>部门职责及工作活动绩效目标指标</w:t>
      </w:r>
    </w:p>
    <w:p w14:paraId="24D30C0E">
      <w:pPr>
        <w:ind w:firstLine="562"/>
        <w:jc w:val="left"/>
        <w:rPr>
          <w:rFonts w:hint="eastAsia"/>
          <w:sz w:val="28"/>
        </w:rPr>
      </w:pPr>
    </w:p>
    <w:p w14:paraId="234BAFFA">
      <w:pPr>
        <w:ind w:firstLine="562"/>
        <w:jc w:val="center"/>
        <w:rPr>
          <w:rFonts w:hint="eastAsia" w:eastAsia="宋体"/>
          <w:b/>
          <w:bCs/>
          <w:sz w:val="28"/>
          <w:lang w:val="en-US" w:eastAsia="zh-CN"/>
        </w:rPr>
      </w:pPr>
      <w:r>
        <w:rPr>
          <w:rFonts w:hint="eastAsia"/>
          <w:b/>
          <w:bCs/>
          <w:sz w:val="28"/>
          <w:lang w:eastAsia="zh-CN"/>
        </w:rPr>
        <w:t>部门职责</w:t>
      </w:r>
      <w:r>
        <w:rPr>
          <w:rFonts w:hint="eastAsia"/>
          <w:b/>
          <w:bCs/>
          <w:sz w:val="28"/>
          <w:lang w:val="en-US" w:eastAsia="zh-CN"/>
        </w:rPr>
        <w:t>-工作活动绩效目标</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2FEDD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14:paraId="13BEE517">
            <w:pPr>
              <w:spacing w:line="300" w:lineRule="exact"/>
              <w:jc w:val="left"/>
              <w:rPr>
                <w:rFonts w:ascii="方正小标宋_GBK" w:eastAsia="方正小标宋_GBK"/>
                <w:sz w:val="24"/>
              </w:rPr>
            </w:pPr>
            <w:r>
              <w:rPr>
                <w:rFonts w:ascii="方正小标宋_GBK" w:eastAsia="方正小标宋_GBK"/>
                <w:sz w:val="24"/>
              </w:rPr>
              <w:t>804</w:t>
            </w:r>
            <w:r>
              <w:rPr>
                <w:rFonts w:hint="eastAsia" w:ascii="方正小标宋_GBK" w:eastAsia="方正小标宋_GBK"/>
                <w:sz w:val="24"/>
              </w:rPr>
              <w:t>港口物流产业园区建设指挥部</w:t>
            </w:r>
          </w:p>
        </w:tc>
        <w:tc>
          <w:tcPr>
            <w:tcW w:w="2948" w:type="dxa"/>
            <w:gridSpan w:val="4"/>
            <w:tcBorders>
              <w:top w:val="single" w:color="FFFFFF" w:sz="6" w:space="0"/>
              <w:left w:val="single" w:color="FFFFFF" w:sz="6" w:space="0"/>
              <w:right w:val="single" w:color="FFFFFF" w:sz="6" w:space="0"/>
            </w:tcBorders>
            <w:noWrap w:val="0"/>
            <w:vAlign w:val="center"/>
          </w:tcPr>
          <w:p w14:paraId="7AA7C4A4">
            <w:pPr>
              <w:spacing w:line="300" w:lineRule="exact"/>
              <w:jc w:val="right"/>
              <w:rPr>
                <w:rFonts w:ascii="方正书宋_GBK" w:eastAsia="方正书宋_GBK"/>
                <w:sz w:val="24"/>
              </w:rPr>
            </w:pPr>
            <w:r>
              <w:rPr>
                <w:rFonts w:hint="eastAsia" w:ascii="方正书宋_GBK" w:eastAsia="方正书宋_GBK"/>
                <w:sz w:val="24"/>
              </w:rPr>
              <w:t>单位：万元</w:t>
            </w:r>
          </w:p>
        </w:tc>
      </w:tr>
      <w:tr w14:paraId="17926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14:paraId="382AD57E">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14:paraId="4968B2C5">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14:paraId="434094C5">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14:paraId="02BAD7F5">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14:paraId="418B0A9D">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14:paraId="1A90FEC6">
            <w:pPr>
              <w:spacing w:line="300" w:lineRule="exact"/>
              <w:jc w:val="center"/>
              <w:rPr>
                <w:rFonts w:ascii="方正书宋_GBK" w:eastAsia="方正书宋_GBK"/>
                <w:b/>
              </w:rPr>
            </w:pPr>
            <w:r>
              <w:rPr>
                <w:rFonts w:hint="eastAsia" w:ascii="方正书宋_GBK" w:eastAsia="方正书宋_GBK"/>
                <w:b/>
              </w:rPr>
              <w:t>评价标准</w:t>
            </w:r>
          </w:p>
        </w:tc>
      </w:tr>
      <w:tr w14:paraId="66DFF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14:paraId="26A31981">
            <w:pPr>
              <w:spacing w:line="300" w:lineRule="exact"/>
              <w:jc w:val="left"/>
              <w:outlineLvl w:val="0"/>
            </w:pPr>
          </w:p>
        </w:tc>
        <w:tc>
          <w:tcPr>
            <w:tcW w:w="1276" w:type="dxa"/>
            <w:vMerge w:val="continue"/>
            <w:noWrap w:val="0"/>
            <w:vAlign w:val="center"/>
          </w:tcPr>
          <w:p w14:paraId="1A6E8B73">
            <w:pPr>
              <w:spacing w:line="300" w:lineRule="exact"/>
              <w:jc w:val="left"/>
              <w:outlineLvl w:val="0"/>
            </w:pPr>
          </w:p>
        </w:tc>
        <w:tc>
          <w:tcPr>
            <w:tcW w:w="2976" w:type="dxa"/>
            <w:vMerge w:val="continue"/>
            <w:noWrap w:val="0"/>
            <w:vAlign w:val="center"/>
          </w:tcPr>
          <w:p w14:paraId="241B8E73">
            <w:pPr>
              <w:spacing w:line="300" w:lineRule="exact"/>
              <w:jc w:val="left"/>
              <w:outlineLvl w:val="0"/>
            </w:pPr>
          </w:p>
        </w:tc>
        <w:tc>
          <w:tcPr>
            <w:tcW w:w="2976" w:type="dxa"/>
            <w:vMerge w:val="continue"/>
            <w:noWrap w:val="0"/>
            <w:vAlign w:val="center"/>
          </w:tcPr>
          <w:p w14:paraId="6B031B57">
            <w:pPr>
              <w:spacing w:line="300" w:lineRule="exact"/>
              <w:jc w:val="left"/>
              <w:outlineLvl w:val="0"/>
            </w:pPr>
          </w:p>
        </w:tc>
        <w:tc>
          <w:tcPr>
            <w:tcW w:w="1417" w:type="dxa"/>
            <w:vMerge w:val="continue"/>
            <w:noWrap w:val="0"/>
            <w:vAlign w:val="center"/>
          </w:tcPr>
          <w:p w14:paraId="29BB948B">
            <w:pPr>
              <w:spacing w:line="300" w:lineRule="exact"/>
              <w:jc w:val="left"/>
              <w:outlineLvl w:val="0"/>
            </w:pPr>
          </w:p>
        </w:tc>
        <w:tc>
          <w:tcPr>
            <w:tcW w:w="737" w:type="dxa"/>
            <w:noWrap w:val="0"/>
            <w:vAlign w:val="center"/>
          </w:tcPr>
          <w:p w14:paraId="37FE2B8B">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14:paraId="74EE5FBF">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14:paraId="1B1C8091">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14:paraId="4ABC0335">
            <w:pPr>
              <w:spacing w:line="300" w:lineRule="exact"/>
              <w:jc w:val="center"/>
              <w:rPr>
                <w:rFonts w:ascii="方正书宋_GBK" w:eastAsia="方正书宋_GBK"/>
                <w:b/>
              </w:rPr>
            </w:pPr>
            <w:r>
              <w:rPr>
                <w:rFonts w:hint="eastAsia" w:ascii="方正书宋_GBK" w:eastAsia="方正书宋_GBK"/>
                <w:b/>
              </w:rPr>
              <w:t>差</w:t>
            </w:r>
          </w:p>
        </w:tc>
      </w:tr>
      <w:tr w14:paraId="78D63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05038B91">
            <w:pPr>
              <w:spacing w:line="300" w:lineRule="exact"/>
              <w:jc w:val="left"/>
              <w:rPr>
                <w:rFonts w:ascii="方正书宋_GBK" w:eastAsia="方正书宋_GBK"/>
                <w:b/>
              </w:rPr>
            </w:pPr>
            <w:r>
              <w:rPr>
                <w:rFonts w:hint="eastAsia" w:ascii="方正书宋_GBK" w:eastAsia="方正书宋_GBK"/>
                <w:b/>
              </w:rPr>
              <w:t>一、对外商贸管理</w:t>
            </w:r>
          </w:p>
        </w:tc>
        <w:tc>
          <w:tcPr>
            <w:tcW w:w="1276" w:type="dxa"/>
            <w:noWrap w:val="0"/>
            <w:vAlign w:val="center"/>
          </w:tcPr>
          <w:p w14:paraId="701A45B6">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214.45</w:t>
            </w:r>
          </w:p>
        </w:tc>
        <w:tc>
          <w:tcPr>
            <w:tcW w:w="2976" w:type="dxa"/>
            <w:noWrap w:val="0"/>
            <w:vAlign w:val="center"/>
          </w:tcPr>
          <w:p w14:paraId="38A19BE1">
            <w:pPr>
              <w:spacing w:line="300" w:lineRule="exact"/>
              <w:jc w:val="left"/>
              <w:rPr>
                <w:rFonts w:ascii="方正书宋_GBK" w:eastAsia="方正书宋_GBK"/>
              </w:rPr>
            </w:pPr>
            <w:r>
              <w:rPr>
                <w:rFonts w:hint="eastAsia" w:ascii="方正书宋_GBK" w:eastAsia="方正书宋_GBK"/>
              </w:rPr>
              <w:t>规范全区对外招商引资活动，组织实施投资贸易洽谈会等活动。开展贸易洽谈、招商合作等活动，促进贸易往来。</w:t>
            </w:r>
          </w:p>
        </w:tc>
        <w:tc>
          <w:tcPr>
            <w:tcW w:w="2976" w:type="dxa"/>
            <w:noWrap w:val="0"/>
            <w:vAlign w:val="center"/>
          </w:tcPr>
          <w:p w14:paraId="5037B73A">
            <w:pPr>
              <w:spacing w:line="300" w:lineRule="exact"/>
              <w:jc w:val="left"/>
              <w:rPr>
                <w:rFonts w:ascii="方正书宋_GBK" w:eastAsia="方正书宋_GBK"/>
              </w:rPr>
            </w:pPr>
            <w:r>
              <w:rPr>
                <w:rFonts w:hint="eastAsia" w:ascii="方正书宋_GBK" w:eastAsia="方正书宋_GBK"/>
              </w:rPr>
              <w:t>促进招商引资活动效率稳步提高，优化项目产业结构，完成区政府下达的指标。</w:t>
            </w:r>
          </w:p>
        </w:tc>
        <w:tc>
          <w:tcPr>
            <w:tcW w:w="1417" w:type="dxa"/>
            <w:noWrap w:val="0"/>
            <w:vAlign w:val="center"/>
          </w:tcPr>
          <w:p w14:paraId="44418DBE">
            <w:pPr>
              <w:spacing w:line="300" w:lineRule="exact"/>
              <w:jc w:val="left"/>
              <w:rPr>
                <w:rFonts w:ascii="方正书宋_GBK" w:eastAsia="方正书宋_GBK"/>
              </w:rPr>
            </w:pPr>
          </w:p>
        </w:tc>
        <w:tc>
          <w:tcPr>
            <w:tcW w:w="737" w:type="dxa"/>
            <w:noWrap w:val="0"/>
            <w:vAlign w:val="center"/>
          </w:tcPr>
          <w:p w14:paraId="5C1B23A2">
            <w:pPr>
              <w:spacing w:line="300" w:lineRule="exact"/>
              <w:jc w:val="center"/>
              <w:rPr>
                <w:rFonts w:ascii="方正书宋_GBK" w:eastAsia="方正书宋_GBK"/>
              </w:rPr>
            </w:pPr>
          </w:p>
        </w:tc>
        <w:tc>
          <w:tcPr>
            <w:tcW w:w="737" w:type="dxa"/>
            <w:noWrap w:val="0"/>
            <w:vAlign w:val="center"/>
          </w:tcPr>
          <w:p w14:paraId="1D1C928F">
            <w:pPr>
              <w:spacing w:line="300" w:lineRule="exact"/>
              <w:jc w:val="center"/>
              <w:rPr>
                <w:rFonts w:ascii="方正书宋_GBK" w:eastAsia="方正书宋_GBK"/>
              </w:rPr>
            </w:pPr>
          </w:p>
        </w:tc>
        <w:tc>
          <w:tcPr>
            <w:tcW w:w="737" w:type="dxa"/>
            <w:noWrap w:val="0"/>
            <w:vAlign w:val="center"/>
          </w:tcPr>
          <w:p w14:paraId="50F68EB4">
            <w:pPr>
              <w:spacing w:line="300" w:lineRule="exact"/>
              <w:jc w:val="center"/>
              <w:rPr>
                <w:rFonts w:ascii="方正书宋_GBK" w:eastAsia="方正书宋_GBK"/>
              </w:rPr>
            </w:pPr>
          </w:p>
        </w:tc>
        <w:tc>
          <w:tcPr>
            <w:tcW w:w="737" w:type="dxa"/>
            <w:noWrap w:val="0"/>
            <w:vAlign w:val="center"/>
          </w:tcPr>
          <w:p w14:paraId="2EF63ED9">
            <w:pPr>
              <w:spacing w:line="300" w:lineRule="exact"/>
              <w:jc w:val="center"/>
              <w:rPr>
                <w:rFonts w:ascii="方正书宋_GBK" w:eastAsia="方正书宋_GBK"/>
              </w:rPr>
            </w:pPr>
          </w:p>
        </w:tc>
      </w:tr>
      <w:tr w14:paraId="246C3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416E984D">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、招商引资</w:t>
            </w:r>
          </w:p>
        </w:tc>
        <w:tc>
          <w:tcPr>
            <w:tcW w:w="1276" w:type="dxa"/>
            <w:vMerge w:val="restart"/>
            <w:noWrap w:val="0"/>
            <w:vAlign w:val="center"/>
          </w:tcPr>
          <w:p w14:paraId="4017F03E">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214.45</w:t>
            </w:r>
          </w:p>
        </w:tc>
        <w:tc>
          <w:tcPr>
            <w:tcW w:w="2976" w:type="dxa"/>
            <w:vMerge w:val="restart"/>
            <w:noWrap w:val="0"/>
            <w:vAlign w:val="center"/>
          </w:tcPr>
          <w:p w14:paraId="409B20F2">
            <w:pPr>
              <w:spacing w:line="300" w:lineRule="exact"/>
              <w:jc w:val="left"/>
              <w:rPr>
                <w:rFonts w:hint="eastAsia" w:ascii="方正书宋_GBK" w:eastAsia="方正书宋_GBK"/>
              </w:rPr>
            </w:pPr>
            <w:r>
              <w:rPr>
                <w:rFonts w:hint="eastAsia" w:ascii="方正书宋_GBK" w:eastAsia="方正书宋_GBK"/>
              </w:rPr>
              <w:t>组织实施投资贸易洽谈会等活动。组织开展贸易洽谈、招商合作等活动，促进贸易往来。</w:t>
            </w:r>
          </w:p>
        </w:tc>
        <w:tc>
          <w:tcPr>
            <w:tcW w:w="2976" w:type="dxa"/>
            <w:vMerge w:val="restart"/>
            <w:noWrap w:val="0"/>
            <w:vAlign w:val="center"/>
          </w:tcPr>
          <w:p w14:paraId="349E6976">
            <w:pPr>
              <w:spacing w:line="300" w:lineRule="exact"/>
              <w:jc w:val="left"/>
              <w:rPr>
                <w:rFonts w:hint="eastAsia" w:ascii="方正书宋_GBK" w:eastAsia="方正书宋_GBK"/>
              </w:rPr>
            </w:pPr>
            <w:r>
              <w:rPr>
                <w:rFonts w:hint="eastAsia" w:ascii="方正书宋_GBK" w:eastAsia="方正书宋_GBK"/>
              </w:rPr>
              <w:t>通过加大招商力度，瞄准重点区域、重点客商和商务机构，推动和引领全区做好招商工作。突出引进战略投资者，力争在重点产业引进一批战略支撑项目、龙头企业和协力配套企业</w:t>
            </w:r>
          </w:p>
        </w:tc>
        <w:tc>
          <w:tcPr>
            <w:tcW w:w="1417" w:type="dxa"/>
            <w:noWrap w:val="0"/>
            <w:vAlign w:val="center"/>
          </w:tcPr>
          <w:p w14:paraId="4406AFEF">
            <w:pPr>
              <w:spacing w:line="300" w:lineRule="exact"/>
              <w:jc w:val="left"/>
              <w:rPr>
                <w:rFonts w:ascii="方正书宋_GBK" w:eastAsia="方正书宋_GBK"/>
              </w:rPr>
            </w:pPr>
            <w:r>
              <w:rPr>
                <w:rFonts w:hint="eastAsia" w:ascii="方正书宋_GBK" w:eastAsia="方正书宋_GBK"/>
              </w:rPr>
              <w:t>举办活动数量</w:t>
            </w:r>
          </w:p>
        </w:tc>
        <w:tc>
          <w:tcPr>
            <w:tcW w:w="737" w:type="dxa"/>
            <w:noWrap w:val="0"/>
            <w:vAlign w:val="center"/>
          </w:tcPr>
          <w:p w14:paraId="4591946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noWrap w:val="0"/>
            <w:vAlign w:val="center"/>
          </w:tcPr>
          <w:p w14:paraId="085762D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noWrap w:val="0"/>
            <w:vAlign w:val="center"/>
          </w:tcPr>
          <w:p w14:paraId="2C8500A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noWrap w:val="0"/>
            <w:vAlign w:val="center"/>
          </w:tcPr>
          <w:p w14:paraId="71F23F2C">
            <w:pPr>
              <w:spacing w:line="300" w:lineRule="exact"/>
              <w:jc w:val="center"/>
              <w:rPr>
                <w:rFonts w:ascii="方正书宋_GBK" w:eastAsia="方正书宋_GBK"/>
              </w:rPr>
            </w:pPr>
            <w:r>
              <w:rPr>
                <w:rFonts w:ascii="方正书宋_GBK" w:eastAsia="方正书宋_GBK"/>
              </w:rPr>
              <w:t>0</w:t>
            </w:r>
          </w:p>
        </w:tc>
      </w:tr>
      <w:tr w14:paraId="7609A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1A0950C2">
            <w:pPr>
              <w:spacing w:line="300" w:lineRule="exact"/>
              <w:jc w:val="left"/>
              <w:rPr>
                <w:rFonts w:hint="eastAsia" w:ascii="方正书宋_GBK" w:eastAsia="方正书宋_GBK"/>
                <w:b/>
              </w:rPr>
            </w:pPr>
          </w:p>
        </w:tc>
        <w:tc>
          <w:tcPr>
            <w:tcW w:w="1276" w:type="dxa"/>
            <w:vMerge w:val="continue"/>
            <w:noWrap w:val="0"/>
            <w:vAlign w:val="center"/>
          </w:tcPr>
          <w:p w14:paraId="6FE6A41E">
            <w:pPr>
              <w:spacing w:line="300" w:lineRule="exact"/>
              <w:jc w:val="left"/>
              <w:rPr>
                <w:rFonts w:ascii="方正书宋_GBK" w:eastAsia="方正书宋_GBK"/>
              </w:rPr>
            </w:pPr>
          </w:p>
        </w:tc>
        <w:tc>
          <w:tcPr>
            <w:tcW w:w="2976" w:type="dxa"/>
            <w:vMerge w:val="continue"/>
            <w:noWrap w:val="0"/>
            <w:vAlign w:val="center"/>
          </w:tcPr>
          <w:p w14:paraId="1A074406">
            <w:pPr>
              <w:spacing w:line="300" w:lineRule="exact"/>
              <w:jc w:val="left"/>
              <w:rPr>
                <w:rFonts w:hint="eastAsia" w:ascii="方正书宋_GBK" w:eastAsia="方正书宋_GBK"/>
              </w:rPr>
            </w:pPr>
          </w:p>
        </w:tc>
        <w:tc>
          <w:tcPr>
            <w:tcW w:w="2976" w:type="dxa"/>
            <w:vMerge w:val="continue"/>
            <w:noWrap w:val="0"/>
            <w:vAlign w:val="center"/>
          </w:tcPr>
          <w:p w14:paraId="6621738F">
            <w:pPr>
              <w:spacing w:line="300" w:lineRule="exact"/>
              <w:jc w:val="left"/>
              <w:rPr>
                <w:rFonts w:hint="eastAsia" w:ascii="方正书宋_GBK" w:eastAsia="方正书宋_GBK"/>
              </w:rPr>
            </w:pPr>
          </w:p>
        </w:tc>
        <w:tc>
          <w:tcPr>
            <w:tcW w:w="1417" w:type="dxa"/>
            <w:noWrap w:val="0"/>
            <w:vAlign w:val="center"/>
          </w:tcPr>
          <w:p w14:paraId="5B2D18AE">
            <w:pPr>
              <w:spacing w:line="300" w:lineRule="exact"/>
              <w:jc w:val="left"/>
              <w:rPr>
                <w:rFonts w:hint="eastAsia" w:ascii="方正书宋_GBK" w:eastAsia="方正书宋_GBK"/>
              </w:rPr>
            </w:pPr>
            <w:r>
              <w:rPr>
                <w:rFonts w:hint="eastAsia" w:ascii="方正书宋_GBK" w:eastAsia="方正书宋_GBK"/>
              </w:rPr>
              <w:t>到会客商人数</w:t>
            </w:r>
          </w:p>
        </w:tc>
        <w:tc>
          <w:tcPr>
            <w:tcW w:w="737" w:type="dxa"/>
            <w:noWrap w:val="0"/>
            <w:vAlign w:val="center"/>
          </w:tcPr>
          <w:p w14:paraId="2FD69C5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noWrap w:val="0"/>
            <w:vAlign w:val="center"/>
          </w:tcPr>
          <w:p w14:paraId="6C4048D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797DC74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noWrap w:val="0"/>
            <w:vAlign w:val="center"/>
          </w:tcPr>
          <w:p w14:paraId="5956C154">
            <w:pPr>
              <w:spacing w:line="300" w:lineRule="exact"/>
              <w:jc w:val="center"/>
              <w:rPr>
                <w:rFonts w:ascii="方正书宋_GBK" w:eastAsia="方正书宋_GBK"/>
              </w:rPr>
            </w:pPr>
            <w:r>
              <w:rPr>
                <w:rFonts w:ascii="方正书宋_GBK" w:eastAsia="方正书宋_GBK"/>
              </w:rPr>
              <w:t>&lt;50</w:t>
            </w:r>
          </w:p>
        </w:tc>
      </w:tr>
      <w:tr w14:paraId="30B9A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2FB6C0E4">
            <w:pPr>
              <w:spacing w:line="300" w:lineRule="exact"/>
              <w:jc w:val="left"/>
              <w:rPr>
                <w:rFonts w:hint="eastAsia" w:ascii="方正书宋_GBK" w:eastAsia="方正书宋_GBK"/>
                <w:b/>
              </w:rPr>
            </w:pPr>
          </w:p>
        </w:tc>
        <w:tc>
          <w:tcPr>
            <w:tcW w:w="1276" w:type="dxa"/>
            <w:vMerge w:val="continue"/>
            <w:noWrap w:val="0"/>
            <w:vAlign w:val="center"/>
          </w:tcPr>
          <w:p w14:paraId="3BEAD9C8">
            <w:pPr>
              <w:spacing w:line="300" w:lineRule="exact"/>
              <w:jc w:val="left"/>
              <w:rPr>
                <w:rFonts w:ascii="方正书宋_GBK" w:eastAsia="方正书宋_GBK"/>
              </w:rPr>
            </w:pPr>
          </w:p>
        </w:tc>
        <w:tc>
          <w:tcPr>
            <w:tcW w:w="2976" w:type="dxa"/>
            <w:vMerge w:val="continue"/>
            <w:noWrap w:val="0"/>
            <w:vAlign w:val="center"/>
          </w:tcPr>
          <w:p w14:paraId="59CFB3EB">
            <w:pPr>
              <w:spacing w:line="300" w:lineRule="exact"/>
              <w:jc w:val="left"/>
              <w:rPr>
                <w:rFonts w:hint="eastAsia" w:ascii="方正书宋_GBK" w:eastAsia="方正书宋_GBK"/>
              </w:rPr>
            </w:pPr>
          </w:p>
        </w:tc>
        <w:tc>
          <w:tcPr>
            <w:tcW w:w="2976" w:type="dxa"/>
            <w:vMerge w:val="continue"/>
            <w:noWrap w:val="0"/>
            <w:vAlign w:val="center"/>
          </w:tcPr>
          <w:p w14:paraId="0262C883">
            <w:pPr>
              <w:spacing w:line="300" w:lineRule="exact"/>
              <w:jc w:val="left"/>
              <w:rPr>
                <w:rFonts w:hint="eastAsia" w:ascii="方正书宋_GBK" w:eastAsia="方正书宋_GBK"/>
              </w:rPr>
            </w:pPr>
          </w:p>
        </w:tc>
        <w:tc>
          <w:tcPr>
            <w:tcW w:w="1417" w:type="dxa"/>
            <w:noWrap w:val="0"/>
            <w:vAlign w:val="center"/>
          </w:tcPr>
          <w:p w14:paraId="3F8807ED">
            <w:pPr>
              <w:spacing w:line="300" w:lineRule="exact"/>
              <w:jc w:val="left"/>
              <w:rPr>
                <w:rFonts w:hint="eastAsia" w:ascii="方正书宋_GBK" w:eastAsia="方正书宋_GBK"/>
              </w:rPr>
            </w:pPr>
            <w:r>
              <w:rPr>
                <w:rFonts w:hint="eastAsia" w:ascii="方正书宋_GBK" w:eastAsia="方正书宋_GBK"/>
              </w:rPr>
              <w:t>赴外地区招商数量</w:t>
            </w:r>
          </w:p>
        </w:tc>
        <w:tc>
          <w:tcPr>
            <w:tcW w:w="737" w:type="dxa"/>
            <w:noWrap w:val="0"/>
            <w:vAlign w:val="center"/>
          </w:tcPr>
          <w:p w14:paraId="4B8F61B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noWrap w:val="0"/>
            <w:vAlign w:val="center"/>
          </w:tcPr>
          <w:p w14:paraId="1B2DF84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noWrap w:val="0"/>
            <w:vAlign w:val="center"/>
          </w:tcPr>
          <w:p w14:paraId="45D4542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c>
          <w:tcPr>
            <w:tcW w:w="737" w:type="dxa"/>
            <w:noWrap w:val="0"/>
            <w:vAlign w:val="center"/>
          </w:tcPr>
          <w:p w14:paraId="4B1F5ECE">
            <w:pPr>
              <w:spacing w:line="300" w:lineRule="exact"/>
              <w:jc w:val="center"/>
              <w:rPr>
                <w:rFonts w:ascii="方正书宋_GBK" w:eastAsia="方正书宋_GBK"/>
              </w:rPr>
            </w:pPr>
            <w:r>
              <w:rPr>
                <w:rFonts w:ascii="方正书宋_GBK" w:eastAsia="方正书宋_GBK"/>
              </w:rPr>
              <w:t>0</w:t>
            </w:r>
          </w:p>
        </w:tc>
      </w:tr>
      <w:tr w14:paraId="034F5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4522A5C3">
            <w:pPr>
              <w:spacing w:line="300" w:lineRule="exact"/>
              <w:jc w:val="left"/>
              <w:rPr>
                <w:rFonts w:hint="eastAsia" w:ascii="方正书宋_GBK" w:eastAsia="方正书宋_GBK"/>
                <w:b/>
              </w:rPr>
            </w:pPr>
            <w:r>
              <w:rPr>
                <w:rFonts w:hint="eastAsia" w:ascii="方正书宋_GBK" w:eastAsia="方正书宋_GBK"/>
                <w:b/>
              </w:rPr>
              <w:t>二、港航服务</w:t>
            </w:r>
          </w:p>
        </w:tc>
        <w:tc>
          <w:tcPr>
            <w:tcW w:w="1276" w:type="dxa"/>
            <w:noWrap w:val="0"/>
            <w:vAlign w:val="center"/>
          </w:tcPr>
          <w:p w14:paraId="1D656EAD">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2060.50</w:t>
            </w:r>
          </w:p>
        </w:tc>
        <w:tc>
          <w:tcPr>
            <w:tcW w:w="2976" w:type="dxa"/>
            <w:noWrap w:val="0"/>
            <w:vAlign w:val="center"/>
          </w:tcPr>
          <w:p w14:paraId="104003B9">
            <w:pPr>
              <w:spacing w:line="300" w:lineRule="exact"/>
              <w:jc w:val="left"/>
              <w:rPr>
                <w:rFonts w:hint="eastAsia" w:ascii="方正书宋_GBK" w:eastAsia="方正书宋_GBK"/>
              </w:rPr>
            </w:pPr>
            <w:r>
              <w:rPr>
                <w:rFonts w:hint="eastAsia" w:ascii="方正书宋_GBK" w:eastAsia="方正书宋_GBK"/>
              </w:rPr>
              <w:t>协调督导口岸建设、改造以及查验配套基础设施的建设；负责区域内所有港口公用基础设施的管理；协调口岸开放或口岸关闭等工作，口岸数据统计、分析；负责协调在口岸的管理、经营、服务和有关活动中发生的纠纷，以及海关特殊监管区域的宏观管理；负责协调海事、边防、海警等相关部门，清除港区非作业船只、渔网等影响航行安全的问题；配合上级口岸管理和港航部门开展相关工作。</w:t>
            </w:r>
          </w:p>
        </w:tc>
        <w:tc>
          <w:tcPr>
            <w:tcW w:w="2976" w:type="dxa"/>
            <w:noWrap w:val="0"/>
            <w:vAlign w:val="center"/>
          </w:tcPr>
          <w:p w14:paraId="17166EDF">
            <w:pPr>
              <w:spacing w:line="300" w:lineRule="exact"/>
              <w:jc w:val="left"/>
              <w:rPr>
                <w:rFonts w:hint="eastAsia" w:ascii="方正书宋_GBK" w:eastAsia="方正书宋_GBK"/>
              </w:rPr>
            </w:pPr>
            <w:r>
              <w:rPr>
                <w:rFonts w:hint="eastAsia" w:ascii="方正书宋_GBK" w:eastAsia="方正书宋_GBK"/>
              </w:rPr>
              <w:t>完善港口配套设施，提升曹妃甸港整体服务水平。</w:t>
            </w:r>
          </w:p>
        </w:tc>
        <w:tc>
          <w:tcPr>
            <w:tcW w:w="1417" w:type="dxa"/>
            <w:noWrap w:val="0"/>
            <w:vAlign w:val="center"/>
          </w:tcPr>
          <w:p w14:paraId="0DCF327A">
            <w:pPr>
              <w:spacing w:line="300" w:lineRule="exact"/>
              <w:jc w:val="left"/>
              <w:rPr>
                <w:rFonts w:hint="eastAsia" w:ascii="方正书宋_GBK" w:eastAsia="方正书宋_GBK"/>
              </w:rPr>
            </w:pPr>
          </w:p>
        </w:tc>
        <w:tc>
          <w:tcPr>
            <w:tcW w:w="737" w:type="dxa"/>
            <w:noWrap w:val="0"/>
            <w:vAlign w:val="center"/>
          </w:tcPr>
          <w:p w14:paraId="21A88701">
            <w:pPr>
              <w:spacing w:line="300" w:lineRule="exact"/>
              <w:jc w:val="center"/>
              <w:rPr>
                <w:rFonts w:hint="eastAsia" w:ascii="方正书宋_GBK" w:eastAsia="方正书宋_GBK"/>
              </w:rPr>
            </w:pPr>
          </w:p>
        </w:tc>
        <w:tc>
          <w:tcPr>
            <w:tcW w:w="737" w:type="dxa"/>
            <w:noWrap w:val="0"/>
            <w:vAlign w:val="center"/>
          </w:tcPr>
          <w:p w14:paraId="4FBE04A4">
            <w:pPr>
              <w:spacing w:line="300" w:lineRule="exact"/>
              <w:jc w:val="center"/>
              <w:rPr>
                <w:rFonts w:hint="eastAsia" w:ascii="方正书宋_GBK" w:eastAsia="方正书宋_GBK"/>
              </w:rPr>
            </w:pPr>
          </w:p>
        </w:tc>
        <w:tc>
          <w:tcPr>
            <w:tcW w:w="737" w:type="dxa"/>
            <w:noWrap w:val="0"/>
            <w:vAlign w:val="center"/>
          </w:tcPr>
          <w:p w14:paraId="1ABAFE4F">
            <w:pPr>
              <w:spacing w:line="300" w:lineRule="exact"/>
              <w:jc w:val="center"/>
              <w:rPr>
                <w:rFonts w:hint="eastAsia" w:ascii="方正书宋_GBK" w:eastAsia="方正书宋_GBK"/>
              </w:rPr>
            </w:pPr>
          </w:p>
        </w:tc>
        <w:tc>
          <w:tcPr>
            <w:tcW w:w="737" w:type="dxa"/>
            <w:noWrap w:val="0"/>
            <w:vAlign w:val="center"/>
          </w:tcPr>
          <w:p w14:paraId="7576C8BB">
            <w:pPr>
              <w:spacing w:line="300" w:lineRule="exact"/>
              <w:jc w:val="center"/>
              <w:rPr>
                <w:rFonts w:ascii="方正书宋_GBK" w:eastAsia="方正书宋_GBK"/>
              </w:rPr>
            </w:pPr>
          </w:p>
        </w:tc>
      </w:tr>
      <w:tr w14:paraId="0AAC3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5D994F8A">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、口岸发展和建设</w:t>
            </w:r>
          </w:p>
        </w:tc>
        <w:tc>
          <w:tcPr>
            <w:tcW w:w="1276" w:type="dxa"/>
            <w:noWrap w:val="0"/>
            <w:vAlign w:val="center"/>
          </w:tcPr>
          <w:p w14:paraId="0EAE906A">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2060.50</w:t>
            </w:r>
          </w:p>
        </w:tc>
        <w:tc>
          <w:tcPr>
            <w:tcW w:w="2976" w:type="dxa"/>
            <w:noWrap w:val="0"/>
            <w:vAlign w:val="center"/>
          </w:tcPr>
          <w:p w14:paraId="3CC39527">
            <w:pPr>
              <w:spacing w:line="300" w:lineRule="exact"/>
              <w:jc w:val="left"/>
              <w:rPr>
                <w:rFonts w:hint="eastAsia" w:ascii="方正书宋_GBK" w:eastAsia="方正书宋_GBK"/>
              </w:rPr>
            </w:pPr>
            <w:r>
              <w:rPr>
                <w:rFonts w:hint="eastAsia" w:ascii="方正书宋_GBK" w:eastAsia="方正书宋_GBK"/>
              </w:rPr>
              <w:t>参与编制曹妃甸港区规划；统计、分析港口吞吐量数据；完善港口配套设施；协调四联检部门，做好口岸管理工作；配合上级口岸管理和港航部门开展相关工作。</w:t>
            </w:r>
          </w:p>
        </w:tc>
        <w:tc>
          <w:tcPr>
            <w:tcW w:w="2976" w:type="dxa"/>
            <w:noWrap w:val="0"/>
            <w:vAlign w:val="center"/>
          </w:tcPr>
          <w:p w14:paraId="30314714">
            <w:pPr>
              <w:spacing w:line="300" w:lineRule="exact"/>
              <w:jc w:val="left"/>
              <w:rPr>
                <w:rFonts w:hint="eastAsia" w:ascii="方正书宋_GBK" w:eastAsia="方正书宋_GBK"/>
              </w:rPr>
            </w:pPr>
            <w:r>
              <w:rPr>
                <w:rFonts w:hint="eastAsia" w:ascii="方正书宋_GBK" w:eastAsia="方正书宋_GBK"/>
              </w:rPr>
              <w:t>参与编制曹妃甸港区规划；统计、分析港口吞吐量数据；完善港口基础设施；协调四联检部门，做好口岸管理工作；配合上级口岸管理和港航部门开展相关工作。</w:t>
            </w:r>
          </w:p>
        </w:tc>
        <w:tc>
          <w:tcPr>
            <w:tcW w:w="1417" w:type="dxa"/>
            <w:noWrap w:val="0"/>
            <w:vAlign w:val="center"/>
          </w:tcPr>
          <w:p w14:paraId="5596D01B">
            <w:pPr>
              <w:spacing w:line="300" w:lineRule="exact"/>
              <w:jc w:val="left"/>
              <w:rPr>
                <w:rFonts w:hint="eastAsia" w:ascii="方正书宋_GBK" w:eastAsia="方正书宋_GBK"/>
              </w:rPr>
            </w:pPr>
            <w:r>
              <w:rPr>
                <w:rFonts w:hint="eastAsia" w:ascii="方正书宋_GBK" w:eastAsia="方正书宋_GBK"/>
              </w:rPr>
              <w:t>各项工作完成率。</w:t>
            </w:r>
          </w:p>
        </w:tc>
        <w:tc>
          <w:tcPr>
            <w:tcW w:w="737" w:type="dxa"/>
            <w:noWrap w:val="0"/>
            <w:vAlign w:val="center"/>
          </w:tcPr>
          <w:p w14:paraId="7C4D2FD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14:paraId="6917F2C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0754770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14:paraId="54CC2CF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63954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2ED744D3">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、口岸开放</w:t>
            </w:r>
          </w:p>
        </w:tc>
        <w:tc>
          <w:tcPr>
            <w:tcW w:w="1276" w:type="dxa"/>
            <w:noWrap w:val="0"/>
            <w:vAlign w:val="center"/>
          </w:tcPr>
          <w:p w14:paraId="2C960066">
            <w:pPr>
              <w:spacing w:line="300" w:lineRule="exact"/>
              <w:jc w:val="left"/>
              <w:rPr>
                <w:rFonts w:ascii="方正书宋_GBK" w:eastAsia="方正书宋_GBK"/>
              </w:rPr>
            </w:pPr>
          </w:p>
        </w:tc>
        <w:tc>
          <w:tcPr>
            <w:tcW w:w="2976" w:type="dxa"/>
            <w:noWrap w:val="0"/>
            <w:vAlign w:val="center"/>
          </w:tcPr>
          <w:p w14:paraId="38D4A4A6">
            <w:pPr>
              <w:spacing w:line="300" w:lineRule="exact"/>
              <w:jc w:val="left"/>
              <w:rPr>
                <w:rFonts w:hint="eastAsia" w:ascii="方正书宋_GBK" w:eastAsia="方正书宋_GBK"/>
              </w:rPr>
            </w:pPr>
            <w:r>
              <w:rPr>
                <w:rFonts w:hint="eastAsia" w:ascii="方正书宋_GBK" w:eastAsia="方正书宋_GBK"/>
              </w:rPr>
              <w:t>参与港口项目工程验收、口岸开放验收工作。</w:t>
            </w:r>
          </w:p>
        </w:tc>
        <w:tc>
          <w:tcPr>
            <w:tcW w:w="2976" w:type="dxa"/>
            <w:noWrap w:val="0"/>
            <w:vAlign w:val="center"/>
          </w:tcPr>
          <w:p w14:paraId="4FC7744C">
            <w:pPr>
              <w:spacing w:line="300" w:lineRule="exact"/>
              <w:jc w:val="left"/>
              <w:rPr>
                <w:rFonts w:hint="eastAsia" w:ascii="方正书宋_GBK" w:eastAsia="方正书宋_GBK"/>
              </w:rPr>
            </w:pPr>
            <w:r>
              <w:rPr>
                <w:rFonts w:hint="eastAsia" w:ascii="方正书宋_GBK" w:eastAsia="方正书宋_GBK"/>
              </w:rPr>
              <w:t>参与港口项目工程验收、口岸开放验收工作。</w:t>
            </w:r>
          </w:p>
        </w:tc>
        <w:tc>
          <w:tcPr>
            <w:tcW w:w="1417" w:type="dxa"/>
            <w:noWrap w:val="0"/>
            <w:vAlign w:val="center"/>
          </w:tcPr>
          <w:p w14:paraId="68F540AA">
            <w:pPr>
              <w:spacing w:line="300" w:lineRule="exact"/>
              <w:jc w:val="left"/>
              <w:rPr>
                <w:rFonts w:hint="eastAsia" w:ascii="方正书宋_GBK" w:eastAsia="方正书宋_GBK"/>
              </w:rPr>
            </w:pPr>
            <w:r>
              <w:rPr>
                <w:rFonts w:hint="eastAsia" w:ascii="方正书宋_GBK" w:eastAsia="方正书宋_GBK"/>
              </w:rPr>
              <w:t>港口项目工程验收、口岸开放验收工作参与程度。</w:t>
            </w:r>
          </w:p>
        </w:tc>
        <w:tc>
          <w:tcPr>
            <w:tcW w:w="737" w:type="dxa"/>
            <w:noWrap w:val="0"/>
            <w:vAlign w:val="center"/>
          </w:tcPr>
          <w:p w14:paraId="3F25E64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14:paraId="416570B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3FD3757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14:paraId="0CBD465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14:paraId="0AF04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01C92BAE">
            <w:pPr>
              <w:spacing w:line="300" w:lineRule="exact"/>
              <w:jc w:val="left"/>
              <w:rPr>
                <w:rFonts w:hint="eastAsia" w:ascii="方正书宋_GBK" w:eastAsia="方正书宋_GBK"/>
                <w:b/>
              </w:rPr>
            </w:pPr>
            <w:r>
              <w:rPr>
                <w:rFonts w:hint="eastAsia" w:ascii="方正书宋_GBK" w:eastAsia="方正书宋_GBK"/>
                <w:b/>
              </w:rPr>
              <w:t>三、组织辖区内安全生产监督检查工作，安全生产宣传教育活动；协助上级安监部门做好安全生产事故调查工作</w:t>
            </w:r>
          </w:p>
        </w:tc>
        <w:tc>
          <w:tcPr>
            <w:tcW w:w="1276" w:type="dxa"/>
            <w:noWrap w:val="0"/>
            <w:vAlign w:val="center"/>
          </w:tcPr>
          <w:p w14:paraId="47BD157C">
            <w:pPr>
              <w:spacing w:line="300" w:lineRule="exact"/>
              <w:jc w:val="left"/>
              <w:rPr>
                <w:rFonts w:ascii="方正书宋_GBK" w:eastAsia="方正书宋_GBK"/>
              </w:rPr>
            </w:pPr>
          </w:p>
        </w:tc>
        <w:tc>
          <w:tcPr>
            <w:tcW w:w="2976" w:type="dxa"/>
            <w:noWrap w:val="0"/>
            <w:vAlign w:val="center"/>
          </w:tcPr>
          <w:p w14:paraId="32E8368A">
            <w:pPr>
              <w:spacing w:line="300" w:lineRule="exact"/>
              <w:jc w:val="left"/>
              <w:rPr>
                <w:rFonts w:hint="eastAsia" w:ascii="方正书宋_GBK" w:eastAsia="方正书宋_GBK"/>
              </w:rPr>
            </w:pPr>
            <w:r>
              <w:rPr>
                <w:rFonts w:hint="eastAsia" w:ascii="方正书宋_GBK" w:eastAsia="方正书宋_GBK"/>
              </w:rPr>
              <w:t>组织辖区内安全生产监督检查，安全生产宣传教育工作；协助上级安监部门做好安全生产事故调查工作，根据《安全生产法》、《安全生产违法行为行政处罚办法》等法律法规，依法开展执法检查和宣传教育工作工作，遏制重特大事故发生，确保辖区内安全生产形势稳定</w:t>
            </w:r>
          </w:p>
        </w:tc>
        <w:tc>
          <w:tcPr>
            <w:tcW w:w="2976" w:type="dxa"/>
            <w:noWrap w:val="0"/>
            <w:vAlign w:val="center"/>
          </w:tcPr>
          <w:p w14:paraId="7C22D2CB">
            <w:pPr>
              <w:spacing w:line="300" w:lineRule="exact"/>
              <w:jc w:val="left"/>
              <w:rPr>
                <w:rFonts w:hint="eastAsia" w:ascii="方正书宋_GBK" w:eastAsia="方正书宋_GBK"/>
              </w:rPr>
            </w:pPr>
            <w:r>
              <w:rPr>
                <w:rFonts w:hint="eastAsia" w:ascii="方正书宋_GBK" w:eastAsia="方正书宋_GBK"/>
              </w:rPr>
              <w:t>定期组织辖区内安全生产监督检查，安全生产宣传教育工作；协助上级安监部门做好安全生产事故调查工作</w:t>
            </w:r>
          </w:p>
        </w:tc>
        <w:tc>
          <w:tcPr>
            <w:tcW w:w="1417" w:type="dxa"/>
            <w:noWrap w:val="0"/>
            <w:vAlign w:val="center"/>
          </w:tcPr>
          <w:p w14:paraId="43631A56">
            <w:pPr>
              <w:spacing w:line="300" w:lineRule="exact"/>
              <w:jc w:val="left"/>
              <w:rPr>
                <w:rFonts w:hint="eastAsia" w:ascii="方正书宋_GBK" w:eastAsia="方正书宋_GBK"/>
              </w:rPr>
            </w:pPr>
          </w:p>
        </w:tc>
        <w:tc>
          <w:tcPr>
            <w:tcW w:w="737" w:type="dxa"/>
            <w:noWrap w:val="0"/>
            <w:vAlign w:val="center"/>
          </w:tcPr>
          <w:p w14:paraId="1A1E7337">
            <w:pPr>
              <w:spacing w:line="300" w:lineRule="exact"/>
              <w:jc w:val="center"/>
              <w:rPr>
                <w:rFonts w:hint="eastAsia" w:ascii="方正书宋_GBK" w:eastAsia="方正书宋_GBK"/>
              </w:rPr>
            </w:pPr>
          </w:p>
        </w:tc>
        <w:tc>
          <w:tcPr>
            <w:tcW w:w="737" w:type="dxa"/>
            <w:noWrap w:val="0"/>
            <w:vAlign w:val="center"/>
          </w:tcPr>
          <w:p w14:paraId="2CD3F127">
            <w:pPr>
              <w:spacing w:line="300" w:lineRule="exact"/>
              <w:jc w:val="center"/>
              <w:rPr>
                <w:rFonts w:hint="eastAsia" w:ascii="方正书宋_GBK" w:eastAsia="方正书宋_GBK"/>
              </w:rPr>
            </w:pPr>
          </w:p>
        </w:tc>
        <w:tc>
          <w:tcPr>
            <w:tcW w:w="737" w:type="dxa"/>
            <w:noWrap w:val="0"/>
            <w:vAlign w:val="center"/>
          </w:tcPr>
          <w:p w14:paraId="5DA22B59">
            <w:pPr>
              <w:spacing w:line="300" w:lineRule="exact"/>
              <w:jc w:val="center"/>
              <w:rPr>
                <w:rFonts w:hint="eastAsia" w:ascii="方正书宋_GBK" w:eastAsia="方正书宋_GBK"/>
              </w:rPr>
            </w:pPr>
          </w:p>
        </w:tc>
        <w:tc>
          <w:tcPr>
            <w:tcW w:w="737" w:type="dxa"/>
            <w:noWrap w:val="0"/>
            <w:vAlign w:val="center"/>
          </w:tcPr>
          <w:p w14:paraId="5AE049D3">
            <w:pPr>
              <w:spacing w:line="300" w:lineRule="exact"/>
              <w:jc w:val="center"/>
              <w:rPr>
                <w:rFonts w:hint="eastAsia" w:ascii="方正书宋_GBK" w:eastAsia="方正书宋_GBK"/>
              </w:rPr>
            </w:pPr>
          </w:p>
        </w:tc>
      </w:tr>
      <w:tr w14:paraId="777DA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4B27B4C9">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noWrap w:val="0"/>
            <w:vAlign w:val="center"/>
          </w:tcPr>
          <w:p w14:paraId="6159A57F">
            <w:pPr>
              <w:spacing w:line="300" w:lineRule="exact"/>
              <w:jc w:val="left"/>
              <w:rPr>
                <w:rFonts w:ascii="方正书宋_GBK" w:eastAsia="方正书宋_GBK"/>
              </w:rPr>
            </w:pPr>
          </w:p>
        </w:tc>
        <w:tc>
          <w:tcPr>
            <w:tcW w:w="2976" w:type="dxa"/>
            <w:noWrap w:val="0"/>
            <w:vAlign w:val="center"/>
          </w:tcPr>
          <w:p w14:paraId="7BBBD88D">
            <w:pPr>
              <w:spacing w:line="300" w:lineRule="exact"/>
              <w:jc w:val="left"/>
              <w:rPr>
                <w:rFonts w:hint="eastAsia" w:ascii="方正书宋_GBK" w:eastAsia="方正书宋_GBK"/>
              </w:rPr>
            </w:pPr>
            <w:r>
              <w:rPr>
                <w:rFonts w:hint="eastAsia" w:ascii="方正书宋_GBK" w:eastAsia="方正书宋_GBK"/>
              </w:rPr>
              <w:t>开展安全生产宣传教育活动，定期组织辖区内安全生产监督检查，安全生产宣传教育工作；协助上级安监部门做好安全生产事故调查工作</w:t>
            </w:r>
          </w:p>
        </w:tc>
        <w:tc>
          <w:tcPr>
            <w:tcW w:w="2976" w:type="dxa"/>
            <w:noWrap w:val="0"/>
            <w:vAlign w:val="center"/>
          </w:tcPr>
          <w:p w14:paraId="6AE3D11A">
            <w:pPr>
              <w:spacing w:line="300" w:lineRule="exact"/>
              <w:jc w:val="left"/>
              <w:rPr>
                <w:rFonts w:hint="eastAsia" w:ascii="方正书宋_GBK" w:eastAsia="方正书宋_GBK"/>
              </w:rPr>
            </w:pPr>
            <w:r>
              <w:rPr>
                <w:rFonts w:hint="eastAsia" w:ascii="方正书宋_GBK" w:eastAsia="方正书宋_GBK"/>
              </w:rPr>
              <w:t>通过督导检查辖区内安全生产，最大限度地发现、纠正、督促企业消除各类隐患，预防和减少事故的发生，确保辖区内安全生产形势持续稳定好转</w:t>
            </w:r>
          </w:p>
        </w:tc>
        <w:tc>
          <w:tcPr>
            <w:tcW w:w="1417" w:type="dxa"/>
            <w:noWrap w:val="0"/>
            <w:vAlign w:val="center"/>
          </w:tcPr>
          <w:p w14:paraId="40DB2150">
            <w:pPr>
              <w:spacing w:line="300" w:lineRule="exact"/>
              <w:jc w:val="left"/>
              <w:rPr>
                <w:rFonts w:hint="eastAsia" w:ascii="方正书宋_GBK" w:eastAsia="方正书宋_GBK"/>
              </w:rPr>
            </w:pPr>
            <w:r>
              <w:rPr>
                <w:rFonts w:hint="eastAsia" w:ascii="方正书宋_GBK" w:eastAsia="方正书宋_GBK"/>
              </w:rPr>
              <w:t>检查监管覆盖率</w:t>
            </w:r>
          </w:p>
        </w:tc>
        <w:tc>
          <w:tcPr>
            <w:tcW w:w="737" w:type="dxa"/>
            <w:noWrap w:val="0"/>
            <w:vAlign w:val="center"/>
          </w:tcPr>
          <w:p w14:paraId="051EDBAA">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14:paraId="76BD79A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14:paraId="22D79B2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14:paraId="57EE2AB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14:paraId="6B15A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6051E258">
            <w:pPr>
              <w:spacing w:line="300" w:lineRule="exact"/>
              <w:jc w:val="left"/>
              <w:rPr>
                <w:rFonts w:hint="eastAsia" w:ascii="方正书宋_GBK" w:eastAsia="方正书宋_GBK"/>
                <w:b/>
              </w:rPr>
            </w:pPr>
            <w:r>
              <w:rPr>
                <w:rFonts w:hint="eastAsia" w:ascii="方正书宋_GBK" w:eastAsia="方正书宋_GBK"/>
                <w:b/>
              </w:rPr>
              <w:t>四、建设和环境管理</w:t>
            </w:r>
          </w:p>
        </w:tc>
        <w:tc>
          <w:tcPr>
            <w:tcW w:w="1276" w:type="dxa"/>
            <w:noWrap w:val="0"/>
            <w:vAlign w:val="center"/>
          </w:tcPr>
          <w:p w14:paraId="1B180185">
            <w:pPr>
              <w:spacing w:line="300" w:lineRule="exact"/>
              <w:jc w:val="left"/>
              <w:rPr>
                <w:rFonts w:ascii="方正书宋_GBK" w:eastAsia="方正书宋_GBK"/>
              </w:rPr>
            </w:pPr>
          </w:p>
        </w:tc>
        <w:tc>
          <w:tcPr>
            <w:tcW w:w="2976" w:type="dxa"/>
            <w:noWrap w:val="0"/>
            <w:vAlign w:val="center"/>
          </w:tcPr>
          <w:p w14:paraId="7A38FD2D">
            <w:pPr>
              <w:spacing w:line="300" w:lineRule="exact"/>
              <w:jc w:val="left"/>
              <w:rPr>
                <w:rFonts w:hint="eastAsia" w:ascii="方正书宋_GBK" w:eastAsia="方正书宋_GBK"/>
              </w:rPr>
            </w:pPr>
            <w:r>
              <w:rPr>
                <w:rFonts w:hint="eastAsia" w:ascii="方正书宋_GBK" w:eastAsia="方正书宋_GBK"/>
              </w:rPr>
              <w:t>编制辖区的总体规划，组织对区域城市发展规划、建设规划提出建议并协助组织实施；做好辖区内基础设施和公共设施的维护及管理，负责辖区内生态建设、环境管理和保护。</w:t>
            </w:r>
          </w:p>
        </w:tc>
        <w:tc>
          <w:tcPr>
            <w:tcW w:w="2976" w:type="dxa"/>
            <w:noWrap w:val="0"/>
            <w:vAlign w:val="center"/>
          </w:tcPr>
          <w:p w14:paraId="0D9DE092">
            <w:pPr>
              <w:spacing w:line="300" w:lineRule="exact"/>
              <w:jc w:val="left"/>
              <w:rPr>
                <w:rFonts w:hint="eastAsia" w:ascii="方正书宋_GBK" w:eastAsia="方正书宋_GBK"/>
              </w:rPr>
            </w:pPr>
            <w:r>
              <w:rPr>
                <w:rFonts w:hint="eastAsia" w:ascii="方正书宋_GBK" w:eastAsia="方正书宋_GBK"/>
              </w:rPr>
              <w:t>编制园区总体规划、中长期发展规划和年度计划并组织实施，园区规划建设管理，园区各项基础设施、公共设施的维护和管理，生态建设、环境管理和保护，协助管理国土（海洋）资源。</w:t>
            </w:r>
          </w:p>
        </w:tc>
        <w:tc>
          <w:tcPr>
            <w:tcW w:w="1417" w:type="dxa"/>
            <w:noWrap w:val="0"/>
            <w:vAlign w:val="center"/>
          </w:tcPr>
          <w:p w14:paraId="3C88E56F">
            <w:pPr>
              <w:spacing w:line="300" w:lineRule="exact"/>
              <w:jc w:val="left"/>
              <w:rPr>
                <w:rFonts w:hint="eastAsia" w:ascii="方正书宋_GBK" w:eastAsia="方正书宋_GBK"/>
              </w:rPr>
            </w:pPr>
          </w:p>
        </w:tc>
        <w:tc>
          <w:tcPr>
            <w:tcW w:w="737" w:type="dxa"/>
            <w:noWrap w:val="0"/>
            <w:vAlign w:val="center"/>
          </w:tcPr>
          <w:p w14:paraId="6646B8A1">
            <w:pPr>
              <w:spacing w:line="300" w:lineRule="exact"/>
              <w:jc w:val="center"/>
              <w:rPr>
                <w:rFonts w:ascii="方正书宋_GBK" w:eastAsia="方正书宋_GBK"/>
              </w:rPr>
            </w:pPr>
          </w:p>
        </w:tc>
        <w:tc>
          <w:tcPr>
            <w:tcW w:w="737" w:type="dxa"/>
            <w:noWrap w:val="0"/>
            <w:vAlign w:val="center"/>
          </w:tcPr>
          <w:p w14:paraId="2408BA82">
            <w:pPr>
              <w:spacing w:line="300" w:lineRule="exact"/>
              <w:jc w:val="center"/>
              <w:rPr>
                <w:rFonts w:hint="eastAsia" w:ascii="方正书宋_GBK" w:eastAsia="方正书宋_GBK"/>
              </w:rPr>
            </w:pPr>
          </w:p>
        </w:tc>
        <w:tc>
          <w:tcPr>
            <w:tcW w:w="737" w:type="dxa"/>
            <w:noWrap w:val="0"/>
            <w:vAlign w:val="center"/>
          </w:tcPr>
          <w:p w14:paraId="0BBD3FF0">
            <w:pPr>
              <w:spacing w:line="300" w:lineRule="exact"/>
              <w:jc w:val="center"/>
              <w:rPr>
                <w:rFonts w:hint="eastAsia" w:ascii="方正书宋_GBK" w:eastAsia="方正书宋_GBK"/>
              </w:rPr>
            </w:pPr>
          </w:p>
        </w:tc>
        <w:tc>
          <w:tcPr>
            <w:tcW w:w="737" w:type="dxa"/>
            <w:noWrap w:val="0"/>
            <w:vAlign w:val="center"/>
          </w:tcPr>
          <w:p w14:paraId="663B1E5D">
            <w:pPr>
              <w:spacing w:line="300" w:lineRule="exact"/>
              <w:jc w:val="center"/>
              <w:rPr>
                <w:rFonts w:hint="eastAsia" w:ascii="方正书宋_GBK" w:eastAsia="方正书宋_GBK"/>
              </w:rPr>
            </w:pPr>
          </w:p>
        </w:tc>
      </w:tr>
      <w:tr w14:paraId="09BF8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02D5D8C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、园区规划编制</w:t>
            </w:r>
          </w:p>
        </w:tc>
        <w:tc>
          <w:tcPr>
            <w:tcW w:w="1276" w:type="dxa"/>
            <w:noWrap w:val="0"/>
            <w:vAlign w:val="center"/>
          </w:tcPr>
          <w:p w14:paraId="1A8E1656">
            <w:pPr>
              <w:spacing w:line="300" w:lineRule="exact"/>
              <w:jc w:val="left"/>
              <w:rPr>
                <w:rFonts w:ascii="方正书宋_GBK" w:eastAsia="方正书宋_GBK"/>
              </w:rPr>
            </w:pPr>
          </w:p>
        </w:tc>
        <w:tc>
          <w:tcPr>
            <w:tcW w:w="2976" w:type="dxa"/>
            <w:noWrap w:val="0"/>
            <w:vAlign w:val="center"/>
          </w:tcPr>
          <w:p w14:paraId="47276AD4">
            <w:pPr>
              <w:spacing w:line="300" w:lineRule="exact"/>
              <w:jc w:val="left"/>
              <w:rPr>
                <w:rFonts w:hint="eastAsia" w:ascii="方正书宋_GBK" w:eastAsia="方正书宋_GBK"/>
              </w:rPr>
            </w:pPr>
            <w:r>
              <w:rPr>
                <w:rFonts w:hint="eastAsia" w:ascii="方正书宋_GBK" w:eastAsia="方正书宋_GBK"/>
              </w:rPr>
              <w:t>编制园区总体规划、中长期发展规划和年度计划并组织实施</w:t>
            </w:r>
          </w:p>
        </w:tc>
        <w:tc>
          <w:tcPr>
            <w:tcW w:w="2976" w:type="dxa"/>
            <w:noWrap w:val="0"/>
            <w:vAlign w:val="center"/>
          </w:tcPr>
          <w:p w14:paraId="41B775A8">
            <w:pPr>
              <w:spacing w:line="300" w:lineRule="exact"/>
              <w:jc w:val="left"/>
              <w:rPr>
                <w:rFonts w:hint="eastAsia" w:ascii="方正书宋_GBK" w:eastAsia="方正书宋_GBK"/>
              </w:rPr>
            </w:pPr>
            <w:r>
              <w:rPr>
                <w:rFonts w:hint="eastAsia" w:ascii="方正书宋_GBK" w:eastAsia="方正书宋_GBK"/>
              </w:rPr>
              <w:t>完成园区总体规划、中长期发展规划编制工作并组织实施</w:t>
            </w:r>
          </w:p>
        </w:tc>
        <w:tc>
          <w:tcPr>
            <w:tcW w:w="1417" w:type="dxa"/>
            <w:noWrap w:val="0"/>
            <w:vAlign w:val="center"/>
          </w:tcPr>
          <w:p w14:paraId="7CC8F45A">
            <w:pPr>
              <w:spacing w:line="300" w:lineRule="exact"/>
              <w:jc w:val="left"/>
              <w:rPr>
                <w:rFonts w:hint="eastAsia" w:ascii="方正书宋_GBK" w:eastAsia="方正书宋_GBK"/>
              </w:rPr>
            </w:pPr>
            <w:r>
              <w:rPr>
                <w:rFonts w:hint="eastAsia" w:ascii="方正书宋_GBK" w:eastAsia="方正书宋_GBK"/>
              </w:rPr>
              <w:t>规划编制完成率</w:t>
            </w:r>
          </w:p>
        </w:tc>
        <w:tc>
          <w:tcPr>
            <w:tcW w:w="737" w:type="dxa"/>
            <w:noWrap w:val="0"/>
            <w:vAlign w:val="center"/>
          </w:tcPr>
          <w:p w14:paraId="502F034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14:paraId="22E844D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7BD2E90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14:paraId="21293A0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14:paraId="0E792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20AA1953">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、综合业务管理</w:t>
            </w:r>
          </w:p>
        </w:tc>
        <w:tc>
          <w:tcPr>
            <w:tcW w:w="1276" w:type="dxa"/>
            <w:noWrap w:val="0"/>
            <w:vAlign w:val="center"/>
          </w:tcPr>
          <w:p w14:paraId="10710CE9">
            <w:pPr>
              <w:spacing w:line="300" w:lineRule="exact"/>
              <w:jc w:val="left"/>
              <w:rPr>
                <w:rFonts w:ascii="方正书宋_GBK" w:eastAsia="方正书宋_GBK"/>
              </w:rPr>
            </w:pPr>
          </w:p>
        </w:tc>
        <w:tc>
          <w:tcPr>
            <w:tcW w:w="2976" w:type="dxa"/>
            <w:noWrap w:val="0"/>
            <w:vAlign w:val="center"/>
          </w:tcPr>
          <w:p w14:paraId="65CA5CD5">
            <w:pPr>
              <w:spacing w:line="300" w:lineRule="exact"/>
              <w:jc w:val="left"/>
              <w:rPr>
                <w:rFonts w:hint="eastAsia" w:ascii="方正书宋_GBK" w:eastAsia="方正书宋_GBK"/>
              </w:rPr>
            </w:pPr>
            <w:r>
              <w:rPr>
                <w:rFonts w:hint="eastAsia" w:ascii="方正书宋_GBK" w:eastAsia="方正书宋_GBK"/>
              </w:rPr>
              <w:t>协助园区新建项目对规划、建设等各项相关手续进行报批，协调解决园区内水、电、路、讯等基础设施建设中的问题，就项目选址提出要求和建议，生态环境保护工作，协助管理区域内国土（海洋）资源</w:t>
            </w:r>
          </w:p>
        </w:tc>
        <w:tc>
          <w:tcPr>
            <w:tcW w:w="2976" w:type="dxa"/>
            <w:noWrap w:val="0"/>
            <w:vAlign w:val="center"/>
          </w:tcPr>
          <w:p w14:paraId="27A71E52">
            <w:pPr>
              <w:spacing w:line="300" w:lineRule="exact"/>
              <w:jc w:val="left"/>
              <w:rPr>
                <w:rFonts w:hint="eastAsia" w:ascii="方正书宋_GBK" w:eastAsia="方正书宋_GBK"/>
              </w:rPr>
            </w:pPr>
            <w:r>
              <w:rPr>
                <w:rFonts w:hint="eastAsia" w:ascii="方正书宋_GBK" w:eastAsia="方正书宋_GBK"/>
              </w:rPr>
              <w:t>就园区项目选址提出建议和要求，协助园区新建项目对规划、建设、用海用地等手续报批；保持园区基础设施、公用设施完好，满足企业建设需要；保持园区生态平衡，建设绿色、生态港口</w:t>
            </w:r>
          </w:p>
        </w:tc>
        <w:tc>
          <w:tcPr>
            <w:tcW w:w="1417" w:type="dxa"/>
            <w:noWrap w:val="0"/>
            <w:vAlign w:val="center"/>
          </w:tcPr>
          <w:p w14:paraId="228C0FD2">
            <w:pPr>
              <w:spacing w:line="300" w:lineRule="exact"/>
              <w:jc w:val="left"/>
              <w:rPr>
                <w:rFonts w:hint="eastAsia" w:ascii="方正书宋_GBK" w:eastAsia="方正书宋_GBK"/>
              </w:rPr>
            </w:pPr>
            <w:r>
              <w:rPr>
                <w:rFonts w:hint="eastAsia" w:ascii="方正书宋_GBK" w:eastAsia="方正书宋_GBK"/>
              </w:rPr>
              <w:t>综合业务管理完成率</w:t>
            </w:r>
          </w:p>
        </w:tc>
        <w:tc>
          <w:tcPr>
            <w:tcW w:w="737" w:type="dxa"/>
            <w:noWrap w:val="0"/>
            <w:vAlign w:val="center"/>
          </w:tcPr>
          <w:p w14:paraId="2255FDE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14:paraId="287FD01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57E4798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14:paraId="74451DC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14:paraId="6A6F2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478EE44C">
            <w:pPr>
              <w:spacing w:line="300" w:lineRule="exact"/>
              <w:jc w:val="left"/>
              <w:rPr>
                <w:rFonts w:hint="eastAsia" w:ascii="方正书宋_GBK" w:eastAsia="方正书宋_GBK"/>
                <w:b/>
              </w:rPr>
            </w:pPr>
            <w:r>
              <w:rPr>
                <w:rFonts w:hint="eastAsia" w:ascii="方正书宋_GBK" w:eastAsia="方正书宋_GBK"/>
                <w:b/>
              </w:rPr>
              <w:t>五、机关党政务建设管理</w:t>
            </w:r>
          </w:p>
        </w:tc>
        <w:tc>
          <w:tcPr>
            <w:tcW w:w="1276" w:type="dxa"/>
            <w:noWrap w:val="0"/>
            <w:vAlign w:val="center"/>
          </w:tcPr>
          <w:p w14:paraId="1CE1C8BA">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300</w:t>
            </w:r>
          </w:p>
        </w:tc>
        <w:tc>
          <w:tcPr>
            <w:tcW w:w="2976" w:type="dxa"/>
            <w:noWrap w:val="0"/>
            <w:vAlign w:val="center"/>
          </w:tcPr>
          <w:p w14:paraId="30408B45">
            <w:pPr>
              <w:spacing w:line="300" w:lineRule="exact"/>
              <w:jc w:val="left"/>
              <w:rPr>
                <w:rFonts w:hint="eastAsia" w:ascii="方正书宋_GBK" w:eastAsia="方正书宋_GBK"/>
              </w:rPr>
            </w:pPr>
            <w:r>
              <w:rPr>
                <w:rFonts w:hint="eastAsia" w:ascii="方正书宋_GBK" w:eastAsia="方正书宋_GBK"/>
              </w:rPr>
              <w:t>加强党的思想政治建设、组织建设、园区党风廉政建设，做好园区党务工作。</w:t>
            </w:r>
          </w:p>
        </w:tc>
        <w:tc>
          <w:tcPr>
            <w:tcW w:w="2976" w:type="dxa"/>
            <w:noWrap w:val="0"/>
            <w:vAlign w:val="center"/>
          </w:tcPr>
          <w:p w14:paraId="6A6F0B03">
            <w:pPr>
              <w:spacing w:line="300" w:lineRule="exact"/>
              <w:jc w:val="left"/>
              <w:rPr>
                <w:rFonts w:hint="eastAsia" w:ascii="方正书宋_GBK" w:eastAsia="方正书宋_GBK"/>
              </w:rPr>
            </w:pPr>
            <w:r>
              <w:rPr>
                <w:rFonts w:hint="eastAsia" w:ascii="方正书宋_GBK" w:eastAsia="方正书宋_GBK"/>
              </w:rPr>
              <w:t>政治觉悟和思想道德素质明显提高。</w:t>
            </w:r>
          </w:p>
        </w:tc>
        <w:tc>
          <w:tcPr>
            <w:tcW w:w="1417" w:type="dxa"/>
            <w:noWrap w:val="0"/>
            <w:vAlign w:val="center"/>
          </w:tcPr>
          <w:p w14:paraId="09CC0614">
            <w:pPr>
              <w:spacing w:line="300" w:lineRule="exact"/>
              <w:jc w:val="left"/>
              <w:rPr>
                <w:rFonts w:hint="eastAsia" w:ascii="方正书宋_GBK" w:eastAsia="方正书宋_GBK"/>
              </w:rPr>
            </w:pPr>
          </w:p>
        </w:tc>
        <w:tc>
          <w:tcPr>
            <w:tcW w:w="737" w:type="dxa"/>
            <w:noWrap w:val="0"/>
            <w:vAlign w:val="center"/>
          </w:tcPr>
          <w:p w14:paraId="0A7E4E50">
            <w:pPr>
              <w:spacing w:line="300" w:lineRule="exact"/>
              <w:jc w:val="center"/>
              <w:rPr>
                <w:rFonts w:hint="eastAsia" w:ascii="方正书宋_GBK" w:eastAsia="方正书宋_GBK"/>
              </w:rPr>
            </w:pPr>
          </w:p>
        </w:tc>
        <w:tc>
          <w:tcPr>
            <w:tcW w:w="737" w:type="dxa"/>
            <w:noWrap w:val="0"/>
            <w:vAlign w:val="center"/>
          </w:tcPr>
          <w:p w14:paraId="79DF7592">
            <w:pPr>
              <w:spacing w:line="300" w:lineRule="exact"/>
              <w:jc w:val="center"/>
              <w:rPr>
                <w:rFonts w:hint="eastAsia" w:ascii="方正书宋_GBK" w:eastAsia="方正书宋_GBK"/>
              </w:rPr>
            </w:pPr>
          </w:p>
        </w:tc>
        <w:tc>
          <w:tcPr>
            <w:tcW w:w="737" w:type="dxa"/>
            <w:noWrap w:val="0"/>
            <w:vAlign w:val="center"/>
          </w:tcPr>
          <w:p w14:paraId="50772756">
            <w:pPr>
              <w:spacing w:line="300" w:lineRule="exact"/>
              <w:jc w:val="center"/>
              <w:rPr>
                <w:rFonts w:hint="eastAsia" w:ascii="方正书宋_GBK" w:eastAsia="方正书宋_GBK"/>
              </w:rPr>
            </w:pPr>
          </w:p>
        </w:tc>
        <w:tc>
          <w:tcPr>
            <w:tcW w:w="737" w:type="dxa"/>
            <w:noWrap w:val="0"/>
            <w:vAlign w:val="center"/>
          </w:tcPr>
          <w:p w14:paraId="443F7403">
            <w:pPr>
              <w:spacing w:line="300" w:lineRule="exact"/>
              <w:jc w:val="center"/>
              <w:rPr>
                <w:rFonts w:hint="eastAsia" w:ascii="方正书宋_GBK" w:eastAsia="方正书宋_GBK"/>
              </w:rPr>
            </w:pPr>
          </w:p>
        </w:tc>
      </w:tr>
      <w:tr w14:paraId="42E3F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2984BE6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、思想政治建设</w:t>
            </w:r>
          </w:p>
        </w:tc>
        <w:tc>
          <w:tcPr>
            <w:tcW w:w="1276" w:type="dxa"/>
            <w:noWrap w:val="0"/>
            <w:vAlign w:val="center"/>
          </w:tcPr>
          <w:p w14:paraId="2DF23C46">
            <w:pPr>
              <w:spacing w:line="300" w:lineRule="exact"/>
              <w:jc w:val="left"/>
              <w:rPr>
                <w:rFonts w:ascii="方正书宋_GBK" w:eastAsia="方正书宋_GBK"/>
              </w:rPr>
            </w:pPr>
          </w:p>
        </w:tc>
        <w:tc>
          <w:tcPr>
            <w:tcW w:w="2976" w:type="dxa"/>
            <w:noWrap w:val="0"/>
            <w:vAlign w:val="center"/>
          </w:tcPr>
          <w:p w14:paraId="4DE80C3E">
            <w:pPr>
              <w:spacing w:line="300" w:lineRule="exact"/>
              <w:jc w:val="left"/>
              <w:rPr>
                <w:rFonts w:hint="eastAsia" w:ascii="方正书宋_GBK" w:eastAsia="方正书宋_GBK"/>
              </w:rPr>
            </w:pPr>
            <w:r>
              <w:rPr>
                <w:rFonts w:hint="eastAsia" w:ascii="方正书宋_GBK" w:eastAsia="方正书宋_GBK"/>
              </w:rPr>
              <w:t>指导园区及各级党组织抓好党的思想、组织、作风建设和党员教育管理，负责综合指导园区精神文明建设及普法工作，承担机关思想道德文化建设工作。</w:t>
            </w:r>
          </w:p>
        </w:tc>
        <w:tc>
          <w:tcPr>
            <w:tcW w:w="2976" w:type="dxa"/>
            <w:noWrap w:val="0"/>
            <w:vAlign w:val="center"/>
          </w:tcPr>
          <w:p w14:paraId="730E8FD9">
            <w:pPr>
              <w:spacing w:line="300" w:lineRule="exact"/>
              <w:jc w:val="left"/>
              <w:rPr>
                <w:rFonts w:hint="eastAsia" w:ascii="方正书宋_GBK" w:eastAsia="方正书宋_GBK"/>
              </w:rPr>
            </w:pPr>
            <w:r>
              <w:rPr>
                <w:rFonts w:hint="eastAsia" w:ascii="方正书宋_GBK" w:eastAsia="方正书宋_GBK"/>
              </w:rPr>
              <w:t>利用各种有效载体开展宣传教育活动</w:t>
            </w:r>
            <w:r>
              <w:rPr>
                <w:rFonts w:ascii="方正书宋_GBK" w:eastAsia="方正书宋_GBK"/>
              </w:rPr>
              <w:t>,</w:t>
            </w:r>
            <w:r>
              <w:rPr>
                <w:rFonts w:hint="eastAsia" w:ascii="方正书宋_GBK" w:eastAsia="方正书宋_GBK"/>
              </w:rPr>
              <w:t>效果明显</w:t>
            </w:r>
            <w:r>
              <w:rPr>
                <w:rFonts w:ascii="方正书宋_GBK" w:eastAsia="方正书宋_GBK"/>
              </w:rPr>
              <w:t>;</w:t>
            </w:r>
            <w:r>
              <w:rPr>
                <w:rFonts w:hint="eastAsia" w:ascii="方正书宋_GBK" w:eastAsia="方正书宋_GBK"/>
              </w:rPr>
              <w:t>学习制度得到普遍落实，各项活动普遍参加</w:t>
            </w:r>
            <w:r>
              <w:rPr>
                <w:rFonts w:ascii="方正书宋_GBK" w:eastAsia="方正书宋_GBK"/>
              </w:rPr>
              <w:t>;</w:t>
            </w:r>
            <w:r>
              <w:rPr>
                <w:rFonts w:hint="eastAsia" w:ascii="方正书宋_GBK" w:eastAsia="方正书宋_GBK"/>
              </w:rPr>
              <w:t>精神文明创建活动参与广泛，公民道德素质、各项活动满意率明显提高。</w:t>
            </w:r>
          </w:p>
        </w:tc>
        <w:tc>
          <w:tcPr>
            <w:tcW w:w="1417" w:type="dxa"/>
            <w:noWrap w:val="0"/>
            <w:vAlign w:val="center"/>
          </w:tcPr>
          <w:p w14:paraId="5594B393">
            <w:pPr>
              <w:spacing w:line="300" w:lineRule="exact"/>
              <w:jc w:val="left"/>
              <w:rPr>
                <w:rFonts w:hint="eastAsia" w:ascii="方正书宋_GBK" w:eastAsia="方正书宋_GBK"/>
              </w:rPr>
            </w:pPr>
            <w:r>
              <w:rPr>
                <w:rFonts w:hint="eastAsia" w:ascii="方正书宋_GBK" w:eastAsia="方正书宋_GBK"/>
              </w:rPr>
              <w:t>思想教育活动完成率</w:t>
            </w:r>
          </w:p>
        </w:tc>
        <w:tc>
          <w:tcPr>
            <w:tcW w:w="737" w:type="dxa"/>
            <w:noWrap w:val="0"/>
            <w:vAlign w:val="center"/>
          </w:tcPr>
          <w:p w14:paraId="1F15FBA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14:paraId="1343BEF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2B60FAE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14:paraId="7C5B7BDF">
            <w:pPr>
              <w:spacing w:line="300" w:lineRule="exact"/>
              <w:jc w:val="center"/>
              <w:rPr>
                <w:rFonts w:hint="eastAsia" w:ascii="方正书宋_GBK" w:eastAsia="方正书宋_GBK"/>
              </w:rPr>
            </w:pPr>
            <w:r>
              <w:rPr>
                <w:rFonts w:ascii="方正书宋_GBK" w:eastAsia="方正书宋_GBK"/>
              </w:rPr>
              <w:t>&lt;60%</w:t>
            </w:r>
          </w:p>
        </w:tc>
      </w:tr>
      <w:tr w14:paraId="1361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70E69D1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noWrap w:val="0"/>
            <w:vAlign w:val="center"/>
          </w:tcPr>
          <w:p w14:paraId="3B64AF67">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300</w:t>
            </w:r>
          </w:p>
        </w:tc>
        <w:tc>
          <w:tcPr>
            <w:tcW w:w="2976" w:type="dxa"/>
            <w:noWrap w:val="0"/>
            <w:vAlign w:val="center"/>
          </w:tcPr>
          <w:p w14:paraId="0C08612E">
            <w:pPr>
              <w:spacing w:line="300" w:lineRule="exact"/>
              <w:jc w:val="left"/>
              <w:rPr>
                <w:rFonts w:hint="eastAsia" w:ascii="方正书宋_GBK" w:eastAsia="方正书宋_GBK"/>
              </w:rPr>
            </w:pPr>
            <w:r>
              <w:rPr>
                <w:rFonts w:hint="eastAsia" w:ascii="方正书宋_GBK" w:eastAsia="方正书宋_GBK"/>
              </w:rPr>
              <w:t>做好会议培训组织，内部信息化建设与维护，人事、党务以及老干部管理等工作。</w:t>
            </w:r>
          </w:p>
        </w:tc>
        <w:tc>
          <w:tcPr>
            <w:tcW w:w="2976" w:type="dxa"/>
            <w:noWrap w:val="0"/>
            <w:vAlign w:val="center"/>
          </w:tcPr>
          <w:p w14:paraId="45D3B816">
            <w:pPr>
              <w:spacing w:line="300" w:lineRule="exact"/>
              <w:jc w:val="left"/>
              <w:rPr>
                <w:rFonts w:hint="eastAsia" w:ascii="方正书宋_GBK" w:eastAsia="方正书宋_GBK"/>
              </w:rPr>
            </w:pPr>
            <w:r>
              <w:rPr>
                <w:rFonts w:hint="eastAsia" w:ascii="方正书宋_GBK" w:eastAsia="方正书宋_GBK"/>
              </w:rPr>
              <w:t>保障机关正常工作有效运转</w:t>
            </w:r>
          </w:p>
        </w:tc>
        <w:tc>
          <w:tcPr>
            <w:tcW w:w="1417" w:type="dxa"/>
            <w:noWrap w:val="0"/>
            <w:vAlign w:val="center"/>
          </w:tcPr>
          <w:p w14:paraId="3B841062">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noWrap w:val="0"/>
            <w:vAlign w:val="center"/>
          </w:tcPr>
          <w:p w14:paraId="40FFDD1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14:paraId="771A381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318E403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14:paraId="6B345EB3">
            <w:pPr>
              <w:spacing w:line="300" w:lineRule="exact"/>
              <w:jc w:val="center"/>
              <w:rPr>
                <w:rFonts w:ascii="方正书宋_GBK" w:eastAsia="方正书宋_GBK"/>
              </w:rPr>
            </w:pPr>
            <w:r>
              <w:rPr>
                <w:rFonts w:ascii="方正书宋_GBK" w:eastAsia="方正书宋_GBK"/>
              </w:rPr>
              <w:t>&lt;60%</w:t>
            </w:r>
          </w:p>
        </w:tc>
      </w:tr>
    </w:tbl>
    <w:p w14:paraId="375E8DD9">
      <w:pPr>
        <w:autoSpaceDE w:val="0"/>
        <w:autoSpaceDN w:val="0"/>
        <w:adjustRightInd w:val="0"/>
        <w:jc w:val="left"/>
        <w:rPr>
          <w:rFonts w:hint="eastAsia" w:ascii="黑体" w:hAnsi="黑体" w:eastAsia="黑体" w:cs="Times New Roman"/>
          <w:sz w:val="32"/>
          <w:szCs w:val="32"/>
          <w:lang w:val="en-US" w:eastAsia="zh-CN"/>
        </w:rPr>
      </w:pPr>
    </w:p>
    <w:p w14:paraId="55231871">
      <w:pPr>
        <w:autoSpaceDE w:val="0"/>
        <w:autoSpaceDN w:val="0"/>
        <w:adjustRightInd w:val="0"/>
        <w:jc w:val="left"/>
        <w:rPr>
          <w:rFonts w:hint="eastAsia" w:ascii="黑体" w:hAnsi="黑体" w:eastAsia="黑体" w:cs="Times New Roman"/>
          <w:sz w:val="32"/>
          <w:szCs w:val="32"/>
          <w:lang w:val="en-US" w:eastAsia="zh-CN"/>
        </w:rPr>
      </w:pPr>
    </w:p>
    <w:p w14:paraId="3C92F665">
      <w:pPr>
        <w:autoSpaceDE w:val="0"/>
        <w:autoSpaceDN w:val="0"/>
        <w:adjustRightInd w:val="0"/>
        <w:jc w:val="left"/>
        <w:rPr>
          <w:rFonts w:hint="eastAsia" w:ascii="黑体" w:hAnsi="黑体" w:eastAsia="黑体" w:cs="Times New Roman"/>
          <w:sz w:val="32"/>
          <w:szCs w:val="32"/>
          <w:lang w:val="en-US" w:eastAsia="zh-CN"/>
        </w:rPr>
      </w:pPr>
    </w:p>
    <w:p w14:paraId="0C012E70">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六、政府采购预算情况</w:t>
      </w:r>
    </w:p>
    <w:p w14:paraId="4B57209F">
      <w:pPr>
        <w:outlineLvl w:val="0"/>
        <w:rPr>
          <w:rFonts w:ascii="Times New Roman" w:hAnsi="Times New Roman" w:eastAsia="方正仿宋_GBK" w:cs="Times New Roman"/>
          <w:sz w:val="32"/>
          <w:szCs w:val="24"/>
        </w:rPr>
      </w:pPr>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lang w:val="en-US" w:eastAsia="zh-CN"/>
        </w:rPr>
        <w:t>20</w:t>
      </w:r>
      <w:r>
        <w:rPr>
          <w:rFonts w:ascii="Times New Roman" w:hAnsi="Times New Roman" w:eastAsia="方正仿宋_GBK" w:cs="Times New Roman"/>
          <w:sz w:val="32"/>
          <w:szCs w:val="24"/>
        </w:rPr>
        <w:t>年，安排政府采购预算</w:t>
      </w:r>
      <w:r>
        <w:rPr>
          <w:rFonts w:hint="eastAsia" w:ascii="仿宋_GB2312" w:hAnsi="仿宋_GB2312" w:eastAsia="仿宋_GB2312" w:cs="仿宋_GB2312"/>
          <w:sz w:val="30"/>
          <w:szCs w:val="30"/>
          <w:lang w:val="en-US" w:eastAsia="zh-CN"/>
        </w:rPr>
        <w:t>379.10</w:t>
      </w:r>
      <w:r>
        <w:rPr>
          <w:rFonts w:ascii="Times New Roman" w:hAnsi="Times New Roman" w:eastAsia="方正仿宋_GBK" w:cs="Times New Roman"/>
          <w:sz w:val="32"/>
          <w:szCs w:val="24"/>
        </w:rPr>
        <w:t>万元。具体内容见下表。</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6D889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14:paraId="5A794529">
            <w:pPr>
              <w:spacing w:line="300" w:lineRule="exact"/>
              <w:jc w:val="left"/>
              <w:rPr>
                <w:rFonts w:ascii="方正小标宋_GBK" w:eastAsia="方正小标宋_GBK"/>
                <w:sz w:val="24"/>
              </w:rPr>
            </w:pPr>
            <w:r>
              <w:rPr>
                <w:rFonts w:ascii="方正小标宋_GBK" w:eastAsia="方正小标宋_GBK"/>
                <w:sz w:val="24"/>
              </w:rPr>
              <w:t>804</w:t>
            </w:r>
            <w:r>
              <w:rPr>
                <w:rFonts w:hint="eastAsia" w:ascii="方正小标宋_GBK" w:eastAsia="方正小标宋_GBK"/>
                <w:sz w:val="24"/>
              </w:rPr>
              <w:t>曹妃甸港口物流园区管理委员会</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14:paraId="17F1B6B7">
            <w:pPr>
              <w:spacing w:line="300" w:lineRule="exact"/>
              <w:jc w:val="right"/>
              <w:rPr>
                <w:rFonts w:ascii="方正书宋_GBK" w:eastAsia="方正书宋_GBK"/>
                <w:sz w:val="24"/>
              </w:rPr>
            </w:pPr>
            <w:r>
              <w:rPr>
                <w:rFonts w:hint="eastAsia" w:ascii="方正书宋_GBK" w:eastAsia="方正书宋_GBK"/>
                <w:sz w:val="24"/>
              </w:rPr>
              <w:t>单位：万元</w:t>
            </w:r>
          </w:p>
        </w:tc>
      </w:tr>
      <w:tr w14:paraId="0949C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noWrap w:val="0"/>
            <w:vAlign w:val="center"/>
          </w:tcPr>
          <w:p w14:paraId="6EA87D15">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14:paraId="160DB7EE">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14:paraId="40172C7B">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14:paraId="35D84C86">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14:paraId="568B46DD">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14:paraId="18C7AA27">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14:paraId="5370D4D0">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6D614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noWrap w:val="0"/>
            <w:vAlign w:val="center"/>
          </w:tcPr>
          <w:p w14:paraId="599B4ED0">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14:paraId="7254F6BD">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14:paraId="45EA1B5E">
            <w:pPr>
              <w:spacing w:line="300" w:lineRule="exact"/>
              <w:jc w:val="left"/>
              <w:outlineLvl w:val="0"/>
              <w:rPr>
                <w:rFonts w:eastAsia="方正仿宋_GBK"/>
                <w:sz w:val="28"/>
              </w:rPr>
            </w:pPr>
          </w:p>
        </w:tc>
        <w:tc>
          <w:tcPr>
            <w:tcW w:w="1531" w:type="dxa"/>
            <w:vMerge w:val="continue"/>
            <w:shd w:val="clear" w:color="auto" w:fill="auto"/>
            <w:noWrap w:val="0"/>
            <w:vAlign w:val="center"/>
          </w:tcPr>
          <w:p w14:paraId="06B66A21">
            <w:pPr>
              <w:spacing w:line="300" w:lineRule="exact"/>
              <w:jc w:val="left"/>
              <w:outlineLvl w:val="0"/>
              <w:rPr>
                <w:rFonts w:eastAsia="方正仿宋_GBK"/>
                <w:sz w:val="28"/>
              </w:rPr>
            </w:pPr>
          </w:p>
        </w:tc>
        <w:tc>
          <w:tcPr>
            <w:tcW w:w="709" w:type="dxa"/>
            <w:vMerge w:val="continue"/>
            <w:shd w:val="clear" w:color="auto" w:fill="auto"/>
            <w:noWrap w:val="0"/>
            <w:vAlign w:val="center"/>
          </w:tcPr>
          <w:p w14:paraId="03B4D6A3">
            <w:pPr>
              <w:spacing w:line="300" w:lineRule="exact"/>
              <w:jc w:val="left"/>
              <w:outlineLvl w:val="0"/>
              <w:rPr>
                <w:rFonts w:eastAsia="方正仿宋_GBK"/>
                <w:sz w:val="28"/>
              </w:rPr>
            </w:pPr>
          </w:p>
        </w:tc>
        <w:tc>
          <w:tcPr>
            <w:tcW w:w="907" w:type="dxa"/>
            <w:vMerge w:val="continue"/>
            <w:shd w:val="clear" w:color="auto" w:fill="auto"/>
            <w:noWrap w:val="0"/>
            <w:vAlign w:val="center"/>
          </w:tcPr>
          <w:p w14:paraId="2773376E">
            <w:pPr>
              <w:spacing w:line="300" w:lineRule="exact"/>
              <w:jc w:val="left"/>
              <w:outlineLvl w:val="0"/>
              <w:rPr>
                <w:rFonts w:eastAsia="方正仿宋_GBK"/>
                <w:sz w:val="28"/>
              </w:rPr>
            </w:pPr>
          </w:p>
        </w:tc>
        <w:tc>
          <w:tcPr>
            <w:tcW w:w="907" w:type="dxa"/>
            <w:vMerge w:val="continue"/>
            <w:shd w:val="clear" w:color="auto" w:fill="auto"/>
            <w:noWrap w:val="0"/>
            <w:vAlign w:val="center"/>
          </w:tcPr>
          <w:p w14:paraId="05EAF03D">
            <w:pPr>
              <w:spacing w:line="300" w:lineRule="exact"/>
              <w:jc w:val="left"/>
              <w:outlineLvl w:val="0"/>
              <w:rPr>
                <w:rFonts w:eastAsia="方正仿宋_GBK"/>
                <w:sz w:val="28"/>
              </w:rPr>
            </w:pPr>
          </w:p>
        </w:tc>
        <w:tc>
          <w:tcPr>
            <w:tcW w:w="1134" w:type="dxa"/>
            <w:shd w:val="clear" w:color="auto" w:fill="auto"/>
            <w:noWrap w:val="0"/>
            <w:vAlign w:val="center"/>
          </w:tcPr>
          <w:p w14:paraId="38ABD069">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14:paraId="12851FD2">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14:paraId="06BB35EF">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14:paraId="648353E8">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14:paraId="2C41FC43">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14:paraId="1E5F56AA">
            <w:pPr>
              <w:spacing w:line="300" w:lineRule="exact"/>
              <w:jc w:val="center"/>
              <w:rPr>
                <w:rFonts w:ascii="方正书宋_GBK" w:eastAsia="方正书宋_GBK"/>
                <w:b/>
              </w:rPr>
            </w:pPr>
            <w:r>
              <w:rPr>
                <w:rFonts w:hint="eastAsia" w:ascii="方正书宋_GBK" w:eastAsia="方正书宋_GBK"/>
                <w:b/>
              </w:rPr>
              <w:t>其他来源收入</w:t>
            </w:r>
          </w:p>
        </w:tc>
      </w:tr>
      <w:tr w14:paraId="6D955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0C0E3901">
            <w:pPr>
              <w:spacing w:line="300" w:lineRule="exact"/>
              <w:jc w:val="center"/>
              <w:rPr>
                <w:rFonts w:ascii="方正书宋_GBK" w:eastAsia="方正书宋_GBK"/>
                <w:b/>
              </w:rPr>
            </w:pPr>
            <w:r>
              <w:rPr>
                <w:rFonts w:hint="eastAsia" w:ascii="方正书宋_GBK" w:eastAsia="方正书宋_GBK"/>
                <w:b/>
              </w:rPr>
              <w:t>曹妃甸港口物流园区管理委员会小计</w:t>
            </w:r>
          </w:p>
        </w:tc>
        <w:tc>
          <w:tcPr>
            <w:tcW w:w="1134" w:type="dxa"/>
            <w:shd w:val="clear" w:color="auto" w:fill="auto"/>
            <w:noWrap w:val="0"/>
            <w:vAlign w:val="center"/>
          </w:tcPr>
          <w:p w14:paraId="6D4FB6D4">
            <w:pPr>
              <w:spacing w:line="300" w:lineRule="exact"/>
              <w:jc w:val="right"/>
              <w:rPr>
                <w:rFonts w:ascii="方正书宋_GBK" w:eastAsia="方正书宋_GBK"/>
                <w:b/>
              </w:rPr>
            </w:pPr>
          </w:p>
        </w:tc>
        <w:tc>
          <w:tcPr>
            <w:tcW w:w="1531" w:type="dxa"/>
            <w:shd w:val="clear" w:color="auto" w:fill="auto"/>
            <w:noWrap w:val="0"/>
            <w:vAlign w:val="center"/>
          </w:tcPr>
          <w:p w14:paraId="0D231DA2">
            <w:pPr>
              <w:spacing w:line="300" w:lineRule="exact"/>
              <w:jc w:val="left"/>
              <w:rPr>
                <w:rFonts w:ascii="方正书宋_GBK" w:eastAsia="方正书宋_GBK"/>
                <w:b/>
              </w:rPr>
            </w:pPr>
          </w:p>
        </w:tc>
        <w:tc>
          <w:tcPr>
            <w:tcW w:w="1531" w:type="dxa"/>
            <w:shd w:val="clear" w:color="auto" w:fill="auto"/>
            <w:noWrap w:val="0"/>
            <w:vAlign w:val="center"/>
          </w:tcPr>
          <w:p w14:paraId="0BB9B9AE">
            <w:pPr>
              <w:spacing w:line="300" w:lineRule="exact"/>
              <w:jc w:val="left"/>
              <w:rPr>
                <w:rFonts w:ascii="方正书宋_GBK" w:eastAsia="方正书宋_GBK"/>
                <w:b/>
              </w:rPr>
            </w:pPr>
          </w:p>
        </w:tc>
        <w:tc>
          <w:tcPr>
            <w:tcW w:w="709" w:type="dxa"/>
            <w:shd w:val="clear" w:color="auto" w:fill="auto"/>
            <w:noWrap w:val="0"/>
            <w:vAlign w:val="center"/>
          </w:tcPr>
          <w:p w14:paraId="13C1FCF2">
            <w:pPr>
              <w:spacing w:line="300" w:lineRule="exact"/>
              <w:jc w:val="center"/>
              <w:rPr>
                <w:rFonts w:ascii="方正书宋_GBK" w:eastAsia="方正书宋_GBK"/>
                <w:b/>
              </w:rPr>
            </w:pPr>
          </w:p>
        </w:tc>
        <w:tc>
          <w:tcPr>
            <w:tcW w:w="907" w:type="dxa"/>
            <w:shd w:val="clear" w:color="auto" w:fill="auto"/>
            <w:noWrap w:val="0"/>
            <w:vAlign w:val="center"/>
          </w:tcPr>
          <w:p w14:paraId="285D7F6D">
            <w:pPr>
              <w:spacing w:line="300" w:lineRule="exact"/>
              <w:jc w:val="right"/>
              <w:rPr>
                <w:rFonts w:ascii="方正书宋_GBK" w:eastAsia="方正书宋_GBK"/>
                <w:b/>
              </w:rPr>
            </w:pPr>
          </w:p>
        </w:tc>
        <w:tc>
          <w:tcPr>
            <w:tcW w:w="907" w:type="dxa"/>
            <w:shd w:val="clear" w:color="auto" w:fill="auto"/>
            <w:noWrap w:val="0"/>
            <w:vAlign w:val="center"/>
          </w:tcPr>
          <w:p w14:paraId="0075006D">
            <w:pPr>
              <w:spacing w:line="300" w:lineRule="exact"/>
              <w:jc w:val="right"/>
              <w:rPr>
                <w:rFonts w:ascii="方正书宋_GBK" w:eastAsia="方正书宋_GBK"/>
                <w:b/>
              </w:rPr>
            </w:pPr>
          </w:p>
        </w:tc>
        <w:tc>
          <w:tcPr>
            <w:tcW w:w="1134" w:type="dxa"/>
            <w:shd w:val="clear" w:color="auto" w:fill="auto"/>
            <w:noWrap w:val="0"/>
            <w:vAlign w:val="center"/>
          </w:tcPr>
          <w:p w14:paraId="5BA26D93">
            <w:pPr>
              <w:spacing w:line="300" w:lineRule="exact"/>
              <w:jc w:val="right"/>
              <w:rPr>
                <w:rFonts w:ascii="方正书宋_GBK" w:eastAsia="方正书宋_GBK"/>
                <w:b/>
              </w:rPr>
            </w:pPr>
            <w:r>
              <w:rPr>
                <w:rFonts w:ascii="方正书宋_GBK" w:eastAsia="方正书宋_GBK"/>
                <w:b/>
              </w:rPr>
              <w:t>379.10</w:t>
            </w:r>
          </w:p>
        </w:tc>
        <w:tc>
          <w:tcPr>
            <w:tcW w:w="1134" w:type="dxa"/>
            <w:shd w:val="clear" w:color="auto" w:fill="auto"/>
            <w:noWrap w:val="0"/>
            <w:vAlign w:val="center"/>
          </w:tcPr>
          <w:p w14:paraId="71DE5614">
            <w:pPr>
              <w:spacing w:line="300" w:lineRule="exact"/>
              <w:jc w:val="right"/>
              <w:rPr>
                <w:rFonts w:ascii="方正书宋_GBK" w:eastAsia="方正书宋_GBK"/>
                <w:b/>
              </w:rPr>
            </w:pPr>
            <w:r>
              <w:rPr>
                <w:rFonts w:ascii="方正书宋_GBK" w:eastAsia="方正书宋_GBK"/>
                <w:b/>
              </w:rPr>
              <w:t>379.10</w:t>
            </w:r>
          </w:p>
        </w:tc>
        <w:tc>
          <w:tcPr>
            <w:tcW w:w="1134" w:type="dxa"/>
            <w:shd w:val="clear" w:color="auto" w:fill="auto"/>
            <w:noWrap w:val="0"/>
            <w:vAlign w:val="center"/>
          </w:tcPr>
          <w:p w14:paraId="25F5AF5C">
            <w:pPr>
              <w:spacing w:line="300" w:lineRule="exact"/>
              <w:jc w:val="right"/>
              <w:rPr>
                <w:rFonts w:ascii="方正书宋_GBK" w:eastAsia="方正书宋_GBK"/>
                <w:b/>
              </w:rPr>
            </w:pPr>
          </w:p>
        </w:tc>
        <w:tc>
          <w:tcPr>
            <w:tcW w:w="1134" w:type="dxa"/>
            <w:shd w:val="clear" w:color="auto" w:fill="auto"/>
            <w:noWrap w:val="0"/>
            <w:vAlign w:val="center"/>
          </w:tcPr>
          <w:p w14:paraId="3DC9B38F">
            <w:pPr>
              <w:spacing w:line="300" w:lineRule="exact"/>
              <w:jc w:val="right"/>
              <w:rPr>
                <w:rFonts w:ascii="方正书宋_GBK" w:eastAsia="方正书宋_GBK"/>
                <w:b/>
              </w:rPr>
            </w:pPr>
          </w:p>
        </w:tc>
        <w:tc>
          <w:tcPr>
            <w:tcW w:w="1134" w:type="dxa"/>
            <w:shd w:val="clear" w:color="auto" w:fill="auto"/>
            <w:noWrap w:val="0"/>
            <w:vAlign w:val="center"/>
          </w:tcPr>
          <w:p w14:paraId="2B0C0F32">
            <w:pPr>
              <w:spacing w:line="300" w:lineRule="exact"/>
              <w:jc w:val="right"/>
              <w:rPr>
                <w:rFonts w:ascii="方正书宋_GBK" w:eastAsia="方正书宋_GBK"/>
                <w:b/>
              </w:rPr>
            </w:pPr>
          </w:p>
        </w:tc>
        <w:tc>
          <w:tcPr>
            <w:tcW w:w="1134" w:type="dxa"/>
            <w:shd w:val="clear" w:color="auto" w:fill="auto"/>
            <w:noWrap w:val="0"/>
            <w:vAlign w:val="center"/>
          </w:tcPr>
          <w:p w14:paraId="75B24B81">
            <w:pPr>
              <w:spacing w:line="300" w:lineRule="exact"/>
              <w:jc w:val="right"/>
              <w:rPr>
                <w:rFonts w:ascii="方正书宋_GBK" w:eastAsia="方正书宋_GBK"/>
                <w:b/>
              </w:rPr>
            </w:pPr>
          </w:p>
        </w:tc>
      </w:tr>
      <w:tr w14:paraId="5F791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46BAD558">
            <w:pPr>
              <w:spacing w:line="300" w:lineRule="exact"/>
              <w:jc w:val="left"/>
              <w:rPr>
                <w:rFonts w:hint="eastAsia" w:ascii="方正书宋_GBK" w:eastAsia="方正书宋_GBK"/>
              </w:rPr>
            </w:pPr>
            <w:r>
              <w:rPr>
                <w:rFonts w:hint="eastAsia" w:ascii="方正书宋_GBK" w:eastAsia="方正书宋_GBK"/>
              </w:rPr>
              <w:t>招商引资经费</w:t>
            </w:r>
          </w:p>
        </w:tc>
        <w:tc>
          <w:tcPr>
            <w:tcW w:w="1134" w:type="dxa"/>
            <w:shd w:val="clear" w:color="auto" w:fill="auto"/>
            <w:noWrap w:val="0"/>
            <w:vAlign w:val="center"/>
          </w:tcPr>
          <w:p w14:paraId="316A9C86">
            <w:pPr>
              <w:spacing w:line="300" w:lineRule="exact"/>
              <w:jc w:val="right"/>
              <w:rPr>
                <w:rFonts w:ascii="方正书宋_GBK" w:eastAsia="方正书宋_GBK"/>
              </w:rPr>
            </w:pPr>
            <w:r>
              <w:rPr>
                <w:rFonts w:ascii="方正书宋_GBK" w:eastAsia="方正书宋_GBK"/>
              </w:rPr>
              <w:t>150.00</w:t>
            </w:r>
          </w:p>
        </w:tc>
        <w:tc>
          <w:tcPr>
            <w:tcW w:w="1531" w:type="dxa"/>
            <w:shd w:val="clear" w:color="auto" w:fill="auto"/>
            <w:noWrap w:val="0"/>
            <w:vAlign w:val="center"/>
          </w:tcPr>
          <w:p w14:paraId="07AD26E6">
            <w:pPr>
              <w:spacing w:line="300" w:lineRule="exact"/>
              <w:jc w:val="left"/>
              <w:rPr>
                <w:rFonts w:ascii="方正书宋_GBK" w:eastAsia="方正书宋_GBK"/>
              </w:rPr>
            </w:pPr>
            <w:r>
              <w:rPr>
                <w:rFonts w:hint="eastAsia" w:ascii="方正书宋_GBK" w:eastAsia="方正书宋_GBK"/>
              </w:rPr>
              <w:t>其他纸制品</w:t>
            </w:r>
          </w:p>
        </w:tc>
        <w:tc>
          <w:tcPr>
            <w:tcW w:w="1531" w:type="dxa"/>
            <w:shd w:val="clear" w:color="auto" w:fill="auto"/>
            <w:noWrap w:val="0"/>
            <w:vAlign w:val="center"/>
          </w:tcPr>
          <w:p w14:paraId="254DB7BD">
            <w:pPr>
              <w:spacing w:line="300" w:lineRule="exact"/>
              <w:jc w:val="left"/>
              <w:rPr>
                <w:rFonts w:ascii="方正书宋_GBK" w:eastAsia="方正书宋_GBK"/>
              </w:rPr>
            </w:pPr>
            <w:r>
              <w:rPr>
                <w:rFonts w:ascii="方正书宋_GBK" w:eastAsia="方正书宋_GBK"/>
              </w:rPr>
              <w:t>A08010599</w:t>
            </w:r>
          </w:p>
        </w:tc>
        <w:tc>
          <w:tcPr>
            <w:tcW w:w="709" w:type="dxa"/>
            <w:shd w:val="clear" w:color="auto" w:fill="auto"/>
            <w:noWrap w:val="0"/>
            <w:vAlign w:val="center"/>
          </w:tcPr>
          <w:p w14:paraId="681AEAC1">
            <w:pPr>
              <w:spacing w:line="300" w:lineRule="exact"/>
              <w:jc w:val="center"/>
              <w:rPr>
                <w:rFonts w:ascii="方正书宋_GBK" w:eastAsia="方正书宋_GBK"/>
              </w:rPr>
            </w:pPr>
            <w:r>
              <w:rPr>
                <w:rFonts w:hint="eastAsia" w:ascii="方正书宋_GBK" w:eastAsia="方正书宋_GBK"/>
              </w:rPr>
              <w:t>箱</w:t>
            </w:r>
          </w:p>
        </w:tc>
        <w:tc>
          <w:tcPr>
            <w:tcW w:w="907" w:type="dxa"/>
            <w:shd w:val="clear" w:color="auto" w:fill="auto"/>
            <w:noWrap w:val="0"/>
            <w:vAlign w:val="center"/>
          </w:tcPr>
          <w:p w14:paraId="7952EA7C">
            <w:pPr>
              <w:spacing w:line="300" w:lineRule="exact"/>
              <w:jc w:val="right"/>
              <w:rPr>
                <w:rFonts w:ascii="方正书宋_GBK" w:eastAsia="方正书宋_GBK"/>
              </w:rPr>
            </w:pPr>
            <w:r>
              <w:rPr>
                <w:rFonts w:ascii="方正书宋_GBK" w:eastAsia="方正书宋_GBK"/>
              </w:rPr>
              <w:t>250.00</w:t>
            </w:r>
          </w:p>
        </w:tc>
        <w:tc>
          <w:tcPr>
            <w:tcW w:w="907" w:type="dxa"/>
            <w:shd w:val="clear" w:color="auto" w:fill="auto"/>
            <w:noWrap w:val="0"/>
            <w:vAlign w:val="center"/>
          </w:tcPr>
          <w:p w14:paraId="77348276">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noWrap w:val="0"/>
            <w:vAlign w:val="center"/>
          </w:tcPr>
          <w:p w14:paraId="6BACE629">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14:paraId="07D04791">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14:paraId="4C76175C">
            <w:pPr>
              <w:spacing w:line="300" w:lineRule="exact"/>
              <w:jc w:val="right"/>
              <w:rPr>
                <w:rFonts w:ascii="方正书宋_GBK" w:eastAsia="方正书宋_GBK"/>
              </w:rPr>
            </w:pPr>
          </w:p>
        </w:tc>
        <w:tc>
          <w:tcPr>
            <w:tcW w:w="1134" w:type="dxa"/>
            <w:shd w:val="clear" w:color="auto" w:fill="auto"/>
            <w:noWrap w:val="0"/>
            <w:vAlign w:val="center"/>
          </w:tcPr>
          <w:p w14:paraId="72A798CB">
            <w:pPr>
              <w:spacing w:line="300" w:lineRule="exact"/>
              <w:jc w:val="right"/>
              <w:rPr>
                <w:rFonts w:ascii="方正书宋_GBK" w:eastAsia="方正书宋_GBK"/>
              </w:rPr>
            </w:pPr>
          </w:p>
        </w:tc>
        <w:tc>
          <w:tcPr>
            <w:tcW w:w="1134" w:type="dxa"/>
            <w:shd w:val="clear" w:color="auto" w:fill="auto"/>
            <w:noWrap w:val="0"/>
            <w:vAlign w:val="center"/>
          </w:tcPr>
          <w:p w14:paraId="1D922DA2">
            <w:pPr>
              <w:spacing w:line="300" w:lineRule="exact"/>
              <w:jc w:val="right"/>
              <w:rPr>
                <w:rFonts w:ascii="方正书宋_GBK" w:eastAsia="方正书宋_GBK"/>
              </w:rPr>
            </w:pPr>
          </w:p>
        </w:tc>
        <w:tc>
          <w:tcPr>
            <w:tcW w:w="1134" w:type="dxa"/>
            <w:shd w:val="clear" w:color="auto" w:fill="auto"/>
            <w:noWrap w:val="0"/>
            <w:vAlign w:val="center"/>
          </w:tcPr>
          <w:p w14:paraId="4085D184">
            <w:pPr>
              <w:spacing w:line="300" w:lineRule="exact"/>
              <w:jc w:val="right"/>
              <w:rPr>
                <w:rFonts w:ascii="方正书宋_GBK" w:eastAsia="方正书宋_GBK"/>
              </w:rPr>
            </w:pPr>
          </w:p>
        </w:tc>
      </w:tr>
      <w:tr w14:paraId="0E0AA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564F7F26">
            <w:pPr>
              <w:spacing w:line="300" w:lineRule="exact"/>
              <w:jc w:val="left"/>
              <w:rPr>
                <w:rFonts w:hint="eastAsia" w:ascii="方正书宋_GBK" w:eastAsia="方正书宋_GBK"/>
              </w:rPr>
            </w:pPr>
            <w:r>
              <w:rPr>
                <w:rFonts w:hint="eastAsia" w:ascii="方正书宋_GBK" w:eastAsia="方正书宋_GBK"/>
              </w:rPr>
              <w:t>招商引资经费</w:t>
            </w:r>
          </w:p>
        </w:tc>
        <w:tc>
          <w:tcPr>
            <w:tcW w:w="1134" w:type="dxa"/>
            <w:shd w:val="clear" w:color="auto" w:fill="auto"/>
            <w:noWrap w:val="0"/>
            <w:vAlign w:val="center"/>
          </w:tcPr>
          <w:p w14:paraId="22E2F6FD">
            <w:pPr>
              <w:spacing w:line="300" w:lineRule="exact"/>
              <w:jc w:val="right"/>
              <w:rPr>
                <w:rFonts w:ascii="方正书宋_GBK" w:eastAsia="方正书宋_GBK"/>
              </w:rPr>
            </w:pPr>
            <w:r>
              <w:rPr>
                <w:rFonts w:ascii="方正书宋_GBK" w:eastAsia="方正书宋_GBK"/>
              </w:rPr>
              <w:t>150.00</w:t>
            </w:r>
          </w:p>
        </w:tc>
        <w:tc>
          <w:tcPr>
            <w:tcW w:w="1531" w:type="dxa"/>
            <w:shd w:val="clear" w:color="auto" w:fill="auto"/>
            <w:noWrap w:val="0"/>
            <w:vAlign w:val="center"/>
          </w:tcPr>
          <w:p w14:paraId="037D332E">
            <w:pPr>
              <w:spacing w:line="300" w:lineRule="exact"/>
              <w:jc w:val="left"/>
              <w:rPr>
                <w:rFonts w:hint="eastAsia" w:ascii="方正书宋_GBK" w:eastAsia="方正书宋_GBK"/>
              </w:rPr>
            </w:pPr>
            <w:r>
              <w:rPr>
                <w:rFonts w:hint="eastAsia" w:ascii="方正书宋_GBK" w:eastAsia="方正书宋_GBK"/>
              </w:rPr>
              <w:t>其他纸制品</w:t>
            </w:r>
          </w:p>
        </w:tc>
        <w:tc>
          <w:tcPr>
            <w:tcW w:w="1531" w:type="dxa"/>
            <w:shd w:val="clear" w:color="auto" w:fill="auto"/>
            <w:noWrap w:val="0"/>
            <w:vAlign w:val="center"/>
          </w:tcPr>
          <w:p w14:paraId="28908413">
            <w:pPr>
              <w:spacing w:line="300" w:lineRule="exact"/>
              <w:jc w:val="left"/>
              <w:rPr>
                <w:rFonts w:ascii="方正书宋_GBK" w:eastAsia="方正书宋_GBK"/>
              </w:rPr>
            </w:pPr>
            <w:r>
              <w:rPr>
                <w:rFonts w:ascii="方正书宋_GBK" w:eastAsia="方正书宋_GBK"/>
              </w:rPr>
              <w:t>A090199</w:t>
            </w:r>
          </w:p>
        </w:tc>
        <w:tc>
          <w:tcPr>
            <w:tcW w:w="709" w:type="dxa"/>
            <w:shd w:val="clear" w:color="auto" w:fill="auto"/>
            <w:noWrap w:val="0"/>
            <w:vAlign w:val="center"/>
          </w:tcPr>
          <w:p w14:paraId="7506A401">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744F1B11">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noWrap w:val="0"/>
            <w:vAlign w:val="center"/>
          </w:tcPr>
          <w:p w14:paraId="3AB31EA5">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noWrap w:val="0"/>
            <w:vAlign w:val="center"/>
          </w:tcPr>
          <w:p w14:paraId="537D133B">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14:paraId="23833474">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14:paraId="7864220F">
            <w:pPr>
              <w:spacing w:line="300" w:lineRule="exact"/>
              <w:jc w:val="right"/>
              <w:rPr>
                <w:rFonts w:ascii="方正书宋_GBK" w:eastAsia="方正书宋_GBK"/>
              </w:rPr>
            </w:pPr>
          </w:p>
        </w:tc>
        <w:tc>
          <w:tcPr>
            <w:tcW w:w="1134" w:type="dxa"/>
            <w:shd w:val="clear" w:color="auto" w:fill="auto"/>
            <w:noWrap w:val="0"/>
            <w:vAlign w:val="center"/>
          </w:tcPr>
          <w:p w14:paraId="256F9723">
            <w:pPr>
              <w:spacing w:line="300" w:lineRule="exact"/>
              <w:jc w:val="right"/>
              <w:rPr>
                <w:rFonts w:ascii="方正书宋_GBK" w:eastAsia="方正书宋_GBK"/>
              </w:rPr>
            </w:pPr>
          </w:p>
        </w:tc>
        <w:tc>
          <w:tcPr>
            <w:tcW w:w="1134" w:type="dxa"/>
            <w:shd w:val="clear" w:color="auto" w:fill="auto"/>
            <w:noWrap w:val="0"/>
            <w:vAlign w:val="center"/>
          </w:tcPr>
          <w:p w14:paraId="5B63C442">
            <w:pPr>
              <w:spacing w:line="300" w:lineRule="exact"/>
              <w:jc w:val="right"/>
              <w:rPr>
                <w:rFonts w:ascii="方正书宋_GBK" w:eastAsia="方正书宋_GBK"/>
              </w:rPr>
            </w:pPr>
          </w:p>
        </w:tc>
        <w:tc>
          <w:tcPr>
            <w:tcW w:w="1134" w:type="dxa"/>
            <w:shd w:val="clear" w:color="auto" w:fill="auto"/>
            <w:noWrap w:val="0"/>
            <w:vAlign w:val="center"/>
          </w:tcPr>
          <w:p w14:paraId="59AD367B">
            <w:pPr>
              <w:spacing w:line="300" w:lineRule="exact"/>
              <w:jc w:val="right"/>
              <w:rPr>
                <w:rFonts w:ascii="方正书宋_GBK" w:eastAsia="方正书宋_GBK"/>
              </w:rPr>
            </w:pPr>
          </w:p>
        </w:tc>
      </w:tr>
      <w:tr w14:paraId="4F501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10776846">
            <w:pPr>
              <w:spacing w:line="300" w:lineRule="exact"/>
              <w:jc w:val="left"/>
              <w:rPr>
                <w:rFonts w:hint="eastAsia" w:ascii="方正书宋_GBK" w:eastAsia="方正书宋_GBK"/>
              </w:rPr>
            </w:pPr>
            <w:r>
              <w:rPr>
                <w:rFonts w:hint="eastAsia" w:ascii="方正书宋_GBK" w:eastAsia="方正书宋_GBK"/>
              </w:rPr>
              <w:t>招商引资经费</w:t>
            </w:r>
          </w:p>
        </w:tc>
        <w:tc>
          <w:tcPr>
            <w:tcW w:w="1134" w:type="dxa"/>
            <w:shd w:val="clear" w:color="auto" w:fill="auto"/>
            <w:noWrap w:val="0"/>
            <w:vAlign w:val="center"/>
          </w:tcPr>
          <w:p w14:paraId="72F77D66">
            <w:pPr>
              <w:spacing w:line="300" w:lineRule="exact"/>
              <w:jc w:val="right"/>
              <w:rPr>
                <w:rFonts w:ascii="方正书宋_GBK" w:eastAsia="方正书宋_GBK"/>
              </w:rPr>
            </w:pPr>
            <w:r>
              <w:rPr>
                <w:rFonts w:ascii="方正书宋_GBK" w:eastAsia="方正书宋_GBK"/>
              </w:rPr>
              <w:t>150.00</w:t>
            </w:r>
          </w:p>
        </w:tc>
        <w:tc>
          <w:tcPr>
            <w:tcW w:w="1531" w:type="dxa"/>
            <w:shd w:val="clear" w:color="auto" w:fill="auto"/>
            <w:noWrap w:val="0"/>
            <w:vAlign w:val="center"/>
          </w:tcPr>
          <w:p w14:paraId="57F74AC6">
            <w:pPr>
              <w:spacing w:line="300" w:lineRule="exact"/>
              <w:jc w:val="left"/>
              <w:rPr>
                <w:rFonts w:hint="eastAsia" w:ascii="方正书宋_GBK" w:eastAsia="方正书宋_GBK"/>
              </w:rPr>
            </w:pPr>
            <w:r>
              <w:rPr>
                <w:rFonts w:hint="eastAsia" w:ascii="方正书宋_GBK" w:eastAsia="方正书宋_GBK"/>
              </w:rPr>
              <w:t>鼓粉盒</w:t>
            </w:r>
          </w:p>
        </w:tc>
        <w:tc>
          <w:tcPr>
            <w:tcW w:w="1531" w:type="dxa"/>
            <w:shd w:val="clear" w:color="auto" w:fill="auto"/>
            <w:noWrap w:val="0"/>
            <w:vAlign w:val="center"/>
          </w:tcPr>
          <w:p w14:paraId="47A44C6D">
            <w:pPr>
              <w:spacing w:line="300" w:lineRule="exact"/>
              <w:jc w:val="left"/>
              <w:rPr>
                <w:rFonts w:ascii="方正书宋_GBK" w:eastAsia="方正书宋_GBK"/>
              </w:rPr>
            </w:pPr>
            <w:r>
              <w:rPr>
                <w:rFonts w:ascii="方正书宋_GBK" w:eastAsia="方正书宋_GBK"/>
              </w:rPr>
              <w:t>A090201</w:t>
            </w:r>
          </w:p>
        </w:tc>
        <w:tc>
          <w:tcPr>
            <w:tcW w:w="709" w:type="dxa"/>
            <w:shd w:val="clear" w:color="auto" w:fill="auto"/>
            <w:noWrap w:val="0"/>
            <w:vAlign w:val="center"/>
          </w:tcPr>
          <w:p w14:paraId="7C7A7117">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14:paraId="256FEA4F">
            <w:pPr>
              <w:spacing w:line="300" w:lineRule="exact"/>
              <w:jc w:val="right"/>
              <w:rPr>
                <w:rFonts w:ascii="方正书宋_GBK" w:eastAsia="方正书宋_GBK"/>
              </w:rPr>
            </w:pPr>
            <w:r>
              <w:rPr>
                <w:rFonts w:ascii="方正书宋_GBK" w:eastAsia="方正书宋_GBK"/>
              </w:rPr>
              <w:t>50.00</w:t>
            </w:r>
          </w:p>
        </w:tc>
        <w:tc>
          <w:tcPr>
            <w:tcW w:w="907" w:type="dxa"/>
            <w:shd w:val="clear" w:color="auto" w:fill="auto"/>
            <w:noWrap w:val="0"/>
            <w:vAlign w:val="center"/>
          </w:tcPr>
          <w:p w14:paraId="7D888C5B">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noWrap w:val="0"/>
            <w:vAlign w:val="center"/>
          </w:tcPr>
          <w:p w14:paraId="16322843">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14:paraId="50E0DD54">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14:paraId="229423E2">
            <w:pPr>
              <w:spacing w:line="300" w:lineRule="exact"/>
              <w:jc w:val="right"/>
              <w:rPr>
                <w:rFonts w:ascii="方正书宋_GBK" w:eastAsia="方正书宋_GBK"/>
              </w:rPr>
            </w:pPr>
          </w:p>
        </w:tc>
        <w:tc>
          <w:tcPr>
            <w:tcW w:w="1134" w:type="dxa"/>
            <w:shd w:val="clear" w:color="auto" w:fill="auto"/>
            <w:noWrap w:val="0"/>
            <w:vAlign w:val="center"/>
          </w:tcPr>
          <w:p w14:paraId="06FF6D66">
            <w:pPr>
              <w:spacing w:line="300" w:lineRule="exact"/>
              <w:jc w:val="right"/>
              <w:rPr>
                <w:rFonts w:ascii="方正书宋_GBK" w:eastAsia="方正书宋_GBK"/>
              </w:rPr>
            </w:pPr>
          </w:p>
        </w:tc>
        <w:tc>
          <w:tcPr>
            <w:tcW w:w="1134" w:type="dxa"/>
            <w:shd w:val="clear" w:color="auto" w:fill="auto"/>
            <w:noWrap w:val="0"/>
            <w:vAlign w:val="center"/>
          </w:tcPr>
          <w:p w14:paraId="18780E0A">
            <w:pPr>
              <w:spacing w:line="300" w:lineRule="exact"/>
              <w:jc w:val="right"/>
              <w:rPr>
                <w:rFonts w:ascii="方正书宋_GBK" w:eastAsia="方正书宋_GBK"/>
              </w:rPr>
            </w:pPr>
          </w:p>
        </w:tc>
        <w:tc>
          <w:tcPr>
            <w:tcW w:w="1134" w:type="dxa"/>
            <w:shd w:val="clear" w:color="auto" w:fill="auto"/>
            <w:noWrap w:val="0"/>
            <w:vAlign w:val="center"/>
          </w:tcPr>
          <w:p w14:paraId="6202D112">
            <w:pPr>
              <w:spacing w:line="300" w:lineRule="exact"/>
              <w:jc w:val="right"/>
              <w:rPr>
                <w:rFonts w:ascii="方正书宋_GBK" w:eastAsia="方正书宋_GBK"/>
              </w:rPr>
            </w:pPr>
          </w:p>
        </w:tc>
      </w:tr>
      <w:tr w14:paraId="3105D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4D1D845C">
            <w:pPr>
              <w:spacing w:line="300" w:lineRule="exact"/>
              <w:jc w:val="left"/>
              <w:rPr>
                <w:rFonts w:hint="eastAsia" w:ascii="方正书宋_GBK" w:eastAsia="方正书宋_GBK"/>
              </w:rPr>
            </w:pPr>
            <w:r>
              <w:rPr>
                <w:rFonts w:hint="eastAsia" w:ascii="方正书宋_GBK" w:eastAsia="方正书宋_GBK"/>
              </w:rPr>
              <w:t>招商引资经费</w:t>
            </w:r>
          </w:p>
        </w:tc>
        <w:tc>
          <w:tcPr>
            <w:tcW w:w="1134" w:type="dxa"/>
            <w:shd w:val="clear" w:color="auto" w:fill="auto"/>
            <w:noWrap w:val="0"/>
            <w:vAlign w:val="center"/>
          </w:tcPr>
          <w:p w14:paraId="5800A81D">
            <w:pPr>
              <w:spacing w:line="300" w:lineRule="exact"/>
              <w:jc w:val="right"/>
              <w:rPr>
                <w:rFonts w:ascii="方正书宋_GBK" w:eastAsia="方正书宋_GBK"/>
              </w:rPr>
            </w:pPr>
            <w:r>
              <w:rPr>
                <w:rFonts w:ascii="方正书宋_GBK" w:eastAsia="方正书宋_GBK"/>
              </w:rPr>
              <w:t>150.00</w:t>
            </w:r>
          </w:p>
        </w:tc>
        <w:tc>
          <w:tcPr>
            <w:tcW w:w="1531" w:type="dxa"/>
            <w:shd w:val="clear" w:color="auto" w:fill="auto"/>
            <w:noWrap w:val="0"/>
            <w:vAlign w:val="center"/>
          </w:tcPr>
          <w:p w14:paraId="26F7CDEF">
            <w:pPr>
              <w:spacing w:line="300" w:lineRule="exact"/>
              <w:jc w:val="left"/>
              <w:rPr>
                <w:rFonts w:hint="eastAsia" w:ascii="方正书宋_GBK" w:eastAsia="方正书宋_GBK"/>
              </w:rPr>
            </w:pPr>
            <w:r>
              <w:rPr>
                <w:rFonts w:hint="eastAsia" w:ascii="方正书宋_GBK" w:eastAsia="方正书宋_GBK"/>
              </w:rPr>
              <w:t>其他文教用品</w:t>
            </w:r>
          </w:p>
        </w:tc>
        <w:tc>
          <w:tcPr>
            <w:tcW w:w="1531" w:type="dxa"/>
            <w:shd w:val="clear" w:color="auto" w:fill="auto"/>
            <w:noWrap w:val="0"/>
            <w:vAlign w:val="center"/>
          </w:tcPr>
          <w:p w14:paraId="1A87E467">
            <w:pPr>
              <w:spacing w:line="300" w:lineRule="exact"/>
              <w:jc w:val="left"/>
              <w:rPr>
                <w:rFonts w:ascii="方正书宋_GBK" w:eastAsia="方正书宋_GBK"/>
              </w:rPr>
            </w:pPr>
            <w:r>
              <w:rPr>
                <w:rFonts w:ascii="方正书宋_GBK" w:eastAsia="方正书宋_GBK"/>
              </w:rPr>
              <w:t>A090499</w:t>
            </w:r>
          </w:p>
        </w:tc>
        <w:tc>
          <w:tcPr>
            <w:tcW w:w="709" w:type="dxa"/>
            <w:shd w:val="clear" w:color="auto" w:fill="auto"/>
            <w:noWrap w:val="0"/>
            <w:vAlign w:val="center"/>
          </w:tcPr>
          <w:p w14:paraId="595F3B51">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0E5581C7">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noWrap w:val="0"/>
            <w:vAlign w:val="center"/>
          </w:tcPr>
          <w:p w14:paraId="1570D69A">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noWrap w:val="0"/>
            <w:vAlign w:val="center"/>
          </w:tcPr>
          <w:p w14:paraId="0DBC31D3">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14:paraId="08EF999C">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14:paraId="6B38CE6A">
            <w:pPr>
              <w:spacing w:line="300" w:lineRule="exact"/>
              <w:jc w:val="right"/>
              <w:rPr>
                <w:rFonts w:ascii="方正书宋_GBK" w:eastAsia="方正书宋_GBK"/>
              </w:rPr>
            </w:pPr>
          </w:p>
        </w:tc>
        <w:tc>
          <w:tcPr>
            <w:tcW w:w="1134" w:type="dxa"/>
            <w:shd w:val="clear" w:color="auto" w:fill="auto"/>
            <w:noWrap w:val="0"/>
            <w:vAlign w:val="center"/>
          </w:tcPr>
          <w:p w14:paraId="6A1EA183">
            <w:pPr>
              <w:spacing w:line="300" w:lineRule="exact"/>
              <w:jc w:val="right"/>
              <w:rPr>
                <w:rFonts w:ascii="方正书宋_GBK" w:eastAsia="方正书宋_GBK"/>
              </w:rPr>
            </w:pPr>
          </w:p>
        </w:tc>
        <w:tc>
          <w:tcPr>
            <w:tcW w:w="1134" w:type="dxa"/>
            <w:shd w:val="clear" w:color="auto" w:fill="auto"/>
            <w:noWrap w:val="0"/>
            <w:vAlign w:val="center"/>
          </w:tcPr>
          <w:p w14:paraId="4475BE46">
            <w:pPr>
              <w:spacing w:line="300" w:lineRule="exact"/>
              <w:jc w:val="right"/>
              <w:rPr>
                <w:rFonts w:ascii="方正书宋_GBK" w:eastAsia="方正书宋_GBK"/>
              </w:rPr>
            </w:pPr>
          </w:p>
        </w:tc>
        <w:tc>
          <w:tcPr>
            <w:tcW w:w="1134" w:type="dxa"/>
            <w:shd w:val="clear" w:color="auto" w:fill="auto"/>
            <w:noWrap w:val="0"/>
            <w:vAlign w:val="center"/>
          </w:tcPr>
          <w:p w14:paraId="29C80883">
            <w:pPr>
              <w:spacing w:line="300" w:lineRule="exact"/>
              <w:jc w:val="right"/>
              <w:rPr>
                <w:rFonts w:ascii="方正书宋_GBK" w:eastAsia="方正书宋_GBK"/>
              </w:rPr>
            </w:pPr>
          </w:p>
        </w:tc>
      </w:tr>
      <w:tr w14:paraId="49B72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77D41945">
            <w:pPr>
              <w:spacing w:line="300" w:lineRule="exact"/>
              <w:jc w:val="left"/>
              <w:rPr>
                <w:rFonts w:hint="eastAsia" w:ascii="方正书宋_GBK" w:eastAsia="方正书宋_GBK"/>
              </w:rPr>
            </w:pPr>
            <w:r>
              <w:rPr>
                <w:rFonts w:hint="eastAsia" w:ascii="方正书宋_GBK" w:eastAsia="方正书宋_GBK"/>
              </w:rPr>
              <w:t>招商引资经费</w:t>
            </w:r>
          </w:p>
        </w:tc>
        <w:tc>
          <w:tcPr>
            <w:tcW w:w="1134" w:type="dxa"/>
            <w:shd w:val="clear" w:color="auto" w:fill="auto"/>
            <w:noWrap w:val="0"/>
            <w:vAlign w:val="center"/>
          </w:tcPr>
          <w:p w14:paraId="689D0B30">
            <w:pPr>
              <w:spacing w:line="300" w:lineRule="exact"/>
              <w:jc w:val="right"/>
              <w:rPr>
                <w:rFonts w:ascii="方正书宋_GBK" w:eastAsia="方正书宋_GBK"/>
              </w:rPr>
            </w:pPr>
            <w:r>
              <w:rPr>
                <w:rFonts w:ascii="方正书宋_GBK" w:eastAsia="方正书宋_GBK"/>
              </w:rPr>
              <w:t>150.00</w:t>
            </w:r>
          </w:p>
        </w:tc>
        <w:tc>
          <w:tcPr>
            <w:tcW w:w="1531" w:type="dxa"/>
            <w:shd w:val="clear" w:color="auto" w:fill="auto"/>
            <w:noWrap w:val="0"/>
            <w:vAlign w:val="center"/>
          </w:tcPr>
          <w:p w14:paraId="3D9077F7">
            <w:pPr>
              <w:spacing w:line="300" w:lineRule="exact"/>
              <w:jc w:val="left"/>
              <w:rPr>
                <w:rFonts w:hint="eastAsia" w:ascii="方正书宋_GBK" w:eastAsia="方正书宋_GBK"/>
              </w:rPr>
            </w:pPr>
            <w:r>
              <w:rPr>
                <w:rFonts w:hint="eastAsia" w:ascii="方正书宋_GBK" w:eastAsia="方正书宋_GBK"/>
              </w:rPr>
              <w:t>卫生用纸制品</w:t>
            </w:r>
          </w:p>
        </w:tc>
        <w:tc>
          <w:tcPr>
            <w:tcW w:w="1531" w:type="dxa"/>
            <w:shd w:val="clear" w:color="auto" w:fill="auto"/>
            <w:noWrap w:val="0"/>
            <w:vAlign w:val="center"/>
          </w:tcPr>
          <w:p w14:paraId="031CBF63">
            <w:pPr>
              <w:spacing w:line="300" w:lineRule="exact"/>
              <w:jc w:val="left"/>
              <w:rPr>
                <w:rFonts w:ascii="方正书宋_GBK" w:eastAsia="方正书宋_GBK"/>
              </w:rPr>
            </w:pPr>
            <w:r>
              <w:rPr>
                <w:rFonts w:ascii="方正书宋_GBK" w:eastAsia="方正书宋_GBK"/>
              </w:rPr>
              <w:t>A090501</w:t>
            </w:r>
          </w:p>
        </w:tc>
        <w:tc>
          <w:tcPr>
            <w:tcW w:w="709" w:type="dxa"/>
            <w:shd w:val="clear" w:color="auto" w:fill="auto"/>
            <w:noWrap w:val="0"/>
            <w:vAlign w:val="center"/>
          </w:tcPr>
          <w:p w14:paraId="72541047">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135B2FD3">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noWrap w:val="0"/>
            <w:vAlign w:val="center"/>
          </w:tcPr>
          <w:p w14:paraId="788E81FD">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0"/>
            <w:vAlign w:val="center"/>
          </w:tcPr>
          <w:p w14:paraId="53E5C76C">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noWrap w:val="0"/>
            <w:vAlign w:val="center"/>
          </w:tcPr>
          <w:p w14:paraId="3BA50326">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noWrap w:val="0"/>
            <w:vAlign w:val="center"/>
          </w:tcPr>
          <w:p w14:paraId="1D6A2CE9">
            <w:pPr>
              <w:spacing w:line="300" w:lineRule="exact"/>
              <w:jc w:val="right"/>
              <w:rPr>
                <w:rFonts w:ascii="方正书宋_GBK" w:eastAsia="方正书宋_GBK"/>
              </w:rPr>
            </w:pPr>
          </w:p>
        </w:tc>
        <w:tc>
          <w:tcPr>
            <w:tcW w:w="1134" w:type="dxa"/>
            <w:shd w:val="clear" w:color="auto" w:fill="auto"/>
            <w:noWrap w:val="0"/>
            <w:vAlign w:val="center"/>
          </w:tcPr>
          <w:p w14:paraId="1E7FC638">
            <w:pPr>
              <w:spacing w:line="300" w:lineRule="exact"/>
              <w:jc w:val="right"/>
              <w:rPr>
                <w:rFonts w:ascii="方正书宋_GBK" w:eastAsia="方正书宋_GBK"/>
              </w:rPr>
            </w:pPr>
          </w:p>
        </w:tc>
        <w:tc>
          <w:tcPr>
            <w:tcW w:w="1134" w:type="dxa"/>
            <w:shd w:val="clear" w:color="auto" w:fill="auto"/>
            <w:noWrap w:val="0"/>
            <w:vAlign w:val="center"/>
          </w:tcPr>
          <w:p w14:paraId="716C7E0B">
            <w:pPr>
              <w:spacing w:line="300" w:lineRule="exact"/>
              <w:jc w:val="right"/>
              <w:rPr>
                <w:rFonts w:ascii="方正书宋_GBK" w:eastAsia="方正书宋_GBK"/>
              </w:rPr>
            </w:pPr>
          </w:p>
        </w:tc>
        <w:tc>
          <w:tcPr>
            <w:tcW w:w="1134" w:type="dxa"/>
            <w:shd w:val="clear" w:color="auto" w:fill="auto"/>
            <w:noWrap w:val="0"/>
            <w:vAlign w:val="center"/>
          </w:tcPr>
          <w:p w14:paraId="72D388A2">
            <w:pPr>
              <w:spacing w:line="300" w:lineRule="exact"/>
              <w:jc w:val="right"/>
              <w:rPr>
                <w:rFonts w:ascii="方正书宋_GBK" w:eastAsia="方正书宋_GBK"/>
              </w:rPr>
            </w:pPr>
          </w:p>
        </w:tc>
      </w:tr>
      <w:tr w14:paraId="75C51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480F811E">
            <w:pPr>
              <w:spacing w:line="300" w:lineRule="exact"/>
              <w:jc w:val="left"/>
              <w:rPr>
                <w:rFonts w:hint="eastAsia" w:ascii="方正书宋_GBK" w:eastAsia="方正书宋_GBK"/>
              </w:rPr>
            </w:pPr>
            <w:r>
              <w:rPr>
                <w:rFonts w:hint="eastAsia" w:ascii="方正书宋_GBK" w:eastAsia="方正书宋_GBK"/>
              </w:rPr>
              <w:t>招商引资经费</w:t>
            </w:r>
          </w:p>
        </w:tc>
        <w:tc>
          <w:tcPr>
            <w:tcW w:w="1134" w:type="dxa"/>
            <w:shd w:val="clear" w:color="auto" w:fill="auto"/>
            <w:noWrap w:val="0"/>
            <w:vAlign w:val="center"/>
          </w:tcPr>
          <w:p w14:paraId="0FF15DD8">
            <w:pPr>
              <w:spacing w:line="300" w:lineRule="exact"/>
              <w:jc w:val="right"/>
              <w:rPr>
                <w:rFonts w:ascii="方正书宋_GBK" w:eastAsia="方正书宋_GBK"/>
              </w:rPr>
            </w:pPr>
            <w:r>
              <w:rPr>
                <w:rFonts w:ascii="方正书宋_GBK" w:eastAsia="方正书宋_GBK"/>
              </w:rPr>
              <w:t>150.00</w:t>
            </w:r>
          </w:p>
        </w:tc>
        <w:tc>
          <w:tcPr>
            <w:tcW w:w="1531" w:type="dxa"/>
            <w:shd w:val="clear" w:color="auto" w:fill="auto"/>
            <w:noWrap w:val="0"/>
            <w:vAlign w:val="center"/>
          </w:tcPr>
          <w:p w14:paraId="5EC92D59">
            <w:pPr>
              <w:spacing w:line="300" w:lineRule="exact"/>
              <w:jc w:val="left"/>
              <w:rPr>
                <w:rFonts w:hint="eastAsia" w:ascii="方正书宋_GBK" w:eastAsia="方正书宋_GBK"/>
              </w:rPr>
            </w:pPr>
            <w:r>
              <w:rPr>
                <w:rFonts w:hint="eastAsia" w:ascii="方正书宋_GBK" w:eastAsia="方正书宋_GBK"/>
              </w:rPr>
              <w:t>本册</w:t>
            </w:r>
          </w:p>
        </w:tc>
        <w:tc>
          <w:tcPr>
            <w:tcW w:w="1531" w:type="dxa"/>
            <w:shd w:val="clear" w:color="auto" w:fill="auto"/>
            <w:noWrap w:val="0"/>
            <w:vAlign w:val="center"/>
          </w:tcPr>
          <w:p w14:paraId="2D24355F">
            <w:pPr>
              <w:spacing w:line="300" w:lineRule="exact"/>
              <w:jc w:val="left"/>
              <w:rPr>
                <w:rFonts w:ascii="方正书宋_GBK" w:eastAsia="方正书宋_GBK"/>
              </w:rPr>
            </w:pPr>
            <w:r>
              <w:rPr>
                <w:rFonts w:ascii="方正书宋_GBK" w:eastAsia="方正书宋_GBK"/>
              </w:rPr>
              <w:t>A080203</w:t>
            </w:r>
          </w:p>
        </w:tc>
        <w:tc>
          <w:tcPr>
            <w:tcW w:w="709" w:type="dxa"/>
            <w:shd w:val="clear" w:color="auto" w:fill="auto"/>
            <w:noWrap w:val="0"/>
            <w:vAlign w:val="center"/>
          </w:tcPr>
          <w:p w14:paraId="1DD1420E">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5399C879">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noWrap w:val="0"/>
            <w:vAlign w:val="center"/>
          </w:tcPr>
          <w:p w14:paraId="2D2C5061">
            <w:pPr>
              <w:spacing w:line="300" w:lineRule="exact"/>
              <w:jc w:val="right"/>
              <w:rPr>
                <w:rFonts w:ascii="方正书宋_GBK" w:eastAsia="方正书宋_GBK"/>
              </w:rPr>
            </w:pPr>
            <w:r>
              <w:rPr>
                <w:rFonts w:ascii="方正书宋_GBK" w:eastAsia="方正书宋_GBK"/>
              </w:rPr>
              <w:t>1.45</w:t>
            </w:r>
          </w:p>
        </w:tc>
        <w:tc>
          <w:tcPr>
            <w:tcW w:w="1134" w:type="dxa"/>
            <w:shd w:val="clear" w:color="auto" w:fill="auto"/>
            <w:noWrap w:val="0"/>
            <w:vAlign w:val="center"/>
          </w:tcPr>
          <w:p w14:paraId="662E68C0">
            <w:pPr>
              <w:spacing w:line="300" w:lineRule="exact"/>
              <w:jc w:val="right"/>
              <w:rPr>
                <w:rFonts w:ascii="方正书宋_GBK" w:eastAsia="方正书宋_GBK"/>
              </w:rPr>
            </w:pPr>
            <w:r>
              <w:rPr>
                <w:rFonts w:ascii="方正书宋_GBK" w:eastAsia="方正书宋_GBK"/>
              </w:rPr>
              <w:t>14.50</w:t>
            </w:r>
          </w:p>
        </w:tc>
        <w:tc>
          <w:tcPr>
            <w:tcW w:w="1134" w:type="dxa"/>
            <w:shd w:val="clear" w:color="auto" w:fill="auto"/>
            <w:noWrap w:val="0"/>
            <w:vAlign w:val="center"/>
          </w:tcPr>
          <w:p w14:paraId="71876C1C">
            <w:pPr>
              <w:spacing w:line="300" w:lineRule="exact"/>
              <w:jc w:val="right"/>
              <w:rPr>
                <w:rFonts w:ascii="方正书宋_GBK" w:eastAsia="方正书宋_GBK"/>
              </w:rPr>
            </w:pPr>
            <w:r>
              <w:rPr>
                <w:rFonts w:ascii="方正书宋_GBK" w:eastAsia="方正书宋_GBK"/>
              </w:rPr>
              <w:t>14.50</w:t>
            </w:r>
          </w:p>
        </w:tc>
        <w:tc>
          <w:tcPr>
            <w:tcW w:w="1134" w:type="dxa"/>
            <w:shd w:val="clear" w:color="auto" w:fill="auto"/>
            <w:noWrap w:val="0"/>
            <w:vAlign w:val="center"/>
          </w:tcPr>
          <w:p w14:paraId="6E4F0BE8">
            <w:pPr>
              <w:spacing w:line="300" w:lineRule="exact"/>
              <w:jc w:val="right"/>
              <w:rPr>
                <w:rFonts w:ascii="方正书宋_GBK" w:eastAsia="方正书宋_GBK"/>
              </w:rPr>
            </w:pPr>
          </w:p>
        </w:tc>
        <w:tc>
          <w:tcPr>
            <w:tcW w:w="1134" w:type="dxa"/>
            <w:shd w:val="clear" w:color="auto" w:fill="auto"/>
            <w:noWrap w:val="0"/>
            <w:vAlign w:val="center"/>
          </w:tcPr>
          <w:p w14:paraId="14790086">
            <w:pPr>
              <w:spacing w:line="300" w:lineRule="exact"/>
              <w:jc w:val="right"/>
              <w:rPr>
                <w:rFonts w:ascii="方正书宋_GBK" w:eastAsia="方正书宋_GBK"/>
              </w:rPr>
            </w:pPr>
          </w:p>
        </w:tc>
        <w:tc>
          <w:tcPr>
            <w:tcW w:w="1134" w:type="dxa"/>
            <w:shd w:val="clear" w:color="auto" w:fill="auto"/>
            <w:noWrap w:val="0"/>
            <w:vAlign w:val="center"/>
          </w:tcPr>
          <w:p w14:paraId="4DE8D4B5">
            <w:pPr>
              <w:spacing w:line="300" w:lineRule="exact"/>
              <w:jc w:val="right"/>
              <w:rPr>
                <w:rFonts w:ascii="方正书宋_GBK" w:eastAsia="方正书宋_GBK"/>
              </w:rPr>
            </w:pPr>
          </w:p>
        </w:tc>
        <w:tc>
          <w:tcPr>
            <w:tcW w:w="1134" w:type="dxa"/>
            <w:shd w:val="clear" w:color="auto" w:fill="auto"/>
            <w:noWrap w:val="0"/>
            <w:vAlign w:val="center"/>
          </w:tcPr>
          <w:p w14:paraId="7E52FD73">
            <w:pPr>
              <w:spacing w:line="300" w:lineRule="exact"/>
              <w:jc w:val="right"/>
              <w:rPr>
                <w:rFonts w:ascii="方正书宋_GBK" w:eastAsia="方正书宋_GBK"/>
              </w:rPr>
            </w:pPr>
          </w:p>
        </w:tc>
      </w:tr>
      <w:tr w14:paraId="0E9CE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775C44D3">
            <w:pPr>
              <w:spacing w:line="300" w:lineRule="exact"/>
              <w:jc w:val="left"/>
              <w:rPr>
                <w:rFonts w:hint="eastAsia" w:ascii="方正书宋_GBK" w:eastAsia="方正书宋_GBK"/>
              </w:rPr>
            </w:pPr>
            <w:r>
              <w:rPr>
                <w:rFonts w:hint="eastAsia" w:ascii="方正书宋_GBK" w:eastAsia="方正书宋_GBK"/>
              </w:rPr>
              <w:t>招商引资经费</w:t>
            </w:r>
          </w:p>
        </w:tc>
        <w:tc>
          <w:tcPr>
            <w:tcW w:w="1134" w:type="dxa"/>
            <w:shd w:val="clear" w:color="auto" w:fill="auto"/>
            <w:noWrap w:val="0"/>
            <w:vAlign w:val="center"/>
          </w:tcPr>
          <w:p w14:paraId="09703425">
            <w:pPr>
              <w:spacing w:line="300" w:lineRule="exact"/>
              <w:jc w:val="right"/>
              <w:rPr>
                <w:rFonts w:ascii="方正书宋_GBK" w:eastAsia="方正书宋_GBK"/>
              </w:rPr>
            </w:pPr>
            <w:r>
              <w:rPr>
                <w:rFonts w:ascii="方正书宋_GBK" w:eastAsia="方正书宋_GBK"/>
              </w:rPr>
              <w:t>150.00</w:t>
            </w:r>
          </w:p>
        </w:tc>
        <w:tc>
          <w:tcPr>
            <w:tcW w:w="1531" w:type="dxa"/>
            <w:shd w:val="clear" w:color="auto" w:fill="auto"/>
            <w:noWrap w:val="0"/>
            <w:vAlign w:val="center"/>
          </w:tcPr>
          <w:p w14:paraId="1611AB0C">
            <w:pPr>
              <w:spacing w:line="300" w:lineRule="exact"/>
              <w:jc w:val="left"/>
              <w:rPr>
                <w:rFonts w:hint="eastAsia" w:ascii="方正书宋_GBK" w:eastAsia="方正书宋_GBK"/>
              </w:rPr>
            </w:pPr>
            <w:r>
              <w:rPr>
                <w:rFonts w:hint="eastAsia" w:ascii="方正书宋_GBK" w:eastAsia="方正书宋_GBK"/>
              </w:rPr>
              <w:t>办公设备维修和保养服务</w:t>
            </w:r>
          </w:p>
        </w:tc>
        <w:tc>
          <w:tcPr>
            <w:tcW w:w="1531" w:type="dxa"/>
            <w:shd w:val="clear" w:color="auto" w:fill="auto"/>
            <w:noWrap w:val="0"/>
            <w:vAlign w:val="center"/>
          </w:tcPr>
          <w:p w14:paraId="239454B1">
            <w:pPr>
              <w:spacing w:line="300" w:lineRule="exact"/>
              <w:jc w:val="left"/>
              <w:rPr>
                <w:rFonts w:ascii="方正书宋_GBK" w:eastAsia="方正书宋_GBK"/>
              </w:rPr>
            </w:pPr>
            <w:r>
              <w:rPr>
                <w:rFonts w:ascii="方正书宋_GBK" w:eastAsia="方正书宋_GBK"/>
              </w:rPr>
              <w:t>C0502</w:t>
            </w:r>
          </w:p>
        </w:tc>
        <w:tc>
          <w:tcPr>
            <w:tcW w:w="709" w:type="dxa"/>
            <w:shd w:val="clear" w:color="auto" w:fill="auto"/>
            <w:noWrap w:val="0"/>
            <w:vAlign w:val="center"/>
          </w:tcPr>
          <w:p w14:paraId="14D67619">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5BD5EB3B">
            <w:pPr>
              <w:spacing w:line="300" w:lineRule="exact"/>
              <w:jc w:val="right"/>
              <w:rPr>
                <w:rFonts w:ascii="方正书宋_GBK" w:eastAsia="方正书宋_GBK"/>
              </w:rPr>
            </w:pPr>
            <w:r>
              <w:rPr>
                <w:rFonts w:ascii="方正书宋_GBK" w:eastAsia="方正书宋_GBK"/>
              </w:rPr>
              <w:t>50.00</w:t>
            </w:r>
          </w:p>
        </w:tc>
        <w:tc>
          <w:tcPr>
            <w:tcW w:w="907" w:type="dxa"/>
            <w:shd w:val="clear" w:color="auto" w:fill="auto"/>
            <w:noWrap w:val="0"/>
            <w:vAlign w:val="center"/>
          </w:tcPr>
          <w:p w14:paraId="3BB318A2">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14:paraId="50D5AFD0">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noWrap w:val="0"/>
            <w:vAlign w:val="center"/>
          </w:tcPr>
          <w:p w14:paraId="5942A677">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noWrap w:val="0"/>
            <w:vAlign w:val="center"/>
          </w:tcPr>
          <w:p w14:paraId="4B682192">
            <w:pPr>
              <w:spacing w:line="300" w:lineRule="exact"/>
              <w:jc w:val="right"/>
              <w:rPr>
                <w:rFonts w:ascii="方正书宋_GBK" w:eastAsia="方正书宋_GBK"/>
              </w:rPr>
            </w:pPr>
          </w:p>
        </w:tc>
        <w:tc>
          <w:tcPr>
            <w:tcW w:w="1134" w:type="dxa"/>
            <w:shd w:val="clear" w:color="auto" w:fill="auto"/>
            <w:noWrap w:val="0"/>
            <w:vAlign w:val="center"/>
          </w:tcPr>
          <w:p w14:paraId="679C025D">
            <w:pPr>
              <w:spacing w:line="300" w:lineRule="exact"/>
              <w:jc w:val="right"/>
              <w:rPr>
                <w:rFonts w:ascii="方正书宋_GBK" w:eastAsia="方正书宋_GBK"/>
              </w:rPr>
            </w:pPr>
          </w:p>
        </w:tc>
        <w:tc>
          <w:tcPr>
            <w:tcW w:w="1134" w:type="dxa"/>
            <w:shd w:val="clear" w:color="auto" w:fill="auto"/>
            <w:noWrap w:val="0"/>
            <w:vAlign w:val="center"/>
          </w:tcPr>
          <w:p w14:paraId="63349515">
            <w:pPr>
              <w:spacing w:line="300" w:lineRule="exact"/>
              <w:jc w:val="right"/>
              <w:rPr>
                <w:rFonts w:ascii="方正书宋_GBK" w:eastAsia="方正书宋_GBK"/>
              </w:rPr>
            </w:pPr>
          </w:p>
        </w:tc>
        <w:tc>
          <w:tcPr>
            <w:tcW w:w="1134" w:type="dxa"/>
            <w:shd w:val="clear" w:color="auto" w:fill="auto"/>
            <w:noWrap w:val="0"/>
            <w:vAlign w:val="center"/>
          </w:tcPr>
          <w:p w14:paraId="2C849F05">
            <w:pPr>
              <w:spacing w:line="300" w:lineRule="exact"/>
              <w:jc w:val="right"/>
              <w:rPr>
                <w:rFonts w:ascii="方正书宋_GBK" w:eastAsia="方正书宋_GBK"/>
              </w:rPr>
            </w:pPr>
          </w:p>
        </w:tc>
      </w:tr>
      <w:tr w14:paraId="1770E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48E04EFE">
            <w:pPr>
              <w:spacing w:line="300" w:lineRule="exact"/>
              <w:jc w:val="left"/>
              <w:rPr>
                <w:rFonts w:hint="eastAsia" w:ascii="方正书宋_GBK" w:eastAsia="方正书宋_GBK"/>
              </w:rPr>
            </w:pPr>
            <w:r>
              <w:rPr>
                <w:rFonts w:hint="eastAsia" w:ascii="方正书宋_GBK" w:eastAsia="方正书宋_GBK"/>
              </w:rPr>
              <w:t>港口调度指挥中心系统建设</w:t>
            </w:r>
          </w:p>
        </w:tc>
        <w:tc>
          <w:tcPr>
            <w:tcW w:w="1134" w:type="dxa"/>
            <w:shd w:val="clear" w:color="auto" w:fill="auto"/>
            <w:noWrap w:val="0"/>
            <w:vAlign w:val="center"/>
          </w:tcPr>
          <w:p w14:paraId="437BC2E2">
            <w:pPr>
              <w:spacing w:line="300" w:lineRule="exact"/>
              <w:jc w:val="right"/>
              <w:rPr>
                <w:rFonts w:ascii="方正书宋_GBK" w:eastAsia="方正书宋_GBK"/>
              </w:rPr>
            </w:pPr>
            <w:r>
              <w:rPr>
                <w:rFonts w:ascii="方正书宋_GBK" w:eastAsia="方正书宋_GBK"/>
              </w:rPr>
              <w:t>300.00</w:t>
            </w:r>
          </w:p>
        </w:tc>
        <w:tc>
          <w:tcPr>
            <w:tcW w:w="1531" w:type="dxa"/>
            <w:shd w:val="clear" w:color="auto" w:fill="auto"/>
            <w:noWrap w:val="0"/>
            <w:vAlign w:val="center"/>
          </w:tcPr>
          <w:p w14:paraId="452F2F59">
            <w:pPr>
              <w:spacing w:line="300" w:lineRule="exact"/>
              <w:jc w:val="left"/>
              <w:rPr>
                <w:rFonts w:hint="eastAsia" w:ascii="方正书宋_GBK" w:eastAsia="方正书宋_GBK"/>
              </w:rPr>
            </w:pPr>
            <w:r>
              <w:rPr>
                <w:rFonts w:hint="eastAsia" w:ascii="方正书宋_GBK" w:eastAsia="方正书宋_GBK"/>
              </w:rPr>
              <w:t>数据库管理系统</w:t>
            </w:r>
          </w:p>
        </w:tc>
        <w:tc>
          <w:tcPr>
            <w:tcW w:w="1531" w:type="dxa"/>
            <w:shd w:val="clear" w:color="auto" w:fill="auto"/>
            <w:noWrap w:val="0"/>
            <w:vAlign w:val="center"/>
          </w:tcPr>
          <w:p w14:paraId="6A8891E7">
            <w:pPr>
              <w:spacing w:line="300" w:lineRule="exact"/>
              <w:jc w:val="left"/>
              <w:rPr>
                <w:rFonts w:ascii="方正书宋_GBK" w:eastAsia="方正书宋_GBK"/>
              </w:rPr>
            </w:pPr>
            <w:r>
              <w:rPr>
                <w:rFonts w:ascii="方正书宋_GBK" w:eastAsia="方正书宋_GBK"/>
              </w:rPr>
              <w:t>A0201080102</w:t>
            </w:r>
          </w:p>
        </w:tc>
        <w:tc>
          <w:tcPr>
            <w:tcW w:w="709" w:type="dxa"/>
            <w:shd w:val="clear" w:color="auto" w:fill="auto"/>
            <w:noWrap w:val="0"/>
            <w:vAlign w:val="center"/>
          </w:tcPr>
          <w:p w14:paraId="18392708">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14:paraId="5C764D53">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14:paraId="713D0234">
            <w:pPr>
              <w:spacing w:line="300" w:lineRule="exact"/>
              <w:jc w:val="right"/>
              <w:rPr>
                <w:rFonts w:ascii="方正书宋_GBK" w:eastAsia="方正书宋_GBK"/>
              </w:rPr>
            </w:pPr>
            <w:r>
              <w:rPr>
                <w:rFonts w:ascii="方正书宋_GBK" w:eastAsia="方正书宋_GBK"/>
              </w:rPr>
              <w:t>295.00</w:t>
            </w:r>
          </w:p>
        </w:tc>
        <w:tc>
          <w:tcPr>
            <w:tcW w:w="1134" w:type="dxa"/>
            <w:shd w:val="clear" w:color="auto" w:fill="auto"/>
            <w:noWrap w:val="0"/>
            <w:vAlign w:val="center"/>
          </w:tcPr>
          <w:p w14:paraId="3FC38BA9">
            <w:pPr>
              <w:spacing w:line="300" w:lineRule="exact"/>
              <w:jc w:val="right"/>
              <w:rPr>
                <w:rFonts w:ascii="方正书宋_GBK" w:eastAsia="方正书宋_GBK"/>
              </w:rPr>
            </w:pPr>
            <w:r>
              <w:rPr>
                <w:rFonts w:ascii="方正书宋_GBK" w:eastAsia="方正书宋_GBK"/>
              </w:rPr>
              <w:t>295.00</w:t>
            </w:r>
          </w:p>
        </w:tc>
        <w:tc>
          <w:tcPr>
            <w:tcW w:w="1134" w:type="dxa"/>
            <w:shd w:val="clear" w:color="auto" w:fill="auto"/>
            <w:noWrap w:val="0"/>
            <w:vAlign w:val="center"/>
          </w:tcPr>
          <w:p w14:paraId="30BD7B5F">
            <w:pPr>
              <w:spacing w:line="300" w:lineRule="exact"/>
              <w:jc w:val="right"/>
              <w:rPr>
                <w:rFonts w:ascii="方正书宋_GBK" w:eastAsia="方正书宋_GBK"/>
              </w:rPr>
            </w:pPr>
            <w:r>
              <w:rPr>
                <w:rFonts w:ascii="方正书宋_GBK" w:eastAsia="方正书宋_GBK"/>
              </w:rPr>
              <w:t>295.00</w:t>
            </w:r>
          </w:p>
        </w:tc>
        <w:tc>
          <w:tcPr>
            <w:tcW w:w="1134" w:type="dxa"/>
            <w:shd w:val="clear" w:color="auto" w:fill="auto"/>
            <w:noWrap w:val="0"/>
            <w:vAlign w:val="center"/>
          </w:tcPr>
          <w:p w14:paraId="620DD2C6">
            <w:pPr>
              <w:spacing w:line="300" w:lineRule="exact"/>
              <w:jc w:val="right"/>
              <w:rPr>
                <w:rFonts w:ascii="方正书宋_GBK" w:eastAsia="方正书宋_GBK"/>
              </w:rPr>
            </w:pPr>
          </w:p>
        </w:tc>
        <w:tc>
          <w:tcPr>
            <w:tcW w:w="1134" w:type="dxa"/>
            <w:shd w:val="clear" w:color="auto" w:fill="auto"/>
            <w:noWrap w:val="0"/>
            <w:vAlign w:val="center"/>
          </w:tcPr>
          <w:p w14:paraId="1F2AC5A4">
            <w:pPr>
              <w:spacing w:line="300" w:lineRule="exact"/>
              <w:jc w:val="right"/>
              <w:rPr>
                <w:rFonts w:ascii="方正书宋_GBK" w:eastAsia="方正书宋_GBK"/>
              </w:rPr>
            </w:pPr>
          </w:p>
        </w:tc>
        <w:tc>
          <w:tcPr>
            <w:tcW w:w="1134" w:type="dxa"/>
            <w:shd w:val="clear" w:color="auto" w:fill="auto"/>
            <w:noWrap w:val="0"/>
            <w:vAlign w:val="center"/>
          </w:tcPr>
          <w:p w14:paraId="12F41447">
            <w:pPr>
              <w:spacing w:line="300" w:lineRule="exact"/>
              <w:jc w:val="right"/>
              <w:rPr>
                <w:rFonts w:ascii="方正书宋_GBK" w:eastAsia="方正书宋_GBK"/>
              </w:rPr>
            </w:pPr>
          </w:p>
        </w:tc>
        <w:tc>
          <w:tcPr>
            <w:tcW w:w="1134" w:type="dxa"/>
            <w:shd w:val="clear" w:color="auto" w:fill="auto"/>
            <w:noWrap w:val="0"/>
            <w:vAlign w:val="center"/>
          </w:tcPr>
          <w:p w14:paraId="74A7BAC4">
            <w:pPr>
              <w:spacing w:line="300" w:lineRule="exact"/>
              <w:jc w:val="right"/>
              <w:rPr>
                <w:rFonts w:ascii="方正书宋_GBK" w:eastAsia="方正书宋_GBK"/>
              </w:rPr>
            </w:pPr>
          </w:p>
        </w:tc>
      </w:tr>
      <w:tr w14:paraId="44898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2D2A9134">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2881E50C">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65736CC3">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shd w:val="clear" w:color="auto" w:fill="auto"/>
            <w:noWrap w:val="0"/>
            <w:vAlign w:val="center"/>
          </w:tcPr>
          <w:p w14:paraId="04AEC374">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noWrap w:val="0"/>
            <w:vAlign w:val="center"/>
          </w:tcPr>
          <w:p w14:paraId="030C4226">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14:paraId="2F905732">
            <w:pPr>
              <w:spacing w:line="300" w:lineRule="exact"/>
              <w:jc w:val="right"/>
              <w:rPr>
                <w:rFonts w:ascii="方正书宋_GBK" w:eastAsia="方正书宋_GBK"/>
              </w:rPr>
            </w:pPr>
            <w:r>
              <w:rPr>
                <w:rFonts w:ascii="方正书宋_GBK" w:eastAsia="方正书宋_GBK"/>
              </w:rPr>
              <w:t>8.00</w:t>
            </w:r>
          </w:p>
        </w:tc>
        <w:tc>
          <w:tcPr>
            <w:tcW w:w="907" w:type="dxa"/>
            <w:shd w:val="clear" w:color="auto" w:fill="auto"/>
            <w:noWrap w:val="0"/>
            <w:vAlign w:val="center"/>
          </w:tcPr>
          <w:p w14:paraId="52E4F741">
            <w:pPr>
              <w:spacing w:line="300" w:lineRule="exact"/>
              <w:jc w:val="right"/>
              <w:rPr>
                <w:rFonts w:ascii="方正书宋_GBK" w:eastAsia="方正书宋_GBK"/>
              </w:rPr>
            </w:pPr>
            <w:r>
              <w:rPr>
                <w:rFonts w:ascii="方正书宋_GBK" w:eastAsia="方正书宋_GBK"/>
              </w:rPr>
              <w:t>0.35</w:t>
            </w:r>
          </w:p>
        </w:tc>
        <w:tc>
          <w:tcPr>
            <w:tcW w:w="1134" w:type="dxa"/>
            <w:shd w:val="clear" w:color="auto" w:fill="auto"/>
            <w:noWrap w:val="0"/>
            <w:vAlign w:val="center"/>
          </w:tcPr>
          <w:p w14:paraId="2051A6E3">
            <w:pPr>
              <w:spacing w:line="300" w:lineRule="exact"/>
              <w:jc w:val="right"/>
              <w:rPr>
                <w:rFonts w:ascii="方正书宋_GBK" w:eastAsia="方正书宋_GBK"/>
              </w:rPr>
            </w:pPr>
            <w:r>
              <w:rPr>
                <w:rFonts w:ascii="方正书宋_GBK" w:eastAsia="方正书宋_GBK"/>
              </w:rPr>
              <w:t>2.80</w:t>
            </w:r>
          </w:p>
        </w:tc>
        <w:tc>
          <w:tcPr>
            <w:tcW w:w="1134" w:type="dxa"/>
            <w:shd w:val="clear" w:color="auto" w:fill="auto"/>
            <w:noWrap w:val="0"/>
            <w:vAlign w:val="center"/>
          </w:tcPr>
          <w:p w14:paraId="51116162">
            <w:pPr>
              <w:spacing w:line="300" w:lineRule="exact"/>
              <w:jc w:val="right"/>
              <w:rPr>
                <w:rFonts w:ascii="方正书宋_GBK" w:eastAsia="方正书宋_GBK"/>
              </w:rPr>
            </w:pPr>
            <w:r>
              <w:rPr>
                <w:rFonts w:ascii="方正书宋_GBK" w:eastAsia="方正书宋_GBK"/>
              </w:rPr>
              <w:t>2.80</w:t>
            </w:r>
          </w:p>
        </w:tc>
        <w:tc>
          <w:tcPr>
            <w:tcW w:w="1134" w:type="dxa"/>
            <w:shd w:val="clear" w:color="auto" w:fill="auto"/>
            <w:noWrap w:val="0"/>
            <w:vAlign w:val="center"/>
          </w:tcPr>
          <w:p w14:paraId="6536060E">
            <w:pPr>
              <w:spacing w:line="300" w:lineRule="exact"/>
              <w:jc w:val="right"/>
              <w:rPr>
                <w:rFonts w:ascii="方正书宋_GBK" w:eastAsia="方正书宋_GBK"/>
              </w:rPr>
            </w:pPr>
          </w:p>
        </w:tc>
        <w:tc>
          <w:tcPr>
            <w:tcW w:w="1134" w:type="dxa"/>
            <w:shd w:val="clear" w:color="auto" w:fill="auto"/>
            <w:noWrap w:val="0"/>
            <w:vAlign w:val="center"/>
          </w:tcPr>
          <w:p w14:paraId="3D9C9E07">
            <w:pPr>
              <w:spacing w:line="300" w:lineRule="exact"/>
              <w:jc w:val="right"/>
              <w:rPr>
                <w:rFonts w:ascii="方正书宋_GBK" w:eastAsia="方正书宋_GBK"/>
              </w:rPr>
            </w:pPr>
          </w:p>
        </w:tc>
        <w:tc>
          <w:tcPr>
            <w:tcW w:w="1134" w:type="dxa"/>
            <w:shd w:val="clear" w:color="auto" w:fill="auto"/>
            <w:noWrap w:val="0"/>
            <w:vAlign w:val="center"/>
          </w:tcPr>
          <w:p w14:paraId="0DA3D742">
            <w:pPr>
              <w:spacing w:line="300" w:lineRule="exact"/>
              <w:jc w:val="right"/>
              <w:rPr>
                <w:rFonts w:ascii="方正书宋_GBK" w:eastAsia="方正书宋_GBK"/>
              </w:rPr>
            </w:pPr>
          </w:p>
        </w:tc>
        <w:tc>
          <w:tcPr>
            <w:tcW w:w="1134" w:type="dxa"/>
            <w:shd w:val="clear" w:color="auto" w:fill="auto"/>
            <w:noWrap w:val="0"/>
            <w:vAlign w:val="center"/>
          </w:tcPr>
          <w:p w14:paraId="7FF5E525">
            <w:pPr>
              <w:spacing w:line="300" w:lineRule="exact"/>
              <w:jc w:val="right"/>
              <w:rPr>
                <w:rFonts w:ascii="方正书宋_GBK" w:eastAsia="方正书宋_GBK"/>
              </w:rPr>
            </w:pPr>
          </w:p>
        </w:tc>
      </w:tr>
      <w:tr w14:paraId="5F441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74E37868">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53C128E1">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733B8149">
            <w:pPr>
              <w:spacing w:line="300" w:lineRule="exact"/>
              <w:jc w:val="left"/>
              <w:rPr>
                <w:rFonts w:hint="eastAsia" w:ascii="方正书宋_GBK" w:eastAsia="方正书宋_GBK"/>
              </w:rPr>
            </w:pPr>
            <w:r>
              <w:rPr>
                <w:rFonts w:hint="eastAsia" w:ascii="方正书宋_GBK" w:eastAsia="方正书宋_GBK"/>
              </w:rPr>
              <w:t>便携式计算机</w:t>
            </w:r>
          </w:p>
        </w:tc>
        <w:tc>
          <w:tcPr>
            <w:tcW w:w="1531" w:type="dxa"/>
            <w:shd w:val="clear" w:color="auto" w:fill="auto"/>
            <w:noWrap w:val="0"/>
            <w:vAlign w:val="center"/>
          </w:tcPr>
          <w:p w14:paraId="7F4BC845">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noWrap w:val="0"/>
            <w:vAlign w:val="center"/>
          </w:tcPr>
          <w:p w14:paraId="693F8DC1">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14:paraId="4EC94CA3">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14:paraId="098EEA0D">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14:paraId="1C42767A">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14:paraId="3152B944">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14:paraId="3840C8CE">
            <w:pPr>
              <w:spacing w:line="300" w:lineRule="exact"/>
              <w:jc w:val="right"/>
              <w:rPr>
                <w:rFonts w:ascii="方正书宋_GBK" w:eastAsia="方正书宋_GBK"/>
              </w:rPr>
            </w:pPr>
          </w:p>
        </w:tc>
        <w:tc>
          <w:tcPr>
            <w:tcW w:w="1134" w:type="dxa"/>
            <w:shd w:val="clear" w:color="auto" w:fill="auto"/>
            <w:noWrap w:val="0"/>
            <w:vAlign w:val="center"/>
          </w:tcPr>
          <w:p w14:paraId="271891A9">
            <w:pPr>
              <w:spacing w:line="300" w:lineRule="exact"/>
              <w:jc w:val="right"/>
              <w:rPr>
                <w:rFonts w:ascii="方正书宋_GBK" w:eastAsia="方正书宋_GBK"/>
              </w:rPr>
            </w:pPr>
          </w:p>
        </w:tc>
        <w:tc>
          <w:tcPr>
            <w:tcW w:w="1134" w:type="dxa"/>
            <w:shd w:val="clear" w:color="auto" w:fill="auto"/>
            <w:noWrap w:val="0"/>
            <w:vAlign w:val="center"/>
          </w:tcPr>
          <w:p w14:paraId="2691FDD5">
            <w:pPr>
              <w:spacing w:line="300" w:lineRule="exact"/>
              <w:jc w:val="right"/>
              <w:rPr>
                <w:rFonts w:ascii="方正书宋_GBK" w:eastAsia="方正书宋_GBK"/>
              </w:rPr>
            </w:pPr>
          </w:p>
        </w:tc>
        <w:tc>
          <w:tcPr>
            <w:tcW w:w="1134" w:type="dxa"/>
            <w:shd w:val="clear" w:color="auto" w:fill="auto"/>
            <w:noWrap w:val="0"/>
            <w:vAlign w:val="center"/>
          </w:tcPr>
          <w:p w14:paraId="72D18F6C">
            <w:pPr>
              <w:spacing w:line="300" w:lineRule="exact"/>
              <w:jc w:val="right"/>
              <w:rPr>
                <w:rFonts w:ascii="方正书宋_GBK" w:eastAsia="方正书宋_GBK"/>
              </w:rPr>
            </w:pPr>
          </w:p>
        </w:tc>
      </w:tr>
      <w:tr w14:paraId="14737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311F19A9">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1A41C7DC">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72A3A293">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shd w:val="clear" w:color="auto" w:fill="auto"/>
            <w:noWrap w:val="0"/>
            <w:vAlign w:val="center"/>
          </w:tcPr>
          <w:p w14:paraId="114EB359">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noWrap w:val="0"/>
            <w:vAlign w:val="center"/>
          </w:tcPr>
          <w:p w14:paraId="09470C90">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14:paraId="05D944CB">
            <w:pPr>
              <w:spacing w:line="300" w:lineRule="exact"/>
              <w:jc w:val="right"/>
              <w:rPr>
                <w:rFonts w:ascii="方正书宋_GBK" w:eastAsia="方正书宋_GBK"/>
              </w:rPr>
            </w:pPr>
            <w:r>
              <w:rPr>
                <w:rFonts w:ascii="方正书宋_GBK" w:eastAsia="方正书宋_GBK"/>
              </w:rPr>
              <w:t>9.00</w:t>
            </w:r>
          </w:p>
        </w:tc>
        <w:tc>
          <w:tcPr>
            <w:tcW w:w="907" w:type="dxa"/>
            <w:shd w:val="clear" w:color="auto" w:fill="auto"/>
            <w:noWrap w:val="0"/>
            <w:vAlign w:val="center"/>
          </w:tcPr>
          <w:p w14:paraId="1EB2B5DB">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noWrap w:val="0"/>
            <w:vAlign w:val="center"/>
          </w:tcPr>
          <w:p w14:paraId="0603184B">
            <w:pPr>
              <w:spacing w:line="300" w:lineRule="exact"/>
              <w:jc w:val="right"/>
              <w:rPr>
                <w:rFonts w:ascii="方正书宋_GBK" w:eastAsia="方正书宋_GBK"/>
              </w:rPr>
            </w:pPr>
            <w:r>
              <w:rPr>
                <w:rFonts w:ascii="方正书宋_GBK" w:eastAsia="方正书宋_GBK"/>
              </w:rPr>
              <w:t>0.90</w:t>
            </w:r>
          </w:p>
        </w:tc>
        <w:tc>
          <w:tcPr>
            <w:tcW w:w="1134" w:type="dxa"/>
            <w:shd w:val="clear" w:color="auto" w:fill="auto"/>
            <w:noWrap w:val="0"/>
            <w:vAlign w:val="center"/>
          </w:tcPr>
          <w:p w14:paraId="275D0C28">
            <w:pPr>
              <w:spacing w:line="300" w:lineRule="exact"/>
              <w:jc w:val="right"/>
              <w:rPr>
                <w:rFonts w:ascii="方正书宋_GBK" w:eastAsia="方正书宋_GBK"/>
              </w:rPr>
            </w:pPr>
            <w:r>
              <w:rPr>
                <w:rFonts w:ascii="方正书宋_GBK" w:eastAsia="方正书宋_GBK"/>
              </w:rPr>
              <w:t>0.90</w:t>
            </w:r>
          </w:p>
        </w:tc>
        <w:tc>
          <w:tcPr>
            <w:tcW w:w="1134" w:type="dxa"/>
            <w:shd w:val="clear" w:color="auto" w:fill="auto"/>
            <w:noWrap w:val="0"/>
            <w:vAlign w:val="center"/>
          </w:tcPr>
          <w:p w14:paraId="3C1179C2">
            <w:pPr>
              <w:spacing w:line="300" w:lineRule="exact"/>
              <w:jc w:val="right"/>
              <w:rPr>
                <w:rFonts w:ascii="方正书宋_GBK" w:eastAsia="方正书宋_GBK"/>
              </w:rPr>
            </w:pPr>
          </w:p>
        </w:tc>
        <w:tc>
          <w:tcPr>
            <w:tcW w:w="1134" w:type="dxa"/>
            <w:shd w:val="clear" w:color="auto" w:fill="auto"/>
            <w:noWrap w:val="0"/>
            <w:vAlign w:val="center"/>
          </w:tcPr>
          <w:p w14:paraId="1D3E6410">
            <w:pPr>
              <w:spacing w:line="300" w:lineRule="exact"/>
              <w:jc w:val="right"/>
              <w:rPr>
                <w:rFonts w:ascii="方正书宋_GBK" w:eastAsia="方正书宋_GBK"/>
              </w:rPr>
            </w:pPr>
          </w:p>
        </w:tc>
        <w:tc>
          <w:tcPr>
            <w:tcW w:w="1134" w:type="dxa"/>
            <w:shd w:val="clear" w:color="auto" w:fill="auto"/>
            <w:noWrap w:val="0"/>
            <w:vAlign w:val="center"/>
          </w:tcPr>
          <w:p w14:paraId="4A2894CB">
            <w:pPr>
              <w:spacing w:line="300" w:lineRule="exact"/>
              <w:jc w:val="right"/>
              <w:rPr>
                <w:rFonts w:ascii="方正书宋_GBK" w:eastAsia="方正书宋_GBK"/>
              </w:rPr>
            </w:pPr>
          </w:p>
        </w:tc>
        <w:tc>
          <w:tcPr>
            <w:tcW w:w="1134" w:type="dxa"/>
            <w:shd w:val="clear" w:color="auto" w:fill="auto"/>
            <w:noWrap w:val="0"/>
            <w:vAlign w:val="center"/>
          </w:tcPr>
          <w:p w14:paraId="42D11472">
            <w:pPr>
              <w:spacing w:line="300" w:lineRule="exact"/>
              <w:jc w:val="right"/>
              <w:rPr>
                <w:rFonts w:ascii="方正书宋_GBK" w:eastAsia="方正书宋_GBK"/>
              </w:rPr>
            </w:pPr>
          </w:p>
        </w:tc>
      </w:tr>
      <w:tr w14:paraId="5C0A3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15317DAF">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59453590">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4850D501">
            <w:pPr>
              <w:spacing w:line="300" w:lineRule="exact"/>
              <w:jc w:val="left"/>
              <w:rPr>
                <w:rFonts w:hint="eastAsia" w:ascii="方正书宋_GBK" w:eastAsia="方正书宋_GBK"/>
              </w:rPr>
            </w:pPr>
            <w:r>
              <w:rPr>
                <w:rFonts w:hint="eastAsia" w:ascii="方正书宋_GBK" w:eastAsia="方正书宋_GBK"/>
              </w:rPr>
              <w:t>复印机</w:t>
            </w:r>
          </w:p>
        </w:tc>
        <w:tc>
          <w:tcPr>
            <w:tcW w:w="1531" w:type="dxa"/>
            <w:shd w:val="clear" w:color="auto" w:fill="auto"/>
            <w:noWrap w:val="0"/>
            <w:vAlign w:val="center"/>
          </w:tcPr>
          <w:p w14:paraId="529DB10A">
            <w:pPr>
              <w:spacing w:line="300" w:lineRule="exact"/>
              <w:jc w:val="left"/>
              <w:rPr>
                <w:rFonts w:ascii="方正书宋_GBK" w:eastAsia="方正书宋_GBK"/>
              </w:rPr>
            </w:pPr>
            <w:r>
              <w:rPr>
                <w:rFonts w:ascii="方正书宋_GBK" w:eastAsia="方正书宋_GBK"/>
              </w:rPr>
              <w:t>A020201</w:t>
            </w:r>
          </w:p>
        </w:tc>
        <w:tc>
          <w:tcPr>
            <w:tcW w:w="709" w:type="dxa"/>
            <w:shd w:val="clear" w:color="auto" w:fill="auto"/>
            <w:noWrap w:val="0"/>
            <w:vAlign w:val="center"/>
          </w:tcPr>
          <w:p w14:paraId="07EC54DD">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14:paraId="7C502F1F">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14:paraId="5F3EE76B">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0"/>
            <w:vAlign w:val="center"/>
          </w:tcPr>
          <w:p w14:paraId="713C3491">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0"/>
            <w:vAlign w:val="center"/>
          </w:tcPr>
          <w:p w14:paraId="7C22A33A">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0"/>
            <w:vAlign w:val="center"/>
          </w:tcPr>
          <w:p w14:paraId="7D89A719">
            <w:pPr>
              <w:spacing w:line="300" w:lineRule="exact"/>
              <w:jc w:val="right"/>
              <w:rPr>
                <w:rFonts w:ascii="方正书宋_GBK" w:eastAsia="方正书宋_GBK"/>
              </w:rPr>
            </w:pPr>
          </w:p>
        </w:tc>
        <w:tc>
          <w:tcPr>
            <w:tcW w:w="1134" w:type="dxa"/>
            <w:shd w:val="clear" w:color="auto" w:fill="auto"/>
            <w:noWrap w:val="0"/>
            <w:vAlign w:val="center"/>
          </w:tcPr>
          <w:p w14:paraId="2105C2C9">
            <w:pPr>
              <w:spacing w:line="300" w:lineRule="exact"/>
              <w:jc w:val="right"/>
              <w:rPr>
                <w:rFonts w:ascii="方正书宋_GBK" w:eastAsia="方正书宋_GBK"/>
              </w:rPr>
            </w:pPr>
          </w:p>
        </w:tc>
        <w:tc>
          <w:tcPr>
            <w:tcW w:w="1134" w:type="dxa"/>
            <w:shd w:val="clear" w:color="auto" w:fill="auto"/>
            <w:noWrap w:val="0"/>
            <w:vAlign w:val="center"/>
          </w:tcPr>
          <w:p w14:paraId="675E00E4">
            <w:pPr>
              <w:spacing w:line="300" w:lineRule="exact"/>
              <w:jc w:val="right"/>
              <w:rPr>
                <w:rFonts w:ascii="方正书宋_GBK" w:eastAsia="方正书宋_GBK"/>
              </w:rPr>
            </w:pPr>
          </w:p>
        </w:tc>
        <w:tc>
          <w:tcPr>
            <w:tcW w:w="1134" w:type="dxa"/>
            <w:shd w:val="clear" w:color="auto" w:fill="auto"/>
            <w:noWrap w:val="0"/>
            <w:vAlign w:val="center"/>
          </w:tcPr>
          <w:p w14:paraId="0DF3F6A3">
            <w:pPr>
              <w:spacing w:line="300" w:lineRule="exact"/>
              <w:jc w:val="right"/>
              <w:rPr>
                <w:rFonts w:ascii="方正书宋_GBK" w:eastAsia="方正书宋_GBK"/>
              </w:rPr>
            </w:pPr>
          </w:p>
        </w:tc>
      </w:tr>
      <w:tr w14:paraId="71961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6B00ABFE">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60937037">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2F93E683">
            <w:pPr>
              <w:spacing w:line="300" w:lineRule="exact"/>
              <w:jc w:val="left"/>
              <w:rPr>
                <w:rFonts w:hint="eastAsia" w:ascii="方正书宋_GBK" w:eastAsia="方正书宋_GBK"/>
              </w:rPr>
            </w:pPr>
            <w:r>
              <w:rPr>
                <w:rFonts w:hint="eastAsia" w:ascii="方正书宋_GBK" w:eastAsia="方正书宋_GBK"/>
              </w:rPr>
              <w:t>扫描仪</w:t>
            </w:r>
          </w:p>
        </w:tc>
        <w:tc>
          <w:tcPr>
            <w:tcW w:w="1531" w:type="dxa"/>
            <w:shd w:val="clear" w:color="auto" w:fill="auto"/>
            <w:noWrap w:val="0"/>
            <w:vAlign w:val="center"/>
          </w:tcPr>
          <w:p w14:paraId="0D5C90C8">
            <w:pPr>
              <w:spacing w:line="300" w:lineRule="exact"/>
              <w:jc w:val="left"/>
              <w:rPr>
                <w:rFonts w:ascii="方正书宋_GBK" w:eastAsia="方正书宋_GBK"/>
              </w:rPr>
            </w:pPr>
            <w:r>
              <w:rPr>
                <w:rFonts w:ascii="方正书宋_GBK" w:eastAsia="方正书宋_GBK"/>
              </w:rPr>
              <w:t>A0201060901</w:t>
            </w:r>
          </w:p>
        </w:tc>
        <w:tc>
          <w:tcPr>
            <w:tcW w:w="709" w:type="dxa"/>
            <w:shd w:val="clear" w:color="auto" w:fill="auto"/>
            <w:noWrap w:val="0"/>
            <w:vAlign w:val="center"/>
          </w:tcPr>
          <w:p w14:paraId="693A7464">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14:paraId="27093433">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14:paraId="05A419F9">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noWrap w:val="0"/>
            <w:vAlign w:val="center"/>
          </w:tcPr>
          <w:p w14:paraId="0A253473">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noWrap w:val="0"/>
            <w:vAlign w:val="center"/>
          </w:tcPr>
          <w:p w14:paraId="20ED75DE">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noWrap w:val="0"/>
            <w:vAlign w:val="center"/>
          </w:tcPr>
          <w:p w14:paraId="728ACE25">
            <w:pPr>
              <w:spacing w:line="300" w:lineRule="exact"/>
              <w:jc w:val="right"/>
              <w:rPr>
                <w:rFonts w:ascii="方正书宋_GBK" w:eastAsia="方正书宋_GBK"/>
              </w:rPr>
            </w:pPr>
          </w:p>
        </w:tc>
        <w:tc>
          <w:tcPr>
            <w:tcW w:w="1134" w:type="dxa"/>
            <w:shd w:val="clear" w:color="auto" w:fill="auto"/>
            <w:noWrap w:val="0"/>
            <w:vAlign w:val="center"/>
          </w:tcPr>
          <w:p w14:paraId="44B0BF8B">
            <w:pPr>
              <w:spacing w:line="300" w:lineRule="exact"/>
              <w:jc w:val="right"/>
              <w:rPr>
                <w:rFonts w:ascii="方正书宋_GBK" w:eastAsia="方正书宋_GBK"/>
              </w:rPr>
            </w:pPr>
          </w:p>
        </w:tc>
        <w:tc>
          <w:tcPr>
            <w:tcW w:w="1134" w:type="dxa"/>
            <w:shd w:val="clear" w:color="auto" w:fill="auto"/>
            <w:noWrap w:val="0"/>
            <w:vAlign w:val="center"/>
          </w:tcPr>
          <w:p w14:paraId="1144853B">
            <w:pPr>
              <w:spacing w:line="300" w:lineRule="exact"/>
              <w:jc w:val="right"/>
              <w:rPr>
                <w:rFonts w:ascii="方正书宋_GBK" w:eastAsia="方正书宋_GBK"/>
              </w:rPr>
            </w:pPr>
          </w:p>
        </w:tc>
        <w:tc>
          <w:tcPr>
            <w:tcW w:w="1134" w:type="dxa"/>
            <w:shd w:val="clear" w:color="auto" w:fill="auto"/>
            <w:noWrap w:val="0"/>
            <w:vAlign w:val="center"/>
          </w:tcPr>
          <w:p w14:paraId="0373391C">
            <w:pPr>
              <w:spacing w:line="300" w:lineRule="exact"/>
              <w:jc w:val="right"/>
              <w:rPr>
                <w:rFonts w:ascii="方正书宋_GBK" w:eastAsia="方正书宋_GBK"/>
              </w:rPr>
            </w:pPr>
          </w:p>
        </w:tc>
      </w:tr>
      <w:tr w14:paraId="4B802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1AD7BD4B">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7FA66CBC">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21FFBAA6">
            <w:pPr>
              <w:spacing w:line="300" w:lineRule="exact"/>
              <w:jc w:val="left"/>
              <w:rPr>
                <w:rFonts w:hint="eastAsia" w:ascii="方正书宋_GBK" w:eastAsia="方正书宋_GBK"/>
              </w:rPr>
            </w:pPr>
            <w:r>
              <w:rPr>
                <w:rFonts w:hint="eastAsia" w:ascii="方正书宋_GBK" w:eastAsia="方正书宋_GBK"/>
              </w:rPr>
              <w:t>复印纸</w:t>
            </w:r>
          </w:p>
        </w:tc>
        <w:tc>
          <w:tcPr>
            <w:tcW w:w="1531" w:type="dxa"/>
            <w:shd w:val="clear" w:color="auto" w:fill="auto"/>
            <w:noWrap w:val="0"/>
            <w:vAlign w:val="center"/>
          </w:tcPr>
          <w:p w14:paraId="1D85E00A">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noWrap w:val="0"/>
            <w:vAlign w:val="center"/>
          </w:tcPr>
          <w:p w14:paraId="6EBE5C7D">
            <w:pPr>
              <w:spacing w:line="300" w:lineRule="exact"/>
              <w:jc w:val="center"/>
              <w:rPr>
                <w:rFonts w:hint="eastAsia" w:ascii="方正书宋_GBK" w:eastAsia="方正书宋_GBK"/>
              </w:rPr>
            </w:pPr>
            <w:r>
              <w:rPr>
                <w:rFonts w:hint="eastAsia" w:ascii="方正书宋_GBK" w:eastAsia="方正书宋_GBK"/>
              </w:rPr>
              <w:t>箱</w:t>
            </w:r>
          </w:p>
        </w:tc>
        <w:tc>
          <w:tcPr>
            <w:tcW w:w="907" w:type="dxa"/>
            <w:shd w:val="clear" w:color="auto" w:fill="auto"/>
            <w:noWrap w:val="0"/>
            <w:vAlign w:val="center"/>
          </w:tcPr>
          <w:p w14:paraId="2AA5CDB3">
            <w:pPr>
              <w:spacing w:line="300" w:lineRule="exact"/>
              <w:jc w:val="right"/>
              <w:rPr>
                <w:rFonts w:ascii="方正书宋_GBK" w:eastAsia="方正书宋_GBK"/>
              </w:rPr>
            </w:pPr>
            <w:r>
              <w:rPr>
                <w:rFonts w:ascii="方正书宋_GBK" w:eastAsia="方正书宋_GBK"/>
              </w:rPr>
              <w:t>100.00</w:t>
            </w:r>
          </w:p>
        </w:tc>
        <w:tc>
          <w:tcPr>
            <w:tcW w:w="907" w:type="dxa"/>
            <w:shd w:val="clear" w:color="auto" w:fill="auto"/>
            <w:noWrap w:val="0"/>
            <w:vAlign w:val="center"/>
          </w:tcPr>
          <w:p w14:paraId="3E06C37D">
            <w:pPr>
              <w:spacing w:line="300" w:lineRule="exact"/>
              <w:jc w:val="right"/>
              <w:rPr>
                <w:rFonts w:ascii="方正书宋_GBK" w:eastAsia="方正书宋_GBK"/>
              </w:rPr>
            </w:pPr>
            <w:r>
              <w:rPr>
                <w:rFonts w:ascii="方正书宋_GBK" w:eastAsia="方正书宋_GBK"/>
              </w:rPr>
              <w:t>0.03</w:t>
            </w:r>
          </w:p>
        </w:tc>
        <w:tc>
          <w:tcPr>
            <w:tcW w:w="1134" w:type="dxa"/>
            <w:shd w:val="clear" w:color="auto" w:fill="auto"/>
            <w:noWrap w:val="0"/>
            <w:vAlign w:val="center"/>
          </w:tcPr>
          <w:p w14:paraId="7E15B053">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14:paraId="03E53B81">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14:paraId="69A9DD77">
            <w:pPr>
              <w:spacing w:line="300" w:lineRule="exact"/>
              <w:jc w:val="right"/>
              <w:rPr>
                <w:rFonts w:ascii="方正书宋_GBK" w:eastAsia="方正书宋_GBK"/>
              </w:rPr>
            </w:pPr>
          </w:p>
        </w:tc>
        <w:tc>
          <w:tcPr>
            <w:tcW w:w="1134" w:type="dxa"/>
            <w:shd w:val="clear" w:color="auto" w:fill="auto"/>
            <w:noWrap w:val="0"/>
            <w:vAlign w:val="center"/>
          </w:tcPr>
          <w:p w14:paraId="12F777FB">
            <w:pPr>
              <w:spacing w:line="300" w:lineRule="exact"/>
              <w:jc w:val="right"/>
              <w:rPr>
                <w:rFonts w:ascii="方正书宋_GBK" w:eastAsia="方正书宋_GBK"/>
              </w:rPr>
            </w:pPr>
          </w:p>
        </w:tc>
        <w:tc>
          <w:tcPr>
            <w:tcW w:w="1134" w:type="dxa"/>
            <w:shd w:val="clear" w:color="auto" w:fill="auto"/>
            <w:noWrap w:val="0"/>
            <w:vAlign w:val="center"/>
          </w:tcPr>
          <w:p w14:paraId="53DA650F">
            <w:pPr>
              <w:spacing w:line="300" w:lineRule="exact"/>
              <w:jc w:val="right"/>
              <w:rPr>
                <w:rFonts w:ascii="方正书宋_GBK" w:eastAsia="方正书宋_GBK"/>
              </w:rPr>
            </w:pPr>
          </w:p>
        </w:tc>
        <w:tc>
          <w:tcPr>
            <w:tcW w:w="1134" w:type="dxa"/>
            <w:shd w:val="clear" w:color="auto" w:fill="auto"/>
            <w:noWrap w:val="0"/>
            <w:vAlign w:val="center"/>
          </w:tcPr>
          <w:p w14:paraId="0BBF17D1">
            <w:pPr>
              <w:spacing w:line="300" w:lineRule="exact"/>
              <w:jc w:val="right"/>
              <w:rPr>
                <w:rFonts w:ascii="方正书宋_GBK" w:eastAsia="方正书宋_GBK"/>
              </w:rPr>
            </w:pPr>
          </w:p>
        </w:tc>
      </w:tr>
      <w:tr w14:paraId="30CC7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7F00B234">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6265FE63">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384E4B08">
            <w:pPr>
              <w:spacing w:line="300" w:lineRule="exact"/>
              <w:jc w:val="left"/>
              <w:rPr>
                <w:rFonts w:hint="eastAsia" w:ascii="方正书宋_GBK" w:eastAsia="方正书宋_GBK"/>
              </w:rPr>
            </w:pPr>
            <w:r>
              <w:rPr>
                <w:rFonts w:hint="eastAsia" w:ascii="方正书宋_GBK" w:eastAsia="方正书宋_GBK"/>
              </w:rPr>
              <w:t>其他纸制品</w:t>
            </w:r>
          </w:p>
        </w:tc>
        <w:tc>
          <w:tcPr>
            <w:tcW w:w="1531" w:type="dxa"/>
            <w:shd w:val="clear" w:color="auto" w:fill="auto"/>
            <w:noWrap w:val="0"/>
            <w:vAlign w:val="center"/>
          </w:tcPr>
          <w:p w14:paraId="72006EA6">
            <w:pPr>
              <w:spacing w:line="300" w:lineRule="exact"/>
              <w:jc w:val="left"/>
              <w:rPr>
                <w:rFonts w:ascii="方正书宋_GBK" w:eastAsia="方正书宋_GBK"/>
              </w:rPr>
            </w:pPr>
            <w:r>
              <w:rPr>
                <w:rFonts w:ascii="方正书宋_GBK" w:eastAsia="方正书宋_GBK"/>
              </w:rPr>
              <w:t>A090199</w:t>
            </w:r>
          </w:p>
        </w:tc>
        <w:tc>
          <w:tcPr>
            <w:tcW w:w="709" w:type="dxa"/>
            <w:shd w:val="clear" w:color="auto" w:fill="auto"/>
            <w:noWrap w:val="0"/>
            <w:vAlign w:val="center"/>
          </w:tcPr>
          <w:p w14:paraId="2D640875">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16F5FB84">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noWrap w:val="0"/>
            <w:vAlign w:val="center"/>
          </w:tcPr>
          <w:p w14:paraId="4AEF9128">
            <w:pPr>
              <w:spacing w:line="300" w:lineRule="exact"/>
              <w:jc w:val="right"/>
              <w:rPr>
                <w:rFonts w:ascii="方正书宋_GBK" w:eastAsia="方正书宋_GBK"/>
              </w:rPr>
            </w:pPr>
            <w:r>
              <w:rPr>
                <w:rFonts w:ascii="方正书宋_GBK" w:eastAsia="方正书宋_GBK"/>
              </w:rPr>
              <w:t>0.05</w:t>
            </w:r>
          </w:p>
        </w:tc>
        <w:tc>
          <w:tcPr>
            <w:tcW w:w="1134" w:type="dxa"/>
            <w:shd w:val="clear" w:color="auto" w:fill="auto"/>
            <w:noWrap w:val="0"/>
            <w:vAlign w:val="center"/>
          </w:tcPr>
          <w:p w14:paraId="47134BF0">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14:paraId="41A1ABA9">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14:paraId="0BF069EB">
            <w:pPr>
              <w:spacing w:line="300" w:lineRule="exact"/>
              <w:jc w:val="right"/>
              <w:rPr>
                <w:rFonts w:ascii="方正书宋_GBK" w:eastAsia="方正书宋_GBK"/>
              </w:rPr>
            </w:pPr>
          </w:p>
        </w:tc>
        <w:tc>
          <w:tcPr>
            <w:tcW w:w="1134" w:type="dxa"/>
            <w:shd w:val="clear" w:color="auto" w:fill="auto"/>
            <w:noWrap w:val="0"/>
            <w:vAlign w:val="center"/>
          </w:tcPr>
          <w:p w14:paraId="007954E4">
            <w:pPr>
              <w:spacing w:line="300" w:lineRule="exact"/>
              <w:jc w:val="right"/>
              <w:rPr>
                <w:rFonts w:ascii="方正书宋_GBK" w:eastAsia="方正书宋_GBK"/>
              </w:rPr>
            </w:pPr>
          </w:p>
        </w:tc>
        <w:tc>
          <w:tcPr>
            <w:tcW w:w="1134" w:type="dxa"/>
            <w:shd w:val="clear" w:color="auto" w:fill="auto"/>
            <w:noWrap w:val="0"/>
            <w:vAlign w:val="center"/>
          </w:tcPr>
          <w:p w14:paraId="6847140B">
            <w:pPr>
              <w:spacing w:line="300" w:lineRule="exact"/>
              <w:jc w:val="right"/>
              <w:rPr>
                <w:rFonts w:ascii="方正书宋_GBK" w:eastAsia="方正书宋_GBK"/>
              </w:rPr>
            </w:pPr>
          </w:p>
        </w:tc>
        <w:tc>
          <w:tcPr>
            <w:tcW w:w="1134" w:type="dxa"/>
            <w:shd w:val="clear" w:color="auto" w:fill="auto"/>
            <w:noWrap w:val="0"/>
            <w:vAlign w:val="center"/>
          </w:tcPr>
          <w:p w14:paraId="1E3D2F54">
            <w:pPr>
              <w:spacing w:line="300" w:lineRule="exact"/>
              <w:jc w:val="right"/>
              <w:rPr>
                <w:rFonts w:ascii="方正书宋_GBK" w:eastAsia="方正书宋_GBK"/>
              </w:rPr>
            </w:pPr>
          </w:p>
        </w:tc>
      </w:tr>
      <w:tr w14:paraId="0ECDA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5A77BEE6">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508920D5">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61ABF49E">
            <w:pPr>
              <w:spacing w:line="300" w:lineRule="exact"/>
              <w:jc w:val="left"/>
              <w:rPr>
                <w:rFonts w:hint="eastAsia" w:ascii="方正书宋_GBK" w:eastAsia="方正书宋_GBK"/>
              </w:rPr>
            </w:pPr>
            <w:r>
              <w:rPr>
                <w:rFonts w:hint="eastAsia" w:ascii="方正书宋_GBK" w:eastAsia="方正书宋_GBK"/>
              </w:rPr>
              <w:t>鼓粉盒</w:t>
            </w:r>
          </w:p>
        </w:tc>
        <w:tc>
          <w:tcPr>
            <w:tcW w:w="1531" w:type="dxa"/>
            <w:shd w:val="clear" w:color="auto" w:fill="auto"/>
            <w:noWrap w:val="0"/>
            <w:vAlign w:val="center"/>
          </w:tcPr>
          <w:p w14:paraId="40F8C1A8">
            <w:pPr>
              <w:spacing w:line="300" w:lineRule="exact"/>
              <w:jc w:val="left"/>
              <w:rPr>
                <w:rFonts w:ascii="方正书宋_GBK" w:eastAsia="方正书宋_GBK"/>
              </w:rPr>
            </w:pPr>
            <w:r>
              <w:rPr>
                <w:rFonts w:ascii="方正书宋_GBK" w:eastAsia="方正书宋_GBK"/>
              </w:rPr>
              <w:t>A090201</w:t>
            </w:r>
          </w:p>
        </w:tc>
        <w:tc>
          <w:tcPr>
            <w:tcW w:w="709" w:type="dxa"/>
            <w:shd w:val="clear" w:color="auto" w:fill="auto"/>
            <w:noWrap w:val="0"/>
            <w:vAlign w:val="center"/>
          </w:tcPr>
          <w:p w14:paraId="2AF7AFE7">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72CDD6D1">
            <w:pPr>
              <w:spacing w:line="300" w:lineRule="exact"/>
              <w:jc w:val="right"/>
              <w:rPr>
                <w:rFonts w:ascii="方正书宋_GBK" w:eastAsia="方正书宋_GBK"/>
              </w:rPr>
            </w:pPr>
            <w:r>
              <w:rPr>
                <w:rFonts w:ascii="方正书宋_GBK" w:eastAsia="方正书宋_GBK"/>
              </w:rPr>
              <w:t>100.00</w:t>
            </w:r>
          </w:p>
        </w:tc>
        <w:tc>
          <w:tcPr>
            <w:tcW w:w="907" w:type="dxa"/>
            <w:shd w:val="clear" w:color="auto" w:fill="auto"/>
            <w:noWrap w:val="0"/>
            <w:vAlign w:val="center"/>
          </w:tcPr>
          <w:p w14:paraId="16C5DAAF">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14:paraId="095ADFAF">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14:paraId="3D5ECC64">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14:paraId="0D31E5FC">
            <w:pPr>
              <w:spacing w:line="300" w:lineRule="exact"/>
              <w:jc w:val="right"/>
              <w:rPr>
                <w:rFonts w:ascii="方正书宋_GBK" w:eastAsia="方正书宋_GBK"/>
              </w:rPr>
            </w:pPr>
          </w:p>
        </w:tc>
        <w:tc>
          <w:tcPr>
            <w:tcW w:w="1134" w:type="dxa"/>
            <w:shd w:val="clear" w:color="auto" w:fill="auto"/>
            <w:noWrap w:val="0"/>
            <w:vAlign w:val="center"/>
          </w:tcPr>
          <w:p w14:paraId="44F387F3">
            <w:pPr>
              <w:spacing w:line="300" w:lineRule="exact"/>
              <w:jc w:val="right"/>
              <w:rPr>
                <w:rFonts w:ascii="方正书宋_GBK" w:eastAsia="方正书宋_GBK"/>
              </w:rPr>
            </w:pPr>
          </w:p>
        </w:tc>
        <w:tc>
          <w:tcPr>
            <w:tcW w:w="1134" w:type="dxa"/>
            <w:shd w:val="clear" w:color="auto" w:fill="auto"/>
            <w:noWrap w:val="0"/>
            <w:vAlign w:val="center"/>
          </w:tcPr>
          <w:p w14:paraId="71B769C4">
            <w:pPr>
              <w:spacing w:line="300" w:lineRule="exact"/>
              <w:jc w:val="right"/>
              <w:rPr>
                <w:rFonts w:ascii="方正书宋_GBK" w:eastAsia="方正书宋_GBK"/>
              </w:rPr>
            </w:pPr>
          </w:p>
        </w:tc>
        <w:tc>
          <w:tcPr>
            <w:tcW w:w="1134" w:type="dxa"/>
            <w:shd w:val="clear" w:color="auto" w:fill="auto"/>
            <w:noWrap w:val="0"/>
            <w:vAlign w:val="center"/>
          </w:tcPr>
          <w:p w14:paraId="4BEFED0E">
            <w:pPr>
              <w:spacing w:line="300" w:lineRule="exact"/>
              <w:jc w:val="right"/>
              <w:rPr>
                <w:rFonts w:ascii="方正书宋_GBK" w:eastAsia="方正书宋_GBK"/>
              </w:rPr>
            </w:pPr>
          </w:p>
        </w:tc>
      </w:tr>
      <w:tr w14:paraId="75868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61523E67">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4EAB7322">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5AD6D79B">
            <w:pPr>
              <w:spacing w:line="300" w:lineRule="exact"/>
              <w:jc w:val="left"/>
              <w:rPr>
                <w:rFonts w:hint="eastAsia" w:ascii="方正书宋_GBK" w:eastAsia="方正书宋_GBK"/>
              </w:rPr>
            </w:pPr>
            <w:r>
              <w:rPr>
                <w:rFonts w:hint="eastAsia" w:ascii="方正书宋_GBK" w:eastAsia="方正书宋_GBK"/>
              </w:rPr>
              <w:t>其他印刷品</w:t>
            </w:r>
          </w:p>
        </w:tc>
        <w:tc>
          <w:tcPr>
            <w:tcW w:w="1531" w:type="dxa"/>
            <w:shd w:val="clear" w:color="auto" w:fill="auto"/>
            <w:noWrap w:val="0"/>
            <w:vAlign w:val="center"/>
          </w:tcPr>
          <w:p w14:paraId="1321275B">
            <w:pPr>
              <w:spacing w:line="300" w:lineRule="exact"/>
              <w:jc w:val="left"/>
              <w:rPr>
                <w:rFonts w:ascii="方正书宋_GBK" w:eastAsia="方正书宋_GBK"/>
              </w:rPr>
            </w:pPr>
            <w:r>
              <w:rPr>
                <w:rFonts w:ascii="方正书宋_GBK" w:eastAsia="方正书宋_GBK"/>
              </w:rPr>
              <w:t>A080299</w:t>
            </w:r>
          </w:p>
        </w:tc>
        <w:tc>
          <w:tcPr>
            <w:tcW w:w="709" w:type="dxa"/>
            <w:shd w:val="clear" w:color="auto" w:fill="auto"/>
            <w:noWrap w:val="0"/>
            <w:vAlign w:val="center"/>
          </w:tcPr>
          <w:p w14:paraId="1211ED13">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47E13A42">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14:paraId="68FA35AF">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noWrap w:val="0"/>
            <w:vAlign w:val="center"/>
          </w:tcPr>
          <w:p w14:paraId="16519C60">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noWrap w:val="0"/>
            <w:vAlign w:val="center"/>
          </w:tcPr>
          <w:p w14:paraId="69CBBC0E">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noWrap w:val="0"/>
            <w:vAlign w:val="center"/>
          </w:tcPr>
          <w:p w14:paraId="6D7C68F6">
            <w:pPr>
              <w:spacing w:line="300" w:lineRule="exact"/>
              <w:jc w:val="right"/>
              <w:rPr>
                <w:rFonts w:ascii="方正书宋_GBK" w:eastAsia="方正书宋_GBK"/>
              </w:rPr>
            </w:pPr>
          </w:p>
        </w:tc>
        <w:tc>
          <w:tcPr>
            <w:tcW w:w="1134" w:type="dxa"/>
            <w:shd w:val="clear" w:color="auto" w:fill="auto"/>
            <w:noWrap w:val="0"/>
            <w:vAlign w:val="center"/>
          </w:tcPr>
          <w:p w14:paraId="37FEA2F4">
            <w:pPr>
              <w:spacing w:line="300" w:lineRule="exact"/>
              <w:jc w:val="right"/>
              <w:rPr>
                <w:rFonts w:ascii="方正书宋_GBK" w:eastAsia="方正书宋_GBK"/>
              </w:rPr>
            </w:pPr>
          </w:p>
        </w:tc>
        <w:tc>
          <w:tcPr>
            <w:tcW w:w="1134" w:type="dxa"/>
            <w:shd w:val="clear" w:color="auto" w:fill="auto"/>
            <w:noWrap w:val="0"/>
            <w:vAlign w:val="center"/>
          </w:tcPr>
          <w:p w14:paraId="3CF55DA5">
            <w:pPr>
              <w:spacing w:line="300" w:lineRule="exact"/>
              <w:jc w:val="right"/>
              <w:rPr>
                <w:rFonts w:ascii="方正书宋_GBK" w:eastAsia="方正书宋_GBK"/>
              </w:rPr>
            </w:pPr>
          </w:p>
        </w:tc>
        <w:tc>
          <w:tcPr>
            <w:tcW w:w="1134" w:type="dxa"/>
            <w:shd w:val="clear" w:color="auto" w:fill="auto"/>
            <w:noWrap w:val="0"/>
            <w:vAlign w:val="center"/>
          </w:tcPr>
          <w:p w14:paraId="33B04F62">
            <w:pPr>
              <w:spacing w:line="300" w:lineRule="exact"/>
              <w:jc w:val="right"/>
              <w:rPr>
                <w:rFonts w:ascii="方正书宋_GBK" w:eastAsia="方正书宋_GBK"/>
              </w:rPr>
            </w:pPr>
          </w:p>
        </w:tc>
      </w:tr>
      <w:tr w14:paraId="66D4E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5106B737">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6AE6E7B8">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71C83525">
            <w:pPr>
              <w:spacing w:line="300" w:lineRule="exact"/>
              <w:jc w:val="left"/>
              <w:rPr>
                <w:rFonts w:hint="eastAsia" w:ascii="方正书宋_GBK" w:eastAsia="方正书宋_GBK"/>
              </w:rPr>
            </w:pPr>
            <w:r>
              <w:rPr>
                <w:rFonts w:hint="eastAsia" w:ascii="方正书宋_GBK" w:eastAsia="方正书宋_GBK"/>
              </w:rPr>
              <w:t>其他床上用具</w:t>
            </w:r>
          </w:p>
        </w:tc>
        <w:tc>
          <w:tcPr>
            <w:tcW w:w="1531" w:type="dxa"/>
            <w:shd w:val="clear" w:color="auto" w:fill="auto"/>
            <w:noWrap w:val="0"/>
            <w:vAlign w:val="center"/>
          </w:tcPr>
          <w:p w14:paraId="4217A24C">
            <w:pPr>
              <w:spacing w:line="300" w:lineRule="exact"/>
              <w:jc w:val="left"/>
              <w:rPr>
                <w:rFonts w:ascii="方正书宋_GBK" w:eastAsia="方正书宋_GBK"/>
              </w:rPr>
            </w:pPr>
            <w:r>
              <w:rPr>
                <w:rFonts w:ascii="方正书宋_GBK" w:eastAsia="方正书宋_GBK"/>
              </w:rPr>
              <w:t>A07030299</w:t>
            </w:r>
          </w:p>
        </w:tc>
        <w:tc>
          <w:tcPr>
            <w:tcW w:w="709" w:type="dxa"/>
            <w:shd w:val="clear" w:color="auto" w:fill="auto"/>
            <w:noWrap w:val="0"/>
            <w:vAlign w:val="center"/>
          </w:tcPr>
          <w:p w14:paraId="31218D68">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301E6CEC">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noWrap w:val="0"/>
            <w:vAlign w:val="center"/>
          </w:tcPr>
          <w:p w14:paraId="56CE3D74">
            <w:pPr>
              <w:spacing w:line="300" w:lineRule="exact"/>
              <w:jc w:val="right"/>
              <w:rPr>
                <w:rFonts w:ascii="方正书宋_GBK" w:eastAsia="方正书宋_GBK"/>
              </w:rPr>
            </w:pPr>
            <w:r>
              <w:rPr>
                <w:rFonts w:ascii="方正书宋_GBK" w:eastAsia="方正书宋_GBK"/>
              </w:rPr>
              <w:t>0.08</w:t>
            </w:r>
          </w:p>
        </w:tc>
        <w:tc>
          <w:tcPr>
            <w:tcW w:w="1134" w:type="dxa"/>
            <w:shd w:val="clear" w:color="auto" w:fill="auto"/>
            <w:noWrap w:val="0"/>
            <w:vAlign w:val="center"/>
          </w:tcPr>
          <w:p w14:paraId="5FA5D81F">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noWrap w:val="0"/>
            <w:vAlign w:val="center"/>
          </w:tcPr>
          <w:p w14:paraId="42529022">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noWrap w:val="0"/>
            <w:vAlign w:val="center"/>
          </w:tcPr>
          <w:p w14:paraId="4AC29FF0">
            <w:pPr>
              <w:spacing w:line="300" w:lineRule="exact"/>
              <w:jc w:val="right"/>
              <w:rPr>
                <w:rFonts w:ascii="方正书宋_GBK" w:eastAsia="方正书宋_GBK"/>
              </w:rPr>
            </w:pPr>
          </w:p>
        </w:tc>
        <w:tc>
          <w:tcPr>
            <w:tcW w:w="1134" w:type="dxa"/>
            <w:shd w:val="clear" w:color="auto" w:fill="auto"/>
            <w:noWrap w:val="0"/>
            <w:vAlign w:val="center"/>
          </w:tcPr>
          <w:p w14:paraId="74C8D14C">
            <w:pPr>
              <w:spacing w:line="300" w:lineRule="exact"/>
              <w:jc w:val="right"/>
              <w:rPr>
                <w:rFonts w:ascii="方正书宋_GBK" w:eastAsia="方正书宋_GBK"/>
              </w:rPr>
            </w:pPr>
          </w:p>
        </w:tc>
        <w:tc>
          <w:tcPr>
            <w:tcW w:w="1134" w:type="dxa"/>
            <w:shd w:val="clear" w:color="auto" w:fill="auto"/>
            <w:noWrap w:val="0"/>
            <w:vAlign w:val="center"/>
          </w:tcPr>
          <w:p w14:paraId="2BE2779B">
            <w:pPr>
              <w:spacing w:line="300" w:lineRule="exact"/>
              <w:jc w:val="right"/>
              <w:rPr>
                <w:rFonts w:ascii="方正书宋_GBK" w:eastAsia="方正书宋_GBK"/>
              </w:rPr>
            </w:pPr>
          </w:p>
        </w:tc>
        <w:tc>
          <w:tcPr>
            <w:tcW w:w="1134" w:type="dxa"/>
            <w:shd w:val="clear" w:color="auto" w:fill="auto"/>
            <w:noWrap w:val="0"/>
            <w:vAlign w:val="center"/>
          </w:tcPr>
          <w:p w14:paraId="00D0F030">
            <w:pPr>
              <w:spacing w:line="300" w:lineRule="exact"/>
              <w:jc w:val="right"/>
              <w:rPr>
                <w:rFonts w:ascii="方正书宋_GBK" w:eastAsia="方正书宋_GBK"/>
              </w:rPr>
            </w:pPr>
          </w:p>
        </w:tc>
      </w:tr>
      <w:tr w14:paraId="0966D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63AB6F9F">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0F219500">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1E9AB9B1">
            <w:pPr>
              <w:spacing w:line="300" w:lineRule="exact"/>
              <w:jc w:val="left"/>
              <w:rPr>
                <w:rFonts w:hint="eastAsia" w:ascii="方正书宋_GBK" w:eastAsia="方正书宋_GBK"/>
              </w:rPr>
            </w:pPr>
            <w:r>
              <w:rPr>
                <w:rFonts w:hint="eastAsia" w:ascii="方正书宋_GBK" w:eastAsia="方正书宋_GBK"/>
              </w:rPr>
              <w:t>其他文教用品</w:t>
            </w:r>
          </w:p>
        </w:tc>
        <w:tc>
          <w:tcPr>
            <w:tcW w:w="1531" w:type="dxa"/>
            <w:shd w:val="clear" w:color="auto" w:fill="auto"/>
            <w:noWrap w:val="0"/>
            <w:vAlign w:val="center"/>
          </w:tcPr>
          <w:p w14:paraId="14815264">
            <w:pPr>
              <w:spacing w:line="300" w:lineRule="exact"/>
              <w:jc w:val="left"/>
              <w:rPr>
                <w:rFonts w:ascii="方正书宋_GBK" w:eastAsia="方正书宋_GBK"/>
              </w:rPr>
            </w:pPr>
            <w:r>
              <w:rPr>
                <w:rFonts w:ascii="方正书宋_GBK" w:eastAsia="方正书宋_GBK"/>
              </w:rPr>
              <w:t>A090499</w:t>
            </w:r>
          </w:p>
        </w:tc>
        <w:tc>
          <w:tcPr>
            <w:tcW w:w="709" w:type="dxa"/>
            <w:shd w:val="clear" w:color="auto" w:fill="auto"/>
            <w:noWrap w:val="0"/>
            <w:vAlign w:val="center"/>
          </w:tcPr>
          <w:p w14:paraId="27A9C970">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2DEF6E91">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noWrap w:val="0"/>
            <w:vAlign w:val="center"/>
          </w:tcPr>
          <w:p w14:paraId="11E6C227">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0"/>
            <w:vAlign w:val="center"/>
          </w:tcPr>
          <w:p w14:paraId="521128D1">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14:paraId="642CFAD6">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14:paraId="037857D4">
            <w:pPr>
              <w:spacing w:line="300" w:lineRule="exact"/>
              <w:jc w:val="right"/>
              <w:rPr>
                <w:rFonts w:ascii="方正书宋_GBK" w:eastAsia="方正书宋_GBK"/>
              </w:rPr>
            </w:pPr>
          </w:p>
        </w:tc>
        <w:tc>
          <w:tcPr>
            <w:tcW w:w="1134" w:type="dxa"/>
            <w:shd w:val="clear" w:color="auto" w:fill="auto"/>
            <w:noWrap w:val="0"/>
            <w:vAlign w:val="center"/>
          </w:tcPr>
          <w:p w14:paraId="5D166E2C">
            <w:pPr>
              <w:spacing w:line="300" w:lineRule="exact"/>
              <w:jc w:val="right"/>
              <w:rPr>
                <w:rFonts w:ascii="方正书宋_GBK" w:eastAsia="方正书宋_GBK"/>
              </w:rPr>
            </w:pPr>
          </w:p>
        </w:tc>
        <w:tc>
          <w:tcPr>
            <w:tcW w:w="1134" w:type="dxa"/>
            <w:shd w:val="clear" w:color="auto" w:fill="auto"/>
            <w:noWrap w:val="0"/>
            <w:vAlign w:val="center"/>
          </w:tcPr>
          <w:p w14:paraId="22C36356">
            <w:pPr>
              <w:spacing w:line="300" w:lineRule="exact"/>
              <w:jc w:val="right"/>
              <w:rPr>
                <w:rFonts w:ascii="方正书宋_GBK" w:eastAsia="方正书宋_GBK"/>
              </w:rPr>
            </w:pPr>
          </w:p>
        </w:tc>
        <w:tc>
          <w:tcPr>
            <w:tcW w:w="1134" w:type="dxa"/>
            <w:shd w:val="clear" w:color="auto" w:fill="auto"/>
            <w:noWrap w:val="0"/>
            <w:vAlign w:val="center"/>
          </w:tcPr>
          <w:p w14:paraId="19C4C915">
            <w:pPr>
              <w:spacing w:line="300" w:lineRule="exact"/>
              <w:jc w:val="right"/>
              <w:rPr>
                <w:rFonts w:ascii="方正书宋_GBK" w:eastAsia="方正书宋_GBK"/>
              </w:rPr>
            </w:pPr>
          </w:p>
        </w:tc>
      </w:tr>
      <w:tr w14:paraId="72410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2CA3F372">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4A5EFDE5">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7FC767F2">
            <w:pPr>
              <w:spacing w:line="300" w:lineRule="exact"/>
              <w:jc w:val="left"/>
              <w:rPr>
                <w:rFonts w:hint="eastAsia" w:ascii="方正书宋_GBK" w:eastAsia="方正书宋_GBK"/>
              </w:rPr>
            </w:pPr>
            <w:r>
              <w:rPr>
                <w:rFonts w:hint="eastAsia" w:ascii="方正书宋_GBK" w:eastAsia="方正书宋_GBK"/>
              </w:rPr>
              <w:t>其他清洁用具</w:t>
            </w:r>
          </w:p>
        </w:tc>
        <w:tc>
          <w:tcPr>
            <w:tcW w:w="1531" w:type="dxa"/>
            <w:shd w:val="clear" w:color="auto" w:fill="auto"/>
            <w:noWrap w:val="0"/>
            <w:vAlign w:val="center"/>
          </w:tcPr>
          <w:p w14:paraId="76A17F7F">
            <w:pPr>
              <w:spacing w:line="300" w:lineRule="exact"/>
              <w:jc w:val="left"/>
              <w:rPr>
                <w:rFonts w:ascii="方正书宋_GBK" w:eastAsia="方正书宋_GBK"/>
              </w:rPr>
            </w:pPr>
            <w:r>
              <w:rPr>
                <w:rFonts w:ascii="方正书宋_GBK" w:eastAsia="方正书宋_GBK"/>
              </w:rPr>
              <w:t>A090599</w:t>
            </w:r>
          </w:p>
        </w:tc>
        <w:tc>
          <w:tcPr>
            <w:tcW w:w="709" w:type="dxa"/>
            <w:shd w:val="clear" w:color="auto" w:fill="auto"/>
            <w:noWrap w:val="0"/>
            <w:vAlign w:val="center"/>
          </w:tcPr>
          <w:p w14:paraId="07C91548">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762DA5BB">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noWrap w:val="0"/>
            <w:vAlign w:val="center"/>
          </w:tcPr>
          <w:p w14:paraId="6AF5E72F">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noWrap w:val="0"/>
            <w:vAlign w:val="center"/>
          </w:tcPr>
          <w:p w14:paraId="55971B6F">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14:paraId="6A67ED67">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14:paraId="6A5B7DDD">
            <w:pPr>
              <w:spacing w:line="300" w:lineRule="exact"/>
              <w:jc w:val="right"/>
              <w:rPr>
                <w:rFonts w:ascii="方正书宋_GBK" w:eastAsia="方正书宋_GBK"/>
              </w:rPr>
            </w:pPr>
          </w:p>
        </w:tc>
        <w:tc>
          <w:tcPr>
            <w:tcW w:w="1134" w:type="dxa"/>
            <w:shd w:val="clear" w:color="auto" w:fill="auto"/>
            <w:noWrap w:val="0"/>
            <w:vAlign w:val="center"/>
          </w:tcPr>
          <w:p w14:paraId="2C1E3808">
            <w:pPr>
              <w:spacing w:line="300" w:lineRule="exact"/>
              <w:jc w:val="right"/>
              <w:rPr>
                <w:rFonts w:ascii="方正书宋_GBK" w:eastAsia="方正书宋_GBK"/>
              </w:rPr>
            </w:pPr>
          </w:p>
        </w:tc>
        <w:tc>
          <w:tcPr>
            <w:tcW w:w="1134" w:type="dxa"/>
            <w:shd w:val="clear" w:color="auto" w:fill="auto"/>
            <w:noWrap w:val="0"/>
            <w:vAlign w:val="center"/>
          </w:tcPr>
          <w:p w14:paraId="478CC10E">
            <w:pPr>
              <w:spacing w:line="300" w:lineRule="exact"/>
              <w:jc w:val="right"/>
              <w:rPr>
                <w:rFonts w:ascii="方正书宋_GBK" w:eastAsia="方正书宋_GBK"/>
              </w:rPr>
            </w:pPr>
          </w:p>
        </w:tc>
        <w:tc>
          <w:tcPr>
            <w:tcW w:w="1134" w:type="dxa"/>
            <w:shd w:val="clear" w:color="auto" w:fill="auto"/>
            <w:noWrap w:val="0"/>
            <w:vAlign w:val="center"/>
          </w:tcPr>
          <w:p w14:paraId="11DAEC32">
            <w:pPr>
              <w:spacing w:line="300" w:lineRule="exact"/>
              <w:jc w:val="right"/>
              <w:rPr>
                <w:rFonts w:ascii="方正书宋_GBK" w:eastAsia="方正书宋_GBK"/>
              </w:rPr>
            </w:pPr>
          </w:p>
        </w:tc>
      </w:tr>
      <w:tr w14:paraId="6BBE3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03E61915">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3563CE9A">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35081F80">
            <w:pPr>
              <w:spacing w:line="300" w:lineRule="exact"/>
              <w:jc w:val="left"/>
              <w:rPr>
                <w:rFonts w:hint="eastAsia" w:ascii="方正书宋_GBK" w:eastAsia="方正书宋_GBK"/>
              </w:rPr>
            </w:pPr>
            <w:r>
              <w:rPr>
                <w:rFonts w:hint="eastAsia" w:ascii="方正书宋_GBK" w:eastAsia="方正书宋_GBK"/>
              </w:rPr>
              <w:t>其他办公消耗用品及类似物品</w:t>
            </w:r>
          </w:p>
        </w:tc>
        <w:tc>
          <w:tcPr>
            <w:tcW w:w="1531" w:type="dxa"/>
            <w:shd w:val="clear" w:color="auto" w:fill="auto"/>
            <w:noWrap w:val="0"/>
            <w:vAlign w:val="center"/>
          </w:tcPr>
          <w:p w14:paraId="0E234DCC">
            <w:pPr>
              <w:spacing w:line="300" w:lineRule="exact"/>
              <w:jc w:val="left"/>
              <w:rPr>
                <w:rFonts w:ascii="方正书宋_GBK" w:eastAsia="方正书宋_GBK"/>
              </w:rPr>
            </w:pPr>
            <w:r>
              <w:rPr>
                <w:rFonts w:ascii="方正书宋_GBK" w:eastAsia="方正书宋_GBK"/>
              </w:rPr>
              <w:t>A0999</w:t>
            </w:r>
          </w:p>
        </w:tc>
        <w:tc>
          <w:tcPr>
            <w:tcW w:w="709" w:type="dxa"/>
            <w:shd w:val="clear" w:color="auto" w:fill="auto"/>
            <w:noWrap w:val="0"/>
            <w:vAlign w:val="center"/>
          </w:tcPr>
          <w:p w14:paraId="2FDF3785">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2F459CB5">
            <w:pPr>
              <w:spacing w:line="300" w:lineRule="exact"/>
              <w:jc w:val="right"/>
              <w:rPr>
                <w:rFonts w:ascii="方正书宋_GBK" w:eastAsia="方正书宋_GBK"/>
              </w:rPr>
            </w:pPr>
            <w:r>
              <w:rPr>
                <w:rFonts w:ascii="方正书宋_GBK" w:eastAsia="方正书宋_GBK"/>
              </w:rPr>
              <w:t>5.00</w:t>
            </w:r>
          </w:p>
        </w:tc>
        <w:tc>
          <w:tcPr>
            <w:tcW w:w="907" w:type="dxa"/>
            <w:shd w:val="clear" w:color="auto" w:fill="auto"/>
            <w:noWrap w:val="0"/>
            <w:vAlign w:val="center"/>
          </w:tcPr>
          <w:p w14:paraId="56D5FC84">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noWrap w:val="0"/>
            <w:vAlign w:val="center"/>
          </w:tcPr>
          <w:p w14:paraId="03A26BA4">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14:paraId="72605BC4">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14:paraId="7242C11A">
            <w:pPr>
              <w:spacing w:line="300" w:lineRule="exact"/>
              <w:jc w:val="right"/>
              <w:rPr>
                <w:rFonts w:ascii="方正书宋_GBK" w:eastAsia="方正书宋_GBK"/>
              </w:rPr>
            </w:pPr>
          </w:p>
        </w:tc>
        <w:tc>
          <w:tcPr>
            <w:tcW w:w="1134" w:type="dxa"/>
            <w:shd w:val="clear" w:color="auto" w:fill="auto"/>
            <w:noWrap w:val="0"/>
            <w:vAlign w:val="center"/>
          </w:tcPr>
          <w:p w14:paraId="5BA156E0">
            <w:pPr>
              <w:spacing w:line="300" w:lineRule="exact"/>
              <w:jc w:val="right"/>
              <w:rPr>
                <w:rFonts w:ascii="方正书宋_GBK" w:eastAsia="方正书宋_GBK"/>
              </w:rPr>
            </w:pPr>
          </w:p>
        </w:tc>
        <w:tc>
          <w:tcPr>
            <w:tcW w:w="1134" w:type="dxa"/>
            <w:shd w:val="clear" w:color="auto" w:fill="auto"/>
            <w:noWrap w:val="0"/>
            <w:vAlign w:val="center"/>
          </w:tcPr>
          <w:p w14:paraId="06C743B1">
            <w:pPr>
              <w:spacing w:line="300" w:lineRule="exact"/>
              <w:jc w:val="right"/>
              <w:rPr>
                <w:rFonts w:ascii="方正书宋_GBK" w:eastAsia="方正书宋_GBK"/>
              </w:rPr>
            </w:pPr>
          </w:p>
        </w:tc>
        <w:tc>
          <w:tcPr>
            <w:tcW w:w="1134" w:type="dxa"/>
            <w:shd w:val="clear" w:color="auto" w:fill="auto"/>
            <w:noWrap w:val="0"/>
            <w:vAlign w:val="center"/>
          </w:tcPr>
          <w:p w14:paraId="06A6DBA7">
            <w:pPr>
              <w:spacing w:line="300" w:lineRule="exact"/>
              <w:jc w:val="right"/>
              <w:rPr>
                <w:rFonts w:ascii="方正书宋_GBK" w:eastAsia="方正书宋_GBK"/>
              </w:rPr>
            </w:pPr>
          </w:p>
        </w:tc>
      </w:tr>
      <w:tr w14:paraId="754C9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48B31C92">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2BA1AFEC">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6C708C63">
            <w:pPr>
              <w:spacing w:line="300" w:lineRule="exact"/>
              <w:jc w:val="left"/>
              <w:rPr>
                <w:rFonts w:hint="eastAsia" w:ascii="方正书宋_GBK" w:eastAsia="方正书宋_GBK"/>
              </w:rPr>
            </w:pPr>
            <w:r>
              <w:rPr>
                <w:rFonts w:hint="eastAsia" w:ascii="方正书宋_GBK" w:eastAsia="方正书宋_GBK"/>
              </w:rPr>
              <w:t>办公设备维修和保养服务</w:t>
            </w:r>
          </w:p>
        </w:tc>
        <w:tc>
          <w:tcPr>
            <w:tcW w:w="1531" w:type="dxa"/>
            <w:shd w:val="clear" w:color="auto" w:fill="auto"/>
            <w:noWrap w:val="0"/>
            <w:vAlign w:val="center"/>
          </w:tcPr>
          <w:p w14:paraId="07A0949D">
            <w:pPr>
              <w:spacing w:line="300" w:lineRule="exact"/>
              <w:jc w:val="left"/>
              <w:rPr>
                <w:rFonts w:ascii="方正书宋_GBK" w:eastAsia="方正书宋_GBK"/>
              </w:rPr>
            </w:pPr>
            <w:r>
              <w:rPr>
                <w:rFonts w:ascii="方正书宋_GBK" w:eastAsia="方正书宋_GBK"/>
              </w:rPr>
              <w:t>C0502</w:t>
            </w:r>
          </w:p>
        </w:tc>
        <w:tc>
          <w:tcPr>
            <w:tcW w:w="709" w:type="dxa"/>
            <w:shd w:val="clear" w:color="auto" w:fill="auto"/>
            <w:noWrap w:val="0"/>
            <w:vAlign w:val="center"/>
          </w:tcPr>
          <w:p w14:paraId="291109CA">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4C3E16BB">
            <w:pPr>
              <w:spacing w:line="300" w:lineRule="exact"/>
              <w:jc w:val="right"/>
              <w:rPr>
                <w:rFonts w:ascii="方正书宋_GBK" w:eastAsia="方正书宋_GBK"/>
              </w:rPr>
            </w:pPr>
            <w:r>
              <w:rPr>
                <w:rFonts w:ascii="方正书宋_GBK" w:eastAsia="方正书宋_GBK"/>
              </w:rPr>
              <w:t>50.00</w:t>
            </w:r>
          </w:p>
        </w:tc>
        <w:tc>
          <w:tcPr>
            <w:tcW w:w="907" w:type="dxa"/>
            <w:shd w:val="clear" w:color="auto" w:fill="auto"/>
            <w:noWrap w:val="0"/>
            <w:vAlign w:val="center"/>
          </w:tcPr>
          <w:p w14:paraId="25B57237">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noWrap w:val="0"/>
            <w:vAlign w:val="center"/>
          </w:tcPr>
          <w:p w14:paraId="6B6979E2">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14:paraId="3FDCF06A">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14:paraId="1170CC60">
            <w:pPr>
              <w:spacing w:line="300" w:lineRule="exact"/>
              <w:jc w:val="right"/>
              <w:rPr>
                <w:rFonts w:ascii="方正书宋_GBK" w:eastAsia="方正书宋_GBK"/>
              </w:rPr>
            </w:pPr>
          </w:p>
        </w:tc>
        <w:tc>
          <w:tcPr>
            <w:tcW w:w="1134" w:type="dxa"/>
            <w:shd w:val="clear" w:color="auto" w:fill="auto"/>
            <w:noWrap w:val="0"/>
            <w:vAlign w:val="center"/>
          </w:tcPr>
          <w:p w14:paraId="1E6F3E54">
            <w:pPr>
              <w:spacing w:line="300" w:lineRule="exact"/>
              <w:jc w:val="right"/>
              <w:rPr>
                <w:rFonts w:ascii="方正书宋_GBK" w:eastAsia="方正书宋_GBK"/>
              </w:rPr>
            </w:pPr>
          </w:p>
        </w:tc>
        <w:tc>
          <w:tcPr>
            <w:tcW w:w="1134" w:type="dxa"/>
            <w:shd w:val="clear" w:color="auto" w:fill="auto"/>
            <w:noWrap w:val="0"/>
            <w:vAlign w:val="center"/>
          </w:tcPr>
          <w:p w14:paraId="404C6627">
            <w:pPr>
              <w:spacing w:line="300" w:lineRule="exact"/>
              <w:jc w:val="right"/>
              <w:rPr>
                <w:rFonts w:ascii="方正书宋_GBK" w:eastAsia="方正书宋_GBK"/>
              </w:rPr>
            </w:pPr>
          </w:p>
        </w:tc>
        <w:tc>
          <w:tcPr>
            <w:tcW w:w="1134" w:type="dxa"/>
            <w:shd w:val="clear" w:color="auto" w:fill="auto"/>
            <w:noWrap w:val="0"/>
            <w:vAlign w:val="center"/>
          </w:tcPr>
          <w:p w14:paraId="197C54E8">
            <w:pPr>
              <w:spacing w:line="300" w:lineRule="exact"/>
              <w:jc w:val="right"/>
              <w:rPr>
                <w:rFonts w:ascii="方正书宋_GBK" w:eastAsia="方正书宋_GBK"/>
              </w:rPr>
            </w:pPr>
          </w:p>
        </w:tc>
      </w:tr>
      <w:tr w14:paraId="10AB3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321F721A">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346DE09D">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337814ED">
            <w:pPr>
              <w:spacing w:line="300" w:lineRule="exact"/>
              <w:jc w:val="left"/>
              <w:rPr>
                <w:rFonts w:hint="eastAsia" w:ascii="方正书宋_GBK" w:eastAsia="方正书宋_GBK"/>
              </w:rPr>
            </w:pPr>
            <w:r>
              <w:rPr>
                <w:rFonts w:hint="eastAsia" w:ascii="方正书宋_GBK" w:eastAsia="方正书宋_GBK"/>
              </w:rPr>
              <w:t>本册</w:t>
            </w:r>
          </w:p>
        </w:tc>
        <w:tc>
          <w:tcPr>
            <w:tcW w:w="1531" w:type="dxa"/>
            <w:shd w:val="clear" w:color="auto" w:fill="auto"/>
            <w:noWrap w:val="0"/>
            <w:vAlign w:val="center"/>
          </w:tcPr>
          <w:p w14:paraId="48682675">
            <w:pPr>
              <w:spacing w:line="300" w:lineRule="exact"/>
              <w:jc w:val="left"/>
              <w:rPr>
                <w:rFonts w:ascii="方正书宋_GBK" w:eastAsia="方正书宋_GBK"/>
              </w:rPr>
            </w:pPr>
            <w:r>
              <w:rPr>
                <w:rFonts w:ascii="方正书宋_GBK" w:eastAsia="方正书宋_GBK"/>
              </w:rPr>
              <w:t>A080203</w:t>
            </w:r>
          </w:p>
        </w:tc>
        <w:tc>
          <w:tcPr>
            <w:tcW w:w="709" w:type="dxa"/>
            <w:shd w:val="clear" w:color="auto" w:fill="auto"/>
            <w:noWrap w:val="0"/>
            <w:vAlign w:val="center"/>
          </w:tcPr>
          <w:p w14:paraId="21C0A195">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28EF3BDE">
            <w:pPr>
              <w:spacing w:line="300" w:lineRule="exact"/>
              <w:jc w:val="right"/>
              <w:rPr>
                <w:rFonts w:ascii="方正书宋_GBK" w:eastAsia="方正书宋_GBK"/>
              </w:rPr>
            </w:pPr>
            <w:r>
              <w:rPr>
                <w:rFonts w:ascii="方正书宋_GBK" w:eastAsia="方正书宋_GBK"/>
              </w:rPr>
              <w:t>50.00</w:t>
            </w:r>
          </w:p>
        </w:tc>
        <w:tc>
          <w:tcPr>
            <w:tcW w:w="907" w:type="dxa"/>
            <w:shd w:val="clear" w:color="auto" w:fill="auto"/>
            <w:noWrap w:val="0"/>
            <w:vAlign w:val="center"/>
          </w:tcPr>
          <w:p w14:paraId="33B559B6">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noWrap w:val="0"/>
            <w:vAlign w:val="center"/>
          </w:tcPr>
          <w:p w14:paraId="5FA9A489">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14:paraId="0CDBD069">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14:paraId="6EDD0107">
            <w:pPr>
              <w:spacing w:line="300" w:lineRule="exact"/>
              <w:jc w:val="right"/>
              <w:rPr>
                <w:rFonts w:ascii="方正书宋_GBK" w:eastAsia="方正书宋_GBK"/>
              </w:rPr>
            </w:pPr>
          </w:p>
        </w:tc>
        <w:tc>
          <w:tcPr>
            <w:tcW w:w="1134" w:type="dxa"/>
            <w:shd w:val="clear" w:color="auto" w:fill="auto"/>
            <w:noWrap w:val="0"/>
            <w:vAlign w:val="center"/>
          </w:tcPr>
          <w:p w14:paraId="207C3FE4">
            <w:pPr>
              <w:spacing w:line="300" w:lineRule="exact"/>
              <w:jc w:val="right"/>
              <w:rPr>
                <w:rFonts w:ascii="方正书宋_GBK" w:eastAsia="方正书宋_GBK"/>
              </w:rPr>
            </w:pPr>
          </w:p>
        </w:tc>
        <w:tc>
          <w:tcPr>
            <w:tcW w:w="1134" w:type="dxa"/>
            <w:shd w:val="clear" w:color="auto" w:fill="auto"/>
            <w:noWrap w:val="0"/>
            <w:vAlign w:val="center"/>
          </w:tcPr>
          <w:p w14:paraId="26F3CFB3">
            <w:pPr>
              <w:spacing w:line="300" w:lineRule="exact"/>
              <w:jc w:val="right"/>
              <w:rPr>
                <w:rFonts w:ascii="方正书宋_GBK" w:eastAsia="方正书宋_GBK"/>
              </w:rPr>
            </w:pPr>
          </w:p>
        </w:tc>
        <w:tc>
          <w:tcPr>
            <w:tcW w:w="1134" w:type="dxa"/>
            <w:shd w:val="clear" w:color="auto" w:fill="auto"/>
            <w:noWrap w:val="0"/>
            <w:vAlign w:val="center"/>
          </w:tcPr>
          <w:p w14:paraId="16CF4935">
            <w:pPr>
              <w:spacing w:line="300" w:lineRule="exact"/>
              <w:jc w:val="right"/>
              <w:rPr>
                <w:rFonts w:ascii="方正书宋_GBK" w:eastAsia="方正书宋_GBK"/>
              </w:rPr>
            </w:pPr>
          </w:p>
        </w:tc>
      </w:tr>
      <w:tr w14:paraId="4C8A0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121634A9">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0470AABF">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38D1D392">
            <w:pPr>
              <w:spacing w:line="300" w:lineRule="exact"/>
              <w:jc w:val="left"/>
              <w:rPr>
                <w:rFonts w:hint="eastAsia" w:ascii="方正书宋_GBK" w:eastAsia="方正书宋_GBK"/>
              </w:rPr>
            </w:pPr>
            <w:r>
              <w:rPr>
                <w:rFonts w:hint="eastAsia" w:ascii="方正书宋_GBK" w:eastAsia="方正书宋_GBK"/>
              </w:rPr>
              <w:t>车辆加油服务</w:t>
            </w:r>
          </w:p>
        </w:tc>
        <w:tc>
          <w:tcPr>
            <w:tcW w:w="1531" w:type="dxa"/>
            <w:shd w:val="clear" w:color="auto" w:fill="auto"/>
            <w:noWrap w:val="0"/>
            <w:vAlign w:val="center"/>
          </w:tcPr>
          <w:p w14:paraId="663F15AF">
            <w:pPr>
              <w:spacing w:line="300" w:lineRule="exact"/>
              <w:jc w:val="left"/>
              <w:rPr>
                <w:rFonts w:ascii="方正书宋_GBK" w:eastAsia="方正书宋_GBK"/>
              </w:rPr>
            </w:pPr>
            <w:r>
              <w:rPr>
                <w:rFonts w:ascii="方正书宋_GBK" w:eastAsia="方正书宋_GBK"/>
              </w:rPr>
              <w:t>C050302</w:t>
            </w:r>
          </w:p>
        </w:tc>
        <w:tc>
          <w:tcPr>
            <w:tcW w:w="709" w:type="dxa"/>
            <w:shd w:val="clear" w:color="auto" w:fill="auto"/>
            <w:noWrap w:val="0"/>
            <w:vAlign w:val="center"/>
          </w:tcPr>
          <w:p w14:paraId="42747410">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3AE8219A">
            <w:pPr>
              <w:spacing w:line="300" w:lineRule="exact"/>
              <w:jc w:val="right"/>
              <w:rPr>
                <w:rFonts w:ascii="方正书宋_GBK" w:eastAsia="方正书宋_GBK"/>
              </w:rPr>
            </w:pPr>
            <w:r>
              <w:rPr>
                <w:rFonts w:ascii="方正书宋_GBK" w:eastAsia="方正书宋_GBK"/>
              </w:rPr>
              <w:t>9.00</w:t>
            </w:r>
          </w:p>
        </w:tc>
        <w:tc>
          <w:tcPr>
            <w:tcW w:w="907" w:type="dxa"/>
            <w:shd w:val="clear" w:color="auto" w:fill="auto"/>
            <w:noWrap w:val="0"/>
            <w:vAlign w:val="center"/>
          </w:tcPr>
          <w:p w14:paraId="34AE22FD">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14:paraId="3C0C3E06">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noWrap w:val="0"/>
            <w:vAlign w:val="center"/>
          </w:tcPr>
          <w:p w14:paraId="7F7CF5D9">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noWrap w:val="0"/>
            <w:vAlign w:val="center"/>
          </w:tcPr>
          <w:p w14:paraId="114A9B0B">
            <w:pPr>
              <w:spacing w:line="300" w:lineRule="exact"/>
              <w:jc w:val="right"/>
              <w:rPr>
                <w:rFonts w:ascii="方正书宋_GBK" w:eastAsia="方正书宋_GBK"/>
              </w:rPr>
            </w:pPr>
          </w:p>
        </w:tc>
        <w:tc>
          <w:tcPr>
            <w:tcW w:w="1134" w:type="dxa"/>
            <w:shd w:val="clear" w:color="auto" w:fill="auto"/>
            <w:noWrap w:val="0"/>
            <w:vAlign w:val="center"/>
          </w:tcPr>
          <w:p w14:paraId="16870A53">
            <w:pPr>
              <w:spacing w:line="300" w:lineRule="exact"/>
              <w:jc w:val="right"/>
              <w:rPr>
                <w:rFonts w:ascii="方正书宋_GBK" w:eastAsia="方正书宋_GBK"/>
              </w:rPr>
            </w:pPr>
          </w:p>
        </w:tc>
        <w:tc>
          <w:tcPr>
            <w:tcW w:w="1134" w:type="dxa"/>
            <w:shd w:val="clear" w:color="auto" w:fill="auto"/>
            <w:noWrap w:val="0"/>
            <w:vAlign w:val="center"/>
          </w:tcPr>
          <w:p w14:paraId="3A2E5D78">
            <w:pPr>
              <w:spacing w:line="300" w:lineRule="exact"/>
              <w:jc w:val="right"/>
              <w:rPr>
                <w:rFonts w:ascii="方正书宋_GBK" w:eastAsia="方正书宋_GBK"/>
              </w:rPr>
            </w:pPr>
          </w:p>
        </w:tc>
        <w:tc>
          <w:tcPr>
            <w:tcW w:w="1134" w:type="dxa"/>
            <w:shd w:val="clear" w:color="auto" w:fill="auto"/>
            <w:noWrap w:val="0"/>
            <w:vAlign w:val="center"/>
          </w:tcPr>
          <w:p w14:paraId="03ED236D">
            <w:pPr>
              <w:spacing w:line="300" w:lineRule="exact"/>
              <w:jc w:val="right"/>
              <w:rPr>
                <w:rFonts w:ascii="方正书宋_GBK" w:eastAsia="方正书宋_GBK"/>
              </w:rPr>
            </w:pPr>
          </w:p>
        </w:tc>
      </w:tr>
      <w:tr w14:paraId="3C24F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5BECA2B1">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6096C6B7">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10CAD16A">
            <w:pPr>
              <w:spacing w:line="300" w:lineRule="exact"/>
              <w:jc w:val="left"/>
              <w:rPr>
                <w:rFonts w:hint="eastAsia" w:ascii="方正书宋_GBK" w:eastAsia="方正书宋_GBK"/>
              </w:rPr>
            </w:pPr>
            <w:r>
              <w:rPr>
                <w:rFonts w:hint="eastAsia" w:ascii="方正书宋_GBK" w:eastAsia="方正书宋_GBK"/>
              </w:rPr>
              <w:t>车辆维修和保养服务</w:t>
            </w:r>
          </w:p>
        </w:tc>
        <w:tc>
          <w:tcPr>
            <w:tcW w:w="1531" w:type="dxa"/>
            <w:shd w:val="clear" w:color="auto" w:fill="auto"/>
            <w:noWrap w:val="0"/>
            <w:vAlign w:val="center"/>
          </w:tcPr>
          <w:p w14:paraId="516BC34C">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noWrap w:val="0"/>
            <w:vAlign w:val="center"/>
          </w:tcPr>
          <w:p w14:paraId="5F8AD37C">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2532C933">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noWrap w:val="0"/>
            <w:vAlign w:val="center"/>
          </w:tcPr>
          <w:p w14:paraId="1759D746">
            <w:pPr>
              <w:spacing w:line="300" w:lineRule="exact"/>
              <w:jc w:val="right"/>
              <w:rPr>
                <w:rFonts w:ascii="方正书宋_GBK" w:eastAsia="方正书宋_GBK"/>
              </w:rPr>
            </w:pPr>
            <w:r>
              <w:rPr>
                <w:rFonts w:ascii="方正书宋_GBK" w:eastAsia="方正书宋_GBK"/>
              </w:rPr>
              <w:t>0.52</w:t>
            </w:r>
          </w:p>
        </w:tc>
        <w:tc>
          <w:tcPr>
            <w:tcW w:w="1134" w:type="dxa"/>
            <w:shd w:val="clear" w:color="auto" w:fill="auto"/>
            <w:noWrap w:val="0"/>
            <w:vAlign w:val="center"/>
          </w:tcPr>
          <w:p w14:paraId="180AF6AC">
            <w:pPr>
              <w:spacing w:line="300" w:lineRule="exact"/>
              <w:jc w:val="right"/>
              <w:rPr>
                <w:rFonts w:ascii="方正书宋_GBK" w:eastAsia="方正书宋_GBK"/>
              </w:rPr>
            </w:pPr>
            <w:r>
              <w:rPr>
                <w:rFonts w:ascii="方正书宋_GBK" w:eastAsia="方正书宋_GBK"/>
              </w:rPr>
              <w:t>5.20</w:t>
            </w:r>
          </w:p>
        </w:tc>
        <w:tc>
          <w:tcPr>
            <w:tcW w:w="1134" w:type="dxa"/>
            <w:shd w:val="clear" w:color="auto" w:fill="auto"/>
            <w:noWrap w:val="0"/>
            <w:vAlign w:val="center"/>
          </w:tcPr>
          <w:p w14:paraId="6F209F50">
            <w:pPr>
              <w:spacing w:line="300" w:lineRule="exact"/>
              <w:jc w:val="right"/>
              <w:rPr>
                <w:rFonts w:ascii="方正书宋_GBK" w:eastAsia="方正书宋_GBK"/>
              </w:rPr>
            </w:pPr>
            <w:r>
              <w:rPr>
                <w:rFonts w:ascii="方正书宋_GBK" w:eastAsia="方正书宋_GBK"/>
              </w:rPr>
              <w:t>5.20</w:t>
            </w:r>
          </w:p>
        </w:tc>
        <w:tc>
          <w:tcPr>
            <w:tcW w:w="1134" w:type="dxa"/>
            <w:shd w:val="clear" w:color="auto" w:fill="auto"/>
            <w:noWrap w:val="0"/>
            <w:vAlign w:val="center"/>
          </w:tcPr>
          <w:p w14:paraId="5974F09A">
            <w:pPr>
              <w:spacing w:line="300" w:lineRule="exact"/>
              <w:jc w:val="right"/>
              <w:rPr>
                <w:rFonts w:ascii="方正书宋_GBK" w:eastAsia="方正书宋_GBK"/>
              </w:rPr>
            </w:pPr>
          </w:p>
        </w:tc>
        <w:tc>
          <w:tcPr>
            <w:tcW w:w="1134" w:type="dxa"/>
            <w:shd w:val="clear" w:color="auto" w:fill="auto"/>
            <w:noWrap w:val="0"/>
            <w:vAlign w:val="center"/>
          </w:tcPr>
          <w:p w14:paraId="3A0C776E">
            <w:pPr>
              <w:spacing w:line="300" w:lineRule="exact"/>
              <w:jc w:val="right"/>
              <w:rPr>
                <w:rFonts w:ascii="方正书宋_GBK" w:eastAsia="方正书宋_GBK"/>
              </w:rPr>
            </w:pPr>
          </w:p>
        </w:tc>
        <w:tc>
          <w:tcPr>
            <w:tcW w:w="1134" w:type="dxa"/>
            <w:shd w:val="clear" w:color="auto" w:fill="auto"/>
            <w:noWrap w:val="0"/>
            <w:vAlign w:val="center"/>
          </w:tcPr>
          <w:p w14:paraId="23287DBD">
            <w:pPr>
              <w:spacing w:line="300" w:lineRule="exact"/>
              <w:jc w:val="right"/>
              <w:rPr>
                <w:rFonts w:ascii="方正书宋_GBK" w:eastAsia="方正书宋_GBK"/>
              </w:rPr>
            </w:pPr>
          </w:p>
        </w:tc>
        <w:tc>
          <w:tcPr>
            <w:tcW w:w="1134" w:type="dxa"/>
            <w:shd w:val="clear" w:color="auto" w:fill="auto"/>
            <w:noWrap w:val="0"/>
            <w:vAlign w:val="center"/>
          </w:tcPr>
          <w:p w14:paraId="490823DA">
            <w:pPr>
              <w:spacing w:line="300" w:lineRule="exact"/>
              <w:jc w:val="right"/>
              <w:rPr>
                <w:rFonts w:ascii="方正书宋_GBK" w:eastAsia="方正书宋_GBK"/>
              </w:rPr>
            </w:pPr>
          </w:p>
        </w:tc>
      </w:tr>
      <w:tr w14:paraId="69F81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3C58904A">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14:paraId="2FF3FB34">
            <w:pPr>
              <w:spacing w:line="300" w:lineRule="exact"/>
              <w:jc w:val="right"/>
              <w:rPr>
                <w:rFonts w:ascii="方正书宋_GBK" w:eastAsia="方正书宋_GBK"/>
              </w:rPr>
            </w:pPr>
            <w:r>
              <w:rPr>
                <w:rFonts w:ascii="方正书宋_GBK" w:eastAsia="方正书宋_GBK"/>
              </w:rPr>
              <w:t>74.76</w:t>
            </w:r>
          </w:p>
        </w:tc>
        <w:tc>
          <w:tcPr>
            <w:tcW w:w="1531" w:type="dxa"/>
            <w:shd w:val="clear" w:color="auto" w:fill="auto"/>
            <w:noWrap w:val="0"/>
            <w:vAlign w:val="center"/>
          </w:tcPr>
          <w:p w14:paraId="252BFE3A">
            <w:pPr>
              <w:spacing w:line="300" w:lineRule="exact"/>
              <w:jc w:val="left"/>
              <w:rPr>
                <w:rFonts w:hint="eastAsia" w:ascii="方正书宋_GBK" w:eastAsia="方正书宋_GBK"/>
              </w:rPr>
            </w:pPr>
            <w:r>
              <w:rPr>
                <w:rFonts w:hint="eastAsia" w:ascii="方正书宋_GBK" w:eastAsia="方正书宋_GBK"/>
              </w:rPr>
              <w:t>车辆维修和保养服务</w:t>
            </w:r>
          </w:p>
        </w:tc>
        <w:tc>
          <w:tcPr>
            <w:tcW w:w="1531" w:type="dxa"/>
            <w:shd w:val="clear" w:color="auto" w:fill="auto"/>
            <w:noWrap w:val="0"/>
            <w:vAlign w:val="center"/>
          </w:tcPr>
          <w:p w14:paraId="25DF5BAB">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noWrap w:val="0"/>
            <w:vAlign w:val="center"/>
          </w:tcPr>
          <w:p w14:paraId="6865DAAA">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14:paraId="70F3A6A9">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14:paraId="3896242D">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noWrap w:val="0"/>
            <w:vAlign w:val="center"/>
          </w:tcPr>
          <w:p w14:paraId="6A0D6E5E">
            <w:pPr>
              <w:spacing w:line="300" w:lineRule="exact"/>
              <w:jc w:val="right"/>
              <w:rPr>
                <w:rFonts w:ascii="方正书宋_GBK" w:eastAsia="方正书宋_GBK"/>
              </w:rPr>
            </w:pPr>
            <w:r>
              <w:rPr>
                <w:rFonts w:ascii="方正书宋_GBK" w:eastAsia="方正书宋_GBK"/>
              </w:rPr>
              <w:t>0.90</w:t>
            </w:r>
          </w:p>
        </w:tc>
        <w:tc>
          <w:tcPr>
            <w:tcW w:w="1134" w:type="dxa"/>
            <w:shd w:val="clear" w:color="auto" w:fill="auto"/>
            <w:noWrap w:val="0"/>
            <w:vAlign w:val="center"/>
          </w:tcPr>
          <w:p w14:paraId="37206210">
            <w:pPr>
              <w:spacing w:line="300" w:lineRule="exact"/>
              <w:jc w:val="right"/>
              <w:rPr>
                <w:rFonts w:ascii="方正书宋_GBK" w:eastAsia="方正书宋_GBK"/>
              </w:rPr>
            </w:pPr>
            <w:r>
              <w:rPr>
                <w:rFonts w:ascii="方正书宋_GBK" w:eastAsia="方正书宋_GBK"/>
              </w:rPr>
              <w:t>0.90</w:t>
            </w:r>
          </w:p>
        </w:tc>
        <w:tc>
          <w:tcPr>
            <w:tcW w:w="1134" w:type="dxa"/>
            <w:shd w:val="clear" w:color="auto" w:fill="auto"/>
            <w:noWrap w:val="0"/>
            <w:vAlign w:val="center"/>
          </w:tcPr>
          <w:p w14:paraId="63C5A68E">
            <w:pPr>
              <w:spacing w:line="300" w:lineRule="exact"/>
              <w:jc w:val="right"/>
              <w:rPr>
                <w:rFonts w:ascii="方正书宋_GBK" w:eastAsia="方正书宋_GBK"/>
              </w:rPr>
            </w:pPr>
          </w:p>
        </w:tc>
        <w:tc>
          <w:tcPr>
            <w:tcW w:w="1134" w:type="dxa"/>
            <w:shd w:val="clear" w:color="auto" w:fill="auto"/>
            <w:noWrap w:val="0"/>
            <w:vAlign w:val="center"/>
          </w:tcPr>
          <w:p w14:paraId="442B95F7">
            <w:pPr>
              <w:spacing w:line="300" w:lineRule="exact"/>
              <w:jc w:val="right"/>
              <w:rPr>
                <w:rFonts w:ascii="方正书宋_GBK" w:eastAsia="方正书宋_GBK"/>
              </w:rPr>
            </w:pPr>
          </w:p>
        </w:tc>
        <w:tc>
          <w:tcPr>
            <w:tcW w:w="1134" w:type="dxa"/>
            <w:shd w:val="clear" w:color="auto" w:fill="auto"/>
            <w:noWrap w:val="0"/>
            <w:vAlign w:val="center"/>
          </w:tcPr>
          <w:p w14:paraId="6E503A5C">
            <w:pPr>
              <w:spacing w:line="300" w:lineRule="exact"/>
              <w:jc w:val="right"/>
              <w:rPr>
                <w:rFonts w:ascii="方正书宋_GBK" w:eastAsia="方正书宋_GBK"/>
              </w:rPr>
            </w:pPr>
          </w:p>
        </w:tc>
        <w:tc>
          <w:tcPr>
            <w:tcW w:w="1134" w:type="dxa"/>
            <w:shd w:val="clear" w:color="auto" w:fill="auto"/>
            <w:noWrap w:val="0"/>
            <w:vAlign w:val="center"/>
          </w:tcPr>
          <w:p w14:paraId="1A2DFEA1">
            <w:pPr>
              <w:spacing w:line="300" w:lineRule="exact"/>
              <w:jc w:val="right"/>
              <w:rPr>
                <w:rFonts w:ascii="方正书宋_GBK" w:eastAsia="方正书宋_GBK"/>
              </w:rPr>
            </w:pPr>
          </w:p>
        </w:tc>
      </w:tr>
    </w:tbl>
    <w:p w14:paraId="4A81341C">
      <w:pPr>
        <w:jc w:val="left"/>
        <w:rPr>
          <w:rFonts w:hint="eastAsia" w:ascii="黑体" w:hAnsi="黑体" w:eastAsia="黑体" w:cs="Times New Roman"/>
          <w:sz w:val="32"/>
          <w:szCs w:val="32"/>
          <w:lang w:val="en-US" w:eastAsia="zh-CN"/>
        </w:rPr>
      </w:pPr>
    </w:p>
    <w:p w14:paraId="6D6E3D13">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七、国有资产信息</w:t>
      </w:r>
    </w:p>
    <w:p w14:paraId="789B09FA">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242.70</w:t>
      </w:r>
      <w:r>
        <w:rPr>
          <w:rFonts w:hint="eastAsia" w:ascii="仿宋_GB2312" w:hAnsi="黑体" w:eastAsia="仿宋_GB2312" w:cs="Times New Roman"/>
          <w:sz w:val="32"/>
          <w:szCs w:val="32"/>
        </w:rPr>
        <w:t>万元，本年度拟购置固定资产主要为</w:t>
      </w:r>
      <w:r>
        <w:rPr>
          <w:rFonts w:hint="eastAsia" w:ascii="仿宋_GB2312" w:hAnsi="黑体" w:eastAsia="仿宋_GB2312" w:cs="Times New Roman"/>
          <w:sz w:val="32"/>
          <w:szCs w:val="32"/>
          <w:lang w:eastAsia="zh-CN"/>
        </w:rPr>
        <w:t>电脑、笔记本、复印机、打印机、扫描仪等设备，共计</w:t>
      </w:r>
      <w:r>
        <w:rPr>
          <w:rFonts w:hint="eastAsia" w:ascii="仿宋_GB2312" w:hAnsi="黑体" w:eastAsia="仿宋_GB2312" w:cs="Times New Roman"/>
          <w:sz w:val="32"/>
          <w:szCs w:val="32"/>
          <w:lang w:val="en-US" w:eastAsia="zh-CN"/>
        </w:rPr>
        <w:t>5万元，均是20万元以下的设备。</w:t>
      </w:r>
    </w:p>
    <w:tbl>
      <w:tblPr>
        <w:tblStyle w:val="9"/>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71"/>
        <w:gridCol w:w="3304"/>
        <w:gridCol w:w="5345"/>
      </w:tblGrid>
      <w:tr w14:paraId="34C2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14120" w:type="dxa"/>
            <w:gridSpan w:val="3"/>
            <w:tcBorders>
              <w:top w:val="nil"/>
              <w:left w:val="nil"/>
              <w:bottom w:val="nil"/>
              <w:right w:val="nil"/>
            </w:tcBorders>
            <w:vAlign w:val="center"/>
          </w:tcPr>
          <w:p w14:paraId="7FC1950B">
            <w:pPr>
              <w:widowControl/>
              <w:jc w:val="center"/>
              <w:rPr>
                <w:rFonts w:ascii="宋体" w:hAnsi="宋体" w:eastAsia="宋体" w:cs="宋体"/>
                <w:b/>
                <w:bCs/>
                <w:kern w:val="0"/>
                <w:sz w:val="32"/>
                <w:szCs w:val="32"/>
              </w:rPr>
            </w:pPr>
            <w:r>
              <w:rPr>
                <w:rFonts w:hint="eastAsia" w:ascii="宋体" w:hAnsi="宋体" w:cs="宋体"/>
                <w:b/>
                <w:bCs/>
                <w:kern w:val="0"/>
                <w:sz w:val="32"/>
                <w:szCs w:val="32"/>
                <w:lang w:eastAsia="zh-CN"/>
              </w:rPr>
              <w:t>曹妃甸港口物流园区管理委员会</w:t>
            </w:r>
            <w:r>
              <w:rPr>
                <w:rFonts w:hint="eastAsia" w:ascii="宋体" w:hAnsi="宋体" w:eastAsia="宋体" w:cs="宋体"/>
                <w:b/>
                <w:bCs/>
                <w:kern w:val="0"/>
                <w:sz w:val="32"/>
                <w:szCs w:val="32"/>
              </w:rPr>
              <w:t>部门固定资产占用情况表</w:t>
            </w:r>
          </w:p>
        </w:tc>
      </w:tr>
      <w:tr w14:paraId="0C17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75" w:type="dxa"/>
            <w:gridSpan w:val="2"/>
            <w:tcBorders>
              <w:top w:val="nil"/>
              <w:left w:val="nil"/>
              <w:bottom w:val="nil"/>
              <w:right w:val="nil"/>
            </w:tcBorders>
            <w:vAlign w:val="center"/>
          </w:tcPr>
          <w:p w14:paraId="3A287C0A">
            <w:pPr>
              <w:widowControl/>
              <w:jc w:val="left"/>
              <w:rPr>
                <w:rFonts w:hint="eastAsia" w:ascii="宋体" w:hAnsi="宋体" w:eastAsia="宋体" w:cs="宋体"/>
                <w:kern w:val="0"/>
                <w:sz w:val="22"/>
                <w:lang w:eastAsia="zh-CN"/>
              </w:rPr>
            </w:pPr>
            <w:r>
              <w:rPr>
                <w:rFonts w:hint="eastAsia" w:ascii="宋体" w:hAnsi="宋体" w:eastAsia="宋体" w:cs="宋体"/>
                <w:kern w:val="0"/>
                <w:sz w:val="22"/>
              </w:rPr>
              <w:t>编制部门：</w:t>
            </w:r>
            <w:r>
              <w:rPr>
                <w:rFonts w:hint="eastAsia" w:ascii="宋体" w:hAnsi="宋体" w:cs="宋体"/>
                <w:kern w:val="0"/>
                <w:sz w:val="22"/>
                <w:lang w:eastAsia="zh-CN"/>
              </w:rPr>
              <w:t>曹妃甸港口物流园区管理委员会</w:t>
            </w:r>
          </w:p>
        </w:tc>
        <w:tc>
          <w:tcPr>
            <w:tcW w:w="5345" w:type="dxa"/>
            <w:tcBorders>
              <w:top w:val="nil"/>
              <w:left w:val="nil"/>
              <w:bottom w:val="nil"/>
              <w:right w:val="nil"/>
            </w:tcBorders>
            <w:vAlign w:val="center"/>
          </w:tcPr>
          <w:p w14:paraId="0A285F3C">
            <w:pPr>
              <w:widowControl/>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cs="宋体"/>
                <w:kern w:val="0"/>
                <w:sz w:val="22"/>
                <w:lang w:val="en-US" w:eastAsia="zh-CN"/>
              </w:rPr>
              <w:t>19</w:t>
            </w:r>
            <w:r>
              <w:rPr>
                <w:rFonts w:hint="eastAsia" w:ascii="宋体" w:hAnsi="宋体" w:eastAsia="宋体" w:cs="宋体"/>
                <w:kern w:val="0"/>
                <w:sz w:val="22"/>
              </w:rPr>
              <w:t xml:space="preserve">年12月31日  </w:t>
            </w:r>
          </w:p>
        </w:tc>
      </w:tr>
      <w:tr w14:paraId="34750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single" w:color="auto" w:sz="4" w:space="0"/>
              <w:left w:val="single" w:color="auto" w:sz="4" w:space="0"/>
              <w:bottom w:val="single" w:color="auto" w:sz="4" w:space="0"/>
              <w:right w:val="single" w:color="auto" w:sz="4" w:space="0"/>
            </w:tcBorders>
            <w:vAlign w:val="center"/>
          </w:tcPr>
          <w:p w14:paraId="34BCE5BD">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304" w:type="dxa"/>
            <w:tcBorders>
              <w:top w:val="single" w:color="auto" w:sz="4" w:space="0"/>
              <w:left w:val="nil"/>
              <w:bottom w:val="single" w:color="auto" w:sz="4" w:space="0"/>
              <w:right w:val="single" w:color="auto" w:sz="4" w:space="0"/>
            </w:tcBorders>
            <w:vAlign w:val="center"/>
          </w:tcPr>
          <w:p w14:paraId="1872E145">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345" w:type="dxa"/>
            <w:tcBorders>
              <w:top w:val="single" w:color="auto" w:sz="4" w:space="0"/>
              <w:left w:val="nil"/>
              <w:bottom w:val="single" w:color="auto" w:sz="4" w:space="0"/>
              <w:right w:val="single" w:color="auto" w:sz="4" w:space="0"/>
            </w:tcBorders>
            <w:vAlign w:val="center"/>
          </w:tcPr>
          <w:p w14:paraId="4FC43B81">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14:paraId="5122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nil"/>
              <w:left w:val="single" w:color="auto" w:sz="4" w:space="0"/>
              <w:bottom w:val="single" w:color="auto" w:sz="4" w:space="0"/>
              <w:right w:val="single" w:color="auto" w:sz="4" w:space="0"/>
            </w:tcBorders>
            <w:vAlign w:val="center"/>
          </w:tcPr>
          <w:p w14:paraId="27995F28">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资产总额</w:t>
            </w:r>
          </w:p>
        </w:tc>
        <w:tc>
          <w:tcPr>
            <w:tcW w:w="3304" w:type="dxa"/>
            <w:tcBorders>
              <w:top w:val="nil"/>
              <w:left w:val="nil"/>
              <w:bottom w:val="single" w:color="auto" w:sz="4" w:space="0"/>
              <w:right w:val="single" w:color="auto" w:sz="4" w:space="0"/>
            </w:tcBorders>
            <w:vAlign w:val="center"/>
          </w:tcPr>
          <w:p w14:paraId="387A9D71">
            <w:pPr>
              <w:widowControl/>
              <w:jc w:val="center"/>
              <w:rPr>
                <w:rFonts w:ascii="宋体" w:hAnsi="宋体" w:eastAsia="宋体" w:cs="宋体"/>
                <w:kern w:val="0"/>
                <w:sz w:val="22"/>
              </w:rPr>
            </w:pPr>
            <w:r>
              <w:rPr>
                <w:rFonts w:hint="eastAsia" w:ascii="宋体" w:hAnsi="宋体" w:eastAsia="宋体" w:cs="宋体"/>
                <w:kern w:val="0"/>
                <w:sz w:val="22"/>
              </w:rPr>
              <w:t>——</w:t>
            </w:r>
          </w:p>
        </w:tc>
        <w:tc>
          <w:tcPr>
            <w:tcW w:w="5345" w:type="dxa"/>
            <w:tcBorders>
              <w:top w:val="nil"/>
              <w:left w:val="nil"/>
              <w:bottom w:val="single" w:color="auto" w:sz="4" w:space="0"/>
              <w:right w:val="single" w:color="auto" w:sz="4" w:space="0"/>
            </w:tcBorders>
            <w:vAlign w:val="center"/>
          </w:tcPr>
          <w:p w14:paraId="00CCF2EB">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242.70</w:t>
            </w:r>
          </w:p>
        </w:tc>
      </w:tr>
      <w:tr w14:paraId="421E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nil"/>
              <w:left w:val="single" w:color="auto" w:sz="4" w:space="0"/>
              <w:bottom w:val="single" w:color="auto" w:sz="4" w:space="0"/>
              <w:right w:val="single" w:color="auto" w:sz="4" w:space="0"/>
            </w:tcBorders>
            <w:vAlign w:val="center"/>
          </w:tcPr>
          <w:p w14:paraId="0C8098E8">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1、房屋（平方米）</w:t>
            </w:r>
          </w:p>
        </w:tc>
        <w:tc>
          <w:tcPr>
            <w:tcW w:w="3304" w:type="dxa"/>
            <w:tcBorders>
              <w:top w:val="nil"/>
              <w:left w:val="nil"/>
              <w:bottom w:val="single" w:color="auto" w:sz="4" w:space="0"/>
              <w:right w:val="single" w:color="auto" w:sz="4" w:space="0"/>
            </w:tcBorders>
            <w:vAlign w:val="center"/>
          </w:tcPr>
          <w:p w14:paraId="1E677E47">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c>
          <w:tcPr>
            <w:tcW w:w="5345" w:type="dxa"/>
            <w:tcBorders>
              <w:top w:val="nil"/>
              <w:left w:val="nil"/>
              <w:bottom w:val="single" w:color="auto" w:sz="4" w:space="0"/>
              <w:right w:val="single" w:color="auto" w:sz="4" w:space="0"/>
            </w:tcBorders>
            <w:vAlign w:val="center"/>
          </w:tcPr>
          <w:p w14:paraId="15CDC388">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r>
      <w:tr w14:paraId="243E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nil"/>
              <w:left w:val="single" w:color="auto" w:sz="4" w:space="0"/>
              <w:bottom w:val="single" w:color="auto" w:sz="4" w:space="0"/>
              <w:right w:val="single" w:color="auto" w:sz="4" w:space="0"/>
            </w:tcBorders>
            <w:vAlign w:val="center"/>
          </w:tcPr>
          <w:p w14:paraId="1692F98A">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其中：办公用房（平方米）</w:t>
            </w:r>
          </w:p>
        </w:tc>
        <w:tc>
          <w:tcPr>
            <w:tcW w:w="3304" w:type="dxa"/>
            <w:tcBorders>
              <w:top w:val="nil"/>
              <w:left w:val="nil"/>
              <w:bottom w:val="single" w:color="auto" w:sz="4" w:space="0"/>
              <w:right w:val="single" w:color="auto" w:sz="4" w:space="0"/>
            </w:tcBorders>
            <w:vAlign w:val="center"/>
          </w:tcPr>
          <w:p w14:paraId="24E3EE4F">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c>
          <w:tcPr>
            <w:tcW w:w="5345" w:type="dxa"/>
            <w:tcBorders>
              <w:top w:val="nil"/>
              <w:left w:val="nil"/>
              <w:bottom w:val="single" w:color="auto" w:sz="4" w:space="0"/>
              <w:right w:val="single" w:color="auto" w:sz="4" w:space="0"/>
            </w:tcBorders>
            <w:vAlign w:val="center"/>
          </w:tcPr>
          <w:p w14:paraId="3D793265">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r>
      <w:tr w14:paraId="0463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nil"/>
              <w:left w:val="single" w:color="auto" w:sz="4" w:space="0"/>
              <w:bottom w:val="single" w:color="auto" w:sz="4" w:space="0"/>
              <w:right w:val="single" w:color="auto" w:sz="4" w:space="0"/>
            </w:tcBorders>
            <w:vAlign w:val="center"/>
          </w:tcPr>
          <w:p w14:paraId="23AB3783">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2、车辆（台、辆）</w:t>
            </w:r>
          </w:p>
        </w:tc>
        <w:tc>
          <w:tcPr>
            <w:tcW w:w="3304" w:type="dxa"/>
            <w:tcBorders>
              <w:top w:val="nil"/>
              <w:left w:val="nil"/>
              <w:bottom w:val="single" w:color="auto" w:sz="4" w:space="0"/>
              <w:right w:val="single" w:color="auto" w:sz="4" w:space="0"/>
            </w:tcBorders>
            <w:vAlign w:val="center"/>
          </w:tcPr>
          <w:p w14:paraId="6172F463">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w:t>
            </w:r>
          </w:p>
        </w:tc>
        <w:tc>
          <w:tcPr>
            <w:tcW w:w="5345" w:type="dxa"/>
            <w:tcBorders>
              <w:top w:val="nil"/>
              <w:left w:val="nil"/>
              <w:bottom w:val="single" w:color="auto" w:sz="4" w:space="0"/>
              <w:right w:val="single" w:color="auto" w:sz="4" w:space="0"/>
            </w:tcBorders>
            <w:vAlign w:val="center"/>
          </w:tcPr>
          <w:p w14:paraId="6C018FCF">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40.90</w:t>
            </w:r>
          </w:p>
        </w:tc>
      </w:tr>
      <w:tr w14:paraId="6703D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nil"/>
              <w:left w:val="single" w:color="auto" w:sz="4" w:space="0"/>
              <w:bottom w:val="single" w:color="auto" w:sz="4" w:space="0"/>
              <w:right w:val="single" w:color="auto" w:sz="4" w:space="0"/>
            </w:tcBorders>
            <w:vAlign w:val="center"/>
          </w:tcPr>
          <w:p w14:paraId="6ED2BA9F">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3、单价在20万元以上设备</w:t>
            </w:r>
          </w:p>
        </w:tc>
        <w:tc>
          <w:tcPr>
            <w:tcW w:w="3304" w:type="dxa"/>
            <w:tcBorders>
              <w:top w:val="nil"/>
              <w:left w:val="nil"/>
              <w:bottom w:val="single" w:color="auto" w:sz="4" w:space="0"/>
              <w:right w:val="single" w:color="auto" w:sz="4" w:space="0"/>
            </w:tcBorders>
            <w:vAlign w:val="center"/>
          </w:tcPr>
          <w:p w14:paraId="592A48A3">
            <w:pPr>
              <w:widowControl/>
              <w:jc w:val="center"/>
              <w:rPr>
                <w:rFonts w:ascii="宋体" w:hAnsi="宋体" w:eastAsia="宋体" w:cs="宋体"/>
                <w:kern w:val="0"/>
                <w:sz w:val="22"/>
              </w:rPr>
            </w:pPr>
            <w:r>
              <w:rPr>
                <w:rFonts w:hint="eastAsia" w:ascii="宋体" w:hAnsi="宋体" w:eastAsia="宋体" w:cs="宋体"/>
                <w:kern w:val="0"/>
                <w:sz w:val="22"/>
              </w:rPr>
              <w:t>——</w:t>
            </w:r>
          </w:p>
        </w:tc>
        <w:tc>
          <w:tcPr>
            <w:tcW w:w="5345" w:type="dxa"/>
            <w:tcBorders>
              <w:top w:val="nil"/>
              <w:left w:val="nil"/>
              <w:bottom w:val="single" w:color="auto" w:sz="4" w:space="0"/>
              <w:right w:val="single" w:color="auto" w:sz="4" w:space="0"/>
            </w:tcBorders>
            <w:vAlign w:val="center"/>
          </w:tcPr>
          <w:p w14:paraId="4A5721D7">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r>
      <w:tr w14:paraId="086E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471" w:type="dxa"/>
            <w:tcBorders>
              <w:top w:val="nil"/>
              <w:left w:val="single" w:color="auto" w:sz="4" w:space="0"/>
              <w:bottom w:val="single" w:color="auto" w:sz="4" w:space="0"/>
              <w:right w:val="single" w:color="auto" w:sz="4" w:space="0"/>
            </w:tcBorders>
            <w:vAlign w:val="center"/>
          </w:tcPr>
          <w:p w14:paraId="7509FCA7">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4、其他固定资产</w:t>
            </w:r>
          </w:p>
        </w:tc>
        <w:tc>
          <w:tcPr>
            <w:tcW w:w="3304" w:type="dxa"/>
            <w:tcBorders>
              <w:top w:val="nil"/>
              <w:left w:val="nil"/>
              <w:bottom w:val="single" w:color="auto" w:sz="4" w:space="0"/>
              <w:right w:val="single" w:color="auto" w:sz="4" w:space="0"/>
            </w:tcBorders>
            <w:vAlign w:val="center"/>
          </w:tcPr>
          <w:p w14:paraId="66B69CCD">
            <w:pPr>
              <w:widowControl/>
              <w:jc w:val="center"/>
              <w:rPr>
                <w:rFonts w:ascii="宋体" w:hAnsi="宋体" w:eastAsia="宋体" w:cs="宋体"/>
                <w:kern w:val="0"/>
                <w:sz w:val="22"/>
              </w:rPr>
            </w:pPr>
            <w:r>
              <w:rPr>
                <w:rFonts w:hint="eastAsia" w:ascii="宋体" w:hAnsi="宋体" w:eastAsia="宋体" w:cs="宋体"/>
                <w:kern w:val="0"/>
                <w:sz w:val="22"/>
              </w:rPr>
              <w:t>——</w:t>
            </w:r>
          </w:p>
        </w:tc>
        <w:tc>
          <w:tcPr>
            <w:tcW w:w="5345" w:type="dxa"/>
            <w:tcBorders>
              <w:top w:val="nil"/>
              <w:left w:val="nil"/>
              <w:bottom w:val="single" w:color="auto" w:sz="4" w:space="0"/>
              <w:right w:val="single" w:color="auto" w:sz="4" w:space="0"/>
            </w:tcBorders>
            <w:vAlign w:val="center"/>
          </w:tcPr>
          <w:p w14:paraId="201B8E5D">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201.80</w:t>
            </w:r>
          </w:p>
        </w:tc>
      </w:tr>
    </w:tbl>
    <w:p w14:paraId="692204BD">
      <w:pPr>
        <w:ind w:firstLine="640"/>
        <w:rPr>
          <w:rFonts w:ascii="仿宋_GB2312" w:hAnsi="黑体" w:eastAsia="仿宋_GB2312" w:cs="Times New Roman"/>
          <w:color w:val="FF0000"/>
          <w:sz w:val="32"/>
          <w:szCs w:val="32"/>
        </w:rPr>
      </w:pPr>
    </w:p>
    <w:p w14:paraId="2190DED8">
      <w:pPr>
        <w:rPr>
          <w:rFonts w:hint="eastAsia" w:ascii="仿宋_GB2312" w:hAnsi="黑体" w:eastAsia="仿宋_GB2312" w:cs="Times New Roman"/>
          <w:color w:val="auto"/>
          <w:sz w:val="32"/>
          <w:szCs w:val="32"/>
          <w:lang w:val="en-US" w:eastAsia="zh-CN"/>
        </w:rPr>
      </w:pPr>
    </w:p>
    <w:p w14:paraId="30F88DF2">
      <w:pPr>
        <w:numPr>
          <w:ilvl w:val="0"/>
          <w:numId w:val="4"/>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名词解释</w:t>
      </w:r>
    </w:p>
    <w:p w14:paraId="43CBE084">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1、一般预算收入：财政当年拨付的资金。</w:t>
      </w:r>
    </w:p>
    <w:p w14:paraId="5A239E96">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2、基本支出：为保障机构正常运转，完成日常工作任务，而发生的人员支出和公用支出。</w:t>
      </w:r>
    </w:p>
    <w:p w14:paraId="78CBAB55">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3、项目支出：是指在基本支出之外，为完成特定行政任务和事业发展目标，而发生的支出。</w:t>
      </w:r>
    </w:p>
    <w:p w14:paraId="1F513382">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机关运行费：是指为保证行政单位（包括参照公务员管理的事业单位）运行，用于购买货物和服务的各项资金。主要包括：办公费、印刷费，水费、电费、邮电费、福利费、日常维修费、办公物业服务费、公务车运行维护费等。</w:t>
      </w:r>
    </w:p>
    <w:p w14:paraId="6345C836">
      <w:pPr>
        <w:numPr>
          <w:ilvl w:val="0"/>
          <w:numId w:val="0"/>
        </w:numPr>
        <w:autoSpaceDE w:val="0"/>
        <w:autoSpaceDN w:val="0"/>
        <w:adjustRightInd w:val="0"/>
        <w:ind w:leftChars="200" w:firstLine="643"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14:paraId="10E3384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我部门无其他需要说明的事项。</w:t>
      </w:r>
    </w:p>
    <w:p w14:paraId="61F5A6C9">
      <w:pPr>
        <w:pStyle w:val="8"/>
        <w:jc w:val="both"/>
        <w:rPr>
          <w:rFonts w:hint="eastAsia"/>
        </w:rPr>
      </w:pPr>
      <w:r>
        <w:rPr>
          <w:rFonts w:hint="eastAsia"/>
          <w:sz w:val="28"/>
        </w:rPr>
        <w:t xml:space="preserve">         </w:t>
      </w:r>
      <w:r>
        <w:t xml:space="preserve">                                                </w:t>
      </w:r>
    </w:p>
    <w:p w14:paraId="3A8EA0F6">
      <w:pPr>
        <w:rPr>
          <w:rFonts w:hint="eastAsia" w:ascii="仿宋_GB2312" w:hAnsi="仿宋_GB2312" w:eastAsia="仿宋_GB2312" w:cs="仿宋_GB2312"/>
          <w:sz w:val="32"/>
          <w:szCs w:val="32"/>
        </w:rPr>
      </w:pPr>
    </w:p>
    <w:sectPr>
      <w:headerReference r:id="rId3" w:type="default"/>
      <w:footerReference r:id="rId4"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宋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宋体"/>
    <w:panose1 w:val="03000509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3000509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6D597">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76</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FAE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B"/>
    <w:multiLevelType w:val="singleLevel"/>
    <w:tmpl w:val="0000000B"/>
    <w:lvl w:ilvl="0" w:tentative="0">
      <w:start w:val="8"/>
      <w:numFmt w:val="chineseCounting"/>
      <w:suff w:val="nothing"/>
      <w:lvlText w:val="%1、"/>
      <w:lvlJc w:val="left"/>
    </w:lvl>
  </w:abstractNum>
  <w:abstractNum w:abstractNumId="2">
    <w:nsid w:val="5909A0EE"/>
    <w:multiLevelType w:val="singleLevel"/>
    <w:tmpl w:val="5909A0EE"/>
    <w:lvl w:ilvl="0" w:tentative="0">
      <w:start w:val="1"/>
      <w:numFmt w:val="chineseCounting"/>
      <w:suff w:val="nothing"/>
      <w:lvlText w:val="%1、"/>
      <w:lvlJc w:val="left"/>
    </w:lvl>
  </w:abstractNum>
  <w:abstractNum w:abstractNumId="3">
    <w:nsid w:val="5909A57E"/>
    <w:multiLevelType w:val="singleLevel"/>
    <w:tmpl w:val="5909A57E"/>
    <w:lvl w:ilvl="0" w:tentative="0">
      <w:start w:val="3"/>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7EA5"/>
    <w:rsid w:val="02335EF2"/>
    <w:rsid w:val="043106FB"/>
    <w:rsid w:val="04897001"/>
    <w:rsid w:val="05254915"/>
    <w:rsid w:val="067564CD"/>
    <w:rsid w:val="081465EC"/>
    <w:rsid w:val="08B872E5"/>
    <w:rsid w:val="0B0816B0"/>
    <w:rsid w:val="0D3D7863"/>
    <w:rsid w:val="0DC25EEE"/>
    <w:rsid w:val="0E5E3DC1"/>
    <w:rsid w:val="0EFA3881"/>
    <w:rsid w:val="0F395075"/>
    <w:rsid w:val="102E0CE7"/>
    <w:rsid w:val="10E7652F"/>
    <w:rsid w:val="114A2081"/>
    <w:rsid w:val="11B14DCE"/>
    <w:rsid w:val="11BD51BB"/>
    <w:rsid w:val="131D7EA0"/>
    <w:rsid w:val="132D779A"/>
    <w:rsid w:val="13FE75A2"/>
    <w:rsid w:val="149505C6"/>
    <w:rsid w:val="162E3AC8"/>
    <w:rsid w:val="173E1959"/>
    <w:rsid w:val="17B27C12"/>
    <w:rsid w:val="182B5206"/>
    <w:rsid w:val="18E406CF"/>
    <w:rsid w:val="18E94D6A"/>
    <w:rsid w:val="19E05BC3"/>
    <w:rsid w:val="1A6C0E84"/>
    <w:rsid w:val="1A7C3068"/>
    <w:rsid w:val="1AF16905"/>
    <w:rsid w:val="1B0D5892"/>
    <w:rsid w:val="1B6C046B"/>
    <w:rsid w:val="1C6D28A3"/>
    <w:rsid w:val="1CC5044C"/>
    <w:rsid w:val="1D8544C7"/>
    <w:rsid w:val="1DC43078"/>
    <w:rsid w:val="1E90517C"/>
    <w:rsid w:val="1F436A91"/>
    <w:rsid w:val="20490F69"/>
    <w:rsid w:val="20880B42"/>
    <w:rsid w:val="20C43791"/>
    <w:rsid w:val="20D06600"/>
    <w:rsid w:val="21031285"/>
    <w:rsid w:val="22F056FB"/>
    <w:rsid w:val="23813FB8"/>
    <w:rsid w:val="24621FB6"/>
    <w:rsid w:val="24D1323C"/>
    <w:rsid w:val="253476E6"/>
    <w:rsid w:val="2557532B"/>
    <w:rsid w:val="2573511A"/>
    <w:rsid w:val="26A175C9"/>
    <w:rsid w:val="26B55F79"/>
    <w:rsid w:val="291809A3"/>
    <w:rsid w:val="2A143B39"/>
    <w:rsid w:val="2B2D036C"/>
    <w:rsid w:val="2B675316"/>
    <w:rsid w:val="2BAD07C1"/>
    <w:rsid w:val="2BE15490"/>
    <w:rsid w:val="2C343CEB"/>
    <w:rsid w:val="2C752E78"/>
    <w:rsid w:val="2C973BA3"/>
    <w:rsid w:val="2CD91EE1"/>
    <w:rsid w:val="2D3D47D0"/>
    <w:rsid w:val="2D9F209F"/>
    <w:rsid w:val="2DF3678A"/>
    <w:rsid w:val="2DFA07EA"/>
    <w:rsid w:val="2EE35562"/>
    <w:rsid w:val="2FAF2DC0"/>
    <w:rsid w:val="33806FB3"/>
    <w:rsid w:val="360F36CE"/>
    <w:rsid w:val="37346343"/>
    <w:rsid w:val="376059F1"/>
    <w:rsid w:val="39B624A1"/>
    <w:rsid w:val="3B9D05E2"/>
    <w:rsid w:val="3B9D3F7B"/>
    <w:rsid w:val="3BC06A63"/>
    <w:rsid w:val="3CE615CC"/>
    <w:rsid w:val="3DF441D1"/>
    <w:rsid w:val="3EAA5A68"/>
    <w:rsid w:val="3F0323B6"/>
    <w:rsid w:val="3F675A63"/>
    <w:rsid w:val="3FB01BED"/>
    <w:rsid w:val="417B1318"/>
    <w:rsid w:val="42646472"/>
    <w:rsid w:val="45822C50"/>
    <w:rsid w:val="45DE55A4"/>
    <w:rsid w:val="460974D0"/>
    <w:rsid w:val="477E5776"/>
    <w:rsid w:val="47E52DBD"/>
    <w:rsid w:val="48C0054A"/>
    <w:rsid w:val="4AAC2E03"/>
    <w:rsid w:val="4AD67916"/>
    <w:rsid w:val="4AEC470D"/>
    <w:rsid w:val="4B120823"/>
    <w:rsid w:val="4BB8691C"/>
    <w:rsid w:val="4C9D40EB"/>
    <w:rsid w:val="4D667939"/>
    <w:rsid w:val="4E116BA7"/>
    <w:rsid w:val="4F762266"/>
    <w:rsid w:val="507B57E7"/>
    <w:rsid w:val="50D61A4B"/>
    <w:rsid w:val="516D3442"/>
    <w:rsid w:val="51974DC8"/>
    <w:rsid w:val="525A132C"/>
    <w:rsid w:val="52F74406"/>
    <w:rsid w:val="53934B54"/>
    <w:rsid w:val="56412769"/>
    <w:rsid w:val="567974AC"/>
    <w:rsid w:val="56A439CF"/>
    <w:rsid w:val="588958A6"/>
    <w:rsid w:val="59727FA3"/>
    <w:rsid w:val="59D52016"/>
    <w:rsid w:val="5B0A7539"/>
    <w:rsid w:val="5C5C3E00"/>
    <w:rsid w:val="5CF32068"/>
    <w:rsid w:val="5D534355"/>
    <w:rsid w:val="5E864621"/>
    <w:rsid w:val="60023ECA"/>
    <w:rsid w:val="61BF6FE6"/>
    <w:rsid w:val="62F7325E"/>
    <w:rsid w:val="64521C97"/>
    <w:rsid w:val="64D511C6"/>
    <w:rsid w:val="652A4135"/>
    <w:rsid w:val="66156FDB"/>
    <w:rsid w:val="67C9021A"/>
    <w:rsid w:val="67D11E56"/>
    <w:rsid w:val="68875A82"/>
    <w:rsid w:val="6B114F2F"/>
    <w:rsid w:val="6BDC690F"/>
    <w:rsid w:val="6BF81301"/>
    <w:rsid w:val="6C7A6CD1"/>
    <w:rsid w:val="6F0E2FEB"/>
    <w:rsid w:val="6F123BFA"/>
    <w:rsid w:val="6FA2576F"/>
    <w:rsid w:val="6FF75DFC"/>
    <w:rsid w:val="7056335F"/>
    <w:rsid w:val="712552E9"/>
    <w:rsid w:val="73B72B75"/>
    <w:rsid w:val="74DD0FBA"/>
    <w:rsid w:val="76CF1A18"/>
    <w:rsid w:val="779F354D"/>
    <w:rsid w:val="7944331F"/>
    <w:rsid w:val="796535FC"/>
    <w:rsid w:val="7A1A5ADF"/>
    <w:rsid w:val="7AEC23D6"/>
    <w:rsid w:val="7BBC722B"/>
    <w:rsid w:val="7C0A36A0"/>
    <w:rsid w:val="7C9A7756"/>
    <w:rsid w:val="7E9419AA"/>
    <w:rsid w:val="7F752A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页脚 Char"/>
    <w:basedOn w:val="10"/>
    <w:link w:val="3"/>
    <w:semiHidden/>
    <w:qFormat/>
    <w:uiPriority w:val="0"/>
    <w:rPr>
      <w:rFonts w:ascii="Times New Roman" w:hAnsi="Times New Roman" w:eastAsia="宋体" w:cs="Times New Roman"/>
      <w:sz w:val="18"/>
      <w:szCs w:val="18"/>
    </w:rPr>
  </w:style>
  <w:style w:type="character" w:customStyle="1" w:styleId="14">
    <w:name w:val="页眉 Char"/>
    <w:basedOn w:val="10"/>
    <w:link w:val="4"/>
    <w:semiHidden/>
    <w:qFormat/>
    <w:uiPriority w:val="0"/>
    <w:rPr>
      <w:rFonts w:ascii="Times New Roman" w:hAnsi="Times New Roman" w:eastAsia="宋体" w:cs="Times New Roman"/>
      <w:sz w:val="18"/>
      <w:szCs w:val="18"/>
    </w:rPr>
  </w:style>
  <w:style w:type="character" w:customStyle="1" w:styleId="15">
    <w:name w:val="page number"/>
    <w:basedOn w:val="10"/>
    <w:qFormat/>
    <w:uiPriority w:val="0"/>
  </w:style>
  <w:style w:type="character" w:customStyle="1" w:styleId="16">
    <w:name w:val="font1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1647</Words>
  <Characters>1805</Characters>
  <Lines>5</Lines>
  <Paragraphs>1</Paragraphs>
  <TotalTime>15</TotalTime>
  <ScaleCrop>false</ScaleCrop>
  <LinksUpToDate>false</LinksUpToDate>
  <CharactersWithSpaces>1820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2017-01-22T17:29:00Z</dcterms:created>
  <dc:creator>guest</dc:creator>
  <cp:lastModifiedBy>Administrator</cp:lastModifiedBy>
  <cp:lastPrinted>2017-05-03T09:08:00Z</cp:lastPrinted>
  <dcterms:modified xsi:type="dcterms:W3CDTF">2025-03-07T07:13:21Z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eyJoZGlkIjoiYTdkMzg1MDE0ODI0ZmNjYWNkNjZkMTI4MmNiZmEyM2YifQ==</vt:lpwstr>
  </property>
  <property fmtid="{D5CDD505-2E9C-101B-9397-08002B2CF9AE}" pid="4" name="ICV">
    <vt:lpwstr>05524E4EF1F54A8ABEBAF895DDBACD0E_12</vt:lpwstr>
  </property>
</Properties>
</file>