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唐山市曹妃甸区文化广电和旅游局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唐山市曹妃甸区文化广电和旅游局编制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1.2022文化站免费开放区级配套资金绩效目标表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2.旅游活动专项公用经费绩效目标表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3.旅游专项资金绩效目标表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4.文化活动专项公用经费绩效目标表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5.文化专项资金绩效目标表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6.文旅安全生产费用绩效目标表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7.医药费绩效目标表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8.2022年图书馆县级免费开放专项资金绩效目标表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9.每年期刊、报纸购置经费绩效目标表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10.每年新增藏量购书经费绩效目标表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11.运转经费绩效目标表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12.赴省市参加展演演员经费绩效目标表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13.临时工工资绩效目标表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14.流动舞台车绩效目标表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15.区免费开放专项资金绩效目标表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16.省级非物质文化专项资金绩效目标表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17.网费绩效目标表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18.演出经费绩效目标表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19.展览绩效目标表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旅游规划项目工作，旅游产业市场主体增长，旅游商品开发进程加快，旅游项目招商引资投资额提升，游客增长率等统计指标增长。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（一）旅游行业管理进一步加强</w:t>
      </w:r>
    </w:p>
    <w:p>
      <w:pPr>
        <w:pStyle w:val="9"/>
      </w:pPr>
      <w:r>
        <w:t>绩效目标：景区增加数量</w:t>
      </w:r>
    </w:p>
    <w:p>
      <w:pPr>
        <w:pStyle w:val="9"/>
      </w:pPr>
      <w:r>
        <w:t>绩效指标：工农业旅游示范点增加</w:t>
      </w:r>
    </w:p>
    <w:p>
      <w:pPr>
        <w:pStyle w:val="9"/>
      </w:pPr>
      <w:r>
        <w:t>（二）旅游宣传及信息化建设</w:t>
      </w:r>
    </w:p>
    <w:p>
      <w:pPr>
        <w:pStyle w:val="9"/>
      </w:pPr>
      <w:r>
        <w:t>绩效目标：建立完善的市场营销体系</w:t>
      </w:r>
    </w:p>
    <w:p>
      <w:pPr>
        <w:pStyle w:val="9"/>
      </w:pPr>
      <w:r>
        <w:t>绩效指标：旅游收入和旅游人次稳步增加</w:t>
      </w:r>
    </w:p>
    <w:p>
      <w:pPr>
        <w:pStyle w:val="9"/>
      </w:pPr>
      <w:r>
        <w:t>（三）旅游市场推广及交流合作</w:t>
      </w:r>
    </w:p>
    <w:p>
      <w:pPr>
        <w:pStyle w:val="9"/>
      </w:pPr>
      <w:r>
        <w:t>绩效目标：提高曹妃甸旅游知名度和美誉度</w:t>
      </w:r>
    </w:p>
    <w:p>
      <w:pPr>
        <w:pStyle w:val="9"/>
      </w:pPr>
      <w:r>
        <w:t>绩效指标：文化基础设施建设扎实推荐</w:t>
      </w:r>
    </w:p>
    <w:p>
      <w:pPr>
        <w:pStyle w:val="9"/>
      </w:pPr>
      <w:r>
        <w:t>（四）文化项目</w:t>
      </w:r>
    </w:p>
    <w:p>
      <w:pPr>
        <w:pStyle w:val="9"/>
      </w:pPr>
      <w:r>
        <w:t>绩效目标：文艺精品创作繁荣发展</w:t>
      </w:r>
    </w:p>
    <w:p>
      <w:pPr>
        <w:pStyle w:val="9"/>
      </w:pPr>
      <w:r>
        <w:t>绩效指标：文化惠民工程稳步推进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完善制度建设。建立以资产需求预算为核心的财务预算支付，原始记录管理及填报支付，定额管理制度，财务预算制度及财务分析制度。</w:t>
      </w:r>
    </w:p>
    <w:p>
      <w:pPr>
        <w:pStyle w:val="10"/>
      </w:pPr>
      <w:r>
        <w:t>加强支出管理。继续深化机构改革制度，细化公开预算制度，建立健全财政公开机制，扩大公开范围，细化公开内容，加强机构编制管理，严格控制因公出国，加强和规范公务用车配备，严格执行公务接待制度，从根本上控制支出。对专项资金及时支付，确保支出进度达标。</w:t>
      </w:r>
    </w:p>
    <w:p>
      <w:pPr>
        <w:pStyle w:val="10"/>
      </w:pPr>
      <w:r>
        <w:t>加强绩效运行监控。绩效运行监控采取目标比较法，用定量分析和定性分析的方式，将财政资金的绩效实现情况与预期绩效目标进行比较，围绕预算执行、任务完成、实施措施、资金管理及使用、效益情况进行评判分析。</w:t>
      </w:r>
    </w:p>
    <w:p>
      <w:pPr>
        <w:pStyle w:val="10"/>
      </w:pPr>
      <w:r>
        <w:t>规范财务资产管理。检查固定资产，低值易耗品，注意发现和处理财产物资管理中存在的问题，确保企业财产物资的合理使用。</w:t>
      </w:r>
    </w:p>
    <w:p>
      <w:pPr>
        <w:pStyle w:val="10"/>
      </w:pPr>
      <w:r>
        <w:t>加强内部监督。全面梳理内控、合规管理相关制度，持续完善单位内部管理制度体系，强化制度执行刚性约束。</w:t>
      </w:r>
    </w:p>
    <w:p>
      <w:pPr>
        <w:pStyle w:val="10"/>
      </w:pPr>
      <w:r>
        <w:t>加强宣传培训调研等。加强文化和旅游人员的知识性培训，进行关于曹妃甸区乡村旅游的调研，创建一条适合曹妃甸区文化和旅游的道路。绩效指标：文化惠民工程稳步推进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1.2022文化站免费开放区级配套资金绩效目标表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13020922P000810100016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2022文化站免费开放区级配套资金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文化站免费开放补助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1.按时发放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公共文化服务设施达标率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公共文化服务设施达标率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公共文化服务设施达标率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公共文化服务设施达标率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2.旅游活动专项公用经费绩效目标表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13020922P00FCP210002R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旅游活动专项公用经费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旅游活动专项公用经费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1.旅游活动专项公用经费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网络生态环境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对区域生态改善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年初预算安排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3.旅游专项资金绩效目标表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13020922P004N8210002E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旅游专项资金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旅游专项资金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1.旅游专项资金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各项任务完成及时率（%）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监测数据合格率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监测数据合格率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监测数据合格率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4.文化活动专项公用经费绩效目标表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13020922P0046R410002Q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文化活动专项公用经费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文化活动专项公用经费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1.保证文化活动顺利进行</w:t>
            </w:r>
          </w:p>
          <w:p>
            <w:pPr>
              <w:pStyle w:val="13"/>
            </w:pPr>
            <w:r>
              <w:t>2.保证文化活动顺利进行</w:t>
            </w:r>
          </w:p>
          <w:p>
            <w:pPr>
              <w:pStyle w:val="13"/>
            </w:pPr>
            <w:r>
              <w:t>3.保证文化活动顺利进行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水资源利用率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5.文化专项资金绩效目标表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13020922P0046N4100023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文化专项资金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167.5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167.5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文化专项资金支付</w:t>
            </w:r>
            <w:bookmarkStart w:id="22" w:name="_GoBack"/>
            <w:bookmarkEnd w:id="22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1.文化专项资金支付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6.文旅安全生产费用绩效目标表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13020922P00000410001P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文旅安全生产费用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文旅安全生产费用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1.保证文旅安全生产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完成工作时间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资金节支率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资金节支率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资金节支率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成本节约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示范带动作用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7.医药费绩效目标表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13020922P00020210002F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1.医药费支付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国民经济发展贡献率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办理人群体验度(%)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办理人群体验度(%)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办理人群体验度(%)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被慰问人员满意度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被慰问人员满意度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被慰问人员满意度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8.2022年图书馆县级免费开放专项资金绩效目标表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13020922P000809100012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2022年图书馆县级免费开放专项资金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2022年图书馆县级免费开放专项资金预算数为10万元整，全部为财政资金，主要用于图书馆免费开放活动等日常支出。</w:t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1.用于图书馆免费开放活动</w:t>
            </w:r>
          </w:p>
          <w:p>
            <w:pPr>
              <w:pStyle w:val="13"/>
            </w:pPr>
            <w:r>
              <w:t>2.开展阅读推广、举办公益性讲座</w:t>
            </w:r>
          </w:p>
          <w:p>
            <w:pPr>
              <w:pStyle w:val="13"/>
            </w:pPr>
            <w:r>
              <w:t>3.完善阅读环境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公共文化服务设施覆盖率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公共文化服务设施覆盖率不低于80%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公共文化场馆流通人次不低于70000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完成工作任务及时性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按时完成日常任务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按时完成日常任务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严格按照预算数执行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严格按照预算数执行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提高工作效率，高质量服务读者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提高工作效率，高质量服务读者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群众投诉下降率不低于10%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不能影响生态平衡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不能影响生态平衡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业务能力增强，高质量服务读者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业务能力增强，高质量服务读者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图书馆免费开放要求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9.每年期刊、报纸购置经费绩效目标表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13020922P00001910001B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每年期刊、报纸购置经费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每年期刊、报纸购置经费预算数为4.5万元，全部为财政资金，主要用于2022年报纸、期刊征订。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1.完成2022年报纸、期刊征订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2.录入2022年报纸、期刊征订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3.读者借阅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全民阅读率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全民阅读率大于等于70%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全民阅读率要求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预算资金完成率为90%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全年预算资金完成率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服务人数大于等于50000人次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全民阅读率要求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各项工作完成及时率为90%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各项工作完成及时率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数字图书馆访问量（次）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数字图书馆访问量不小于10000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数字图书馆访问量（次）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覆盖服务人口达60%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覆盖服务人口要求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不影响生态环境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坚持服务广大读者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满意率不低于90%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10.每年新增藏量购书经费绩效目标表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13020922P00001610001A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每年新增藏量购书经费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每年新增藏量购书经费预算数为42万元，全部为财政资金，主要用于2022年度新增藏量购置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1.新增藏量购置</w:t>
            </w:r>
          </w:p>
          <w:p>
            <w:pPr>
              <w:pStyle w:val="13"/>
            </w:pPr>
            <w:r>
              <w:t>2.图书加工</w:t>
            </w:r>
          </w:p>
          <w:p>
            <w:pPr>
              <w:pStyle w:val="13"/>
            </w:pPr>
            <w:r>
              <w:t>3.图书借阅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服务人数不少于80000人次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服务读者借阅流通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高质量服务读者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高质量服务读者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场馆设备维护及时率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及时维护馆内设备正常运转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及时维护馆内设备正常运转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按预算资金完成率不低于90%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按预算资金完成率要求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数字图书馆访问量（次）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数字图书馆访问量不低于10000人次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数字图书馆访问量要求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覆盖服务人口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覆盖服务人口不少于50000人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不影响生态环境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不影响生态环境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生态环境要求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服务读者，提升服务水平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服务读者，提升服务水平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11.运转经费绩效目标表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13020922P000017100010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运转经费预算数为25.18万元，全部为财政资金，主要用于图书馆的正常运转。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1.图书馆的正常运转</w:t>
            </w:r>
          </w:p>
          <w:p>
            <w:pPr>
              <w:pStyle w:val="13"/>
            </w:pPr>
            <w:r>
              <w:t>2.满足图书馆管理人员的正常保障</w:t>
            </w:r>
          </w:p>
          <w:p>
            <w:pPr>
              <w:pStyle w:val="13"/>
            </w:pPr>
            <w:r>
              <w:t>3.服务读者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服务人数不少于80000人次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高质量为读者服务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高质量为读者服务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场馆设备维护及时率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能够及时完成馆设备维护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能够及时完成馆设备维护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读书月活动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读书月活动</w:t>
            </w:r>
          </w:p>
          <w:p>
            <w:pPr>
              <w:pStyle w:val="13"/>
            </w:pPr>
            <w:r>
              <w:t>不少于20次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反映方案编制后的影响力，是否提高了统计数据真实性；是否使得地区生产总值核算更加科学；是否加强了部、省、市三级运输量测算方法有效衔接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服务读者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保障相关业务、工作等开展情况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公共服务水平提升情况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数字图书馆访问量（次）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数字图书馆访问量不少于10000次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不破坏生态环境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不破坏生态环境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图书馆服务要求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群众满意度不低于90%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群众满意度要求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12.赴省市参加展演演员经费绩效目标表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13020922P00002910001J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赴省市参加展演演员经费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演员演出经费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1500000%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3000000%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3000000%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1.保障演出人员的基本权益</w:t>
            </w:r>
          </w:p>
          <w:p>
            <w:pPr>
              <w:pStyle w:val="13"/>
            </w:pPr>
            <w:r>
              <w:t>2.确保展演顺利进行</w:t>
            </w:r>
          </w:p>
          <w:p>
            <w:pPr>
              <w:pStyle w:val="13"/>
            </w:pPr>
            <w:r>
              <w:t>3.资金拨付后支出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保障社会文艺爱好者的参与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为文艺爱好者提供机会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群众文化活动参与率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提高演员的专业素养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每年培训不少于10次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及时完成演出活动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演出活动及时有效完成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按期完成情况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争取演员0投诉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做到演出结束后按时发放演出补助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业务能力增强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增强演员业务能力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提高演员业务水平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13.临时工工资绩效目标表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13020922P00002810001W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临时工工资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付临时工工资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1.保障临时工的工资</w:t>
            </w:r>
          </w:p>
          <w:p>
            <w:pPr>
              <w:pStyle w:val="13"/>
            </w:pPr>
            <w:r>
              <w:t>2.资金拨付后逐月支出</w:t>
            </w:r>
          </w:p>
          <w:p>
            <w:pPr>
              <w:pStyle w:val="13"/>
            </w:pPr>
            <w:r>
              <w:t>3.工资发放的及时性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保障临时工工资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保障工资按时发放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保障工作时效性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抗诉率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保障临时工0投诉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投诉率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执行公开率(%)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临时工工资做到公开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保障临时工工资的公开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执行公开率(%)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临时工工资拨付后逐月支出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及时发放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保障临时工的就业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保障就业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促进就业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提升临时工人员素质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注意人员素质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人员素质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14.流动舞台车绩效目标表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13020922P00002510001U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流动舞台车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流动演出使用舞台车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1.提高流动舞台车的使用率</w:t>
            </w:r>
          </w:p>
          <w:p>
            <w:pPr>
              <w:pStyle w:val="13"/>
            </w:pPr>
            <w:r>
              <w:t>2.加强流动舞台车的管理</w:t>
            </w:r>
          </w:p>
          <w:p>
            <w:pPr>
              <w:pStyle w:val="13"/>
            </w:pPr>
            <w:r>
              <w:t>3.保障演出的数量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达到演出参与人员满意度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活动参与人员满意度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降低系统故障率，保障舞台车正常使用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系统故障率（%）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实施进度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保障流动演出数量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全年演出不少于20次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实施进度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新舞台艺术作品演出数量（台）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新舞台艺术作品演出数量（台）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全年演出不少于20次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新舞台艺术作品演出数量（台）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营造优雅的社会氛围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营造艺术氛围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优化行业人才队伍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保障演出人员的专业素养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提高演出团队专业水平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优化行业人才队伍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提高客户满意率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15.区免费开放专项资金绩效目标表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13020922P000024100016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区免费开放专项资金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用于免费开放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1.确保免费开放顺利进行</w:t>
            </w:r>
          </w:p>
          <w:p>
            <w:pPr>
              <w:pStyle w:val="13"/>
            </w:pPr>
            <w:r>
              <w:t>2.拨付后逐月支出</w:t>
            </w:r>
          </w:p>
          <w:p>
            <w:pPr>
              <w:pStyle w:val="13"/>
            </w:pPr>
            <w:r>
              <w:t>3.为免费开放做好保障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增加培训人员业务水平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全年培训数不低于80场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培训人员人次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控制公共文化场馆流通人次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全年馆内流通人次不低于20000次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确保及时完成少儿暑期免费培训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暑期少儿培训30天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控制各项活动的演出成本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根据预算安排数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控制资金成本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免费开放资金及时支出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儿童暑期免费培训员工及时更新教授内容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提高专业技术人员专业素质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提高文化馆在群众中的影响力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增强影响力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不能造成生态影响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生态影响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16.省级非物质文化专项资金绩效目标表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13020922P00002610001H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省级非物质文化专项资金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非遗演出等相关活动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1.确保非遗传承活动正常运行</w:t>
            </w:r>
          </w:p>
          <w:p>
            <w:pPr>
              <w:pStyle w:val="13"/>
            </w:pPr>
            <w:r>
              <w:t>2.确保非遗传承质量</w:t>
            </w:r>
          </w:p>
          <w:p>
            <w:pPr>
              <w:pStyle w:val="13"/>
            </w:pPr>
            <w:r>
              <w:t>3.确保非遗传承数量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非遗培训人数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达到非遗培训次数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非遗全年培训次数20次左右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非遗培训人数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基层文化队伍培训人次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达到基层文化队伍培训要求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非遗下基层培训全年15次左右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基层队伍培训次数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相关培训工作完成时间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确保培训时长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完成全年培训不少于20次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相关培训完成情况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提高培训质量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保障全年工作的完成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非遗传承逐年举行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17.网费绩效目标表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13020922P000444100027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1.办公网络正常运行</w:t>
            </w:r>
          </w:p>
          <w:p>
            <w:pPr>
              <w:pStyle w:val="13"/>
            </w:pPr>
            <w:r>
              <w:t>2.保障正常工作</w:t>
            </w:r>
          </w:p>
          <w:p>
            <w:pPr>
              <w:pStyle w:val="13"/>
            </w:pPr>
            <w:r>
              <w:t>3.降低网络故障率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保障网络正常使用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信息系统漏洞处置率（%）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保障网络的使用安全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保障信息安全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信息系统漏洞处置率（%）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网络及时维护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网络及时维修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网络公司为我们提供优质服务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确保网络公司提供优质服务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提供优质服务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基础设施建成后的利用、使用情况 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保障资源充分利用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使用率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网络能够长期使用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保障网络长期使用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18.演出经费绩效目标表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13020922P000027100017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演出经费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演出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1.保障演出质量</w:t>
            </w:r>
          </w:p>
          <w:p>
            <w:pPr>
              <w:pStyle w:val="13"/>
            </w:pPr>
            <w:r>
              <w:t>2.保障演出数量</w:t>
            </w:r>
          </w:p>
          <w:p>
            <w:pPr>
              <w:pStyle w:val="13"/>
            </w:pPr>
            <w:r>
              <w:t>3.经费使用率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保障演出数量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全年演出次数不少于30次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演出完成全年预算数量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业务活动完成情况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工作完成的时效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按时完成演出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保障演出按时完成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完成工作时效性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控制演出成本，杜绝浪费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根据预算安排控制演出成本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成本利用率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保障演出按时、按质完成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保证演出的时效性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工作完成情况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持续服务率(%)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坚持演出持续进行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持续服务率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增强观赏人员满意度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19.展览绩效目标表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13020922P000032100012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展览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展览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1.确保展览顺利进行</w:t>
            </w:r>
          </w:p>
          <w:p>
            <w:pPr>
              <w:pStyle w:val="13"/>
            </w:pPr>
            <w:r>
              <w:t>2.积极做好展览筹划工作</w:t>
            </w:r>
          </w:p>
          <w:p>
            <w:pPr>
              <w:pStyle w:val="13"/>
            </w:pPr>
            <w:r>
              <w:t>3.提高展览参观人数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提高展览群众满意度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保障展览次数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全年展览20次左右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举办展览次数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展览中发生事情及时处理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各项活动及时举办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业务处理及时行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降低展览投诉率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群众投诉下降率（%）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办公经费、专用材料费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控制展览成本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根据预算安排控制活动成本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成本控制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成果应用效果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展览优秀作品的重复使用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成果应用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提高客户满意度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客户满意度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FD3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2022-02-24T16:58:29Z</dcterms:created>
  <dcterms:modified xsi:type="dcterms:W3CDTF">2022-02-24T08:58:29Z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2022-02-24T16:58:28Z</dcterms:created>
  <dcterms:modified xsi:type="dcterms:W3CDTF">2022-02-24T08:58:28Z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2022-02-24T16:58:27Z</dcterms:created>
  <dcterms:modified xsi:type="dcterms:W3CDTF">2022-02-24T08:58:27Z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2022-02-24T16:58:26Z</dcterms:created>
  <dcterms:modified xsi:type="dcterms:W3CDTF">2022-02-24T08:58:26Z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2022-02-24T16:58:26Z</dcterms:created>
  <dcterms:modified xsi:type="dcterms:W3CDTF">2022-02-24T08:58:26Z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2022-02-24T16:58:17Z</dcterms:created>
  <dcterms:modified xsi:type="dcterms:W3CDTF">2022-02-24T08:58:17Z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2022-02-24T16:58:15Z</dcterms:created>
  <dcterms:modified xsi:type="dcterms:W3CDTF">2022-02-24T08:58:15Z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2022-02-24T16:58:25Z</dcterms:created>
  <dcterms:modified xsi:type="dcterms:W3CDTF">2022-02-24T08:58:25Z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2022-02-24T16:58:25Z</dcterms:created>
  <dcterms:modified xsi:type="dcterms:W3CDTF">2022-02-24T08:58:25Z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2022-02-24T16:58:24Z</dcterms:created>
  <dcterms:modified xsi:type="dcterms:W3CDTF">2022-02-24T08:58:24Z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2022-02-24T16:58:24Z</dcterms:created>
  <dcterms:modified xsi:type="dcterms:W3CDTF">2022-02-24T08:58:24Z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2022-02-24T16:58:23Z</dcterms:created>
  <dcterms:modified xsi:type="dcterms:W3CDTF">2022-02-24T08:58:23Z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2022-02-24T16:58:21Z</dcterms:created>
  <dcterms:modified xsi:type="dcterms:W3CDTF">2022-02-24T08:58:21Z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2022-02-24T16:58:20Z</dcterms:created>
  <dcterms:modified xsi:type="dcterms:W3CDTF">2022-02-24T08:58:20Z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2022-02-24T16:58:19Z</dcterms:created>
  <dcterms:modified xsi:type="dcterms:W3CDTF">2022-02-24T08:58:19Z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2022-02-24T16:58:19Z</dcterms:created>
  <dcterms:modified xsi:type="dcterms:W3CDTF">2022-02-24T08:58:19Z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2022-02-24T16:58:16Z</dcterms:created>
  <dcterms:modified xsi:type="dcterms:W3CDTF">2022-02-24T08:58:16Z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2022-02-24T16:58:17Z</dcterms:created>
  <dcterms:modified xsi:type="dcterms:W3CDTF">2022-02-24T08:58:17Z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2022-02-24T16:58:15Z</dcterms:created>
  <dcterms:modified xsi:type="dcterms:W3CDTF">2022-02-24T08:58:15Z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2022-02-24T16:58:16Z</dcterms:created>
  <dcterms:modified xsi:type="dcterms:W3CDTF">2022-02-24T08:58:16Z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2022-02-24T16:58:31Z</dcterms:created>
  <dcterms:modified xsi:type="dcterms:W3CDTF">2022-02-24T08:58:31Z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eb6b7ec-ccfa-4103-b498-852521f2a7bf}">
  <ds:schemaRefs/>
</ds:datastoreItem>
</file>

<file path=customXml/itemProps11.xml><?xml version="1.0" encoding="utf-8"?>
<ds:datastoreItem xmlns:ds="http://schemas.openxmlformats.org/officeDocument/2006/customXml" ds:itemID="{974a5819-fdff-4e70-a485-09f669675f1b}">
  <ds:schemaRefs/>
</ds:datastoreItem>
</file>

<file path=customXml/itemProps12.xml><?xml version="1.0" encoding="utf-8"?>
<ds:datastoreItem xmlns:ds="http://schemas.openxmlformats.org/officeDocument/2006/customXml" ds:itemID="{b3085aaf-4484-4513-b67c-4f9c5a5b4eff}">
  <ds:schemaRefs/>
</ds:datastoreItem>
</file>

<file path=customXml/itemProps13.xml><?xml version="1.0" encoding="utf-8"?>
<ds:datastoreItem xmlns:ds="http://schemas.openxmlformats.org/officeDocument/2006/customXml" ds:itemID="{c8743f12-23c7-4b97-a492-aa2d5546d993}">
  <ds:schemaRefs/>
</ds:datastoreItem>
</file>

<file path=customXml/itemProps14.xml><?xml version="1.0" encoding="utf-8"?>
<ds:datastoreItem xmlns:ds="http://schemas.openxmlformats.org/officeDocument/2006/customXml" ds:itemID="{8aceb1f3-ddce-43aa-92cd-e2a0824ffc3a}">
  <ds:schemaRefs/>
</ds:datastoreItem>
</file>

<file path=customXml/itemProps15.xml><?xml version="1.0" encoding="utf-8"?>
<ds:datastoreItem xmlns:ds="http://schemas.openxmlformats.org/officeDocument/2006/customXml" ds:itemID="{b271274b-34ed-492f-a03a-62b5f440eb7b}">
  <ds:schemaRefs/>
</ds:datastoreItem>
</file>

<file path=customXml/itemProps16.xml><?xml version="1.0" encoding="utf-8"?>
<ds:datastoreItem xmlns:ds="http://schemas.openxmlformats.org/officeDocument/2006/customXml" ds:itemID="{9851efc8-4d44-4b51-873a-4f3519f2df9c}">
  <ds:schemaRefs/>
</ds:datastoreItem>
</file>

<file path=customXml/itemProps17.xml><?xml version="1.0" encoding="utf-8"?>
<ds:datastoreItem xmlns:ds="http://schemas.openxmlformats.org/officeDocument/2006/customXml" ds:itemID="{c6d7cef5-918e-4d87-93d4-32504f916d29}">
  <ds:schemaRefs/>
</ds:datastoreItem>
</file>

<file path=customXml/itemProps18.xml><?xml version="1.0" encoding="utf-8"?>
<ds:datastoreItem xmlns:ds="http://schemas.openxmlformats.org/officeDocument/2006/customXml" ds:itemID="{63d7d542-4da5-41f6-aa80-238115544bcc}">
  <ds:schemaRefs/>
</ds:datastoreItem>
</file>

<file path=customXml/itemProps19.xml><?xml version="1.0" encoding="utf-8"?>
<ds:datastoreItem xmlns:ds="http://schemas.openxmlformats.org/officeDocument/2006/customXml" ds:itemID="{60581257-9ff7-4239-8006-1c882a6a7239}">
  <ds:schemaRefs/>
</ds:datastoreItem>
</file>

<file path=customXml/itemProps2.xml><?xml version="1.0" encoding="utf-8"?>
<ds:datastoreItem xmlns:ds="http://schemas.openxmlformats.org/officeDocument/2006/customXml" ds:itemID="{01e8fe74-7faf-48ca-a07d-258ec7d24638}">
  <ds:schemaRefs/>
</ds:datastoreItem>
</file>

<file path=customXml/itemProps20.xml><?xml version="1.0" encoding="utf-8"?>
<ds:datastoreItem xmlns:ds="http://schemas.openxmlformats.org/officeDocument/2006/customXml" ds:itemID="{24b93248-394b-4f3e-8af3-3b7191530f72}">
  <ds:schemaRefs/>
</ds:datastoreItem>
</file>

<file path=customXml/itemProps21.xml><?xml version="1.0" encoding="utf-8"?>
<ds:datastoreItem xmlns:ds="http://schemas.openxmlformats.org/officeDocument/2006/customXml" ds:itemID="{c48c835a-ef18-4e73-bd80-89dceb4768ac}">
  <ds:schemaRefs/>
</ds:datastoreItem>
</file>

<file path=customXml/itemProps22.xml><?xml version="1.0" encoding="utf-8"?>
<ds:datastoreItem xmlns:ds="http://schemas.openxmlformats.org/officeDocument/2006/customXml" ds:itemID="{1de3c825-1d3b-4337-a2de-b00456e57e46}">
  <ds:schemaRefs/>
</ds:datastoreItem>
</file>

<file path=customXml/itemProps23.xml><?xml version="1.0" encoding="utf-8"?>
<ds:datastoreItem xmlns:ds="http://schemas.openxmlformats.org/officeDocument/2006/customXml" ds:itemID="{857fc20d-9401-4671-91e3-78da81f87027}">
  <ds:schemaRefs/>
</ds:datastoreItem>
</file>

<file path=customXml/itemProps24.xml><?xml version="1.0" encoding="utf-8"?>
<ds:datastoreItem xmlns:ds="http://schemas.openxmlformats.org/officeDocument/2006/customXml" ds:itemID="{d7c8f310-dda1-4e95-88b9-74b42408a094}">
  <ds:schemaRefs/>
</ds:datastoreItem>
</file>

<file path=customXml/itemProps25.xml><?xml version="1.0" encoding="utf-8"?>
<ds:datastoreItem xmlns:ds="http://schemas.openxmlformats.org/officeDocument/2006/customXml" ds:itemID="{bf7c91bc-5edf-437b-8927-3bffa9512538}">
  <ds:schemaRefs/>
</ds:datastoreItem>
</file>

<file path=customXml/itemProps26.xml><?xml version="1.0" encoding="utf-8"?>
<ds:datastoreItem xmlns:ds="http://schemas.openxmlformats.org/officeDocument/2006/customXml" ds:itemID="{0966a081-8b23-4857-b5d3-8f7e132af644}">
  <ds:schemaRefs/>
</ds:datastoreItem>
</file>

<file path=customXml/itemProps27.xml><?xml version="1.0" encoding="utf-8"?>
<ds:datastoreItem xmlns:ds="http://schemas.openxmlformats.org/officeDocument/2006/customXml" ds:itemID="{ea9e0a82-0373-4fae-848b-25cdaa0383a8}">
  <ds:schemaRefs/>
</ds:datastoreItem>
</file>

<file path=customXml/itemProps28.xml><?xml version="1.0" encoding="utf-8"?>
<ds:datastoreItem xmlns:ds="http://schemas.openxmlformats.org/officeDocument/2006/customXml" ds:itemID="{9febf331-bb5d-4a41-b373-30d65c0f0257}">
  <ds:schemaRefs/>
</ds:datastoreItem>
</file>

<file path=customXml/itemProps29.xml><?xml version="1.0" encoding="utf-8"?>
<ds:datastoreItem xmlns:ds="http://schemas.openxmlformats.org/officeDocument/2006/customXml" ds:itemID="{f66f6f36-4120-4101-921f-8ac23d703664}">
  <ds:schemaRefs/>
</ds:datastoreItem>
</file>

<file path=customXml/itemProps3.xml><?xml version="1.0" encoding="utf-8"?>
<ds:datastoreItem xmlns:ds="http://schemas.openxmlformats.org/officeDocument/2006/customXml" ds:itemID="{f957c735-0ee3-42dd-9838-0f68300264a6}">
  <ds:schemaRefs/>
</ds:datastoreItem>
</file>

<file path=customXml/itemProps30.xml><?xml version="1.0" encoding="utf-8"?>
<ds:datastoreItem xmlns:ds="http://schemas.openxmlformats.org/officeDocument/2006/customXml" ds:itemID="{6ff58d26-d7bb-4bf3-97ae-b68d41ea5fd3}">
  <ds:schemaRefs/>
</ds:datastoreItem>
</file>

<file path=customXml/itemProps31.xml><?xml version="1.0" encoding="utf-8"?>
<ds:datastoreItem xmlns:ds="http://schemas.openxmlformats.org/officeDocument/2006/customXml" ds:itemID="{ba9431a0-b6d0-49bc-9921-f2ff1aa26da6}">
  <ds:schemaRefs/>
</ds:datastoreItem>
</file>

<file path=customXml/itemProps32.xml><?xml version="1.0" encoding="utf-8"?>
<ds:datastoreItem xmlns:ds="http://schemas.openxmlformats.org/officeDocument/2006/customXml" ds:itemID="{f879df51-1c45-4b86-a984-3e0f3d8e44eb}">
  <ds:schemaRefs/>
</ds:datastoreItem>
</file>

<file path=customXml/itemProps33.xml><?xml version="1.0" encoding="utf-8"?>
<ds:datastoreItem xmlns:ds="http://schemas.openxmlformats.org/officeDocument/2006/customXml" ds:itemID="{b709851f-1363-47cc-ac32-51c6f15d579a}">
  <ds:schemaRefs/>
</ds:datastoreItem>
</file>

<file path=customXml/itemProps34.xml><?xml version="1.0" encoding="utf-8"?>
<ds:datastoreItem xmlns:ds="http://schemas.openxmlformats.org/officeDocument/2006/customXml" ds:itemID="{1323fa6f-d373-4711-b867-f44cef636f11}">
  <ds:schemaRefs/>
</ds:datastoreItem>
</file>

<file path=customXml/itemProps35.xml><?xml version="1.0" encoding="utf-8"?>
<ds:datastoreItem xmlns:ds="http://schemas.openxmlformats.org/officeDocument/2006/customXml" ds:itemID="{0a791e37-1218-411d-b4ec-0f0a42b13d91}">
  <ds:schemaRefs/>
</ds:datastoreItem>
</file>

<file path=customXml/itemProps36.xml><?xml version="1.0" encoding="utf-8"?>
<ds:datastoreItem xmlns:ds="http://schemas.openxmlformats.org/officeDocument/2006/customXml" ds:itemID="{347aee4f-25af-4baf-96d6-6e1d0b50f60b}">
  <ds:schemaRefs/>
</ds:datastoreItem>
</file>

<file path=customXml/itemProps37.xml><?xml version="1.0" encoding="utf-8"?>
<ds:datastoreItem xmlns:ds="http://schemas.openxmlformats.org/officeDocument/2006/customXml" ds:itemID="{32930b8d-0ae5-4f9d-bc29-087ed28fb932}">
  <ds:schemaRefs/>
</ds:datastoreItem>
</file>

<file path=customXml/itemProps38.xml><?xml version="1.0" encoding="utf-8"?>
<ds:datastoreItem xmlns:ds="http://schemas.openxmlformats.org/officeDocument/2006/customXml" ds:itemID="{8c7f08d5-1267-4afd-8cb0-e9c7c5bc8bb1}">
  <ds:schemaRefs/>
</ds:datastoreItem>
</file>

<file path=customXml/itemProps39.xml><?xml version="1.0" encoding="utf-8"?>
<ds:datastoreItem xmlns:ds="http://schemas.openxmlformats.org/officeDocument/2006/customXml" ds:itemID="{2480c270-826a-42c9-a919-41662df5c09c}">
  <ds:schemaRefs/>
</ds:datastoreItem>
</file>

<file path=customXml/itemProps4.xml><?xml version="1.0" encoding="utf-8"?>
<ds:datastoreItem xmlns:ds="http://schemas.openxmlformats.org/officeDocument/2006/customXml" ds:itemID="{526d0334-8c32-440d-9d67-342a6bd90c60}">
  <ds:schemaRefs/>
</ds:datastoreItem>
</file>

<file path=customXml/itemProps40.xml><?xml version="1.0" encoding="utf-8"?>
<ds:datastoreItem xmlns:ds="http://schemas.openxmlformats.org/officeDocument/2006/customXml" ds:itemID="{98bd1c7d-d9b6-448b-93bc-d4518fb28cc8}">
  <ds:schemaRefs/>
</ds:datastoreItem>
</file>

<file path=customXml/itemProps41.xml><?xml version="1.0" encoding="utf-8"?>
<ds:datastoreItem xmlns:ds="http://schemas.openxmlformats.org/officeDocument/2006/customXml" ds:itemID="{558b72cb-20b8-43ea-b494-548ee4c848ff}">
  <ds:schemaRefs/>
</ds:datastoreItem>
</file>

<file path=customXml/itemProps42.xml><?xml version="1.0" encoding="utf-8"?>
<ds:datastoreItem xmlns:ds="http://schemas.openxmlformats.org/officeDocument/2006/customXml" ds:itemID="{1396d19a-6266-40b0-a8e3-de8e405fb34f}">
  <ds:schemaRefs/>
</ds:datastoreItem>
</file>

<file path=customXml/itemProps43.xml><?xml version="1.0" encoding="utf-8"?>
<ds:datastoreItem xmlns:ds="http://schemas.openxmlformats.org/officeDocument/2006/customXml" ds:itemID="{7e0bc3ad-c9c6-46d4-9285-8f597704434b}">
  <ds:schemaRefs/>
</ds:datastoreItem>
</file>

<file path=customXml/itemProps5.xml><?xml version="1.0" encoding="utf-8"?>
<ds:datastoreItem xmlns:ds="http://schemas.openxmlformats.org/officeDocument/2006/customXml" ds:itemID="{58a86c75-04fb-47e4-b711-45260e3914de}">
  <ds:schemaRefs/>
</ds:datastoreItem>
</file>

<file path=customXml/itemProps6.xml><?xml version="1.0" encoding="utf-8"?>
<ds:datastoreItem xmlns:ds="http://schemas.openxmlformats.org/officeDocument/2006/customXml" ds:itemID="{f6b7251b-83ea-41a9-aaf5-8312645e076c}">
  <ds:schemaRefs/>
</ds:datastoreItem>
</file>

<file path=customXml/itemProps7.xml><?xml version="1.0" encoding="utf-8"?>
<ds:datastoreItem xmlns:ds="http://schemas.openxmlformats.org/officeDocument/2006/customXml" ds:itemID="{7626721a-8fb9-4ad5-85aa-e8d982723ac7}">
  <ds:schemaRefs/>
</ds:datastoreItem>
</file>

<file path=customXml/itemProps8.xml><?xml version="1.0" encoding="utf-8"?>
<ds:datastoreItem xmlns:ds="http://schemas.openxmlformats.org/officeDocument/2006/customXml" ds:itemID="{cb67ab96-ebab-40ad-aaf4-12a295b03d16}">
  <ds:schemaRefs/>
</ds:datastoreItem>
</file>

<file path=customXml/itemProps9.xml><?xml version="1.0" encoding="utf-8"?>
<ds:datastoreItem xmlns:ds="http://schemas.openxmlformats.org/officeDocument/2006/customXml" ds:itemID="{4bc66e51-76ce-472f-be88-b4e7e6bcf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2022-02-24T16:58:00Z</dcterms:created>
  <dc:creator>lx</dc:creator>
  <cp:lastModifiedBy>lx</cp:lastModifiedBy>
  <dcterms:modified xsi:type="dcterms:W3CDTF">2022-03-15T07:59:29Z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A8DC0311FC1C433EA8D1C6CF3CD42481</vt:lpwstr>
  </property>
</Properties>
</file>