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拖拉机、联合收割机驾驶证换证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拖拉机、联合收割机驾驶证换证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拖拉机和联合收割机驾驶证管理规定</w:t>
      </w:r>
      <w:r>
        <w:rPr>
          <w:rFonts w:hint="eastAsia"/>
          <w:sz w:val="24"/>
          <w:szCs w:val="24"/>
          <w:lang w:val="en-US" w:eastAsia="zh-CN"/>
        </w:rPr>
        <w:t>》第二十五条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身份证明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驾驶证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一寸证件照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属于同时申请有效期满换证的，还需收存《身体条件证明》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69230" cy="5886450"/>
            <wp:effectExtent l="0" t="0" r="7620" b="0"/>
            <wp:docPr id="1" name="图片 1" descr="259c7491aaaffe0bad1273febb5fa702_%E6%8B%96%E6%8B%89%E6%9C%BA%E3%80%81%E8%81%94%E5%90%88%E6%94%B6%E5%89%B2%E6%9C%BA%E9%A9%BE%E9%A9%B6%E8%AF%81%E6%8D%A2%E8%AF%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59c7491aaaffe0bad1273febb5fa702_%E6%8B%96%E6%8B%89%E6%9C%BA%E3%80%81%E8%81%94%E5%90%88%E6%94%B6%E5%89%B2%E6%9C%BA%E9%A9%BE%E9%A9%B6%E8%AF%81%E6%8D%A2%E8%AF%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F621C98"/>
    <w:rsid w:val="2C2D5A76"/>
    <w:rsid w:val="2E786B3E"/>
    <w:rsid w:val="30C223BC"/>
    <w:rsid w:val="3532426D"/>
    <w:rsid w:val="3FCC0F35"/>
    <w:rsid w:val="4CDA6701"/>
    <w:rsid w:val="6664706E"/>
    <w:rsid w:val="6E070F63"/>
    <w:rsid w:val="6F9C71D2"/>
    <w:rsid w:val="723F0D04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362</Characters>
  <Lines>0</Lines>
  <Paragraphs>0</Paragraphs>
  <TotalTime>0</TotalTime>
  <ScaleCrop>false</ScaleCrop>
  <LinksUpToDate>false</LinksUpToDate>
  <CharactersWithSpaces>365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