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880" w:firstLineChars="200"/>
        <w:jc w:val="center"/>
        <w:textAlignment w:val="auto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农村独生子女身份审定办事指南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960" w:firstLineChars="3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</w:rPr>
        <w:t>农村独生子女身份审定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二、实施机构：</w:t>
      </w:r>
      <w:r>
        <w:rPr>
          <w:rFonts w:hint="eastAsia" w:ascii="仿宋" w:hAnsi="仿宋" w:eastAsia="仿宋" w:cs="仿宋"/>
          <w:sz w:val="32"/>
          <w:szCs w:val="32"/>
        </w:rPr>
        <w:t>唐山市曹妃甸区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sz w:val="32"/>
          <w:szCs w:val="32"/>
        </w:rPr>
        <w:t>行政综合服务中心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三、设定依据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color w:val="333333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</w:rPr>
        <w:t>《河北省人口计划生育条例》第四章奖励与社会保障，第三十六条第一项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四、申请条件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（一）申请条件的设定依据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《河北省普通高校招生优惠加分考生资格审查和公示办法（暂行）》冀招委﹝2020﹞5号</w:t>
      </w:r>
      <w:r>
        <w:rPr>
          <w:rFonts w:hint="eastAsia" w:ascii="仿宋" w:hAnsi="仿宋" w:eastAsia="仿宋" w:cs="仿宋"/>
          <w:bCs/>
          <w:sz w:val="32"/>
          <w:szCs w:val="32"/>
        </w:rPr>
        <w:t>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（二）具体条件要求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《关于调整农村独生子女考生高考加分资格审核工作时间的紧急通知》 资格条件 农村独生子女须同时具备以下三个条件：1.父亲、母亲双方或母亲一方为我省农村居民的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 xml:space="preserve"> 2.依法领取《独生子女父母光荣证》，且该考生无同父异母同母异父或同父同母的兄弟姐妹。3.考生本人为我省农村居民的。农村居民，指从考生身份审定当月起向前推算，具有我省农村户籍人口连续 10 年以上，依法享受农村责任田承包经营权、农村集体收益分配权，不享受城镇居民或企业职工社会保障和福利待遇的人员。国家工作人员、事业单位职工不属于这个范围（成建制转为城镇居民的，符合上述条件的，自转为城镇居民之日起，24 个月内享受农村居民待遇）。 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200" w:firstLine="320" w:firstLineChars="1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</w:rPr>
        <w:t>申请材料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（一）申请要件的设定依据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0" w:lineRule="exact"/>
        <w:ind w:firstLine="640" w:firstLineChars="200"/>
        <w:textAlignment w:val="auto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《河北省普通高校招生优惠加分考生资格审查和公示办法（暂行）》冀招委﹝2020﹞5号</w:t>
      </w:r>
      <w:r>
        <w:rPr>
          <w:rFonts w:hint="eastAsia" w:ascii="仿宋" w:hAnsi="仿宋" w:eastAsia="仿宋" w:cs="仿宋"/>
          <w:bCs/>
          <w:sz w:val="32"/>
          <w:szCs w:val="32"/>
        </w:rPr>
        <w:t>　</w:t>
      </w:r>
    </w:p>
    <w:p>
      <w:pPr>
        <w:pStyle w:val="9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after="0" w:line="560" w:lineRule="exact"/>
        <w:ind w:firstLine="643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需提交的具体材料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ascii="仿宋" w:hAnsi="仿宋" w:eastAsia="仿宋" w:cs="仿宋"/>
          <w:sz w:val="32"/>
          <w:szCs w:val="32"/>
        </w:rPr>
        <w:t>户口本、结婚（离婚）证、身份证、第一个子女生育登记卡（收养证） 或征收社会抚养费结论证的原件及复印件；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2.村委会出具的申请人婚姻、职业及子女状况、户口性质证明，生育两个以上子女，只有一个子女存活，其他子女死亡的证明；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79" w:line="247" w:lineRule="auto"/>
        <w:ind w:right="1266"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3.丧偶者提供原配偶死亡证明；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79" w:line="247" w:lineRule="auto"/>
        <w:ind w:right="1266"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4.属育龄夫妻的，提供乡镇计生办出具的避孕节育证明。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922020</wp:posOffset>
            </wp:positionH>
            <wp:positionV relativeFrom="paragraph">
              <wp:posOffset>502285</wp:posOffset>
            </wp:positionV>
            <wp:extent cx="2635250" cy="2343150"/>
            <wp:effectExtent l="0" t="0" r="0" b="0"/>
            <wp:wrapTopAndBottom/>
            <wp:docPr id="4" name="图片 3" descr="http://www.hbzwfw.gov.cn/BigFileUpLoadStorage/temp/2020-10-28/e14ffabb-6027-4718-b878-a740d8ed77f2/%E7%BD%91%E5%8A%9E%E6%B5%81%E7%A8%8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http://www.hbzwfw.gov.cn/BigFileUpLoadStorage/temp/2020-10-28/e14ffabb-6027-4718-b878-a740d8ed77f2/%E7%BD%91%E5%8A%9E%E6%B5%81%E7%A8%8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2813" t="17593" r="26422" b="39458"/>
                    <a:stretch>
                      <a:fillRect/>
                    </a:stretch>
                  </pic:blipFill>
                  <pic:spPr>
                    <a:xfrm>
                      <a:off x="0" y="0"/>
                      <a:ext cx="263525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32"/>
        </w:rPr>
        <w:t>六、事项办理流程图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60" w:line="185" w:lineRule="auto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七、办理时限：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法定时限：35个工作日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承诺时限：5个工作日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九、办公时间和地点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（一）办公时间：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周一至周五（法定节假日除外）；上午8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30（9 月1日至5月31日）；上午8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30（6月1日至8月31 日）</w:t>
      </w:r>
    </w:p>
    <w:p>
      <w:p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（二）办理地址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线下办理地址：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行政综合服务中心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线上办理地址：河北政务服务网（</w:t>
      </w:r>
      <w:r>
        <w:rPr>
          <w:rFonts w:hint="eastAsia" w:ascii="仿宋" w:hAnsi="仿宋" w:eastAsia="仿宋" w:cs="仿宋"/>
          <w:strike w:val="0"/>
          <w:dstrike w:val="0"/>
          <w:sz w:val="32"/>
          <w:szCs w:val="32"/>
          <w:u w:val="none"/>
          <w:lang w:val="en-US" w:eastAsia="zh-CN"/>
        </w:rPr>
        <w:t>zw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fw.hebei.gov.cn）</w:t>
      </w:r>
    </w:p>
    <w:p>
      <w:pPr>
        <w:pStyle w:val="11"/>
        <w:numPr>
          <w:ilvl w:val="0"/>
          <w:numId w:val="0"/>
        </w:numPr>
        <w:rPr>
          <w:rFonts w:hint="default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（三）交通指引：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河北省唐山市曹妃甸区南堡开发区南源路161号底商2号，南盐医院对面</w:t>
      </w:r>
    </w:p>
    <w:p>
      <w:pPr>
        <w:pStyle w:val="11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十、咨询预约方式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咨询预约电话：0315-5959116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预约网址：河北政务服务网（zwfw.hebei.gov.cn）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十一、监督和投诉渠道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10" w:h="16840"/>
          <w:pgMar w:top="1440" w:right="1803" w:bottom="1440" w:left="1803" w:header="0" w:footer="534" w:gutter="0"/>
          <w:cols w:space="720" w:num="1"/>
        </w:sect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监督投诉电话：0315-8505861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textAlignment w:val="auto"/>
      </w:pP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5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6" w:lineRule="exact"/>
      <w:ind w:firstLine="4288"/>
      <w:rPr>
        <w:rFonts w:ascii="Calibri" w:hAnsi="Calibri" w:cs="Calibri"/>
        <w:sz w:val="18"/>
        <w:szCs w:val="18"/>
      </w:rPr>
    </w:pPr>
    <w:r>
      <w:rPr>
        <w:rFonts w:hint="eastAsia" w:ascii="Calibri" w:hAnsi="Calibri" w:cs="Calibri"/>
        <w:spacing w:val="-2"/>
        <w:position w:val="-2"/>
        <w:sz w:val="18"/>
        <w:szCs w:val="18"/>
      </w:rPr>
      <w:t>1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B921A7"/>
    <w:multiLevelType w:val="singleLevel"/>
    <w:tmpl w:val="8CB921A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kwMGI3YmZhMTk4MWY5ZWJkMWE0NDZiZmZiZGFkMDUifQ=="/>
  </w:docVars>
  <w:rsids>
    <w:rsidRoot w:val="004441B4"/>
    <w:rsid w:val="00270901"/>
    <w:rsid w:val="003B561A"/>
    <w:rsid w:val="004441B4"/>
    <w:rsid w:val="004C6111"/>
    <w:rsid w:val="00660652"/>
    <w:rsid w:val="006D4452"/>
    <w:rsid w:val="008507FD"/>
    <w:rsid w:val="00962ECC"/>
    <w:rsid w:val="00A60919"/>
    <w:rsid w:val="00BA71A7"/>
    <w:rsid w:val="00BD6FFC"/>
    <w:rsid w:val="00D02765"/>
    <w:rsid w:val="16EA60EE"/>
    <w:rsid w:val="2C5D6903"/>
    <w:rsid w:val="2EFC0172"/>
    <w:rsid w:val="3ECC75BB"/>
    <w:rsid w:val="7485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customStyle="1" w:styleId="11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4</Pages>
  <Words>912</Words>
  <Characters>1018</Characters>
  <Lines>6</Lines>
  <Paragraphs>1</Paragraphs>
  <TotalTime>0</TotalTime>
  <ScaleCrop>false</ScaleCrop>
  <LinksUpToDate>false</LinksUpToDate>
  <CharactersWithSpaces>1042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2023-07-06T08:22:00Z</dcterms:created>
  <dc:creator>USER-</dc:creator>
  <cp:lastModifiedBy>lenovo</cp:lastModifiedBy>
  <dcterms:modified xsi:type="dcterms:W3CDTF">2023-07-28T09:36:25Z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9D0D7D56CF974032ADB6E2878DDA0FBA_12</vt:lpwstr>
  </property>
</Properties>
</file>