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0B508">
      <w:pPr>
        <w:spacing w:line="580" w:lineRule="exact"/>
        <w:ind w:firstLine="482"/>
        <w:jc w:val="center"/>
        <w:rPr>
          <w:rFonts w:ascii="Times New Roman"/>
          <w:b/>
          <w:bCs/>
          <w:sz w:val="24"/>
          <w:szCs w:val="32"/>
        </w:rPr>
      </w:pPr>
      <w:bookmarkStart w:id="0" w:name="_Hlk166693618"/>
      <w:bookmarkStart w:id="41" w:name="_GoBack"/>
      <w:bookmarkEnd w:id="41"/>
    </w:p>
    <w:p w14:paraId="3377F834">
      <w:pPr>
        <w:spacing w:line="580" w:lineRule="exact"/>
        <w:ind w:firstLine="482"/>
        <w:jc w:val="center"/>
        <w:rPr>
          <w:rFonts w:ascii="Times New Roman"/>
          <w:b/>
          <w:bCs/>
          <w:sz w:val="24"/>
          <w:szCs w:val="32"/>
        </w:rPr>
      </w:pPr>
    </w:p>
    <w:p w14:paraId="3C2C26EA">
      <w:pPr>
        <w:spacing w:line="680" w:lineRule="exact"/>
        <w:ind w:firstLine="482"/>
        <w:jc w:val="center"/>
        <w:rPr>
          <w:rFonts w:ascii="Times New Roman"/>
          <w:b/>
          <w:bCs/>
          <w:sz w:val="24"/>
          <w:szCs w:val="32"/>
        </w:rPr>
      </w:pPr>
    </w:p>
    <w:p w14:paraId="391F181B">
      <w:pPr>
        <w:snapToGrid w:val="0"/>
        <w:spacing w:line="680" w:lineRule="exact"/>
        <w:ind w:firstLine="0" w:firstLineChars="0"/>
        <w:jc w:val="center"/>
        <w:rPr>
          <w:rFonts w:hint="eastAsia" w:ascii="宋体" w:hAnsi="宋体" w:eastAsia="方正小标宋简体" w:cs="方正小标宋简体"/>
          <w:sz w:val="40"/>
          <w:szCs w:val="40"/>
          <w:lang w:eastAsia="zh-CN"/>
        </w:rPr>
      </w:pPr>
      <w:r>
        <w:rPr>
          <w:rFonts w:hint="eastAsia" w:ascii="宋体" w:hAnsi="宋体" w:eastAsia="方正小标宋简体" w:cs="方正小标宋简体"/>
          <w:sz w:val="40"/>
          <w:szCs w:val="40"/>
          <w:lang w:eastAsia="zh-CN"/>
        </w:rPr>
        <w:t>唐山市曹妃甸区</w:t>
      </w:r>
    </w:p>
    <w:p w14:paraId="5236820B">
      <w:pPr>
        <w:snapToGrid w:val="0"/>
        <w:spacing w:line="680" w:lineRule="exact"/>
        <w:ind w:firstLine="0" w:firstLineChars="0"/>
        <w:jc w:val="center"/>
        <w:rPr>
          <w:rFonts w:hint="eastAsia" w:ascii="宋体" w:hAnsi="宋体" w:eastAsia="方正小标宋简体" w:cs="方正小标宋简体"/>
          <w:sz w:val="40"/>
          <w:szCs w:val="40"/>
        </w:rPr>
      </w:pPr>
      <w:r>
        <w:rPr>
          <w:rFonts w:hint="eastAsia" w:ascii="宋体" w:hAnsi="宋体" w:eastAsia="方正小标宋简体" w:cs="方正小标宋简体"/>
          <w:sz w:val="40"/>
          <w:szCs w:val="40"/>
        </w:rPr>
        <w:t>低空经济高质量发展实施方案</w:t>
      </w:r>
    </w:p>
    <w:p w14:paraId="2A2B625C">
      <w:pPr>
        <w:snapToGrid w:val="0"/>
        <w:spacing w:line="680" w:lineRule="exact"/>
        <w:ind w:firstLine="0" w:firstLineChars="0"/>
        <w:jc w:val="center"/>
        <w:rPr>
          <w:rFonts w:ascii="Times New Roman" w:eastAsia="黑体"/>
          <w:sz w:val="56"/>
          <w:szCs w:val="56"/>
        </w:rPr>
      </w:pPr>
      <w:r>
        <w:rPr>
          <w:rFonts w:ascii="宋体" w:hAnsi="宋体" w:eastAsia="方正小标宋简体"/>
          <w:sz w:val="40"/>
          <w:szCs w:val="56"/>
        </w:rPr>
        <w:t>（202</w:t>
      </w:r>
      <w:r>
        <w:rPr>
          <w:rFonts w:hint="eastAsia" w:ascii="宋体" w:hAnsi="宋体" w:eastAsia="方正小标宋简体"/>
          <w:sz w:val="40"/>
          <w:szCs w:val="56"/>
          <w:lang w:val="en-US" w:eastAsia="zh-CN"/>
        </w:rPr>
        <w:t>5</w:t>
      </w:r>
      <w:r>
        <w:rPr>
          <w:rFonts w:ascii="宋体" w:hAnsi="宋体" w:eastAsia="方正小标宋简体"/>
          <w:sz w:val="40"/>
          <w:szCs w:val="56"/>
        </w:rPr>
        <w:t>-202</w:t>
      </w:r>
      <w:r>
        <w:rPr>
          <w:rFonts w:hint="eastAsia" w:ascii="宋体" w:hAnsi="宋体" w:eastAsia="方正小标宋简体"/>
          <w:sz w:val="40"/>
          <w:szCs w:val="56"/>
          <w:lang w:val="en-US" w:eastAsia="zh-CN"/>
        </w:rPr>
        <w:t>6</w:t>
      </w:r>
      <w:r>
        <w:rPr>
          <w:rFonts w:ascii="宋体" w:hAnsi="宋体" w:eastAsia="方正小标宋简体"/>
          <w:sz w:val="40"/>
          <w:szCs w:val="56"/>
        </w:rPr>
        <w:t>）</w:t>
      </w:r>
    </w:p>
    <w:p w14:paraId="4DC706F1">
      <w:pPr>
        <w:spacing w:line="680" w:lineRule="exact"/>
        <w:ind w:firstLine="964"/>
        <w:rPr>
          <w:rFonts w:hint="eastAsia" w:ascii="Times New Roman"/>
          <w:b/>
          <w:bCs/>
          <w:sz w:val="48"/>
          <w:szCs w:val="56"/>
        </w:rPr>
      </w:pPr>
    </w:p>
    <w:p w14:paraId="4FEA11F5">
      <w:pPr>
        <w:pStyle w:val="2"/>
        <w:rPr>
          <w:rFonts w:hint="eastAsia"/>
        </w:rPr>
      </w:pPr>
    </w:p>
    <w:p w14:paraId="05F16134">
      <w:pPr>
        <w:spacing w:line="680" w:lineRule="exact"/>
        <w:ind w:firstLine="964"/>
        <w:jc w:val="center"/>
        <w:rPr>
          <w:rFonts w:ascii="Times New Roman"/>
          <w:b/>
          <w:bCs/>
          <w:sz w:val="48"/>
          <w:szCs w:val="56"/>
        </w:rPr>
      </w:pPr>
    </w:p>
    <w:p w14:paraId="17F104C5">
      <w:pPr>
        <w:pStyle w:val="2"/>
      </w:pPr>
    </w:p>
    <w:p w14:paraId="20D51532">
      <w:pPr>
        <w:spacing w:line="680" w:lineRule="exact"/>
        <w:ind w:firstLine="964"/>
        <w:jc w:val="center"/>
        <w:rPr>
          <w:rFonts w:ascii="Times New Roman"/>
          <w:b/>
          <w:bCs/>
          <w:sz w:val="48"/>
          <w:szCs w:val="56"/>
        </w:rPr>
      </w:pPr>
    </w:p>
    <w:p w14:paraId="62BAEA46">
      <w:pPr>
        <w:spacing w:line="680" w:lineRule="exact"/>
        <w:ind w:firstLine="964"/>
        <w:jc w:val="center"/>
        <w:rPr>
          <w:rFonts w:ascii="Times New Roman"/>
          <w:b/>
          <w:bCs/>
          <w:sz w:val="48"/>
          <w:szCs w:val="56"/>
        </w:rPr>
      </w:pPr>
    </w:p>
    <w:p w14:paraId="3AFB762E">
      <w:pPr>
        <w:spacing w:line="680" w:lineRule="exact"/>
        <w:ind w:firstLine="964"/>
        <w:jc w:val="center"/>
        <w:rPr>
          <w:rFonts w:ascii="Times New Roman"/>
          <w:b/>
          <w:bCs/>
          <w:sz w:val="48"/>
          <w:szCs w:val="56"/>
        </w:rPr>
      </w:pPr>
    </w:p>
    <w:p w14:paraId="7BC9C645">
      <w:pPr>
        <w:snapToGrid w:val="0"/>
        <w:spacing w:line="680" w:lineRule="exact"/>
        <w:ind w:firstLine="0" w:firstLineChars="0"/>
        <w:jc w:val="center"/>
        <w:rPr>
          <w:rFonts w:ascii="Times New Roman" w:eastAsia="黑体"/>
          <w:sz w:val="32"/>
          <w:szCs w:val="52"/>
        </w:rPr>
      </w:pPr>
    </w:p>
    <w:p w14:paraId="5A81F8B6">
      <w:pPr>
        <w:snapToGrid w:val="0"/>
        <w:spacing w:line="680" w:lineRule="exact"/>
        <w:ind w:firstLine="0" w:firstLineChars="0"/>
        <w:jc w:val="center"/>
        <w:rPr>
          <w:rFonts w:ascii="Times New Roman" w:eastAsia="黑体"/>
          <w:sz w:val="32"/>
          <w:szCs w:val="52"/>
        </w:rPr>
      </w:pPr>
    </w:p>
    <w:p w14:paraId="3D617584">
      <w:pPr>
        <w:snapToGrid w:val="0"/>
        <w:spacing w:line="680" w:lineRule="exact"/>
        <w:ind w:firstLine="0" w:firstLineChars="0"/>
        <w:jc w:val="center"/>
        <w:rPr>
          <w:rFonts w:ascii="Times New Roman" w:eastAsia="黑体"/>
          <w:sz w:val="32"/>
          <w:szCs w:val="52"/>
        </w:rPr>
      </w:pPr>
    </w:p>
    <w:bookmarkEnd w:id="0"/>
    <w:p w14:paraId="3FAB9888">
      <w:pPr>
        <w:snapToGrid w:val="0"/>
        <w:spacing w:line="680" w:lineRule="exact"/>
        <w:ind w:firstLine="0" w:firstLineChars="0"/>
        <w:jc w:val="center"/>
        <w:rPr>
          <w:rFonts w:ascii="Times New Roman" w:eastAsia="黑体"/>
          <w:sz w:val="44"/>
          <w:szCs w:val="52"/>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decimal"/>
          <w:cols w:space="0" w:num="1"/>
          <w:rtlGutter w:val="0"/>
          <w:docGrid w:type="lines" w:linePitch="386" w:charSpace="0"/>
        </w:sectPr>
      </w:pPr>
    </w:p>
    <w:p w14:paraId="23E4A4F4">
      <w:pPr>
        <w:pageBreakBefore w:val="0"/>
        <w:widowControl w:val="0"/>
        <w:kinsoku/>
        <w:wordWrap/>
        <w:overflowPunct/>
        <w:topLinePunct w:val="0"/>
        <w:autoSpaceDE/>
        <w:autoSpaceDN/>
        <w:bidi w:val="0"/>
        <w:adjustRightInd/>
        <w:snapToGrid w:val="0"/>
        <w:spacing w:line="570" w:lineRule="exact"/>
        <w:ind w:firstLine="640"/>
        <w:textAlignment w:val="auto"/>
        <w:rPr>
          <w:rFonts w:ascii="宋体" w:hAnsi="宋体"/>
          <w:sz w:val="32"/>
        </w:rPr>
      </w:pPr>
      <w:bookmarkStart w:id="1" w:name="_Hlk166693667"/>
      <w:bookmarkStart w:id="2" w:name="_Toc57879939"/>
      <w:r>
        <w:rPr>
          <w:rFonts w:ascii="宋体" w:hAnsi="宋体"/>
          <w:sz w:val="32"/>
        </w:rPr>
        <w:t>为</w:t>
      </w:r>
      <w:r>
        <w:rPr>
          <w:rFonts w:hint="eastAsia" w:ascii="宋体" w:hAnsi="宋体"/>
          <w:sz w:val="32"/>
        </w:rPr>
        <w:t>把握低空经济</w:t>
      </w:r>
      <w:r>
        <w:rPr>
          <w:rFonts w:ascii="宋体" w:hAnsi="宋体"/>
          <w:sz w:val="32"/>
        </w:rPr>
        <w:t>发展</w:t>
      </w:r>
      <w:r>
        <w:rPr>
          <w:rFonts w:hint="eastAsia" w:ascii="宋体" w:hAnsi="宋体"/>
          <w:sz w:val="32"/>
        </w:rPr>
        <w:t>战略</w:t>
      </w:r>
      <w:r>
        <w:rPr>
          <w:rFonts w:ascii="宋体" w:hAnsi="宋体"/>
          <w:sz w:val="32"/>
        </w:rPr>
        <w:t>契机，</w:t>
      </w:r>
      <w:r>
        <w:rPr>
          <w:rFonts w:hint="eastAsia" w:ascii="宋体" w:hAnsi="宋体"/>
          <w:sz w:val="32"/>
        </w:rPr>
        <w:t>促进我区低空经济高质量发展，</w:t>
      </w:r>
      <w:r>
        <w:rPr>
          <w:rFonts w:ascii="宋体" w:hAnsi="宋体"/>
          <w:sz w:val="32"/>
        </w:rPr>
        <w:t>统筹推进通用机场</w:t>
      </w:r>
      <w:r>
        <w:rPr>
          <w:rFonts w:hint="eastAsia" w:ascii="宋体" w:hAnsi="宋体"/>
          <w:sz w:val="32"/>
        </w:rPr>
        <w:t>和产业园</w:t>
      </w:r>
      <w:r>
        <w:rPr>
          <w:rFonts w:ascii="宋体" w:hAnsi="宋体"/>
          <w:sz w:val="32"/>
        </w:rPr>
        <w:t>建设</w:t>
      </w:r>
      <w:r>
        <w:rPr>
          <w:rFonts w:hint="eastAsia" w:ascii="宋体" w:hAnsi="宋体"/>
          <w:sz w:val="32"/>
        </w:rPr>
        <w:t>、低空经济新技术研制创新、低空新场景</w:t>
      </w:r>
      <w:r>
        <w:rPr>
          <w:rFonts w:ascii="宋体" w:hAnsi="宋体"/>
          <w:sz w:val="32"/>
        </w:rPr>
        <w:t>运营及</w:t>
      </w:r>
      <w:r>
        <w:rPr>
          <w:rFonts w:hint="eastAsia" w:ascii="宋体" w:hAnsi="宋体"/>
          <w:sz w:val="32"/>
        </w:rPr>
        <w:t>低空综合服务产业布局，服务我区产业结构转型升级、经济社会发展大局</w:t>
      </w:r>
      <w:r>
        <w:rPr>
          <w:rFonts w:ascii="宋体" w:hAnsi="宋体"/>
          <w:sz w:val="32"/>
        </w:rPr>
        <w:t>，根据国务院办公厅《关于促进通用航空业发展的指导意见》、中国民用航空局 国家发</w:t>
      </w:r>
      <w:r>
        <w:rPr>
          <w:rFonts w:hint="eastAsia" w:ascii="宋体" w:hAnsi="宋体"/>
          <w:sz w:val="32"/>
        </w:rPr>
        <w:t>展和改革委员会</w:t>
      </w:r>
      <w:r>
        <w:rPr>
          <w:rFonts w:ascii="宋体" w:hAnsi="宋体"/>
          <w:sz w:val="32"/>
        </w:rPr>
        <w:t>交通运输部《</w:t>
      </w:r>
      <w:r>
        <w:rPr>
          <w:rFonts w:hint="eastAsia" w:ascii="宋体" w:hAnsi="宋体"/>
          <w:sz w:val="32"/>
        </w:rPr>
        <w:t>“</w:t>
      </w:r>
      <w:r>
        <w:rPr>
          <w:rFonts w:ascii="宋体" w:hAnsi="宋体"/>
          <w:sz w:val="32"/>
        </w:rPr>
        <w:t>十四五</w:t>
      </w:r>
      <w:r>
        <w:rPr>
          <w:rFonts w:hint="eastAsia" w:ascii="宋体" w:hAnsi="宋体"/>
          <w:sz w:val="32"/>
        </w:rPr>
        <w:t>”</w:t>
      </w:r>
      <w:r>
        <w:rPr>
          <w:rFonts w:ascii="宋体" w:hAnsi="宋体"/>
          <w:sz w:val="32"/>
        </w:rPr>
        <w:t>民用航空发展规划》</w:t>
      </w:r>
      <w:r>
        <w:rPr>
          <w:rFonts w:hint="eastAsia" w:ascii="宋体" w:hAnsi="宋体"/>
          <w:sz w:val="32"/>
        </w:rPr>
        <w:t>、</w:t>
      </w:r>
      <w:r>
        <w:rPr>
          <w:rFonts w:ascii="宋体" w:hAnsi="宋体"/>
          <w:sz w:val="32"/>
        </w:rPr>
        <w:t>《</w:t>
      </w:r>
      <w:r>
        <w:rPr>
          <w:rFonts w:hint="eastAsia" w:ascii="宋体" w:hAnsi="宋体"/>
          <w:sz w:val="32"/>
        </w:rPr>
        <w:t>河北省民航发展“</w:t>
      </w:r>
      <w:r>
        <w:rPr>
          <w:rFonts w:ascii="宋体" w:hAnsi="宋体"/>
          <w:sz w:val="32"/>
        </w:rPr>
        <w:t>十四五</w:t>
      </w:r>
      <w:r>
        <w:rPr>
          <w:rFonts w:hint="eastAsia" w:ascii="宋体" w:hAnsi="宋体"/>
          <w:sz w:val="32"/>
        </w:rPr>
        <w:t>”规划</w:t>
      </w:r>
      <w:r>
        <w:rPr>
          <w:rFonts w:ascii="宋体" w:hAnsi="宋体"/>
          <w:sz w:val="32"/>
        </w:rPr>
        <w:t>》</w:t>
      </w:r>
      <w:r>
        <w:rPr>
          <w:rFonts w:hint="eastAsia" w:ascii="宋体" w:hAnsi="宋体"/>
          <w:sz w:val="32"/>
        </w:rPr>
        <w:t>、</w:t>
      </w:r>
      <w:r>
        <w:rPr>
          <w:rFonts w:ascii="宋体" w:hAnsi="宋体"/>
          <w:sz w:val="32"/>
        </w:rPr>
        <w:t>《</w:t>
      </w:r>
      <w:r>
        <w:rPr>
          <w:rFonts w:hint="eastAsia" w:ascii="宋体" w:hAnsi="宋体"/>
          <w:sz w:val="32"/>
        </w:rPr>
        <w:t>河北省通用机场布局规划</w:t>
      </w:r>
      <w:r>
        <w:rPr>
          <w:rFonts w:ascii="宋体" w:hAnsi="宋体"/>
          <w:sz w:val="32"/>
        </w:rPr>
        <w:t>》</w:t>
      </w:r>
      <w:r>
        <w:rPr>
          <w:rFonts w:hint="eastAsia" w:ascii="宋体" w:hAnsi="宋体"/>
          <w:sz w:val="32"/>
        </w:rPr>
        <w:t>和</w:t>
      </w:r>
      <w:r>
        <w:rPr>
          <w:rFonts w:ascii="宋体" w:hAnsi="宋体"/>
          <w:sz w:val="32"/>
        </w:rPr>
        <w:t>《</w:t>
      </w:r>
      <w:r>
        <w:rPr>
          <w:rFonts w:hint="eastAsia" w:ascii="宋体" w:hAnsi="宋体" w:cs="仿宋_GB2312"/>
          <w:sz w:val="32"/>
        </w:rPr>
        <w:t>唐山市民用航空</w:t>
      </w:r>
      <w:r>
        <w:rPr>
          <w:rFonts w:hint="eastAsia" w:ascii="宋体" w:hAnsi="宋体"/>
          <w:sz w:val="32"/>
        </w:rPr>
        <w:t>“</w:t>
      </w:r>
      <w:r>
        <w:rPr>
          <w:rFonts w:ascii="宋体" w:hAnsi="宋体"/>
          <w:sz w:val="32"/>
        </w:rPr>
        <w:t>十四五</w:t>
      </w:r>
      <w:r>
        <w:rPr>
          <w:rFonts w:hint="eastAsia" w:ascii="宋体" w:hAnsi="宋体"/>
          <w:sz w:val="32"/>
        </w:rPr>
        <w:t>”</w:t>
      </w:r>
      <w:r>
        <w:rPr>
          <w:rFonts w:ascii="宋体" w:hAnsi="宋体"/>
          <w:sz w:val="32"/>
        </w:rPr>
        <w:t>发展规划》，制订本</w:t>
      </w:r>
      <w:r>
        <w:rPr>
          <w:rFonts w:hint="eastAsia" w:ascii="宋体" w:hAnsi="宋体"/>
          <w:sz w:val="32"/>
        </w:rPr>
        <w:t>实施方案</w:t>
      </w:r>
      <w:r>
        <w:rPr>
          <w:rFonts w:ascii="宋体" w:hAnsi="宋体"/>
          <w:sz w:val="32"/>
        </w:rPr>
        <w:t>。</w:t>
      </w:r>
    </w:p>
    <w:bookmarkEnd w:id="1"/>
    <w:p w14:paraId="758EC3F2">
      <w:pPr>
        <w:pStyle w:val="3"/>
        <w:keepNext/>
        <w:keepLines/>
        <w:pageBreakBefore w:val="0"/>
        <w:widowControl w:val="0"/>
        <w:kinsoku/>
        <w:wordWrap/>
        <w:overflowPunct/>
        <w:topLinePunct w:val="0"/>
        <w:autoSpaceDE/>
        <w:autoSpaceDN/>
        <w:bidi w:val="0"/>
        <w:adjustRightInd/>
        <w:snapToGrid w:val="0"/>
        <w:spacing w:before="0" w:after="0" w:line="570" w:lineRule="exact"/>
        <w:ind w:firstLine="640" w:firstLineChars="200"/>
        <w:jc w:val="both"/>
        <w:textAlignment w:val="auto"/>
        <w:rPr>
          <w:b/>
          <w:bCs/>
          <w:sz w:val="32"/>
          <w:szCs w:val="32"/>
        </w:rPr>
      </w:pPr>
      <w:bookmarkStart w:id="3" w:name="_Toc20818"/>
      <w:bookmarkStart w:id="4" w:name="_Hlk166693912"/>
      <w:r>
        <w:rPr>
          <w:sz w:val="32"/>
          <w:szCs w:val="32"/>
        </w:rPr>
        <w:t>一、</w:t>
      </w:r>
      <w:r>
        <w:rPr>
          <w:rFonts w:hint="eastAsia"/>
          <w:sz w:val="32"/>
          <w:szCs w:val="32"/>
        </w:rPr>
        <w:t>产业</w:t>
      </w:r>
      <w:r>
        <w:rPr>
          <w:sz w:val="32"/>
          <w:szCs w:val="32"/>
        </w:rPr>
        <w:t>基础</w:t>
      </w:r>
      <w:bookmarkEnd w:id="3"/>
    </w:p>
    <w:p w14:paraId="698B2822">
      <w:pPr>
        <w:pStyle w:val="4"/>
        <w:pageBreakBefore w:val="0"/>
        <w:widowControl w:val="0"/>
        <w:kinsoku/>
        <w:wordWrap/>
        <w:overflowPunct/>
        <w:topLinePunct w:val="0"/>
        <w:autoSpaceDE/>
        <w:autoSpaceDN/>
        <w:bidi w:val="0"/>
        <w:adjustRightInd/>
        <w:snapToGrid w:val="0"/>
        <w:spacing w:line="570" w:lineRule="exact"/>
        <w:ind w:firstLine="643"/>
        <w:textAlignment w:val="auto"/>
        <w:rPr>
          <w:rFonts w:hAnsi="仿宋_GB2312" w:cs="仿宋_GB2312"/>
          <w:sz w:val="32"/>
          <w:szCs w:val="32"/>
        </w:rPr>
      </w:pPr>
      <w:bookmarkStart w:id="5" w:name="_Toc26558"/>
      <w:r>
        <w:rPr>
          <w:rFonts w:ascii="Times New Roman"/>
          <w:b/>
          <w:bCs/>
          <w:sz w:val="32"/>
        </w:rPr>
        <w:t>（一）</w:t>
      </w:r>
      <w:r>
        <w:rPr>
          <w:rFonts w:hint="eastAsia" w:ascii="Times New Roman"/>
          <w:b/>
          <w:bCs/>
          <w:sz w:val="32"/>
        </w:rPr>
        <w:t>基础与条件</w:t>
      </w:r>
      <w:bookmarkEnd w:id="5"/>
    </w:p>
    <w:p w14:paraId="34566E42">
      <w:pPr>
        <w:pageBreakBefore w:val="0"/>
        <w:widowControl w:val="0"/>
        <w:kinsoku/>
        <w:wordWrap/>
        <w:overflowPunct/>
        <w:topLinePunct w:val="0"/>
        <w:autoSpaceDE/>
        <w:autoSpaceDN/>
        <w:bidi w:val="0"/>
        <w:adjustRightInd/>
        <w:snapToGrid w:val="0"/>
        <w:spacing w:line="570" w:lineRule="exact"/>
        <w:ind w:firstLine="640"/>
        <w:textAlignment w:val="auto"/>
        <w:rPr>
          <w:rFonts w:ascii="宋体" w:hAnsi="宋体"/>
          <w:sz w:val="32"/>
        </w:rPr>
      </w:pPr>
      <w:r>
        <w:rPr>
          <w:rFonts w:hint="eastAsia" w:ascii="宋体" w:hAnsi="宋体"/>
          <w:sz w:val="32"/>
        </w:rPr>
        <w:t>曹妃甸区位于河北省副中心城市——唐山市南部沿海，渤海湾西岸，是“一带一路”重要枢纽，是东北亚地区经济合作圈、京津冀协同发展经济区、环渤海经济圈的重要组成部分，是联结华北、东北两大经济区的交通要冲，与华东经济区、日韩等东北亚国家隔海相望，通京津达渤海，交通便利，区位优越。曹妃甸区辖三镇十农场，包括垦区、工业区、新城和南堡开发区四大板块。常住人口36.77万，辖区面积1943.72平方公里。建区以来,曹妃甸区经济快速发展，连续跻身中国综合实力百强区、工业百强区、科技创新百强区和投资潜力百强区。据统计，2023年曹妃甸区GDP共计1060.60亿元，在唐山市各区排名前二；GDP同比增速7.5%，在唐山市各区排名第一。人均GDP29.31万元，在唐山市各区排名第一，按照历史经验，人均GDP6000美元适合发展低空经济。因此，曹妃甸具有发展低空经济的巨大市场潜力。</w:t>
      </w:r>
    </w:p>
    <w:p w14:paraId="09E0D282">
      <w:pPr>
        <w:pageBreakBefore w:val="0"/>
        <w:widowControl w:val="0"/>
        <w:kinsoku/>
        <w:wordWrap/>
        <w:overflowPunct/>
        <w:topLinePunct w:val="0"/>
        <w:autoSpaceDE/>
        <w:autoSpaceDN/>
        <w:bidi w:val="0"/>
        <w:adjustRightInd/>
        <w:snapToGrid w:val="0"/>
        <w:spacing w:line="570" w:lineRule="exact"/>
        <w:ind w:firstLine="643"/>
        <w:textAlignment w:val="auto"/>
        <w:rPr>
          <w:rFonts w:ascii="宋体" w:hAnsi="宋体"/>
          <w:sz w:val="32"/>
        </w:rPr>
      </w:pPr>
      <w:r>
        <w:rPr>
          <w:rFonts w:hint="eastAsia" w:hAnsi="仿宋_GB2312" w:cs="仿宋_GB2312"/>
          <w:b/>
          <w:bCs/>
          <w:sz w:val="32"/>
          <w:szCs w:val="32"/>
        </w:rPr>
        <w:t>国家物流枢纽。</w:t>
      </w:r>
      <w:r>
        <w:rPr>
          <w:rFonts w:hint="eastAsia" w:ascii="宋体" w:hAnsi="宋体"/>
          <w:sz w:val="32"/>
        </w:rPr>
        <w:t>曹妃甸港口条件优越，是国家级物流枢纽唐山港的三港之一，2020年入围第二批国家物流枢纽建设名单。已开通国内外贸易航线110余条，可直达日韩英美等70多个国家和地区，吞吐量位列全国沿海港口第8位。联接北京、西安等内陆港20个，开通了至乌兰巴托、莫斯科、塔什干等多条中欧班列，辐射亚非拉、大洋洲等90</w:t>
      </w:r>
      <w:r>
        <w:rPr>
          <w:rFonts w:ascii="宋体" w:hAnsi="宋体"/>
          <w:sz w:val="32"/>
        </w:rPr>
        <w:t>多个国家，</w:t>
      </w:r>
      <w:r>
        <w:rPr>
          <w:rFonts w:hint="eastAsia" w:ascii="宋体" w:hAnsi="宋体"/>
          <w:sz w:val="32"/>
        </w:rPr>
        <w:t>是</w:t>
      </w:r>
      <w:r>
        <w:rPr>
          <w:rFonts w:ascii="宋体" w:hAnsi="宋体"/>
          <w:sz w:val="32"/>
        </w:rPr>
        <w:t>中蒙俄经济走廊重要出海口</w:t>
      </w:r>
      <w:r>
        <w:rPr>
          <w:rFonts w:hint="eastAsia" w:ascii="宋体" w:hAnsi="宋体"/>
          <w:sz w:val="32"/>
        </w:rPr>
        <w:t>。国际物流枢纽作用日益突出，形成了公路、铁路、海运完善的海陆一体化的交通运输体系。</w:t>
      </w:r>
    </w:p>
    <w:p w14:paraId="55E19CED">
      <w:pPr>
        <w:pStyle w:val="11"/>
        <w:pageBreakBefore w:val="0"/>
        <w:widowControl w:val="0"/>
        <w:kinsoku/>
        <w:wordWrap/>
        <w:overflowPunct/>
        <w:topLinePunct w:val="0"/>
        <w:autoSpaceDE/>
        <w:autoSpaceDN/>
        <w:bidi w:val="0"/>
        <w:adjustRightInd/>
        <w:spacing w:after="0" w:line="570" w:lineRule="exact"/>
        <w:ind w:firstLine="643"/>
        <w:textAlignment w:val="auto"/>
        <w:rPr>
          <w:rFonts w:hAnsi="仿宋_GB2312" w:cs="仿宋_GB2312"/>
          <w:sz w:val="32"/>
          <w:szCs w:val="32"/>
        </w:rPr>
      </w:pPr>
      <w:r>
        <w:rPr>
          <w:rFonts w:hint="eastAsia" w:hAnsi="仿宋_GB2312" w:cs="仿宋_GB2312"/>
          <w:b/>
          <w:bCs/>
          <w:sz w:val="32"/>
          <w:szCs w:val="32"/>
        </w:rPr>
        <w:t>工业基础雄厚。</w:t>
      </w:r>
      <w:r>
        <w:rPr>
          <w:rFonts w:hint="eastAsia" w:ascii="宋体" w:hAnsi="宋体" w:eastAsia="方正仿宋简体" w:cs="Times New Roman"/>
          <w:kern w:val="2"/>
          <w:sz w:val="32"/>
          <w:szCs w:val="28"/>
          <w:lang w:val="en-US" w:eastAsia="zh-CN" w:bidi="ar-SA"/>
        </w:rPr>
        <w:t>曹妃甸是“中国近代工业摇篮”唐山市核心区，是京津产业转移重要承接基地，工业基础雄厚，产业门类齐全。曹妃甸拥有钢铁、盐化工、装备制造、港口物流等一批特色产业集群，汇集了以华能、五矿、中交建等24家大型央企，首钢、金隅等14家京企，阿里、华为等93家大型民企为代表的数百家规模以上工业企业和服务企业。目前，曹妃甸正在全力推进工业技术新型化、科技创新高端化、产业结构升级化，吉利、京东、百度等头部科技企业逐步入驻，构建四大主导产业（精品钢铁、绿色化工、装备制造、港口商贸物流）、两大新兴产业（新材料与新能源、新型信息数字）和三大特色产业（木材加工、生态农业、文化旅游）集群发展的“4+2+3”现代产业体系，打造</w:t>
      </w:r>
      <w:r>
        <w:rPr>
          <w:rFonts w:ascii="宋体" w:hAnsi="宋体" w:eastAsia="方正仿宋简体" w:cs="Times New Roman"/>
          <w:kern w:val="2"/>
          <w:sz w:val="32"/>
          <w:szCs w:val="28"/>
          <w:lang w:val="en-US" w:eastAsia="zh-CN" w:bidi="ar-SA"/>
        </w:rPr>
        <w:t>环渤海地区新型工业化基地的支撑</w:t>
      </w:r>
      <w:r>
        <w:rPr>
          <w:rFonts w:hint="eastAsia" w:ascii="宋体" w:hAnsi="宋体" w:eastAsia="方正仿宋简体" w:cs="Times New Roman"/>
          <w:kern w:val="2"/>
          <w:sz w:val="32"/>
          <w:szCs w:val="28"/>
          <w:lang w:val="en-US" w:eastAsia="zh-CN" w:bidi="ar-SA"/>
        </w:rPr>
        <w:t>地</w:t>
      </w:r>
      <w:r>
        <w:rPr>
          <w:rFonts w:ascii="宋体" w:hAnsi="宋体" w:eastAsia="方正仿宋简体" w:cs="Times New Roman"/>
          <w:kern w:val="2"/>
          <w:sz w:val="32"/>
          <w:szCs w:val="28"/>
          <w:lang w:val="en-US" w:eastAsia="zh-CN" w:bidi="ar-SA"/>
        </w:rPr>
        <w:t>区</w:t>
      </w:r>
      <w:r>
        <w:rPr>
          <w:rFonts w:hint="eastAsia" w:ascii="宋体" w:hAnsi="宋体" w:eastAsia="方正仿宋简体" w:cs="Times New Roman"/>
          <w:kern w:val="2"/>
          <w:sz w:val="32"/>
          <w:szCs w:val="28"/>
          <w:lang w:val="en-US" w:eastAsia="zh-CN" w:bidi="ar-SA"/>
        </w:rPr>
        <w:t>。</w:t>
      </w:r>
    </w:p>
    <w:p w14:paraId="7EC0F1DA">
      <w:pPr>
        <w:pStyle w:val="11"/>
        <w:pageBreakBefore w:val="0"/>
        <w:widowControl w:val="0"/>
        <w:kinsoku/>
        <w:wordWrap/>
        <w:overflowPunct/>
        <w:topLinePunct w:val="0"/>
        <w:autoSpaceDE/>
        <w:autoSpaceDN/>
        <w:bidi w:val="0"/>
        <w:adjustRightInd/>
        <w:spacing w:after="0" w:line="570" w:lineRule="exact"/>
        <w:ind w:firstLine="643"/>
        <w:textAlignment w:val="auto"/>
        <w:rPr>
          <w:rFonts w:hAnsi="仿宋_GB2312" w:cs="仿宋_GB2312"/>
          <w:sz w:val="32"/>
          <w:szCs w:val="32"/>
        </w:rPr>
      </w:pPr>
      <w:r>
        <w:rPr>
          <w:rFonts w:hint="eastAsia" w:hAnsi="仿宋_GB2312" w:cs="仿宋_GB2312"/>
          <w:b/>
          <w:bCs/>
          <w:sz w:val="32"/>
          <w:szCs w:val="32"/>
        </w:rPr>
        <w:t>科技创新能力。</w:t>
      </w:r>
      <w:r>
        <w:rPr>
          <w:rFonts w:hint="eastAsia" w:ascii="宋体" w:hAnsi="宋体" w:eastAsia="方正仿宋简体" w:cs="Times New Roman"/>
          <w:kern w:val="2"/>
          <w:sz w:val="32"/>
          <w:szCs w:val="28"/>
          <w:lang w:val="en-US" w:eastAsia="zh-CN" w:bidi="ar-SA"/>
        </w:rPr>
        <w:t>曹妃甸近年来强化创新驱动，科技引领，培育创新发展新能量，以“高科技”，打造“新工业”。华为、阿里、百度、吉利等高科技企业，清华大学工研院等科技机构纷纷入驻曹妃甸科创中心，开工近百个产教城融合项目。规模以上工业中，战略性新兴产业增加值接近50%，高新技术产业增加值增长超过10%，高技术服务业营业收入增长显著。</w:t>
      </w:r>
    </w:p>
    <w:p w14:paraId="6C2D1C04">
      <w:pPr>
        <w:pStyle w:val="11"/>
        <w:pageBreakBefore w:val="0"/>
        <w:widowControl w:val="0"/>
        <w:kinsoku/>
        <w:wordWrap/>
        <w:overflowPunct/>
        <w:topLinePunct w:val="0"/>
        <w:autoSpaceDE/>
        <w:autoSpaceDN/>
        <w:bidi w:val="0"/>
        <w:adjustRightInd/>
        <w:spacing w:after="0" w:line="570" w:lineRule="exact"/>
        <w:ind w:firstLine="643"/>
        <w:textAlignment w:val="auto"/>
        <w:rPr>
          <w:rFonts w:hAnsi="仿宋_GB2312" w:cs="仿宋_GB2312"/>
          <w:sz w:val="32"/>
          <w:szCs w:val="32"/>
        </w:rPr>
      </w:pPr>
      <w:r>
        <w:rPr>
          <w:rFonts w:hint="eastAsia" w:hAnsi="仿宋_GB2312" w:cs="仿宋_GB2312"/>
          <w:b/>
          <w:bCs/>
          <w:sz w:val="32"/>
          <w:szCs w:val="32"/>
        </w:rPr>
        <w:t>特色农牧渔业</w:t>
      </w:r>
      <w:r>
        <w:rPr>
          <w:rFonts w:hint="eastAsia" w:hAnsi="仿宋_GB2312" w:cs="仿宋_GB2312"/>
          <w:b/>
          <w:bCs/>
          <w:sz w:val="32"/>
          <w:szCs w:val="32"/>
          <w:lang w:eastAsia="zh-CN"/>
        </w:rPr>
        <w:t>。</w:t>
      </w:r>
      <w:r>
        <w:rPr>
          <w:rFonts w:hint="eastAsia" w:ascii="宋体" w:hAnsi="宋体" w:eastAsia="方正仿宋简体" w:cs="Times New Roman"/>
          <w:kern w:val="2"/>
          <w:sz w:val="32"/>
          <w:szCs w:val="28"/>
          <w:lang w:val="en-US" w:eastAsia="zh-CN" w:bidi="ar-SA"/>
        </w:rPr>
        <w:t>曹妃甸是著名“鱼米之乡”，水稻、水产是特色农业。水稻播种面积32万亩，粮食产量近20万吨，总产值近百亿元，是“中国生态稻米之乡”。先后被认定为“国家现代农业示范区”“国家农产品质量安全示范县”、“国家级出口食品农产品质量安全示范区”。曹妃甸是亚洲最大海水养殖场、海淡水养殖面积超20万亩，养殖浅海海域面积40多万亩，水产品产量近20万吨。“曹妃甸对虾”“曹妃甸河豚”被评为最受消费者喜爱的中国农产品区域公用品牌，获得“中国河豚鱼之乡”“中国东方对虾之乡”等荣誉称号。是“渔业健康养殖示范县”。全区拥有“曹妃湖”“柏各庄”“自然园”“曹妃香”“保龙仓”等农产品商标125个，其中省著名商标和市知名商标28个。</w:t>
      </w:r>
    </w:p>
    <w:p w14:paraId="2C59ABDE">
      <w:pPr>
        <w:pageBreakBefore w:val="0"/>
        <w:widowControl w:val="0"/>
        <w:kinsoku/>
        <w:wordWrap/>
        <w:overflowPunct/>
        <w:topLinePunct w:val="0"/>
        <w:autoSpaceDE/>
        <w:autoSpaceDN/>
        <w:bidi w:val="0"/>
        <w:adjustRightInd/>
        <w:snapToGrid w:val="0"/>
        <w:spacing w:line="570" w:lineRule="exact"/>
        <w:ind w:firstLine="643"/>
        <w:textAlignment w:val="auto"/>
        <w:rPr>
          <w:rFonts w:hAnsi="仿宋_GB2312" w:cs="仿宋_GB2312"/>
          <w:sz w:val="32"/>
          <w:szCs w:val="32"/>
        </w:rPr>
      </w:pPr>
      <w:r>
        <w:rPr>
          <w:rFonts w:hint="eastAsia" w:hAnsi="仿宋_GB2312" w:cs="仿宋_GB2312"/>
          <w:b/>
          <w:bCs/>
          <w:sz w:val="32"/>
          <w:szCs w:val="32"/>
        </w:rPr>
        <w:t>旅游资源</w:t>
      </w:r>
      <w:r>
        <w:rPr>
          <w:rFonts w:hint="eastAsia" w:ascii="宋体" w:hAnsi="仿宋_GB2312" w:eastAsia="方正仿宋简体" w:cs="仿宋_GB2312"/>
          <w:b/>
          <w:bCs/>
          <w:kern w:val="2"/>
          <w:sz w:val="32"/>
          <w:szCs w:val="32"/>
          <w:lang w:val="en-US" w:eastAsia="zh-CN" w:bidi="ar-SA"/>
        </w:rPr>
        <w:t>丰富。</w:t>
      </w:r>
      <w:r>
        <w:rPr>
          <w:rFonts w:hint="eastAsia" w:ascii="宋体" w:hAnsi="宋体"/>
          <w:sz w:val="32"/>
        </w:rPr>
        <w:t>曹妃甸是海港城市，海洋文化厚重浓郁，海洋生态环境独特，海、河、湖、岛、湿地、温泉等旅游资源禀赋天成。曹妃甸文化底蕴深厚，曹妃文化、妈祖文化、红色文化、湿地文化等彰显悠久的历史；而精品农业文化、海港工业文化等展示璀璨的现代。港口工业旅游、中国稻米之乡、河豚鱼之乡、河蟹之乡、对虾之乡以及相关会展声名远播。多个景区获评河北省乡村旅游示范点、智慧景区示范点等称号。揽月湾国家海上国民休闲运动中心，曹妃甸湿地度假区是国家4A级景区。曹妃甸湿地被国际湿地组织称为“北方独有、全国罕见，开发潜力巨大、不可多得的湿地保护区”。多玛乐园是国家级旅游科技示范园区，龙岛堪称“北方的马尔代夫”。曹妃甸区是河北省省级全域旅游示范区、获评京津冀“最具旅游魅力区”，吸引了众多游客来曹妃甸旅游观光。据统计，2023年全区旅游人口达到526万人次。</w:t>
      </w:r>
    </w:p>
    <w:p w14:paraId="4675391F">
      <w:pPr>
        <w:pStyle w:val="11"/>
        <w:pageBreakBefore w:val="0"/>
        <w:widowControl w:val="0"/>
        <w:kinsoku/>
        <w:wordWrap/>
        <w:overflowPunct/>
        <w:topLinePunct w:val="0"/>
        <w:autoSpaceDE/>
        <w:autoSpaceDN/>
        <w:bidi w:val="0"/>
        <w:adjustRightInd/>
        <w:spacing w:after="0" w:line="570" w:lineRule="exact"/>
        <w:ind w:firstLine="643"/>
        <w:textAlignment w:val="auto"/>
        <w:rPr>
          <w:rFonts w:hAnsi="仿宋_GB2312" w:cs="仿宋_GB2312"/>
          <w:sz w:val="32"/>
          <w:szCs w:val="32"/>
        </w:rPr>
      </w:pPr>
      <w:r>
        <w:rPr>
          <w:rFonts w:hint="eastAsia" w:hAnsi="仿宋_GB2312" w:cs="仿宋_GB2312"/>
          <w:b/>
          <w:bCs/>
          <w:sz w:val="32"/>
          <w:szCs w:val="32"/>
        </w:rPr>
        <w:t>教育培训基础扎实。</w:t>
      </w:r>
      <w:r>
        <w:rPr>
          <w:rFonts w:hint="eastAsia" w:ascii="宋体" w:hAnsi="宋体" w:eastAsia="方正仿宋简体" w:cs="Times New Roman"/>
          <w:kern w:val="2"/>
          <w:sz w:val="32"/>
          <w:szCs w:val="28"/>
          <w:lang w:val="en-US" w:eastAsia="zh-CN" w:bidi="ar-SA"/>
        </w:rPr>
        <w:t>区内共有华北理工大学、河北科技学院、曹妃甸职业技术学院、曹妃甸工业职业技术学院等近10所大学，建有大学城，在校学生10万人左右。开办有机械工程、自动化、智能运输、通讯技术、大数据、人工智能、工业机器人、新能源工程等涉及低空经济专业；部分院校设有航空港管理、民航安全管理、民航技术工程、无人机应用技术等民航类专业。既能够满足低空经济发展的人才需求，又对于未来开展专业教育，航空职业技能培训、航空科普研学等服务，提供了坚实基础。</w:t>
      </w:r>
    </w:p>
    <w:p w14:paraId="35F1BB6D">
      <w:pPr>
        <w:pageBreakBefore w:val="0"/>
        <w:widowControl w:val="0"/>
        <w:kinsoku/>
        <w:wordWrap/>
        <w:overflowPunct/>
        <w:topLinePunct w:val="0"/>
        <w:autoSpaceDE/>
        <w:autoSpaceDN/>
        <w:bidi w:val="0"/>
        <w:adjustRightInd/>
        <w:snapToGrid w:val="0"/>
        <w:spacing w:line="570" w:lineRule="exact"/>
        <w:ind w:firstLine="640"/>
        <w:textAlignment w:val="auto"/>
        <w:rPr>
          <w:rFonts w:ascii="宋体" w:hAnsi="宋体"/>
          <w:sz w:val="32"/>
        </w:rPr>
      </w:pPr>
      <w:r>
        <w:rPr>
          <w:rFonts w:hint="eastAsia" w:hAnsi="仿宋_GB2312" w:cs="仿宋_GB2312"/>
          <w:b/>
          <w:bCs/>
          <w:sz w:val="32"/>
          <w:szCs w:val="32"/>
        </w:rPr>
        <w:t>政策优势突出。</w:t>
      </w:r>
      <w:r>
        <w:rPr>
          <w:rFonts w:hint="eastAsia" w:ascii="宋体" w:hAnsi="宋体"/>
          <w:sz w:val="32"/>
        </w:rPr>
        <w:t>国家级经济技术开发区、综合保税区、跨境电商综合试验区、中国（河北）自由贸易区曹妃甸片区、</w:t>
      </w:r>
      <w:r>
        <w:rPr>
          <w:rFonts w:ascii="宋体" w:hAnsi="宋体"/>
          <w:sz w:val="32"/>
        </w:rPr>
        <w:t>国家进口贸易促进创新示范区</w:t>
      </w:r>
      <w:r>
        <w:rPr>
          <w:rFonts w:hint="eastAsia" w:ascii="宋体" w:hAnsi="宋体"/>
          <w:sz w:val="32"/>
        </w:rPr>
        <w:t>、</w:t>
      </w:r>
      <w:r>
        <w:rPr>
          <w:rFonts w:ascii="宋体" w:hAnsi="宋体"/>
          <w:sz w:val="32"/>
        </w:rPr>
        <w:t>RCEP实施示范区</w:t>
      </w:r>
      <w:r>
        <w:rPr>
          <w:rFonts w:hint="eastAsia" w:ascii="宋体" w:hAnsi="宋体"/>
          <w:sz w:val="32"/>
        </w:rPr>
        <w:t>等一系列“金字招牌”铸就了曹妃甸先行先试等一系列优惠政策。其中，</w:t>
      </w:r>
      <w:r>
        <w:rPr>
          <w:rFonts w:ascii="宋体" w:hAnsi="宋体"/>
          <w:sz w:val="32"/>
        </w:rPr>
        <w:t>中国(河北)自由贸易试验区曹妃甸片区建设发展居全省首位，出台了支持先进制造业、服务业发展等系列政策</w:t>
      </w:r>
      <w:r>
        <w:rPr>
          <w:rFonts w:hint="eastAsia" w:ascii="宋体" w:hAnsi="宋体"/>
          <w:sz w:val="32"/>
        </w:rPr>
        <w:t>。国家发改委《支持唐山高质量发展总体方案》正式落地、给予曹妃甸多项有力支持。</w:t>
      </w:r>
      <w:r>
        <w:rPr>
          <w:rFonts w:ascii="宋体" w:hAnsi="宋体"/>
          <w:sz w:val="32"/>
        </w:rPr>
        <w:t>营商环境达到全国一流水平。</w:t>
      </w:r>
    </w:p>
    <w:p w14:paraId="0D03FADB">
      <w:pPr>
        <w:pageBreakBefore w:val="0"/>
        <w:widowControl w:val="0"/>
        <w:kinsoku/>
        <w:wordWrap/>
        <w:overflowPunct/>
        <w:topLinePunct w:val="0"/>
        <w:autoSpaceDE/>
        <w:autoSpaceDN/>
        <w:bidi w:val="0"/>
        <w:adjustRightInd/>
        <w:snapToGrid w:val="0"/>
        <w:spacing w:line="570" w:lineRule="exact"/>
        <w:ind w:firstLine="640"/>
        <w:textAlignment w:val="auto"/>
        <w:rPr>
          <w:rFonts w:ascii="宋体" w:hAnsi="宋体"/>
          <w:sz w:val="32"/>
        </w:rPr>
      </w:pPr>
      <w:r>
        <w:rPr>
          <w:rFonts w:hint="eastAsia" w:ascii="宋体" w:hAnsi="宋体"/>
          <w:sz w:val="32"/>
        </w:rPr>
        <w:t>曹妃甸具有发展低空经济的良好产业基础。适合发展低空飞行器的整机制造，装备与零部件生产、新材料新能源研发，以及低空经济基础设施“新基建”，也为“低空+”提供了商业载人飞行、物流配送、工农业作业、旅游休闲、应急救援、医疗救护、城市管理、教育培训等各种新型场景或业态。发展低空经济，能够有效支撑曹妃甸区建设</w:t>
      </w:r>
      <w:r>
        <w:rPr>
          <w:rFonts w:ascii="宋体" w:hAnsi="宋体"/>
          <w:sz w:val="32"/>
        </w:rPr>
        <w:t>东北亚地区经济合作窗口城市的引领区、环渤海地区新型工业化基地的支撑区和首都经济圈重要支点的示范区</w:t>
      </w:r>
      <w:r>
        <w:rPr>
          <w:rFonts w:hint="eastAsia" w:ascii="宋体" w:hAnsi="宋体"/>
          <w:sz w:val="32"/>
        </w:rPr>
        <w:t>的发展战略</w:t>
      </w:r>
      <w:r>
        <w:rPr>
          <w:rFonts w:ascii="宋体" w:hAnsi="宋体"/>
          <w:sz w:val="32"/>
        </w:rPr>
        <w:t>。</w:t>
      </w:r>
      <w:bookmarkStart w:id="6" w:name="_Toc166696181"/>
      <w:bookmarkStart w:id="7" w:name="_Toc13956"/>
    </w:p>
    <w:p w14:paraId="5ECF12D6">
      <w:pPr>
        <w:pageBreakBefore w:val="0"/>
        <w:widowControl w:val="0"/>
        <w:kinsoku/>
        <w:wordWrap/>
        <w:overflowPunct/>
        <w:topLinePunct w:val="0"/>
        <w:autoSpaceDE/>
        <w:autoSpaceDN/>
        <w:bidi w:val="0"/>
        <w:adjustRightInd/>
        <w:snapToGrid w:val="0"/>
        <w:spacing w:line="570" w:lineRule="exact"/>
        <w:ind w:firstLine="640"/>
        <w:textAlignment w:val="auto"/>
        <w:rPr>
          <w:rFonts w:ascii="Times New Roman"/>
          <w:b/>
          <w:bCs/>
          <w:sz w:val="32"/>
        </w:rPr>
      </w:pPr>
      <w:r>
        <w:rPr>
          <w:rFonts w:ascii="Times New Roman"/>
          <w:b/>
          <w:bCs/>
          <w:sz w:val="32"/>
        </w:rPr>
        <w:t>（二）形势</w:t>
      </w:r>
      <w:r>
        <w:rPr>
          <w:rFonts w:hint="eastAsia" w:ascii="Times New Roman"/>
          <w:b/>
          <w:bCs/>
          <w:sz w:val="32"/>
        </w:rPr>
        <w:t>与机遇</w:t>
      </w:r>
      <w:bookmarkEnd w:id="6"/>
      <w:bookmarkEnd w:id="7"/>
    </w:p>
    <w:p w14:paraId="4EC35E5D">
      <w:pPr>
        <w:pStyle w:val="11"/>
        <w:pageBreakBefore w:val="0"/>
        <w:widowControl w:val="0"/>
        <w:kinsoku/>
        <w:wordWrap/>
        <w:overflowPunct/>
        <w:topLinePunct w:val="0"/>
        <w:autoSpaceDE/>
        <w:autoSpaceDN/>
        <w:bidi w:val="0"/>
        <w:adjustRightInd/>
        <w:spacing w:after="0" w:line="570" w:lineRule="exact"/>
        <w:ind w:firstLine="643"/>
        <w:textAlignment w:val="auto"/>
        <w:outlineLvl w:val="2"/>
        <w:rPr>
          <w:rFonts w:hAnsi="仿宋_GB2312" w:cs="仿宋_GB2312"/>
          <w:b/>
          <w:bCs/>
          <w:sz w:val="32"/>
        </w:rPr>
      </w:pPr>
      <w:r>
        <w:rPr>
          <w:rFonts w:hint="eastAsia" w:ascii="宋体" w:hAnsi="宋体" w:cs="仿宋_GB2312"/>
          <w:b/>
          <w:bCs/>
          <w:sz w:val="32"/>
        </w:rPr>
        <w:t>1</w:t>
      </w:r>
      <w:r>
        <w:rPr>
          <w:rFonts w:hint="eastAsia" w:cs="仿宋_GB2312"/>
          <w:b/>
          <w:bCs/>
          <w:sz w:val="32"/>
          <w:lang w:val="en-US" w:eastAsia="zh-CN"/>
        </w:rPr>
        <w:t>.</w:t>
      </w:r>
      <w:r>
        <w:rPr>
          <w:rFonts w:hint="eastAsia" w:hAnsi="仿宋_GB2312" w:cs="仿宋_GB2312"/>
          <w:b/>
          <w:bCs/>
          <w:sz w:val="32"/>
        </w:rPr>
        <w:t>面临形势</w:t>
      </w:r>
    </w:p>
    <w:p w14:paraId="7BD201B1">
      <w:pPr>
        <w:pageBreakBefore w:val="0"/>
        <w:widowControl w:val="0"/>
        <w:kinsoku/>
        <w:wordWrap/>
        <w:overflowPunct/>
        <w:topLinePunct w:val="0"/>
        <w:autoSpaceDE/>
        <w:autoSpaceDN/>
        <w:bidi w:val="0"/>
        <w:adjustRightInd/>
        <w:snapToGrid w:val="0"/>
        <w:spacing w:line="570" w:lineRule="exact"/>
        <w:ind w:firstLine="640"/>
        <w:textAlignment w:val="auto"/>
        <w:rPr>
          <w:rFonts w:ascii="宋体" w:hAnsi="宋体"/>
          <w:sz w:val="32"/>
        </w:rPr>
      </w:pPr>
      <w:r>
        <w:rPr>
          <w:rFonts w:hint="eastAsia" w:ascii="宋体" w:hAnsi="宋体"/>
          <w:sz w:val="32"/>
        </w:rPr>
        <w:t>当前，我国低空经济处于蓄势待发阶段。低空经济是以低空空域资源为空间依托，以民用有人驾驶和无人驾驶航空器为主体，以载人、载货和其他低空飞行作业活动为牵引，辐射带动相关领域融合发展的综合性经济形态。低空经济是国民经济发展的新赛道，是地方经济提质增效、转型升级的新动能，是各地政府培育新质生产力的重要途径。</w:t>
      </w:r>
    </w:p>
    <w:p w14:paraId="4424D421">
      <w:pPr>
        <w:pageBreakBefore w:val="0"/>
        <w:widowControl w:val="0"/>
        <w:kinsoku/>
        <w:wordWrap/>
        <w:overflowPunct/>
        <w:topLinePunct w:val="0"/>
        <w:autoSpaceDE/>
        <w:autoSpaceDN/>
        <w:bidi w:val="0"/>
        <w:adjustRightInd/>
        <w:snapToGrid w:val="0"/>
        <w:spacing w:line="570" w:lineRule="exact"/>
        <w:ind w:firstLine="640"/>
        <w:textAlignment w:val="auto"/>
        <w:rPr>
          <w:rFonts w:ascii="宋体" w:hAnsi="宋体"/>
          <w:sz w:val="32"/>
        </w:rPr>
      </w:pPr>
      <w:r>
        <w:rPr>
          <w:rFonts w:hint="eastAsia" w:ascii="宋体" w:hAnsi="宋体"/>
          <w:sz w:val="32"/>
        </w:rPr>
        <w:t>低空经济具有新技术、新基建、新商业模式等特点，能够促进有效促进国民经济和各地经济交通运输的提质增效，能够拉动各地工农业生产技术的升级迭代、能够提升各地应急救援的能力水平。</w:t>
      </w:r>
    </w:p>
    <w:p w14:paraId="1E63E776">
      <w:pPr>
        <w:pageBreakBefore w:val="0"/>
        <w:widowControl w:val="0"/>
        <w:kinsoku/>
        <w:wordWrap/>
        <w:overflowPunct/>
        <w:topLinePunct w:val="0"/>
        <w:autoSpaceDE/>
        <w:autoSpaceDN/>
        <w:bidi w:val="0"/>
        <w:adjustRightInd/>
        <w:snapToGrid w:val="0"/>
        <w:spacing w:line="570" w:lineRule="exact"/>
        <w:ind w:firstLine="640"/>
        <w:textAlignment w:val="auto"/>
        <w:rPr>
          <w:rFonts w:ascii="宋体" w:hAnsi="宋体"/>
          <w:sz w:val="32"/>
        </w:rPr>
      </w:pPr>
      <w:r>
        <w:rPr>
          <w:rFonts w:hint="eastAsia" w:ascii="宋体" w:hAnsi="宋体"/>
          <w:sz w:val="32"/>
        </w:rPr>
        <w:t>低空经济是党中央国务院极其重视的新产业，2023年底中央经济工作会议在国家层面提出“低空经济”是国家战略性新兴产业；2024年初</w:t>
      </w:r>
      <w:r>
        <w:rPr>
          <w:rFonts w:hint="eastAsia"/>
          <w:sz w:val="32"/>
          <w:lang w:eastAsia="zh-CN"/>
        </w:rPr>
        <w:t>全国两会</w:t>
      </w:r>
      <w:r>
        <w:rPr>
          <w:rFonts w:hint="eastAsia" w:ascii="宋体" w:hAnsi="宋体"/>
          <w:sz w:val="32"/>
        </w:rPr>
        <w:t>期间，国务院《政府工作报告》明确“低空经济”是新质生产力的典型代表。低空经济已经成为国家发展战略。</w:t>
      </w:r>
    </w:p>
    <w:p w14:paraId="495FB46E">
      <w:pPr>
        <w:pageBreakBefore w:val="0"/>
        <w:widowControl w:val="0"/>
        <w:kinsoku/>
        <w:wordWrap/>
        <w:overflowPunct/>
        <w:topLinePunct w:val="0"/>
        <w:autoSpaceDE/>
        <w:autoSpaceDN/>
        <w:bidi w:val="0"/>
        <w:adjustRightInd/>
        <w:snapToGrid w:val="0"/>
        <w:spacing w:line="570" w:lineRule="exact"/>
        <w:ind w:firstLine="640"/>
        <w:textAlignment w:val="auto"/>
        <w:rPr>
          <w:rFonts w:ascii="宋体" w:hAnsi="宋体"/>
          <w:sz w:val="32"/>
        </w:rPr>
      </w:pPr>
      <w:r>
        <w:rPr>
          <w:rFonts w:hint="eastAsia"/>
          <w:sz w:val="32"/>
          <w:lang w:eastAsia="zh-CN"/>
        </w:rPr>
        <w:t>国家发展和改革委员会</w:t>
      </w:r>
      <w:r>
        <w:rPr>
          <w:rFonts w:hint="eastAsia" w:ascii="宋体" w:hAnsi="宋体"/>
          <w:sz w:val="32"/>
        </w:rPr>
        <w:t>、</w:t>
      </w:r>
      <w:r>
        <w:rPr>
          <w:rFonts w:hint="eastAsia"/>
          <w:sz w:val="32"/>
          <w:lang w:eastAsia="zh-CN"/>
        </w:rPr>
        <w:t>工业和信息化部</w:t>
      </w:r>
      <w:r>
        <w:rPr>
          <w:rFonts w:hint="eastAsia" w:ascii="宋体" w:hAnsi="宋体"/>
          <w:sz w:val="32"/>
        </w:rPr>
        <w:t>、交通运输部、文化和旅游部、民航局等国家部委，纷纷出台促进低空经济发展的政策、措施，创造了低空经济发展的良好政策环境。</w:t>
      </w:r>
    </w:p>
    <w:p w14:paraId="1A94DB3E">
      <w:pPr>
        <w:pageBreakBefore w:val="0"/>
        <w:widowControl w:val="0"/>
        <w:kinsoku/>
        <w:wordWrap/>
        <w:overflowPunct/>
        <w:topLinePunct w:val="0"/>
        <w:autoSpaceDE/>
        <w:autoSpaceDN/>
        <w:bidi w:val="0"/>
        <w:adjustRightInd/>
        <w:snapToGrid w:val="0"/>
        <w:spacing w:line="570" w:lineRule="exact"/>
        <w:ind w:firstLine="640"/>
        <w:textAlignment w:val="auto"/>
        <w:rPr>
          <w:rFonts w:ascii="宋体" w:hAnsi="宋体"/>
          <w:sz w:val="32"/>
        </w:rPr>
      </w:pPr>
      <w:r>
        <w:rPr>
          <w:rFonts w:hint="eastAsia" w:ascii="宋体" w:hAnsi="宋体"/>
          <w:sz w:val="32"/>
        </w:rPr>
        <w:t>为落实党中央国务院战略部署，深圳、珠海、广州、安徽、上海、江苏、四川等地建设低空经济热情高涨，争抢低空经济发展高地。目前全国将低空经济纳入了政府工作报告的省区市已有27个，地市县则更多。发展低空经济，跨上低空经济新赛道，不仅是响应国家经济高质量发展的大局观，更是地方经济高质量发展的重要动力源。</w:t>
      </w:r>
    </w:p>
    <w:p w14:paraId="40D60674">
      <w:pPr>
        <w:pageBreakBefore w:val="0"/>
        <w:widowControl w:val="0"/>
        <w:kinsoku/>
        <w:wordWrap/>
        <w:overflowPunct/>
        <w:topLinePunct w:val="0"/>
        <w:autoSpaceDE/>
        <w:autoSpaceDN/>
        <w:bidi w:val="0"/>
        <w:adjustRightInd/>
        <w:snapToGrid w:val="0"/>
        <w:spacing w:line="570" w:lineRule="exact"/>
        <w:ind w:firstLine="640"/>
        <w:textAlignment w:val="auto"/>
        <w:rPr>
          <w:rFonts w:ascii="宋体" w:hAnsi="宋体"/>
          <w:sz w:val="32"/>
        </w:rPr>
      </w:pPr>
      <w:r>
        <w:rPr>
          <w:rFonts w:hint="eastAsia" w:ascii="宋体" w:hAnsi="宋体"/>
          <w:sz w:val="32"/>
        </w:rPr>
        <w:t>河北省历来重视通用航空对于本地经济结构转型增效的推动作用。近年来，河北省人民政府陆续出台了</w:t>
      </w:r>
      <w:r>
        <w:rPr>
          <w:rFonts w:ascii="宋体" w:hAnsi="宋体"/>
          <w:sz w:val="32"/>
        </w:rPr>
        <w:t>《</w:t>
      </w:r>
      <w:r>
        <w:rPr>
          <w:rFonts w:hint="eastAsia" w:ascii="宋体" w:hAnsi="宋体"/>
          <w:sz w:val="32"/>
        </w:rPr>
        <w:t>河北省民航发展“</w:t>
      </w:r>
      <w:r>
        <w:rPr>
          <w:rFonts w:ascii="宋体" w:hAnsi="宋体"/>
          <w:sz w:val="32"/>
        </w:rPr>
        <w:t>十四五</w:t>
      </w:r>
      <w:r>
        <w:rPr>
          <w:rFonts w:hint="eastAsia" w:ascii="宋体" w:hAnsi="宋体"/>
          <w:sz w:val="32"/>
        </w:rPr>
        <w:t>”规划</w:t>
      </w:r>
      <w:r>
        <w:rPr>
          <w:rFonts w:ascii="宋体" w:hAnsi="宋体"/>
          <w:sz w:val="32"/>
        </w:rPr>
        <w:t>》</w:t>
      </w:r>
      <w:r>
        <w:rPr>
          <w:rFonts w:hint="eastAsia" w:ascii="宋体" w:hAnsi="宋体"/>
          <w:sz w:val="32"/>
        </w:rPr>
        <w:t>、</w:t>
      </w:r>
      <w:r>
        <w:rPr>
          <w:rFonts w:ascii="宋体" w:hAnsi="宋体"/>
          <w:sz w:val="32"/>
        </w:rPr>
        <w:t>《</w:t>
      </w:r>
      <w:r>
        <w:rPr>
          <w:rFonts w:hint="eastAsia" w:ascii="宋体" w:hAnsi="宋体"/>
          <w:sz w:val="32"/>
        </w:rPr>
        <w:t>河北省通用机场布局规划</w:t>
      </w:r>
      <w:r>
        <w:rPr>
          <w:rFonts w:ascii="宋体" w:hAnsi="宋体"/>
          <w:sz w:val="32"/>
        </w:rPr>
        <w:t>》</w:t>
      </w:r>
      <w:r>
        <w:rPr>
          <w:rFonts w:hint="eastAsia" w:ascii="宋体" w:hAnsi="宋体"/>
          <w:sz w:val="32"/>
        </w:rPr>
        <w:t>等文件，省委省政府主要领导就《抢抓低空经济高速增长战略机遇期，打造京津冀协同发展和经济增长新引擎》专项报告作出批示，要求研究新问题、出台新政策、探索新模式。</w:t>
      </w:r>
    </w:p>
    <w:p w14:paraId="224F9DEF">
      <w:pPr>
        <w:pageBreakBefore w:val="0"/>
        <w:widowControl w:val="0"/>
        <w:kinsoku/>
        <w:wordWrap/>
        <w:overflowPunct/>
        <w:topLinePunct w:val="0"/>
        <w:autoSpaceDE/>
        <w:autoSpaceDN/>
        <w:bidi w:val="0"/>
        <w:adjustRightInd/>
        <w:snapToGrid w:val="0"/>
        <w:spacing w:line="570" w:lineRule="exact"/>
        <w:ind w:firstLine="640"/>
        <w:textAlignment w:val="auto"/>
        <w:rPr>
          <w:rFonts w:hAnsi="仿宋_GB2312" w:cs="仿宋_GB2312"/>
          <w:sz w:val="32"/>
        </w:rPr>
      </w:pPr>
      <w:r>
        <w:rPr>
          <w:rFonts w:hint="eastAsia" w:ascii="宋体" w:hAnsi="宋体"/>
          <w:sz w:val="32"/>
        </w:rPr>
        <w:t>唐山市是2007年低空空域管理改革全国13个试点之一，一直在低空领域默默耕耘。</w:t>
      </w:r>
      <w:r>
        <w:rPr>
          <w:rFonts w:ascii="宋体" w:hAnsi="宋体"/>
          <w:sz w:val="32"/>
        </w:rPr>
        <w:t>《</w:t>
      </w:r>
      <w:r>
        <w:rPr>
          <w:rFonts w:hint="eastAsia" w:ascii="宋体" w:hAnsi="宋体"/>
          <w:sz w:val="32"/>
        </w:rPr>
        <w:t>唐山市民用航空“</w:t>
      </w:r>
      <w:r>
        <w:rPr>
          <w:rFonts w:ascii="宋体" w:hAnsi="宋体"/>
          <w:sz w:val="32"/>
        </w:rPr>
        <w:t>十四五</w:t>
      </w:r>
      <w:r>
        <w:rPr>
          <w:rFonts w:hint="eastAsia" w:ascii="宋体" w:hAnsi="宋体"/>
          <w:sz w:val="32"/>
        </w:rPr>
        <w:t>”</w:t>
      </w:r>
      <w:r>
        <w:rPr>
          <w:rFonts w:ascii="宋体" w:hAnsi="宋体"/>
          <w:sz w:val="32"/>
        </w:rPr>
        <w:t>发展规划》</w:t>
      </w:r>
      <w:r>
        <w:rPr>
          <w:rFonts w:hint="eastAsia" w:ascii="宋体" w:hAnsi="宋体"/>
          <w:sz w:val="32"/>
        </w:rPr>
        <w:t>依据</w:t>
      </w:r>
      <w:r>
        <w:rPr>
          <w:rFonts w:ascii="宋体" w:hAnsi="宋体"/>
          <w:sz w:val="32"/>
        </w:rPr>
        <w:t>《</w:t>
      </w:r>
      <w:r>
        <w:rPr>
          <w:rFonts w:hint="eastAsia" w:ascii="宋体" w:hAnsi="宋体"/>
          <w:sz w:val="32"/>
        </w:rPr>
        <w:t>河北省通用机场布局规划</w:t>
      </w:r>
      <w:r>
        <w:rPr>
          <w:rFonts w:ascii="宋体" w:hAnsi="宋体"/>
          <w:sz w:val="32"/>
        </w:rPr>
        <w:t>》</w:t>
      </w:r>
      <w:r>
        <w:rPr>
          <w:rFonts w:hint="eastAsia" w:ascii="宋体" w:hAnsi="宋体"/>
          <w:sz w:val="32"/>
        </w:rPr>
        <w:t>要求，明确提出曹妃甸区要建设通用机场，并为发展为支线机场储备条件的任务。曹妃甸区政府在《2024年政府工作报告》，以及《唐山市曹妃甸文化广电和旅游发展“十四五”规划》等专项规划中，都专门提出发展低空经济的任务，预留了低空经济发展的空间。</w:t>
      </w:r>
    </w:p>
    <w:p w14:paraId="3C504F1C">
      <w:pPr>
        <w:pStyle w:val="11"/>
        <w:pageBreakBefore w:val="0"/>
        <w:widowControl w:val="0"/>
        <w:kinsoku/>
        <w:wordWrap/>
        <w:overflowPunct/>
        <w:topLinePunct w:val="0"/>
        <w:autoSpaceDE/>
        <w:autoSpaceDN/>
        <w:bidi w:val="0"/>
        <w:adjustRightInd/>
        <w:spacing w:after="0" w:line="570" w:lineRule="exact"/>
        <w:ind w:firstLine="643"/>
        <w:textAlignment w:val="auto"/>
        <w:outlineLvl w:val="2"/>
        <w:rPr>
          <w:rFonts w:hAnsi="仿宋_GB2312" w:cs="仿宋_GB2312"/>
          <w:b/>
          <w:bCs/>
          <w:sz w:val="32"/>
        </w:rPr>
      </w:pPr>
      <w:r>
        <w:rPr>
          <w:rFonts w:hint="eastAsia" w:ascii="宋体" w:hAnsi="宋体" w:cs="仿宋_GB2312"/>
          <w:b/>
          <w:bCs/>
          <w:sz w:val="32"/>
        </w:rPr>
        <w:t>2</w:t>
      </w:r>
      <w:r>
        <w:rPr>
          <w:rFonts w:hint="eastAsia" w:cs="仿宋_GB2312"/>
          <w:b/>
          <w:bCs/>
          <w:sz w:val="32"/>
          <w:lang w:val="en-US" w:eastAsia="zh-CN"/>
        </w:rPr>
        <w:t>.</w:t>
      </w:r>
      <w:r>
        <w:rPr>
          <w:rFonts w:hint="eastAsia" w:hAnsi="仿宋_GB2312" w:cs="仿宋_GB2312"/>
          <w:b/>
          <w:bCs/>
          <w:sz w:val="32"/>
        </w:rPr>
        <w:t>发展机遇</w:t>
      </w:r>
    </w:p>
    <w:p w14:paraId="58812FBF">
      <w:pPr>
        <w:pageBreakBefore w:val="0"/>
        <w:widowControl w:val="0"/>
        <w:kinsoku/>
        <w:wordWrap/>
        <w:overflowPunct/>
        <w:topLinePunct w:val="0"/>
        <w:autoSpaceDE/>
        <w:autoSpaceDN/>
        <w:bidi w:val="0"/>
        <w:adjustRightInd/>
        <w:snapToGrid w:val="0"/>
        <w:spacing w:line="570" w:lineRule="exact"/>
        <w:ind w:firstLine="640"/>
        <w:textAlignment w:val="auto"/>
        <w:rPr>
          <w:rFonts w:ascii="宋体" w:hAnsi="宋体"/>
          <w:sz w:val="32"/>
        </w:rPr>
      </w:pPr>
      <w:r>
        <w:rPr>
          <w:rFonts w:hint="eastAsia" w:ascii="宋体" w:hAnsi="宋体"/>
          <w:sz w:val="32"/>
        </w:rPr>
        <w:t>曹妃甸区委区政府十分重视低空经济对地方经济的引领作用，从2019年开始，高度关注区内通用机场和产业园建设与选址等问题，积极探索布局“低空+文旅”、“低空+医疗救护”等新型应用场景，并在2012年使用直升机把病人从曹妃甸安全运往北京，创下全市航空医疗救护的首例。</w:t>
      </w:r>
    </w:p>
    <w:p w14:paraId="1E28F6FB">
      <w:pPr>
        <w:pageBreakBefore w:val="0"/>
        <w:widowControl w:val="0"/>
        <w:kinsoku/>
        <w:wordWrap/>
        <w:overflowPunct/>
        <w:topLinePunct w:val="0"/>
        <w:autoSpaceDE/>
        <w:autoSpaceDN/>
        <w:bidi w:val="0"/>
        <w:adjustRightInd/>
        <w:snapToGrid w:val="0"/>
        <w:spacing w:line="570" w:lineRule="exact"/>
        <w:ind w:firstLine="640"/>
        <w:textAlignment w:val="auto"/>
        <w:rPr>
          <w:rFonts w:ascii="宋体" w:hAnsi="宋体"/>
          <w:sz w:val="32"/>
        </w:rPr>
      </w:pPr>
      <w:r>
        <w:rPr>
          <w:rFonts w:hint="eastAsia" w:ascii="宋体" w:hAnsi="宋体"/>
          <w:sz w:val="32"/>
        </w:rPr>
        <w:t>目前，曹妃甸正在落实习近平总书记“三个努力建成”、“三个走在前列”战略部署。国家发改委《支持唐山高质量发展总体方案》给予曹妃甸多项政策和项目支持。曹妃甸低空经济发展迎来前所未有的战略机遇。</w:t>
      </w:r>
    </w:p>
    <w:p w14:paraId="01109414">
      <w:pPr>
        <w:pageBreakBefore w:val="0"/>
        <w:widowControl w:val="0"/>
        <w:kinsoku/>
        <w:wordWrap/>
        <w:overflowPunct/>
        <w:topLinePunct w:val="0"/>
        <w:autoSpaceDE/>
        <w:autoSpaceDN/>
        <w:bidi w:val="0"/>
        <w:adjustRightInd/>
        <w:snapToGrid w:val="0"/>
        <w:spacing w:line="570" w:lineRule="exact"/>
        <w:ind w:firstLine="640"/>
        <w:textAlignment w:val="auto"/>
        <w:rPr>
          <w:rFonts w:ascii="宋体" w:hAnsi="宋体"/>
          <w:sz w:val="32"/>
        </w:rPr>
      </w:pPr>
      <w:r>
        <w:rPr>
          <w:rFonts w:hint="eastAsia" w:ascii="宋体" w:hAnsi="宋体"/>
          <w:sz w:val="32"/>
        </w:rPr>
        <w:t>落实“三个努力建成”的新动能。曹妃甸正加快建设</w:t>
      </w:r>
      <w:r>
        <w:rPr>
          <w:rFonts w:ascii="宋体" w:hAnsi="宋体"/>
          <w:sz w:val="32"/>
        </w:rPr>
        <w:t>东北亚地区经济合作窗口城市的引领区</w:t>
      </w:r>
      <w:r>
        <w:rPr>
          <w:rFonts w:hint="eastAsia" w:ascii="宋体" w:hAnsi="宋体"/>
          <w:sz w:val="32"/>
        </w:rPr>
        <w:t>、</w:t>
      </w:r>
      <w:r>
        <w:rPr>
          <w:rFonts w:ascii="宋体" w:hAnsi="宋体"/>
          <w:sz w:val="32"/>
        </w:rPr>
        <w:t>环渤海地区新型工业化基地的支撑区</w:t>
      </w:r>
      <w:r>
        <w:rPr>
          <w:rFonts w:hint="eastAsia" w:ascii="宋体" w:hAnsi="宋体"/>
          <w:sz w:val="32"/>
        </w:rPr>
        <w:t>、</w:t>
      </w:r>
      <w:r>
        <w:rPr>
          <w:rFonts w:ascii="宋体" w:hAnsi="宋体"/>
          <w:sz w:val="32"/>
        </w:rPr>
        <w:t>首都经济圈重要支点的示范区</w:t>
      </w:r>
      <w:r>
        <w:rPr>
          <w:rFonts w:hint="eastAsia" w:ascii="宋体" w:hAnsi="宋体"/>
          <w:sz w:val="32"/>
        </w:rPr>
        <w:t>步伐。低空经济发展不仅可以架设空中走廊，快速安全高效地联接各地，实现资源和产品的互通互联，也是新型工业化基地建设的新动能，同时曹妃甸低空物流产业、应急救援产业、A类飞行服务站建设立足本区，服务于整个京津冀协同发展区东南片区和环渤海经济圈，是</w:t>
      </w:r>
      <w:r>
        <w:rPr>
          <w:rFonts w:ascii="宋体" w:hAnsi="宋体"/>
          <w:sz w:val="32"/>
        </w:rPr>
        <w:t>示范区</w:t>
      </w:r>
      <w:r>
        <w:rPr>
          <w:rFonts w:hint="eastAsia" w:ascii="宋体" w:hAnsi="宋体"/>
          <w:sz w:val="32"/>
        </w:rPr>
        <w:t>建设的重要组成部分</w:t>
      </w:r>
      <w:r>
        <w:rPr>
          <w:rFonts w:ascii="宋体" w:hAnsi="宋体"/>
          <w:sz w:val="32"/>
        </w:rPr>
        <w:t>。</w:t>
      </w:r>
    </w:p>
    <w:p w14:paraId="4EBF0711">
      <w:pPr>
        <w:pageBreakBefore w:val="0"/>
        <w:widowControl w:val="0"/>
        <w:kinsoku/>
        <w:wordWrap/>
        <w:overflowPunct/>
        <w:topLinePunct w:val="0"/>
        <w:autoSpaceDE/>
        <w:autoSpaceDN/>
        <w:bidi w:val="0"/>
        <w:adjustRightInd/>
        <w:snapToGrid w:val="0"/>
        <w:spacing w:line="570" w:lineRule="exact"/>
        <w:textAlignment w:val="auto"/>
        <w:rPr>
          <w:rFonts w:ascii="宋体" w:hAnsi="宋体"/>
          <w:sz w:val="32"/>
        </w:rPr>
      </w:pPr>
      <w:r>
        <w:rPr>
          <w:rFonts w:hint="eastAsia"/>
          <w:sz w:val="32"/>
          <w:lang w:eastAsia="zh-CN"/>
        </w:rPr>
        <w:t>（</w:t>
      </w:r>
      <w:r>
        <w:rPr>
          <w:rFonts w:hint="eastAsia"/>
          <w:sz w:val="32"/>
          <w:lang w:val="en-US" w:eastAsia="zh-CN"/>
        </w:rPr>
        <w:t>1</w:t>
      </w:r>
      <w:r>
        <w:rPr>
          <w:rFonts w:hint="eastAsia"/>
          <w:sz w:val="32"/>
          <w:lang w:eastAsia="zh-CN"/>
        </w:rPr>
        <w:t>）</w:t>
      </w:r>
      <w:r>
        <w:rPr>
          <w:rFonts w:hint="eastAsia" w:ascii="宋体" w:hAnsi="宋体"/>
          <w:sz w:val="32"/>
        </w:rPr>
        <w:t>产业结构升级迭代的助推器。曹妃甸的产业结构中，第三产业是大力发展的方向。低空经济是现代服务业的代表性产业，低空经济的发展能有效提升第三产业的规模和质量。</w:t>
      </w:r>
    </w:p>
    <w:p w14:paraId="40AD1CB9">
      <w:pPr>
        <w:pageBreakBefore w:val="0"/>
        <w:widowControl w:val="0"/>
        <w:kinsoku/>
        <w:wordWrap/>
        <w:overflowPunct/>
        <w:topLinePunct w:val="0"/>
        <w:autoSpaceDE/>
        <w:autoSpaceDN/>
        <w:bidi w:val="0"/>
        <w:adjustRightInd/>
        <w:snapToGrid w:val="0"/>
        <w:spacing w:line="570" w:lineRule="exact"/>
        <w:ind w:firstLine="640"/>
        <w:textAlignment w:val="auto"/>
        <w:rPr>
          <w:rFonts w:ascii="宋体" w:hAnsi="宋体"/>
          <w:sz w:val="32"/>
        </w:rPr>
      </w:pPr>
      <w:r>
        <w:rPr>
          <w:rFonts w:hint="eastAsia"/>
          <w:sz w:val="32"/>
          <w:lang w:eastAsia="zh-CN"/>
        </w:rPr>
        <w:t>（</w:t>
      </w:r>
      <w:r>
        <w:rPr>
          <w:rFonts w:hint="eastAsia"/>
          <w:sz w:val="32"/>
          <w:lang w:val="en-US" w:eastAsia="zh-CN"/>
        </w:rPr>
        <w:t>2）</w:t>
      </w:r>
      <w:r>
        <w:rPr>
          <w:rFonts w:hint="eastAsia" w:ascii="宋体" w:hAnsi="宋体"/>
          <w:sz w:val="32"/>
        </w:rPr>
        <w:t>高质量发展的新增长点、曹妃甸是传统工业化基地，海洋经济发展到了新阶段。发展低空经济，是曹妃甸经济的新增长点，有利于实现曹妃甸海陆空立体式、高质量综合发展。</w:t>
      </w:r>
    </w:p>
    <w:p w14:paraId="5457E8A0">
      <w:pPr>
        <w:pageBreakBefore w:val="0"/>
        <w:widowControl w:val="0"/>
        <w:kinsoku/>
        <w:wordWrap/>
        <w:overflowPunct/>
        <w:topLinePunct w:val="0"/>
        <w:autoSpaceDE/>
        <w:autoSpaceDN/>
        <w:bidi w:val="0"/>
        <w:adjustRightInd/>
        <w:snapToGrid w:val="0"/>
        <w:spacing w:line="570" w:lineRule="exact"/>
        <w:ind w:firstLine="640"/>
        <w:textAlignment w:val="auto"/>
        <w:rPr>
          <w:rFonts w:ascii="宋体" w:hAnsi="宋体"/>
          <w:sz w:val="32"/>
        </w:rPr>
      </w:pPr>
      <w:r>
        <w:rPr>
          <w:rFonts w:hint="eastAsia"/>
          <w:sz w:val="32"/>
          <w:lang w:eastAsia="zh-CN"/>
        </w:rPr>
        <w:t>（</w:t>
      </w:r>
      <w:r>
        <w:rPr>
          <w:rFonts w:hint="eastAsia"/>
          <w:sz w:val="32"/>
          <w:lang w:val="en-US" w:eastAsia="zh-CN"/>
        </w:rPr>
        <w:t>3）</w:t>
      </w:r>
      <w:r>
        <w:rPr>
          <w:rFonts w:hint="eastAsia" w:ascii="宋体" w:hAnsi="宋体"/>
          <w:sz w:val="32"/>
        </w:rPr>
        <w:t>曹妃甸低空经济建设目前尚处于探索阶段。202</w:t>
      </w:r>
      <w:r>
        <w:rPr>
          <w:rFonts w:hint="eastAsia" w:ascii="宋体" w:hAnsi="宋体"/>
          <w:sz w:val="32"/>
          <w:lang w:val="en-US" w:eastAsia="zh-CN"/>
        </w:rPr>
        <w:t>5</w:t>
      </w:r>
      <w:r>
        <w:rPr>
          <w:rFonts w:hint="eastAsia" w:ascii="宋体" w:hAnsi="宋体"/>
          <w:sz w:val="32"/>
        </w:rPr>
        <w:t>-</w:t>
      </w:r>
      <w:r>
        <w:rPr>
          <w:rFonts w:hint="eastAsia" w:ascii="宋体" w:hAnsi="宋体"/>
          <w:sz w:val="32"/>
          <w:lang w:eastAsia="zh-CN"/>
        </w:rPr>
        <w:t>2026</w:t>
      </w:r>
      <w:r>
        <w:rPr>
          <w:rFonts w:hint="eastAsia" w:ascii="宋体" w:hAnsi="宋体"/>
          <w:sz w:val="32"/>
        </w:rPr>
        <w:t>年，曹妃甸低空经济将进入“萌芽”与“发展”并重阶段，在重点加快通用机场建设，即“筑巢”的同时，强化“引凤”，即引进或培育低空经济研发制造企业、开拓低空经济新型应用场景，进而发展低空经济全产业链。任重道远，必须努力完成通用机场、飞行服务站等基础设施前期与建设，提供基础保障能力；努力协调低空空域、做好航线规划，提供基本运行条件；努力引进或培育低空经济规上企业，开展各种低空应用场景；努力引进和培养各类低空经济专业技术人才；努力调动公众的低空经济参与度，激发低空消费热情。</w:t>
      </w:r>
    </w:p>
    <w:p w14:paraId="130F9047">
      <w:pPr>
        <w:pageBreakBefore w:val="0"/>
        <w:widowControl w:val="0"/>
        <w:kinsoku/>
        <w:wordWrap/>
        <w:overflowPunct/>
        <w:topLinePunct w:val="0"/>
        <w:autoSpaceDE/>
        <w:autoSpaceDN/>
        <w:bidi w:val="0"/>
        <w:adjustRightInd/>
        <w:snapToGrid w:val="0"/>
        <w:spacing w:line="570" w:lineRule="exact"/>
        <w:ind w:firstLine="640"/>
        <w:textAlignment w:val="auto"/>
        <w:rPr>
          <w:rFonts w:ascii="宋体" w:hAnsi="宋体"/>
          <w:sz w:val="32"/>
        </w:rPr>
      </w:pPr>
      <w:r>
        <w:rPr>
          <w:rFonts w:hint="eastAsia" w:ascii="宋体" w:hAnsi="宋体"/>
          <w:sz w:val="32"/>
        </w:rPr>
        <w:t>机遇和挑战都有新的变化，曹妃甸低空经济要保持发展信心，增强机遇意识和风险意识，砥砺前行，在危机中育新机、于变局中开新局，开启低空经济“强区”新征程，展现新作为。</w:t>
      </w:r>
      <w:bookmarkStart w:id="8" w:name="_Toc25027"/>
    </w:p>
    <w:p w14:paraId="068C5D9D">
      <w:pPr>
        <w:pStyle w:val="3"/>
        <w:keepNext/>
        <w:keepLines/>
        <w:pageBreakBefore w:val="0"/>
        <w:widowControl w:val="0"/>
        <w:kinsoku/>
        <w:wordWrap/>
        <w:overflowPunct/>
        <w:topLinePunct w:val="0"/>
        <w:autoSpaceDE/>
        <w:autoSpaceDN/>
        <w:bidi w:val="0"/>
        <w:adjustRightInd/>
        <w:snapToGrid w:val="0"/>
        <w:spacing w:before="0" w:after="0" w:line="570" w:lineRule="exact"/>
        <w:ind w:firstLine="640" w:firstLineChars="200"/>
        <w:jc w:val="both"/>
        <w:textAlignment w:val="auto"/>
        <w:rPr>
          <w:sz w:val="32"/>
          <w:szCs w:val="32"/>
        </w:rPr>
      </w:pPr>
      <w:bookmarkStart w:id="9" w:name="_Toc14079"/>
      <w:r>
        <w:rPr>
          <w:sz w:val="32"/>
          <w:szCs w:val="32"/>
        </w:rPr>
        <w:t>二、</w:t>
      </w:r>
      <w:bookmarkEnd w:id="8"/>
      <w:r>
        <w:rPr>
          <w:rFonts w:hint="eastAsia"/>
          <w:sz w:val="32"/>
          <w:szCs w:val="32"/>
        </w:rPr>
        <w:t>总体要求</w:t>
      </w:r>
      <w:bookmarkEnd w:id="9"/>
    </w:p>
    <w:p w14:paraId="7E644009">
      <w:pPr>
        <w:pStyle w:val="4"/>
        <w:pageBreakBefore w:val="0"/>
        <w:widowControl w:val="0"/>
        <w:kinsoku/>
        <w:wordWrap/>
        <w:overflowPunct/>
        <w:topLinePunct w:val="0"/>
        <w:autoSpaceDE/>
        <w:autoSpaceDN/>
        <w:bidi w:val="0"/>
        <w:adjustRightInd/>
        <w:snapToGrid w:val="0"/>
        <w:spacing w:line="570" w:lineRule="exact"/>
        <w:ind w:firstLine="643"/>
        <w:textAlignment w:val="auto"/>
        <w:rPr>
          <w:rFonts w:ascii="Times New Roman"/>
          <w:b/>
          <w:bCs/>
          <w:sz w:val="32"/>
        </w:rPr>
      </w:pPr>
      <w:bookmarkStart w:id="10" w:name="_Toc18011"/>
      <w:bookmarkStart w:id="11" w:name="_Toc7296"/>
      <w:r>
        <w:rPr>
          <w:rFonts w:ascii="Times New Roman"/>
          <w:b/>
          <w:bCs/>
          <w:sz w:val="32"/>
        </w:rPr>
        <w:t>（一）指导思想</w:t>
      </w:r>
      <w:bookmarkEnd w:id="10"/>
      <w:bookmarkEnd w:id="11"/>
    </w:p>
    <w:p w14:paraId="6A088ED9">
      <w:pPr>
        <w:pStyle w:val="11"/>
        <w:pageBreakBefore w:val="0"/>
        <w:widowControl w:val="0"/>
        <w:kinsoku/>
        <w:wordWrap/>
        <w:overflowPunct/>
        <w:topLinePunct w:val="0"/>
        <w:autoSpaceDE/>
        <w:autoSpaceDN/>
        <w:bidi w:val="0"/>
        <w:adjustRightInd/>
        <w:spacing w:after="0" w:line="570" w:lineRule="exact"/>
        <w:ind w:firstLine="640"/>
        <w:textAlignment w:val="auto"/>
        <w:rPr>
          <w:rFonts w:hint="eastAsia" w:hAnsi="仿宋_GB2312" w:cs="仿宋_GB2312"/>
          <w:sz w:val="32"/>
        </w:rPr>
      </w:pPr>
      <w:r>
        <w:rPr>
          <w:rFonts w:ascii="宋体" w:hAnsi="宋体"/>
          <w:sz w:val="32"/>
          <w:szCs w:val="32"/>
        </w:rPr>
        <w:t>以习近平新时代中国特色社会主义思想为指导，</w:t>
      </w:r>
      <w:r>
        <w:rPr>
          <w:rFonts w:hint="eastAsia" w:ascii="宋体" w:hAnsi="宋体"/>
          <w:sz w:val="32"/>
          <w:szCs w:val="32"/>
        </w:rPr>
        <w:t>系统领会</w:t>
      </w:r>
      <w:r>
        <w:rPr>
          <w:rFonts w:hint="eastAsia" w:cs="仿宋_GB2312"/>
          <w:sz w:val="32"/>
          <w:lang w:eastAsia="zh-CN"/>
        </w:rPr>
        <w:t>党的二十大精神</w:t>
      </w:r>
      <w:r>
        <w:rPr>
          <w:rFonts w:hint="eastAsia" w:ascii="宋体" w:hAnsi="宋体" w:cs="仿宋_GB2312"/>
          <w:sz w:val="32"/>
        </w:rPr>
        <w:t>，统筹推进“五位一体”总体布局，协调推进“四个全面”战略布局，全面贯彻交通强国和民航强国建设战略目标，立足新发展阶段，稳中求进，勇于创新。以“三个努力建成”“三个位于前列”为引领，落实省委省政府、市委市政府加快低空经济发展重要指示，全面系统准确贯彻新发展理念。以推动高质量发展为主题，深入实施京津冀协同发展战略，聚焦首都经济圈重要支点建设目标，强化深化供给侧结构性改革，推动曹妃甸低空经济快速、安全、智慧和绿色发展，构建曹妃甸低空经济高质量发展新格局，有效支撑曹妃甸经济结构调整升级，服务地方经济大局，满足人民群众不断增长的高速高效美好航空需求。</w:t>
      </w:r>
    </w:p>
    <w:p w14:paraId="0FE8E449">
      <w:pPr>
        <w:pStyle w:val="4"/>
        <w:pageBreakBefore w:val="0"/>
        <w:widowControl w:val="0"/>
        <w:kinsoku/>
        <w:wordWrap/>
        <w:overflowPunct/>
        <w:topLinePunct w:val="0"/>
        <w:autoSpaceDE/>
        <w:autoSpaceDN/>
        <w:bidi w:val="0"/>
        <w:adjustRightInd/>
        <w:snapToGrid w:val="0"/>
        <w:spacing w:line="570" w:lineRule="exact"/>
        <w:ind w:firstLine="643"/>
        <w:textAlignment w:val="auto"/>
        <w:rPr>
          <w:rFonts w:ascii="Times New Roman"/>
          <w:b/>
          <w:bCs/>
          <w:sz w:val="32"/>
        </w:rPr>
      </w:pPr>
      <w:bookmarkStart w:id="12" w:name="_Toc8275"/>
      <w:bookmarkStart w:id="13" w:name="_Toc20546"/>
      <w:r>
        <w:rPr>
          <w:rFonts w:ascii="Times New Roman"/>
          <w:b/>
          <w:bCs/>
          <w:sz w:val="32"/>
        </w:rPr>
        <w:t>（</w:t>
      </w:r>
      <w:r>
        <w:rPr>
          <w:rFonts w:hint="eastAsia" w:ascii="Times New Roman"/>
          <w:b/>
          <w:bCs/>
          <w:sz w:val="32"/>
        </w:rPr>
        <w:t>二</w:t>
      </w:r>
      <w:r>
        <w:rPr>
          <w:rFonts w:ascii="Times New Roman"/>
          <w:b/>
          <w:bCs/>
          <w:sz w:val="32"/>
        </w:rPr>
        <w:t>）</w:t>
      </w:r>
      <w:r>
        <w:rPr>
          <w:rFonts w:hint="eastAsia" w:ascii="Times New Roman"/>
          <w:b/>
          <w:bCs/>
          <w:sz w:val="32"/>
        </w:rPr>
        <w:t>发展目标</w:t>
      </w:r>
      <w:bookmarkEnd w:id="12"/>
      <w:bookmarkEnd w:id="13"/>
    </w:p>
    <w:p w14:paraId="788DFB9E">
      <w:pPr>
        <w:pageBreakBefore w:val="0"/>
        <w:widowControl w:val="0"/>
        <w:kinsoku/>
        <w:wordWrap/>
        <w:overflowPunct/>
        <w:topLinePunct w:val="0"/>
        <w:autoSpaceDE/>
        <w:autoSpaceDN/>
        <w:bidi w:val="0"/>
        <w:adjustRightInd/>
        <w:spacing w:line="570" w:lineRule="exact"/>
        <w:ind w:firstLine="640"/>
        <w:textAlignment w:val="auto"/>
        <w:rPr>
          <w:rFonts w:ascii="宋体" w:hAnsi="宋体" w:eastAsia="方正仿宋简体" w:cs="Times New Roman"/>
          <w:kern w:val="2"/>
          <w:sz w:val="32"/>
          <w:szCs w:val="32"/>
          <w:lang w:val="en-US" w:eastAsia="zh-CN" w:bidi="ar-SA"/>
        </w:rPr>
      </w:pPr>
      <w:r>
        <w:rPr>
          <w:rFonts w:hint="eastAsia" w:ascii="宋体" w:hAnsi="宋体" w:eastAsia="方正仿宋简体" w:cs="Times New Roman"/>
          <w:kern w:val="2"/>
          <w:sz w:val="32"/>
          <w:szCs w:val="32"/>
          <w:lang w:val="en-US" w:eastAsia="zh-CN" w:bidi="ar-SA"/>
        </w:rPr>
        <w:t>以建成唐山市“国家级低空经济发展示范区”为目标，全力打造国内领先、国际知名的低空经济强区。到2026年，力争低空经济规模和创新能力达到国内第一方阵，成为京津冀低空经济科技创新核心城市和“环京低空经济带”重要一极。</w:t>
      </w:r>
    </w:p>
    <w:p w14:paraId="39FC6532">
      <w:pPr>
        <w:pageBreakBefore w:val="0"/>
        <w:widowControl w:val="0"/>
        <w:kinsoku/>
        <w:wordWrap/>
        <w:overflowPunct/>
        <w:topLinePunct w:val="0"/>
        <w:autoSpaceDE/>
        <w:autoSpaceDN/>
        <w:bidi w:val="0"/>
        <w:adjustRightInd/>
        <w:spacing w:line="570" w:lineRule="exact"/>
        <w:ind w:firstLine="640"/>
        <w:textAlignment w:val="auto"/>
        <w:rPr>
          <w:rFonts w:hAnsi="仿宋_GB2312" w:cs="仿宋_GB2312"/>
          <w:sz w:val="32"/>
          <w:szCs w:val="32"/>
        </w:rPr>
      </w:pPr>
      <w:r>
        <w:rPr>
          <w:rFonts w:ascii="宋体" w:hAnsi="宋体" w:eastAsia="方正仿宋简体" w:cs="Times New Roman"/>
          <w:kern w:val="2"/>
          <w:sz w:val="32"/>
          <w:szCs w:val="32"/>
          <w:lang w:val="en-US" w:eastAsia="zh-CN" w:bidi="ar-SA"/>
        </w:rPr>
        <w:t>具体目标如下：</w:t>
      </w:r>
    </w:p>
    <w:p w14:paraId="46A113F2">
      <w:pPr>
        <w:pageBreakBefore w:val="0"/>
        <w:widowControl w:val="0"/>
        <w:kinsoku/>
        <w:wordWrap/>
        <w:overflowPunct/>
        <w:topLinePunct w:val="0"/>
        <w:autoSpaceDE/>
        <w:autoSpaceDN/>
        <w:bidi w:val="0"/>
        <w:adjustRightInd/>
        <w:spacing w:line="570" w:lineRule="exact"/>
        <w:ind w:firstLine="643"/>
        <w:textAlignment w:val="auto"/>
        <w:rPr>
          <w:rFonts w:hAnsi="仿宋_GB2312" w:cs="仿宋_GB2312"/>
          <w:sz w:val="32"/>
          <w:szCs w:val="32"/>
        </w:rPr>
      </w:pPr>
      <w:r>
        <w:rPr>
          <w:rFonts w:hint="eastAsia"/>
          <w:b/>
          <w:bCs/>
          <w:sz w:val="32"/>
          <w:szCs w:val="32"/>
        </w:rPr>
        <w:t>低空运行机制和政策环境持续优化。</w:t>
      </w:r>
      <w:r>
        <w:rPr>
          <w:rFonts w:hint="eastAsia" w:ascii="宋体" w:hAnsi="宋体"/>
          <w:sz w:val="32"/>
          <w:lang w:val="en-US" w:eastAsia="zh-CN"/>
        </w:rPr>
        <w:t>通过建立军民地三方协同机制，优化低空飞行活动外部环境；全面制定低空“放管服”政策，促进先进技术、人才、资本等创新要素集聚和流动；优化低空活动审批流程、市场准入、服务定价、运行监管等机制；实现低空飞行数字化管理、智能化服务、安全化运行、规模化集聚。通过机制设计和制度安排，不断释放低空市场活力，创造能够助力低空经济起飞的良好营商环境。</w:t>
      </w:r>
    </w:p>
    <w:p w14:paraId="296FAD6E">
      <w:pPr>
        <w:pageBreakBefore w:val="0"/>
        <w:widowControl w:val="0"/>
        <w:kinsoku/>
        <w:wordWrap/>
        <w:overflowPunct/>
        <w:topLinePunct w:val="0"/>
        <w:autoSpaceDE/>
        <w:autoSpaceDN/>
        <w:bidi w:val="0"/>
        <w:adjustRightInd/>
        <w:spacing w:line="570" w:lineRule="exact"/>
        <w:ind w:firstLine="643"/>
        <w:textAlignment w:val="auto"/>
        <w:rPr>
          <w:rFonts w:hAnsi="仿宋_GB2312" w:cs="仿宋_GB2312"/>
          <w:sz w:val="32"/>
          <w:szCs w:val="32"/>
        </w:rPr>
      </w:pPr>
      <w:r>
        <w:rPr>
          <w:rFonts w:hint="eastAsia" w:hAnsi="等线"/>
          <w:b/>
          <w:bCs/>
          <w:color w:val="000000" w:themeColor="text1"/>
          <w:sz w:val="32"/>
          <w:szCs w:val="32"/>
          <w14:textFill>
            <w14:solidFill>
              <w14:schemeClr w14:val="tx1"/>
            </w14:solidFill>
          </w14:textFill>
        </w:rPr>
        <w:t>低空基础设施建设初具规模。</w:t>
      </w:r>
      <w:r>
        <w:rPr>
          <w:rFonts w:hint="eastAsia" w:ascii="宋体" w:hAnsi="宋体"/>
          <w:sz w:val="32"/>
          <w:lang w:val="en-US" w:eastAsia="zh-CN"/>
        </w:rPr>
        <w:t>完善低空飞行基础设施布局，形成全域覆盖、安全可靠、高效畅通的基础设施保障网络，构筑军民融合发展、服务高效便捷的飞行服务保障体系。到2026年，建成1个A1类通用机场和5个低空起降场/临时起降点，建成覆盖唐山地区的A类低空飞行服务站；到2030年，建成10个低空起降场/临时起降点，主城区建成覆盖全市的低空智联网；形成完善的低空飞行设施网、空联网、航路网和服务网，服务覆盖唐山、天津和秦皇岛区域。</w:t>
      </w:r>
    </w:p>
    <w:p w14:paraId="78E2774D">
      <w:pPr>
        <w:pageBreakBefore w:val="0"/>
        <w:widowControl w:val="0"/>
        <w:kinsoku/>
        <w:wordWrap/>
        <w:overflowPunct/>
        <w:topLinePunct w:val="0"/>
        <w:autoSpaceDE/>
        <w:autoSpaceDN/>
        <w:bidi w:val="0"/>
        <w:adjustRightInd/>
        <w:spacing w:line="570" w:lineRule="exact"/>
        <w:ind w:firstLine="643"/>
        <w:textAlignment w:val="auto"/>
        <w:rPr>
          <w:rFonts w:hAnsi="仿宋_GB2312" w:cs="仿宋_GB2312"/>
          <w:sz w:val="32"/>
          <w:szCs w:val="32"/>
        </w:rPr>
      </w:pPr>
      <w:r>
        <w:rPr>
          <w:rFonts w:hint="eastAsia" w:hAnsi="等线"/>
          <w:b/>
          <w:bCs/>
          <w:color w:val="000000" w:themeColor="text1"/>
          <w:sz w:val="32"/>
          <w:szCs w:val="32"/>
          <w14:textFill>
            <w14:solidFill>
              <w14:schemeClr w14:val="tx1"/>
            </w14:solidFill>
          </w14:textFill>
        </w:rPr>
        <w:t>低空飞行应用场景不断丰富。</w:t>
      </w:r>
      <w:r>
        <w:rPr>
          <w:rFonts w:hint="eastAsia" w:ascii="宋体" w:hAnsi="宋体"/>
          <w:sz w:val="32"/>
          <w:lang w:val="en-US" w:eastAsia="zh-CN"/>
        </w:rPr>
        <w:t>低空技术和低空产业惠及高端制造、人民健康、乡村振兴、绿色发展。低空飞行在快递物流、旅游观光、航空运动、短途运输等生产生活中的商业应用场景广泛扩大，低空航线网络覆盖率稳步提高。到2026年，低空典型应用场景达10个左右，低空短途运输航线10条，通用航空器飞行达0.5万小时，无人机飞行达3万小时；到2030年，低空典型应用场景超过20个，低空短途运输航线50条，通用航空器飞行超1万小时，无人机超10万小时；打造1个飞行汽车城市空中交通试点示点，并形成可复制可推广的模式；建成国家级低空经济产业园。</w:t>
      </w:r>
    </w:p>
    <w:p w14:paraId="46B4A594">
      <w:pPr>
        <w:pageBreakBefore w:val="0"/>
        <w:widowControl w:val="0"/>
        <w:kinsoku/>
        <w:wordWrap/>
        <w:overflowPunct/>
        <w:topLinePunct w:val="0"/>
        <w:autoSpaceDE/>
        <w:autoSpaceDN/>
        <w:bidi w:val="0"/>
        <w:adjustRightInd/>
        <w:spacing w:line="570" w:lineRule="exact"/>
        <w:ind w:firstLine="643"/>
        <w:textAlignment w:val="auto"/>
        <w:rPr>
          <w:rFonts w:hAnsi="仿宋_GB2312" w:cs="仿宋_GB2312"/>
          <w:sz w:val="32"/>
          <w:szCs w:val="32"/>
        </w:rPr>
      </w:pPr>
      <w:r>
        <w:rPr>
          <w:rFonts w:hint="eastAsia" w:hAnsi="等线"/>
          <w:b/>
          <w:bCs/>
          <w:color w:val="000000" w:themeColor="text1"/>
          <w:sz w:val="32"/>
          <w:szCs w:val="32"/>
          <w14:textFill>
            <w14:solidFill>
              <w14:schemeClr w14:val="tx1"/>
            </w14:solidFill>
          </w14:textFill>
        </w:rPr>
        <w:t>低空经济总量规模显著增强。</w:t>
      </w:r>
      <w:r>
        <w:rPr>
          <w:rFonts w:hint="eastAsia" w:ascii="宋体" w:hAnsi="宋体"/>
          <w:sz w:val="32"/>
        </w:rPr>
        <w:t>低空经济增加值占全市生产总值的比重稳步提升，低空装备制造等战略性新兴产业在经济社会发展中的战略地位显著增强。力争到</w:t>
      </w:r>
      <w:r>
        <w:rPr>
          <w:rFonts w:hint="eastAsia" w:ascii="宋体" w:hAnsi="宋体"/>
          <w:sz w:val="32"/>
          <w:lang w:eastAsia="zh-CN"/>
        </w:rPr>
        <w:t>2026</w:t>
      </w:r>
      <w:r>
        <w:rPr>
          <w:rFonts w:hint="eastAsia" w:ascii="宋体" w:hAnsi="宋体"/>
          <w:sz w:val="32"/>
        </w:rPr>
        <w:t>年，全区低空经济规模达50亿元左右，规模以上企业超10家；到2030年，全区低空经济规模达200亿元左右，规模以上企业超50家。</w:t>
      </w:r>
    </w:p>
    <w:p w14:paraId="32369EF5">
      <w:pPr>
        <w:pageBreakBefore w:val="0"/>
        <w:widowControl w:val="0"/>
        <w:kinsoku/>
        <w:wordWrap/>
        <w:overflowPunct/>
        <w:topLinePunct w:val="0"/>
        <w:autoSpaceDE/>
        <w:autoSpaceDN/>
        <w:bidi w:val="0"/>
        <w:adjustRightInd/>
        <w:spacing w:line="570" w:lineRule="exact"/>
        <w:ind w:firstLine="643"/>
        <w:textAlignment w:val="auto"/>
        <w:rPr>
          <w:rFonts w:hAnsi="仿宋_GB2312" w:cs="仿宋_GB2312"/>
          <w:sz w:val="32"/>
          <w:szCs w:val="32"/>
        </w:rPr>
      </w:pPr>
      <w:r>
        <w:rPr>
          <w:rFonts w:hint="eastAsia" w:hAnsi="等线"/>
          <w:b/>
          <w:bCs/>
          <w:color w:val="000000" w:themeColor="text1"/>
          <w:sz w:val="32"/>
          <w:szCs w:val="32"/>
          <w14:textFill>
            <w14:solidFill>
              <w14:schemeClr w14:val="tx1"/>
            </w14:solidFill>
          </w14:textFill>
        </w:rPr>
        <w:t>低空科技综合实力全面提升。</w:t>
      </w:r>
      <w:r>
        <w:rPr>
          <w:rFonts w:hint="eastAsia" w:ascii="宋体" w:hAnsi="宋体"/>
          <w:sz w:val="32"/>
        </w:rPr>
        <w:t>低空产业研发投入不断增加，关键核心技术持续突破。建成低空经济创新矩阵，创新产品和服务对低空产业增长贡献率明显提升。到</w:t>
      </w:r>
      <w:r>
        <w:rPr>
          <w:rFonts w:hint="eastAsia" w:ascii="宋体" w:hAnsi="宋体"/>
          <w:sz w:val="32"/>
          <w:lang w:eastAsia="zh-CN"/>
        </w:rPr>
        <w:t>2026</w:t>
      </w:r>
      <w:r>
        <w:rPr>
          <w:rFonts w:hint="eastAsia" w:ascii="宋体" w:hAnsi="宋体"/>
          <w:sz w:val="32"/>
        </w:rPr>
        <w:t>年，形成2个左右具有明显市场竞争力的“飞行汽车”整机型号和制造企业；到2030年，打造为全国具有核心竞争力的低空经济科创平台，形成5个左右具有明显市场竞争力的“飞行汽车”和eVTOL整机型号和制造企业，3个以上在全国范围内具有生态主导力的整机制造企业。</w:t>
      </w:r>
    </w:p>
    <w:p w14:paraId="0A80133A">
      <w:pPr>
        <w:pageBreakBefore w:val="0"/>
        <w:widowControl w:val="0"/>
        <w:kinsoku/>
        <w:wordWrap/>
        <w:overflowPunct/>
        <w:topLinePunct w:val="0"/>
        <w:autoSpaceDE/>
        <w:autoSpaceDN/>
        <w:bidi w:val="0"/>
        <w:adjustRightInd/>
        <w:spacing w:line="570" w:lineRule="exact"/>
        <w:ind w:firstLine="640"/>
        <w:textAlignment w:val="auto"/>
        <w:rPr>
          <w:rFonts w:hAnsi="仿宋_GB2312" w:cs="仿宋_GB2312"/>
          <w:sz w:val="32"/>
          <w:szCs w:val="32"/>
        </w:rPr>
      </w:pPr>
    </w:p>
    <w:p w14:paraId="2A54EF88">
      <w:pPr>
        <w:pageBreakBefore w:val="0"/>
        <w:kinsoku/>
        <w:overflowPunct/>
        <w:topLinePunct w:val="0"/>
        <w:autoSpaceDE/>
        <w:autoSpaceDN/>
        <w:bidi w:val="0"/>
        <w:adjustRightInd/>
        <w:spacing w:line="570" w:lineRule="exact"/>
        <w:ind w:left="0" w:leftChars="0" w:firstLine="0" w:firstLineChars="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表</w:t>
      </w:r>
      <w:r>
        <w:rPr>
          <w:rFonts w:hint="eastAsia" w:ascii="宋体" w:hAnsi="宋体" w:eastAsia="宋体" w:cs="宋体"/>
          <w:sz w:val="32"/>
          <w:szCs w:val="32"/>
        </w:rPr>
        <w:t>1</w:t>
      </w:r>
      <w:r>
        <w:rPr>
          <w:rFonts w:hint="eastAsia" w:ascii="方正仿宋简体" w:hAnsi="方正仿宋简体" w:eastAsia="方正仿宋简体" w:cs="方正仿宋简体"/>
          <w:sz w:val="32"/>
          <w:szCs w:val="32"/>
        </w:rPr>
        <w:t xml:space="preserve"> 曹妃甸区低空经济发展主要预期目标</w:t>
      </w:r>
    </w:p>
    <w:tbl>
      <w:tblPr>
        <w:tblStyle w:val="30"/>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2557"/>
        <w:gridCol w:w="993"/>
        <w:gridCol w:w="1219"/>
        <w:gridCol w:w="1350"/>
        <w:gridCol w:w="1313"/>
      </w:tblGrid>
      <w:tr w14:paraId="49BD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98" w:type="pct"/>
            <w:vMerge w:val="restart"/>
            <w:vAlign w:val="center"/>
          </w:tcPr>
          <w:p w14:paraId="48F1EF7F">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hint="eastAsia"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类别</w:t>
            </w:r>
          </w:p>
        </w:tc>
        <w:tc>
          <w:tcPr>
            <w:tcW w:w="1445" w:type="pct"/>
            <w:vMerge w:val="restart"/>
            <w:vAlign w:val="center"/>
          </w:tcPr>
          <w:p w14:paraId="085595CB">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hint="eastAsia"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指标名称</w:t>
            </w:r>
          </w:p>
        </w:tc>
        <w:tc>
          <w:tcPr>
            <w:tcW w:w="561" w:type="pct"/>
            <w:vMerge w:val="restart"/>
            <w:vAlign w:val="center"/>
          </w:tcPr>
          <w:p w14:paraId="3E833DE3">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hint="eastAsia"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单位</w:t>
            </w:r>
          </w:p>
        </w:tc>
        <w:tc>
          <w:tcPr>
            <w:tcW w:w="689" w:type="pct"/>
            <w:vAlign w:val="center"/>
          </w:tcPr>
          <w:p w14:paraId="42AF35C0">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hint="eastAsia"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现状值</w:t>
            </w:r>
          </w:p>
        </w:tc>
        <w:tc>
          <w:tcPr>
            <w:tcW w:w="1505" w:type="pct"/>
            <w:gridSpan w:val="2"/>
            <w:vAlign w:val="center"/>
          </w:tcPr>
          <w:p w14:paraId="192D4354">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hint="eastAsia"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预期目标值</w:t>
            </w:r>
          </w:p>
        </w:tc>
      </w:tr>
      <w:tr w14:paraId="2C0E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98" w:type="pct"/>
            <w:vMerge w:val="continue"/>
            <w:vAlign w:val="center"/>
          </w:tcPr>
          <w:p w14:paraId="60A20E4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ascii="Times New Roman" w:eastAsia="黑体"/>
                <w:kern w:val="0"/>
                <w:sz w:val="32"/>
                <w:szCs w:val="32"/>
              </w:rPr>
            </w:pPr>
          </w:p>
        </w:tc>
        <w:tc>
          <w:tcPr>
            <w:tcW w:w="1445" w:type="pct"/>
            <w:vMerge w:val="continue"/>
            <w:vAlign w:val="center"/>
          </w:tcPr>
          <w:p w14:paraId="08B7B19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ascii="Times New Roman" w:eastAsia="黑体"/>
                <w:kern w:val="0"/>
                <w:sz w:val="32"/>
                <w:szCs w:val="32"/>
              </w:rPr>
            </w:pPr>
          </w:p>
        </w:tc>
        <w:tc>
          <w:tcPr>
            <w:tcW w:w="561" w:type="pct"/>
            <w:vMerge w:val="continue"/>
            <w:vAlign w:val="center"/>
          </w:tcPr>
          <w:p w14:paraId="45F9822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ascii="Times New Roman" w:eastAsia="黑体"/>
                <w:kern w:val="0"/>
                <w:sz w:val="32"/>
                <w:szCs w:val="32"/>
              </w:rPr>
            </w:pPr>
          </w:p>
        </w:tc>
        <w:tc>
          <w:tcPr>
            <w:tcW w:w="689" w:type="pct"/>
            <w:vAlign w:val="center"/>
          </w:tcPr>
          <w:p w14:paraId="44390C31">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eastAsia="黑体"/>
                <w:kern w:val="0"/>
                <w:sz w:val="32"/>
                <w:szCs w:val="32"/>
              </w:rPr>
            </w:pPr>
            <w:r>
              <w:rPr>
                <w:rFonts w:ascii="宋体" w:hAnsi="宋体" w:eastAsia="黑体"/>
                <w:kern w:val="0"/>
                <w:sz w:val="32"/>
                <w:szCs w:val="32"/>
              </w:rPr>
              <w:t>2023</w:t>
            </w:r>
            <w:r>
              <w:rPr>
                <w:rFonts w:ascii="Times New Roman"/>
                <w:kern w:val="0"/>
                <w:sz w:val="32"/>
                <w:szCs w:val="32"/>
              </w:rPr>
              <w:t>年</w:t>
            </w:r>
          </w:p>
        </w:tc>
        <w:tc>
          <w:tcPr>
            <w:tcW w:w="763" w:type="pct"/>
            <w:vAlign w:val="center"/>
          </w:tcPr>
          <w:p w14:paraId="5EF471D1">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eastAsia="黑体"/>
                <w:kern w:val="0"/>
                <w:sz w:val="32"/>
                <w:szCs w:val="32"/>
              </w:rPr>
            </w:pPr>
            <w:r>
              <w:rPr>
                <w:rFonts w:hint="eastAsia" w:ascii="宋体" w:hAnsi="宋体" w:eastAsia="黑体"/>
                <w:kern w:val="0"/>
                <w:sz w:val="32"/>
                <w:szCs w:val="32"/>
                <w:lang w:eastAsia="zh-CN"/>
              </w:rPr>
              <w:t>2026</w:t>
            </w:r>
            <w:r>
              <w:rPr>
                <w:rFonts w:ascii="Times New Roman"/>
                <w:kern w:val="0"/>
                <w:sz w:val="32"/>
                <w:szCs w:val="32"/>
              </w:rPr>
              <w:t>年</w:t>
            </w:r>
          </w:p>
        </w:tc>
        <w:tc>
          <w:tcPr>
            <w:tcW w:w="742" w:type="pct"/>
            <w:vAlign w:val="center"/>
          </w:tcPr>
          <w:p w14:paraId="3ED09024">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eastAsia="黑体"/>
                <w:kern w:val="0"/>
                <w:sz w:val="32"/>
                <w:szCs w:val="32"/>
              </w:rPr>
            </w:pPr>
            <w:r>
              <w:rPr>
                <w:rFonts w:ascii="宋体" w:hAnsi="宋体" w:eastAsia="黑体"/>
                <w:kern w:val="0"/>
                <w:sz w:val="32"/>
                <w:szCs w:val="32"/>
              </w:rPr>
              <w:t>2030</w:t>
            </w:r>
            <w:r>
              <w:rPr>
                <w:rFonts w:ascii="Times New Roman"/>
                <w:kern w:val="0"/>
                <w:sz w:val="32"/>
                <w:szCs w:val="32"/>
              </w:rPr>
              <w:t>年</w:t>
            </w:r>
          </w:p>
        </w:tc>
      </w:tr>
      <w:tr w14:paraId="11A4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pct"/>
            <w:vMerge w:val="restart"/>
            <w:vAlign w:val="center"/>
          </w:tcPr>
          <w:p w14:paraId="731835E8">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产业规模</w:t>
            </w:r>
          </w:p>
        </w:tc>
        <w:tc>
          <w:tcPr>
            <w:tcW w:w="1445" w:type="pct"/>
            <w:vAlign w:val="center"/>
          </w:tcPr>
          <w:p w14:paraId="351400D6">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产业规模</w:t>
            </w:r>
          </w:p>
        </w:tc>
        <w:tc>
          <w:tcPr>
            <w:tcW w:w="561" w:type="pct"/>
            <w:vAlign w:val="center"/>
          </w:tcPr>
          <w:p w14:paraId="53813376">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亿元</w:t>
            </w:r>
          </w:p>
        </w:tc>
        <w:tc>
          <w:tcPr>
            <w:tcW w:w="689" w:type="pct"/>
            <w:vAlign w:val="center"/>
          </w:tcPr>
          <w:p w14:paraId="4BB1E12D">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0</w:t>
            </w:r>
          </w:p>
        </w:tc>
        <w:tc>
          <w:tcPr>
            <w:tcW w:w="763" w:type="pct"/>
            <w:vAlign w:val="center"/>
          </w:tcPr>
          <w:p w14:paraId="370AB7CC">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50</w:t>
            </w:r>
          </w:p>
        </w:tc>
        <w:tc>
          <w:tcPr>
            <w:tcW w:w="742" w:type="pct"/>
            <w:vAlign w:val="center"/>
          </w:tcPr>
          <w:p w14:paraId="4AD48101">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200</w:t>
            </w:r>
          </w:p>
        </w:tc>
      </w:tr>
      <w:tr w14:paraId="0F80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pct"/>
            <w:vMerge w:val="continue"/>
            <w:vAlign w:val="center"/>
          </w:tcPr>
          <w:p w14:paraId="444B795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ascii="Times New Roman"/>
                <w:kern w:val="0"/>
                <w:sz w:val="32"/>
                <w:szCs w:val="32"/>
              </w:rPr>
            </w:pPr>
          </w:p>
        </w:tc>
        <w:tc>
          <w:tcPr>
            <w:tcW w:w="1445" w:type="pct"/>
            <w:vAlign w:val="center"/>
          </w:tcPr>
          <w:p w14:paraId="55950068">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规上企业</w:t>
            </w:r>
          </w:p>
        </w:tc>
        <w:tc>
          <w:tcPr>
            <w:tcW w:w="561" w:type="pct"/>
            <w:vAlign w:val="center"/>
          </w:tcPr>
          <w:p w14:paraId="5155BE5F">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家</w:t>
            </w:r>
          </w:p>
        </w:tc>
        <w:tc>
          <w:tcPr>
            <w:tcW w:w="689" w:type="pct"/>
            <w:vAlign w:val="center"/>
          </w:tcPr>
          <w:p w14:paraId="3AE17167">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0</w:t>
            </w:r>
          </w:p>
        </w:tc>
        <w:tc>
          <w:tcPr>
            <w:tcW w:w="763" w:type="pct"/>
            <w:vAlign w:val="center"/>
          </w:tcPr>
          <w:p w14:paraId="594772B4">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10</w:t>
            </w:r>
          </w:p>
        </w:tc>
        <w:tc>
          <w:tcPr>
            <w:tcW w:w="742" w:type="pct"/>
            <w:vAlign w:val="center"/>
          </w:tcPr>
          <w:p w14:paraId="32DD6EAA">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color w:val="000000"/>
                <w:kern w:val="0"/>
                <w:sz w:val="32"/>
                <w:szCs w:val="32"/>
              </w:rPr>
              <w:t>50</w:t>
            </w:r>
          </w:p>
        </w:tc>
      </w:tr>
      <w:tr w14:paraId="75AF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pct"/>
            <w:vMerge w:val="restart"/>
            <w:vAlign w:val="center"/>
          </w:tcPr>
          <w:p w14:paraId="25B37E10">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科技能力</w:t>
            </w:r>
          </w:p>
        </w:tc>
        <w:tc>
          <w:tcPr>
            <w:tcW w:w="1445" w:type="pct"/>
            <w:vAlign w:val="center"/>
          </w:tcPr>
          <w:p w14:paraId="3DA7338D">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高新技术企业</w:t>
            </w:r>
          </w:p>
        </w:tc>
        <w:tc>
          <w:tcPr>
            <w:tcW w:w="561" w:type="pct"/>
            <w:vAlign w:val="center"/>
          </w:tcPr>
          <w:p w14:paraId="6040975F">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家</w:t>
            </w:r>
          </w:p>
        </w:tc>
        <w:tc>
          <w:tcPr>
            <w:tcW w:w="689" w:type="pct"/>
            <w:vAlign w:val="center"/>
          </w:tcPr>
          <w:p w14:paraId="046A81DD">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0</w:t>
            </w:r>
          </w:p>
        </w:tc>
        <w:tc>
          <w:tcPr>
            <w:tcW w:w="763" w:type="pct"/>
            <w:vAlign w:val="center"/>
          </w:tcPr>
          <w:p w14:paraId="7409A0FA">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6</w:t>
            </w:r>
          </w:p>
        </w:tc>
        <w:tc>
          <w:tcPr>
            <w:tcW w:w="742" w:type="pct"/>
            <w:vAlign w:val="center"/>
          </w:tcPr>
          <w:p w14:paraId="61037A79">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hint="eastAsia" w:ascii="宋体" w:hAnsi="宋体"/>
                <w:kern w:val="0"/>
                <w:sz w:val="32"/>
                <w:szCs w:val="32"/>
              </w:rPr>
              <w:t>2</w:t>
            </w:r>
            <w:r>
              <w:rPr>
                <w:rFonts w:ascii="宋体" w:hAnsi="宋体"/>
                <w:kern w:val="0"/>
                <w:sz w:val="32"/>
                <w:szCs w:val="32"/>
              </w:rPr>
              <w:t>0</w:t>
            </w:r>
          </w:p>
        </w:tc>
      </w:tr>
      <w:tr w14:paraId="721F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pct"/>
            <w:vMerge w:val="continue"/>
            <w:vAlign w:val="center"/>
          </w:tcPr>
          <w:p w14:paraId="348E95AF">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p>
        </w:tc>
        <w:tc>
          <w:tcPr>
            <w:tcW w:w="1445" w:type="pct"/>
            <w:vAlign w:val="center"/>
          </w:tcPr>
          <w:p w14:paraId="4B90D740">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整机型号及企业</w:t>
            </w:r>
          </w:p>
        </w:tc>
        <w:tc>
          <w:tcPr>
            <w:tcW w:w="561" w:type="pct"/>
            <w:vAlign w:val="center"/>
          </w:tcPr>
          <w:p w14:paraId="0D152AC8">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个</w:t>
            </w:r>
          </w:p>
        </w:tc>
        <w:tc>
          <w:tcPr>
            <w:tcW w:w="689" w:type="pct"/>
            <w:vAlign w:val="center"/>
          </w:tcPr>
          <w:p w14:paraId="4D5E71DB">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0</w:t>
            </w:r>
          </w:p>
        </w:tc>
        <w:tc>
          <w:tcPr>
            <w:tcW w:w="763" w:type="pct"/>
            <w:vAlign w:val="center"/>
          </w:tcPr>
          <w:p w14:paraId="76FE1133">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2</w:t>
            </w:r>
          </w:p>
        </w:tc>
        <w:tc>
          <w:tcPr>
            <w:tcW w:w="742" w:type="pct"/>
            <w:vAlign w:val="center"/>
          </w:tcPr>
          <w:p w14:paraId="535759CF">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5</w:t>
            </w:r>
          </w:p>
        </w:tc>
      </w:tr>
      <w:tr w14:paraId="2A25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pct"/>
            <w:vMerge w:val="restart"/>
            <w:vAlign w:val="center"/>
          </w:tcPr>
          <w:p w14:paraId="376E6515">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规模应用</w:t>
            </w:r>
          </w:p>
        </w:tc>
        <w:tc>
          <w:tcPr>
            <w:tcW w:w="1445" w:type="pct"/>
            <w:vAlign w:val="center"/>
          </w:tcPr>
          <w:p w14:paraId="0A059617">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color w:val="auto"/>
                <w:kern w:val="0"/>
                <w:sz w:val="32"/>
                <w:szCs w:val="32"/>
              </w:rPr>
            </w:pPr>
            <w:r>
              <w:rPr>
                <w:rFonts w:ascii="Times New Roman"/>
                <w:color w:val="auto"/>
                <w:kern w:val="0"/>
                <w:sz w:val="32"/>
                <w:szCs w:val="32"/>
              </w:rPr>
              <w:t>低空</w:t>
            </w:r>
            <w:r>
              <w:rPr>
                <w:rFonts w:hint="eastAsia" w:ascii="Times New Roman"/>
                <w:color w:val="auto"/>
                <w:kern w:val="0"/>
                <w:sz w:val="32"/>
                <w:szCs w:val="32"/>
                <w:lang w:val="en-US" w:eastAsia="zh-CN"/>
              </w:rPr>
              <w:t>典型</w:t>
            </w:r>
            <w:r>
              <w:rPr>
                <w:rFonts w:ascii="Times New Roman"/>
                <w:color w:val="auto"/>
                <w:kern w:val="0"/>
                <w:sz w:val="32"/>
                <w:szCs w:val="32"/>
              </w:rPr>
              <w:t>应用场景</w:t>
            </w:r>
          </w:p>
        </w:tc>
        <w:tc>
          <w:tcPr>
            <w:tcW w:w="561" w:type="pct"/>
            <w:vAlign w:val="center"/>
          </w:tcPr>
          <w:p w14:paraId="0615AFFB">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个</w:t>
            </w:r>
          </w:p>
        </w:tc>
        <w:tc>
          <w:tcPr>
            <w:tcW w:w="689" w:type="pct"/>
            <w:vAlign w:val="center"/>
          </w:tcPr>
          <w:p w14:paraId="61B521FE">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0</w:t>
            </w:r>
          </w:p>
        </w:tc>
        <w:tc>
          <w:tcPr>
            <w:tcW w:w="763" w:type="pct"/>
            <w:vAlign w:val="center"/>
          </w:tcPr>
          <w:p w14:paraId="639F76CE">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10</w:t>
            </w:r>
          </w:p>
        </w:tc>
        <w:tc>
          <w:tcPr>
            <w:tcW w:w="742" w:type="pct"/>
            <w:vAlign w:val="center"/>
          </w:tcPr>
          <w:p w14:paraId="1A6A90E2">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20</w:t>
            </w:r>
          </w:p>
        </w:tc>
      </w:tr>
      <w:tr w14:paraId="55C6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pct"/>
            <w:vMerge w:val="continue"/>
            <w:vAlign w:val="center"/>
          </w:tcPr>
          <w:p w14:paraId="274D24D7">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p>
        </w:tc>
        <w:tc>
          <w:tcPr>
            <w:tcW w:w="1445" w:type="pct"/>
            <w:vAlign w:val="center"/>
          </w:tcPr>
          <w:p w14:paraId="26C7BB50">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color w:val="auto"/>
                <w:kern w:val="0"/>
                <w:sz w:val="32"/>
                <w:szCs w:val="32"/>
              </w:rPr>
            </w:pPr>
            <w:r>
              <w:rPr>
                <w:rFonts w:hint="eastAsia" w:ascii="Times New Roman"/>
                <w:color w:val="auto"/>
                <w:kern w:val="0"/>
                <w:sz w:val="32"/>
                <w:szCs w:val="32"/>
                <w:lang w:val="en-US" w:eastAsia="zh-CN"/>
              </w:rPr>
              <w:t>低空短途运输</w:t>
            </w:r>
            <w:r>
              <w:rPr>
                <w:rFonts w:ascii="Times New Roman"/>
                <w:color w:val="auto"/>
                <w:kern w:val="0"/>
                <w:sz w:val="32"/>
                <w:szCs w:val="32"/>
              </w:rPr>
              <w:t>航线</w:t>
            </w:r>
          </w:p>
        </w:tc>
        <w:tc>
          <w:tcPr>
            <w:tcW w:w="561" w:type="pct"/>
            <w:vAlign w:val="center"/>
          </w:tcPr>
          <w:p w14:paraId="7C7834B2">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条</w:t>
            </w:r>
          </w:p>
        </w:tc>
        <w:tc>
          <w:tcPr>
            <w:tcW w:w="689" w:type="pct"/>
            <w:vAlign w:val="center"/>
          </w:tcPr>
          <w:p w14:paraId="3CFFD622">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0</w:t>
            </w:r>
          </w:p>
        </w:tc>
        <w:tc>
          <w:tcPr>
            <w:tcW w:w="763" w:type="pct"/>
            <w:vAlign w:val="center"/>
          </w:tcPr>
          <w:p w14:paraId="1D046BD1">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10</w:t>
            </w:r>
          </w:p>
        </w:tc>
        <w:tc>
          <w:tcPr>
            <w:tcW w:w="742" w:type="pct"/>
            <w:vAlign w:val="center"/>
          </w:tcPr>
          <w:p w14:paraId="18EAFE97">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20</w:t>
            </w:r>
          </w:p>
        </w:tc>
      </w:tr>
      <w:tr w14:paraId="55B1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pct"/>
            <w:vMerge w:val="continue"/>
            <w:vAlign w:val="center"/>
          </w:tcPr>
          <w:p w14:paraId="582AC064">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p>
        </w:tc>
        <w:tc>
          <w:tcPr>
            <w:tcW w:w="1445" w:type="pct"/>
            <w:vAlign w:val="center"/>
          </w:tcPr>
          <w:p w14:paraId="6AFD03CB">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无人机航线</w:t>
            </w:r>
          </w:p>
        </w:tc>
        <w:tc>
          <w:tcPr>
            <w:tcW w:w="561" w:type="pct"/>
            <w:vAlign w:val="center"/>
          </w:tcPr>
          <w:p w14:paraId="2F2A9F12">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条</w:t>
            </w:r>
          </w:p>
        </w:tc>
        <w:tc>
          <w:tcPr>
            <w:tcW w:w="689" w:type="pct"/>
            <w:vAlign w:val="center"/>
          </w:tcPr>
          <w:p w14:paraId="31A9FA35">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0</w:t>
            </w:r>
          </w:p>
        </w:tc>
        <w:tc>
          <w:tcPr>
            <w:tcW w:w="763" w:type="pct"/>
            <w:vAlign w:val="center"/>
          </w:tcPr>
          <w:p w14:paraId="1852F174">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10</w:t>
            </w:r>
          </w:p>
        </w:tc>
        <w:tc>
          <w:tcPr>
            <w:tcW w:w="742" w:type="pct"/>
            <w:vAlign w:val="center"/>
          </w:tcPr>
          <w:p w14:paraId="7728A6D8">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50</w:t>
            </w:r>
          </w:p>
        </w:tc>
      </w:tr>
      <w:tr w14:paraId="10E6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pct"/>
            <w:vMerge w:val="continue"/>
            <w:vAlign w:val="center"/>
          </w:tcPr>
          <w:p w14:paraId="2A5FAC0A">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p>
        </w:tc>
        <w:tc>
          <w:tcPr>
            <w:tcW w:w="1445" w:type="pct"/>
            <w:vAlign w:val="center"/>
          </w:tcPr>
          <w:p w14:paraId="4A5042CA">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通用航空器飞行时长</w:t>
            </w:r>
          </w:p>
        </w:tc>
        <w:tc>
          <w:tcPr>
            <w:tcW w:w="561" w:type="pct"/>
            <w:vAlign w:val="center"/>
          </w:tcPr>
          <w:p w14:paraId="4F11D754">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万小时</w:t>
            </w:r>
          </w:p>
        </w:tc>
        <w:tc>
          <w:tcPr>
            <w:tcW w:w="689" w:type="pct"/>
            <w:vAlign w:val="center"/>
          </w:tcPr>
          <w:p w14:paraId="05A6CE5C">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0</w:t>
            </w:r>
          </w:p>
        </w:tc>
        <w:tc>
          <w:tcPr>
            <w:tcW w:w="763" w:type="pct"/>
            <w:vAlign w:val="center"/>
          </w:tcPr>
          <w:p w14:paraId="44900720">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0</w:t>
            </w:r>
            <w:r>
              <w:rPr>
                <w:rFonts w:ascii="Times New Roman"/>
                <w:kern w:val="0"/>
                <w:sz w:val="32"/>
                <w:szCs w:val="32"/>
              </w:rPr>
              <w:t>.</w:t>
            </w:r>
            <w:r>
              <w:rPr>
                <w:rFonts w:ascii="宋体" w:hAnsi="宋体"/>
                <w:kern w:val="0"/>
                <w:sz w:val="32"/>
                <w:szCs w:val="32"/>
              </w:rPr>
              <w:t>5</w:t>
            </w:r>
          </w:p>
        </w:tc>
        <w:tc>
          <w:tcPr>
            <w:tcW w:w="742" w:type="pct"/>
            <w:vAlign w:val="center"/>
          </w:tcPr>
          <w:p w14:paraId="1E769988">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1</w:t>
            </w:r>
          </w:p>
        </w:tc>
      </w:tr>
      <w:tr w14:paraId="53C6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pct"/>
            <w:vMerge w:val="continue"/>
            <w:vAlign w:val="center"/>
          </w:tcPr>
          <w:p w14:paraId="1FCAD0C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ascii="Times New Roman"/>
                <w:kern w:val="0"/>
                <w:sz w:val="32"/>
                <w:szCs w:val="32"/>
              </w:rPr>
            </w:pPr>
          </w:p>
        </w:tc>
        <w:tc>
          <w:tcPr>
            <w:tcW w:w="1445" w:type="pct"/>
            <w:vAlign w:val="center"/>
          </w:tcPr>
          <w:p w14:paraId="45E8EE1A">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无人机飞行时长</w:t>
            </w:r>
          </w:p>
        </w:tc>
        <w:tc>
          <w:tcPr>
            <w:tcW w:w="561" w:type="pct"/>
            <w:vAlign w:val="center"/>
          </w:tcPr>
          <w:p w14:paraId="1A969F3F">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万小时</w:t>
            </w:r>
          </w:p>
        </w:tc>
        <w:tc>
          <w:tcPr>
            <w:tcW w:w="689" w:type="pct"/>
            <w:vAlign w:val="center"/>
          </w:tcPr>
          <w:p w14:paraId="768C84A1">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0</w:t>
            </w:r>
          </w:p>
        </w:tc>
        <w:tc>
          <w:tcPr>
            <w:tcW w:w="763" w:type="pct"/>
            <w:vAlign w:val="center"/>
          </w:tcPr>
          <w:p w14:paraId="72B0E38E">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3</w:t>
            </w:r>
          </w:p>
        </w:tc>
        <w:tc>
          <w:tcPr>
            <w:tcW w:w="742" w:type="pct"/>
            <w:vAlign w:val="center"/>
          </w:tcPr>
          <w:p w14:paraId="7FBCBFAF">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10</w:t>
            </w:r>
          </w:p>
        </w:tc>
      </w:tr>
      <w:tr w14:paraId="4958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pct"/>
            <w:vMerge w:val="restart"/>
            <w:vAlign w:val="center"/>
          </w:tcPr>
          <w:p w14:paraId="03A1A262">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基础设施</w:t>
            </w:r>
          </w:p>
        </w:tc>
        <w:tc>
          <w:tcPr>
            <w:tcW w:w="1445" w:type="pct"/>
            <w:vAlign w:val="center"/>
          </w:tcPr>
          <w:p w14:paraId="4C20FFFA">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通用机场</w:t>
            </w:r>
          </w:p>
        </w:tc>
        <w:tc>
          <w:tcPr>
            <w:tcW w:w="561" w:type="pct"/>
            <w:vAlign w:val="center"/>
          </w:tcPr>
          <w:p w14:paraId="4B84B203">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个</w:t>
            </w:r>
          </w:p>
        </w:tc>
        <w:tc>
          <w:tcPr>
            <w:tcW w:w="689" w:type="pct"/>
            <w:vAlign w:val="center"/>
          </w:tcPr>
          <w:p w14:paraId="0DFF02B3">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0</w:t>
            </w:r>
          </w:p>
        </w:tc>
        <w:tc>
          <w:tcPr>
            <w:tcW w:w="763" w:type="pct"/>
            <w:vAlign w:val="center"/>
          </w:tcPr>
          <w:p w14:paraId="74742B9C">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1</w:t>
            </w:r>
          </w:p>
        </w:tc>
        <w:tc>
          <w:tcPr>
            <w:tcW w:w="742" w:type="pct"/>
            <w:vAlign w:val="center"/>
          </w:tcPr>
          <w:p w14:paraId="140C533C">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1</w:t>
            </w:r>
          </w:p>
        </w:tc>
      </w:tr>
      <w:tr w14:paraId="0139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pct"/>
            <w:vMerge w:val="continue"/>
            <w:vAlign w:val="center"/>
          </w:tcPr>
          <w:p w14:paraId="18626C6F">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ascii="Times New Roman"/>
                <w:kern w:val="0"/>
                <w:sz w:val="32"/>
                <w:szCs w:val="32"/>
              </w:rPr>
            </w:pPr>
          </w:p>
        </w:tc>
        <w:tc>
          <w:tcPr>
            <w:tcW w:w="1445" w:type="pct"/>
            <w:vAlign w:val="center"/>
          </w:tcPr>
          <w:p w14:paraId="39990035">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起降场/起降点</w:t>
            </w:r>
          </w:p>
        </w:tc>
        <w:tc>
          <w:tcPr>
            <w:tcW w:w="561" w:type="pct"/>
            <w:vAlign w:val="center"/>
          </w:tcPr>
          <w:p w14:paraId="726B34ED">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rPr>
                <w:rFonts w:ascii="Times New Roman"/>
                <w:kern w:val="0"/>
                <w:sz w:val="32"/>
                <w:szCs w:val="32"/>
              </w:rPr>
            </w:pPr>
            <w:r>
              <w:rPr>
                <w:rFonts w:ascii="Times New Roman"/>
                <w:kern w:val="0"/>
                <w:sz w:val="32"/>
                <w:szCs w:val="32"/>
              </w:rPr>
              <w:t>个</w:t>
            </w:r>
          </w:p>
        </w:tc>
        <w:tc>
          <w:tcPr>
            <w:tcW w:w="689" w:type="pct"/>
            <w:vAlign w:val="center"/>
          </w:tcPr>
          <w:p w14:paraId="471FD33F">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0</w:t>
            </w:r>
          </w:p>
        </w:tc>
        <w:tc>
          <w:tcPr>
            <w:tcW w:w="763" w:type="pct"/>
            <w:vAlign w:val="center"/>
          </w:tcPr>
          <w:p w14:paraId="38E41C71">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5</w:t>
            </w:r>
          </w:p>
        </w:tc>
        <w:tc>
          <w:tcPr>
            <w:tcW w:w="742" w:type="pct"/>
            <w:vAlign w:val="center"/>
          </w:tcPr>
          <w:p w14:paraId="018CAF85">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10</w:t>
            </w:r>
          </w:p>
        </w:tc>
      </w:tr>
      <w:tr w14:paraId="3659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pct"/>
            <w:vMerge w:val="continue"/>
            <w:vAlign w:val="center"/>
          </w:tcPr>
          <w:p w14:paraId="77CA3BB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ascii="Times New Roman"/>
                <w:kern w:val="0"/>
                <w:sz w:val="32"/>
                <w:szCs w:val="32"/>
              </w:rPr>
            </w:pPr>
          </w:p>
        </w:tc>
        <w:tc>
          <w:tcPr>
            <w:tcW w:w="1445" w:type="pct"/>
            <w:vAlign w:val="center"/>
          </w:tcPr>
          <w:p w14:paraId="3B20571F">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飞行服务站</w:t>
            </w:r>
          </w:p>
        </w:tc>
        <w:tc>
          <w:tcPr>
            <w:tcW w:w="561" w:type="pct"/>
            <w:vAlign w:val="center"/>
          </w:tcPr>
          <w:p w14:paraId="13EA7DBA">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rPr>
                <w:rFonts w:ascii="Times New Roman"/>
                <w:kern w:val="0"/>
                <w:sz w:val="32"/>
                <w:szCs w:val="32"/>
              </w:rPr>
            </w:pPr>
            <w:r>
              <w:rPr>
                <w:rFonts w:ascii="Times New Roman"/>
                <w:kern w:val="0"/>
                <w:sz w:val="32"/>
                <w:szCs w:val="32"/>
              </w:rPr>
              <w:t>个</w:t>
            </w:r>
          </w:p>
        </w:tc>
        <w:tc>
          <w:tcPr>
            <w:tcW w:w="689" w:type="pct"/>
            <w:vAlign w:val="center"/>
          </w:tcPr>
          <w:p w14:paraId="6C702DEE">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hint="eastAsia" w:ascii="宋体" w:hAnsi="宋体"/>
                <w:kern w:val="0"/>
                <w:sz w:val="32"/>
                <w:szCs w:val="32"/>
              </w:rPr>
              <w:t>0</w:t>
            </w:r>
          </w:p>
        </w:tc>
        <w:tc>
          <w:tcPr>
            <w:tcW w:w="763" w:type="pct"/>
            <w:vAlign w:val="center"/>
          </w:tcPr>
          <w:p w14:paraId="52ADDC74">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hint="eastAsia" w:ascii="宋体" w:hAnsi="宋体"/>
                <w:kern w:val="0"/>
                <w:sz w:val="32"/>
                <w:szCs w:val="32"/>
              </w:rPr>
              <w:t>1</w:t>
            </w:r>
          </w:p>
        </w:tc>
        <w:tc>
          <w:tcPr>
            <w:tcW w:w="742" w:type="pct"/>
            <w:vAlign w:val="center"/>
          </w:tcPr>
          <w:p w14:paraId="45158A6D">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hint="eastAsia" w:ascii="宋体" w:hAnsi="宋体"/>
                <w:kern w:val="0"/>
                <w:sz w:val="32"/>
                <w:szCs w:val="32"/>
              </w:rPr>
              <w:t>1</w:t>
            </w:r>
          </w:p>
        </w:tc>
      </w:tr>
      <w:tr w14:paraId="6449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pct"/>
            <w:vMerge w:val="restart"/>
            <w:vAlign w:val="center"/>
          </w:tcPr>
          <w:p w14:paraId="2B12C7A0">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产业载体</w:t>
            </w:r>
          </w:p>
        </w:tc>
        <w:tc>
          <w:tcPr>
            <w:tcW w:w="1445" w:type="pct"/>
            <w:vAlign w:val="center"/>
          </w:tcPr>
          <w:p w14:paraId="76B66188">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国家级低空经济园区</w:t>
            </w:r>
          </w:p>
        </w:tc>
        <w:tc>
          <w:tcPr>
            <w:tcW w:w="561" w:type="pct"/>
            <w:vAlign w:val="center"/>
          </w:tcPr>
          <w:p w14:paraId="27DB7B14">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rPr>
                <w:rFonts w:ascii="Times New Roman"/>
                <w:kern w:val="0"/>
                <w:sz w:val="32"/>
                <w:szCs w:val="32"/>
              </w:rPr>
            </w:pPr>
            <w:r>
              <w:rPr>
                <w:rFonts w:ascii="Times New Roman"/>
                <w:kern w:val="0"/>
                <w:sz w:val="32"/>
                <w:szCs w:val="32"/>
              </w:rPr>
              <w:t>个</w:t>
            </w:r>
          </w:p>
        </w:tc>
        <w:tc>
          <w:tcPr>
            <w:tcW w:w="689" w:type="pct"/>
            <w:vAlign w:val="center"/>
          </w:tcPr>
          <w:p w14:paraId="7CAD0516">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rPr>
                <w:rFonts w:ascii="Times New Roman"/>
                <w:kern w:val="0"/>
                <w:sz w:val="32"/>
                <w:szCs w:val="32"/>
              </w:rPr>
            </w:pPr>
            <w:r>
              <w:rPr>
                <w:rFonts w:ascii="宋体" w:hAnsi="宋体"/>
                <w:kern w:val="0"/>
                <w:sz w:val="32"/>
                <w:szCs w:val="32"/>
              </w:rPr>
              <w:t>0</w:t>
            </w:r>
          </w:p>
        </w:tc>
        <w:tc>
          <w:tcPr>
            <w:tcW w:w="763" w:type="pct"/>
            <w:vAlign w:val="center"/>
          </w:tcPr>
          <w:p w14:paraId="68D1FB5A">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1</w:t>
            </w:r>
          </w:p>
        </w:tc>
        <w:tc>
          <w:tcPr>
            <w:tcW w:w="742" w:type="pct"/>
            <w:vAlign w:val="center"/>
          </w:tcPr>
          <w:p w14:paraId="5A4BF561">
            <w:pPr>
              <w:keepNext w:val="0"/>
              <w:keepLines w:val="0"/>
              <w:pageBreakBefore w:val="0"/>
              <w:widowControl/>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1</w:t>
            </w:r>
          </w:p>
        </w:tc>
      </w:tr>
      <w:tr w14:paraId="7AFB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pct"/>
            <w:vMerge w:val="continue"/>
            <w:vAlign w:val="center"/>
          </w:tcPr>
          <w:p w14:paraId="0975B8A5">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p>
        </w:tc>
        <w:tc>
          <w:tcPr>
            <w:tcW w:w="1445" w:type="pct"/>
            <w:vAlign w:val="center"/>
          </w:tcPr>
          <w:p w14:paraId="3820BEE7">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hint="eastAsia" w:ascii="Times New Roman"/>
                <w:kern w:val="0"/>
                <w:sz w:val="32"/>
                <w:szCs w:val="32"/>
              </w:rPr>
              <w:t>飞行汽车</w:t>
            </w:r>
            <w:r>
              <w:rPr>
                <w:rFonts w:ascii="Times New Roman"/>
                <w:kern w:val="0"/>
                <w:sz w:val="32"/>
                <w:szCs w:val="32"/>
              </w:rPr>
              <w:t>交通示范区</w:t>
            </w:r>
          </w:p>
        </w:tc>
        <w:tc>
          <w:tcPr>
            <w:tcW w:w="561" w:type="pct"/>
            <w:vAlign w:val="center"/>
          </w:tcPr>
          <w:p w14:paraId="4E331147">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Times New Roman"/>
                <w:kern w:val="0"/>
                <w:sz w:val="32"/>
                <w:szCs w:val="32"/>
              </w:rPr>
              <w:t>个</w:t>
            </w:r>
          </w:p>
        </w:tc>
        <w:tc>
          <w:tcPr>
            <w:tcW w:w="689" w:type="pct"/>
            <w:vAlign w:val="center"/>
          </w:tcPr>
          <w:p w14:paraId="303741CD">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0</w:t>
            </w:r>
          </w:p>
        </w:tc>
        <w:tc>
          <w:tcPr>
            <w:tcW w:w="763" w:type="pct"/>
            <w:vAlign w:val="center"/>
          </w:tcPr>
          <w:p w14:paraId="31C579B7">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ascii="宋体" w:hAnsi="宋体"/>
                <w:kern w:val="0"/>
                <w:sz w:val="32"/>
                <w:szCs w:val="32"/>
              </w:rPr>
              <w:t>0</w:t>
            </w:r>
          </w:p>
        </w:tc>
        <w:tc>
          <w:tcPr>
            <w:tcW w:w="742" w:type="pct"/>
            <w:vAlign w:val="center"/>
          </w:tcPr>
          <w:p w14:paraId="21F4887A">
            <w:pPr>
              <w:keepNext w:val="0"/>
              <w:keepLines w:val="0"/>
              <w:pageBreakBefore w:val="0"/>
              <w:kinsoku/>
              <w:wordWrap w:val="0"/>
              <w:overflowPunct/>
              <w:topLinePunct w:val="0"/>
              <w:autoSpaceDE/>
              <w:autoSpaceDN/>
              <w:bidi w:val="0"/>
              <w:adjustRightInd/>
              <w:snapToGrid/>
              <w:spacing w:line="480" w:lineRule="exact"/>
              <w:ind w:firstLine="0" w:firstLineChars="0"/>
              <w:jc w:val="center"/>
              <w:textAlignment w:val="center"/>
              <w:rPr>
                <w:rFonts w:ascii="Times New Roman"/>
                <w:kern w:val="0"/>
                <w:sz w:val="32"/>
                <w:szCs w:val="32"/>
              </w:rPr>
            </w:pPr>
            <w:r>
              <w:rPr>
                <w:rFonts w:hint="eastAsia" w:ascii="宋体" w:hAnsi="宋体"/>
                <w:kern w:val="0"/>
                <w:sz w:val="32"/>
                <w:szCs w:val="32"/>
              </w:rPr>
              <w:t>1</w:t>
            </w:r>
          </w:p>
        </w:tc>
      </w:tr>
    </w:tbl>
    <w:p w14:paraId="40C1CADC">
      <w:pPr>
        <w:pStyle w:val="4"/>
        <w:pageBreakBefore w:val="0"/>
        <w:kinsoku/>
        <w:wordWrap/>
        <w:overflowPunct/>
        <w:topLinePunct w:val="0"/>
        <w:autoSpaceDE/>
        <w:autoSpaceDN/>
        <w:bidi w:val="0"/>
        <w:adjustRightInd/>
        <w:snapToGrid w:val="0"/>
        <w:spacing w:line="570" w:lineRule="exact"/>
        <w:ind w:left="0" w:leftChars="0" w:firstLine="643" w:firstLineChars="200"/>
        <w:textAlignment w:val="auto"/>
        <w:rPr>
          <w:rFonts w:ascii="Times New Roman"/>
          <w:b/>
          <w:bCs/>
          <w:sz w:val="32"/>
        </w:rPr>
      </w:pPr>
      <w:bookmarkStart w:id="14" w:name="_Toc16526"/>
      <w:bookmarkStart w:id="15" w:name="_Toc2804"/>
      <w:r>
        <w:rPr>
          <w:rFonts w:ascii="Times New Roman"/>
          <w:b/>
          <w:bCs/>
          <w:sz w:val="32"/>
        </w:rPr>
        <w:t>（</w:t>
      </w:r>
      <w:r>
        <w:rPr>
          <w:rFonts w:hint="eastAsia" w:ascii="Times New Roman"/>
          <w:b/>
          <w:bCs/>
          <w:sz w:val="32"/>
        </w:rPr>
        <w:t>三</w:t>
      </w:r>
      <w:r>
        <w:rPr>
          <w:rFonts w:ascii="Times New Roman"/>
          <w:b/>
          <w:bCs/>
          <w:sz w:val="32"/>
        </w:rPr>
        <w:t>）</w:t>
      </w:r>
      <w:r>
        <w:rPr>
          <w:rFonts w:hint="eastAsia" w:ascii="Times New Roman"/>
          <w:b/>
          <w:bCs/>
          <w:sz w:val="32"/>
        </w:rPr>
        <w:t>总体</w:t>
      </w:r>
      <w:bookmarkEnd w:id="14"/>
      <w:r>
        <w:rPr>
          <w:rFonts w:hint="eastAsia" w:ascii="Times New Roman"/>
          <w:b/>
          <w:bCs/>
          <w:sz w:val="32"/>
        </w:rPr>
        <w:t>定位</w:t>
      </w:r>
      <w:bookmarkEnd w:id="15"/>
    </w:p>
    <w:p w14:paraId="5E7CAE39">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Ansi="仿宋_GB2312" w:cs="仿宋_GB2312"/>
          <w:sz w:val="32"/>
          <w:szCs w:val="32"/>
        </w:rPr>
      </w:pPr>
      <w:r>
        <w:rPr>
          <w:rFonts w:hint="eastAsia" w:ascii="宋体" w:hAnsi="宋体"/>
          <w:sz w:val="32"/>
        </w:rPr>
        <w:t>聚焦低空研发制造、低空文旅服务和航空应急救援等业态，构筑“国家级低空经济示范区”核心竞争力，着力打造“北方低空智造城”、“京津冀低空文旅胜地”和“环渤海军民航空应急救援中心”等新型城市名片。</w:t>
      </w:r>
    </w:p>
    <w:p w14:paraId="2E7955DE">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hAnsi="仿宋_GB2312" w:cs="仿宋_GB2312"/>
          <w:sz w:val="32"/>
          <w:szCs w:val="32"/>
        </w:rPr>
      </w:pPr>
      <w:r>
        <w:rPr>
          <w:rFonts w:hint="eastAsia" w:hAnsi="仿宋_GB2312" w:cs="仿宋_GB2312"/>
          <w:b/>
          <w:color w:val="000000" w:themeColor="text1"/>
          <w:sz w:val="32"/>
          <w:szCs w:val="32"/>
          <w14:textFill>
            <w14:solidFill>
              <w14:schemeClr w14:val="tx1"/>
            </w14:solidFill>
          </w14:textFill>
        </w:rPr>
        <w:t>北方低空智造城。</w:t>
      </w:r>
      <w:r>
        <w:rPr>
          <w:rFonts w:hint="eastAsia" w:ascii="宋体" w:hAnsi="宋体"/>
          <w:sz w:val="32"/>
        </w:rPr>
        <w:t>以智能化、绿色化和无人化为导向，推动新工业与科技创新要素向低空产业流动，大力发展或引进eVTOL、飞行汽车等新型低空飞行器整机制造、关键装备和氢能源项目。积极引进或培育飞行汽车制造链上企业，形成产业集群。</w:t>
      </w:r>
      <w:r>
        <w:rPr>
          <w:rFonts w:hint="eastAsia" w:ascii="宋体" w:hAnsi="宋体"/>
          <w:sz w:val="32"/>
          <w:lang w:eastAsia="zh-CN"/>
        </w:rPr>
        <w:t>2026</w:t>
      </w:r>
      <w:r>
        <w:rPr>
          <w:rFonts w:hint="eastAsia" w:ascii="宋体" w:hAnsi="宋体"/>
          <w:sz w:val="32"/>
        </w:rPr>
        <w:t>年，争取eVTOL整机制造项目落地并实现量产，eVTOL起降场网络化，应用场景全域化。飞行汽车项目落地，成品下线、验证适航，设立飞行汽车科创机构，建设检验检测中心，出台一批飞行汽车标准；2030年争取eVTOL整机制造产业链成熟；飞行汽车批量生产，树立飞行汽车城内摆渡和城际通勤等城市空中交通新标杆。实现飞行汽车制造品牌化，应用场景常态化，行业标准体系化，飞行汽车全产业链国际知名、国内一流、北方领先。</w:t>
      </w:r>
    </w:p>
    <w:p w14:paraId="3C97564B">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hAnsi="仿宋_GB2312" w:cs="仿宋_GB2312"/>
          <w:sz w:val="32"/>
          <w:szCs w:val="32"/>
        </w:rPr>
      </w:pPr>
      <w:r>
        <w:rPr>
          <w:rFonts w:hint="eastAsia" w:hAnsi="仿宋_GB2312" w:cs="仿宋_GB2312"/>
          <w:b/>
          <w:bCs/>
          <w:sz w:val="32"/>
          <w:szCs w:val="32"/>
        </w:rPr>
        <w:t>低空飞行器测试及培训新高地。</w:t>
      </w:r>
      <w:r>
        <w:rPr>
          <w:rFonts w:hint="eastAsia" w:ascii="宋体" w:hAnsi="宋体"/>
          <w:sz w:val="32"/>
        </w:rPr>
        <w:t>依托曹妃甸海陆空区位优势，开辟专门陆地、海域、空域，建立全国最具特色的低空新型飞行器陆海空一体化测试基地，吸引全国低空飞行器主机研制厂商进驻，开展测试验证。开办低空新型飞行器飞行员培训学校，谱写飞行员及操控员培训新篇章。</w:t>
      </w:r>
    </w:p>
    <w:p w14:paraId="16281DBC">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hAnsi="仿宋_GB2312" w:cs="仿宋_GB2312"/>
          <w:sz w:val="32"/>
          <w:szCs w:val="32"/>
        </w:rPr>
      </w:pPr>
      <w:r>
        <w:rPr>
          <w:rFonts w:hint="eastAsia" w:hAnsi="仿宋_GB2312" w:cs="仿宋_GB2312"/>
          <w:b/>
          <w:sz w:val="32"/>
          <w:szCs w:val="32"/>
        </w:rPr>
        <w:t>京津冀低空文旅胜地。</w:t>
      </w:r>
      <w:r>
        <w:rPr>
          <w:rFonts w:hint="eastAsia" w:ascii="宋体" w:hAnsi="宋体"/>
          <w:sz w:val="32"/>
        </w:rPr>
        <w:t>推动新型低空飞行器赋能文旅业，通过环飞和串飞航线设计，有效组合区内文旅资源，打造“鱼米飘香空中游”、“康养休闲运动游”和“航空科普研学游”三个知名品牌。“鱼米飘香空中游”面向大都市人们回归自然需求，突出乡村渔村原生态风情体验，以及生态稻米、特色河豚虾蟹品尝等活动；“康养休闲运动游”主打航空体育运动和滨海康养体验，挖掘人们对于健康的追求；“航空科普研学游”品牌重点开展工企、海港工业游，航空产业展、航空教育体验、航空科普研学等活动，满足青少年的求知欲。通过“低空+文旅”三大品牌建设，培育曹妃甸成为京津冀地区的最佳旅游目的地。</w:t>
      </w:r>
    </w:p>
    <w:p w14:paraId="19E7224E">
      <w:pPr>
        <w:pStyle w:val="11"/>
        <w:pageBreakBefore w:val="0"/>
        <w:kinsoku/>
        <w:wordWrap/>
        <w:overflowPunct/>
        <w:topLinePunct w:val="0"/>
        <w:autoSpaceDE/>
        <w:autoSpaceDN/>
        <w:bidi w:val="0"/>
        <w:adjustRightInd/>
        <w:spacing w:after="0" w:line="570" w:lineRule="exact"/>
        <w:ind w:left="0" w:leftChars="0" w:firstLine="643" w:firstLineChars="200"/>
        <w:textAlignment w:val="auto"/>
        <w:rPr>
          <w:rFonts w:hAnsi="仿宋_GB2312" w:cs="仿宋_GB2312"/>
          <w:bCs/>
          <w:sz w:val="32"/>
          <w:szCs w:val="32"/>
        </w:rPr>
      </w:pPr>
      <w:r>
        <w:rPr>
          <w:rFonts w:hint="eastAsia" w:hAnsi="仿宋_GB2312" w:cs="仿宋_GB2312"/>
          <w:b/>
          <w:sz w:val="32"/>
          <w:szCs w:val="32"/>
        </w:rPr>
        <w:t>环渤海军民低空应急救援中心。</w:t>
      </w:r>
      <w:r>
        <w:rPr>
          <w:rFonts w:hint="eastAsia" w:ascii="宋体" w:hAnsi="宋体" w:eastAsia="方正仿宋简体" w:cs="Times New Roman"/>
          <w:kern w:val="2"/>
          <w:sz w:val="32"/>
          <w:szCs w:val="28"/>
          <w:lang w:val="en-US" w:eastAsia="zh-CN" w:bidi="ar-SA"/>
        </w:rPr>
        <w:t>高度重视城市高空消防、航空医疗救护、城市灾害防护、海上搜寻救援（含军民两用）等航空应急救援服务能力建设，立足全区、服务唐山、面向环渤海地区。2026年，“一场五点”形成网络化航空应急救援体系，建成区级航空应急救援中心，实现区内和唐山周边应急救援15分钟航程覆盖。2030年，“一场十点”深化航空应急救援功能，建成环渤海区域航空应急救援中心，实现京津冀东部、环渤海地区45分钟航程覆盖。</w:t>
      </w:r>
    </w:p>
    <w:p w14:paraId="24025A63">
      <w:pPr>
        <w:pStyle w:val="3"/>
        <w:pageBreakBefore w:val="0"/>
        <w:kinsoku/>
        <w:wordWrap/>
        <w:overflowPunct/>
        <w:topLinePunct w:val="0"/>
        <w:autoSpaceDE/>
        <w:autoSpaceDN/>
        <w:bidi w:val="0"/>
        <w:adjustRightInd/>
        <w:snapToGrid w:val="0"/>
        <w:spacing w:before="0" w:after="0" w:line="570" w:lineRule="exact"/>
        <w:ind w:left="0" w:leftChars="0" w:firstLine="640" w:firstLineChars="200"/>
        <w:jc w:val="both"/>
        <w:textAlignment w:val="auto"/>
        <w:rPr>
          <w:sz w:val="32"/>
          <w:szCs w:val="32"/>
        </w:rPr>
      </w:pPr>
      <w:bookmarkStart w:id="16" w:name="_Toc2049"/>
      <w:bookmarkStart w:id="17" w:name="_Toc28514"/>
      <w:r>
        <w:rPr>
          <w:sz w:val="32"/>
          <w:szCs w:val="32"/>
        </w:rPr>
        <w:t>三、主要任务</w:t>
      </w:r>
      <w:bookmarkEnd w:id="16"/>
      <w:bookmarkEnd w:id="17"/>
    </w:p>
    <w:p w14:paraId="351637C6">
      <w:pPr>
        <w:pStyle w:val="4"/>
        <w:pageBreakBefore w:val="0"/>
        <w:kinsoku/>
        <w:wordWrap/>
        <w:overflowPunct/>
        <w:topLinePunct w:val="0"/>
        <w:autoSpaceDE/>
        <w:autoSpaceDN/>
        <w:bidi w:val="0"/>
        <w:adjustRightInd/>
        <w:snapToGrid w:val="0"/>
        <w:spacing w:line="570" w:lineRule="exact"/>
        <w:ind w:left="0" w:leftChars="0" w:firstLine="643" w:firstLineChars="200"/>
        <w:textAlignment w:val="auto"/>
        <w:rPr>
          <w:rFonts w:ascii="Times New Roman"/>
          <w:b/>
          <w:bCs/>
          <w:sz w:val="32"/>
        </w:rPr>
      </w:pPr>
      <w:bookmarkStart w:id="18" w:name="_Toc27479"/>
      <w:bookmarkStart w:id="19" w:name="_Toc4461"/>
      <w:r>
        <w:rPr>
          <w:rFonts w:ascii="Times New Roman"/>
          <w:b/>
          <w:bCs/>
          <w:sz w:val="32"/>
        </w:rPr>
        <w:t>（</w:t>
      </w:r>
      <w:r>
        <w:rPr>
          <w:rFonts w:hint="eastAsia" w:ascii="Times New Roman"/>
          <w:b/>
          <w:bCs/>
          <w:sz w:val="32"/>
        </w:rPr>
        <w:t>一</w:t>
      </w:r>
      <w:r>
        <w:rPr>
          <w:rFonts w:ascii="Times New Roman"/>
          <w:b/>
          <w:bCs/>
          <w:sz w:val="32"/>
        </w:rPr>
        <w:t>）</w:t>
      </w:r>
      <w:r>
        <w:rPr>
          <w:rFonts w:hint="eastAsia" w:ascii="Times New Roman"/>
          <w:b/>
          <w:bCs/>
          <w:sz w:val="32"/>
          <w:lang w:val="en-US" w:eastAsia="zh-CN"/>
        </w:rPr>
        <w:t>构建空域保障机制</w:t>
      </w:r>
      <w:bookmarkEnd w:id="18"/>
    </w:p>
    <w:p w14:paraId="2F29F6CA">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hint="eastAsia" w:hAnsi="仿宋_GB2312" w:cs="仿宋_GB2312"/>
          <w:b/>
          <w:sz w:val="32"/>
          <w:szCs w:val="32"/>
        </w:rPr>
      </w:pPr>
      <w:r>
        <w:rPr>
          <w:rFonts w:hint="eastAsia" w:ascii="宋体" w:hAnsi="宋体" w:cs="仿宋_GB2312"/>
          <w:b/>
          <w:sz w:val="32"/>
          <w:szCs w:val="32"/>
          <w:lang w:val="en-US" w:eastAsia="zh-CN"/>
        </w:rPr>
        <w:t>1</w:t>
      </w:r>
      <w:r>
        <w:rPr>
          <w:rFonts w:hint="eastAsia" w:cs="仿宋_GB2312"/>
          <w:b/>
          <w:sz w:val="32"/>
          <w:szCs w:val="32"/>
          <w:lang w:val="en-US" w:eastAsia="zh-CN"/>
        </w:rPr>
        <w:t>.</w:t>
      </w:r>
      <w:r>
        <w:rPr>
          <w:rFonts w:hint="eastAsia" w:hAnsi="仿宋_GB2312" w:cs="仿宋_GB2312"/>
          <w:b/>
          <w:sz w:val="32"/>
          <w:szCs w:val="32"/>
          <w:lang w:val="en-US" w:eastAsia="zh-CN"/>
        </w:rPr>
        <w:t>制定空域规划和飞行管理办法</w:t>
      </w:r>
    </w:p>
    <w:p w14:paraId="5E98EC4A">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宋体" w:hAnsi="宋体"/>
          <w:sz w:val="32"/>
          <w:lang w:val="en-US" w:eastAsia="zh-CN"/>
        </w:rPr>
        <w:t xml:space="preserve">根据国家空域管理及飞行管理相关政策法规的总体框架和指导原则，结合唐山市相关要求，深入研究并科学制定符合曹妃甸区实际情况的《曹妃甸地区低空飞行器飞行管理办法（暂行）》。实施空域分级管理制度，对不同区域、不同高度的低空空域进行合理划分和科学管理以适应多种类型的低空飞行活动需求，促进低空经济的健康有序发展。 </w:t>
      </w:r>
    </w:p>
    <w:p w14:paraId="7D5DAEB4">
      <w:pPr>
        <w:keepNext w:val="0"/>
        <w:keepLines w:val="0"/>
        <w:pageBreakBefore w:val="0"/>
        <w:widowControl/>
        <w:suppressLineNumbers w:val="0"/>
        <w:kinsoku/>
        <w:wordWrap/>
        <w:overflowPunct/>
        <w:topLinePunct w:val="0"/>
        <w:autoSpaceDE/>
        <w:autoSpaceDN/>
        <w:bidi w:val="0"/>
        <w:adjustRightInd/>
        <w:spacing w:line="570" w:lineRule="exact"/>
        <w:ind w:left="0" w:leftChars="0" w:firstLine="622" w:firstLineChars="200"/>
        <w:jc w:val="left"/>
        <w:textAlignment w:val="auto"/>
      </w:pPr>
      <w:r>
        <w:rPr>
          <w:rFonts w:ascii="宋体" w:hAnsi="宋体" w:eastAsia="仿宋_GB2312" w:cs="仿宋_GB2312"/>
          <w:b/>
          <w:bCs/>
          <w:color w:val="000000"/>
          <w:kern w:val="0"/>
          <w:sz w:val="31"/>
          <w:szCs w:val="31"/>
          <w:lang w:val="en-US" w:eastAsia="zh-CN" w:bidi="ar"/>
        </w:rPr>
        <w:t>2</w:t>
      </w:r>
      <w:r>
        <w:rPr>
          <w:rFonts w:ascii="仿宋_GB2312" w:hAnsi="仿宋_GB2312" w:eastAsia="仿宋_GB2312" w:cs="仿宋_GB2312"/>
          <w:b/>
          <w:bCs/>
          <w:color w:val="000000"/>
          <w:kern w:val="0"/>
          <w:sz w:val="31"/>
          <w:szCs w:val="31"/>
          <w:lang w:val="en-US" w:eastAsia="zh-CN" w:bidi="ar"/>
        </w:rPr>
        <w:t xml:space="preserve">.构建军地民低空空域协调机制 </w:t>
      </w:r>
    </w:p>
    <w:p w14:paraId="6211B9D6">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宋体" w:hAnsi="宋体"/>
          <w:sz w:val="32"/>
          <w:lang w:val="en-US" w:eastAsia="zh-CN"/>
        </w:rPr>
        <w:t>成立曹妃甸区低空空域协调管理小组，与民航管理部门以及中部战区相关军事单位建立紧密、高效的军地民低空空域协同管理机制。争取空域管理部门逐步释放曹妃甸“一场五点”区域600米以下空域，分层划设低空航路、航线，满足曹妃甸低空飞行需要。全面统筹管理和科学利用全区范围内的低空空域资源，确保资源的优化配置和合理利用。优化低空飞行活动的申报流程和服务保障体系，实现低空飞行活动“便捷申请、有序飞行、规模运营”。</w:t>
      </w:r>
    </w:p>
    <w:p w14:paraId="23A37CDD">
      <w:pPr>
        <w:pStyle w:val="4"/>
        <w:pageBreakBefore w:val="0"/>
        <w:kinsoku/>
        <w:wordWrap/>
        <w:overflowPunct/>
        <w:topLinePunct w:val="0"/>
        <w:autoSpaceDE/>
        <w:autoSpaceDN/>
        <w:bidi w:val="0"/>
        <w:adjustRightInd/>
        <w:snapToGrid w:val="0"/>
        <w:spacing w:line="570" w:lineRule="exact"/>
        <w:ind w:left="0" w:leftChars="0" w:firstLine="643" w:firstLineChars="200"/>
        <w:textAlignment w:val="auto"/>
        <w:rPr>
          <w:rFonts w:ascii="Times New Roman"/>
          <w:b/>
          <w:bCs/>
          <w:sz w:val="32"/>
        </w:rPr>
      </w:pPr>
      <w:bookmarkStart w:id="20" w:name="_Toc31016"/>
      <w:r>
        <w:rPr>
          <w:rFonts w:ascii="Times New Roman"/>
          <w:b/>
          <w:bCs/>
          <w:sz w:val="32"/>
        </w:rPr>
        <w:t>（</w:t>
      </w:r>
      <w:r>
        <w:rPr>
          <w:rFonts w:hint="eastAsia" w:ascii="Times New Roman"/>
          <w:b/>
          <w:bCs/>
          <w:sz w:val="32"/>
          <w:lang w:val="en-US" w:eastAsia="zh-CN"/>
        </w:rPr>
        <w:t>二</w:t>
      </w:r>
      <w:r>
        <w:rPr>
          <w:rFonts w:ascii="Times New Roman"/>
          <w:b/>
          <w:bCs/>
          <w:sz w:val="32"/>
        </w:rPr>
        <w:t>）</w:t>
      </w:r>
      <w:r>
        <w:rPr>
          <w:rFonts w:hint="eastAsia" w:ascii="Times New Roman"/>
          <w:b/>
          <w:bCs/>
          <w:sz w:val="32"/>
        </w:rPr>
        <w:t>夯实低空基础设施</w:t>
      </w:r>
      <w:bookmarkEnd w:id="19"/>
      <w:bookmarkEnd w:id="20"/>
    </w:p>
    <w:p w14:paraId="17417662">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hAnsi="仿宋_GB2312" w:cs="仿宋_GB2312"/>
          <w:b/>
          <w:sz w:val="32"/>
          <w:szCs w:val="32"/>
        </w:rPr>
      </w:pPr>
      <w:r>
        <w:rPr>
          <w:rFonts w:hint="eastAsia" w:ascii="宋体" w:hAnsi="宋体" w:cs="仿宋_GB2312"/>
          <w:b/>
          <w:sz w:val="32"/>
          <w:szCs w:val="32"/>
          <w:lang w:val="en-US" w:eastAsia="zh-CN"/>
        </w:rPr>
        <w:t>3</w:t>
      </w:r>
      <w:r>
        <w:rPr>
          <w:rFonts w:hint="eastAsia" w:cs="仿宋_GB2312"/>
          <w:b/>
          <w:sz w:val="32"/>
          <w:szCs w:val="32"/>
          <w:lang w:val="en-US" w:eastAsia="zh-CN"/>
        </w:rPr>
        <w:t>.</w:t>
      </w:r>
      <w:r>
        <w:rPr>
          <w:rFonts w:hint="eastAsia" w:hAnsi="仿宋_GB2312" w:cs="仿宋_GB2312"/>
          <w:b/>
          <w:sz w:val="32"/>
          <w:szCs w:val="32"/>
        </w:rPr>
        <w:t>建设多层级低空飞行“设施网”</w:t>
      </w:r>
    </w:p>
    <w:p w14:paraId="1667FC75">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Ansi="仿宋_GB2312" w:cs="仿宋_GB2312"/>
          <w:sz w:val="32"/>
          <w:szCs w:val="32"/>
        </w:rPr>
      </w:pPr>
      <w:r>
        <w:rPr>
          <w:rFonts w:hint="eastAsia" w:ascii="宋体" w:hAnsi="宋体"/>
          <w:sz w:val="32"/>
        </w:rPr>
        <w:t>加快推进“一场五点”建设。</w:t>
      </w:r>
      <w:r>
        <w:rPr>
          <w:rFonts w:hint="eastAsia" w:ascii="宋体" w:hAnsi="宋体"/>
          <w:sz w:val="32"/>
          <w:lang w:val="en-US" w:eastAsia="zh-CN"/>
        </w:rPr>
        <w:t>推荐在</w:t>
      </w:r>
      <w:r>
        <w:rPr>
          <w:rFonts w:hint="eastAsia" w:ascii="宋体" w:hAnsi="宋体"/>
          <w:sz w:val="32"/>
        </w:rPr>
        <w:t>柳赞镇附近</w:t>
      </w:r>
      <w:r>
        <w:rPr>
          <w:rFonts w:hint="eastAsia" w:ascii="宋体" w:hAnsi="宋体"/>
          <w:sz w:val="32"/>
          <w:lang w:val="en-US" w:eastAsia="zh-CN"/>
        </w:rPr>
        <w:t>建设</w:t>
      </w:r>
      <w:r>
        <w:rPr>
          <w:rFonts w:hint="eastAsia" w:ascii="宋体" w:hAnsi="宋体"/>
          <w:sz w:val="32"/>
        </w:rPr>
        <w:t>A1类通用机场</w:t>
      </w:r>
      <w:r>
        <w:rPr>
          <w:rFonts w:hint="eastAsia" w:ascii="宋体" w:hAnsi="宋体"/>
          <w:sz w:val="32"/>
          <w:lang w:eastAsia="zh-CN"/>
        </w:rPr>
        <w:t>，</w:t>
      </w:r>
      <w:r>
        <w:rPr>
          <w:rFonts w:hint="eastAsia" w:ascii="宋体" w:hAnsi="宋体"/>
          <w:sz w:val="32"/>
          <w:lang w:val="en-US" w:eastAsia="zh-CN"/>
        </w:rPr>
        <w:t>并预留升级为支线机场空间，</w:t>
      </w:r>
      <w:r>
        <w:rPr>
          <w:rFonts w:hint="eastAsia" w:ascii="宋体" w:hAnsi="宋体"/>
          <w:sz w:val="32"/>
        </w:rPr>
        <w:t>尽快启动</w:t>
      </w:r>
      <w:r>
        <w:rPr>
          <w:rFonts w:hint="eastAsia" w:ascii="宋体" w:hAnsi="宋体"/>
          <w:sz w:val="32"/>
          <w:lang w:val="en-US" w:eastAsia="zh-CN"/>
        </w:rPr>
        <w:t>通用机场</w:t>
      </w:r>
      <w:r>
        <w:rPr>
          <w:rFonts w:hint="eastAsia" w:ascii="宋体" w:hAnsi="宋体"/>
          <w:sz w:val="32"/>
        </w:rPr>
        <w:t>选址、立项、可研等前期工作，争取尽早开工建设，以满足保障各类通用航空器起降飞行、停放运维。</w:t>
      </w:r>
      <w:r>
        <w:rPr>
          <w:rFonts w:hint="eastAsia" w:ascii="宋体" w:hAnsi="宋体"/>
          <w:sz w:val="32"/>
          <w:lang w:val="en-US" w:eastAsia="zh-CN"/>
        </w:rPr>
        <w:t>推荐在</w:t>
      </w:r>
      <w:r>
        <w:rPr>
          <w:rFonts w:hint="eastAsia" w:ascii="宋体" w:hAnsi="宋体"/>
          <w:sz w:val="32"/>
        </w:rPr>
        <w:t>新兴园西区、临港商务区、八里滩养殖场、南堡开发区医院、曹妃甸区医院等</w:t>
      </w:r>
      <w:r>
        <w:rPr>
          <w:rFonts w:hint="eastAsia" w:ascii="宋体" w:hAnsi="宋体"/>
          <w:sz w:val="32"/>
          <w:lang w:val="en-US" w:eastAsia="zh-CN"/>
        </w:rPr>
        <w:t>建设</w:t>
      </w:r>
      <w:r>
        <w:rPr>
          <w:rFonts w:hint="eastAsia" w:ascii="宋体" w:hAnsi="宋体"/>
          <w:sz w:val="32"/>
        </w:rPr>
        <w:t>5个起降场/起降点</w:t>
      </w:r>
      <w:r>
        <w:rPr>
          <w:rFonts w:hint="eastAsia" w:ascii="宋体" w:hAnsi="宋体"/>
          <w:sz w:val="32"/>
          <w:lang w:eastAsia="zh-CN"/>
        </w:rPr>
        <w:t>，</w:t>
      </w:r>
      <w:r>
        <w:rPr>
          <w:rFonts w:hint="eastAsia" w:ascii="宋体" w:hAnsi="宋体"/>
          <w:sz w:val="32"/>
          <w:lang w:val="en-US" w:eastAsia="zh-CN"/>
        </w:rPr>
        <w:t>并</w:t>
      </w:r>
      <w:r>
        <w:rPr>
          <w:rFonts w:hint="eastAsia" w:ascii="宋体" w:hAnsi="宋体"/>
          <w:sz w:val="32"/>
        </w:rPr>
        <w:t>根据场景应用需求，在商场公园、高速公路服务区、旅游景区、大型体育场馆等建设一批低空飞行器</w:t>
      </w:r>
      <w:r>
        <w:rPr>
          <w:rFonts w:hint="eastAsia" w:ascii="宋体" w:hAnsi="宋体"/>
          <w:sz w:val="32"/>
          <w:lang w:val="en-US" w:eastAsia="zh-CN"/>
        </w:rPr>
        <w:t>及</w:t>
      </w:r>
      <w:r>
        <w:rPr>
          <w:rFonts w:hint="eastAsia" w:ascii="宋体" w:hAnsi="宋体"/>
          <w:sz w:val="32"/>
        </w:rPr>
        <w:t>起降点。</w:t>
      </w:r>
      <w:r>
        <w:rPr>
          <w:rFonts w:hint="eastAsia" w:ascii="宋体" w:hAnsi="宋体"/>
          <w:sz w:val="32"/>
          <w:lang w:val="en-US" w:eastAsia="zh-CN"/>
        </w:rPr>
        <w:t>争取尽早</w:t>
      </w:r>
      <w:r>
        <w:rPr>
          <w:rFonts w:hint="eastAsia" w:ascii="宋体" w:hAnsi="宋体"/>
          <w:sz w:val="32"/>
        </w:rPr>
        <w:t>开工建设，以满足飞行汽车、无人机、eVTOL、eCTOL等新型</w:t>
      </w:r>
      <w:bookmarkStart w:id="21" w:name="OLE_LINK1"/>
      <w:r>
        <w:rPr>
          <w:rFonts w:hint="eastAsia" w:ascii="宋体" w:hAnsi="宋体"/>
          <w:sz w:val="32"/>
        </w:rPr>
        <w:t>低空飞行器</w:t>
      </w:r>
      <w:bookmarkEnd w:id="21"/>
      <w:r>
        <w:rPr>
          <w:rFonts w:hint="eastAsia" w:ascii="宋体" w:hAnsi="宋体"/>
          <w:sz w:val="32"/>
        </w:rPr>
        <w:t>起降、备降、停放、充电、运输及服务乘客个性化需求。</w:t>
      </w:r>
    </w:p>
    <w:p w14:paraId="67CFC7F0">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hAnsi="仿宋_GB2312" w:cs="仿宋_GB2312"/>
          <w:b/>
          <w:sz w:val="32"/>
          <w:szCs w:val="32"/>
        </w:rPr>
      </w:pPr>
      <w:r>
        <w:rPr>
          <w:rFonts w:hint="eastAsia" w:ascii="宋体" w:hAnsi="宋体"/>
          <w:b/>
          <w:sz w:val="32"/>
          <w:szCs w:val="32"/>
          <w:lang w:val="en-US" w:eastAsia="zh-CN"/>
        </w:rPr>
        <w:t>4</w:t>
      </w:r>
      <w:r>
        <w:rPr>
          <w:rFonts w:hint="eastAsia"/>
          <w:b/>
          <w:sz w:val="32"/>
          <w:szCs w:val="32"/>
          <w:lang w:val="en-US" w:eastAsia="zh-CN"/>
        </w:rPr>
        <w:t>.</w:t>
      </w:r>
      <w:r>
        <w:rPr>
          <w:rFonts w:hint="eastAsia" w:hAnsi="仿宋_GB2312" w:cs="仿宋_GB2312"/>
          <w:b/>
          <w:sz w:val="32"/>
          <w:szCs w:val="32"/>
        </w:rPr>
        <w:t>建设智能化低空飞行“空联网”</w:t>
      </w:r>
    </w:p>
    <w:p w14:paraId="589EF148">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Ansi="仿宋_GB2312" w:cs="仿宋_GB2312"/>
          <w:sz w:val="32"/>
          <w:szCs w:val="32"/>
        </w:rPr>
      </w:pPr>
      <w:r>
        <w:rPr>
          <w:rFonts w:hint="eastAsia" w:ascii="宋体" w:hAnsi="宋体"/>
          <w:sz w:val="32"/>
        </w:rPr>
        <w:t>支持设施建设运营主体完善无人机识别、通信、定位、导航、监控、气象等配套设施，构建设施互联、信息互通的低空智联网络，打造“空中智慧道路”。</w:t>
      </w:r>
      <w:r>
        <w:rPr>
          <w:rFonts w:hint="eastAsia" w:ascii="宋体" w:hAnsi="宋体"/>
          <w:sz w:val="32"/>
          <w:lang w:val="en-US" w:eastAsia="zh-CN"/>
        </w:rPr>
        <w:t>联合</w:t>
      </w:r>
      <w:r>
        <w:rPr>
          <w:rFonts w:hint="eastAsia" w:ascii="宋体" w:hAnsi="宋体"/>
          <w:sz w:val="32"/>
        </w:rPr>
        <w:t>区内</w:t>
      </w:r>
      <w:r>
        <w:rPr>
          <w:rFonts w:hint="eastAsia" w:ascii="宋体" w:hAnsi="宋体"/>
          <w:sz w:val="32"/>
          <w:lang w:val="en-US" w:eastAsia="zh-CN"/>
        </w:rPr>
        <w:t>在低空领域具备优势的</w:t>
      </w:r>
      <w:r>
        <w:rPr>
          <w:rFonts w:hint="eastAsia" w:ascii="宋体" w:hAnsi="宋体"/>
          <w:sz w:val="32"/>
        </w:rPr>
        <w:t>通讯企业推进</w:t>
      </w:r>
      <w:r>
        <w:rPr>
          <w:rFonts w:hint="eastAsia" w:ascii="宋体" w:hAnsi="宋体"/>
          <w:sz w:val="32"/>
          <w:lang w:val="en-US" w:eastAsia="zh-CN"/>
        </w:rPr>
        <w:t>卫星、</w:t>
      </w:r>
      <w:r>
        <w:rPr>
          <w:rFonts w:hint="eastAsia" w:ascii="宋体" w:hAnsi="宋体"/>
          <w:sz w:val="32"/>
        </w:rPr>
        <w:t>5G 通信、北斗导航等在低空领域的“星地一体”融合应用，优化曹妃甸地区低空通信网络，保障低空飞行数据互联互通，实现航路低空通信、监视全覆盖。</w:t>
      </w:r>
    </w:p>
    <w:p w14:paraId="2C9BDCE1">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hAnsi="仿宋_GB2312" w:cs="仿宋_GB2312"/>
          <w:b/>
          <w:color w:val="000000" w:themeColor="text1"/>
          <w:sz w:val="32"/>
          <w:szCs w:val="32"/>
          <w14:textFill>
            <w14:solidFill>
              <w14:schemeClr w14:val="tx1"/>
            </w14:solidFill>
          </w14:textFill>
        </w:rPr>
      </w:pPr>
      <w:r>
        <w:rPr>
          <w:rFonts w:hint="eastAsia" w:ascii="宋体" w:hAnsi="宋体" w:cs="仿宋_GB2312"/>
          <w:b/>
          <w:color w:val="000000" w:themeColor="text1"/>
          <w:sz w:val="32"/>
          <w:szCs w:val="32"/>
          <w:lang w:val="en-US" w:eastAsia="zh-CN"/>
          <w14:textFill>
            <w14:solidFill>
              <w14:schemeClr w14:val="tx1"/>
            </w14:solidFill>
          </w14:textFill>
        </w:rPr>
        <w:t>5</w:t>
      </w:r>
      <w:r>
        <w:rPr>
          <w:rFonts w:hint="eastAsia" w:cs="仿宋_GB2312"/>
          <w:b/>
          <w:color w:val="000000" w:themeColor="text1"/>
          <w:sz w:val="32"/>
          <w:szCs w:val="32"/>
          <w:lang w:val="en-US" w:eastAsia="zh-CN"/>
          <w14:textFill>
            <w14:solidFill>
              <w14:schemeClr w14:val="tx1"/>
            </w14:solidFill>
          </w14:textFill>
        </w:rPr>
        <w:t>.</w:t>
      </w:r>
      <w:r>
        <w:rPr>
          <w:rFonts w:hint="eastAsia" w:hAnsi="仿宋_GB2312" w:cs="仿宋_GB2312"/>
          <w:b/>
          <w:color w:val="000000" w:themeColor="text1"/>
          <w:sz w:val="32"/>
          <w:szCs w:val="32"/>
          <w14:textFill>
            <w14:solidFill>
              <w14:schemeClr w14:val="tx1"/>
            </w14:solidFill>
          </w14:textFill>
        </w:rPr>
        <w:t>建设</w:t>
      </w:r>
      <w:r>
        <w:rPr>
          <w:rFonts w:hint="eastAsia" w:hAnsi="仿宋_GB2312" w:cs="仿宋_GB2312"/>
          <w:b/>
          <w:sz w:val="32"/>
          <w:szCs w:val="32"/>
        </w:rPr>
        <w:t>精准化低空飞行</w:t>
      </w:r>
      <w:r>
        <w:rPr>
          <w:rFonts w:hint="eastAsia" w:hAnsi="仿宋_GB2312" w:cs="仿宋_GB2312"/>
          <w:b/>
          <w:color w:val="000000" w:themeColor="text1"/>
          <w:sz w:val="32"/>
          <w:szCs w:val="32"/>
          <w14:textFill>
            <w14:solidFill>
              <w14:schemeClr w14:val="tx1"/>
            </w14:solidFill>
          </w14:textFill>
        </w:rPr>
        <w:t>“航路网”</w:t>
      </w:r>
    </w:p>
    <w:p w14:paraId="41858196">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int="eastAsia" w:hAnsi="仿宋_GB2312" w:cs="仿宋_GB2312"/>
          <w:sz w:val="32"/>
          <w:szCs w:val="32"/>
        </w:rPr>
      </w:pPr>
      <w:r>
        <w:rPr>
          <w:rFonts w:hint="eastAsia" w:ascii="宋体" w:hAnsi="宋体"/>
          <w:sz w:val="32"/>
        </w:rPr>
        <w:t>构建低空空域数字孪生系统，实现空域环境的数字化再现</w:t>
      </w:r>
      <w:r>
        <w:rPr>
          <w:rFonts w:hint="eastAsia" w:ascii="宋体" w:hAnsi="宋体"/>
          <w:sz w:val="32"/>
          <w:lang w:eastAsia="zh-CN"/>
        </w:rPr>
        <w:t>；</w:t>
      </w:r>
      <w:r>
        <w:rPr>
          <w:rFonts w:hint="eastAsia" w:ascii="宋体" w:hAnsi="宋体"/>
          <w:sz w:val="32"/>
          <w:lang w:val="en-US" w:eastAsia="zh-CN"/>
        </w:rPr>
        <w:t>搭建数字化空域管理系统，实现对低空飞行航路的智能划设、监控与调度，提高飞行的安全性和效率，让飞行器在低空空域内有序飞行。大力推进低空信息基础设施与曹妃甸智慧城市平台的深度融合，确保低空飞行活动与城市管理、交通出行等各方面的无缝对接，共同推动曹妃甸智慧城市的建设与发展</w:t>
      </w:r>
      <w:r>
        <w:rPr>
          <w:rFonts w:hint="eastAsia" w:ascii="宋体" w:hAnsi="宋体"/>
          <w:sz w:val="32"/>
        </w:rPr>
        <w:t>。</w:t>
      </w:r>
    </w:p>
    <w:p w14:paraId="0A81B6A4">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hAnsi="仿宋_GB2312" w:cs="仿宋_GB2312"/>
          <w:b/>
          <w:sz w:val="32"/>
          <w:szCs w:val="32"/>
        </w:rPr>
      </w:pPr>
      <w:r>
        <w:rPr>
          <w:rFonts w:hint="eastAsia" w:ascii="宋体" w:hAnsi="宋体" w:cs="仿宋_GB2312"/>
          <w:b/>
          <w:sz w:val="32"/>
          <w:szCs w:val="32"/>
          <w:lang w:val="en-US" w:eastAsia="zh-CN"/>
        </w:rPr>
        <w:t>6</w:t>
      </w:r>
      <w:r>
        <w:rPr>
          <w:rFonts w:hint="eastAsia" w:cs="仿宋_GB2312"/>
          <w:b/>
          <w:sz w:val="32"/>
          <w:szCs w:val="32"/>
          <w:lang w:val="en-US" w:eastAsia="zh-CN"/>
        </w:rPr>
        <w:t>.</w:t>
      </w:r>
      <w:r>
        <w:rPr>
          <w:rFonts w:hint="eastAsia" w:hAnsi="仿宋_GB2312" w:cs="仿宋_GB2312"/>
          <w:b/>
          <w:sz w:val="32"/>
          <w:szCs w:val="32"/>
        </w:rPr>
        <w:t>建设数字化低空飞行“服务网”</w:t>
      </w:r>
    </w:p>
    <w:p w14:paraId="6BA01155">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宋体" w:hAnsi="宋体"/>
          <w:sz w:val="32"/>
        </w:rPr>
      </w:pPr>
      <w:r>
        <w:rPr>
          <w:rFonts w:hint="eastAsia" w:ascii="宋体" w:hAnsi="宋体"/>
          <w:sz w:val="32"/>
        </w:rPr>
        <w:t>加快启动A类飞行服务站建设。打造涵盖备空域管理、飞行管理、飞行服务等功能的低空</w:t>
      </w:r>
      <w:r>
        <w:rPr>
          <w:rFonts w:hint="eastAsia" w:ascii="宋体" w:hAnsi="宋体"/>
          <w:sz w:val="32"/>
          <w:lang w:val="en-US" w:eastAsia="zh-CN"/>
        </w:rPr>
        <w:t>管理服务平台</w:t>
      </w:r>
      <w:r>
        <w:rPr>
          <w:rFonts w:hint="eastAsia" w:ascii="宋体" w:hAnsi="宋体"/>
          <w:sz w:val="32"/>
        </w:rPr>
        <w:t>和综合监管平台。与公安机关“低慢小”飞行器管理工作有效协同，与民航、军方数据无缝对接，实现空域管理、飞行申请与审核、飞行告警、飞行监视、气象情报、风险评估等目标。支持</w:t>
      </w:r>
      <w:r>
        <w:rPr>
          <w:rFonts w:hint="eastAsia" w:ascii="宋体" w:hAnsi="宋体"/>
          <w:sz w:val="32"/>
          <w:lang w:val="en-US" w:eastAsia="zh-CN"/>
        </w:rPr>
        <w:t>面向政府和公众分别搭建</w:t>
      </w:r>
      <w:bookmarkStart w:id="22" w:name="OLE_LINK2"/>
      <w:r>
        <w:rPr>
          <w:rFonts w:hint="eastAsia" w:ascii="宋体" w:hAnsi="宋体"/>
          <w:sz w:val="32"/>
          <w:lang w:val="en-US" w:eastAsia="zh-CN"/>
        </w:rPr>
        <w:t>政务低空飞行服务系统和公共低空飞行服务系统</w:t>
      </w:r>
      <w:bookmarkEnd w:id="22"/>
      <w:r>
        <w:rPr>
          <w:rFonts w:hint="eastAsia" w:ascii="宋体" w:hAnsi="宋体"/>
          <w:sz w:val="32"/>
          <w:lang w:eastAsia="zh-CN"/>
        </w:rPr>
        <w:t>，</w:t>
      </w:r>
      <w:r>
        <w:rPr>
          <w:rFonts w:hint="eastAsia" w:ascii="宋体" w:hAnsi="宋体"/>
          <w:sz w:val="32"/>
        </w:rPr>
        <w:t>提供包括通信、导航、监视、目视航图、气象、</w:t>
      </w:r>
      <w:r>
        <w:rPr>
          <w:rFonts w:hint="eastAsia" w:ascii="宋体" w:hAnsi="宋体"/>
          <w:sz w:val="32"/>
          <w:lang w:val="en-US" w:eastAsia="zh-CN"/>
        </w:rPr>
        <w:t>航路设计、</w:t>
      </w:r>
      <w:r>
        <w:rPr>
          <w:rFonts w:hint="eastAsia" w:ascii="宋体" w:hAnsi="宋体"/>
          <w:sz w:val="32"/>
        </w:rPr>
        <w:t>飞行调度</w:t>
      </w:r>
      <w:r>
        <w:rPr>
          <w:rFonts w:hint="eastAsia" w:ascii="宋体" w:hAnsi="宋体"/>
          <w:sz w:val="32"/>
          <w:lang w:eastAsia="zh-CN"/>
        </w:rPr>
        <w:t>、</w:t>
      </w:r>
      <w:r>
        <w:rPr>
          <w:rFonts w:hint="eastAsia" w:ascii="宋体" w:hAnsi="宋体"/>
          <w:sz w:val="32"/>
          <w:lang w:val="en-US" w:eastAsia="zh-CN"/>
        </w:rPr>
        <w:t>场景应用</w:t>
      </w:r>
      <w:r>
        <w:rPr>
          <w:rFonts w:hint="eastAsia" w:ascii="宋体" w:hAnsi="宋体"/>
          <w:sz w:val="32"/>
        </w:rPr>
        <w:t>等智能一站式分配调度服务及其它增值服务。</w:t>
      </w:r>
    </w:p>
    <w:p w14:paraId="24BDDAE5">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hint="default" w:hAnsi="仿宋_GB2312" w:eastAsia="仿宋_GB2312" w:cs="仿宋_GB2312"/>
          <w:b/>
          <w:sz w:val="32"/>
          <w:szCs w:val="32"/>
          <w:lang w:val="en-US" w:eastAsia="zh-CN"/>
        </w:rPr>
      </w:pPr>
      <w:r>
        <w:rPr>
          <w:rFonts w:hint="eastAsia" w:ascii="宋体" w:hAnsi="宋体" w:cs="仿宋_GB2312"/>
          <w:b/>
          <w:sz w:val="32"/>
          <w:szCs w:val="32"/>
          <w:lang w:val="en-US" w:eastAsia="zh-CN"/>
        </w:rPr>
        <w:t>7</w:t>
      </w:r>
      <w:r>
        <w:rPr>
          <w:rFonts w:hint="eastAsia" w:cs="仿宋_GB2312"/>
          <w:b/>
          <w:sz w:val="32"/>
          <w:szCs w:val="32"/>
          <w:lang w:val="en-US" w:eastAsia="zh-CN"/>
        </w:rPr>
        <w:t>.</w:t>
      </w:r>
      <w:r>
        <w:rPr>
          <w:rFonts w:hint="eastAsia" w:hAnsi="仿宋_GB2312" w:cs="仿宋_GB2312"/>
          <w:b/>
          <w:sz w:val="32"/>
          <w:szCs w:val="32"/>
        </w:rPr>
        <w:t>建设</w:t>
      </w:r>
      <w:r>
        <w:rPr>
          <w:rFonts w:hint="eastAsia" w:hAnsi="仿宋_GB2312" w:cs="仿宋_GB2312"/>
          <w:b/>
          <w:sz w:val="32"/>
          <w:szCs w:val="32"/>
          <w:lang w:val="en-US" w:eastAsia="zh-CN"/>
        </w:rPr>
        <w:t>低空智算中心</w:t>
      </w:r>
    </w:p>
    <w:p w14:paraId="404C641A">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宋体" w:hAnsi="宋体"/>
          <w:sz w:val="32"/>
        </w:rPr>
      </w:pPr>
      <w:r>
        <w:rPr>
          <w:rFonts w:hint="eastAsia" w:ascii="宋体" w:hAnsi="宋体"/>
          <w:sz w:val="32"/>
        </w:rPr>
        <w:t>低空智算中心是低空领域的“智慧大脑”，通过</w:t>
      </w:r>
      <w:r>
        <w:rPr>
          <w:rFonts w:hint="eastAsia" w:ascii="宋体" w:hAnsi="宋体"/>
          <w:sz w:val="32"/>
          <w:lang w:val="en-US" w:eastAsia="zh-CN"/>
        </w:rPr>
        <w:t>建设、</w:t>
      </w:r>
      <w:r>
        <w:rPr>
          <w:rFonts w:hint="eastAsia" w:ascii="宋体" w:hAnsi="宋体"/>
          <w:sz w:val="32"/>
        </w:rPr>
        <w:t>优化和升级算力设施，确保其拥有强大的数据处理性能，快速且精准地深度剖析来自空域及飞行活动的海量数据。</w:t>
      </w:r>
      <w:r>
        <w:rPr>
          <w:rFonts w:hint="eastAsia" w:ascii="宋体" w:hAnsi="宋体"/>
          <w:sz w:val="32"/>
          <w:lang w:val="en-US" w:eastAsia="zh-CN"/>
        </w:rPr>
        <w:t>初期可先行依托联通公司本地数据中心和智算中心的资源与能力，快速搭建起数据处理的基础架构，开展相关工作。</w:t>
      </w:r>
      <w:r>
        <w:rPr>
          <w:rFonts w:hint="eastAsia" w:ascii="宋体" w:hAnsi="宋体"/>
          <w:sz w:val="32"/>
        </w:rPr>
        <w:t>在计算分析方面，凭借强大的计算能力和先进的数据处理技术，对低空飞行产生的海量数据进行快速精准的</w:t>
      </w:r>
      <w:r>
        <w:rPr>
          <w:rFonts w:hint="eastAsia" w:ascii="宋体" w:hAnsi="宋体"/>
          <w:sz w:val="32"/>
          <w:lang w:val="en-US" w:eastAsia="zh-CN"/>
        </w:rPr>
        <w:t>AI</w:t>
      </w:r>
      <w:r>
        <w:rPr>
          <w:rFonts w:hint="eastAsia" w:ascii="宋体" w:hAnsi="宋体"/>
          <w:sz w:val="32"/>
        </w:rPr>
        <w:t>分析</w:t>
      </w:r>
      <w:r>
        <w:rPr>
          <w:rFonts w:hint="eastAsia" w:ascii="宋体" w:hAnsi="宋体"/>
          <w:sz w:val="32"/>
          <w:lang w:eastAsia="zh-CN"/>
        </w:rPr>
        <w:t>，</w:t>
      </w:r>
      <w:r>
        <w:rPr>
          <w:rFonts w:hint="eastAsia" w:ascii="宋体" w:hAnsi="宋体"/>
          <w:sz w:val="32"/>
        </w:rPr>
        <w:t>为空域与飞行活动的数据处理分析提供坚实的支撑</w:t>
      </w:r>
      <w:r>
        <w:rPr>
          <w:rFonts w:hint="eastAsia" w:ascii="宋体" w:hAnsi="宋体"/>
          <w:sz w:val="32"/>
          <w:lang w:eastAsia="zh-CN"/>
        </w:rPr>
        <w:t>；在飞行安全保障方面，能够实时监测低空飞行器的运行状态、气象条件以及地理环境等信息，提前预警潜在风险，为飞行安全保驾护航，在数据共享方面，搭建起信息共享与交流的桥梁，促进低空产业链上下游企业、科研机构以及政府部门之间的紧密合作与协同发展。</w:t>
      </w:r>
    </w:p>
    <w:p w14:paraId="77D7E53A">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hAnsi="仿宋_GB2312" w:cs="仿宋_GB2312"/>
          <w:b/>
          <w:sz w:val="32"/>
          <w:szCs w:val="32"/>
        </w:rPr>
      </w:pPr>
      <w:r>
        <w:rPr>
          <w:rFonts w:hint="eastAsia" w:ascii="宋体" w:hAnsi="宋体" w:cs="仿宋_GB2312"/>
          <w:b/>
          <w:sz w:val="32"/>
          <w:szCs w:val="32"/>
          <w:lang w:val="en-US" w:eastAsia="zh-CN"/>
        </w:rPr>
        <w:t>8</w:t>
      </w:r>
      <w:r>
        <w:rPr>
          <w:rFonts w:hint="eastAsia" w:cs="仿宋_GB2312"/>
          <w:b/>
          <w:sz w:val="32"/>
          <w:szCs w:val="32"/>
          <w:lang w:val="en-US" w:eastAsia="zh-CN"/>
        </w:rPr>
        <w:t>.</w:t>
      </w:r>
      <w:r>
        <w:rPr>
          <w:rFonts w:hint="eastAsia" w:hAnsi="仿宋_GB2312" w:cs="仿宋_GB2312"/>
          <w:b/>
          <w:sz w:val="32"/>
          <w:szCs w:val="32"/>
        </w:rPr>
        <w:t>建设特色化低空产业园</w:t>
      </w:r>
    </w:p>
    <w:p w14:paraId="32BCA62C">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宋体" w:hAnsi="宋体"/>
          <w:sz w:val="32"/>
        </w:rPr>
      </w:pPr>
      <w:r>
        <w:rPr>
          <w:rFonts w:hint="eastAsia" w:ascii="宋体" w:hAnsi="宋体"/>
          <w:sz w:val="32"/>
        </w:rPr>
        <w:t>依托曹妃甸通用机场，建设覆盖技术研发、生产制造、运营保障等多元业态、差异化发展的特色低空经济产业园区。打造以新型低空飞行器整机和零部件研发制造项目为主的低空高端装备制造园；布局军民融合低空飞行器试飞验证测试、运维服务、金融保险等低空运营综合服务保障园；开设航空职业技术学院，开办航空职业技能培训基地，开发航空航天展馆、航空科普研学项目等，形成以航空教育、培训为主的低空产业教育园。</w:t>
      </w:r>
    </w:p>
    <w:p w14:paraId="16293F47">
      <w:pPr>
        <w:pStyle w:val="4"/>
        <w:pageBreakBefore w:val="0"/>
        <w:kinsoku/>
        <w:wordWrap/>
        <w:overflowPunct/>
        <w:topLinePunct w:val="0"/>
        <w:autoSpaceDE/>
        <w:autoSpaceDN/>
        <w:bidi w:val="0"/>
        <w:adjustRightInd/>
        <w:snapToGrid w:val="0"/>
        <w:spacing w:line="570" w:lineRule="exact"/>
        <w:ind w:left="0" w:leftChars="0" w:firstLine="643" w:firstLineChars="200"/>
        <w:textAlignment w:val="auto"/>
        <w:rPr>
          <w:rFonts w:ascii="Times New Roman"/>
          <w:b/>
          <w:bCs/>
          <w:sz w:val="32"/>
        </w:rPr>
      </w:pPr>
      <w:bookmarkStart w:id="23" w:name="_Toc12319"/>
      <w:bookmarkStart w:id="24" w:name="_Toc4698"/>
      <w:r>
        <w:rPr>
          <w:rFonts w:ascii="Times New Roman"/>
          <w:b/>
          <w:bCs/>
          <w:sz w:val="32"/>
        </w:rPr>
        <w:t>（</w:t>
      </w:r>
      <w:r>
        <w:rPr>
          <w:rFonts w:hint="eastAsia" w:ascii="Times New Roman"/>
          <w:b/>
          <w:bCs/>
          <w:sz w:val="32"/>
          <w:lang w:val="en-US" w:eastAsia="zh-CN"/>
        </w:rPr>
        <w:t>三</w:t>
      </w:r>
      <w:r>
        <w:rPr>
          <w:rFonts w:ascii="Times New Roman"/>
          <w:b/>
          <w:bCs/>
          <w:sz w:val="32"/>
        </w:rPr>
        <w:t>）</w:t>
      </w:r>
      <w:r>
        <w:rPr>
          <w:rFonts w:hint="eastAsia" w:ascii="Times New Roman"/>
          <w:b/>
          <w:bCs/>
          <w:sz w:val="32"/>
        </w:rPr>
        <w:t>挖掘低空应用场景</w:t>
      </w:r>
      <w:bookmarkEnd w:id="23"/>
      <w:bookmarkEnd w:id="24"/>
    </w:p>
    <w:p w14:paraId="6331D499">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hAnsi="仿宋_GB2312" w:cs="仿宋_GB2312"/>
          <w:b/>
          <w:sz w:val="32"/>
          <w:szCs w:val="32"/>
        </w:rPr>
      </w:pPr>
      <w:r>
        <w:rPr>
          <w:rFonts w:hint="eastAsia" w:ascii="宋体" w:hAnsi="宋体" w:cs="仿宋_GB2312"/>
          <w:b/>
          <w:sz w:val="32"/>
          <w:szCs w:val="32"/>
          <w:lang w:val="en-US" w:eastAsia="zh-CN"/>
        </w:rPr>
        <w:t>9</w:t>
      </w:r>
      <w:r>
        <w:rPr>
          <w:rFonts w:hint="eastAsia" w:cs="仿宋_GB2312"/>
          <w:b/>
          <w:sz w:val="32"/>
          <w:szCs w:val="32"/>
          <w:lang w:val="en-US" w:eastAsia="zh-CN"/>
        </w:rPr>
        <w:t>.</w:t>
      </w:r>
      <w:r>
        <w:rPr>
          <w:rFonts w:hint="eastAsia" w:hAnsi="仿宋_GB2312" w:cs="仿宋_GB2312"/>
          <w:b/>
          <w:sz w:val="32"/>
          <w:szCs w:val="32"/>
        </w:rPr>
        <w:t>率先试点无人机物流项目</w:t>
      </w:r>
    </w:p>
    <w:p w14:paraId="1DEBBB64">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Ansi="仿宋_GB2312" w:cs="仿宋_GB2312"/>
          <w:color w:val="FF0000"/>
          <w:sz w:val="32"/>
          <w:szCs w:val="32"/>
        </w:rPr>
      </w:pPr>
      <w:r>
        <w:rPr>
          <w:rFonts w:hint="eastAsia" w:ascii="宋体" w:hAnsi="宋体"/>
          <w:sz w:val="32"/>
        </w:rPr>
        <w:t>引进无人机物流配送企业，优先开通八里滩起降场-大学城无人机外卖配送航线；航空商务区起降场-唐海镇乡村邮政物流、快递包裹配送航线；唐海-曹妃甸通用机场的河豚虾蟹等生鲜冷链、生态稻米等特色农产品等高附加值产品的无人机运输航线。支持相关企业积极拓展北京、天津至曹妃甸的生物样本、紧急药品和重病患者的运送业务。</w:t>
      </w:r>
    </w:p>
    <w:p w14:paraId="39713ED9">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hAnsi="仿宋_GB2312" w:cs="仿宋_GB2312"/>
          <w:b/>
          <w:sz w:val="32"/>
          <w:szCs w:val="32"/>
        </w:rPr>
      </w:pPr>
      <w:r>
        <w:rPr>
          <w:rFonts w:hint="eastAsia" w:ascii="宋体" w:hAnsi="宋体" w:cs="仿宋_GB2312"/>
          <w:b/>
          <w:sz w:val="32"/>
          <w:szCs w:val="32"/>
          <w:lang w:val="en-US" w:eastAsia="zh-CN"/>
        </w:rPr>
        <w:t>10</w:t>
      </w:r>
      <w:r>
        <w:rPr>
          <w:rFonts w:hint="eastAsia" w:cs="仿宋_GB2312"/>
          <w:b/>
          <w:sz w:val="32"/>
          <w:szCs w:val="32"/>
          <w:lang w:val="en-US" w:eastAsia="zh-CN"/>
        </w:rPr>
        <w:t>.</w:t>
      </w:r>
      <w:r>
        <w:rPr>
          <w:rFonts w:hint="eastAsia" w:hAnsi="仿宋_GB2312" w:cs="仿宋_GB2312"/>
          <w:b/>
          <w:sz w:val="32"/>
          <w:szCs w:val="32"/>
        </w:rPr>
        <w:t>培育载人空中交通新业态</w:t>
      </w:r>
    </w:p>
    <w:p w14:paraId="0960B80E">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宋体" w:hAnsi="宋体"/>
          <w:sz w:val="32"/>
        </w:rPr>
      </w:pPr>
      <w:r>
        <w:rPr>
          <w:rFonts w:hint="eastAsia" w:ascii="宋体" w:hAnsi="宋体"/>
          <w:sz w:val="32"/>
        </w:rPr>
        <w:t>引进并支持头部企业发展以eVTOL为主的城区飞行、海上飞行、空中摆渡、联程接驳等城市空中交通新业态。开通曹妃甸通用机场-北京城区、曹妃甸通用机场-天津城区、曹妃甸通用机场-北戴河等3条城际通勤航线，打造“京津唐一小时交通圈”；开通曹妃甸通用机场-曹妃甸湿地-揽月湾-多玛乐园-三岛度假区的渤海湾跨区海上观光航线等。推动无人驾驶载人飞行器在海滨城市空中交通中的应用，构建曹妃甸地区“低空载人航线网”。</w:t>
      </w:r>
    </w:p>
    <w:p w14:paraId="486BB671">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hAnsi="仿宋_GB2312" w:cs="仿宋_GB2312"/>
          <w:b/>
          <w:sz w:val="32"/>
          <w:szCs w:val="32"/>
        </w:rPr>
      </w:pPr>
      <w:r>
        <w:rPr>
          <w:rFonts w:hint="eastAsia" w:ascii="宋体" w:hAnsi="宋体" w:cs="仿宋_GB2312"/>
          <w:b/>
          <w:sz w:val="32"/>
          <w:szCs w:val="32"/>
          <w:lang w:val="en-US" w:eastAsia="zh-CN"/>
        </w:rPr>
        <w:t>11</w:t>
      </w:r>
      <w:r>
        <w:rPr>
          <w:rFonts w:hint="eastAsia" w:cs="仿宋_GB2312"/>
          <w:b/>
          <w:sz w:val="32"/>
          <w:szCs w:val="32"/>
          <w:lang w:val="en-US" w:eastAsia="zh-CN"/>
        </w:rPr>
        <w:t>.</w:t>
      </w:r>
      <w:r>
        <w:rPr>
          <w:rFonts w:hint="eastAsia" w:hAnsi="仿宋_GB2312" w:cs="仿宋_GB2312"/>
          <w:b/>
          <w:sz w:val="32"/>
          <w:szCs w:val="32"/>
        </w:rPr>
        <w:t>发展低空文旅业态</w:t>
      </w:r>
    </w:p>
    <w:p w14:paraId="020CAE28">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Ansi="仿宋_GB2312" w:cs="仿宋_GB2312"/>
          <w:color w:val="FF0000"/>
          <w:sz w:val="32"/>
          <w:szCs w:val="32"/>
        </w:rPr>
      </w:pPr>
      <w:r>
        <w:rPr>
          <w:rFonts w:hint="eastAsia" w:hAnsi="仿宋_GB2312" w:cs="仿宋_GB2312"/>
          <w:color w:val="000000" w:themeColor="text1"/>
          <w:sz w:val="32"/>
          <w:szCs w:val="32"/>
          <w14:textFill>
            <w14:solidFill>
              <w14:schemeClr w14:val="tx1"/>
            </w14:solidFill>
          </w14:textFill>
        </w:rPr>
        <w:t>推进低空农旅融合。以曹妃甸垦区为中心，设立乡村风情体验空中游览航线，串飞河豚小镇、十里荷香、渔蟹稻香园、稻乡畦园农业观光园等景点，开展原始农渔村风情体验，特色水产、生态稻米品尝等，创建“鱼米飘香空中游”品牌。依托龙岛度假区、揽月湾国家海上国民休闲运动中心，曹妃甸湿地度假区、多玛乐园等旅游资源，积极培育低空滨海康养休闲活动，利用无人机、</w:t>
      </w:r>
      <w:r>
        <w:rPr>
          <w:rFonts w:hAnsi="仿宋_GB2312" w:cs="仿宋_GB2312"/>
          <w:color w:val="000000" w:themeColor="text1"/>
          <w:sz w:val="32"/>
          <w:szCs w:val="32"/>
          <w14:textFill>
            <w14:solidFill>
              <w14:schemeClr w14:val="tx1"/>
            </w14:solidFill>
          </w14:textFill>
        </w:rPr>
        <w:t>eVTOL</w:t>
      </w:r>
      <w:r>
        <w:rPr>
          <w:rFonts w:hint="eastAsia" w:hAnsi="仿宋_GB2312" w:cs="仿宋_GB2312"/>
          <w:color w:val="000000" w:themeColor="text1"/>
          <w:sz w:val="32"/>
          <w:szCs w:val="32"/>
          <w14:textFill>
            <w14:solidFill>
              <w14:schemeClr w14:val="tx1"/>
            </w14:solidFill>
          </w14:textFill>
        </w:rPr>
        <w:t>、直升机等低空飞行器，开展空中游览、航拍航摄、编队表演等旅游消费项目，开发飞机海上跳伞、热气球、滑翔伞和航空模型等航空体育运动项目，打造“康养休闲运动游”品牌。依托低空产业园的航空教育板块、大学城、港口和传统工企工业提供工港工业游；</w:t>
      </w:r>
      <w:r>
        <w:rPr>
          <w:rFonts w:hAnsi="仿宋_GB2312" w:cs="仿宋_GB2312"/>
          <w:color w:val="000000" w:themeColor="text1"/>
          <w:sz w:val="32"/>
          <w:szCs w:val="32"/>
          <w14:textFill>
            <w14:solidFill>
              <w14:schemeClr w14:val="tx1"/>
            </w14:solidFill>
          </w14:textFill>
        </w:rPr>
        <w:t>航空</w:t>
      </w:r>
      <w:r>
        <w:rPr>
          <w:rFonts w:hint="eastAsia" w:hAnsi="仿宋_GB2312" w:cs="仿宋_GB2312"/>
          <w:color w:val="000000" w:themeColor="text1"/>
          <w:sz w:val="32"/>
          <w:szCs w:val="32"/>
          <w14:textFill>
            <w14:solidFill>
              <w14:schemeClr w14:val="tx1"/>
            </w14:solidFill>
          </w14:textFill>
        </w:rPr>
        <w:t>科普</w:t>
      </w:r>
      <w:r>
        <w:rPr>
          <w:rFonts w:hAnsi="仿宋_GB2312" w:cs="仿宋_GB2312"/>
          <w:color w:val="000000" w:themeColor="text1"/>
          <w:sz w:val="32"/>
          <w:szCs w:val="32"/>
          <w14:textFill>
            <w14:solidFill>
              <w14:schemeClr w14:val="tx1"/>
            </w14:solidFill>
          </w14:textFill>
        </w:rPr>
        <w:t>研学</w:t>
      </w:r>
      <w:r>
        <w:rPr>
          <w:rFonts w:hint="eastAsia" w:hAnsi="仿宋_GB2312" w:cs="仿宋_GB2312"/>
          <w:color w:val="000000" w:themeColor="text1"/>
          <w:sz w:val="32"/>
          <w:szCs w:val="32"/>
          <w14:textFill>
            <w14:solidFill>
              <w14:schemeClr w14:val="tx1"/>
            </w14:solidFill>
          </w14:textFill>
        </w:rPr>
        <w:t>，无人机</w:t>
      </w:r>
      <w:r>
        <w:rPr>
          <w:rFonts w:hAnsi="仿宋_GB2312" w:cs="仿宋_GB2312"/>
          <w:color w:val="000000" w:themeColor="text1"/>
          <w:sz w:val="32"/>
          <w:szCs w:val="32"/>
          <w14:textFill>
            <w14:solidFill>
              <w14:schemeClr w14:val="tx1"/>
            </w14:solidFill>
          </w14:textFill>
        </w:rPr>
        <w:t>、航模制作、模拟飞行等活动</w:t>
      </w:r>
      <w:r>
        <w:rPr>
          <w:rFonts w:hint="eastAsia" w:hAnsi="仿宋_GB2312" w:cs="仿宋_GB2312"/>
          <w:color w:val="000000" w:themeColor="text1"/>
          <w:sz w:val="32"/>
          <w:szCs w:val="32"/>
          <w14:textFill>
            <w14:solidFill>
              <w14:schemeClr w14:val="tx1"/>
            </w14:solidFill>
          </w14:textFill>
        </w:rPr>
        <w:t>，创建“航空科普研学游”品牌。不断丰富“低空</w:t>
      </w:r>
      <w:r>
        <w:rPr>
          <w:rFonts w:hAnsi="仿宋_GB2312" w:cs="仿宋_GB2312"/>
          <w:color w:val="000000" w:themeColor="text1"/>
          <w:sz w:val="32"/>
          <w:szCs w:val="32"/>
          <w14:textFill>
            <w14:solidFill>
              <w14:schemeClr w14:val="tx1"/>
            </w14:solidFill>
          </w14:textFill>
        </w:rPr>
        <w:t>+</w:t>
      </w:r>
      <w:r>
        <w:rPr>
          <w:rFonts w:hint="eastAsia" w:hAnsi="仿宋_GB2312" w:cs="仿宋_GB2312"/>
          <w:color w:val="000000" w:themeColor="text1"/>
          <w:sz w:val="32"/>
          <w:szCs w:val="32"/>
          <w14:textFill>
            <w14:solidFill>
              <w14:schemeClr w14:val="tx1"/>
            </w14:solidFill>
          </w14:textFill>
        </w:rPr>
        <w:t>文旅”业态，挖掘低空高端消费市场。</w:t>
      </w:r>
    </w:p>
    <w:p w14:paraId="63F6D98A">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hAnsi="仿宋_GB2312" w:cs="仿宋_GB2312"/>
          <w:b/>
          <w:sz w:val="32"/>
          <w:szCs w:val="32"/>
        </w:rPr>
      </w:pPr>
      <w:r>
        <w:rPr>
          <w:rFonts w:hint="eastAsia" w:ascii="宋体" w:hAnsi="宋体" w:cs="仿宋_GB2312"/>
          <w:b/>
          <w:sz w:val="32"/>
          <w:szCs w:val="32"/>
          <w:lang w:val="en-US" w:eastAsia="zh-CN"/>
        </w:rPr>
        <w:t>12</w:t>
      </w:r>
      <w:r>
        <w:rPr>
          <w:rFonts w:hint="eastAsia" w:cs="仿宋_GB2312"/>
          <w:b/>
          <w:sz w:val="32"/>
          <w:szCs w:val="32"/>
          <w:lang w:val="en-US" w:eastAsia="zh-CN"/>
        </w:rPr>
        <w:t>.</w:t>
      </w:r>
      <w:r>
        <w:rPr>
          <w:rFonts w:hint="eastAsia" w:hAnsi="仿宋_GB2312" w:cs="仿宋_GB2312"/>
          <w:b/>
          <w:sz w:val="32"/>
          <w:szCs w:val="32"/>
        </w:rPr>
        <w:t>丰富公共服务领域应用</w:t>
      </w:r>
    </w:p>
    <w:p w14:paraId="39FD6841">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Ansi="仿宋_GB2312" w:cs="仿宋_GB2312"/>
          <w:sz w:val="32"/>
          <w:szCs w:val="32"/>
        </w:rPr>
      </w:pPr>
      <w:r>
        <w:rPr>
          <w:rFonts w:hint="eastAsia" w:hAnsi="仿宋_GB2312" w:cs="仿宋_GB2312"/>
          <w:sz w:val="32"/>
          <w:szCs w:val="32"/>
        </w:rPr>
        <w:t>鼓励区内政府部门和国有企事业单位在履行政府职能和提供公共服务时，根据业务开展和实际场景需要加大无人机、直升机在城市管理、治安巡查</w:t>
      </w:r>
      <w:r>
        <w:rPr>
          <w:rFonts w:hint="eastAsia" w:hAnsi="仿宋_GB2312" w:cs="仿宋_GB2312"/>
          <w:sz w:val="32"/>
          <w:szCs w:val="32"/>
          <w:lang w:eastAsia="zh-CN"/>
        </w:rPr>
        <w:t>、</w:t>
      </w:r>
      <w:r>
        <w:rPr>
          <w:rFonts w:hint="eastAsia" w:hAnsi="仿宋_GB2312" w:cs="仿宋_GB2312"/>
          <w:sz w:val="32"/>
          <w:szCs w:val="32"/>
          <w:lang w:val="en-US" w:eastAsia="zh-CN"/>
        </w:rPr>
        <w:t>安全生产</w:t>
      </w:r>
      <w:r>
        <w:rPr>
          <w:rFonts w:hint="eastAsia" w:hAnsi="仿宋_GB2312" w:cs="仿宋_GB2312"/>
          <w:sz w:val="32"/>
          <w:szCs w:val="32"/>
          <w:lang w:eastAsia="zh-CN"/>
        </w:rPr>
        <w:t>、</w:t>
      </w:r>
      <w:r>
        <w:rPr>
          <w:rFonts w:hint="eastAsia" w:hAnsi="仿宋_GB2312" w:cs="仿宋_GB2312"/>
          <w:sz w:val="32"/>
          <w:szCs w:val="32"/>
        </w:rPr>
        <w:t>环境保护、海岸巡查、国土测绘、水务监测、农林植保等领域的应用。通过科学规划与</w:t>
      </w:r>
      <w:r>
        <w:rPr>
          <w:rFonts w:hint="eastAsia" w:hAnsi="仿宋_GB2312" w:cs="仿宋_GB2312"/>
          <w:sz w:val="32"/>
          <w:szCs w:val="32"/>
          <w:lang w:val="en-US" w:eastAsia="zh-CN"/>
        </w:rPr>
        <w:t>智能处理</w:t>
      </w:r>
      <w:r>
        <w:rPr>
          <w:rFonts w:hint="eastAsia" w:hAnsi="仿宋_GB2312" w:cs="仿宋_GB2312"/>
          <w:sz w:val="32"/>
          <w:szCs w:val="32"/>
        </w:rPr>
        <w:t>，推动</w:t>
      </w:r>
      <w:bookmarkStart w:id="25" w:name="OLE_LINK3"/>
      <w:r>
        <w:rPr>
          <w:rFonts w:hint="eastAsia" w:hAnsi="仿宋_GB2312" w:cs="仿宋_GB2312"/>
          <w:sz w:val="32"/>
          <w:szCs w:val="32"/>
        </w:rPr>
        <w:t>实现一次飞行完成多项任务</w:t>
      </w:r>
      <w:bookmarkEnd w:id="25"/>
      <w:r>
        <w:rPr>
          <w:rFonts w:hint="eastAsia" w:hAnsi="仿宋_GB2312" w:cs="仿宋_GB2312"/>
          <w:sz w:val="32"/>
          <w:szCs w:val="32"/>
        </w:rPr>
        <w:t>，有效提升工作效率与资源利用效率。</w:t>
      </w:r>
    </w:p>
    <w:p w14:paraId="44282D68">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hAnsi="仿宋_GB2312" w:cs="仿宋_GB2312"/>
          <w:b/>
          <w:sz w:val="32"/>
          <w:szCs w:val="32"/>
        </w:rPr>
      </w:pPr>
      <w:r>
        <w:rPr>
          <w:rFonts w:hint="eastAsia" w:ascii="宋体" w:hAnsi="宋体" w:cs="仿宋_GB2312"/>
          <w:b/>
          <w:sz w:val="32"/>
          <w:szCs w:val="32"/>
        </w:rPr>
        <w:t>1</w:t>
      </w:r>
      <w:r>
        <w:rPr>
          <w:rFonts w:hint="eastAsia" w:ascii="宋体" w:hAnsi="宋体" w:cs="仿宋_GB2312"/>
          <w:b/>
          <w:sz w:val="32"/>
          <w:szCs w:val="32"/>
          <w:lang w:val="en-US" w:eastAsia="zh-CN"/>
        </w:rPr>
        <w:t>3</w:t>
      </w:r>
      <w:r>
        <w:rPr>
          <w:rFonts w:hint="eastAsia" w:cs="仿宋_GB2312"/>
          <w:b/>
          <w:sz w:val="32"/>
          <w:szCs w:val="32"/>
          <w:lang w:val="en-US" w:eastAsia="zh-CN"/>
        </w:rPr>
        <w:t>.</w:t>
      </w:r>
      <w:r>
        <w:rPr>
          <w:rFonts w:hint="eastAsia" w:hAnsi="仿宋_GB2312" w:cs="仿宋_GB2312"/>
          <w:b/>
          <w:sz w:val="32"/>
          <w:szCs w:val="32"/>
        </w:rPr>
        <w:t>建立航空应急救援中心</w:t>
      </w:r>
    </w:p>
    <w:p w14:paraId="41FF7B88">
      <w:pPr>
        <w:pageBreakBefore w:val="0"/>
        <w:kinsoku/>
        <w:wordWrap/>
        <w:overflowPunct/>
        <w:topLinePunct w:val="0"/>
        <w:autoSpaceDE/>
        <w:autoSpaceDN/>
        <w:bidi w:val="0"/>
        <w:adjustRightInd/>
        <w:snapToGrid w:val="0"/>
        <w:spacing w:line="570" w:lineRule="exact"/>
        <w:ind w:left="0" w:leftChars="0" w:firstLine="640" w:firstLineChars="200"/>
        <w:textAlignment w:val="auto"/>
        <w:rPr>
          <w:color w:val="000000" w:themeColor="text1"/>
          <w:sz w:val="32"/>
          <w:szCs w:val="32"/>
          <w14:textFill>
            <w14:solidFill>
              <w14:schemeClr w14:val="tx1"/>
            </w14:solidFill>
          </w14:textFill>
        </w:rPr>
      </w:pPr>
      <w:r>
        <w:rPr>
          <w:rFonts w:hAnsi="仿宋_GB2312" w:cs="仿宋_GB2312"/>
          <w:color w:val="000000" w:themeColor="text1"/>
          <w:sz w:val="32"/>
          <w:szCs w:val="32"/>
          <w14:textFill>
            <w14:solidFill>
              <w14:schemeClr w14:val="tx1"/>
            </w14:solidFill>
          </w14:textFill>
        </w:rPr>
        <w:t>建立</w:t>
      </w:r>
      <w:r>
        <w:rPr>
          <w:rFonts w:hint="eastAsia" w:hAnsi="仿宋_GB2312" w:cs="仿宋_GB2312"/>
          <w:color w:val="000000" w:themeColor="text1"/>
          <w:sz w:val="32"/>
          <w:szCs w:val="32"/>
          <w14:textFill>
            <w14:solidFill>
              <w14:schemeClr w14:val="tx1"/>
            </w14:solidFill>
          </w14:textFill>
        </w:rPr>
        <w:t>环渤海区域</w:t>
      </w:r>
      <w:r>
        <w:rPr>
          <w:rFonts w:hAnsi="仿宋_GB2312" w:cs="仿宋_GB2312"/>
          <w:color w:val="000000" w:themeColor="text1"/>
          <w:sz w:val="32"/>
          <w:szCs w:val="32"/>
          <w14:textFill>
            <w14:solidFill>
              <w14:schemeClr w14:val="tx1"/>
            </w14:solidFill>
          </w14:textFill>
        </w:rPr>
        <w:t>航空应急救援</w:t>
      </w:r>
      <w:r>
        <w:rPr>
          <w:rFonts w:hint="eastAsia" w:hAnsi="仿宋_GB2312" w:cs="仿宋_GB2312"/>
          <w:color w:val="000000" w:themeColor="text1"/>
          <w:sz w:val="32"/>
          <w:szCs w:val="32"/>
          <w14:textFill>
            <w14:solidFill>
              <w14:schemeClr w14:val="tx1"/>
            </w14:solidFill>
          </w14:textFill>
        </w:rPr>
        <w:t>中心，立足曹妃甸、服务唐山市，面向京津冀东南片区和环渤海地区。</w:t>
      </w:r>
      <w:r>
        <w:rPr>
          <w:rFonts w:hAnsi="仿宋_GB2312" w:cs="仿宋_GB2312"/>
          <w:color w:val="000000" w:themeColor="text1"/>
          <w:sz w:val="32"/>
          <w:szCs w:val="32"/>
          <w14:textFill>
            <w14:solidFill>
              <w14:schemeClr w14:val="tx1"/>
            </w14:solidFill>
          </w14:textFill>
        </w:rPr>
        <w:t>开展空中侦查勘测、空中指挥调度、空中消防灭火、空中紧急输送、空中搜寻救助、空中应急通信</w:t>
      </w:r>
      <w:r>
        <w:rPr>
          <w:rFonts w:hint="eastAsia" w:hAnsi="仿宋_GB2312" w:cs="仿宋_GB2312"/>
          <w:color w:val="000000" w:themeColor="text1"/>
          <w:sz w:val="32"/>
          <w:szCs w:val="32"/>
          <w14:textFill>
            <w14:solidFill>
              <w14:schemeClr w14:val="tx1"/>
            </w14:solidFill>
          </w14:textFill>
        </w:rPr>
        <w:t>、航空医疗救护</w:t>
      </w:r>
      <w:r>
        <w:rPr>
          <w:rFonts w:hAnsi="仿宋_GB2312" w:cs="仿宋_GB2312"/>
          <w:color w:val="000000" w:themeColor="text1"/>
          <w:sz w:val="32"/>
          <w:szCs w:val="32"/>
          <w14:textFill>
            <w14:solidFill>
              <w14:schemeClr w14:val="tx1"/>
            </w14:solidFill>
          </w14:textFill>
        </w:rPr>
        <w:t>等应急救援领域应用</w:t>
      </w:r>
      <w:r>
        <w:rPr>
          <w:rFonts w:hint="eastAsia" w:hAnsi="仿宋_GB2312" w:cs="仿宋_GB2312"/>
          <w:color w:val="000000" w:themeColor="text1"/>
          <w:sz w:val="32"/>
          <w:szCs w:val="32"/>
          <w14:textFill>
            <w14:solidFill>
              <w14:schemeClr w14:val="tx1"/>
            </w14:solidFill>
          </w14:textFill>
        </w:rPr>
        <w:t>，完善曹妃甸“空中</w:t>
      </w:r>
      <w:r>
        <w:rPr>
          <w:rFonts w:ascii="宋体" w:hAnsi="宋体" w:cs="仿宋_GB2312"/>
          <w:color w:val="000000" w:themeColor="text1"/>
          <w:sz w:val="32"/>
          <w:szCs w:val="32"/>
          <w14:textFill>
            <w14:solidFill>
              <w14:schemeClr w14:val="tx1"/>
            </w14:solidFill>
          </w14:textFill>
        </w:rPr>
        <w:t>120</w:t>
      </w:r>
      <w:r>
        <w:rPr>
          <w:rFonts w:hint="eastAsia" w:hAnsi="仿宋_GB2312" w:cs="仿宋_GB2312"/>
          <w:color w:val="000000" w:themeColor="text1"/>
          <w:sz w:val="32"/>
          <w:szCs w:val="32"/>
          <w14:textFill>
            <w14:solidFill>
              <w14:schemeClr w14:val="tx1"/>
            </w14:solidFill>
          </w14:textFill>
        </w:rPr>
        <w:t>”“空中</w:t>
      </w:r>
      <w:r>
        <w:rPr>
          <w:rFonts w:ascii="宋体" w:hAnsi="宋体" w:cs="仿宋_GB2312"/>
          <w:color w:val="000000" w:themeColor="text1"/>
          <w:sz w:val="32"/>
          <w:szCs w:val="32"/>
          <w14:textFill>
            <w14:solidFill>
              <w14:schemeClr w14:val="tx1"/>
            </w14:solidFill>
          </w14:textFill>
        </w:rPr>
        <w:t>119</w:t>
      </w:r>
      <w:r>
        <w:rPr>
          <w:rFonts w:hint="eastAsia" w:hAnsi="仿宋_GB2312" w:cs="仿宋_GB2312"/>
          <w:color w:val="000000" w:themeColor="text1"/>
          <w:sz w:val="32"/>
          <w:szCs w:val="32"/>
          <w14:textFill>
            <w14:solidFill>
              <w14:schemeClr w14:val="tx1"/>
            </w14:solidFill>
          </w14:textFill>
        </w:rPr>
        <w:t>”体系。</w:t>
      </w:r>
      <w:r>
        <w:rPr>
          <w:rFonts w:hint="eastAsia" w:ascii="宋体" w:hAnsi="宋体" w:cs="仿宋_GB2312"/>
          <w:color w:val="000000" w:themeColor="text1"/>
          <w:sz w:val="32"/>
          <w:szCs w:val="32"/>
          <w:lang w:eastAsia="zh-CN"/>
          <w14:textFill>
            <w14:solidFill>
              <w14:schemeClr w14:val="tx1"/>
            </w14:solidFill>
          </w14:textFill>
        </w:rPr>
        <w:t>2026</w:t>
      </w:r>
      <w:r>
        <w:rPr>
          <w:rFonts w:hint="eastAsia" w:hAnsi="仿宋_GB2312" w:cs="仿宋_GB2312"/>
          <w:color w:val="000000" w:themeColor="text1"/>
          <w:sz w:val="32"/>
          <w:szCs w:val="32"/>
          <w14:textFill>
            <w14:solidFill>
              <w14:schemeClr w14:val="tx1"/>
            </w14:solidFill>
          </w14:textFill>
        </w:rPr>
        <w:t>年，</w:t>
      </w:r>
      <w:r>
        <w:rPr>
          <w:rFonts w:hAnsi="仿宋_GB2312" w:cs="仿宋_GB2312"/>
          <w:color w:val="000000" w:themeColor="text1"/>
          <w:sz w:val="32"/>
          <w:szCs w:val="32"/>
          <w14:textFill>
            <w14:solidFill>
              <w14:schemeClr w14:val="tx1"/>
            </w14:solidFill>
          </w14:textFill>
        </w:rPr>
        <w:t>依托</w:t>
      </w:r>
      <w:r>
        <w:rPr>
          <w:rFonts w:hint="eastAsia" w:hAnsi="仿宋_GB2312" w:cs="仿宋_GB2312"/>
          <w:color w:val="000000" w:themeColor="text1"/>
          <w:sz w:val="32"/>
          <w:szCs w:val="32"/>
          <w14:textFill>
            <w14:solidFill>
              <w14:schemeClr w14:val="tx1"/>
            </w14:solidFill>
          </w14:textFill>
        </w:rPr>
        <w:t>“一场五点”，形成唐山及周边地区</w:t>
      </w:r>
      <w:r>
        <w:rPr>
          <w:rFonts w:hint="eastAsia" w:ascii="宋体" w:hAnsi="宋体" w:cs="仿宋_GB2312"/>
          <w:color w:val="000000" w:themeColor="text1"/>
          <w:sz w:val="32"/>
          <w:szCs w:val="32"/>
          <w14:textFill>
            <w14:solidFill>
              <w14:schemeClr w14:val="tx1"/>
            </w14:solidFill>
          </w14:textFill>
        </w:rPr>
        <w:t>15</w:t>
      </w:r>
      <w:r>
        <w:rPr>
          <w:rFonts w:hint="eastAsia" w:hAnsi="仿宋_GB2312" w:cs="仿宋_GB2312"/>
          <w:color w:val="000000" w:themeColor="text1"/>
          <w:sz w:val="32"/>
          <w:szCs w:val="32"/>
          <w14:textFill>
            <w14:solidFill>
              <w14:schemeClr w14:val="tx1"/>
            </w14:solidFill>
          </w14:textFill>
        </w:rPr>
        <w:t>分钟航程覆盖；</w:t>
      </w:r>
      <w:r>
        <w:rPr>
          <w:rFonts w:hint="eastAsia" w:ascii="宋体" w:hAnsi="宋体" w:cs="仿宋_GB2312"/>
          <w:color w:val="000000" w:themeColor="text1"/>
          <w:sz w:val="32"/>
          <w:szCs w:val="32"/>
          <w14:textFill>
            <w14:solidFill>
              <w14:schemeClr w14:val="tx1"/>
            </w14:solidFill>
          </w14:textFill>
        </w:rPr>
        <w:t>2030</w:t>
      </w:r>
      <w:r>
        <w:rPr>
          <w:rFonts w:hint="eastAsia" w:hAnsi="仿宋_GB2312" w:cs="仿宋_GB2312"/>
          <w:color w:val="000000" w:themeColor="text1"/>
          <w:sz w:val="32"/>
          <w:szCs w:val="32"/>
          <w14:textFill>
            <w14:solidFill>
              <w14:schemeClr w14:val="tx1"/>
            </w14:solidFill>
          </w14:textFill>
        </w:rPr>
        <w:t>年，</w:t>
      </w:r>
      <w:r>
        <w:rPr>
          <w:rFonts w:hAnsi="仿宋_GB2312" w:cs="仿宋_GB2312"/>
          <w:color w:val="000000" w:themeColor="text1"/>
          <w:sz w:val="32"/>
          <w:szCs w:val="32"/>
          <w14:textFill>
            <w14:solidFill>
              <w14:schemeClr w14:val="tx1"/>
            </w14:solidFill>
          </w14:textFill>
        </w:rPr>
        <w:t>依托</w:t>
      </w:r>
      <w:r>
        <w:rPr>
          <w:rFonts w:hint="eastAsia" w:hAnsi="仿宋_GB2312" w:cs="仿宋_GB2312"/>
          <w:color w:val="000000" w:themeColor="text1"/>
          <w:sz w:val="32"/>
          <w:szCs w:val="32"/>
          <w14:textFill>
            <w14:solidFill>
              <w14:schemeClr w14:val="tx1"/>
            </w14:solidFill>
          </w14:textFill>
        </w:rPr>
        <w:t>“一场十点”，形成环渤海地区</w:t>
      </w:r>
      <w:r>
        <w:rPr>
          <w:rFonts w:hint="eastAsia" w:ascii="宋体" w:hAnsi="宋体" w:cs="仿宋_GB2312"/>
          <w:color w:val="000000" w:themeColor="text1"/>
          <w:sz w:val="32"/>
          <w:szCs w:val="32"/>
          <w14:textFill>
            <w14:solidFill>
              <w14:schemeClr w14:val="tx1"/>
            </w14:solidFill>
          </w14:textFill>
        </w:rPr>
        <w:t>45</w:t>
      </w:r>
      <w:r>
        <w:rPr>
          <w:rFonts w:hint="eastAsia" w:hAnsi="仿宋_GB2312" w:cs="仿宋_GB2312"/>
          <w:color w:val="000000" w:themeColor="text1"/>
          <w:sz w:val="32"/>
          <w:szCs w:val="32"/>
          <w14:textFill>
            <w14:solidFill>
              <w14:schemeClr w14:val="tx1"/>
            </w14:solidFill>
          </w14:textFill>
        </w:rPr>
        <w:t>分钟航程覆盖。</w:t>
      </w:r>
    </w:p>
    <w:p w14:paraId="4E9DE8A5">
      <w:pPr>
        <w:pStyle w:val="4"/>
        <w:pageBreakBefore w:val="0"/>
        <w:kinsoku/>
        <w:wordWrap/>
        <w:overflowPunct/>
        <w:topLinePunct w:val="0"/>
        <w:autoSpaceDE/>
        <w:autoSpaceDN/>
        <w:bidi w:val="0"/>
        <w:adjustRightInd/>
        <w:snapToGrid w:val="0"/>
        <w:spacing w:line="570" w:lineRule="exact"/>
        <w:ind w:left="0" w:leftChars="0" w:firstLine="643" w:firstLineChars="200"/>
        <w:textAlignment w:val="auto"/>
        <w:rPr>
          <w:rFonts w:ascii="Times New Roman"/>
          <w:b/>
          <w:bCs/>
          <w:sz w:val="32"/>
        </w:rPr>
      </w:pPr>
      <w:bookmarkStart w:id="26" w:name="_Toc26563"/>
      <w:r>
        <w:rPr>
          <w:rFonts w:hint="eastAsia" w:ascii="Times New Roman"/>
          <w:b/>
          <w:bCs/>
          <w:sz w:val="32"/>
        </w:rPr>
        <w:t>（</w:t>
      </w:r>
      <w:r>
        <w:rPr>
          <w:rFonts w:hint="eastAsia" w:ascii="Times New Roman"/>
          <w:b/>
          <w:bCs/>
          <w:sz w:val="32"/>
          <w:lang w:val="en-US" w:eastAsia="zh-CN"/>
        </w:rPr>
        <w:t>四</w:t>
      </w:r>
      <w:r>
        <w:rPr>
          <w:rFonts w:hint="eastAsia" w:ascii="Times New Roman"/>
          <w:b/>
          <w:bCs/>
          <w:sz w:val="32"/>
        </w:rPr>
        <w:t>）培育低空产业集群</w:t>
      </w:r>
      <w:bookmarkEnd w:id="26"/>
    </w:p>
    <w:p w14:paraId="2C6CC1FB">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hint="eastAsia" w:hAnsi="仿宋_GB2312" w:cs="仿宋_GB2312"/>
          <w:b/>
          <w:sz w:val="32"/>
          <w:szCs w:val="32"/>
          <w:lang w:val="en-US" w:eastAsia="zh-CN"/>
        </w:rPr>
      </w:pPr>
      <w:r>
        <w:rPr>
          <w:rFonts w:hint="eastAsia" w:ascii="宋体" w:hAnsi="宋体" w:cs="仿宋_GB2312"/>
          <w:b/>
          <w:sz w:val="32"/>
          <w:szCs w:val="32"/>
          <w:lang w:val="en-US" w:eastAsia="zh-CN"/>
        </w:rPr>
        <w:t>14</w:t>
      </w:r>
      <w:r>
        <w:rPr>
          <w:rFonts w:hint="eastAsia" w:cs="仿宋_GB2312"/>
          <w:b/>
          <w:sz w:val="32"/>
          <w:szCs w:val="32"/>
          <w:lang w:val="en-US" w:eastAsia="zh-CN"/>
        </w:rPr>
        <w:t>.</w:t>
      </w:r>
      <w:r>
        <w:rPr>
          <w:rFonts w:hint="eastAsia" w:hAnsi="仿宋_GB2312" w:cs="仿宋_GB2312"/>
          <w:b/>
          <w:sz w:val="32"/>
          <w:szCs w:val="32"/>
          <w:lang w:val="en-US" w:eastAsia="zh-CN"/>
        </w:rPr>
        <w:t>促进低空产业与优势产业融合发展</w:t>
      </w:r>
    </w:p>
    <w:p w14:paraId="34A8706A">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int="eastAsia" w:hAnsi="仿宋_GB2312" w:cs="仿宋_GB2312"/>
          <w:color w:val="000000" w:themeColor="text1"/>
          <w:sz w:val="32"/>
          <w:szCs w:val="32"/>
          <w:lang w:val="en-US" w:eastAsia="zh-CN"/>
          <w14:textFill>
            <w14:solidFill>
              <w14:schemeClr w14:val="tx1"/>
            </w14:solidFill>
          </w14:textFill>
        </w:rPr>
      </w:pPr>
      <w:r>
        <w:rPr>
          <w:rFonts w:hint="eastAsia" w:hAnsi="仿宋_GB2312" w:cs="仿宋_GB2312"/>
          <w:color w:val="000000" w:themeColor="text1"/>
          <w:sz w:val="32"/>
          <w:szCs w:val="32"/>
          <w:lang w:val="en-US" w:eastAsia="zh-CN"/>
          <w14:textFill>
            <w14:solidFill>
              <w14:schemeClr w14:val="tx1"/>
            </w14:solidFill>
          </w14:textFill>
        </w:rPr>
        <w:t>推动低空产业与我区装备制造、机器人、能源企业、临港产业等优势产业深度融合发展，低空经济的引入可以为传统产业带来新的技术和管理理念，推动产业向更高效、智能化的方向发展；可以开拓新的服务领域和商业模式，为当地产业提供新的市场机会，增加产业的附加值；可以提升区域的创新能力和产业竞争力，吸引更多的投资和人才，促进区域经济的持续发展。</w:t>
      </w:r>
    </w:p>
    <w:p w14:paraId="0F0FF4E2">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int="eastAsia" w:hAnsi="仿宋_GB2312" w:cs="仿宋_GB2312"/>
          <w:color w:val="000000" w:themeColor="text1"/>
          <w:sz w:val="32"/>
          <w:szCs w:val="32"/>
          <w:lang w:val="en-US" w:eastAsia="zh-CN"/>
          <w14:textFill>
            <w14:solidFill>
              <w14:schemeClr w14:val="tx1"/>
            </w14:solidFill>
          </w14:textFill>
        </w:rPr>
      </w:pPr>
      <w:r>
        <w:rPr>
          <w:rFonts w:hint="eastAsia" w:hAnsi="仿宋_GB2312" w:cs="仿宋_GB2312"/>
          <w:color w:val="000000" w:themeColor="text1"/>
          <w:sz w:val="32"/>
          <w:szCs w:val="32"/>
          <w:lang w:val="en-US" w:eastAsia="zh-CN"/>
          <w14:textFill>
            <w14:solidFill>
              <w14:schemeClr w14:val="tx1"/>
            </w14:solidFill>
          </w14:textFill>
        </w:rPr>
        <w:t>推进低空产业与装备制造、机器人产业融合。鼓励曹妃甸区拥有技术储备的装备制造、机器人企业，积极向无人机产业链渗透，推进长续航、大载荷、多功能的工业级无人机和空中交通运输装备研发与制造。鼓励本地新能源骨干企业，加快发展无人机动力储能、电池材料的研发与升级。</w:t>
      </w:r>
    </w:p>
    <w:p w14:paraId="34564C65">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int="eastAsia" w:hAnsi="仿宋_GB2312" w:cs="仿宋_GB2312"/>
          <w:color w:val="000000" w:themeColor="text1"/>
          <w:sz w:val="32"/>
          <w:szCs w:val="32"/>
          <w:lang w:val="en-US" w:eastAsia="zh-CN"/>
          <w14:textFill>
            <w14:solidFill>
              <w14:schemeClr w14:val="tx1"/>
            </w14:solidFill>
          </w14:textFill>
        </w:rPr>
      </w:pPr>
      <w:r>
        <w:rPr>
          <w:rFonts w:hint="eastAsia" w:hAnsi="仿宋_GB2312" w:cs="仿宋_GB2312"/>
          <w:color w:val="000000" w:themeColor="text1"/>
          <w:sz w:val="32"/>
          <w:szCs w:val="32"/>
          <w:lang w:val="en-US" w:eastAsia="zh-CN"/>
          <w14:textFill>
            <w14:solidFill>
              <w14:schemeClr w14:val="tx1"/>
            </w14:solidFill>
          </w14:textFill>
        </w:rPr>
        <w:t>推进低空产业与能源产业融合。低空产业可借助新能源的清洁动力，如电动飞行器减少碳排放，实现绿色飞行。新能源产业也能通过低空领域的拓展找到新的应用场景，如利用低空飞行器进行太阳能板的巡检与维护。二者融合，可共同建设低空飞行的新能源补给网络，提升能源供应的便捷性。</w:t>
      </w:r>
    </w:p>
    <w:p w14:paraId="2096F15D">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int="eastAsia" w:hAnsi="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推进低空产业与</w:t>
      </w:r>
      <w:r>
        <w:rPr>
          <w:rFonts w:hint="eastAsia" w:hAnsi="仿宋_GB2312" w:cs="仿宋_GB2312"/>
          <w:color w:val="000000" w:themeColor="text1"/>
          <w:kern w:val="2"/>
          <w:sz w:val="32"/>
          <w:szCs w:val="32"/>
          <w:lang w:val="en-US" w:eastAsia="zh-CN" w:bidi="ar-SA"/>
          <w14:textFill>
            <w14:solidFill>
              <w14:schemeClr w14:val="tx1"/>
            </w14:solidFill>
          </w14:textFill>
        </w:rPr>
        <w:t>临港</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产业</w:t>
      </w:r>
      <w:r>
        <w:rPr>
          <w:rFonts w:hint="eastAsia" w:hAnsi="仿宋_GB2312" w:cs="仿宋_GB2312"/>
          <w:color w:val="000000" w:themeColor="text1"/>
          <w:sz w:val="32"/>
          <w:szCs w:val="32"/>
          <w:lang w:val="en-US" w:eastAsia="zh-CN"/>
          <w14:textFill>
            <w14:solidFill>
              <w14:schemeClr w14:val="tx1"/>
            </w14:solidFill>
          </w14:textFill>
        </w:rPr>
        <w:t>融合。临港产业依托港口资源，在物流、贸易、制造业等方面优势显著。两者融合能打破产业边界，催生诸如低空物流配送对接港口货物转运、临港区域无人机巡检与安全监测等新业态，为双方开辟新的业务增长路径。</w:t>
      </w:r>
    </w:p>
    <w:p w14:paraId="65958B15">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int="eastAsia" w:hAnsi="仿宋_GB2312" w:cs="仿宋_GB2312"/>
          <w:color w:val="000000" w:themeColor="text1"/>
          <w:sz w:val="32"/>
          <w:szCs w:val="32"/>
          <w14:textFill>
            <w14:solidFill>
              <w14:schemeClr w14:val="tx1"/>
            </w14:solidFill>
          </w14:textFill>
        </w:rPr>
      </w:pPr>
      <w:r>
        <w:rPr>
          <w:rFonts w:hint="eastAsia" w:hAnsi="仿宋_GB2312" w:cs="仿宋_GB2312"/>
          <w:color w:val="000000" w:themeColor="text1"/>
          <w:sz w:val="32"/>
          <w:szCs w:val="32"/>
          <w14:textFill>
            <w14:solidFill>
              <w14:schemeClr w14:val="tx1"/>
            </w14:solidFill>
          </w14:textFill>
        </w:rPr>
        <w:t>通过融合发展，整合区域内的航空、海运、陆运资源，构建多式联运体系，提升物流效率，降低物流成本，增强区域在产业链、供应链中的地位，吸引更多优质企业和项目落地，促进区域经济高质量发展。</w:t>
      </w:r>
    </w:p>
    <w:p w14:paraId="15738923">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hAnsi="仿宋_GB2312" w:cs="仿宋_GB2312"/>
          <w:b/>
          <w:sz w:val="32"/>
          <w:szCs w:val="32"/>
        </w:rPr>
      </w:pPr>
      <w:r>
        <w:rPr>
          <w:rFonts w:hint="eastAsia" w:ascii="宋体" w:hAnsi="宋体" w:cs="仿宋_GB2312"/>
          <w:b/>
          <w:sz w:val="32"/>
          <w:szCs w:val="32"/>
          <w:lang w:val="en-US" w:eastAsia="zh-CN"/>
        </w:rPr>
        <w:t>15</w:t>
      </w:r>
      <w:r>
        <w:rPr>
          <w:rFonts w:hint="eastAsia" w:cs="仿宋_GB2312"/>
          <w:b/>
          <w:sz w:val="32"/>
          <w:szCs w:val="32"/>
          <w:lang w:val="en-US" w:eastAsia="zh-CN"/>
        </w:rPr>
        <w:t>.</w:t>
      </w:r>
      <w:r>
        <w:rPr>
          <w:rFonts w:hint="eastAsia" w:hAnsi="仿宋_GB2312" w:cs="仿宋_GB2312"/>
          <w:b/>
          <w:sz w:val="32"/>
          <w:szCs w:val="32"/>
        </w:rPr>
        <w:t>打造低空制造产业集群</w:t>
      </w:r>
    </w:p>
    <w:p w14:paraId="433BD427">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Ansi="仿宋_GB2312" w:cs="仿宋_GB2312"/>
          <w:sz w:val="32"/>
          <w:szCs w:val="32"/>
        </w:rPr>
      </w:pPr>
      <w:r>
        <w:rPr>
          <w:rFonts w:hint="eastAsia" w:hAnsi="仿宋_GB2312" w:cs="仿宋_GB2312"/>
          <w:sz w:val="32"/>
          <w:szCs w:val="32"/>
        </w:rPr>
        <w:t>打造以低空经济产业园为依托的新型低空制造产业集群。</w:t>
      </w:r>
      <w:r>
        <w:rPr>
          <w:rFonts w:hint="eastAsia" w:hAnsi="仿宋_GB2312" w:cs="仿宋_GB2312"/>
          <w:color w:val="000000" w:themeColor="text1"/>
          <w:sz w:val="32"/>
          <w:szCs w:val="32"/>
          <w14:textFill>
            <w14:solidFill>
              <w14:schemeClr w14:val="tx1"/>
            </w14:solidFill>
          </w14:textFill>
        </w:rPr>
        <w:t>积极引进工业级无人机、eVTOL、eCTOL等新型低空飞行器的技术开发、相关产品研制等项目。尽快与</w:t>
      </w:r>
      <w:r>
        <w:rPr>
          <w:rFonts w:hint="eastAsia" w:hAnsi="仿宋_GB2312" w:cs="仿宋_GB2312"/>
          <w:color w:val="000000" w:themeColor="text1"/>
          <w:sz w:val="32"/>
          <w:szCs w:val="32"/>
          <w:lang w:val="en-US" w:eastAsia="zh-CN"/>
          <w14:textFill>
            <w14:solidFill>
              <w14:schemeClr w14:val="tx1"/>
            </w14:solidFill>
          </w14:textFill>
        </w:rPr>
        <w:t>国内</w:t>
      </w:r>
      <w:r>
        <w:rPr>
          <w:rFonts w:hint="eastAsia" w:hAnsi="仿宋_GB2312" w:cs="仿宋_GB2312"/>
          <w:color w:val="000000" w:themeColor="text1"/>
          <w:sz w:val="32"/>
          <w:szCs w:val="32"/>
          <w14:textFill>
            <w14:solidFill>
              <w14:schemeClr w14:val="tx1"/>
            </w14:solidFill>
          </w14:textFill>
        </w:rPr>
        <w:t>飞行汽车头部企业对接，吸引其飞行汽车项目落户曹妃甸。重点围</w:t>
      </w:r>
      <w:r>
        <w:rPr>
          <w:rFonts w:hint="eastAsia" w:hAnsi="仿宋_GB2312" w:cs="仿宋_GB2312"/>
          <w:sz w:val="32"/>
          <w:szCs w:val="32"/>
        </w:rPr>
        <w:t>绕飞行汽车整机制造，及其核心零部件、关键材料研制（主控芯片、精密元器件、核心传感器/连接器、航空级碳纤维机体等核心零部件或关键材料）等项目引培链上企业集聚；积极推动eVTOL相关项目落户，鼓励在曹妃甸设立货运无人机技术开发、示范验证等项目中心。同时加强与</w:t>
      </w:r>
      <w:r>
        <w:rPr>
          <w:rFonts w:hint="eastAsia" w:hAnsi="仿宋_GB2312" w:cs="仿宋_GB2312"/>
          <w:sz w:val="32"/>
          <w:szCs w:val="32"/>
          <w:lang w:val="en-US" w:eastAsia="zh-CN"/>
        </w:rPr>
        <w:t>低空制造</w:t>
      </w:r>
      <w:r>
        <w:rPr>
          <w:rFonts w:hint="eastAsia" w:hAnsi="仿宋_GB2312" w:cs="仿宋_GB2312"/>
          <w:sz w:val="32"/>
          <w:szCs w:val="32"/>
        </w:rPr>
        <w:t>企业对接，促进相关项目落地。</w:t>
      </w:r>
    </w:p>
    <w:p w14:paraId="47DCCDE8">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hAnsi="仿宋_GB2312" w:cs="仿宋_GB2312"/>
          <w:b/>
          <w:sz w:val="32"/>
          <w:szCs w:val="32"/>
        </w:rPr>
      </w:pPr>
      <w:r>
        <w:rPr>
          <w:rFonts w:hint="eastAsia" w:ascii="宋体" w:hAnsi="宋体" w:cs="仿宋_GB2312"/>
          <w:b/>
          <w:sz w:val="32"/>
          <w:szCs w:val="32"/>
          <w:lang w:val="en-US" w:eastAsia="zh-CN"/>
        </w:rPr>
        <w:t>16</w:t>
      </w:r>
      <w:r>
        <w:rPr>
          <w:rFonts w:hint="eastAsia" w:cs="仿宋_GB2312"/>
          <w:b/>
          <w:sz w:val="32"/>
          <w:szCs w:val="32"/>
          <w:lang w:val="en-US" w:eastAsia="zh-CN"/>
        </w:rPr>
        <w:t>.</w:t>
      </w:r>
      <w:r>
        <w:rPr>
          <w:rFonts w:hint="eastAsia" w:hAnsi="仿宋_GB2312" w:cs="仿宋_GB2312"/>
          <w:b/>
          <w:sz w:val="32"/>
          <w:szCs w:val="32"/>
        </w:rPr>
        <w:t>培育低空运营产业集群</w:t>
      </w:r>
    </w:p>
    <w:p w14:paraId="464C4575">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Ansi="仿宋_GB2312" w:cs="仿宋_GB2312"/>
          <w:sz w:val="32"/>
          <w:szCs w:val="32"/>
        </w:rPr>
      </w:pPr>
      <w:r>
        <w:rPr>
          <w:rFonts w:hint="eastAsia" w:hAnsi="仿宋_GB2312" w:cs="仿宋_GB2312"/>
          <w:sz w:val="32"/>
          <w:szCs w:val="32"/>
        </w:rPr>
        <w:t>以一场五点为依托，充分挖掘市场需求，重点围绕航空物流配送、商业载人飞行、航空应急救援、低空特色文旅、低空城市</w:t>
      </w:r>
      <w:r>
        <w:rPr>
          <w:rFonts w:hint="eastAsia" w:hAnsi="仿宋_GB2312" w:cs="仿宋_GB2312"/>
          <w:color w:val="000000" w:themeColor="text1"/>
          <w:sz w:val="32"/>
          <w:szCs w:val="32"/>
          <w14:textFill>
            <w14:solidFill>
              <w14:schemeClr w14:val="tx1"/>
            </w14:solidFill>
          </w14:textFill>
        </w:rPr>
        <w:t>管理、低空港口引航、</w:t>
      </w:r>
      <w:r>
        <w:rPr>
          <w:rFonts w:hint="eastAsia" w:hAnsi="仿宋_GB2312" w:cs="仿宋_GB2312"/>
          <w:sz w:val="32"/>
          <w:szCs w:val="32"/>
        </w:rPr>
        <w:t>低空海岸巡检、无人机农林作业等业态加快布局，积极主动与链上优势企业对接，</w:t>
      </w:r>
      <w:r>
        <w:rPr>
          <w:rFonts w:hint="eastAsia" w:hAnsi="仿宋_GB2312" w:cs="仿宋_GB2312"/>
          <w:sz w:val="32"/>
          <w:szCs w:val="32"/>
          <w:lang w:val="en-US" w:eastAsia="zh-CN"/>
        </w:rPr>
        <w:t>支持</w:t>
      </w:r>
      <w:r>
        <w:rPr>
          <w:rFonts w:hint="eastAsia" w:hAnsi="仿宋_GB2312" w:cs="仿宋_GB2312"/>
          <w:sz w:val="32"/>
          <w:szCs w:val="32"/>
        </w:rPr>
        <w:t>组建区内低空运营企业，争取尽快形成主体多元、应用场景丰富的低空运营服务产业集群。</w:t>
      </w:r>
    </w:p>
    <w:p w14:paraId="196F88D5">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hAnsi="仿宋_GB2312" w:cs="仿宋_GB2312"/>
          <w:b/>
          <w:sz w:val="32"/>
          <w:szCs w:val="32"/>
        </w:rPr>
      </w:pPr>
      <w:r>
        <w:rPr>
          <w:rFonts w:hint="eastAsia" w:ascii="宋体" w:hAnsi="宋体" w:cs="仿宋_GB2312"/>
          <w:b/>
          <w:sz w:val="32"/>
          <w:szCs w:val="32"/>
          <w:lang w:val="en-US" w:eastAsia="zh-CN"/>
        </w:rPr>
        <w:t>17</w:t>
      </w:r>
      <w:r>
        <w:rPr>
          <w:rFonts w:hint="eastAsia" w:cs="仿宋_GB2312"/>
          <w:b/>
          <w:sz w:val="32"/>
          <w:szCs w:val="32"/>
          <w:lang w:val="en-US" w:eastAsia="zh-CN"/>
        </w:rPr>
        <w:t>.</w:t>
      </w:r>
      <w:r>
        <w:rPr>
          <w:rFonts w:hint="eastAsia" w:hAnsi="仿宋_GB2312" w:cs="仿宋_GB2312"/>
          <w:b/>
          <w:sz w:val="32"/>
          <w:szCs w:val="32"/>
        </w:rPr>
        <w:t>布局低空服务保障产业集群</w:t>
      </w:r>
    </w:p>
    <w:p w14:paraId="69C0F6EA">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Ansi="仿宋_GB2312" w:cs="仿宋_GB2312"/>
          <w:sz w:val="32"/>
          <w:szCs w:val="32"/>
        </w:rPr>
      </w:pPr>
      <w:r>
        <w:rPr>
          <w:rFonts w:hint="eastAsia" w:hAnsi="仿宋_GB2312" w:cs="仿宋_GB2312"/>
          <w:sz w:val="32"/>
          <w:szCs w:val="32"/>
        </w:rPr>
        <w:t>以服务低空制造企业和运营企业为核心内容，尽快建立曹妃甸低空服务保障产业链。建设新型低空飞行器检验检测、试飞验证基地；组建航空职业技术学校，发展航空本专科学历教育；建立航空职业技能培训基地，拓展低空职业培训；鼓励开展飞行器托管和租赁服务、航空装备配套和维修、供油电等低空运维业务；开发低空经济金融产品。</w:t>
      </w:r>
    </w:p>
    <w:p w14:paraId="75B2AF80">
      <w:pPr>
        <w:pStyle w:val="4"/>
        <w:pageBreakBefore w:val="0"/>
        <w:kinsoku/>
        <w:wordWrap/>
        <w:overflowPunct/>
        <w:topLinePunct w:val="0"/>
        <w:autoSpaceDE/>
        <w:autoSpaceDN/>
        <w:bidi w:val="0"/>
        <w:adjustRightInd/>
        <w:snapToGrid w:val="0"/>
        <w:spacing w:line="570" w:lineRule="exact"/>
        <w:ind w:left="0" w:leftChars="0" w:firstLine="643" w:firstLineChars="200"/>
        <w:textAlignment w:val="auto"/>
        <w:rPr>
          <w:rFonts w:ascii="Times New Roman"/>
          <w:b/>
          <w:bCs/>
          <w:sz w:val="32"/>
        </w:rPr>
      </w:pPr>
      <w:bookmarkStart w:id="27" w:name="_Toc2490"/>
      <w:bookmarkStart w:id="28" w:name="_Toc26056"/>
      <w:r>
        <w:rPr>
          <w:rFonts w:ascii="Times New Roman"/>
          <w:b/>
          <w:bCs/>
          <w:sz w:val="32"/>
        </w:rPr>
        <w:t>（</w:t>
      </w:r>
      <w:r>
        <w:rPr>
          <w:rFonts w:hint="eastAsia" w:ascii="Times New Roman"/>
          <w:b/>
          <w:bCs/>
          <w:sz w:val="32"/>
          <w:lang w:val="en-US" w:eastAsia="zh-CN"/>
        </w:rPr>
        <w:t>五</w:t>
      </w:r>
      <w:r>
        <w:rPr>
          <w:rFonts w:ascii="Times New Roman"/>
          <w:b/>
          <w:bCs/>
          <w:sz w:val="32"/>
        </w:rPr>
        <w:t>）</w:t>
      </w:r>
      <w:r>
        <w:rPr>
          <w:rFonts w:hint="eastAsia" w:ascii="Times New Roman"/>
          <w:b/>
          <w:bCs/>
          <w:sz w:val="32"/>
        </w:rPr>
        <w:t>加强低空创新能力</w:t>
      </w:r>
      <w:bookmarkEnd w:id="27"/>
      <w:bookmarkEnd w:id="28"/>
    </w:p>
    <w:p w14:paraId="5199BF9C">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hAnsi="仿宋_GB2312" w:cs="仿宋_GB2312"/>
          <w:b/>
          <w:sz w:val="32"/>
          <w:szCs w:val="32"/>
        </w:rPr>
      </w:pPr>
      <w:r>
        <w:rPr>
          <w:rFonts w:hint="eastAsia" w:ascii="宋体" w:hAnsi="宋体" w:cs="仿宋_GB2312"/>
          <w:b/>
          <w:sz w:val="32"/>
          <w:szCs w:val="32"/>
          <w:lang w:val="en-US" w:eastAsia="zh-CN"/>
        </w:rPr>
        <w:t>18</w:t>
      </w:r>
      <w:r>
        <w:rPr>
          <w:rFonts w:hint="eastAsia" w:cs="仿宋_GB2312"/>
          <w:b/>
          <w:sz w:val="32"/>
          <w:szCs w:val="32"/>
          <w:lang w:val="en-US" w:eastAsia="zh-CN"/>
        </w:rPr>
        <w:t>.</w:t>
      </w:r>
      <w:r>
        <w:rPr>
          <w:rFonts w:hint="eastAsia" w:hAnsi="仿宋_GB2312" w:cs="仿宋_GB2312"/>
          <w:b/>
          <w:sz w:val="32"/>
          <w:szCs w:val="32"/>
        </w:rPr>
        <w:t>打造低空经济创新载体</w:t>
      </w:r>
    </w:p>
    <w:p w14:paraId="25BB5065">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Ansi="仿宋_GB2312" w:cs="仿宋_GB2312"/>
          <w:sz w:val="32"/>
          <w:szCs w:val="32"/>
        </w:rPr>
      </w:pPr>
      <w:r>
        <w:rPr>
          <w:rFonts w:hint="eastAsia" w:hAnsi="仿宋_GB2312" w:cs="仿宋_GB2312"/>
          <w:sz w:val="32"/>
          <w:szCs w:val="32"/>
        </w:rPr>
        <w:t>围绕科技研发、产教融合协作、低空产业孵化，发挥华北理工大学、河北科技大学等高等院校，以及清华工研院、中关村e谷（北京）科技服务有限公司</w:t>
      </w:r>
      <w:r>
        <w:rPr>
          <w:rFonts w:hint="eastAsia" w:hAnsi="仿宋_GB2312" w:cs="仿宋_GB2312"/>
          <w:sz w:val="32"/>
          <w:szCs w:val="32"/>
          <w:lang w:eastAsia="zh-CN"/>
        </w:rPr>
        <w:t>、</w:t>
      </w:r>
      <w:r>
        <w:rPr>
          <w:rFonts w:hint="eastAsia" w:hAnsi="仿宋_GB2312" w:cs="仿宋_GB2312"/>
          <w:sz w:val="32"/>
          <w:szCs w:val="32"/>
          <w:lang w:val="en-US" w:eastAsia="zh-CN"/>
        </w:rPr>
        <w:t>省联通公司研究院</w:t>
      </w:r>
      <w:r>
        <w:rPr>
          <w:rFonts w:hint="eastAsia" w:hAnsi="仿宋_GB2312" w:cs="仿宋_GB2312"/>
          <w:sz w:val="32"/>
          <w:szCs w:val="32"/>
        </w:rPr>
        <w:t>等科研机构</w:t>
      </w:r>
      <w:r>
        <w:rPr>
          <w:rFonts w:hint="eastAsia" w:hAnsi="仿宋_GB2312" w:cs="仿宋_GB2312"/>
          <w:sz w:val="32"/>
          <w:szCs w:val="32"/>
          <w:lang w:val="en-US" w:eastAsia="zh-CN"/>
        </w:rPr>
        <w:t>与公司</w:t>
      </w:r>
      <w:r>
        <w:rPr>
          <w:rFonts w:hint="eastAsia" w:hAnsi="仿宋_GB2312" w:cs="仿宋_GB2312"/>
          <w:sz w:val="32"/>
          <w:szCs w:val="32"/>
        </w:rPr>
        <w:t>，同时借力中国民航大学等京津冀圈内优势院校，建设</w:t>
      </w:r>
      <w:r>
        <w:rPr>
          <w:rFonts w:ascii="宋体" w:hAnsi="宋体" w:cs="仿宋_GB2312"/>
          <w:sz w:val="32"/>
          <w:szCs w:val="32"/>
        </w:rPr>
        <w:t>2</w:t>
      </w:r>
      <w:r>
        <w:rPr>
          <w:rFonts w:hint="eastAsia" w:hAnsi="仿宋_GB2312" w:cs="仿宋_GB2312"/>
          <w:sz w:val="32"/>
          <w:szCs w:val="32"/>
        </w:rPr>
        <w:t>家以上新型低空飞行器领域国家级、省市级实验室，打造“科研—孵化—加速—转化”全周期创新引擎。鼓励组建国家级、省市级创新联合体，吸引国内外新型低空飞行器相关高新技术企业加盟，推动低空经济领域研发及科技创新成果应用。</w:t>
      </w:r>
    </w:p>
    <w:p w14:paraId="3D6E2224">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cs="仿宋_GB2312"/>
          <w:b/>
          <w:kern w:val="0"/>
          <w:sz w:val="32"/>
          <w:szCs w:val="32"/>
        </w:rPr>
      </w:pPr>
      <w:r>
        <w:rPr>
          <w:rFonts w:hint="eastAsia" w:ascii="宋体" w:hAnsi="宋体" w:cs="仿宋_GB2312"/>
          <w:b/>
          <w:sz w:val="32"/>
          <w:szCs w:val="32"/>
          <w:lang w:val="en-US" w:eastAsia="zh-CN"/>
        </w:rPr>
        <w:t>19</w:t>
      </w:r>
      <w:r>
        <w:rPr>
          <w:rFonts w:hint="eastAsia" w:cs="仿宋_GB2312"/>
          <w:b/>
          <w:sz w:val="32"/>
          <w:szCs w:val="32"/>
          <w:lang w:val="en-US" w:eastAsia="zh-CN"/>
        </w:rPr>
        <w:t>.</w:t>
      </w:r>
      <w:r>
        <w:rPr>
          <w:rFonts w:hint="eastAsia" w:cs="仿宋_GB2312"/>
          <w:b/>
          <w:kern w:val="0"/>
          <w:sz w:val="32"/>
          <w:szCs w:val="32"/>
        </w:rPr>
        <w:t>加强低空经济创新人才团队引培</w:t>
      </w:r>
    </w:p>
    <w:p w14:paraId="392723F8">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Ansi="仿宋_GB2312" w:cs="仿宋_GB2312"/>
          <w:sz w:val="32"/>
          <w:szCs w:val="32"/>
        </w:rPr>
      </w:pPr>
      <w:r>
        <w:rPr>
          <w:rFonts w:hint="eastAsia" w:hAnsi="仿宋_GB2312" w:cs="仿宋_GB2312"/>
          <w:sz w:val="32"/>
          <w:szCs w:val="32"/>
        </w:rPr>
        <w:t>积极引进清华大学、中科院等研究机构，组建低空技术创新团队，建设院士、博士后工作站，精准施策发力全球高水平领军人才引进工作，着力打造高端人才引留平台。鼓励华北理工大学、河北科技学院等区内高校加强低空经济领域相关专业学科建设，加大相关领域专业人才培养。</w:t>
      </w:r>
    </w:p>
    <w:p w14:paraId="3998DB1B">
      <w:pPr>
        <w:pStyle w:val="4"/>
        <w:pageBreakBefore w:val="0"/>
        <w:kinsoku/>
        <w:wordWrap/>
        <w:overflowPunct/>
        <w:topLinePunct w:val="0"/>
        <w:autoSpaceDE/>
        <w:autoSpaceDN/>
        <w:bidi w:val="0"/>
        <w:adjustRightInd/>
        <w:snapToGrid w:val="0"/>
        <w:spacing w:line="570" w:lineRule="exact"/>
        <w:ind w:left="0" w:leftChars="0" w:firstLine="643" w:firstLineChars="200"/>
        <w:textAlignment w:val="auto"/>
        <w:rPr>
          <w:rFonts w:ascii="Times New Roman"/>
          <w:b/>
          <w:bCs/>
          <w:sz w:val="32"/>
        </w:rPr>
      </w:pPr>
      <w:bookmarkStart w:id="29" w:name="_Toc28081"/>
      <w:bookmarkStart w:id="30" w:name="_Toc8856"/>
      <w:r>
        <w:rPr>
          <w:rFonts w:ascii="Times New Roman"/>
          <w:b/>
          <w:bCs/>
          <w:sz w:val="32"/>
        </w:rPr>
        <w:t>（</w:t>
      </w:r>
      <w:r>
        <w:rPr>
          <w:rFonts w:hint="eastAsia" w:ascii="Times New Roman"/>
          <w:b/>
          <w:bCs/>
          <w:sz w:val="32"/>
          <w:lang w:val="en-US" w:eastAsia="zh-CN"/>
        </w:rPr>
        <w:t>六</w:t>
      </w:r>
      <w:r>
        <w:rPr>
          <w:rFonts w:ascii="Times New Roman"/>
          <w:b/>
          <w:bCs/>
          <w:sz w:val="32"/>
        </w:rPr>
        <w:t>）</w:t>
      </w:r>
      <w:r>
        <w:rPr>
          <w:rFonts w:hint="eastAsia" w:ascii="Times New Roman"/>
          <w:b/>
          <w:bCs/>
          <w:sz w:val="32"/>
        </w:rPr>
        <w:t>强化低空生态支撑</w:t>
      </w:r>
      <w:bookmarkEnd w:id="29"/>
      <w:bookmarkEnd w:id="30"/>
    </w:p>
    <w:p w14:paraId="43A5E107">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hAnsi="仿宋_GB2312" w:cs="仿宋_GB2312"/>
          <w:b/>
          <w:sz w:val="32"/>
          <w:szCs w:val="32"/>
        </w:rPr>
      </w:pPr>
      <w:r>
        <w:rPr>
          <w:rFonts w:hint="eastAsia" w:ascii="宋体" w:hAnsi="宋体" w:cs="仿宋_GB2312"/>
          <w:b/>
          <w:sz w:val="32"/>
          <w:szCs w:val="32"/>
          <w:lang w:val="en-US" w:eastAsia="zh-CN"/>
        </w:rPr>
        <w:t>20</w:t>
      </w:r>
      <w:r>
        <w:rPr>
          <w:rFonts w:hint="eastAsia" w:cs="仿宋_GB2312"/>
          <w:b/>
          <w:sz w:val="32"/>
          <w:szCs w:val="32"/>
          <w:lang w:val="en-US" w:eastAsia="zh-CN"/>
        </w:rPr>
        <w:t>.</w:t>
      </w:r>
      <w:r>
        <w:rPr>
          <w:rFonts w:hint="eastAsia" w:hAnsi="仿宋_GB2312" w:cs="仿宋_GB2312"/>
          <w:b/>
          <w:sz w:val="32"/>
          <w:szCs w:val="32"/>
        </w:rPr>
        <w:t>建设检验检测及适航审定基地</w:t>
      </w:r>
    </w:p>
    <w:p w14:paraId="5FF630AB">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Ansi="仿宋_GB2312" w:cs="仿宋_GB2312"/>
          <w:sz w:val="32"/>
          <w:szCs w:val="32"/>
        </w:rPr>
      </w:pPr>
      <w:r>
        <w:rPr>
          <w:rFonts w:hint="eastAsia" w:hAnsi="仿宋_GB2312" w:cs="仿宋_GB2312"/>
          <w:sz w:val="32"/>
          <w:szCs w:val="32"/>
        </w:rPr>
        <w:t>大力引进新型低空飞行器系统质量安全检验检测试验认定机构（CNAS）、适航审定检验检测机构资质认定机构（CMA），支持新型低空飞行器本地化质量检验检测及适航认证。</w:t>
      </w:r>
    </w:p>
    <w:p w14:paraId="6A847BA5">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hAnsi="仿宋_GB2312" w:cs="仿宋_GB2312"/>
          <w:b/>
          <w:bCs/>
          <w:sz w:val="32"/>
          <w:szCs w:val="32"/>
        </w:rPr>
      </w:pPr>
      <w:r>
        <w:rPr>
          <w:rFonts w:hint="eastAsia" w:ascii="宋体" w:hAnsi="宋体" w:cs="仿宋_GB2312"/>
          <w:b/>
          <w:bCs/>
          <w:sz w:val="32"/>
          <w:szCs w:val="32"/>
          <w:lang w:val="en-US" w:eastAsia="zh-CN"/>
        </w:rPr>
        <w:t>21</w:t>
      </w:r>
      <w:r>
        <w:rPr>
          <w:rFonts w:hint="eastAsia" w:cs="仿宋_GB2312"/>
          <w:b/>
          <w:bCs/>
          <w:sz w:val="32"/>
          <w:szCs w:val="32"/>
          <w:lang w:val="en-US" w:eastAsia="zh-CN"/>
        </w:rPr>
        <w:t>.</w:t>
      </w:r>
      <w:r>
        <w:rPr>
          <w:rFonts w:hint="eastAsia" w:hAnsi="仿宋_GB2312" w:cs="仿宋_GB2312"/>
          <w:b/>
          <w:bCs/>
          <w:sz w:val="32"/>
          <w:szCs w:val="32"/>
        </w:rPr>
        <w:t>成立低空产业链</w:t>
      </w:r>
      <w:r>
        <w:rPr>
          <w:rFonts w:hint="eastAsia" w:hAnsi="仿宋_GB2312" w:cs="仿宋_GB2312"/>
          <w:b/>
          <w:bCs/>
          <w:sz w:val="32"/>
          <w:szCs w:val="32"/>
          <w:lang w:val="en-US" w:eastAsia="zh-CN"/>
        </w:rPr>
        <w:t>链</w:t>
      </w:r>
      <w:r>
        <w:rPr>
          <w:rFonts w:hint="eastAsia" w:hAnsi="仿宋_GB2312" w:cs="仿宋_GB2312"/>
          <w:b/>
          <w:bCs/>
          <w:sz w:val="32"/>
          <w:szCs w:val="32"/>
        </w:rPr>
        <w:t>盟</w:t>
      </w:r>
    </w:p>
    <w:p w14:paraId="3313FE01">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Ansi="仿宋_GB2312" w:cs="仿宋_GB2312"/>
          <w:sz w:val="32"/>
          <w:szCs w:val="32"/>
        </w:rPr>
      </w:pPr>
      <w:r>
        <w:rPr>
          <w:rFonts w:hint="eastAsia" w:hAnsi="仿宋_GB2312" w:cs="仿宋_GB2312"/>
          <w:sz w:val="32"/>
          <w:szCs w:val="32"/>
        </w:rPr>
        <w:t>鼓励区内和驻区链上企业组建低空产业链</w:t>
      </w:r>
      <w:r>
        <w:rPr>
          <w:rFonts w:hint="eastAsia" w:hAnsi="仿宋_GB2312" w:cs="仿宋_GB2312"/>
          <w:sz w:val="32"/>
          <w:szCs w:val="32"/>
          <w:lang w:val="en-US" w:eastAsia="zh-CN"/>
        </w:rPr>
        <w:t>链</w:t>
      </w:r>
      <w:r>
        <w:rPr>
          <w:rFonts w:hint="eastAsia" w:hAnsi="仿宋_GB2312" w:cs="仿宋_GB2312"/>
          <w:sz w:val="32"/>
          <w:szCs w:val="32"/>
        </w:rPr>
        <w:t>盟，促进低空链上企业优势互补，加强企业协同。推动低空产业链盟主导，建立低空产业招商平台，由链主牵头开展链上企业招商，增强招商的目标性和精准性，提高招商效率。建立低空经济智库平台，引导企业、高校、新型智库等组织参与低空经济产业发展，协助出台相关政策、标准，为产业发展提供支持和指导。搭建低空产业公共服务平台，增强各单位的协作运行、信息共享和资源互通，推动科研成果的转化和产业化。</w:t>
      </w:r>
    </w:p>
    <w:p w14:paraId="6231DCEC">
      <w:pPr>
        <w:pStyle w:val="4"/>
        <w:pageBreakBefore w:val="0"/>
        <w:kinsoku/>
        <w:wordWrap/>
        <w:overflowPunct/>
        <w:topLinePunct w:val="0"/>
        <w:autoSpaceDE/>
        <w:autoSpaceDN/>
        <w:bidi w:val="0"/>
        <w:adjustRightInd/>
        <w:snapToGrid w:val="0"/>
        <w:spacing w:line="570" w:lineRule="exact"/>
        <w:ind w:left="0" w:leftChars="0" w:firstLine="643" w:firstLineChars="200"/>
        <w:textAlignment w:val="auto"/>
        <w:rPr>
          <w:rFonts w:ascii="Times New Roman"/>
          <w:b/>
          <w:bCs/>
          <w:sz w:val="32"/>
        </w:rPr>
      </w:pPr>
      <w:bookmarkStart w:id="31" w:name="_Toc4841"/>
      <w:bookmarkStart w:id="32" w:name="_Toc8101"/>
      <w:r>
        <w:rPr>
          <w:rFonts w:ascii="Times New Roman"/>
          <w:b/>
          <w:bCs/>
          <w:sz w:val="32"/>
        </w:rPr>
        <w:t>（</w:t>
      </w:r>
      <w:r>
        <w:rPr>
          <w:rFonts w:hint="eastAsia" w:ascii="Times New Roman"/>
          <w:b/>
          <w:bCs/>
          <w:sz w:val="32"/>
          <w:lang w:val="en-US" w:eastAsia="zh-CN"/>
        </w:rPr>
        <w:t>七</w:t>
      </w:r>
      <w:r>
        <w:rPr>
          <w:rFonts w:ascii="Times New Roman"/>
          <w:b/>
          <w:bCs/>
          <w:sz w:val="32"/>
        </w:rPr>
        <w:t>）</w:t>
      </w:r>
      <w:r>
        <w:rPr>
          <w:rFonts w:hint="eastAsia" w:ascii="Times New Roman"/>
          <w:b/>
          <w:bCs/>
          <w:sz w:val="32"/>
        </w:rPr>
        <w:t>争创低空国家示范</w:t>
      </w:r>
      <w:bookmarkEnd w:id="31"/>
      <w:bookmarkEnd w:id="32"/>
    </w:p>
    <w:p w14:paraId="281C13D3">
      <w:pPr>
        <w:pageBreakBefore w:val="0"/>
        <w:kinsoku/>
        <w:wordWrap/>
        <w:overflowPunct/>
        <w:topLinePunct w:val="0"/>
        <w:autoSpaceDE/>
        <w:autoSpaceDN/>
        <w:bidi w:val="0"/>
        <w:adjustRightInd/>
        <w:snapToGrid w:val="0"/>
        <w:spacing w:line="570" w:lineRule="exact"/>
        <w:ind w:left="0" w:leftChars="0" w:firstLine="643" w:firstLineChars="200"/>
        <w:textAlignment w:val="auto"/>
        <w:rPr>
          <w:rFonts w:hAnsi="仿宋_GB2312" w:cs="仿宋_GB2312"/>
          <w:b/>
          <w:bCs/>
          <w:sz w:val="32"/>
          <w:szCs w:val="32"/>
        </w:rPr>
      </w:pPr>
      <w:r>
        <w:rPr>
          <w:rFonts w:hint="eastAsia" w:ascii="宋体" w:hAnsi="宋体" w:cs="仿宋_GB2312"/>
          <w:b/>
          <w:bCs/>
          <w:sz w:val="32"/>
          <w:szCs w:val="32"/>
          <w:lang w:val="en-US" w:eastAsia="zh-CN"/>
        </w:rPr>
        <w:t>22</w:t>
      </w:r>
      <w:r>
        <w:rPr>
          <w:rFonts w:hint="eastAsia" w:cs="仿宋_GB2312"/>
          <w:b/>
          <w:bCs/>
          <w:sz w:val="32"/>
          <w:szCs w:val="32"/>
          <w:lang w:val="en-US" w:eastAsia="zh-CN"/>
        </w:rPr>
        <w:t>.</w:t>
      </w:r>
      <w:r>
        <w:rPr>
          <w:rFonts w:hint="eastAsia" w:hAnsi="仿宋_GB2312" w:cs="仿宋_GB2312"/>
          <w:b/>
          <w:bCs/>
          <w:sz w:val="32"/>
          <w:szCs w:val="32"/>
        </w:rPr>
        <w:t>积极争取飞行汽车试点示范</w:t>
      </w:r>
    </w:p>
    <w:p w14:paraId="13641AE6">
      <w:pPr>
        <w:pageBreakBefore w:val="0"/>
        <w:kinsoku/>
        <w:wordWrap/>
        <w:overflowPunct/>
        <w:topLinePunct w:val="0"/>
        <w:autoSpaceDE/>
        <w:autoSpaceDN/>
        <w:bidi w:val="0"/>
        <w:adjustRightInd/>
        <w:snapToGrid w:val="0"/>
        <w:spacing w:line="570" w:lineRule="exact"/>
        <w:ind w:left="0" w:leftChars="0" w:firstLine="640" w:firstLineChars="200"/>
        <w:textAlignment w:val="auto"/>
        <w:rPr>
          <w:rFonts w:hAnsi="仿宋_GB2312" w:cs="仿宋_GB2312"/>
          <w:sz w:val="32"/>
        </w:rPr>
      </w:pPr>
      <w:r>
        <w:rPr>
          <w:rFonts w:hint="eastAsia" w:hAnsi="仿宋_GB2312" w:cs="仿宋_GB2312"/>
          <w:sz w:val="32"/>
          <w:szCs w:val="32"/>
        </w:rPr>
        <w:t>围绕曹妃甸“低空智造城”、“飞行汽车城”建设目标，着力打造覆盖飞行汽车技术研究、产业孵化、运营保障、培训服务等业态的“飞行汽车”产业示范区。联合飞行汽车研发制造企业，</w:t>
      </w:r>
      <w:r>
        <w:rPr>
          <w:rFonts w:ascii="Times New Roman"/>
          <w:sz w:val="32"/>
          <w:szCs w:val="32"/>
        </w:rPr>
        <w:t>编制一批</w:t>
      </w:r>
      <w:r>
        <w:rPr>
          <w:rFonts w:hint="eastAsia" w:ascii="Times New Roman"/>
          <w:sz w:val="32"/>
          <w:szCs w:val="32"/>
        </w:rPr>
        <w:t>飞行汽车领域</w:t>
      </w:r>
      <w:r>
        <w:rPr>
          <w:rFonts w:ascii="Times New Roman"/>
          <w:sz w:val="32"/>
          <w:szCs w:val="32"/>
        </w:rPr>
        <w:t>标准规范，申报一批行业标准、国家标准和国际标准，复制推广</w:t>
      </w:r>
      <w:r>
        <w:rPr>
          <w:rFonts w:hint="eastAsia" w:ascii="Times New Roman"/>
          <w:sz w:val="32"/>
          <w:szCs w:val="32"/>
        </w:rPr>
        <w:t>“曹妃甸飞行汽车经验”</w:t>
      </w:r>
      <w:r>
        <w:rPr>
          <w:rFonts w:ascii="Times New Roman"/>
          <w:sz w:val="32"/>
          <w:szCs w:val="32"/>
        </w:rPr>
        <w:t>。</w:t>
      </w:r>
    </w:p>
    <w:bookmarkEnd w:id="2"/>
    <w:bookmarkEnd w:id="4"/>
    <w:p w14:paraId="22854959">
      <w:pPr>
        <w:pStyle w:val="3"/>
        <w:pageBreakBefore w:val="0"/>
        <w:kinsoku/>
        <w:wordWrap/>
        <w:overflowPunct/>
        <w:topLinePunct w:val="0"/>
        <w:autoSpaceDE/>
        <w:autoSpaceDN/>
        <w:bidi w:val="0"/>
        <w:adjustRightInd/>
        <w:snapToGrid w:val="0"/>
        <w:spacing w:before="0" w:after="0" w:line="570" w:lineRule="exact"/>
        <w:ind w:left="0" w:leftChars="0" w:firstLine="640" w:firstLineChars="200"/>
        <w:jc w:val="both"/>
        <w:textAlignment w:val="auto"/>
        <w:rPr>
          <w:sz w:val="32"/>
          <w:szCs w:val="32"/>
        </w:rPr>
      </w:pPr>
      <w:bookmarkStart w:id="33" w:name="_Toc25564"/>
      <w:r>
        <w:rPr>
          <w:rFonts w:hint="eastAsia"/>
          <w:sz w:val="32"/>
          <w:szCs w:val="32"/>
        </w:rPr>
        <w:t>四、保障措施</w:t>
      </w:r>
      <w:bookmarkEnd w:id="33"/>
    </w:p>
    <w:p w14:paraId="23A965EC">
      <w:pPr>
        <w:pStyle w:val="4"/>
        <w:pageBreakBefore w:val="0"/>
        <w:kinsoku/>
        <w:wordWrap/>
        <w:overflowPunct/>
        <w:topLinePunct w:val="0"/>
        <w:autoSpaceDE/>
        <w:autoSpaceDN/>
        <w:bidi w:val="0"/>
        <w:adjustRightInd/>
        <w:snapToGrid w:val="0"/>
        <w:spacing w:line="570" w:lineRule="exact"/>
        <w:ind w:left="0" w:leftChars="0" w:firstLine="643" w:firstLineChars="200"/>
        <w:textAlignment w:val="auto"/>
        <w:rPr>
          <w:rFonts w:ascii="Times New Roman"/>
          <w:b/>
          <w:bCs/>
          <w:sz w:val="32"/>
        </w:rPr>
      </w:pPr>
      <w:bookmarkStart w:id="34" w:name="_Toc21344"/>
      <w:r>
        <w:rPr>
          <w:rFonts w:hint="eastAsia" w:ascii="Times New Roman"/>
          <w:b/>
          <w:bCs/>
          <w:sz w:val="32"/>
        </w:rPr>
        <w:t>（一）明确责任主体</w:t>
      </w:r>
      <w:bookmarkEnd w:id="34"/>
    </w:p>
    <w:p w14:paraId="5BDD526B">
      <w:pPr>
        <w:pStyle w:val="11"/>
        <w:pageBreakBefore w:val="0"/>
        <w:kinsoku/>
        <w:wordWrap/>
        <w:overflowPunct/>
        <w:topLinePunct w:val="0"/>
        <w:autoSpaceDE/>
        <w:autoSpaceDN/>
        <w:bidi w:val="0"/>
        <w:adjustRightInd/>
        <w:spacing w:after="0" w:line="570" w:lineRule="exact"/>
        <w:ind w:left="0" w:leftChars="0" w:firstLine="640" w:firstLineChars="200"/>
        <w:textAlignment w:val="auto"/>
        <w:rPr>
          <w:sz w:val="32"/>
          <w:szCs w:val="32"/>
        </w:rPr>
      </w:pPr>
      <w:r>
        <w:rPr>
          <w:rFonts w:hint="eastAsia" w:hAnsi="仿宋_GB2312" w:cs="仿宋_GB2312"/>
          <w:sz w:val="32"/>
          <w:szCs w:val="32"/>
        </w:rPr>
        <w:t>成立区低空经济工作领导小组，由区长任组长，分管交通运输工作的副区长任副组长。统筹推进顶层政策设计，明确低空经济产业培育、基础设施建设、应用场景打造等工作的目标和方向。设立领导小组办公室，办公室设在交通局，协同推动解决区内低空经济重大政策、重点事项和重要问题</w:t>
      </w:r>
      <w:r>
        <w:rPr>
          <w:rFonts w:hint="eastAsia"/>
          <w:sz w:val="32"/>
          <w:szCs w:val="32"/>
        </w:rPr>
        <w:t>。（区政府、交通局、发改局、工信局、资规局、财政局等相关部门）。</w:t>
      </w:r>
    </w:p>
    <w:p w14:paraId="6E104EE0">
      <w:pPr>
        <w:pStyle w:val="4"/>
        <w:pageBreakBefore w:val="0"/>
        <w:kinsoku/>
        <w:wordWrap/>
        <w:overflowPunct/>
        <w:topLinePunct w:val="0"/>
        <w:autoSpaceDE/>
        <w:autoSpaceDN/>
        <w:bidi w:val="0"/>
        <w:adjustRightInd/>
        <w:snapToGrid w:val="0"/>
        <w:spacing w:line="570" w:lineRule="exact"/>
        <w:ind w:left="0" w:leftChars="0" w:firstLine="643" w:firstLineChars="200"/>
        <w:textAlignment w:val="auto"/>
        <w:rPr>
          <w:rFonts w:ascii="Times New Roman"/>
          <w:b/>
          <w:bCs/>
          <w:sz w:val="32"/>
        </w:rPr>
      </w:pPr>
      <w:bookmarkStart w:id="35" w:name="_Toc12586"/>
      <w:r>
        <w:rPr>
          <w:rFonts w:hint="eastAsia" w:ascii="Times New Roman"/>
          <w:b/>
          <w:bCs/>
          <w:sz w:val="32"/>
        </w:rPr>
        <w:t>（二）建立协同机制</w:t>
      </w:r>
      <w:bookmarkEnd w:id="35"/>
    </w:p>
    <w:p w14:paraId="08D3B67D">
      <w:pPr>
        <w:pStyle w:val="11"/>
        <w:pageBreakBefore w:val="0"/>
        <w:kinsoku/>
        <w:wordWrap/>
        <w:overflowPunct/>
        <w:topLinePunct w:val="0"/>
        <w:autoSpaceDE/>
        <w:autoSpaceDN/>
        <w:bidi w:val="0"/>
        <w:adjustRightInd/>
        <w:spacing w:after="0" w:line="570" w:lineRule="exact"/>
        <w:ind w:left="0" w:leftChars="0" w:firstLine="640" w:firstLineChars="200"/>
        <w:textAlignment w:val="auto"/>
        <w:rPr>
          <w:rFonts w:hAnsi="仿宋_GB2312" w:cs="仿宋_GB2312"/>
          <w:color w:val="FF0000"/>
          <w:sz w:val="32"/>
          <w:szCs w:val="32"/>
        </w:rPr>
      </w:pPr>
      <w:r>
        <w:rPr>
          <w:rFonts w:hint="eastAsia" w:hAnsi="仿宋_GB2312" w:cs="仿宋_GB2312"/>
          <w:sz w:val="32"/>
          <w:szCs w:val="32"/>
        </w:rPr>
        <w:t>建立健全军民航协同工作机制、重大事项协商机制等。军民航协同工作机制由区政府协调空军航管部门、民航空管部门等，协调解决本区低空飞行领域的适飞、限飞、禁飞等空域划设、飞行活动监管等重大问题。为提高低空空域运行管理水平和运行效率，设立第三方机构低空空域协同运行管理中心，采取政府主导、具有空域解决经验和能力的社会单位负责执行的办事模式，负责协调解决低空空域相关具体问题。（区政府、交通局、</w:t>
      </w:r>
      <w:r>
        <w:rPr>
          <w:rFonts w:hint="eastAsia"/>
          <w:sz w:val="32"/>
          <w:szCs w:val="32"/>
        </w:rPr>
        <w:t>资规局</w:t>
      </w:r>
      <w:r>
        <w:rPr>
          <w:rFonts w:hint="eastAsia" w:hAnsi="仿宋_GB2312" w:cs="仿宋_GB2312"/>
          <w:sz w:val="32"/>
          <w:szCs w:val="32"/>
        </w:rPr>
        <w:t>）</w:t>
      </w:r>
    </w:p>
    <w:p w14:paraId="1AB07562">
      <w:pPr>
        <w:pStyle w:val="4"/>
        <w:pageBreakBefore w:val="0"/>
        <w:kinsoku/>
        <w:wordWrap/>
        <w:overflowPunct/>
        <w:topLinePunct w:val="0"/>
        <w:autoSpaceDE/>
        <w:autoSpaceDN/>
        <w:bidi w:val="0"/>
        <w:adjustRightInd/>
        <w:snapToGrid w:val="0"/>
        <w:spacing w:line="570" w:lineRule="exact"/>
        <w:ind w:left="0" w:leftChars="0" w:firstLine="643" w:firstLineChars="200"/>
        <w:textAlignment w:val="auto"/>
        <w:rPr>
          <w:rFonts w:ascii="Times New Roman"/>
          <w:b/>
          <w:bCs/>
          <w:sz w:val="32"/>
        </w:rPr>
      </w:pPr>
      <w:bookmarkStart w:id="36" w:name="_Toc3947"/>
      <w:r>
        <w:rPr>
          <w:rFonts w:hint="eastAsia" w:ascii="Times New Roman"/>
          <w:b/>
          <w:bCs/>
          <w:sz w:val="32"/>
        </w:rPr>
        <w:t>（</w:t>
      </w:r>
      <w:r>
        <w:rPr>
          <w:rFonts w:hint="eastAsia" w:ascii="Times New Roman"/>
          <w:b/>
          <w:bCs/>
          <w:sz w:val="32"/>
          <w:lang w:val="en-US" w:eastAsia="zh-CN"/>
        </w:rPr>
        <w:t>三</w:t>
      </w:r>
      <w:r>
        <w:rPr>
          <w:rFonts w:hint="eastAsia" w:ascii="Times New Roman"/>
          <w:b/>
          <w:bCs/>
          <w:sz w:val="32"/>
        </w:rPr>
        <w:t>）出台支持文件</w:t>
      </w:r>
      <w:bookmarkEnd w:id="36"/>
    </w:p>
    <w:p w14:paraId="184769B9">
      <w:pPr>
        <w:pageBreakBefore w:val="0"/>
        <w:kinsoku/>
        <w:wordWrap/>
        <w:overflowPunct/>
        <w:topLinePunct w:val="0"/>
        <w:autoSpaceDE/>
        <w:autoSpaceDN/>
        <w:bidi w:val="0"/>
        <w:adjustRightInd/>
        <w:spacing w:line="570" w:lineRule="exact"/>
        <w:ind w:left="0" w:leftChars="0" w:firstLine="640" w:firstLineChars="200"/>
        <w:textAlignment w:val="auto"/>
        <w:rPr>
          <w:rFonts w:asciiTheme="minorEastAsia" w:hAnsiTheme="minorEastAsia"/>
          <w:sz w:val="32"/>
          <w:szCs w:val="32"/>
        </w:rPr>
      </w:pPr>
      <w:r>
        <w:rPr>
          <w:rFonts w:hint="eastAsia" w:asciiTheme="minorEastAsia" w:hAnsiTheme="minorEastAsia"/>
          <w:sz w:val="32"/>
          <w:szCs w:val="32"/>
        </w:rPr>
        <w:t>推进出台《曹妃甸区关于促进低空产业集聚相关规定（暂行）》，制定《曹妃甸区低空经济专项扶持政策（暂行）》，科学指导低空产业发展，助力企业拓展新商业模式和应用场景。对做大低空市场规模、重点领域核心技术攻关、链上头部企业等进行资助。维护社会资本持续参与低空经济的积极性，培育和壮大“耐心资本”。（发改局、</w:t>
      </w:r>
      <w:r>
        <w:rPr>
          <w:rFonts w:hint="eastAsia" w:asciiTheme="minorEastAsia" w:hAnsiTheme="minorEastAsia"/>
          <w:color w:val="000000" w:themeColor="text1"/>
          <w:sz w:val="32"/>
          <w:szCs w:val="32"/>
          <w14:textFill>
            <w14:solidFill>
              <w14:schemeClr w14:val="tx1"/>
            </w14:solidFill>
          </w14:textFill>
        </w:rPr>
        <w:t>财政局、</w:t>
      </w:r>
      <w:r>
        <w:rPr>
          <w:rFonts w:hint="eastAsia" w:asciiTheme="minorEastAsia" w:hAnsiTheme="minorEastAsia"/>
          <w:sz w:val="32"/>
          <w:szCs w:val="32"/>
        </w:rPr>
        <w:t>交通局、工信局、商促局）。</w:t>
      </w:r>
    </w:p>
    <w:p w14:paraId="16A2FDBC">
      <w:pPr>
        <w:pStyle w:val="4"/>
        <w:pageBreakBefore w:val="0"/>
        <w:kinsoku/>
        <w:wordWrap/>
        <w:overflowPunct/>
        <w:topLinePunct w:val="0"/>
        <w:autoSpaceDE/>
        <w:autoSpaceDN/>
        <w:bidi w:val="0"/>
        <w:adjustRightInd/>
        <w:snapToGrid w:val="0"/>
        <w:spacing w:line="570" w:lineRule="exact"/>
        <w:ind w:left="0" w:leftChars="0" w:firstLine="643" w:firstLineChars="200"/>
        <w:textAlignment w:val="auto"/>
        <w:rPr>
          <w:rFonts w:ascii="Times New Roman"/>
          <w:b/>
          <w:bCs/>
          <w:sz w:val="32"/>
        </w:rPr>
      </w:pPr>
      <w:bookmarkStart w:id="37" w:name="_Toc22305"/>
      <w:r>
        <w:rPr>
          <w:rFonts w:hint="eastAsia" w:ascii="Times New Roman"/>
          <w:b/>
          <w:bCs/>
          <w:sz w:val="32"/>
        </w:rPr>
        <w:t>（</w:t>
      </w:r>
      <w:r>
        <w:rPr>
          <w:rFonts w:hint="eastAsia" w:ascii="Times New Roman"/>
          <w:b/>
          <w:bCs/>
          <w:sz w:val="32"/>
          <w:lang w:val="en-US" w:eastAsia="zh-CN"/>
        </w:rPr>
        <w:t>四</w:t>
      </w:r>
      <w:r>
        <w:rPr>
          <w:rFonts w:hint="eastAsia" w:ascii="Times New Roman"/>
          <w:b/>
          <w:bCs/>
          <w:sz w:val="32"/>
        </w:rPr>
        <w:t>）加强资金支持</w:t>
      </w:r>
      <w:bookmarkEnd w:id="37"/>
    </w:p>
    <w:p w14:paraId="3485F447">
      <w:pPr>
        <w:pStyle w:val="11"/>
        <w:pageBreakBefore w:val="0"/>
        <w:kinsoku/>
        <w:wordWrap/>
        <w:overflowPunct/>
        <w:topLinePunct w:val="0"/>
        <w:autoSpaceDE/>
        <w:autoSpaceDN/>
        <w:bidi w:val="0"/>
        <w:adjustRightInd/>
        <w:spacing w:after="0" w:line="570" w:lineRule="exact"/>
        <w:ind w:left="0" w:leftChars="0" w:firstLine="640" w:firstLineChars="200"/>
        <w:textAlignment w:val="auto"/>
      </w:pPr>
      <w:r>
        <w:rPr>
          <w:rFonts w:hint="eastAsia"/>
          <w:sz w:val="32"/>
          <w:szCs w:val="32"/>
        </w:rPr>
        <w:t>探索设立低空经济专项基金，强化专项资金、产业基金保障，引导社会资本参与低空经济产业发展，推动低空经济产业链布局。对行业龙头企业引进、产业链关键环节企业落地以及研发企业成果转化予以资金奖励。积极引导金融机构加大对低空经济产业信贷支持力度，鼓励企业通过风险投资、股权投资、银行融资等多种方式开展融资。加大财政在低空经济产业发展方面的支持保障力度。（财政局、发改局、工信局、交通局）</w:t>
      </w:r>
    </w:p>
    <w:p w14:paraId="23DE2698">
      <w:pPr>
        <w:pStyle w:val="11"/>
        <w:pageBreakBefore w:val="0"/>
        <w:kinsoku/>
        <w:wordWrap/>
        <w:overflowPunct/>
        <w:topLinePunct w:val="0"/>
        <w:autoSpaceDE/>
        <w:autoSpaceDN/>
        <w:bidi w:val="0"/>
        <w:adjustRightInd/>
        <w:spacing w:after="0" w:line="570" w:lineRule="exact"/>
        <w:ind w:left="0" w:leftChars="0" w:firstLine="640" w:firstLineChars="200"/>
        <w:textAlignment w:val="auto"/>
        <w:rPr>
          <w:rFonts w:hint="eastAsia" w:ascii="方正黑体简体" w:hAnsi="方正黑体简体" w:eastAsia="方正黑体简体" w:cs="方正黑体简体"/>
          <w:b w:val="0"/>
          <w:bCs/>
          <w:sz w:val="32"/>
          <w:szCs w:val="32"/>
        </w:rPr>
      </w:pPr>
    </w:p>
    <w:p w14:paraId="7708451B">
      <w:pPr>
        <w:pStyle w:val="11"/>
        <w:pageBreakBefore w:val="0"/>
        <w:kinsoku/>
        <w:wordWrap/>
        <w:overflowPunct/>
        <w:topLinePunct w:val="0"/>
        <w:autoSpaceDE/>
        <w:autoSpaceDN/>
        <w:bidi w:val="0"/>
        <w:adjustRightInd/>
        <w:spacing w:after="0" w:line="570" w:lineRule="exact"/>
        <w:ind w:left="0" w:leftChars="0" w:firstLine="640" w:firstLineChars="200"/>
        <w:textAlignment w:val="auto"/>
        <w:rPr>
          <w:rFonts w:ascii="宋体" w:hAnsi="宋体"/>
          <w:spacing w:val="6"/>
          <w:sz w:val="32"/>
        </w:rPr>
      </w:pPr>
      <w:r>
        <w:rPr>
          <w:rFonts w:hint="eastAsia" w:ascii="方正仿宋简体" w:hAnsi="方正仿宋简体" w:eastAsia="方正仿宋简体" w:cs="方正仿宋简体"/>
          <w:b w:val="0"/>
          <w:bCs/>
          <w:sz w:val="32"/>
          <w:szCs w:val="32"/>
        </w:rPr>
        <w:t>附件：</w:t>
      </w:r>
      <w:r>
        <w:rPr>
          <w:rFonts w:ascii="宋体" w:hAnsi="宋体"/>
          <w:spacing w:val="6"/>
          <w:sz w:val="32"/>
        </w:rPr>
        <w:t>1.曹妃甸通用机场与起降点分布示意图</w:t>
      </w:r>
    </w:p>
    <w:p w14:paraId="362A8568">
      <w:pPr>
        <w:pStyle w:val="11"/>
        <w:pageBreakBefore w:val="0"/>
        <w:kinsoku/>
        <w:wordWrap/>
        <w:overflowPunct/>
        <w:topLinePunct w:val="0"/>
        <w:autoSpaceDE/>
        <w:autoSpaceDN/>
        <w:bidi w:val="0"/>
        <w:adjustRightInd/>
        <w:spacing w:after="0" w:line="570" w:lineRule="exact"/>
        <w:ind w:firstLine="1600" w:firstLineChars="500"/>
        <w:textAlignment w:val="auto"/>
        <w:rPr>
          <w:rFonts w:ascii="宋体" w:hAnsi="宋体"/>
          <w:spacing w:val="0"/>
          <w:sz w:val="32"/>
        </w:rPr>
      </w:pPr>
      <w:r>
        <w:rPr>
          <w:rFonts w:ascii="宋体" w:hAnsi="宋体"/>
          <w:spacing w:val="0"/>
          <w:sz w:val="32"/>
        </w:rPr>
        <w:t>2</w:t>
      </w:r>
      <w:r>
        <w:rPr>
          <w:rFonts w:hint="eastAsia" w:ascii="宋体" w:hAnsi="宋体"/>
          <w:spacing w:val="0"/>
          <w:sz w:val="32"/>
          <w:lang w:val="en-US" w:eastAsia="zh-CN"/>
        </w:rPr>
        <w:t>.</w:t>
      </w:r>
      <w:r>
        <w:rPr>
          <w:rFonts w:ascii="宋体" w:hAnsi="宋体"/>
          <w:spacing w:val="0"/>
          <w:sz w:val="32"/>
        </w:rPr>
        <w:t>曹妃甸区航空应急救援直升机航程覆盖示意图</w:t>
      </w:r>
    </w:p>
    <w:p w14:paraId="283A3A6A">
      <w:pPr>
        <w:pageBreakBefore w:val="0"/>
        <w:kinsoku/>
        <w:wordWrap/>
        <w:overflowPunct/>
        <w:topLinePunct w:val="0"/>
        <w:autoSpaceDE/>
        <w:autoSpaceDN/>
        <w:bidi w:val="0"/>
        <w:adjustRightInd/>
        <w:spacing w:line="570" w:lineRule="exact"/>
        <w:ind w:left="1928" w:leftChars="570" w:hanging="332" w:hangingChars="100"/>
        <w:textAlignment w:val="auto"/>
        <w:rPr>
          <w:rFonts w:ascii="宋体" w:hAnsi="宋体"/>
          <w:sz w:val="32"/>
        </w:rPr>
      </w:pPr>
      <w:r>
        <w:rPr>
          <w:rFonts w:ascii="宋体" w:hAnsi="宋体"/>
          <w:spacing w:val="6"/>
          <w:sz w:val="32"/>
        </w:rPr>
        <w:t>3</w:t>
      </w:r>
      <w:r>
        <w:rPr>
          <w:rFonts w:hint="eastAsia" w:ascii="宋体" w:hAnsi="宋体" w:eastAsia="方正仿宋简体" w:cs="Times New Roman"/>
          <w:spacing w:val="6"/>
          <w:kern w:val="2"/>
          <w:sz w:val="32"/>
          <w:szCs w:val="28"/>
          <w:lang w:val="en-US" w:eastAsia="zh-CN" w:bidi="ar-SA"/>
        </w:rPr>
        <w:t>.</w:t>
      </w:r>
      <w:r>
        <w:rPr>
          <w:rFonts w:ascii="宋体" w:hAnsi="宋体"/>
          <w:spacing w:val="-11"/>
          <w:sz w:val="32"/>
        </w:rPr>
        <w:t>曹妃甸区低空经济高质量发展行动计划（202</w:t>
      </w:r>
      <w:r>
        <w:rPr>
          <w:rFonts w:hint="eastAsia" w:ascii="宋体" w:hAnsi="宋体"/>
          <w:spacing w:val="-11"/>
          <w:sz w:val="32"/>
          <w:lang w:val="en-US" w:eastAsia="zh-CN"/>
        </w:rPr>
        <w:t>5</w:t>
      </w:r>
      <w:r>
        <w:rPr>
          <w:rFonts w:ascii="宋体" w:hAnsi="宋体"/>
          <w:spacing w:val="-11"/>
          <w:sz w:val="32"/>
        </w:rPr>
        <w:t>-</w:t>
      </w:r>
      <w:r>
        <w:rPr>
          <w:rFonts w:hint="eastAsia" w:ascii="宋体" w:hAnsi="宋体"/>
          <w:spacing w:val="-11"/>
          <w:sz w:val="32"/>
          <w:lang w:eastAsia="zh-CN"/>
        </w:rPr>
        <w:t>2026</w:t>
      </w:r>
      <w:r>
        <w:rPr>
          <w:rFonts w:ascii="宋体" w:hAnsi="宋体"/>
          <w:spacing w:val="-11"/>
          <w:sz w:val="32"/>
        </w:rPr>
        <w:t>年）重点工作任务清单</w:t>
      </w:r>
      <w:r>
        <w:rPr>
          <w:rFonts w:ascii="宋体" w:hAnsi="宋体"/>
          <w:sz w:val="32"/>
          <w:szCs w:val="32"/>
        </w:rPr>
        <w:br w:type="page"/>
      </w:r>
    </w:p>
    <w:p w14:paraId="1B212593">
      <w:pPr>
        <w:pageBreakBefore w:val="0"/>
        <w:kinsoku/>
        <w:wordWrap/>
        <w:overflowPunct/>
        <w:topLinePunct w:val="0"/>
        <w:autoSpaceDE/>
        <w:autoSpaceDN/>
        <w:bidi w:val="0"/>
        <w:adjustRightInd/>
        <w:spacing w:line="570" w:lineRule="exact"/>
        <w:ind w:left="0" w:leftChars="0" w:firstLine="640" w:firstLineChars="200"/>
        <w:textAlignment w:val="auto"/>
        <w:rPr>
          <w:rFonts w:ascii="宋体" w:hAnsi="宋体"/>
          <w:sz w:val="32"/>
          <w:szCs w:val="32"/>
        </w:rPr>
        <w:sectPr>
          <w:headerReference r:id="rId11" w:type="default"/>
          <w:footerReference r:id="rId12" w:type="default"/>
          <w:pgSz w:w="11906" w:h="16838"/>
          <w:pgMar w:top="2098" w:right="1474" w:bottom="1984" w:left="1587" w:header="851" w:footer="1417" w:gutter="0"/>
          <w:pgNumType w:fmt="decimal"/>
          <w:cols w:space="0" w:num="1"/>
          <w:rtlGutter w:val="0"/>
          <w:docGrid w:type="lines" w:linePitch="386" w:charSpace="0"/>
        </w:sectPr>
      </w:pPr>
    </w:p>
    <w:p w14:paraId="1C70FDE0">
      <w:pPr>
        <w:pStyle w:val="3"/>
        <w:pageBreakBefore w:val="0"/>
        <w:kinsoku/>
        <w:overflowPunct/>
        <w:topLinePunct w:val="0"/>
        <w:autoSpaceDE/>
        <w:autoSpaceDN/>
        <w:bidi w:val="0"/>
        <w:adjustRightInd/>
        <w:spacing w:before="0" w:after="20" w:line="570" w:lineRule="exact"/>
        <w:ind w:firstLine="0" w:firstLineChars="0"/>
        <w:rPr>
          <w:rFonts w:hint="eastAsia" w:ascii="方正仿宋简体" w:hAnsi="方正仿宋简体" w:eastAsia="方正仿宋简体" w:cs="方正仿宋简体"/>
          <w:b/>
          <w:bCs/>
          <w:sz w:val="32"/>
          <w:szCs w:val="32"/>
        </w:rPr>
      </w:pPr>
      <w:bookmarkStart w:id="38" w:name="_Toc8411"/>
      <w:r>
        <w:rPr>
          <w:rFonts w:hint="eastAsia" w:ascii="方正仿宋简体" w:hAnsi="方正仿宋简体" w:eastAsia="方正仿宋简体" w:cs="方正仿宋简体"/>
          <w:b/>
          <w:bCs/>
          <w:sz w:val="32"/>
          <w:szCs w:val="32"/>
        </w:rPr>
        <w:t>附件</w:t>
      </w:r>
      <w:r>
        <w:rPr>
          <w:rFonts w:hint="eastAsia" w:ascii="宋体" w:hAnsi="宋体" w:eastAsia="宋体" w:cs="宋体"/>
          <w:b/>
          <w:bCs/>
          <w:sz w:val="32"/>
          <w:szCs w:val="32"/>
        </w:rPr>
        <w:t>1</w:t>
      </w:r>
      <w:r>
        <w:rPr>
          <w:rFonts w:hint="eastAsia" w:ascii="方正仿宋简体" w:hAnsi="方正仿宋简体" w:eastAsia="方正仿宋简体" w:cs="方正仿宋简体"/>
          <w:b/>
          <w:bCs/>
          <w:sz w:val="32"/>
          <w:szCs w:val="32"/>
        </w:rPr>
        <w:t>：曹妃甸通用机场和起降</w:t>
      </w:r>
      <w:r>
        <w:rPr>
          <w:rFonts w:hint="eastAsia" w:ascii="方正仿宋简体" w:hAnsi="方正仿宋简体" w:eastAsia="方正仿宋简体" w:cs="方正仿宋简体"/>
          <w:b/>
          <w:bCs/>
          <w:sz w:val="32"/>
          <w:szCs w:val="32"/>
          <w:lang w:val="en-US" w:eastAsia="zh-CN"/>
        </w:rPr>
        <w:t>场</w:t>
      </w:r>
      <w:r>
        <w:rPr>
          <w:rFonts w:hint="eastAsia" w:ascii="方正仿宋简体" w:hAnsi="方正仿宋简体" w:eastAsia="方正仿宋简体" w:cs="方正仿宋简体"/>
          <w:b/>
          <w:bCs/>
          <w:sz w:val="32"/>
          <w:szCs w:val="32"/>
        </w:rPr>
        <w:t>分布示意图</w:t>
      </w:r>
      <w:bookmarkEnd w:id="38"/>
    </w:p>
    <w:p w14:paraId="7A1C5D9F">
      <w:pPr>
        <w:pageBreakBefore w:val="0"/>
        <w:kinsoku/>
        <w:overflowPunct/>
        <w:topLinePunct w:val="0"/>
        <w:autoSpaceDE/>
        <w:autoSpaceDN/>
        <w:bidi w:val="0"/>
        <w:adjustRightInd/>
        <w:spacing w:line="570" w:lineRule="exact"/>
        <w:ind w:firstLine="0" w:firstLineChars="0"/>
        <w:jc w:val="center"/>
        <w:rPr>
          <w:rFonts w:ascii="Times New Roman"/>
          <w:sz w:val="32"/>
          <w:szCs w:val="32"/>
        </w:rPr>
      </w:pPr>
      <w:r>
        <w:rPr>
          <w:rFonts w:ascii="Times New Roman"/>
          <w:sz w:val="32"/>
          <w:szCs w:val="32"/>
        </w:rPr>
        <w:drawing>
          <wp:anchor distT="0" distB="0" distL="114300" distR="114300" simplePos="0" relativeHeight="251659264" behindDoc="0" locked="0" layoutInCell="1" allowOverlap="1">
            <wp:simplePos x="0" y="0"/>
            <wp:positionH relativeFrom="column">
              <wp:posOffset>503555</wp:posOffset>
            </wp:positionH>
            <wp:positionV relativeFrom="paragraph">
              <wp:posOffset>186690</wp:posOffset>
            </wp:positionV>
            <wp:extent cx="7566025" cy="4296410"/>
            <wp:effectExtent l="0" t="0" r="15875" b="8890"/>
            <wp:wrapNone/>
            <wp:docPr id="4" name="图片 4" descr="97a07e67fd85d0d780967295c5816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7a07e67fd85d0d780967295c5816fd"/>
                    <pic:cNvPicPr>
                      <a:picLocks noChangeAspect="1"/>
                    </pic:cNvPicPr>
                  </pic:nvPicPr>
                  <pic:blipFill>
                    <a:blip r:embed="rId14"/>
                    <a:stretch>
                      <a:fillRect/>
                    </a:stretch>
                  </pic:blipFill>
                  <pic:spPr>
                    <a:xfrm>
                      <a:off x="0" y="0"/>
                      <a:ext cx="7566025" cy="4296410"/>
                    </a:xfrm>
                    <a:prstGeom prst="rect">
                      <a:avLst/>
                    </a:prstGeom>
                  </pic:spPr>
                </pic:pic>
              </a:graphicData>
            </a:graphic>
          </wp:anchor>
        </w:drawing>
      </w:r>
    </w:p>
    <w:p w14:paraId="778D392B">
      <w:pPr>
        <w:pageBreakBefore w:val="0"/>
        <w:kinsoku/>
        <w:overflowPunct/>
        <w:topLinePunct w:val="0"/>
        <w:autoSpaceDE/>
        <w:autoSpaceDN/>
        <w:bidi w:val="0"/>
        <w:adjustRightInd/>
        <w:spacing w:line="570" w:lineRule="exact"/>
        <w:ind w:firstLine="0" w:firstLineChars="0"/>
        <w:jc w:val="center"/>
        <w:rPr>
          <w:rFonts w:ascii="Times New Roman"/>
          <w:sz w:val="32"/>
          <w:szCs w:val="32"/>
        </w:rPr>
      </w:pPr>
    </w:p>
    <w:p w14:paraId="73C958EA">
      <w:pPr>
        <w:pageBreakBefore w:val="0"/>
        <w:kinsoku/>
        <w:overflowPunct/>
        <w:topLinePunct w:val="0"/>
        <w:autoSpaceDE/>
        <w:autoSpaceDN/>
        <w:bidi w:val="0"/>
        <w:adjustRightInd/>
        <w:spacing w:line="570" w:lineRule="exact"/>
        <w:ind w:firstLine="0" w:firstLineChars="0"/>
        <w:jc w:val="center"/>
        <w:rPr>
          <w:rFonts w:ascii="Times New Roman"/>
          <w:sz w:val="32"/>
          <w:szCs w:val="32"/>
        </w:rPr>
      </w:pPr>
    </w:p>
    <w:p w14:paraId="03485A7D">
      <w:pPr>
        <w:pageBreakBefore w:val="0"/>
        <w:kinsoku/>
        <w:overflowPunct/>
        <w:topLinePunct w:val="0"/>
        <w:autoSpaceDE/>
        <w:autoSpaceDN/>
        <w:bidi w:val="0"/>
        <w:adjustRightInd/>
        <w:spacing w:line="570" w:lineRule="exact"/>
        <w:ind w:firstLine="0" w:firstLineChars="0"/>
        <w:jc w:val="center"/>
        <w:rPr>
          <w:rFonts w:ascii="Times New Roman"/>
          <w:sz w:val="32"/>
          <w:szCs w:val="32"/>
        </w:rPr>
      </w:pPr>
    </w:p>
    <w:p w14:paraId="0F28F51B">
      <w:pPr>
        <w:pageBreakBefore w:val="0"/>
        <w:kinsoku/>
        <w:overflowPunct/>
        <w:topLinePunct w:val="0"/>
        <w:autoSpaceDE/>
        <w:autoSpaceDN/>
        <w:bidi w:val="0"/>
        <w:adjustRightInd/>
        <w:spacing w:line="570" w:lineRule="exact"/>
        <w:ind w:firstLine="0" w:firstLineChars="0"/>
        <w:jc w:val="center"/>
        <w:rPr>
          <w:rFonts w:ascii="Times New Roman"/>
          <w:sz w:val="32"/>
          <w:szCs w:val="32"/>
        </w:rPr>
      </w:pPr>
    </w:p>
    <w:p w14:paraId="7E9490B5">
      <w:pPr>
        <w:pageBreakBefore w:val="0"/>
        <w:kinsoku/>
        <w:overflowPunct/>
        <w:topLinePunct w:val="0"/>
        <w:autoSpaceDE/>
        <w:autoSpaceDN/>
        <w:bidi w:val="0"/>
        <w:adjustRightInd/>
        <w:spacing w:line="570" w:lineRule="exact"/>
        <w:ind w:firstLine="0" w:firstLineChars="0"/>
        <w:jc w:val="center"/>
        <w:rPr>
          <w:rFonts w:ascii="Times New Roman"/>
          <w:sz w:val="32"/>
          <w:szCs w:val="32"/>
        </w:rPr>
      </w:pPr>
    </w:p>
    <w:p w14:paraId="13718760">
      <w:pPr>
        <w:pageBreakBefore w:val="0"/>
        <w:kinsoku/>
        <w:overflowPunct/>
        <w:topLinePunct w:val="0"/>
        <w:autoSpaceDE/>
        <w:autoSpaceDN/>
        <w:bidi w:val="0"/>
        <w:adjustRightInd/>
        <w:spacing w:line="570" w:lineRule="exact"/>
        <w:ind w:firstLine="0" w:firstLineChars="0"/>
        <w:jc w:val="center"/>
        <w:rPr>
          <w:rFonts w:ascii="Times New Roman"/>
          <w:sz w:val="32"/>
          <w:szCs w:val="32"/>
        </w:rPr>
      </w:pPr>
    </w:p>
    <w:p w14:paraId="357A2DB6">
      <w:pPr>
        <w:pageBreakBefore w:val="0"/>
        <w:kinsoku/>
        <w:overflowPunct/>
        <w:topLinePunct w:val="0"/>
        <w:autoSpaceDE/>
        <w:autoSpaceDN/>
        <w:bidi w:val="0"/>
        <w:adjustRightInd/>
        <w:spacing w:line="570" w:lineRule="exact"/>
        <w:ind w:firstLine="0" w:firstLineChars="0"/>
        <w:jc w:val="center"/>
        <w:rPr>
          <w:rFonts w:ascii="Times New Roman"/>
          <w:sz w:val="32"/>
          <w:szCs w:val="32"/>
        </w:rPr>
      </w:pPr>
    </w:p>
    <w:p w14:paraId="6F0CA257">
      <w:pPr>
        <w:pageBreakBefore w:val="0"/>
        <w:kinsoku/>
        <w:overflowPunct/>
        <w:topLinePunct w:val="0"/>
        <w:autoSpaceDE/>
        <w:autoSpaceDN/>
        <w:bidi w:val="0"/>
        <w:adjustRightInd/>
        <w:spacing w:line="570" w:lineRule="exact"/>
        <w:ind w:firstLine="0" w:firstLineChars="0"/>
        <w:jc w:val="center"/>
        <w:rPr>
          <w:rFonts w:ascii="Times New Roman"/>
          <w:sz w:val="32"/>
          <w:szCs w:val="32"/>
        </w:rPr>
      </w:pPr>
    </w:p>
    <w:p w14:paraId="52BCDE12">
      <w:pPr>
        <w:pStyle w:val="2"/>
        <w:rPr>
          <w:rFonts w:ascii="Times New Roman"/>
          <w:sz w:val="32"/>
          <w:szCs w:val="32"/>
        </w:rPr>
      </w:pPr>
    </w:p>
    <w:p w14:paraId="7F7111B8">
      <w:pPr>
        <w:rPr>
          <w:rFonts w:ascii="Times New Roman"/>
          <w:sz w:val="32"/>
          <w:szCs w:val="32"/>
        </w:rPr>
      </w:pPr>
    </w:p>
    <w:p w14:paraId="7F359D03">
      <w:pPr>
        <w:pStyle w:val="2"/>
        <w:rPr>
          <w:rFonts w:ascii="Times New Roman"/>
          <w:sz w:val="32"/>
          <w:szCs w:val="32"/>
        </w:rPr>
      </w:pPr>
    </w:p>
    <w:p w14:paraId="3EA0CF11">
      <w:pPr>
        <w:pageBreakBefore w:val="0"/>
        <w:kinsoku/>
        <w:overflowPunct/>
        <w:topLinePunct w:val="0"/>
        <w:autoSpaceDE/>
        <w:autoSpaceDN/>
        <w:bidi w:val="0"/>
        <w:adjustRightInd/>
        <w:spacing w:line="570" w:lineRule="exact"/>
        <w:ind w:firstLine="0" w:firstLineChars="0"/>
        <w:jc w:val="center"/>
        <w:rPr>
          <w:rFonts w:ascii="Times New Roman"/>
          <w:sz w:val="21"/>
          <w:szCs w:val="21"/>
        </w:rPr>
      </w:pPr>
      <w:r>
        <w:rPr>
          <w:rFonts w:hint="eastAsia" w:ascii="Times New Roman"/>
          <w:sz w:val="28"/>
          <w:szCs w:val="28"/>
        </w:rPr>
        <w:t>图</w:t>
      </w:r>
      <w:r>
        <w:rPr>
          <w:rFonts w:hint="eastAsia" w:ascii="宋体" w:hAnsi="宋体"/>
          <w:sz w:val="28"/>
          <w:szCs w:val="28"/>
        </w:rPr>
        <w:t>1</w:t>
      </w:r>
      <w:r>
        <w:rPr>
          <w:rFonts w:hint="eastAsia" w:ascii="Times New Roman"/>
          <w:sz w:val="28"/>
          <w:szCs w:val="28"/>
        </w:rPr>
        <w:t xml:space="preserve"> 曹妃甸区通用机场与起降</w:t>
      </w:r>
      <w:r>
        <w:rPr>
          <w:rFonts w:hint="eastAsia" w:ascii="Times New Roman"/>
          <w:sz w:val="28"/>
          <w:szCs w:val="28"/>
          <w:lang w:val="en-US" w:eastAsia="zh-CN"/>
        </w:rPr>
        <w:t>场</w:t>
      </w:r>
      <w:r>
        <w:rPr>
          <w:rFonts w:hint="eastAsia" w:ascii="Times New Roman"/>
          <w:sz w:val="28"/>
          <w:szCs w:val="28"/>
        </w:rPr>
        <w:t>分布示意图</w:t>
      </w:r>
    </w:p>
    <w:p w14:paraId="1EF1EA23">
      <w:pPr>
        <w:pageBreakBefore w:val="0"/>
        <w:kinsoku/>
        <w:overflowPunct/>
        <w:topLinePunct w:val="0"/>
        <w:autoSpaceDE/>
        <w:autoSpaceDN/>
        <w:bidi w:val="0"/>
        <w:adjustRightInd/>
        <w:spacing w:line="570" w:lineRule="exact"/>
        <w:ind w:firstLine="0" w:firstLineChars="0"/>
        <w:rPr>
          <w:rFonts w:ascii="Times New Roman"/>
          <w:sz w:val="32"/>
          <w:szCs w:val="32"/>
        </w:rPr>
        <w:sectPr>
          <w:pgSz w:w="16838" w:h="11906" w:orient="landscape"/>
          <w:pgMar w:top="1587" w:right="2098" w:bottom="1474" w:left="1984" w:header="851" w:footer="992" w:gutter="0"/>
          <w:pgNumType w:fmt="decimal"/>
          <w:cols w:space="0" w:num="1"/>
          <w:rtlGutter w:val="0"/>
          <w:docGrid w:type="lines" w:linePitch="386" w:charSpace="0"/>
        </w:sectPr>
      </w:pPr>
    </w:p>
    <w:p w14:paraId="02658FAE">
      <w:pPr>
        <w:pStyle w:val="3"/>
        <w:pageBreakBefore w:val="0"/>
        <w:kinsoku/>
        <w:overflowPunct/>
        <w:topLinePunct w:val="0"/>
        <w:autoSpaceDE/>
        <w:autoSpaceDN/>
        <w:bidi w:val="0"/>
        <w:adjustRightInd/>
        <w:spacing w:before="0" w:after="20" w:line="570" w:lineRule="exact"/>
        <w:ind w:firstLine="0" w:firstLineChars="0"/>
        <w:rPr>
          <w:rFonts w:hint="eastAsia" w:ascii="方正仿宋简体" w:hAnsi="方正仿宋简体" w:eastAsia="方正仿宋简体" w:cs="方正仿宋简体"/>
          <w:b/>
          <w:bCs/>
          <w:sz w:val="32"/>
          <w:szCs w:val="32"/>
        </w:rPr>
      </w:pPr>
      <w:bookmarkStart w:id="39" w:name="_Toc28107"/>
      <w:r>
        <w:rPr>
          <w:rFonts w:hint="eastAsia" w:ascii="方正仿宋简体" w:hAnsi="方正仿宋简体" w:eastAsia="方正仿宋简体" w:cs="方正仿宋简体"/>
          <w:b/>
          <w:bCs/>
          <w:sz w:val="32"/>
          <w:szCs w:val="32"/>
        </w:rPr>
        <w:t>附件</w:t>
      </w:r>
      <w:r>
        <w:rPr>
          <w:rFonts w:hint="eastAsia" w:ascii="宋体" w:hAnsi="宋体" w:eastAsia="宋体" w:cs="宋体"/>
          <w:b/>
          <w:bCs/>
          <w:sz w:val="32"/>
          <w:szCs w:val="32"/>
        </w:rPr>
        <w:t>2</w:t>
      </w:r>
      <w:r>
        <w:rPr>
          <w:rFonts w:hint="eastAsia" w:ascii="方正仿宋简体" w:hAnsi="方正仿宋简体" w:eastAsia="方正仿宋简体" w:cs="方正仿宋简体"/>
          <w:b/>
          <w:bCs/>
          <w:sz w:val="32"/>
          <w:szCs w:val="32"/>
        </w:rPr>
        <w:t>：曹妃甸区航空应急救援直升机航程覆盖示意图</w:t>
      </w:r>
      <w:bookmarkEnd w:id="39"/>
    </w:p>
    <w:p w14:paraId="1096368D">
      <w:pPr>
        <w:pStyle w:val="11"/>
        <w:pageBreakBefore w:val="0"/>
        <w:kinsoku/>
        <w:overflowPunct/>
        <w:topLinePunct w:val="0"/>
        <w:autoSpaceDE/>
        <w:autoSpaceDN/>
        <w:bidi w:val="0"/>
        <w:adjustRightInd/>
        <w:spacing w:line="570" w:lineRule="exact"/>
        <w:ind w:firstLine="0" w:firstLineChars="0"/>
        <w:jc w:val="center"/>
      </w:pPr>
    </w:p>
    <w:p w14:paraId="6ECC7635">
      <w:pPr>
        <w:pStyle w:val="11"/>
        <w:pageBreakBefore w:val="0"/>
        <w:kinsoku/>
        <w:overflowPunct/>
        <w:topLinePunct w:val="0"/>
        <w:autoSpaceDE/>
        <w:autoSpaceDN/>
        <w:bidi w:val="0"/>
        <w:adjustRightInd/>
        <w:spacing w:line="570" w:lineRule="exact"/>
        <w:ind w:firstLine="0" w:firstLineChars="0"/>
        <w:jc w:val="center"/>
      </w:pPr>
    </w:p>
    <w:p w14:paraId="55966712">
      <w:pPr>
        <w:pStyle w:val="11"/>
        <w:pageBreakBefore w:val="0"/>
        <w:kinsoku/>
        <w:overflowPunct/>
        <w:topLinePunct w:val="0"/>
        <w:autoSpaceDE/>
        <w:autoSpaceDN/>
        <w:bidi w:val="0"/>
        <w:adjustRightInd/>
        <w:spacing w:line="570" w:lineRule="exact"/>
        <w:ind w:firstLine="0" w:firstLineChars="0"/>
        <w:jc w:val="center"/>
      </w:pPr>
    </w:p>
    <w:p w14:paraId="686C1B71">
      <w:pPr>
        <w:pStyle w:val="11"/>
        <w:pageBreakBefore w:val="0"/>
        <w:kinsoku/>
        <w:overflowPunct/>
        <w:topLinePunct w:val="0"/>
        <w:autoSpaceDE/>
        <w:autoSpaceDN/>
        <w:bidi w:val="0"/>
        <w:adjustRightInd/>
        <w:spacing w:line="570" w:lineRule="exact"/>
        <w:ind w:firstLine="0" w:firstLineChars="0"/>
        <w:jc w:val="center"/>
      </w:pPr>
    </w:p>
    <w:p w14:paraId="6D20ED18">
      <w:pPr>
        <w:pStyle w:val="11"/>
        <w:pageBreakBefore w:val="0"/>
        <w:kinsoku/>
        <w:overflowPunct/>
        <w:topLinePunct w:val="0"/>
        <w:autoSpaceDE/>
        <w:autoSpaceDN/>
        <w:bidi w:val="0"/>
        <w:adjustRightInd/>
        <w:spacing w:line="570" w:lineRule="exact"/>
        <w:ind w:firstLine="0" w:firstLineChars="0"/>
        <w:jc w:val="center"/>
      </w:pPr>
    </w:p>
    <w:p w14:paraId="6BD52C1A">
      <w:pPr>
        <w:pStyle w:val="11"/>
        <w:pageBreakBefore w:val="0"/>
        <w:kinsoku/>
        <w:overflowPunct/>
        <w:topLinePunct w:val="0"/>
        <w:autoSpaceDE/>
        <w:autoSpaceDN/>
        <w:bidi w:val="0"/>
        <w:adjustRightInd/>
        <w:spacing w:line="570" w:lineRule="exact"/>
        <w:ind w:firstLine="0" w:firstLineChars="0"/>
        <w:jc w:val="center"/>
      </w:pPr>
    </w:p>
    <w:p w14:paraId="5ADBEEE1">
      <w:pPr>
        <w:pStyle w:val="11"/>
        <w:pageBreakBefore w:val="0"/>
        <w:kinsoku/>
        <w:overflowPunct/>
        <w:topLinePunct w:val="0"/>
        <w:autoSpaceDE/>
        <w:autoSpaceDN/>
        <w:bidi w:val="0"/>
        <w:adjustRightInd/>
        <w:spacing w:line="570" w:lineRule="exact"/>
        <w:ind w:firstLine="0" w:firstLineChars="0"/>
        <w:jc w:val="center"/>
      </w:pPr>
    </w:p>
    <w:p w14:paraId="185FAF2C">
      <w:pPr>
        <w:pStyle w:val="11"/>
        <w:pageBreakBefore w:val="0"/>
        <w:kinsoku/>
        <w:overflowPunct/>
        <w:topLinePunct w:val="0"/>
        <w:autoSpaceDE/>
        <w:autoSpaceDN/>
        <w:bidi w:val="0"/>
        <w:adjustRightInd/>
        <w:spacing w:line="570" w:lineRule="exact"/>
        <w:ind w:firstLine="0" w:firstLineChars="0"/>
        <w:jc w:val="center"/>
      </w:pPr>
    </w:p>
    <w:p w14:paraId="31F8B9B7">
      <w:pPr>
        <w:pStyle w:val="11"/>
        <w:pageBreakBefore w:val="0"/>
        <w:kinsoku/>
        <w:overflowPunct/>
        <w:topLinePunct w:val="0"/>
        <w:autoSpaceDE/>
        <w:autoSpaceDN/>
        <w:bidi w:val="0"/>
        <w:adjustRightInd/>
        <w:spacing w:line="570" w:lineRule="exact"/>
        <w:ind w:firstLine="0" w:firstLineChars="0"/>
        <w:jc w:val="center"/>
      </w:pPr>
    </w:p>
    <w:p w14:paraId="13B6FBD5">
      <w:pPr>
        <w:pStyle w:val="11"/>
        <w:pageBreakBefore w:val="0"/>
        <w:kinsoku/>
        <w:overflowPunct/>
        <w:topLinePunct w:val="0"/>
        <w:autoSpaceDE/>
        <w:autoSpaceDN/>
        <w:bidi w:val="0"/>
        <w:adjustRightInd/>
        <w:spacing w:line="570" w:lineRule="exact"/>
        <w:ind w:firstLine="0" w:firstLineChars="0"/>
        <w:jc w:val="center"/>
      </w:pPr>
      <w:r>
        <w:drawing>
          <wp:anchor distT="0" distB="0" distL="114300" distR="114300" simplePos="0" relativeHeight="251660288" behindDoc="0" locked="0" layoutInCell="1" allowOverlap="1">
            <wp:simplePos x="0" y="0"/>
            <wp:positionH relativeFrom="column">
              <wp:posOffset>1473835</wp:posOffset>
            </wp:positionH>
            <wp:positionV relativeFrom="paragraph">
              <wp:posOffset>-3710940</wp:posOffset>
            </wp:positionV>
            <wp:extent cx="5942330" cy="3985895"/>
            <wp:effectExtent l="0" t="0" r="1270" b="14605"/>
            <wp:wrapNone/>
            <wp:docPr id="2" name="图片 2" descr="15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min"/>
                    <pic:cNvPicPr>
                      <a:picLocks noChangeAspect="1"/>
                    </pic:cNvPicPr>
                  </pic:nvPicPr>
                  <pic:blipFill>
                    <a:blip r:embed="rId15"/>
                    <a:stretch>
                      <a:fillRect/>
                    </a:stretch>
                  </pic:blipFill>
                  <pic:spPr>
                    <a:xfrm>
                      <a:off x="0" y="0"/>
                      <a:ext cx="5942330" cy="3985895"/>
                    </a:xfrm>
                    <a:prstGeom prst="rect">
                      <a:avLst/>
                    </a:prstGeom>
                  </pic:spPr>
                </pic:pic>
              </a:graphicData>
            </a:graphic>
          </wp:anchor>
        </w:drawing>
      </w:r>
    </w:p>
    <w:p w14:paraId="1EE7BD55">
      <w:pPr>
        <w:pStyle w:val="11"/>
        <w:pageBreakBefore w:val="0"/>
        <w:kinsoku/>
        <w:overflowPunct/>
        <w:topLinePunct w:val="0"/>
        <w:autoSpaceDE/>
        <w:autoSpaceDN/>
        <w:bidi w:val="0"/>
        <w:adjustRightInd/>
        <w:spacing w:line="570" w:lineRule="exact"/>
        <w:ind w:firstLine="0" w:firstLineChars="0"/>
        <w:jc w:val="center"/>
        <w:rPr>
          <w:sz w:val="28"/>
          <w:szCs w:val="28"/>
        </w:rPr>
      </w:pPr>
      <w:r>
        <w:rPr>
          <w:rFonts w:hint="eastAsia"/>
          <w:sz w:val="28"/>
          <w:szCs w:val="28"/>
        </w:rPr>
        <w:t>图</w:t>
      </w:r>
      <w:r>
        <w:rPr>
          <w:rFonts w:hint="eastAsia" w:ascii="宋体" w:hAnsi="宋体"/>
          <w:sz w:val="28"/>
          <w:szCs w:val="28"/>
        </w:rPr>
        <w:t>2</w:t>
      </w:r>
      <w:r>
        <w:rPr>
          <w:rFonts w:hint="eastAsia"/>
          <w:sz w:val="28"/>
          <w:szCs w:val="28"/>
        </w:rPr>
        <w:t xml:space="preserve"> 曹妃甸航空应急救援</w:t>
      </w:r>
      <w:r>
        <w:rPr>
          <w:rFonts w:hint="eastAsia" w:ascii="宋体" w:hAnsi="宋体"/>
          <w:sz w:val="28"/>
          <w:szCs w:val="28"/>
        </w:rPr>
        <w:t>15m</w:t>
      </w:r>
      <w:r>
        <w:rPr>
          <w:rFonts w:hint="eastAsia"/>
          <w:sz w:val="28"/>
          <w:szCs w:val="28"/>
        </w:rPr>
        <w:t>in覆盖示意图（</w:t>
      </w:r>
      <w:r>
        <w:rPr>
          <w:rFonts w:hint="eastAsia" w:ascii="宋体" w:hAnsi="宋体"/>
          <w:sz w:val="28"/>
          <w:szCs w:val="28"/>
          <w:lang w:eastAsia="zh-CN"/>
        </w:rPr>
        <w:t>2026</w:t>
      </w:r>
      <w:r>
        <w:rPr>
          <w:rFonts w:hint="eastAsia"/>
          <w:sz w:val="28"/>
          <w:szCs w:val="28"/>
        </w:rPr>
        <w:t>年）</w:t>
      </w:r>
    </w:p>
    <w:p w14:paraId="30708284">
      <w:pPr>
        <w:pageBreakBefore w:val="0"/>
        <w:tabs>
          <w:tab w:val="left" w:pos="4112"/>
          <w:tab w:val="center" w:pos="4246"/>
        </w:tabs>
        <w:kinsoku/>
        <w:overflowPunct/>
        <w:topLinePunct w:val="0"/>
        <w:autoSpaceDE/>
        <w:autoSpaceDN/>
        <w:bidi w:val="0"/>
        <w:adjustRightInd/>
        <w:spacing w:after="20" w:line="570" w:lineRule="exact"/>
        <w:ind w:firstLine="0" w:firstLineChars="0"/>
      </w:pPr>
    </w:p>
    <w:p w14:paraId="379C98A6">
      <w:pPr>
        <w:pageBreakBefore w:val="0"/>
        <w:kinsoku/>
        <w:overflowPunct/>
        <w:topLinePunct w:val="0"/>
        <w:autoSpaceDE/>
        <w:autoSpaceDN/>
        <w:bidi w:val="0"/>
        <w:adjustRightInd/>
        <w:spacing w:line="570" w:lineRule="exact"/>
        <w:ind w:firstLine="0" w:firstLineChars="0"/>
        <w:jc w:val="center"/>
      </w:pPr>
    </w:p>
    <w:p w14:paraId="08836744">
      <w:pPr>
        <w:pageBreakBefore w:val="0"/>
        <w:kinsoku/>
        <w:overflowPunct/>
        <w:topLinePunct w:val="0"/>
        <w:autoSpaceDE/>
        <w:autoSpaceDN/>
        <w:bidi w:val="0"/>
        <w:adjustRightInd/>
        <w:spacing w:line="570" w:lineRule="exact"/>
        <w:ind w:firstLine="0" w:firstLineChars="0"/>
        <w:jc w:val="center"/>
      </w:pPr>
    </w:p>
    <w:p w14:paraId="01CCCCF4">
      <w:pPr>
        <w:pageBreakBefore w:val="0"/>
        <w:kinsoku/>
        <w:overflowPunct/>
        <w:topLinePunct w:val="0"/>
        <w:autoSpaceDE/>
        <w:autoSpaceDN/>
        <w:bidi w:val="0"/>
        <w:adjustRightInd/>
        <w:spacing w:line="570" w:lineRule="exact"/>
        <w:ind w:firstLine="0" w:firstLineChars="0"/>
        <w:jc w:val="center"/>
      </w:pPr>
    </w:p>
    <w:p w14:paraId="153AB140">
      <w:pPr>
        <w:pageBreakBefore w:val="0"/>
        <w:kinsoku/>
        <w:overflowPunct/>
        <w:topLinePunct w:val="0"/>
        <w:autoSpaceDE/>
        <w:autoSpaceDN/>
        <w:bidi w:val="0"/>
        <w:adjustRightInd/>
        <w:spacing w:line="570" w:lineRule="exact"/>
        <w:ind w:firstLine="0" w:firstLineChars="0"/>
        <w:jc w:val="center"/>
      </w:pPr>
    </w:p>
    <w:p w14:paraId="2AAB6E4D">
      <w:pPr>
        <w:pageBreakBefore w:val="0"/>
        <w:kinsoku/>
        <w:overflowPunct/>
        <w:topLinePunct w:val="0"/>
        <w:autoSpaceDE/>
        <w:autoSpaceDN/>
        <w:bidi w:val="0"/>
        <w:adjustRightInd/>
        <w:spacing w:line="570" w:lineRule="exact"/>
        <w:ind w:firstLine="0" w:firstLineChars="0"/>
        <w:jc w:val="center"/>
      </w:pPr>
    </w:p>
    <w:p w14:paraId="6BC95175">
      <w:pPr>
        <w:pageBreakBefore w:val="0"/>
        <w:kinsoku/>
        <w:overflowPunct/>
        <w:topLinePunct w:val="0"/>
        <w:autoSpaceDE/>
        <w:autoSpaceDN/>
        <w:bidi w:val="0"/>
        <w:adjustRightInd/>
        <w:spacing w:line="570" w:lineRule="exact"/>
        <w:ind w:firstLine="0" w:firstLineChars="0"/>
        <w:jc w:val="center"/>
      </w:pPr>
    </w:p>
    <w:p w14:paraId="03BD25E3">
      <w:pPr>
        <w:pageBreakBefore w:val="0"/>
        <w:kinsoku/>
        <w:overflowPunct/>
        <w:topLinePunct w:val="0"/>
        <w:autoSpaceDE/>
        <w:autoSpaceDN/>
        <w:bidi w:val="0"/>
        <w:adjustRightInd/>
        <w:spacing w:line="570" w:lineRule="exact"/>
        <w:ind w:firstLine="0" w:firstLineChars="0"/>
        <w:jc w:val="center"/>
      </w:pPr>
    </w:p>
    <w:p w14:paraId="7E8C13D4">
      <w:pPr>
        <w:pageBreakBefore w:val="0"/>
        <w:kinsoku/>
        <w:overflowPunct/>
        <w:topLinePunct w:val="0"/>
        <w:autoSpaceDE/>
        <w:autoSpaceDN/>
        <w:bidi w:val="0"/>
        <w:adjustRightInd/>
        <w:spacing w:line="570" w:lineRule="exact"/>
        <w:ind w:firstLine="0" w:firstLineChars="0"/>
        <w:jc w:val="center"/>
      </w:pPr>
    </w:p>
    <w:p w14:paraId="13C2DDC7">
      <w:pPr>
        <w:pageBreakBefore w:val="0"/>
        <w:kinsoku/>
        <w:overflowPunct/>
        <w:topLinePunct w:val="0"/>
        <w:autoSpaceDE/>
        <w:autoSpaceDN/>
        <w:bidi w:val="0"/>
        <w:adjustRightInd/>
        <w:spacing w:line="570" w:lineRule="exact"/>
        <w:ind w:firstLine="0" w:firstLineChars="0"/>
        <w:jc w:val="center"/>
      </w:pPr>
    </w:p>
    <w:p w14:paraId="3CC295A2">
      <w:pPr>
        <w:pageBreakBefore w:val="0"/>
        <w:kinsoku/>
        <w:overflowPunct/>
        <w:topLinePunct w:val="0"/>
        <w:autoSpaceDE/>
        <w:autoSpaceDN/>
        <w:bidi w:val="0"/>
        <w:adjustRightInd/>
        <w:spacing w:line="570" w:lineRule="exact"/>
        <w:ind w:firstLine="0" w:firstLineChars="0"/>
        <w:jc w:val="center"/>
      </w:pPr>
    </w:p>
    <w:p w14:paraId="43C1C6BA">
      <w:pPr>
        <w:pageBreakBefore w:val="0"/>
        <w:kinsoku/>
        <w:overflowPunct/>
        <w:topLinePunct w:val="0"/>
        <w:autoSpaceDE/>
        <w:autoSpaceDN/>
        <w:bidi w:val="0"/>
        <w:adjustRightInd/>
        <w:spacing w:line="570" w:lineRule="exact"/>
        <w:ind w:firstLine="0" w:firstLineChars="0"/>
        <w:jc w:val="center"/>
      </w:pPr>
      <w:r>
        <w:rPr>
          <w:rFonts w:hint="eastAsia"/>
        </w:rPr>
        <w:drawing>
          <wp:anchor distT="0" distB="0" distL="114300" distR="114300" simplePos="0" relativeHeight="251661312" behindDoc="0" locked="0" layoutInCell="1" allowOverlap="1">
            <wp:simplePos x="0" y="0"/>
            <wp:positionH relativeFrom="column">
              <wp:posOffset>1359535</wp:posOffset>
            </wp:positionH>
            <wp:positionV relativeFrom="paragraph">
              <wp:posOffset>-3672840</wp:posOffset>
            </wp:positionV>
            <wp:extent cx="6172200" cy="3946525"/>
            <wp:effectExtent l="0" t="0" r="0" b="15875"/>
            <wp:wrapNone/>
            <wp:docPr id="7" name="图片 7" descr="c918804c727e0b95e8b1338c3039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918804c727e0b95e8b1338c3039602"/>
                    <pic:cNvPicPr>
                      <a:picLocks noChangeAspect="1"/>
                    </pic:cNvPicPr>
                  </pic:nvPicPr>
                  <pic:blipFill>
                    <a:blip r:embed="rId16"/>
                    <a:stretch>
                      <a:fillRect/>
                    </a:stretch>
                  </pic:blipFill>
                  <pic:spPr>
                    <a:xfrm>
                      <a:off x="0" y="0"/>
                      <a:ext cx="6172200" cy="3946525"/>
                    </a:xfrm>
                    <a:prstGeom prst="rect">
                      <a:avLst/>
                    </a:prstGeom>
                  </pic:spPr>
                </pic:pic>
              </a:graphicData>
            </a:graphic>
          </wp:anchor>
        </w:drawing>
      </w:r>
    </w:p>
    <w:p w14:paraId="629D7C9B">
      <w:pPr>
        <w:pStyle w:val="11"/>
        <w:pageBreakBefore w:val="0"/>
        <w:tabs>
          <w:tab w:val="left" w:pos="346"/>
          <w:tab w:val="center" w:pos="6377"/>
        </w:tabs>
        <w:kinsoku/>
        <w:overflowPunct/>
        <w:topLinePunct w:val="0"/>
        <w:autoSpaceDE/>
        <w:autoSpaceDN/>
        <w:bidi w:val="0"/>
        <w:adjustRightInd/>
        <w:spacing w:line="570" w:lineRule="exact"/>
        <w:ind w:firstLine="0" w:firstLineChars="0"/>
        <w:jc w:val="center"/>
        <w:sectPr>
          <w:pgSz w:w="16838" w:h="11906" w:orient="landscape"/>
          <w:pgMar w:top="1587" w:right="2098" w:bottom="1474" w:left="1984" w:header="851" w:footer="992" w:gutter="0"/>
          <w:pgNumType w:fmt="decimal"/>
          <w:cols w:space="0" w:num="1"/>
          <w:rtlGutter w:val="0"/>
          <w:docGrid w:type="lines" w:linePitch="386" w:charSpace="0"/>
        </w:sectPr>
      </w:pPr>
      <w:r>
        <w:rPr>
          <w:rFonts w:hint="eastAsia"/>
          <w:sz w:val="28"/>
          <w:szCs w:val="21"/>
        </w:rPr>
        <w:t>图</w:t>
      </w:r>
      <w:r>
        <w:rPr>
          <w:rFonts w:hint="eastAsia" w:ascii="宋体" w:hAnsi="宋体"/>
          <w:sz w:val="28"/>
          <w:szCs w:val="21"/>
        </w:rPr>
        <w:t>3</w:t>
      </w:r>
      <w:r>
        <w:rPr>
          <w:rFonts w:hint="eastAsia"/>
          <w:sz w:val="28"/>
          <w:szCs w:val="21"/>
        </w:rPr>
        <w:t xml:space="preserve"> 曹妃甸区航空应急救援</w:t>
      </w:r>
      <w:r>
        <w:rPr>
          <w:rFonts w:hint="eastAsia" w:ascii="宋体" w:hAnsi="宋体"/>
          <w:sz w:val="28"/>
          <w:szCs w:val="21"/>
        </w:rPr>
        <w:t>45m</w:t>
      </w:r>
      <w:r>
        <w:rPr>
          <w:rFonts w:hint="eastAsia"/>
          <w:sz w:val="28"/>
          <w:szCs w:val="21"/>
        </w:rPr>
        <w:t>in覆盖示意图（</w:t>
      </w:r>
      <w:r>
        <w:rPr>
          <w:rFonts w:hint="eastAsia" w:ascii="宋体" w:hAnsi="宋体"/>
          <w:sz w:val="28"/>
          <w:szCs w:val="21"/>
        </w:rPr>
        <w:t>2030</w:t>
      </w:r>
      <w:r>
        <w:rPr>
          <w:rFonts w:hint="eastAsia"/>
          <w:sz w:val="28"/>
          <w:szCs w:val="21"/>
        </w:rPr>
        <w:t>年）</w:t>
      </w:r>
    </w:p>
    <w:p w14:paraId="24A2C8CD">
      <w:pPr>
        <w:pStyle w:val="3"/>
        <w:pageBreakBefore w:val="0"/>
        <w:kinsoku/>
        <w:overflowPunct/>
        <w:topLinePunct w:val="0"/>
        <w:autoSpaceDE/>
        <w:autoSpaceDN/>
        <w:bidi w:val="0"/>
        <w:adjustRightInd/>
        <w:spacing w:before="0" w:line="570" w:lineRule="exact"/>
        <w:ind w:firstLine="0" w:firstLineChars="0"/>
        <w:rPr>
          <w:rFonts w:ascii="宋体" w:hAnsi="宋体" w:eastAsia="方正仿宋简体"/>
          <w:b/>
          <w:bCs/>
          <w:sz w:val="32"/>
          <w:szCs w:val="32"/>
        </w:rPr>
      </w:pPr>
      <w:bookmarkStart w:id="40" w:name="_Toc8851"/>
      <w:r>
        <w:rPr>
          <w:rFonts w:ascii="宋体" w:hAnsi="宋体" w:eastAsia="方正仿宋简体"/>
          <w:b/>
          <w:bCs/>
          <w:sz w:val="32"/>
          <w:szCs w:val="32"/>
        </w:rPr>
        <w:t>附件</w:t>
      </w:r>
      <w:r>
        <w:rPr>
          <w:rFonts w:hint="eastAsia" w:ascii="宋体" w:hAnsi="宋体" w:eastAsia="方正仿宋简体"/>
          <w:b/>
          <w:bCs/>
          <w:sz w:val="32"/>
          <w:szCs w:val="32"/>
        </w:rPr>
        <w:t>3</w:t>
      </w:r>
      <w:r>
        <w:rPr>
          <w:rFonts w:ascii="宋体" w:hAnsi="宋体" w:eastAsia="方正仿宋简体"/>
          <w:b/>
          <w:bCs/>
          <w:sz w:val="32"/>
          <w:szCs w:val="32"/>
        </w:rPr>
        <w:t>：曹妃甸区低空经济高质量发展行动计划（202</w:t>
      </w:r>
      <w:r>
        <w:rPr>
          <w:rFonts w:hint="eastAsia" w:ascii="宋体" w:hAnsi="宋体" w:eastAsia="方正仿宋简体"/>
          <w:b/>
          <w:bCs/>
          <w:sz w:val="32"/>
          <w:szCs w:val="32"/>
          <w:lang w:val="en-US" w:eastAsia="zh-CN"/>
        </w:rPr>
        <w:t>5</w:t>
      </w:r>
      <w:r>
        <w:rPr>
          <w:rFonts w:ascii="宋体" w:hAnsi="宋体" w:eastAsia="方正仿宋简体"/>
          <w:b/>
          <w:bCs/>
          <w:sz w:val="32"/>
          <w:szCs w:val="32"/>
        </w:rPr>
        <w:t>-</w:t>
      </w:r>
      <w:r>
        <w:rPr>
          <w:rFonts w:hint="eastAsia" w:ascii="宋体" w:hAnsi="宋体" w:eastAsia="方正仿宋简体"/>
          <w:b/>
          <w:bCs/>
          <w:color w:val="000000" w:themeColor="text1"/>
          <w:sz w:val="32"/>
          <w:szCs w:val="32"/>
          <w:lang w:eastAsia="zh-CN"/>
          <w14:textFill>
            <w14:solidFill>
              <w14:schemeClr w14:val="tx1"/>
            </w14:solidFill>
          </w14:textFill>
        </w:rPr>
        <w:t>2026</w:t>
      </w:r>
      <w:r>
        <w:rPr>
          <w:rFonts w:ascii="宋体" w:hAnsi="宋体" w:eastAsia="方正仿宋简体"/>
          <w:b/>
          <w:bCs/>
          <w:color w:val="000000" w:themeColor="text1"/>
          <w:sz w:val="32"/>
          <w:szCs w:val="32"/>
          <w14:textFill>
            <w14:solidFill>
              <w14:schemeClr w14:val="tx1"/>
            </w14:solidFill>
          </w14:textFill>
        </w:rPr>
        <w:t>年</w:t>
      </w:r>
      <w:r>
        <w:rPr>
          <w:rFonts w:ascii="宋体" w:hAnsi="宋体" w:eastAsia="方正仿宋简体"/>
          <w:b/>
          <w:bCs/>
          <w:sz w:val="32"/>
          <w:szCs w:val="32"/>
        </w:rPr>
        <w:t>）重点工作任务清单</w:t>
      </w:r>
      <w:bookmarkEnd w:id="40"/>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2"/>
        <w:gridCol w:w="4143"/>
        <w:gridCol w:w="5636"/>
        <w:gridCol w:w="2341"/>
      </w:tblGrid>
      <w:tr w14:paraId="4AA3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25" w:type="pct"/>
            <w:shd w:val="clear" w:color="auto" w:fill="auto"/>
            <w:tcMar>
              <w:top w:w="0" w:type="dxa"/>
              <w:left w:w="108" w:type="dxa"/>
              <w:bottom w:w="0" w:type="dxa"/>
              <w:right w:w="108" w:type="dxa"/>
            </w:tcMar>
            <w:vAlign w:val="center"/>
          </w:tcPr>
          <w:p w14:paraId="1D675366">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sz w:val="28"/>
                <w:szCs w:val="28"/>
                <w:u w:val="none"/>
              </w:rPr>
            </w:pPr>
            <w:r>
              <w:rPr>
                <w:rFonts w:hint="eastAsia" w:ascii="宋体" w:hAnsi="宋体" w:eastAsia="方正仿宋简体" w:cs="方正仿宋简体"/>
                <w:b/>
                <w:bCs/>
                <w:i w:val="0"/>
                <w:iCs w:val="0"/>
                <w:color w:val="000000"/>
                <w:kern w:val="0"/>
                <w:sz w:val="28"/>
                <w:szCs w:val="28"/>
                <w:u w:val="none"/>
                <w:lang w:val="en-US" w:eastAsia="zh-CN" w:bidi="ar"/>
              </w:rPr>
              <w:t>序号</w:t>
            </w:r>
          </w:p>
        </w:tc>
        <w:tc>
          <w:tcPr>
            <w:tcW w:w="1598" w:type="pct"/>
            <w:shd w:val="clear" w:color="auto" w:fill="auto"/>
            <w:tcMar>
              <w:top w:w="0" w:type="dxa"/>
              <w:left w:w="108" w:type="dxa"/>
              <w:bottom w:w="0" w:type="dxa"/>
              <w:right w:w="108" w:type="dxa"/>
            </w:tcMar>
            <w:vAlign w:val="center"/>
          </w:tcPr>
          <w:p w14:paraId="10A9E352">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sz w:val="28"/>
                <w:szCs w:val="28"/>
                <w:u w:val="none"/>
              </w:rPr>
            </w:pPr>
            <w:r>
              <w:rPr>
                <w:rFonts w:hint="eastAsia" w:ascii="宋体" w:hAnsi="宋体" w:eastAsia="方正仿宋简体" w:cs="方正仿宋简体"/>
                <w:b/>
                <w:bCs/>
                <w:i w:val="0"/>
                <w:iCs w:val="0"/>
                <w:color w:val="000000"/>
                <w:kern w:val="0"/>
                <w:sz w:val="28"/>
                <w:szCs w:val="28"/>
                <w:u w:val="none"/>
                <w:lang w:val="en-US" w:eastAsia="zh-CN" w:bidi="ar"/>
              </w:rPr>
              <w:t>主要任务</w:t>
            </w:r>
          </w:p>
        </w:tc>
        <w:tc>
          <w:tcPr>
            <w:tcW w:w="2174" w:type="pct"/>
            <w:shd w:val="clear" w:color="auto" w:fill="auto"/>
            <w:tcMar>
              <w:top w:w="0" w:type="dxa"/>
              <w:left w:w="108" w:type="dxa"/>
              <w:bottom w:w="0" w:type="dxa"/>
              <w:right w:w="108" w:type="dxa"/>
            </w:tcMar>
            <w:vAlign w:val="center"/>
          </w:tcPr>
          <w:p w14:paraId="16889AE6">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sz w:val="28"/>
                <w:szCs w:val="28"/>
                <w:u w:val="none"/>
              </w:rPr>
            </w:pPr>
            <w:r>
              <w:rPr>
                <w:rFonts w:hint="eastAsia" w:ascii="宋体" w:hAnsi="宋体" w:eastAsia="方正仿宋简体" w:cs="方正仿宋简体"/>
                <w:b/>
                <w:bCs/>
                <w:i w:val="0"/>
                <w:iCs w:val="0"/>
                <w:color w:val="000000"/>
                <w:kern w:val="0"/>
                <w:sz w:val="28"/>
                <w:szCs w:val="28"/>
                <w:u w:val="none"/>
                <w:lang w:val="en-US" w:eastAsia="zh-CN" w:bidi="ar"/>
              </w:rPr>
              <w:t>具体工作内容</w:t>
            </w:r>
          </w:p>
        </w:tc>
        <w:tc>
          <w:tcPr>
            <w:tcW w:w="901" w:type="pct"/>
            <w:shd w:val="clear" w:color="auto" w:fill="auto"/>
            <w:tcMar>
              <w:top w:w="0" w:type="dxa"/>
              <w:left w:w="108" w:type="dxa"/>
              <w:bottom w:w="0" w:type="dxa"/>
              <w:right w:w="108" w:type="dxa"/>
            </w:tcMar>
            <w:vAlign w:val="center"/>
          </w:tcPr>
          <w:p w14:paraId="033D1120">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sz w:val="28"/>
                <w:szCs w:val="28"/>
                <w:u w:val="none"/>
              </w:rPr>
            </w:pPr>
            <w:r>
              <w:rPr>
                <w:rFonts w:hint="eastAsia" w:ascii="宋体" w:hAnsi="宋体" w:eastAsia="方正仿宋简体" w:cs="方正仿宋简体"/>
                <w:b/>
                <w:bCs/>
                <w:i w:val="0"/>
                <w:iCs w:val="0"/>
                <w:color w:val="000000"/>
                <w:kern w:val="0"/>
                <w:sz w:val="28"/>
                <w:szCs w:val="28"/>
                <w:u w:val="none"/>
                <w:lang w:val="en-US" w:eastAsia="zh-CN" w:bidi="ar"/>
              </w:rPr>
              <w:t>任务分工</w:t>
            </w:r>
          </w:p>
        </w:tc>
      </w:tr>
      <w:tr w14:paraId="540B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auto"/>
            <w:tcMar>
              <w:top w:w="0" w:type="dxa"/>
              <w:left w:w="108" w:type="dxa"/>
              <w:bottom w:w="0" w:type="dxa"/>
              <w:right w:w="108" w:type="dxa"/>
            </w:tcMar>
            <w:vAlign w:val="center"/>
          </w:tcPr>
          <w:p w14:paraId="6798CBA2">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b/>
                <w:bCs/>
                <w:i w:val="0"/>
                <w:iCs w:val="0"/>
                <w:color w:val="000000"/>
                <w:sz w:val="28"/>
                <w:szCs w:val="28"/>
                <w:u w:val="none"/>
              </w:rPr>
            </w:pPr>
            <w:r>
              <w:rPr>
                <w:rFonts w:hint="eastAsia" w:ascii="宋体" w:hAnsi="宋体" w:eastAsia="方正仿宋简体" w:cs="方正仿宋简体"/>
                <w:b/>
                <w:bCs/>
                <w:i w:val="0"/>
                <w:iCs w:val="0"/>
                <w:color w:val="000000"/>
                <w:kern w:val="0"/>
                <w:sz w:val="28"/>
                <w:szCs w:val="28"/>
                <w:u w:val="none"/>
                <w:lang w:val="en-US" w:eastAsia="zh-CN" w:bidi="ar"/>
              </w:rPr>
              <w:t>一、构建空域保障机制</w:t>
            </w:r>
          </w:p>
        </w:tc>
      </w:tr>
      <w:tr w14:paraId="1090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325" w:type="pct"/>
            <w:shd w:val="clear" w:color="auto" w:fill="auto"/>
            <w:tcMar>
              <w:top w:w="0" w:type="dxa"/>
              <w:left w:w="108" w:type="dxa"/>
              <w:bottom w:w="0" w:type="dxa"/>
              <w:right w:w="108" w:type="dxa"/>
            </w:tcMar>
            <w:vAlign w:val="center"/>
          </w:tcPr>
          <w:p w14:paraId="47EF3092">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1</w:t>
            </w:r>
          </w:p>
        </w:tc>
        <w:tc>
          <w:tcPr>
            <w:tcW w:w="1598" w:type="pct"/>
            <w:shd w:val="clear" w:color="auto" w:fill="auto"/>
            <w:tcMar>
              <w:top w:w="0" w:type="dxa"/>
              <w:left w:w="108" w:type="dxa"/>
              <w:bottom w:w="0" w:type="dxa"/>
              <w:right w:w="108" w:type="dxa"/>
            </w:tcMar>
            <w:vAlign w:val="center"/>
          </w:tcPr>
          <w:p w14:paraId="135101B7">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制定空域规划和飞行管理办法</w:t>
            </w:r>
          </w:p>
        </w:tc>
        <w:tc>
          <w:tcPr>
            <w:tcW w:w="2174" w:type="pct"/>
            <w:shd w:val="clear" w:color="auto" w:fill="auto"/>
            <w:tcMar>
              <w:top w:w="0" w:type="dxa"/>
              <w:left w:w="108" w:type="dxa"/>
              <w:bottom w:w="0" w:type="dxa"/>
              <w:right w:w="108" w:type="dxa"/>
            </w:tcMar>
            <w:vAlign w:val="center"/>
          </w:tcPr>
          <w:p w14:paraId="0BBC5016">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深入研究并科学制定符合曹妃甸区实际情况的《曹妃甸地区低空飞行器飞行管理办法（暂行）》。</w:t>
            </w:r>
          </w:p>
        </w:tc>
        <w:tc>
          <w:tcPr>
            <w:tcW w:w="901" w:type="pct"/>
            <w:shd w:val="clear" w:color="auto" w:fill="auto"/>
            <w:tcMar>
              <w:top w:w="0" w:type="dxa"/>
              <w:left w:w="108" w:type="dxa"/>
              <w:bottom w:w="0" w:type="dxa"/>
              <w:right w:w="108" w:type="dxa"/>
            </w:tcMar>
            <w:vAlign w:val="center"/>
          </w:tcPr>
          <w:p w14:paraId="1701BEA8">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牵头单位：交通局；责任单位：发改局、资规局、工信局、联通公司</w:t>
            </w:r>
          </w:p>
        </w:tc>
      </w:tr>
      <w:tr w14:paraId="12F6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5" w:hRule="atLeast"/>
          <w:jc w:val="center"/>
        </w:trPr>
        <w:tc>
          <w:tcPr>
            <w:tcW w:w="325" w:type="pct"/>
            <w:shd w:val="clear" w:color="auto" w:fill="auto"/>
            <w:tcMar>
              <w:top w:w="0" w:type="dxa"/>
              <w:left w:w="108" w:type="dxa"/>
              <w:bottom w:w="0" w:type="dxa"/>
              <w:right w:w="108" w:type="dxa"/>
            </w:tcMar>
            <w:vAlign w:val="center"/>
          </w:tcPr>
          <w:p w14:paraId="3B9EB5B1">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2</w:t>
            </w:r>
          </w:p>
        </w:tc>
        <w:tc>
          <w:tcPr>
            <w:tcW w:w="1598" w:type="pct"/>
            <w:shd w:val="clear" w:color="auto" w:fill="auto"/>
            <w:tcMar>
              <w:top w:w="0" w:type="dxa"/>
              <w:left w:w="108" w:type="dxa"/>
              <w:bottom w:w="0" w:type="dxa"/>
              <w:right w:w="108" w:type="dxa"/>
            </w:tcMar>
            <w:vAlign w:val="center"/>
          </w:tcPr>
          <w:p w14:paraId="7CCBB520">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构建军地民低空空域协调机制</w:t>
            </w:r>
          </w:p>
        </w:tc>
        <w:tc>
          <w:tcPr>
            <w:tcW w:w="2174" w:type="pct"/>
            <w:shd w:val="clear" w:color="auto" w:fill="auto"/>
            <w:tcMar>
              <w:top w:w="0" w:type="dxa"/>
              <w:left w:w="108" w:type="dxa"/>
              <w:bottom w:w="0" w:type="dxa"/>
              <w:right w:w="108" w:type="dxa"/>
            </w:tcMar>
            <w:vAlign w:val="center"/>
          </w:tcPr>
          <w:p w14:paraId="528768ED">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成立曹妃甸区低空空域协调管理小组，与民航管理部门以及中部战区相关军事单位建立紧密、高效的军地民低空空域协同管理机制。</w:t>
            </w:r>
          </w:p>
        </w:tc>
        <w:tc>
          <w:tcPr>
            <w:tcW w:w="901" w:type="pct"/>
            <w:shd w:val="clear" w:color="auto" w:fill="auto"/>
            <w:tcMar>
              <w:top w:w="0" w:type="dxa"/>
              <w:left w:w="108" w:type="dxa"/>
              <w:bottom w:w="0" w:type="dxa"/>
              <w:right w:w="108" w:type="dxa"/>
            </w:tcMar>
            <w:vAlign w:val="center"/>
          </w:tcPr>
          <w:p w14:paraId="2E74EC51">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牵头单位：交通局；责任单位：发改局、资规局、工信局、联通公司</w:t>
            </w:r>
          </w:p>
        </w:tc>
      </w:tr>
      <w:tr w14:paraId="5F07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auto"/>
            <w:tcMar>
              <w:top w:w="0" w:type="dxa"/>
              <w:left w:w="108" w:type="dxa"/>
              <w:bottom w:w="0" w:type="dxa"/>
              <w:right w:w="108" w:type="dxa"/>
            </w:tcMar>
            <w:vAlign w:val="center"/>
          </w:tcPr>
          <w:p w14:paraId="5CA41302">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b/>
                <w:bCs/>
                <w:i w:val="0"/>
                <w:iCs w:val="0"/>
                <w:color w:val="000000"/>
                <w:sz w:val="28"/>
                <w:szCs w:val="28"/>
                <w:u w:val="none"/>
              </w:rPr>
            </w:pPr>
            <w:r>
              <w:rPr>
                <w:rFonts w:hint="eastAsia" w:ascii="宋体" w:hAnsi="宋体" w:eastAsia="方正仿宋简体" w:cs="方正仿宋简体"/>
                <w:b/>
                <w:bCs/>
                <w:i w:val="0"/>
                <w:iCs w:val="0"/>
                <w:color w:val="000000"/>
                <w:kern w:val="0"/>
                <w:sz w:val="28"/>
                <w:szCs w:val="28"/>
                <w:u w:val="none"/>
                <w:lang w:val="en-US" w:eastAsia="zh-CN" w:bidi="ar"/>
              </w:rPr>
              <w:t>二、夯实低空基础设施</w:t>
            </w:r>
          </w:p>
        </w:tc>
      </w:tr>
      <w:tr w14:paraId="7E67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25" w:type="pct"/>
            <w:shd w:val="clear" w:color="auto" w:fill="auto"/>
            <w:tcMar>
              <w:top w:w="0" w:type="dxa"/>
              <w:left w:w="108" w:type="dxa"/>
              <w:bottom w:w="0" w:type="dxa"/>
              <w:right w:w="108" w:type="dxa"/>
            </w:tcMar>
            <w:vAlign w:val="center"/>
          </w:tcPr>
          <w:p w14:paraId="059D2846">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序号</w:t>
            </w:r>
          </w:p>
        </w:tc>
        <w:tc>
          <w:tcPr>
            <w:tcW w:w="1598" w:type="pct"/>
            <w:shd w:val="clear" w:color="auto" w:fill="auto"/>
            <w:tcMar>
              <w:top w:w="0" w:type="dxa"/>
              <w:left w:w="108" w:type="dxa"/>
              <w:bottom w:w="0" w:type="dxa"/>
              <w:right w:w="108" w:type="dxa"/>
            </w:tcMar>
            <w:vAlign w:val="center"/>
          </w:tcPr>
          <w:p w14:paraId="5CD13466">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主要任务</w:t>
            </w:r>
          </w:p>
        </w:tc>
        <w:tc>
          <w:tcPr>
            <w:tcW w:w="2174" w:type="pct"/>
            <w:shd w:val="clear" w:color="auto" w:fill="auto"/>
            <w:tcMar>
              <w:top w:w="0" w:type="dxa"/>
              <w:left w:w="108" w:type="dxa"/>
              <w:bottom w:w="0" w:type="dxa"/>
              <w:right w:w="108" w:type="dxa"/>
            </w:tcMar>
            <w:vAlign w:val="center"/>
          </w:tcPr>
          <w:p w14:paraId="7F1BE16B">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具体工作内容</w:t>
            </w:r>
          </w:p>
        </w:tc>
        <w:tc>
          <w:tcPr>
            <w:tcW w:w="901" w:type="pct"/>
            <w:shd w:val="clear" w:color="auto" w:fill="auto"/>
            <w:tcMar>
              <w:top w:w="0" w:type="dxa"/>
              <w:left w:w="108" w:type="dxa"/>
              <w:bottom w:w="0" w:type="dxa"/>
              <w:right w:w="108" w:type="dxa"/>
            </w:tcMar>
            <w:vAlign w:val="center"/>
          </w:tcPr>
          <w:p w14:paraId="6E94B029">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任务分工</w:t>
            </w:r>
          </w:p>
        </w:tc>
      </w:tr>
      <w:tr w14:paraId="54F4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325" w:type="pct"/>
            <w:shd w:val="clear" w:color="auto" w:fill="auto"/>
            <w:tcMar>
              <w:top w:w="0" w:type="dxa"/>
              <w:left w:w="108" w:type="dxa"/>
              <w:bottom w:w="0" w:type="dxa"/>
              <w:right w:w="108" w:type="dxa"/>
            </w:tcMar>
            <w:vAlign w:val="center"/>
          </w:tcPr>
          <w:p w14:paraId="457C471F">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3</w:t>
            </w:r>
          </w:p>
        </w:tc>
        <w:tc>
          <w:tcPr>
            <w:tcW w:w="1598" w:type="pct"/>
            <w:shd w:val="clear" w:color="auto" w:fill="auto"/>
            <w:tcMar>
              <w:top w:w="0" w:type="dxa"/>
              <w:left w:w="108" w:type="dxa"/>
              <w:bottom w:w="0" w:type="dxa"/>
              <w:right w:w="108" w:type="dxa"/>
            </w:tcMar>
            <w:vAlign w:val="center"/>
          </w:tcPr>
          <w:p w14:paraId="143F78C9">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建设多层级低空飞行“设施网”</w:t>
            </w:r>
          </w:p>
        </w:tc>
        <w:tc>
          <w:tcPr>
            <w:tcW w:w="2174" w:type="pct"/>
            <w:shd w:val="clear" w:color="auto" w:fill="auto"/>
            <w:tcMar>
              <w:top w:w="0" w:type="dxa"/>
              <w:left w:w="108" w:type="dxa"/>
              <w:bottom w:w="0" w:type="dxa"/>
              <w:right w:w="108" w:type="dxa"/>
            </w:tcMar>
            <w:vAlign w:val="center"/>
          </w:tcPr>
          <w:p w14:paraId="0A957E96">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加快推进一场五点建设。完成场地选址等前期工作，开工建设A1类通用机场，同步推进5个起降场/起降点建设。</w:t>
            </w:r>
          </w:p>
        </w:tc>
        <w:tc>
          <w:tcPr>
            <w:tcW w:w="901" w:type="pct"/>
            <w:shd w:val="clear" w:color="auto" w:fill="auto"/>
            <w:tcMar>
              <w:top w:w="0" w:type="dxa"/>
              <w:left w:w="108" w:type="dxa"/>
              <w:bottom w:w="0" w:type="dxa"/>
              <w:right w:w="108" w:type="dxa"/>
            </w:tcMar>
            <w:vAlign w:val="center"/>
          </w:tcPr>
          <w:p w14:paraId="61CA26E5">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牵头单位：发改局；责任单位：资规局、交通局、财政局、联通公司</w:t>
            </w:r>
          </w:p>
        </w:tc>
      </w:tr>
      <w:tr w14:paraId="2D053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325" w:type="pct"/>
            <w:shd w:val="clear" w:color="auto" w:fill="auto"/>
            <w:tcMar>
              <w:top w:w="0" w:type="dxa"/>
              <w:left w:w="108" w:type="dxa"/>
              <w:bottom w:w="0" w:type="dxa"/>
              <w:right w:w="108" w:type="dxa"/>
            </w:tcMar>
            <w:vAlign w:val="center"/>
          </w:tcPr>
          <w:p w14:paraId="7CC288DA">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4</w:t>
            </w:r>
          </w:p>
        </w:tc>
        <w:tc>
          <w:tcPr>
            <w:tcW w:w="1598" w:type="pct"/>
            <w:shd w:val="clear" w:color="auto" w:fill="auto"/>
            <w:tcMar>
              <w:top w:w="0" w:type="dxa"/>
              <w:left w:w="108" w:type="dxa"/>
              <w:bottom w:w="0" w:type="dxa"/>
              <w:right w:w="108" w:type="dxa"/>
            </w:tcMar>
            <w:vAlign w:val="center"/>
          </w:tcPr>
          <w:p w14:paraId="7E38DA61">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建设智能化低空飞行“空联网”</w:t>
            </w:r>
          </w:p>
        </w:tc>
        <w:tc>
          <w:tcPr>
            <w:tcW w:w="2174" w:type="pct"/>
            <w:shd w:val="clear" w:color="auto" w:fill="auto"/>
            <w:tcMar>
              <w:top w:w="0" w:type="dxa"/>
              <w:left w:w="108" w:type="dxa"/>
              <w:bottom w:w="0" w:type="dxa"/>
              <w:right w:w="108" w:type="dxa"/>
            </w:tcMar>
            <w:vAlign w:val="center"/>
          </w:tcPr>
          <w:p w14:paraId="131D86A2">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完善无人机识别、通信、定位、导航、监控、气象等配套设施，构建低空物联网络。联合区内在低空领域具备优势的通讯企业推进5G 通信、北斗导航等在低空领域的“星地一体”融合应用，实现航路低空通信、监视全覆盖。</w:t>
            </w:r>
          </w:p>
        </w:tc>
        <w:tc>
          <w:tcPr>
            <w:tcW w:w="901" w:type="pct"/>
            <w:shd w:val="clear" w:color="auto" w:fill="auto"/>
            <w:tcMar>
              <w:top w:w="0" w:type="dxa"/>
              <w:left w:w="108" w:type="dxa"/>
              <w:bottom w:w="0" w:type="dxa"/>
              <w:right w:w="108" w:type="dxa"/>
            </w:tcMar>
            <w:vAlign w:val="center"/>
          </w:tcPr>
          <w:p w14:paraId="5FA5D99E">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牵头单位：联通公司；责任单位：发改局、工信局、交通局</w:t>
            </w:r>
          </w:p>
        </w:tc>
      </w:tr>
      <w:tr w14:paraId="30C9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325" w:type="pct"/>
            <w:shd w:val="clear" w:color="auto" w:fill="auto"/>
            <w:tcMar>
              <w:top w:w="0" w:type="dxa"/>
              <w:left w:w="108" w:type="dxa"/>
              <w:bottom w:w="0" w:type="dxa"/>
              <w:right w:w="108" w:type="dxa"/>
            </w:tcMar>
            <w:vAlign w:val="center"/>
          </w:tcPr>
          <w:p w14:paraId="25EA6C13">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5</w:t>
            </w:r>
          </w:p>
        </w:tc>
        <w:tc>
          <w:tcPr>
            <w:tcW w:w="1598" w:type="pct"/>
            <w:shd w:val="clear" w:color="auto" w:fill="auto"/>
            <w:tcMar>
              <w:top w:w="0" w:type="dxa"/>
              <w:left w:w="108" w:type="dxa"/>
              <w:bottom w:w="0" w:type="dxa"/>
              <w:right w:w="108" w:type="dxa"/>
            </w:tcMar>
            <w:vAlign w:val="center"/>
          </w:tcPr>
          <w:p w14:paraId="0232821D">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建设精准化低空飞行“航路网”</w:t>
            </w:r>
          </w:p>
        </w:tc>
        <w:tc>
          <w:tcPr>
            <w:tcW w:w="2174" w:type="pct"/>
            <w:shd w:val="clear" w:color="auto" w:fill="auto"/>
            <w:tcMar>
              <w:top w:w="0" w:type="dxa"/>
              <w:left w:w="108" w:type="dxa"/>
              <w:bottom w:w="0" w:type="dxa"/>
              <w:right w:w="108" w:type="dxa"/>
            </w:tcMar>
            <w:vAlign w:val="center"/>
          </w:tcPr>
          <w:p w14:paraId="3127EAC8">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构建低空空域数字孪生系统，实现空域环境的数字化再现；搭建数字化空域管理系统，实现对低空飞行航路的智能划设、监控与调度，提高飞行的安全性和效率，让飞行器在低空空域内有序飞行。</w:t>
            </w:r>
          </w:p>
        </w:tc>
        <w:tc>
          <w:tcPr>
            <w:tcW w:w="901" w:type="pct"/>
            <w:shd w:val="clear" w:color="auto" w:fill="auto"/>
            <w:tcMar>
              <w:top w:w="0" w:type="dxa"/>
              <w:left w:w="108" w:type="dxa"/>
              <w:bottom w:w="0" w:type="dxa"/>
              <w:right w:w="108" w:type="dxa"/>
            </w:tcMar>
            <w:vAlign w:val="center"/>
          </w:tcPr>
          <w:p w14:paraId="7E8272E9">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牵头单位：交通局；责任单位：发改局、工信局、联通公司</w:t>
            </w:r>
          </w:p>
        </w:tc>
      </w:tr>
      <w:tr w14:paraId="5FDB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25" w:type="pct"/>
            <w:shd w:val="clear" w:color="auto" w:fill="auto"/>
            <w:tcMar>
              <w:top w:w="0" w:type="dxa"/>
              <w:left w:w="108" w:type="dxa"/>
              <w:bottom w:w="0" w:type="dxa"/>
              <w:right w:w="108" w:type="dxa"/>
            </w:tcMar>
            <w:vAlign w:val="center"/>
          </w:tcPr>
          <w:p w14:paraId="560D790A">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序号</w:t>
            </w:r>
          </w:p>
        </w:tc>
        <w:tc>
          <w:tcPr>
            <w:tcW w:w="1598" w:type="pct"/>
            <w:shd w:val="clear" w:color="auto" w:fill="auto"/>
            <w:tcMar>
              <w:top w:w="0" w:type="dxa"/>
              <w:left w:w="108" w:type="dxa"/>
              <w:bottom w:w="0" w:type="dxa"/>
              <w:right w:w="108" w:type="dxa"/>
            </w:tcMar>
            <w:vAlign w:val="center"/>
          </w:tcPr>
          <w:p w14:paraId="70C9D517">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主要任务</w:t>
            </w:r>
          </w:p>
        </w:tc>
        <w:tc>
          <w:tcPr>
            <w:tcW w:w="2174" w:type="pct"/>
            <w:shd w:val="clear" w:color="auto" w:fill="auto"/>
            <w:tcMar>
              <w:top w:w="0" w:type="dxa"/>
              <w:left w:w="108" w:type="dxa"/>
              <w:bottom w:w="0" w:type="dxa"/>
              <w:right w:w="108" w:type="dxa"/>
            </w:tcMar>
            <w:vAlign w:val="center"/>
          </w:tcPr>
          <w:p w14:paraId="3B596689">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具体工作内容</w:t>
            </w:r>
          </w:p>
        </w:tc>
        <w:tc>
          <w:tcPr>
            <w:tcW w:w="901" w:type="pct"/>
            <w:shd w:val="clear" w:color="auto" w:fill="auto"/>
            <w:tcMar>
              <w:top w:w="0" w:type="dxa"/>
              <w:left w:w="108" w:type="dxa"/>
              <w:bottom w:w="0" w:type="dxa"/>
              <w:right w:w="108" w:type="dxa"/>
            </w:tcMar>
            <w:vAlign w:val="center"/>
          </w:tcPr>
          <w:p w14:paraId="3E7F94F6">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任务分工</w:t>
            </w:r>
          </w:p>
        </w:tc>
      </w:tr>
      <w:tr w14:paraId="2241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jc w:val="center"/>
        </w:trPr>
        <w:tc>
          <w:tcPr>
            <w:tcW w:w="325" w:type="pct"/>
            <w:shd w:val="clear" w:color="auto" w:fill="auto"/>
            <w:tcMar>
              <w:top w:w="0" w:type="dxa"/>
              <w:left w:w="108" w:type="dxa"/>
              <w:bottom w:w="0" w:type="dxa"/>
              <w:right w:w="108" w:type="dxa"/>
            </w:tcMar>
            <w:vAlign w:val="center"/>
          </w:tcPr>
          <w:p w14:paraId="1C5C8E87">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6</w:t>
            </w:r>
          </w:p>
        </w:tc>
        <w:tc>
          <w:tcPr>
            <w:tcW w:w="1598" w:type="pct"/>
            <w:shd w:val="clear" w:color="auto" w:fill="auto"/>
            <w:tcMar>
              <w:top w:w="0" w:type="dxa"/>
              <w:left w:w="108" w:type="dxa"/>
              <w:bottom w:w="0" w:type="dxa"/>
              <w:right w:w="108" w:type="dxa"/>
            </w:tcMar>
            <w:vAlign w:val="center"/>
          </w:tcPr>
          <w:p w14:paraId="382CE021">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建设数字化低空飞行“服务网”</w:t>
            </w:r>
          </w:p>
        </w:tc>
        <w:tc>
          <w:tcPr>
            <w:tcW w:w="2174" w:type="pct"/>
            <w:shd w:val="clear" w:color="auto" w:fill="auto"/>
            <w:tcMar>
              <w:top w:w="0" w:type="dxa"/>
              <w:left w:w="108" w:type="dxa"/>
              <w:bottom w:w="0" w:type="dxa"/>
              <w:right w:w="108" w:type="dxa"/>
            </w:tcMar>
            <w:vAlign w:val="center"/>
          </w:tcPr>
          <w:p w14:paraId="7D22B210">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建设曹妃甸A类飞行服务站，涵盖飞行计划申请和审批，航路划设、气象情报、非法飞行器识别、告警服务等功能的智能调度服务与监管平台。支持面向政府和公众分别搭建政务低空飞行服务系统和公共低空飞行服务系统</w:t>
            </w:r>
          </w:p>
        </w:tc>
        <w:tc>
          <w:tcPr>
            <w:tcW w:w="901" w:type="pct"/>
            <w:shd w:val="clear" w:color="auto" w:fill="auto"/>
            <w:tcMar>
              <w:top w:w="0" w:type="dxa"/>
              <w:left w:w="108" w:type="dxa"/>
              <w:bottom w:w="0" w:type="dxa"/>
              <w:right w:w="108" w:type="dxa"/>
            </w:tcMar>
            <w:vAlign w:val="center"/>
          </w:tcPr>
          <w:p w14:paraId="6164033E">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牵头单位：发改局；责任单位：资规局、交通局、联通公司</w:t>
            </w:r>
          </w:p>
        </w:tc>
      </w:tr>
      <w:tr w14:paraId="1B6C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5" w:hRule="atLeast"/>
          <w:jc w:val="center"/>
        </w:trPr>
        <w:tc>
          <w:tcPr>
            <w:tcW w:w="325" w:type="pct"/>
            <w:shd w:val="clear" w:color="auto" w:fill="auto"/>
            <w:tcMar>
              <w:top w:w="0" w:type="dxa"/>
              <w:left w:w="108" w:type="dxa"/>
              <w:bottom w:w="0" w:type="dxa"/>
              <w:right w:w="108" w:type="dxa"/>
            </w:tcMar>
            <w:vAlign w:val="center"/>
          </w:tcPr>
          <w:p w14:paraId="517312B9">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7</w:t>
            </w:r>
          </w:p>
        </w:tc>
        <w:tc>
          <w:tcPr>
            <w:tcW w:w="1598" w:type="pct"/>
            <w:shd w:val="clear" w:color="auto" w:fill="auto"/>
            <w:tcMar>
              <w:top w:w="0" w:type="dxa"/>
              <w:left w:w="108" w:type="dxa"/>
              <w:bottom w:w="0" w:type="dxa"/>
              <w:right w:w="108" w:type="dxa"/>
            </w:tcMar>
            <w:vAlign w:val="center"/>
          </w:tcPr>
          <w:p w14:paraId="7BA9E10E">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lang w:val="en-US"/>
              </w:rPr>
            </w:pPr>
            <w:r>
              <w:rPr>
                <w:rFonts w:hint="eastAsia" w:ascii="宋体" w:hAnsi="宋体" w:eastAsia="方正仿宋简体" w:cs="方正仿宋简体"/>
                <w:i w:val="0"/>
                <w:iCs w:val="0"/>
                <w:color w:val="000000"/>
                <w:kern w:val="0"/>
                <w:sz w:val="28"/>
                <w:szCs w:val="28"/>
                <w:u w:val="none"/>
                <w:lang w:val="en-US" w:eastAsia="zh-CN" w:bidi="ar"/>
              </w:rPr>
              <w:t>建设低空算力中心</w:t>
            </w:r>
          </w:p>
        </w:tc>
        <w:tc>
          <w:tcPr>
            <w:tcW w:w="2174" w:type="pct"/>
            <w:shd w:val="clear" w:color="auto" w:fill="auto"/>
            <w:tcMar>
              <w:top w:w="0" w:type="dxa"/>
              <w:left w:w="108" w:type="dxa"/>
              <w:bottom w:w="0" w:type="dxa"/>
              <w:right w:w="108" w:type="dxa"/>
            </w:tcMar>
            <w:vAlign w:val="center"/>
          </w:tcPr>
          <w:p w14:paraId="4238DE69">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sz w:val="28"/>
                <w:szCs w:val="28"/>
                <w:u w:val="none"/>
              </w:rPr>
              <w:t>低空智算中心是低空领域的 “智慧大脑”，通过建设、优化和升级算力设施，确保其拥有强大的数据处理性能，快速且精准地深度剖析来自空域及飞行活动的海量数据。初期可先行依托联通公司本地数据中心和智算中心的资源与能力，快速搭建起数据处理的基础架构，开展相关工作。</w:t>
            </w:r>
          </w:p>
        </w:tc>
        <w:tc>
          <w:tcPr>
            <w:tcW w:w="901" w:type="pct"/>
            <w:shd w:val="clear" w:color="auto" w:fill="auto"/>
            <w:tcMar>
              <w:top w:w="0" w:type="dxa"/>
              <w:left w:w="108" w:type="dxa"/>
              <w:bottom w:w="0" w:type="dxa"/>
              <w:right w:w="108" w:type="dxa"/>
            </w:tcMar>
            <w:vAlign w:val="center"/>
          </w:tcPr>
          <w:p w14:paraId="331EB67E">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牵头单位：工信局；责任单位：发改局、资规局、联通公司</w:t>
            </w:r>
          </w:p>
        </w:tc>
      </w:tr>
      <w:tr w14:paraId="4B85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25" w:type="pct"/>
            <w:shd w:val="clear" w:color="auto" w:fill="auto"/>
            <w:tcMar>
              <w:top w:w="0" w:type="dxa"/>
              <w:left w:w="108" w:type="dxa"/>
              <w:bottom w:w="0" w:type="dxa"/>
              <w:right w:w="108" w:type="dxa"/>
            </w:tcMar>
            <w:vAlign w:val="center"/>
          </w:tcPr>
          <w:p w14:paraId="54E4ACCF">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序号</w:t>
            </w:r>
          </w:p>
        </w:tc>
        <w:tc>
          <w:tcPr>
            <w:tcW w:w="1598" w:type="pct"/>
            <w:shd w:val="clear" w:color="auto" w:fill="auto"/>
            <w:tcMar>
              <w:top w:w="0" w:type="dxa"/>
              <w:left w:w="108" w:type="dxa"/>
              <w:bottom w:w="0" w:type="dxa"/>
              <w:right w:w="108" w:type="dxa"/>
            </w:tcMar>
            <w:vAlign w:val="center"/>
          </w:tcPr>
          <w:p w14:paraId="3062A2E1">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主要任务</w:t>
            </w:r>
          </w:p>
        </w:tc>
        <w:tc>
          <w:tcPr>
            <w:tcW w:w="2174" w:type="pct"/>
            <w:shd w:val="clear" w:color="auto" w:fill="auto"/>
            <w:tcMar>
              <w:top w:w="0" w:type="dxa"/>
              <w:left w:w="108" w:type="dxa"/>
              <w:bottom w:w="0" w:type="dxa"/>
              <w:right w:w="108" w:type="dxa"/>
            </w:tcMar>
            <w:vAlign w:val="center"/>
          </w:tcPr>
          <w:p w14:paraId="0EF6C965">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具体工作内容</w:t>
            </w:r>
          </w:p>
        </w:tc>
        <w:tc>
          <w:tcPr>
            <w:tcW w:w="901" w:type="pct"/>
            <w:shd w:val="clear" w:color="auto" w:fill="auto"/>
            <w:tcMar>
              <w:top w:w="0" w:type="dxa"/>
              <w:left w:w="108" w:type="dxa"/>
              <w:bottom w:w="0" w:type="dxa"/>
              <w:right w:w="108" w:type="dxa"/>
            </w:tcMar>
            <w:vAlign w:val="center"/>
          </w:tcPr>
          <w:p w14:paraId="1521D4A8">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任务分工</w:t>
            </w:r>
          </w:p>
        </w:tc>
      </w:tr>
      <w:tr w14:paraId="7845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325" w:type="pct"/>
            <w:shd w:val="clear" w:color="auto" w:fill="auto"/>
            <w:tcMar>
              <w:top w:w="0" w:type="dxa"/>
              <w:left w:w="108" w:type="dxa"/>
              <w:bottom w:w="0" w:type="dxa"/>
              <w:right w:w="108" w:type="dxa"/>
            </w:tcMar>
            <w:vAlign w:val="center"/>
          </w:tcPr>
          <w:p w14:paraId="507A5F36">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8</w:t>
            </w:r>
          </w:p>
        </w:tc>
        <w:tc>
          <w:tcPr>
            <w:tcW w:w="1598" w:type="pct"/>
            <w:shd w:val="clear" w:color="auto" w:fill="auto"/>
            <w:tcMar>
              <w:top w:w="0" w:type="dxa"/>
              <w:left w:w="108" w:type="dxa"/>
              <w:bottom w:w="0" w:type="dxa"/>
              <w:right w:w="108" w:type="dxa"/>
            </w:tcMar>
            <w:vAlign w:val="center"/>
          </w:tcPr>
          <w:p w14:paraId="49319696">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建设特色化低空产业园</w:t>
            </w:r>
          </w:p>
        </w:tc>
        <w:tc>
          <w:tcPr>
            <w:tcW w:w="2174" w:type="pct"/>
            <w:shd w:val="clear" w:color="auto" w:fill="auto"/>
            <w:tcMar>
              <w:top w:w="0" w:type="dxa"/>
              <w:left w:w="108" w:type="dxa"/>
              <w:bottom w:w="0" w:type="dxa"/>
              <w:right w:w="108" w:type="dxa"/>
            </w:tcMar>
            <w:vAlign w:val="center"/>
          </w:tcPr>
          <w:p w14:paraId="44BE4592">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建设覆盖技术研发、生产制造、运营保障等多元业态、差异化发展的特色低空经济产业园区。打造低空装备制造园、低空运营综合保障园、低空产业教育园。</w:t>
            </w:r>
          </w:p>
        </w:tc>
        <w:tc>
          <w:tcPr>
            <w:tcW w:w="901" w:type="pct"/>
            <w:shd w:val="clear" w:color="auto" w:fill="auto"/>
            <w:tcMar>
              <w:top w:w="0" w:type="dxa"/>
              <w:left w:w="108" w:type="dxa"/>
              <w:bottom w:w="0" w:type="dxa"/>
              <w:right w:w="108" w:type="dxa"/>
            </w:tcMar>
            <w:vAlign w:val="center"/>
          </w:tcPr>
          <w:p w14:paraId="2514606F">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牵头单位：发改局；责任单位：发改局、资规局、工信局、交通局、教育局</w:t>
            </w:r>
          </w:p>
        </w:tc>
      </w:tr>
      <w:tr w14:paraId="43A9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000" w:type="pct"/>
            <w:gridSpan w:val="4"/>
            <w:shd w:val="clear" w:color="auto" w:fill="auto"/>
            <w:tcMar>
              <w:top w:w="0" w:type="dxa"/>
              <w:left w:w="108" w:type="dxa"/>
              <w:bottom w:w="0" w:type="dxa"/>
              <w:right w:w="108" w:type="dxa"/>
            </w:tcMar>
            <w:vAlign w:val="center"/>
          </w:tcPr>
          <w:p w14:paraId="43A02794">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b/>
                <w:bCs/>
                <w:i w:val="0"/>
                <w:iCs w:val="0"/>
                <w:color w:val="000000"/>
                <w:sz w:val="28"/>
                <w:szCs w:val="28"/>
                <w:u w:val="none"/>
              </w:rPr>
            </w:pPr>
            <w:r>
              <w:rPr>
                <w:rFonts w:hint="eastAsia" w:ascii="宋体" w:hAnsi="宋体" w:eastAsia="方正仿宋简体" w:cs="方正仿宋简体"/>
                <w:b/>
                <w:bCs/>
                <w:i w:val="0"/>
                <w:iCs w:val="0"/>
                <w:color w:val="000000"/>
                <w:kern w:val="0"/>
                <w:sz w:val="28"/>
                <w:szCs w:val="28"/>
                <w:u w:val="none"/>
                <w:lang w:val="en-US" w:eastAsia="zh-CN" w:bidi="ar"/>
              </w:rPr>
              <w:t>三、挖掘低空应用场景</w:t>
            </w:r>
          </w:p>
        </w:tc>
      </w:tr>
      <w:tr w14:paraId="5BDF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5" w:hRule="atLeast"/>
          <w:jc w:val="center"/>
        </w:trPr>
        <w:tc>
          <w:tcPr>
            <w:tcW w:w="325" w:type="pct"/>
            <w:shd w:val="clear" w:color="auto" w:fill="auto"/>
            <w:tcMar>
              <w:top w:w="0" w:type="dxa"/>
              <w:left w:w="108" w:type="dxa"/>
              <w:bottom w:w="0" w:type="dxa"/>
              <w:right w:w="108" w:type="dxa"/>
            </w:tcMar>
            <w:vAlign w:val="center"/>
          </w:tcPr>
          <w:p w14:paraId="36D25560">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9</w:t>
            </w:r>
          </w:p>
        </w:tc>
        <w:tc>
          <w:tcPr>
            <w:tcW w:w="1598" w:type="pct"/>
            <w:shd w:val="clear" w:color="auto" w:fill="auto"/>
            <w:tcMar>
              <w:top w:w="0" w:type="dxa"/>
              <w:left w:w="108" w:type="dxa"/>
              <w:bottom w:w="0" w:type="dxa"/>
              <w:right w:w="108" w:type="dxa"/>
            </w:tcMar>
            <w:vAlign w:val="center"/>
          </w:tcPr>
          <w:p w14:paraId="52A7FC57">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率先试点无人机物流项目</w:t>
            </w:r>
          </w:p>
        </w:tc>
        <w:tc>
          <w:tcPr>
            <w:tcW w:w="2174" w:type="pct"/>
            <w:shd w:val="clear" w:color="auto" w:fill="auto"/>
            <w:tcMar>
              <w:top w:w="0" w:type="dxa"/>
              <w:left w:w="108" w:type="dxa"/>
              <w:bottom w:w="0" w:type="dxa"/>
              <w:right w:w="108" w:type="dxa"/>
            </w:tcMar>
            <w:vAlign w:val="center"/>
          </w:tcPr>
          <w:p w14:paraId="6A22CBE7">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引进无人机物流配送企业，优先开通大学城无人机外卖配送航线、区域内乡镇邮政物流、生鲜冷链、特色农产品等高附加值物品的无人机运输航线，支持企业积极拓展市域范围内其它无人机物流项目落地。</w:t>
            </w:r>
          </w:p>
        </w:tc>
        <w:tc>
          <w:tcPr>
            <w:tcW w:w="901" w:type="pct"/>
            <w:shd w:val="clear" w:color="auto" w:fill="auto"/>
            <w:tcMar>
              <w:top w:w="0" w:type="dxa"/>
              <w:left w:w="108" w:type="dxa"/>
              <w:bottom w:w="0" w:type="dxa"/>
              <w:right w:w="108" w:type="dxa"/>
            </w:tcMar>
            <w:vAlign w:val="center"/>
          </w:tcPr>
          <w:p w14:paraId="23426B8E">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牵头单位：商促局；责任单位：交通局、发改局、农业农村局、联通公司</w:t>
            </w:r>
          </w:p>
        </w:tc>
      </w:tr>
      <w:tr w14:paraId="443F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25" w:type="pct"/>
            <w:shd w:val="clear" w:color="auto" w:fill="auto"/>
            <w:tcMar>
              <w:top w:w="0" w:type="dxa"/>
              <w:left w:w="108" w:type="dxa"/>
              <w:bottom w:w="0" w:type="dxa"/>
              <w:right w:w="108" w:type="dxa"/>
            </w:tcMar>
            <w:vAlign w:val="center"/>
          </w:tcPr>
          <w:p w14:paraId="57DEC5C3">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序号</w:t>
            </w:r>
          </w:p>
        </w:tc>
        <w:tc>
          <w:tcPr>
            <w:tcW w:w="1598" w:type="pct"/>
            <w:shd w:val="clear" w:color="auto" w:fill="auto"/>
            <w:tcMar>
              <w:top w:w="0" w:type="dxa"/>
              <w:left w:w="108" w:type="dxa"/>
              <w:bottom w:w="0" w:type="dxa"/>
              <w:right w:w="108" w:type="dxa"/>
            </w:tcMar>
            <w:vAlign w:val="center"/>
          </w:tcPr>
          <w:p w14:paraId="5CF21C7A">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主要任务</w:t>
            </w:r>
          </w:p>
        </w:tc>
        <w:tc>
          <w:tcPr>
            <w:tcW w:w="2174" w:type="pct"/>
            <w:shd w:val="clear" w:color="auto" w:fill="auto"/>
            <w:tcMar>
              <w:top w:w="0" w:type="dxa"/>
              <w:left w:w="108" w:type="dxa"/>
              <w:bottom w:w="0" w:type="dxa"/>
              <w:right w:w="108" w:type="dxa"/>
            </w:tcMar>
            <w:vAlign w:val="center"/>
          </w:tcPr>
          <w:p w14:paraId="21B7ADCF">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具体工作内容</w:t>
            </w:r>
          </w:p>
        </w:tc>
        <w:tc>
          <w:tcPr>
            <w:tcW w:w="901" w:type="pct"/>
            <w:shd w:val="clear" w:color="auto" w:fill="auto"/>
            <w:tcMar>
              <w:top w:w="0" w:type="dxa"/>
              <w:left w:w="108" w:type="dxa"/>
              <w:bottom w:w="0" w:type="dxa"/>
              <w:right w:w="108" w:type="dxa"/>
            </w:tcMar>
            <w:vAlign w:val="center"/>
          </w:tcPr>
          <w:p w14:paraId="287E25C5">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任务分工</w:t>
            </w:r>
          </w:p>
        </w:tc>
      </w:tr>
      <w:tr w14:paraId="5A4B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shd w:val="clear" w:color="auto" w:fill="auto"/>
            <w:tcMar>
              <w:top w:w="0" w:type="dxa"/>
              <w:left w:w="108" w:type="dxa"/>
              <w:bottom w:w="0" w:type="dxa"/>
              <w:right w:w="108" w:type="dxa"/>
            </w:tcMar>
            <w:vAlign w:val="center"/>
          </w:tcPr>
          <w:p w14:paraId="76BD6D31">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10</w:t>
            </w:r>
          </w:p>
        </w:tc>
        <w:tc>
          <w:tcPr>
            <w:tcW w:w="1598" w:type="pct"/>
            <w:shd w:val="clear" w:color="auto" w:fill="auto"/>
            <w:tcMar>
              <w:top w:w="0" w:type="dxa"/>
              <w:left w:w="108" w:type="dxa"/>
              <w:bottom w:w="0" w:type="dxa"/>
              <w:right w:w="108" w:type="dxa"/>
            </w:tcMar>
            <w:vAlign w:val="center"/>
          </w:tcPr>
          <w:p w14:paraId="11235C22">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培育载人空中交通新业态</w:t>
            </w:r>
          </w:p>
        </w:tc>
        <w:tc>
          <w:tcPr>
            <w:tcW w:w="2174" w:type="pct"/>
            <w:shd w:val="clear" w:color="auto" w:fill="auto"/>
            <w:tcMar>
              <w:top w:w="0" w:type="dxa"/>
              <w:left w:w="108" w:type="dxa"/>
              <w:bottom w:w="0" w:type="dxa"/>
              <w:right w:w="108" w:type="dxa"/>
            </w:tcMar>
            <w:vAlign w:val="center"/>
          </w:tcPr>
          <w:p w14:paraId="7D1D82D0">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spacing w:val="-11"/>
                <w:kern w:val="0"/>
                <w:sz w:val="28"/>
                <w:szCs w:val="28"/>
                <w:u w:val="none"/>
                <w:lang w:val="en-US" w:eastAsia="zh-CN" w:bidi="ar"/>
              </w:rPr>
              <w:t>构建曹妃甸地区“低空载人航线网”。引进支持国内头部企业，开通曹妃甸城区通勤航线，渤海湾海上观光航线，揽月湾、曹妃甸湿地、多玛乐园、三岛度假区等景区摆渡航线，推动开通曹妃甸与京津冀各城市间的短途运输航线。</w:t>
            </w:r>
          </w:p>
        </w:tc>
        <w:tc>
          <w:tcPr>
            <w:tcW w:w="901" w:type="pct"/>
            <w:shd w:val="clear" w:color="auto" w:fill="auto"/>
            <w:tcMar>
              <w:top w:w="0" w:type="dxa"/>
              <w:left w:w="108" w:type="dxa"/>
              <w:bottom w:w="0" w:type="dxa"/>
              <w:right w:w="108" w:type="dxa"/>
            </w:tcMar>
            <w:vAlign w:val="center"/>
          </w:tcPr>
          <w:p w14:paraId="5D08D653">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牵头单位：交通局；责任单位：商促局、发改局、文旅局、联通公司</w:t>
            </w:r>
          </w:p>
        </w:tc>
      </w:tr>
      <w:tr w14:paraId="3512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5" w:hRule="atLeast"/>
          <w:jc w:val="center"/>
        </w:trPr>
        <w:tc>
          <w:tcPr>
            <w:tcW w:w="325" w:type="pct"/>
            <w:shd w:val="clear" w:color="auto" w:fill="auto"/>
            <w:tcMar>
              <w:top w:w="0" w:type="dxa"/>
              <w:left w:w="108" w:type="dxa"/>
              <w:bottom w:w="0" w:type="dxa"/>
              <w:right w:w="108" w:type="dxa"/>
            </w:tcMar>
            <w:vAlign w:val="center"/>
          </w:tcPr>
          <w:p w14:paraId="2EA93C2B">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i w:val="0"/>
                <w:iCs w:val="0"/>
                <w:color w:val="000000"/>
                <w:kern w:val="2"/>
                <w:sz w:val="28"/>
                <w:szCs w:val="28"/>
                <w:u w:val="none"/>
                <w:lang w:val="en-US" w:eastAsia="zh-CN" w:bidi="ar-SA"/>
              </w:rPr>
            </w:pPr>
            <w:r>
              <w:rPr>
                <w:rFonts w:hint="eastAsia" w:ascii="宋体" w:hAnsi="宋体" w:eastAsia="方正仿宋简体" w:cs="方正仿宋简体"/>
                <w:i w:val="0"/>
                <w:iCs w:val="0"/>
                <w:color w:val="000000"/>
                <w:kern w:val="0"/>
                <w:sz w:val="28"/>
                <w:szCs w:val="28"/>
                <w:u w:val="none"/>
                <w:lang w:val="en-US" w:eastAsia="zh-CN" w:bidi="ar"/>
              </w:rPr>
              <w:t>11</w:t>
            </w:r>
          </w:p>
        </w:tc>
        <w:tc>
          <w:tcPr>
            <w:tcW w:w="1598" w:type="pct"/>
            <w:shd w:val="clear" w:color="auto" w:fill="auto"/>
            <w:tcMar>
              <w:top w:w="0" w:type="dxa"/>
              <w:left w:w="108" w:type="dxa"/>
              <w:bottom w:w="0" w:type="dxa"/>
              <w:right w:w="108" w:type="dxa"/>
            </w:tcMar>
            <w:vAlign w:val="center"/>
          </w:tcPr>
          <w:p w14:paraId="083CC1D2">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kern w:val="2"/>
                <w:sz w:val="28"/>
                <w:szCs w:val="28"/>
                <w:u w:val="none"/>
                <w:lang w:val="en-US" w:eastAsia="zh-CN" w:bidi="ar-SA"/>
              </w:rPr>
            </w:pPr>
            <w:r>
              <w:rPr>
                <w:rFonts w:hint="eastAsia" w:ascii="宋体" w:hAnsi="宋体" w:eastAsia="方正仿宋简体" w:cs="方正仿宋简体"/>
                <w:i w:val="0"/>
                <w:iCs w:val="0"/>
                <w:color w:val="000000"/>
                <w:kern w:val="0"/>
                <w:sz w:val="28"/>
                <w:szCs w:val="28"/>
                <w:u w:val="none"/>
                <w:lang w:val="en-US" w:eastAsia="zh-CN" w:bidi="ar"/>
              </w:rPr>
              <w:t>发展低空文旅业态</w:t>
            </w:r>
          </w:p>
        </w:tc>
        <w:tc>
          <w:tcPr>
            <w:tcW w:w="2174" w:type="pct"/>
            <w:shd w:val="clear" w:color="auto" w:fill="auto"/>
            <w:tcMar>
              <w:top w:w="0" w:type="dxa"/>
              <w:left w:w="108" w:type="dxa"/>
              <w:bottom w:w="0" w:type="dxa"/>
              <w:right w:w="108" w:type="dxa"/>
            </w:tcMar>
            <w:vAlign w:val="center"/>
          </w:tcPr>
          <w:p w14:paraId="58445AB5">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kern w:val="2"/>
                <w:sz w:val="28"/>
                <w:szCs w:val="28"/>
                <w:u w:val="none"/>
                <w:lang w:val="en-US" w:eastAsia="zh-CN" w:bidi="ar-SA"/>
              </w:rPr>
            </w:pPr>
            <w:r>
              <w:rPr>
                <w:rFonts w:hint="eastAsia" w:ascii="宋体" w:hAnsi="宋体" w:eastAsia="方正仿宋简体" w:cs="方正仿宋简体"/>
                <w:i w:val="0"/>
                <w:iCs w:val="0"/>
                <w:color w:val="000000"/>
                <w:spacing w:val="-11"/>
                <w:kern w:val="0"/>
                <w:sz w:val="28"/>
                <w:szCs w:val="28"/>
                <w:u w:val="none"/>
                <w:lang w:val="en-US" w:eastAsia="zh-CN" w:bidi="ar"/>
              </w:rPr>
              <w:t>依托龙岛度假区、揽月湾国家海上国民休闲运动中心，曹妃甸湿地度假区、多玛乐园</w:t>
            </w:r>
            <w:r>
              <w:rPr>
                <w:rFonts w:hint="eastAsia" w:ascii="宋体" w:hAnsi="宋体" w:cs="方正仿宋简体"/>
                <w:i w:val="0"/>
                <w:iCs w:val="0"/>
                <w:color w:val="000000"/>
                <w:spacing w:val="-11"/>
                <w:kern w:val="0"/>
                <w:sz w:val="28"/>
                <w:szCs w:val="28"/>
                <w:u w:val="none"/>
                <w:lang w:val="en-US" w:eastAsia="zh-CN" w:bidi="ar"/>
              </w:rPr>
              <w:t>等</w:t>
            </w:r>
            <w:r>
              <w:rPr>
                <w:rFonts w:hint="eastAsia" w:ascii="宋体" w:hAnsi="宋体" w:eastAsia="方正仿宋简体" w:cs="方正仿宋简体"/>
                <w:i w:val="0"/>
                <w:iCs w:val="0"/>
                <w:color w:val="000000"/>
                <w:spacing w:val="-11"/>
                <w:kern w:val="0"/>
                <w:sz w:val="28"/>
                <w:szCs w:val="28"/>
                <w:u w:val="none"/>
                <w:lang w:val="en-US" w:eastAsia="zh-CN" w:bidi="ar"/>
              </w:rPr>
              <w:t>旅游资源，积极培育低空文旅消费市场，利用无人机、eVTOL、直升机等低空飞行器，开展空中游览、航拍航摄、编队表演等旅游消费项目。依托低空经济产业园、大学城、港口和传统工企工业提供航空研学服务，开展航空知识科普、飞行器参观、航模制作、模拟飞行等活动。依托曹妃甸海滨资源，开展水上航空活动。不断丰富“低空+文旅”业态。</w:t>
            </w:r>
          </w:p>
        </w:tc>
        <w:tc>
          <w:tcPr>
            <w:tcW w:w="901" w:type="pct"/>
            <w:shd w:val="clear" w:color="auto" w:fill="auto"/>
            <w:tcMar>
              <w:top w:w="0" w:type="dxa"/>
              <w:left w:w="108" w:type="dxa"/>
              <w:bottom w:w="0" w:type="dxa"/>
              <w:right w:w="108" w:type="dxa"/>
            </w:tcMar>
            <w:vAlign w:val="center"/>
          </w:tcPr>
          <w:p w14:paraId="59E8DA47">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kern w:val="2"/>
                <w:sz w:val="28"/>
                <w:szCs w:val="28"/>
                <w:u w:val="none"/>
                <w:lang w:val="en-US" w:eastAsia="zh-CN" w:bidi="ar-SA"/>
              </w:rPr>
            </w:pPr>
            <w:r>
              <w:rPr>
                <w:rFonts w:hint="eastAsia" w:ascii="宋体" w:hAnsi="宋体" w:eastAsia="方正仿宋简体" w:cs="方正仿宋简体"/>
                <w:i w:val="0"/>
                <w:iCs w:val="0"/>
                <w:color w:val="000000"/>
                <w:kern w:val="0"/>
                <w:sz w:val="28"/>
                <w:szCs w:val="28"/>
                <w:u w:val="none"/>
                <w:lang w:val="en-US" w:eastAsia="zh-CN" w:bidi="ar"/>
              </w:rPr>
              <w:t>牵头单位：文旅局；责任单位：商促局、发改局、交通局、教体局、农业农村局、联通公司</w:t>
            </w:r>
          </w:p>
        </w:tc>
      </w:tr>
      <w:tr w14:paraId="4B7A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25" w:type="pct"/>
            <w:shd w:val="clear" w:color="auto" w:fill="auto"/>
            <w:tcMar>
              <w:top w:w="0" w:type="dxa"/>
              <w:left w:w="108" w:type="dxa"/>
              <w:bottom w:w="0" w:type="dxa"/>
              <w:right w:w="108" w:type="dxa"/>
            </w:tcMar>
            <w:vAlign w:val="center"/>
          </w:tcPr>
          <w:p w14:paraId="31A30560">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序号</w:t>
            </w:r>
          </w:p>
        </w:tc>
        <w:tc>
          <w:tcPr>
            <w:tcW w:w="1598" w:type="pct"/>
            <w:shd w:val="clear" w:color="auto" w:fill="auto"/>
            <w:tcMar>
              <w:top w:w="0" w:type="dxa"/>
              <w:left w:w="108" w:type="dxa"/>
              <w:bottom w:w="0" w:type="dxa"/>
              <w:right w:w="108" w:type="dxa"/>
            </w:tcMar>
            <w:vAlign w:val="center"/>
          </w:tcPr>
          <w:p w14:paraId="28737EB2">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主要任务</w:t>
            </w:r>
          </w:p>
        </w:tc>
        <w:tc>
          <w:tcPr>
            <w:tcW w:w="2174" w:type="pct"/>
            <w:shd w:val="clear" w:color="auto" w:fill="auto"/>
            <w:tcMar>
              <w:top w:w="0" w:type="dxa"/>
              <w:left w:w="108" w:type="dxa"/>
              <w:bottom w:w="0" w:type="dxa"/>
              <w:right w:w="108" w:type="dxa"/>
            </w:tcMar>
            <w:vAlign w:val="center"/>
          </w:tcPr>
          <w:p w14:paraId="49CC4262">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具体工作内容</w:t>
            </w:r>
          </w:p>
        </w:tc>
        <w:tc>
          <w:tcPr>
            <w:tcW w:w="901" w:type="pct"/>
            <w:shd w:val="clear" w:color="auto" w:fill="auto"/>
            <w:tcMar>
              <w:top w:w="0" w:type="dxa"/>
              <w:left w:w="108" w:type="dxa"/>
              <w:bottom w:w="0" w:type="dxa"/>
              <w:right w:w="108" w:type="dxa"/>
            </w:tcMar>
            <w:vAlign w:val="center"/>
          </w:tcPr>
          <w:p w14:paraId="2137E7B8">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任务分工</w:t>
            </w:r>
          </w:p>
        </w:tc>
      </w:tr>
      <w:tr w14:paraId="0088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jc w:val="center"/>
        </w:trPr>
        <w:tc>
          <w:tcPr>
            <w:tcW w:w="325" w:type="pct"/>
            <w:shd w:val="clear" w:color="auto" w:fill="auto"/>
            <w:tcMar>
              <w:top w:w="0" w:type="dxa"/>
              <w:left w:w="108" w:type="dxa"/>
              <w:bottom w:w="0" w:type="dxa"/>
              <w:right w:w="108" w:type="dxa"/>
            </w:tcMar>
            <w:vAlign w:val="center"/>
          </w:tcPr>
          <w:p w14:paraId="245C5E57">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12</w:t>
            </w:r>
          </w:p>
        </w:tc>
        <w:tc>
          <w:tcPr>
            <w:tcW w:w="1598" w:type="pct"/>
            <w:shd w:val="clear" w:color="auto" w:fill="auto"/>
            <w:tcMar>
              <w:top w:w="0" w:type="dxa"/>
              <w:left w:w="108" w:type="dxa"/>
              <w:bottom w:w="0" w:type="dxa"/>
              <w:right w:w="108" w:type="dxa"/>
            </w:tcMar>
            <w:vAlign w:val="center"/>
          </w:tcPr>
          <w:p w14:paraId="4A5E2E87">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丰富公共服务领域应用</w:t>
            </w:r>
          </w:p>
        </w:tc>
        <w:tc>
          <w:tcPr>
            <w:tcW w:w="2174" w:type="pct"/>
            <w:shd w:val="clear" w:color="auto" w:fill="auto"/>
            <w:tcMar>
              <w:top w:w="0" w:type="dxa"/>
              <w:left w:w="108" w:type="dxa"/>
              <w:bottom w:w="0" w:type="dxa"/>
              <w:right w:w="108" w:type="dxa"/>
            </w:tcMar>
            <w:vAlign w:val="center"/>
          </w:tcPr>
          <w:p w14:paraId="4957A59C">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鼓励区内政府部门和国有企事业单位在履行政府职能和提供公共服务时，根据业务开展和实际场景需要加大无人机、直升机在城市管理、环境保护、海岸巡查、城市安全、国土测绘、水务监测、农林植保等领域的应用。</w:t>
            </w:r>
          </w:p>
        </w:tc>
        <w:tc>
          <w:tcPr>
            <w:tcW w:w="901" w:type="pct"/>
            <w:shd w:val="clear" w:color="auto" w:fill="auto"/>
            <w:tcMar>
              <w:top w:w="0" w:type="dxa"/>
              <w:left w:w="108" w:type="dxa"/>
              <w:bottom w:w="0" w:type="dxa"/>
              <w:right w:w="108" w:type="dxa"/>
            </w:tcMar>
            <w:vAlign w:val="center"/>
          </w:tcPr>
          <w:p w14:paraId="0D754D2E">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牵头单位：发改局；责任单位：资规局、商促局、公安局、气象局、</w:t>
            </w:r>
            <w:r>
              <w:rPr>
                <w:rStyle w:val="71"/>
                <w:rFonts w:hint="eastAsia" w:ascii="宋体" w:hAnsi="宋体" w:eastAsia="方正仿宋简体" w:cs="方正仿宋简体"/>
                <w:sz w:val="28"/>
                <w:szCs w:val="28"/>
                <w:lang w:val="en-US" w:eastAsia="zh-CN" w:bidi="ar"/>
              </w:rPr>
              <w:t>农业农村局</w:t>
            </w:r>
            <w:r>
              <w:rPr>
                <w:rFonts w:hint="eastAsia" w:ascii="宋体" w:hAnsi="宋体" w:eastAsia="方正仿宋简体" w:cs="方正仿宋简体"/>
                <w:i w:val="0"/>
                <w:iCs w:val="0"/>
                <w:color w:val="000000"/>
                <w:kern w:val="0"/>
                <w:sz w:val="28"/>
                <w:szCs w:val="28"/>
                <w:u w:val="none"/>
                <w:lang w:val="en-US" w:eastAsia="zh-CN" w:bidi="ar"/>
              </w:rPr>
              <w:t>、联通公司</w:t>
            </w:r>
          </w:p>
        </w:tc>
      </w:tr>
      <w:tr w14:paraId="06FF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325" w:type="pct"/>
            <w:shd w:val="clear" w:color="auto" w:fill="auto"/>
            <w:tcMar>
              <w:top w:w="0" w:type="dxa"/>
              <w:left w:w="108" w:type="dxa"/>
              <w:bottom w:w="0" w:type="dxa"/>
              <w:right w:w="108" w:type="dxa"/>
            </w:tcMar>
            <w:vAlign w:val="center"/>
          </w:tcPr>
          <w:p w14:paraId="0BD98749">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13</w:t>
            </w:r>
          </w:p>
        </w:tc>
        <w:tc>
          <w:tcPr>
            <w:tcW w:w="1598" w:type="pct"/>
            <w:shd w:val="clear" w:color="auto" w:fill="auto"/>
            <w:tcMar>
              <w:top w:w="0" w:type="dxa"/>
              <w:left w:w="108" w:type="dxa"/>
              <w:bottom w:w="0" w:type="dxa"/>
              <w:right w:w="108" w:type="dxa"/>
            </w:tcMar>
            <w:vAlign w:val="center"/>
          </w:tcPr>
          <w:p w14:paraId="09B66CFF">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建立航空应急救援中心</w:t>
            </w:r>
          </w:p>
        </w:tc>
        <w:tc>
          <w:tcPr>
            <w:tcW w:w="2174" w:type="pct"/>
            <w:shd w:val="clear" w:color="auto" w:fill="auto"/>
            <w:tcMar>
              <w:top w:w="0" w:type="dxa"/>
              <w:left w:w="108" w:type="dxa"/>
              <w:bottom w:w="0" w:type="dxa"/>
              <w:right w:w="108" w:type="dxa"/>
            </w:tcMar>
            <w:vAlign w:val="center"/>
          </w:tcPr>
          <w:p w14:paraId="350EC5C4">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建立服务曹妃甸、面向京津冀的应急航空救援中心，开展空中侦查勘测、空中指挥调度、空中消防灭火、空中紧急输送、空中搜寻救助、空中应急通信等应急救援领域应用。</w:t>
            </w:r>
          </w:p>
        </w:tc>
        <w:tc>
          <w:tcPr>
            <w:tcW w:w="901" w:type="pct"/>
            <w:shd w:val="clear" w:color="auto" w:fill="auto"/>
            <w:tcMar>
              <w:top w:w="0" w:type="dxa"/>
              <w:left w:w="108" w:type="dxa"/>
              <w:bottom w:w="0" w:type="dxa"/>
              <w:right w:w="108" w:type="dxa"/>
            </w:tcMar>
            <w:vAlign w:val="center"/>
          </w:tcPr>
          <w:p w14:paraId="0F428FFF">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牵头单位：应急局；责任单位：发改局、卫健局、联通公司</w:t>
            </w:r>
          </w:p>
        </w:tc>
      </w:tr>
      <w:tr w14:paraId="10CA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auto"/>
            <w:tcMar>
              <w:top w:w="0" w:type="dxa"/>
              <w:left w:w="108" w:type="dxa"/>
              <w:bottom w:w="0" w:type="dxa"/>
              <w:right w:w="108" w:type="dxa"/>
            </w:tcMar>
            <w:vAlign w:val="center"/>
          </w:tcPr>
          <w:p w14:paraId="3F5170D1">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b/>
                <w:bCs/>
                <w:i w:val="0"/>
                <w:iCs w:val="0"/>
                <w:color w:val="000000"/>
                <w:sz w:val="28"/>
                <w:szCs w:val="28"/>
                <w:u w:val="none"/>
              </w:rPr>
            </w:pPr>
            <w:r>
              <w:rPr>
                <w:rFonts w:hint="eastAsia" w:ascii="宋体" w:hAnsi="宋体" w:eastAsia="方正仿宋简体" w:cs="方正仿宋简体"/>
                <w:b/>
                <w:bCs/>
                <w:i w:val="0"/>
                <w:iCs w:val="0"/>
                <w:color w:val="000000"/>
                <w:kern w:val="0"/>
                <w:sz w:val="28"/>
                <w:szCs w:val="28"/>
                <w:u w:val="none"/>
                <w:lang w:val="en-US" w:eastAsia="zh-CN" w:bidi="ar"/>
              </w:rPr>
              <w:t>四、培育低空产业集群</w:t>
            </w:r>
          </w:p>
        </w:tc>
      </w:tr>
      <w:tr w14:paraId="4008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25" w:type="pct"/>
            <w:shd w:val="clear" w:color="auto" w:fill="auto"/>
            <w:tcMar>
              <w:top w:w="0" w:type="dxa"/>
              <w:left w:w="108" w:type="dxa"/>
              <w:bottom w:w="0" w:type="dxa"/>
              <w:right w:w="108" w:type="dxa"/>
            </w:tcMar>
            <w:vAlign w:val="center"/>
          </w:tcPr>
          <w:p w14:paraId="656FC221">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序号</w:t>
            </w:r>
          </w:p>
        </w:tc>
        <w:tc>
          <w:tcPr>
            <w:tcW w:w="1598" w:type="pct"/>
            <w:shd w:val="clear" w:color="auto" w:fill="auto"/>
            <w:tcMar>
              <w:top w:w="0" w:type="dxa"/>
              <w:left w:w="108" w:type="dxa"/>
              <w:bottom w:w="0" w:type="dxa"/>
              <w:right w:w="108" w:type="dxa"/>
            </w:tcMar>
            <w:vAlign w:val="center"/>
          </w:tcPr>
          <w:p w14:paraId="2CB42C90">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主要任务</w:t>
            </w:r>
          </w:p>
        </w:tc>
        <w:tc>
          <w:tcPr>
            <w:tcW w:w="2174" w:type="pct"/>
            <w:shd w:val="clear" w:color="auto" w:fill="auto"/>
            <w:tcMar>
              <w:top w:w="0" w:type="dxa"/>
              <w:left w:w="108" w:type="dxa"/>
              <w:bottom w:w="0" w:type="dxa"/>
              <w:right w:w="108" w:type="dxa"/>
            </w:tcMar>
            <w:vAlign w:val="center"/>
          </w:tcPr>
          <w:p w14:paraId="3D9B9B41">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具体工作内容</w:t>
            </w:r>
          </w:p>
        </w:tc>
        <w:tc>
          <w:tcPr>
            <w:tcW w:w="901" w:type="pct"/>
            <w:shd w:val="clear" w:color="auto" w:fill="auto"/>
            <w:tcMar>
              <w:top w:w="0" w:type="dxa"/>
              <w:left w:w="108" w:type="dxa"/>
              <w:bottom w:w="0" w:type="dxa"/>
              <w:right w:w="108" w:type="dxa"/>
            </w:tcMar>
            <w:vAlign w:val="center"/>
          </w:tcPr>
          <w:p w14:paraId="19C55EA5">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任务分工</w:t>
            </w:r>
          </w:p>
        </w:tc>
      </w:tr>
      <w:tr w14:paraId="4861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325" w:type="pct"/>
            <w:shd w:val="clear" w:color="auto" w:fill="auto"/>
            <w:tcMar>
              <w:top w:w="0" w:type="dxa"/>
              <w:left w:w="108" w:type="dxa"/>
              <w:bottom w:w="0" w:type="dxa"/>
              <w:right w:w="108" w:type="dxa"/>
            </w:tcMar>
            <w:vAlign w:val="center"/>
          </w:tcPr>
          <w:p w14:paraId="0B70A573">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14</w:t>
            </w:r>
          </w:p>
        </w:tc>
        <w:tc>
          <w:tcPr>
            <w:tcW w:w="1598" w:type="pct"/>
            <w:shd w:val="clear" w:color="auto" w:fill="auto"/>
            <w:tcMar>
              <w:top w:w="0" w:type="dxa"/>
              <w:left w:w="108" w:type="dxa"/>
              <w:bottom w:w="0" w:type="dxa"/>
              <w:right w:w="108" w:type="dxa"/>
            </w:tcMar>
            <w:vAlign w:val="center"/>
          </w:tcPr>
          <w:p w14:paraId="2A32DA7E">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促进低空产业与优势产业融合发展</w:t>
            </w:r>
          </w:p>
        </w:tc>
        <w:tc>
          <w:tcPr>
            <w:tcW w:w="2174" w:type="pct"/>
            <w:shd w:val="clear" w:color="auto" w:fill="auto"/>
            <w:tcMar>
              <w:top w:w="0" w:type="dxa"/>
              <w:left w:w="108" w:type="dxa"/>
              <w:bottom w:w="0" w:type="dxa"/>
              <w:right w:w="108" w:type="dxa"/>
            </w:tcMar>
            <w:vAlign w:val="center"/>
          </w:tcPr>
          <w:p w14:paraId="3311345E">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推动低空产业与我区装备制造、机器人、能源企业等优势产业深度融合发展推动产业向更高效、智能化的方向发展；开拓新的服务领域和商业模式，为当地产业提供新的市场机会，增加产业的附加值；吸引更多的投资和人才，促进区域经济的持续发展。</w:t>
            </w:r>
          </w:p>
        </w:tc>
        <w:tc>
          <w:tcPr>
            <w:tcW w:w="901" w:type="pct"/>
            <w:shd w:val="clear" w:color="auto" w:fill="auto"/>
            <w:tcMar>
              <w:top w:w="0" w:type="dxa"/>
              <w:left w:w="108" w:type="dxa"/>
              <w:bottom w:w="0" w:type="dxa"/>
              <w:right w:w="108" w:type="dxa"/>
            </w:tcMar>
            <w:vAlign w:val="center"/>
          </w:tcPr>
          <w:p w14:paraId="7B4F2022">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牵头单位：工信局；责任单位：商促局、发改局、联通公司</w:t>
            </w:r>
          </w:p>
        </w:tc>
      </w:tr>
      <w:tr w14:paraId="0A30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0" w:hRule="atLeast"/>
          <w:jc w:val="center"/>
        </w:trPr>
        <w:tc>
          <w:tcPr>
            <w:tcW w:w="325" w:type="pct"/>
            <w:shd w:val="clear" w:color="auto" w:fill="auto"/>
            <w:tcMar>
              <w:top w:w="0" w:type="dxa"/>
              <w:left w:w="108" w:type="dxa"/>
              <w:bottom w:w="0" w:type="dxa"/>
              <w:right w:w="108" w:type="dxa"/>
            </w:tcMar>
            <w:vAlign w:val="center"/>
          </w:tcPr>
          <w:p w14:paraId="2BB90712">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15</w:t>
            </w:r>
          </w:p>
        </w:tc>
        <w:tc>
          <w:tcPr>
            <w:tcW w:w="1598" w:type="pct"/>
            <w:shd w:val="clear" w:color="auto" w:fill="auto"/>
            <w:tcMar>
              <w:top w:w="0" w:type="dxa"/>
              <w:left w:w="108" w:type="dxa"/>
              <w:bottom w:w="0" w:type="dxa"/>
              <w:right w:w="108" w:type="dxa"/>
            </w:tcMar>
            <w:vAlign w:val="center"/>
          </w:tcPr>
          <w:p w14:paraId="6DA2B0FE">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打造低空制造产业集群</w:t>
            </w:r>
          </w:p>
        </w:tc>
        <w:tc>
          <w:tcPr>
            <w:tcW w:w="2174" w:type="pct"/>
            <w:shd w:val="clear" w:color="auto" w:fill="auto"/>
            <w:tcMar>
              <w:top w:w="0" w:type="dxa"/>
              <w:left w:w="108" w:type="dxa"/>
              <w:bottom w:w="0" w:type="dxa"/>
              <w:right w:w="108" w:type="dxa"/>
            </w:tcMar>
            <w:vAlign w:val="center"/>
          </w:tcPr>
          <w:p w14:paraId="5F1B0A13">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pacing w:val="-11"/>
                <w:sz w:val="28"/>
                <w:szCs w:val="28"/>
                <w:u w:val="none"/>
              </w:rPr>
            </w:pPr>
            <w:r>
              <w:rPr>
                <w:rFonts w:hint="eastAsia" w:ascii="宋体" w:hAnsi="宋体" w:eastAsia="方正仿宋简体" w:cs="方正仿宋简体"/>
                <w:i w:val="0"/>
                <w:iCs w:val="0"/>
                <w:color w:val="000000"/>
                <w:spacing w:val="-11"/>
                <w:kern w:val="0"/>
                <w:sz w:val="28"/>
                <w:szCs w:val="28"/>
                <w:u w:val="none"/>
                <w:lang w:val="en-US" w:eastAsia="zh-CN" w:bidi="ar"/>
              </w:rPr>
              <w:t>打造以低空经济产业园为依托的新型低空制造产业集群。重点围绕飞行汽车整机制造，及其核心零部件、关键材料研制项目引培链上企业集聚；积极引进无人机、eVTOL、eCTOL等其它新型航空器的技术开发、相关产品研制等项目。尽快与国内飞行汽车头部企业对接，助力飞行汽车项目落户曹妃甸。积极推动eVTOL相关项目落户，鼓励在曹妃甸设立货运无人机技术开发、示范验证等项目中心。同时加强与低空制造企业对接。</w:t>
            </w:r>
          </w:p>
        </w:tc>
        <w:tc>
          <w:tcPr>
            <w:tcW w:w="901" w:type="pct"/>
            <w:shd w:val="clear" w:color="auto" w:fill="auto"/>
            <w:tcMar>
              <w:top w:w="0" w:type="dxa"/>
              <w:left w:w="108" w:type="dxa"/>
              <w:bottom w:w="0" w:type="dxa"/>
              <w:right w:w="108" w:type="dxa"/>
            </w:tcMar>
            <w:vAlign w:val="center"/>
          </w:tcPr>
          <w:p w14:paraId="752ABB83">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牵头单位：工信局；责任单位：商促局、发改局</w:t>
            </w:r>
          </w:p>
        </w:tc>
      </w:tr>
      <w:tr w14:paraId="7257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25" w:type="pct"/>
            <w:shd w:val="clear" w:color="auto" w:fill="auto"/>
            <w:tcMar>
              <w:top w:w="0" w:type="dxa"/>
              <w:left w:w="108" w:type="dxa"/>
              <w:bottom w:w="0" w:type="dxa"/>
              <w:right w:w="108" w:type="dxa"/>
            </w:tcMar>
            <w:vAlign w:val="center"/>
          </w:tcPr>
          <w:p w14:paraId="6B7B0584">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序号</w:t>
            </w:r>
          </w:p>
        </w:tc>
        <w:tc>
          <w:tcPr>
            <w:tcW w:w="1598" w:type="pct"/>
            <w:shd w:val="clear" w:color="auto" w:fill="auto"/>
            <w:tcMar>
              <w:top w:w="0" w:type="dxa"/>
              <w:left w:w="108" w:type="dxa"/>
              <w:bottom w:w="0" w:type="dxa"/>
              <w:right w:w="108" w:type="dxa"/>
            </w:tcMar>
            <w:vAlign w:val="center"/>
          </w:tcPr>
          <w:p w14:paraId="3BB53A06">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主要任务</w:t>
            </w:r>
          </w:p>
        </w:tc>
        <w:tc>
          <w:tcPr>
            <w:tcW w:w="2174" w:type="pct"/>
            <w:shd w:val="clear" w:color="auto" w:fill="auto"/>
            <w:tcMar>
              <w:top w:w="0" w:type="dxa"/>
              <w:left w:w="108" w:type="dxa"/>
              <w:bottom w:w="0" w:type="dxa"/>
              <w:right w:w="108" w:type="dxa"/>
            </w:tcMar>
            <w:vAlign w:val="center"/>
          </w:tcPr>
          <w:p w14:paraId="20D5B5ED">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具体工作内容</w:t>
            </w:r>
          </w:p>
        </w:tc>
        <w:tc>
          <w:tcPr>
            <w:tcW w:w="901" w:type="pct"/>
            <w:shd w:val="clear" w:color="auto" w:fill="auto"/>
            <w:tcMar>
              <w:top w:w="0" w:type="dxa"/>
              <w:left w:w="108" w:type="dxa"/>
              <w:bottom w:w="0" w:type="dxa"/>
              <w:right w:w="108" w:type="dxa"/>
            </w:tcMar>
            <w:vAlign w:val="center"/>
          </w:tcPr>
          <w:p w14:paraId="4BD07216">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任务分工</w:t>
            </w:r>
          </w:p>
        </w:tc>
      </w:tr>
      <w:tr w14:paraId="24A9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325" w:type="pct"/>
            <w:shd w:val="clear" w:color="auto" w:fill="auto"/>
            <w:tcMar>
              <w:top w:w="0" w:type="dxa"/>
              <w:left w:w="108" w:type="dxa"/>
              <w:bottom w:w="0" w:type="dxa"/>
              <w:right w:w="108" w:type="dxa"/>
            </w:tcMar>
            <w:vAlign w:val="center"/>
          </w:tcPr>
          <w:p w14:paraId="7A4CD26B">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16</w:t>
            </w:r>
          </w:p>
        </w:tc>
        <w:tc>
          <w:tcPr>
            <w:tcW w:w="1598" w:type="pct"/>
            <w:shd w:val="clear" w:color="auto" w:fill="auto"/>
            <w:tcMar>
              <w:top w:w="0" w:type="dxa"/>
              <w:left w:w="108" w:type="dxa"/>
              <w:bottom w:w="0" w:type="dxa"/>
              <w:right w:w="108" w:type="dxa"/>
            </w:tcMar>
            <w:vAlign w:val="center"/>
          </w:tcPr>
          <w:p w14:paraId="6EBA7DB0">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培育低空运营产业集群</w:t>
            </w:r>
          </w:p>
        </w:tc>
        <w:tc>
          <w:tcPr>
            <w:tcW w:w="2174" w:type="pct"/>
            <w:shd w:val="clear" w:color="auto" w:fill="auto"/>
            <w:tcMar>
              <w:top w:w="0" w:type="dxa"/>
              <w:left w:w="108" w:type="dxa"/>
              <w:bottom w:w="0" w:type="dxa"/>
              <w:right w:w="108" w:type="dxa"/>
            </w:tcMar>
            <w:vAlign w:val="center"/>
          </w:tcPr>
          <w:p w14:paraId="7ABEDF6E">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重点围绕物流配送、载人飞行、应急救援、旅游消费、城市管理、短途运输等项目加快布局，积极主动与链上优势企业对接，支持组建区内低空运营企业，争取尽快形成主体多元、应用场景丰富的低空运营服务产业集群。</w:t>
            </w:r>
          </w:p>
        </w:tc>
        <w:tc>
          <w:tcPr>
            <w:tcW w:w="901" w:type="pct"/>
            <w:shd w:val="clear" w:color="auto" w:fill="auto"/>
            <w:tcMar>
              <w:top w:w="0" w:type="dxa"/>
              <w:left w:w="108" w:type="dxa"/>
              <w:bottom w:w="0" w:type="dxa"/>
              <w:right w:w="108" w:type="dxa"/>
            </w:tcMar>
            <w:vAlign w:val="center"/>
          </w:tcPr>
          <w:p w14:paraId="325BFA66">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牵头单位：工信局；责任单位：商促局、发改局、交通局、文旅局、联通公司</w:t>
            </w:r>
          </w:p>
        </w:tc>
      </w:tr>
      <w:tr w14:paraId="5676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5" w:hRule="atLeast"/>
          <w:jc w:val="center"/>
        </w:trPr>
        <w:tc>
          <w:tcPr>
            <w:tcW w:w="325" w:type="pct"/>
            <w:shd w:val="clear" w:color="auto" w:fill="auto"/>
            <w:tcMar>
              <w:top w:w="0" w:type="dxa"/>
              <w:left w:w="108" w:type="dxa"/>
              <w:bottom w:w="0" w:type="dxa"/>
              <w:right w:w="108" w:type="dxa"/>
            </w:tcMar>
            <w:vAlign w:val="center"/>
          </w:tcPr>
          <w:p w14:paraId="11B081AC">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17</w:t>
            </w:r>
          </w:p>
        </w:tc>
        <w:tc>
          <w:tcPr>
            <w:tcW w:w="1598" w:type="pct"/>
            <w:shd w:val="clear" w:color="auto" w:fill="auto"/>
            <w:tcMar>
              <w:top w:w="0" w:type="dxa"/>
              <w:left w:w="108" w:type="dxa"/>
              <w:bottom w:w="0" w:type="dxa"/>
              <w:right w:w="108" w:type="dxa"/>
            </w:tcMar>
            <w:vAlign w:val="center"/>
          </w:tcPr>
          <w:p w14:paraId="75253885">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布局低空服务保障产业集群</w:t>
            </w:r>
          </w:p>
        </w:tc>
        <w:tc>
          <w:tcPr>
            <w:tcW w:w="2174" w:type="pct"/>
            <w:shd w:val="clear" w:color="auto" w:fill="auto"/>
            <w:tcMar>
              <w:top w:w="0" w:type="dxa"/>
              <w:left w:w="108" w:type="dxa"/>
              <w:bottom w:w="0" w:type="dxa"/>
              <w:right w:w="108" w:type="dxa"/>
            </w:tcMar>
            <w:vAlign w:val="center"/>
          </w:tcPr>
          <w:p w14:paraId="34113F6B">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尽快建立曹妃甸低空服务保障产业链。建设新型低空飞行器检验检测、试飞验证基地；组建航空职业学校，发展航空本专科学历教育，拓展低空教育培训；鼓励开展飞行器托管和租赁服务、航空装备配套和维修、供油电等低空运维业务；推动发展低空经济金融产品。</w:t>
            </w:r>
          </w:p>
        </w:tc>
        <w:tc>
          <w:tcPr>
            <w:tcW w:w="901" w:type="pct"/>
            <w:shd w:val="clear" w:color="auto" w:fill="auto"/>
            <w:tcMar>
              <w:top w:w="0" w:type="dxa"/>
              <w:left w:w="108" w:type="dxa"/>
              <w:bottom w:w="0" w:type="dxa"/>
              <w:right w:w="108" w:type="dxa"/>
            </w:tcMar>
            <w:vAlign w:val="center"/>
          </w:tcPr>
          <w:p w14:paraId="3F270C62">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牵头单位：工信局；责任单位：商促局、发改局、交通局、教育局、联通公司</w:t>
            </w:r>
          </w:p>
        </w:tc>
      </w:tr>
      <w:tr w14:paraId="0E33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25" w:type="pct"/>
            <w:shd w:val="clear" w:color="auto" w:fill="auto"/>
            <w:tcMar>
              <w:top w:w="0" w:type="dxa"/>
              <w:left w:w="108" w:type="dxa"/>
              <w:bottom w:w="0" w:type="dxa"/>
              <w:right w:w="108" w:type="dxa"/>
            </w:tcMar>
            <w:vAlign w:val="center"/>
          </w:tcPr>
          <w:p w14:paraId="54455A96">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序号</w:t>
            </w:r>
          </w:p>
        </w:tc>
        <w:tc>
          <w:tcPr>
            <w:tcW w:w="1598" w:type="pct"/>
            <w:shd w:val="clear" w:color="auto" w:fill="auto"/>
            <w:tcMar>
              <w:top w:w="0" w:type="dxa"/>
              <w:left w:w="108" w:type="dxa"/>
              <w:bottom w:w="0" w:type="dxa"/>
              <w:right w:w="108" w:type="dxa"/>
            </w:tcMar>
            <w:vAlign w:val="center"/>
          </w:tcPr>
          <w:p w14:paraId="69F1156A">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主要任务</w:t>
            </w:r>
          </w:p>
        </w:tc>
        <w:tc>
          <w:tcPr>
            <w:tcW w:w="2174" w:type="pct"/>
            <w:shd w:val="clear" w:color="auto" w:fill="auto"/>
            <w:tcMar>
              <w:top w:w="0" w:type="dxa"/>
              <w:left w:w="108" w:type="dxa"/>
              <w:bottom w:w="0" w:type="dxa"/>
              <w:right w:w="108" w:type="dxa"/>
            </w:tcMar>
            <w:vAlign w:val="center"/>
          </w:tcPr>
          <w:p w14:paraId="648DFDB9">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具体工作内容</w:t>
            </w:r>
          </w:p>
        </w:tc>
        <w:tc>
          <w:tcPr>
            <w:tcW w:w="901" w:type="pct"/>
            <w:shd w:val="clear" w:color="auto" w:fill="auto"/>
            <w:tcMar>
              <w:top w:w="0" w:type="dxa"/>
              <w:left w:w="108" w:type="dxa"/>
              <w:bottom w:w="0" w:type="dxa"/>
              <w:right w:w="108" w:type="dxa"/>
            </w:tcMar>
            <w:vAlign w:val="center"/>
          </w:tcPr>
          <w:p w14:paraId="361F400F">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任务分工</w:t>
            </w:r>
          </w:p>
        </w:tc>
      </w:tr>
      <w:tr w14:paraId="2597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auto"/>
            <w:tcMar>
              <w:top w:w="0" w:type="dxa"/>
              <w:left w:w="108" w:type="dxa"/>
              <w:bottom w:w="0" w:type="dxa"/>
              <w:right w:w="108" w:type="dxa"/>
            </w:tcMar>
            <w:vAlign w:val="center"/>
          </w:tcPr>
          <w:p w14:paraId="4F8861BF">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b/>
                <w:bCs/>
                <w:i w:val="0"/>
                <w:iCs w:val="0"/>
                <w:color w:val="000000"/>
                <w:sz w:val="28"/>
                <w:szCs w:val="28"/>
                <w:u w:val="none"/>
              </w:rPr>
            </w:pPr>
            <w:r>
              <w:rPr>
                <w:rFonts w:hint="eastAsia" w:ascii="宋体" w:hAnsi="宋体" w:eastAsia="方正仿宋简体" w:cs="方正仿宋简体"/>
                <w:b/>
                <w:bCs/>
                <w:i w:val="0"/>
                <w:iCs w:val="0"/>
                <w:color w:val="000000"/>
                <w:kern w:val="0"/>
                <w:sz w:val="28"/>
                <w:szCs w:val="28"/>
                <w:u w:val="none"/>
                <w:lang w:val="en-US" w:eastAsia="zh-CN" w:bidi="ar"/>
              </w:rPr>
              <w:t>五、加强低空创新能力</w:t>
            </w:r>
          </w:p>
        </w:tc>
      </w:tr>
      <w:tr w14:paraId="1DE8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jc w:val="center"/>
        </w:trPr>
        <w:tc>
          <w:tcPr>
            <w:tcW w:w="325" w:type="pct"/>
            <w:shd w:val="clear" w:color="auto" w:fill="auto"/>
            <w:tcMar>
              <w:top w:w="0" w:type="dxa"/>
              <w:left w:w="108" w:type="dxa"/>
              <w:bottom w:w="0" w:type="dxa"/>
              <w:right w:w="108" w:type="dxa"/>
            </w:tcMar>
            <w:vAlign w:val="center"/>
          </w:tcPr>
          <w:p w14:paraId="40256C8D">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18</w:t>
            </w:r>
          </w:p>
        </w:tc>
        <w:tc>
          <w:tcPr>
            <w:tcW w:w="1598" w:type="pct"/>
            <w:shd w:val="clear" w:color="auto" w:fill="auto"/>
            <w:tcMar>
              <w:top w:w="0" w:type="dxa"/>
              <w:left w:w="108" w:type="dxa"/>
              <w:bottom w:w="0" w:type="dxa"/>
              <w:right w:w="108" w:type="dxa"/>
            </w:tcMar>
            <w:vAlign w:val="center"/>
          </w:tcPr>
          <w:p w14:paraId="00C0560C">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打造低空经济创新载体</w:t>
            </w:r>
          </w:p>
        </w:tc>
        <w:tc>
          <w:tcPr>
            <w:tcW w:w="2174" w:type="pct"/>
            <w:shd w:val="clear" w:color="auto" w:fill="auto"/>
            <w:tcMar>
              <w:top w:w="0" w:type="dxa"/>
              <w:left w:w="108" w:type="dxa"/>
              <w:bottom w:w="0" w:type="dxa"/>
              <w:right w:w="108" w:type="dxa"/>
            </w:tcMar>
            <w:vAlign w:val="center"/>
          </w:tcPr>
          <w:p w14:paraId="3876FC21">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围绕科技研发、产教融合协作、低空产业孵化，发挥华北理工大学、河北科技大学等高等院校，以及清华工研院、中关村e谷（北京）科技服务有限公司等科研机构、中国民航大学等京津冀圈内优势院校，努力培育建设新型低空飞行器领域国家级、省市级实验室。组建国家级、省市级创新联合体。</w:t>
            </w:r>
          </w:p>
        </w:tc>
        <w:tc>
          <w:tcPr>
            <w:tcW w:w="901" w:type="pct"/>
            <w:shd w:val="clear" w:color="auto" w:fill="auto"/>
            <w:tcMar>
              <w:top w:w="0" w:type="dxa"/>
              <w:left w:w="108" w:type="dxa"/>
              <w:bottom w:w="0" w:type="dxa"/>
              <w:right w:w="108" w:type="dxa"/>
            </w:tcMar>
            <w:vAlign w:val="center"/>
          </w:tcPr>
          <w:p w14:paraId="4B8A2317">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牵头单位：工信局；责任单位：商促局、发改局、交通局、教育局、联通公司</w:t>
            </w:r>
          </w:p>
        </w:tc>
      </w:tr>
      <w:tr w14:paraId="2749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shd w:val="clear" w:color="auto" w:fill="auto"/>
            <w:tcMar>
              <w:top w:w="0" w:type="dxa"/>
              <w:left w:w="108" w:type="dxa"/>
              <w:bottom w:w="0" w:type="dxa"/>
              <w:right w:w="108" w:type="dxa"/>
            </w:tcMar>
            <w:vAlign w:val="center"/>
          </w:tcPr>
          <w:p w14:paraId="2B5B9826">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i w:val="0"/>
                <w:iCs w:val="0"/>
                <w:color w:val="000000"/>
                <w:sz w:val="28"/>
                <w:szCs w:val="28"/>
                <w:u w:val="none"/>
                <w:lang w:val="en-US"/>
              </w:rPr>
            </w:pPr>
            <w:r>
              <w:rPr>
                <w:rFonts w:hint="eastAsia" w:ascii="宋体" w:hAnsi="宋体" w:eastAsia="方正仿宋简体" w:cs="方正仿宋简体"/>
                <w:i w:val="0"/>
                <w:iCs w:val="0"/>
                <w:color w:val="000000"/>
                <w:kern w:val="0"/>
                <w:sz w:val="28"/>
                <w:szCs w:val="28"/>
                <w:u w:val="none"/>
                <w:lang w:val="en-US" w:eastAsia="zh-CN" w:bidi="ar"/>
              </w:rPr>
              <w:t>19</w:t>
            </w:r>
          </w:p>
        </w:tc>
        <w:tc>
          <w:tcPr>
            <w:tcW w:w="1598" w:type="pct"/>
            <w:shd w:val="clear" w:color="auto" w:fill="auto"/>
            <w:tcMar>
              <w:top w:w="0" w:type="dxa"/>
              <w:left w:w="108" w:type="dxa"/>
              <w:bottom w:w="0" w:type="dxa"/>
              <w:right w:w="108" w:type="dxa"/>
            </w:tcMar>
            <w:vAlign w:val="center"/>
          </w:tcPr>
          <w:p w14:paraId="6DB62CD0">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加强低空经济创新人才团队引培</w:t>
            </w:r>
          </w:p>
        </w:tc>
        <w:tc>
          <w:tcPr>
            <w:tcW w:w="2174" w:type="pct"/>
            <w:shd w:val="clear" w:color="auto" w:fill="auto"/>
            <w:tcMar>
              <w:top w:w="0" w:type="dxa"/>
              <w:left w:w="108" w:type="dxa"/>
              <w:bottom w:w="0" w:type="dxa"/>
              <w:right w:w="108" w:type="dxa"/>
            </w:tcMar>
            <w:vAlign w:val="center"/>
          </w:tcPr>
          <w:p w14:paraId="30DDA425">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积极引进清华大学、中科院等研究机构，组建低空技术创新团队，精准施策高水平领军人才引进工作，着力打造高端人才引留平台。鼓励华北理工大学、河北科技学院等区内高校加强低空经济领域相关专业学科建设，加大相关领域专业人才培养。</w:t>
            </w:r>
          </w:p>
        </w:tc>
        <w:tc>
          <w:tcPr>
            <w:tcW w:w="901" w:type="pct"/>
            <w:shd w:val="clear" w:color="auto" w:fill="auto"/>
            <w:tcMar>
              <w:top w:w="0" w:type="dxa"/>
              <w:left w:w="108" w:type="dxa"/>
              <w:bottom w:w="0" w:type="dxa"/>
              <w:right w:w="108" w:type="dxa"/>
            </w:tcMar>
            <w:vAlign w:val="center"/>
          </w:tcPr>
          <w:p w14:paraId="475FFB61">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牵头单位：人社局；责任单位：商促局、发改局、交通局、教体局</w:t>
            </w:r>
          </w:p>
        </w:tc>
      </w:tr>
      <w:tr w14:paraId="2DD0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25" w:type="pct"/>
            <w:shd w:val="clear" w:color="auto" w:fill="auto"/>
            <w:tcMar>
              <w:top w:w="0" w:type="dxa"/>
              <w:left w:w="108" w:type="dxa"/>
              <w:bottom w:w="0" w:type="dxa"/>
              <w:right w:w="108" w:type="dxa"/>
            </w:tcMar>
            <w:vAlign w:val="center"/>
          </w:tcPr>
          <w:p w14:paraId="13E5E32A">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序号</w:t>
            </w:r>
          </w:p>
        </w:tc>
        <w:tc>
          <w:tcPr>
            <w:tcW w:w="1598" w:type="pct"/>
            <w:shd w:val="clear" w:color="auto" w:fill="auto"/>
            <w:tcMar>
              <w:top w:w="0" w:type="dxa"/>
              <w:left w:w="108" w:type="dxa"/>
              <w:bottom w:w="0" w:type="dxa"/>
              <w:right w:w="108" w:type="dxa"/>
            </w:tcMar>
            <w:vAlign w:val="center"/>
          </w:tcPr>
          <w:p w14:paraId="0658C28A">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主要任务</w:t>
            </w:r>
          </w:p>
        </w:tc>
        <w:tc>
          <w:tcPr>
            <w:tcW w:w="2174" w:type="pct"/>
            <w:shd w:val="clear" w:color="auto" w:fill="auto"/>
            <w:tcMar>
              <w:top w:w="0" w:type="dxa"/>
              <w:left w:w="108" w:type="dxa"/>
              <w:bottom w:w="0" w:type="dxa"/>
              <w:right w:w="108" w:type="dxa"/>
            </w:tcMar>
            <w:vAlign w:val="center"/>
          </w:tcPr>
          <w:p w14:paraId="5CEBCDA4">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具体工作内容</w:t>
            </w:r>
          </w:p>
        </w:tc>
        <w:tc>
          <w:tcPr>
            <w:tcW w:w="901" w:type="pct"/>
            <w:shd w:val="clear" w:color="auto" w:fill="auto"/>
            <w:tcMar>
              <w:top w:w="0" w:type="dxa"/>
              <w:left w:w="108" w:type="dxa"/>
              <w:bottom w:w="0" w:type="dxa"/>
              <w:right w:w="108" w:type="dxa"/>
            </w:tcMar>
            <w:vAlign w:val="center"/>
          </w:tcPr>
          <w:p w14:paraId="0FF66D48">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任务分工</w:t>
            </w:r>
          </w:p>
        </w:tc>
      </w:tr>
      <w:tr w14:paraId="6698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auto"/>
            <w:tcMar>
              <w:top w:w="0" w:type="dxa"/>
              <w:left w:w="108" w:type="dxa"/>
              <w:bottom w:w="0" w:type="dxa"/>
              <w:right w:w="108" w:type="dxa"/>
            </w:tcMar>
            <w:vAlign w:val="center"/>
          </w:tcPr>
          <w:p w14:paraId="4407B93A">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b/>
                <w:bCs/>
                <w:i w:val="0"/>
                <w:iCs w:val="0"/>
                <w:color w:val="000000"/>
                <w:sz w:val="28"/>
                <w:szCs w:val="28"/>
                <w:u w:val="none"/>
              </w:rPr>
            </w:pPr>
            <w:r>
              <w:rPr>
                <w:rFonts w:hint="eastAsia" w:ascii="宋体" w:hAnsi="宋体" w:eastAsia="方正仿宋简体" w:cs="方正仿宋简体"/>
                <w:b/>
                <w:bCs/>
                <w:i w:val="0"/>
                <w:iCs w:val="0"/>
                <w:color w:val="000000"/>
                <w:kern w:val="0"/>
                <w:sz w:val="28"/>
                <w:szCs w:val="28"/>
                <w:u w:val="none"/>
                <w:lang w:val="en-US" w:eastAsia="zh-CN" w:bidi="ar"/>
              </w:rPr>
              <w:t>六、强化低空生态支撑</w:t>
            </w:r>
          </w:p>
        </w:tc>
      </w:tr>
      <w:tr w14:paraId="094E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325" w:type="pct"/>
            <w:shd w:val="clear" w:color="auto" w:fill="auto"/>
            <w:tcMar>
              <w:top w:w="0" w:type="dxa"/>
              <w:left w:w="108" w:type="dxa"/>
              <w:bottom w:w="0" w:type="dxa"/>
              <w:right w:w="108" w:type="dxa"/>
            </w:tcMar>
            <w:vAlign w:val="center"/>
          </w:tcPr>
          <w:p w14:paraId="5EAD86F1">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i w:val="0"/>
                <w:iCs w:val="0"/>
                <w:color w:val="000000"/>
                <w:sz w:val="28"/>
                <w:szCs w:val="28"/>
                <w:u w:val="none"/>
                <w:lang w:val="en-US"/>
              </w:rPr>
            </w:pPr>
            <w:r>
              <w:rPr>
                <w:rFonts w:hint="eastAsia" w:ascii="宋体" w:hAnsi="宋体" w:eastAsia="方正仿宋简体" w:cs="方正仿宋简体"/>
                <w:i w:val="0"/>
                <w:iCs w:val="0"/>
                <w:color w:val="000000"/>
                <w:kern w:val="0"/>
                <w:sz w:val="28"/>
                <w:szCs w:val="28"/>
                <w:u w:val="none"/>
                <w:lang w:val="en-US" w:eastAsia="zh-CN" w:bidi="ar"/>
              </w:rPr>
              <w:t>20</w:t>
            </w:r>
          </w:p>
        </w:tc>
        <w:tc>
          <w:tcPr>
            <w:tcW w:w="1598" w:type="pct"/>
            <w:shd w:val="clear" w:color="auto" w:fill="auto"/>
            <w:tcMar>
              <w:top w:w="0" w:type="dxa"/>
              <w:left w:w="108" w:type="dxa"/>
              <w:bottom w:w="0" w:type="dxa"/>
              <w:right w:w="108" w:type="dxa"/>
            </w:tcMar>
            <w:vAlign w:val="center"/>
          </w:tcPr>
          <w:p w14:paraId="1A5C5EAA">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建设检验检测及适航审定基地</w:t>
            </w:r>
          </w:p>
        </w:tc>
        <w:tc>
          <w:tcPr>
            <w:tcW w:w="2174" w:type="pct"/>
            <w:shd w:val="clear" w:color="auto" w:fill="auto"/>
            <w:tcMar>
              <w:top w:w="0" w:type="dxa"/>
              <w:left w:w="108" w:type="dxa"/>
              <w:bottom w:w="0" w:type="dxa"/>
              <w:right w:w="108" w:type="dxa"/>
            </w:tcMar>
            <w:vAlign w:val="center"/>
          </w:tcPr>
          <w:p w14:paraId="5F64317F">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大力引进新型低空飞行器系统质量安全检验检测试验认定机构（CNAS）、适航审定检验检测机构资质认定机构（CMA），支持新型低空飞行器本地化质量检验检测及适航认证。</w:t>
            </w:r>
          </w:p>
        </w:tc>
        <w:tc>
          <w:tcPr>
            <w:tcW w:w="901" w:type="pct"/>
            <w:shd w:val="clear" w:color="auto" w:fill="auto"/>
            <w:tcMar>
              <w:top w:w="0" w:type="dxa"/>
              <w:left w:w="108" w:type="dxa"/>
              <w:bottom w:w="0" w:type="dxa"/>
              <w:right w:w="108" w:type="dxa"/>
            </w:tcMar>
            <w:vAlign w:val="center"/>
          </w:tcPr>
          <w:p w14:paraId="5857CDBB">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牵头单位：发改局；责任单位：商促局、交通局、联通公司</w:t>
            </w:r>
          </w:p>
        </w:tc>
      </w:tr>
      <w:tr w14:paraId="65A2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jc w:val="center"/>
        </w:trPr>
        <w:tc>
          <w:tcPr>
            <w:tcW w:w="325" w:type="pct"/>
            <w:shd w:val="clear" w:color="auto" w:fill="auto"/>
            <w:tcMar>
              <w:top w:w="0" w:type="dxa"/>
              <w:left w:w="108" w:type="dxa"/>
              <w:bottom w:w="0" w:type="dxa"/>
              <w:right w:w="108" w:type="dxa"/>
            </w:tcMar>
            <w:vAlign w:val="center"/>
          </w:tcPr>
          <w:p w14:paraId="2B0BC291">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21</w:t>
            </w:r>
          </w:p>
        </w:tc>
        <w:tc>
          <w:tcPr>
            <w:tcW w:w="1598" w:type="pct"/>
            <w:shd w:val="clear" w:color="auto" w:fill="auto"/>
            <w:tcMar>
              <w:top w:w="0" w:type="dxa"/>
              <w:left w:w="108" w:type="dxa"/>
              <w:bottom w:w="0" w:type="dxa"/>
              <w:right w:w="108" w:type="dxa"/>
            </w:tcMar>
            <w:vAlign w:val="center"/>
          </w:tcPr>
          <w:p w14:paraId="5A73318E">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成立低空产业链链盟</w:t>
            </w:r>
          </w:p>
        </w:tc>
        <w:tc>
          <w:tcPr>
            <w:tcW w:w="2174" w:type="pct"/>
            <w:shd w:val="clear" w:color="auto" w:fill="auto"/>
            <w:tcMar>
              <w:top w:w="0" w:type="dxa"/>
              <w:left w:w="108" w:type="dxa"/>
              <w:bottom w:w="0" w:type="dxa"/>
              <w:right w:w="108" w:type="dxa"/>
            </w:tcMar>
            <w:vAlign w:val="center"/>
          </w:tcPr>
          <w:p w14:paraId="1DB65848">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组建低空产业链链盟。建立低空产业招商平台，由链主牵头开展链上企业招商，增强招商的目标性和精准性，提高招商效率。建立低空经济智库平台，引导企业、高校、新型智库等组织参与低空经济产业发展。</w:t>
            </w:r>
          </w:p>
        </w:tc>
        <w:tc>
          <w:tcPr>
            <w:tcW w:w="901" w:type="pct"/>
            <w:shd w:val="clear" w:color="auto" w:fill="auto"/>
            <w:tcMar>
              <w:top w:w="0" w:type="dxa"/>
              <w:left w:w="108" w:type="dxa"/>
              <w:bottom w:w="0" w:type="dxa"/>
              <w:right w:w="108" w:type="dxa"/>
            </w:tcMar>
            <w:vAlign w:val="center"/>
          </w:tcPr>
          <w:p w14:paraId="6A0899E5">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牵头单位：工信局；责任单位：商促局、发改局、教体局、联通公司</w:t>
            </w:r>
          </w:p>
        </w:tc>
      </w:tr>
      <w:tr w14:paraId="57BC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25" w:type="pct"/>
            <w:shd w:val="clear" w:color="auto" w:fill="auto"/>
            <w:tcMar>
              <w:top w:w="0" w:type="dxa"/>
              <w:left w:w="108" w:type="dxa"/>
              <w:bottom w:w="0" w:type="dxa"/>
              <w:right w:w="108" w:type="dxa"/>
            </w:tcMar>
            <w:vAlign w:val="center"/>
          </w:tcPr>
          <w:p w14:paraId="1C3A0F6B">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序号</w:t>
            </w:r>
          </w:p>
        </w:tc>
        <w:tc>
          <w:tcPr>
            <w:tcW w:w="1598" w:type="pct"/>
            <w:shd w:val="clear" w:color="auto" w:fill="auto"/>
            <w:tcMar>
              <w:top w:w="0" w:type="dxa"/>
              <w:left w:w="108" w:type="dxa"/>
              <w:bottom w:w="0" w:type="dxa"/>
              <w:right w:w="108" w:type="dxa"/>
            </w:tcMar>
            <w:vAlign w:val="center"/>
          </w:tcPr>
          <w:p w14:paraId="0CFA3404">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主要任务</w:t>
            </w:r>
          </w:p>
        </w:tc>
        <w:tc>
          <w:tcPr>
            <w:tcW w:w="2174" w:type="pct"/>
            <w:shd w:val="clear" w:color="auto" w:fill="auto"/>
            <w:tcMar>
              <w:top w:w="0" w:type="dxa"/>
              <w:left w:w="108" w:type="dxa"/>
              <w:bottom w:w="0" w:type="dxa"/>
              <w:right w:w="108" w:type="dxa"/>
            </w:tcMar>
            <w:vAlign w:val="center"/>
          </w:tcPr>
          <w:p w14:paraId="76FE50AA">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具体工作内容</w:t>
            </w:r>
          </w:p>
        </w:tc>
        <w:tc>
          <w:tcPr>
            <w:tcW w:w="901" w:type="pct"/>
            <w:shd w:val="clear" w:color="auto" w:fill="auto"/>
            <w:tcMar>
              <w:top w:w="0" w:type="dxa"/>
              <w:left w:w="108" w:type="dxa"/>
              <w:bottom w:w="0" w:type="dxa"/>
              <w:right w:w="108" w:type="dxa"/>
            </w:tcMar>
            <w:vAlign w:val="center"/>
          </w:tcPr>
          <w:p w14:paraId="6382C81C">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b/>
                <w:bCs/>
                <w:i w:val="0"/>
                <w:iCs w:val="0"/>
                <w:color w:val="000000"/>
                <w:kern w:val="2"/>
                <w:sz w:val="28"/>
                <w:szCs w:val="28"/>
                <w:u w:val="none"/>
                <w:lang w:val="en-US" w:eastAsia="zh-CN" w:bidi="ar-SA"/>
              </w:rPr>
            </w:pPr>
            <w:r>
              <w:rPr>
                <w:rFonts w:hint="eastAsia" w:ascii="宋体" w:hAnsi="宋体" w:eastAsia="方正仿宋简体" w:cs="方正仿宋简体"/>
                <w:b/>
                <w:bCs/>
                <w:i w:val="0"/>
                <w:iCs w:val="0"/>
                <w:color w:val="000000"/>
                <w:kern w:val="0"/>
                <w:sz w:val="28"/>
                <w:szCs w:val="28"/>
                <w:u w:val="none"/>
                <w:lang w:val="en-US" w:eastAsia="zh-CN" w:bidi="ar"/>
              </w:rPr>
              <w:t>任务分工</w:t>
            </w:r>
          </w:p>
        </w:tc>
      </w:tr>
      <w:tr w14:paraId="0055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auto"/>
            <w:tcMar>
              <w:top w:w="0" w:type="dxa"/>
              <w:left w:w="108" w:type="dxa"/>
              <w:bottom w:w="0" w:type="dxa"/>
              <w:right w:w="108" w:type="dxa"/>
            </w:tcMar>
            <w:vAlign w:val="center"/>
          </w:tcPr>
          <w:p w14:paraId="267B1A16">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b/>
                <w:bCs/>
                <w:i w:val="0"/>
                <w:iCs w:val="0"/>
                <w:color w:val="000000"/>
                <w:sz w:val="28"/>
                <w:szCs w:val="28"/>
                <w:u w:val="none"/>
              </w:rPr>
            </w:pPr>
            <w:r>
              <w:rPr>
                <w:rFonts w:hint="eastAsia" w:ascii="宋体" w:hAnsi="宋体" w:eastAsia="方正仿宋简体" w:cs="方正仿宋简体"/>
                <w:b/>
                <w:bCs/>
                <w:i w:val="0"/>
                <w:iCs w:val="0"/>
                <w:color w:val="000000"/>
                <w:kern w:val="0"/>
                <w:sz w:val="28"/>
                <w:szCs w:val="28"/>
                <w:u w:val="none"/>
                <w:lang w:val="en-US" w:eastAsia="zh-CN" w:bidi="ar"/>
              </w:rPr>
              <w:t>七、争创低空国家示范</w:t>
            </w:r>
          </w:p>
        </w:tc>
      </w:tr>
      <w:tr w14:paraId="08FA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 w:type="pct"/>
            <w:shd w:val="clear" w:color="auto" w:fill="auto"/>
            <w:tcMar>
              <w:top w:w="0" w:type="dxa"/>
              <w:left w:w="108" w:type="dxa"/>
              <w:bottom w:w="0" w:type="dxa"/>
              <w:right w:w="108" w:type="dxa"/>
            </w:tcMar>
            <w:vAlign w:val="center"/>
          </w:tcPr>
          <w:p w14:paraId="0A256CF4">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center"/>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22</w:t>
            </w:r>
          </w:p>
        </w:tc>
        <w:tc>
          <w:tcPr>
            <w:tcW w:w="1598" w:type="pct"/>
            <w:shd w:val="clear" w:color="auto" w:fill="auto"/>
            <w:tcMar>
              <w:top w:w="0" w:type="dxa"/>
              <w:left w:w="108" w:type="dxa"/>
              <w:bottom w:w="0" w:type="dxa"/>
              <w:right w:w="108" w:type="dxa"/>
            </w:tcMar>
            <w:vAlign w:val="center"/>
          </w:tcPr>
          <w:p w14:paraId="4ADE2317">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积极争取飞行汽车试点示范</w:t>
            </w:r>
          </w:p>
        </w:tc>
        <w:tc>
          <w:tcPr>
            <w:tcW w:w="2174" w:type="pct"/>
            <w:shd w:val="clear" w:color="auto" w:fill="auto"/>
            <w:tcMar>
              <w:top w:w="0" w:type="dxa"/>
              <w:left w:w="108" w:type="dxa"/>
              <w:bottom w:w="0" w:type="dxa"/>
              <w:right w:w="108" w:type="dxa"/>
            </w:tcMar>
            <w:vAlign w:val="center"/>
          </w:tcPr>
          <w:p w14:paraId="56BD1839">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围绕曹妃甸“飞行汽车城”建设目标，着力打造覆盖飞行汽车技术研究、产业孵化、运营保障、培训服务等业态的“飞行汽车”产业示范区。联合飞行汽车研发制造企业，编制一批飞行汽车领域标准规范，申报一批行业标准、国家标准和国际标准，复制推广“曹妃甸飞行汽车经验”。</w:t>
            </w:r>
          </w:p>
        </w:tc>
        <w:tc>
          <w:tcPr>
            <w:tcW w:w="901" w:type="pct"/>
            <w:shd w:val="clear" w:color="auto" w:fill="auto"/>
            <w:tcMar>
              <w:top w:w="0" w:type="dxa"/>
              <w:left w:w="108" w:type="dxa"/>
              <w:bottom w:w="0" w:type="dxa"/>
              <w:right w:w="108" w:type="dxa"/>
            </w:tcMar>
            <w:vAlign w:val="center"/>
          </w:tcPr>
          <w:p w14:paraId="2246997B">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top"/>
              <w:rPr>
                <w:rFonts w:hint="eastAsia" w:ascii="宋体" w:hAnsi="宋体" w:eastAsia="方正仿宋简体" w:cs="方正仿宋简体"/>
                <w:i w:val="0"/>
                <w:iCs w:val="0"/>
                <w:color w:val="000000"/>
                <w:sz w:val="28"/>
                <w:szCs w:val="28"/>
                <w:u w:val="none"/>
              </w:rPr>
            </w:pPr>
            <w:r>
              <w:rPr>
                <w:rFonts w:hint="eastAsia" w:ascii="宋体" w:hAnsi="宋体" w:eastAsia="方正仿宋简体" w:cs="方正仿宋简体"/>
                <w:i w:val="0"/>
                <w:iCs w:val="0"/>
                <w:color w:val="000000"/>
                <w:kern w:val="0"/>
                <w:sz w:val="28"/>
                <w:szCs w:val="28"/>
                <w:u w:val="none"/>
                <w:lang w:val="en-US" w:eastAsia="zh-CN" w:bidi="ar"/>
              </w:rPr>
              <w:t>牵头单位：发改局；责任单位：工信局、商促局、教体局</w:t>
            </w:r>
          </w:p>
        </w:tc>
      </w:tr>
    </w:tbl>
    <w:p w14:paraId="777E9774">
      <w:pPr>
        <w:pageBreakBefore w:val="0"/>
        <w:kinsoku/>
        <w:overflowPunct/>
        <w:topLinePunct w:val="0"/>
        <w:autoSpaceDE/>
        <w:autoSpaceDN/>
        <w:bidi w:val="0"/>
        <w:adjustRightInd/>
        <w:spacing w:line="570" w:lineRule="exact"/>
        <w:ind w:firstLine="643"/>
        <w:rPr>
          <w:b/>
          <w:bCs/>
          <w:sz w:val="32"/>
          <w:szCs w:val="32"/>
        </w:rPr>
      </w:pPr>
    </w:p>
    <w:p w14:paraId="4DE1ADD2">
      <w:pPr>
        <w:pageBreakBefore w:val="0"/>
        <w:kinsoku/>
        <w:overflowPunct/>
        <w:topLinePunct w:val="0"/>
        <w:autoSpaceDE/>
        <w:autoSpaceDN/>
        <w:bidi w:val="0"/>
        <w:adjustRightInd/>
        <w:spacing w:line="570" w:lineRule="exact"/>
        <w:ind w:firstLine="643"/>
        <w:rPr>
          <w:b/>
          <w:bCs/>
          <w:sz w:val="32"/>
          <w:szCs w:val="32"/>
        </w:rPr>
      </w:pPr>
    </w:p>
    <w:p w14:paraId="605AF90E">
      <w:pPr>
        <w:pageBreakBefore w:val="0"/>
        <w:kinsoku/>
        <w:overflowPunct/>
        <w:topLinePunct w:val="0"/>
        <w:autoSpaceDE/>
        <w:autoSpaceDN/>
        <w:bidi w:val="0"/>
        <w:adjustRightInd/>
        <w:spacing w:line="570" w:lineRule="exact"/>
        <w:ind w:firstLine="643"/>
        <w:rPr>
          <w:b/>
          <w:bCs/>
          <w:sz w:val="32"/>
          <w:szCs w:val="32"/>
        </w:rPr>
      </w:pPr>
    </w:p>
    <w:p w14:paraId="553A76D8">
      <w:pPr>
        <w:pStyle w:val="11"/>
        <w:pageBreakBefore w:val="0"/>
        <w:kinsoku/>
        <w:overflowPunct/>
        <w:topLinePunct w:val="0"/>
        <w:autoSpaceDE/>
        <w:autoSpaceDN/>
        <w:bidi w:val="0"/>
        <w:adjustRightInd/>
        <w:spacing w:line="570" w:lineRule="exact"/>
        <w:ind w:firstLine="640"/>
        <w:rPr>
          <w:rFonts w:hAnsi="仿宋_GB2312" w:cs="仿宋_GB2312"/>
          <w:sz w:val="32"/>
          <w:szCs w:val="32"/>
        </w:rPr>
      </w:pPr>
    </w:p>
    <w:sectPr>
      <w:pgSz w:w="16838" w:h="11906" w:orient="landscape"/>
      <w:pgMar w:top="1587" w:right="2098" w:bottom="1474" w:left="1984" w:header="851" w:footer="992" w:gutter="0"/>
      <w:pgNumType w:fmt="decimal"/>
      <w:cols w:space="0" w:num="1"/>
      <w:rtlGutter w:val="0"/>
      <w:docGrid w:type="lines" w:linePitch="3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ZKTK--GBK1-0">
    <w:altName w:val="Times New Roman"/>
    <w:panose1 w:val="00000000000000000000"/>
    <w:charset w:val="00"/>
    <w:family w:val="modern"/>
    <w:pitch w:val="default"/>
    <w:sig w:usb0="00000000" w:usb1="00000000" w:usb2="00000000" w:usb3="00000000" w:csb0="00000000" w:csb1="00000000"/>
  </w:font>
  <w:font w:name="FZFSK--GBK1-0">
    <w:altName w:val="Times New Roman"/>
    <w:panose1 w:val="00000000000000000000"/>
    <w:charset w:val="00"/>
    <w:family w:val="moder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FFF16">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A3CB8">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5AD21">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F4C24">
    <w:pPr>
      <w:pStyle w:val="19"/>
      <w:ind w:firstLine="360"/>
      <w:jc w:val="center"/>
      <w:rPr>
        <w:rFonts w:ascii="Times New Roman" w:hAnsi="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716C9">
                          <w:pPr>
                            <w:pStyle w:val="19"/>
                            <w:keepNext w:val="0"/>
                            <w:keepLines w:val="0"/>
                            <w:pageBreakBefore w:val="0"/>
                            <w:widowControl w:val="0"/>
                            <w:kinsoku/>
                            <w:wordWrap/>
                            <w:overflowPunct/>
                            <w:topLinePunct w:val="0"/>
                            <w:bidi w:val="0"/>
                            <w:adjustRightInd/>
                            <w:snapToGrid w:val="0"/>
                            <w:ind w:left="420" w:leftChars="150" w:right="420" w:rightChars="15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6E716C9">
                    <w:pPr>
                      <w:pStyle w:val="19"/>
                      <w:keepNext w:val="0"/>
                      <w:keepLines w:val="0"/>
                      <w:pageBreakBefore w:val="0"/>
                      <w:widowControl w:val="0"/>
                      <w:kinsoku/>
                      <w:wordWrap/>
                      <w:overflowPunct/>
                      <w:topLinePunct w:val="0"/>
                      <w:bidi w:val="0"/>
                      <w:adjustRightInd/>
                      <w:snapToGrid w:val="0"/>
                      <w:ind w:left="420" w:leftChars="150" w:right="420" w:rightChars="15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p w14:paraId="0BCCDBB4">
    <w:pPr>
      <w:pStyle w:val="1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CE1D8">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7E69A">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3EF14">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E1BE4">
    <w:pPr>
      <w:ind w:left="56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80"/>
  <w:drawingGridVerticalSpacing w:val="193"/>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ZjVjMmRmNGM5NDMwNWI2ZjM1MDUxNzUzOTg5MmUifQ=="/>
    <w:docVar w:name="KSO_WPS_MARK_KEY" w:val="9783e27d-6681-43c3-8591-44808ac2ba32"/>
  </w:docVars>
  <w:rsids>
    <w:rsidRoot w:val="002C5420"/>
    <w:rsid w:val="000002A7"/>
    <w:rsid w:val="000007C2"/>
    <w:rsid w:val="000013F7"/>
    <w:rsid w:val="00003109"/>
    <w:rsid w:val="00003589"/>
    <w:rsid w:val="00010126"/>
    <w:rsid w:val="00012352"/>
    <w:rsid w:val="00015717"/>
    <w:rsid w:val="00022A7A"/>
    <w:rsid w:val="00025ACD"/>
    <w:rsid w:val="00027B50"/>
    <w:rsid w:val="00031D4F"/>
    <w:rsid w:val="00031F6D"/>
    <w:rsid w:val="000330E6"/>
    <w:rsid w:val="00034261"/>
    <w:rsid w:val="00034E90"/>
    <w:rsid w:val="000421FC"/>
    <w:rsid w:val="0004495E"/>
    <w:rsid w:val="00046BC7"/>
    <w:rsid w:val="00046E04"/>
    <w:rsid w:val="0005059D"/>
    <w:rsid w:val="00051BFA"/>
    <w:rsid w:val="0005476D"/>
    <w:rsid w:val="00055C7B"/>
    <w:rsid w:val="00057A48"/>
    <w:rsid w:val="00064A54"/>
    <w:rsid w:val="00071386"/>
    <w:rsid w:val="00071A06"/>
    <w:rsid w:val="00071E76"/>
    <w:rsid w:val="00072A95"/>
    <w:rsid w:val="000758EE"/>
    <w:rsid w:val="00076D49"/>
    <w:rsid w:val="00076E41"/>
    <w:rsid w:val="0007768F"/>
    <w:rsid w:val="00080B68"/>
    <w:rsid w:val="00080C05"/>
    <w:rsid w:val="000816DA"/>
    <w:rsid w:val="00081915"/>
    <w:rsid w:val="0008203A"/>
    <w:rsid w:val="00083134"/>
    <w:rsid w:val="0008576F"/>
    <w:rsid w:val="00085A52"/>
    <w:rsid w:val="00086592"/>
    <w:rsid w:val="00086A2F"/>
    <w:rsid w:val="00086F31"/>
    <w:rsid w:val="0009004D"/>
    <w:rsid w:val="000916F6"/>
    <w:rsid w:val="00093657"/>
    <w:rsid w:val="00093A36"/>
    <w:rsid w:val="00093FB5"/>
    <w:rsid w:val="00094A16"/>
    <w:rsid w:val="000A0E3C"/>
    <w:rsid w:val="000A0FF3"/>
    <w:rsid w:val="000A43EA"/>
    <w:rsid w:val="000A493B"/>
    <w:rsid w:val="000A5FDE"/>
    <w:rsid w:val="000B1313"/>
    <w:rsid w:val="000B39C5"/>
    <w:rsid w:val="000B4559"/>
    <w:rsid w:val="000D25F9"/>
    <w:rsid w:val="000D35E8"/>
    <w:rsid w:val="000D4366"/>
    <w:rsid w:val="000D4D43"/>
    <w:rsid w:val="000D5454"/>
    <w:rsid w:val="000D5470"/>
    <w:rsid w:val="000D6D3C"/>
    <w:rsid w:val="000D76C9"/>
    <w:rsid w:val="000E0182"/>
    <w:rsid w:val="000E1D6E"/>
    <w:rsid w:val="000E57DF"/>
    <w:rsid w:val="000F0E97"/>
    <w:rsid w:val="000F1AE8"/>
    <w:rsid w:val="000F659D"/>
    <w:rsid w:val="000F79BF"/>
    <w:rsid w:val="000F7AAB"/>
    <w:rsid w:val="000F7BC5"/>
    <w:rsid w:val="00100383"/>
    <w:rsid w:val="001008C8"/>
    <w:rsid w:val="00100B0B"/>
    <w:rsid w:val="00100C0A"/>
    <w:rsid w:val="0010285B"/>
    <w:rsid w:val="0010361F"/>
    <w:rsid w:val="00104C49"/>
    <w:rsid w:val="00106445"/>
    <w:rsid w:val="001071F6"/>
    <w:rsid w:val="00110E12"/>
    <w:rsid w:val="00111384"/>
    <w:rsid w:val="00112B74"/>
    <w:rsid w:val="00114C8B"/>
    <w:rsid w:val="00116803"/>
    <w:rsid w:val="00121A56"/>
    <w:rsid w:val="00123ABC"/>
    <w:rsid w:val="00123D0C"/>
    <w:rsid w:val="00124CC4"/>
    <w:rsid w:val="001254CF"/>
    <w:rsid w:val="001318DF"/>
    <w:rsid w:val="0013223D"/>
    <w:rsid w:val="00136F96"/>
    <w:rsid w:val="00137DE9"/>
    <w:rsid w:val="00137EEF"/>
    <w:rsid w:val="00137FB1"/>
    <w:rsid w:val="00142FEF"/>
    <w:rsid w:val="00144637"/>
    <w:rsid w:val="00146E57"/>
    <w:rsid w:val="00150EA3"/>
    <w:rsid w:val="00153B3D"/>
    <w:rsid w:val="00154410"/>
    <w:rsid w:val="00154829"/>
    <w:rsid w:val="00156BED"/>
    <w:rsid w:val="00157C04"/>
    <w:rsid w:val="00160609"/>
    <w:rsid w:val="00160DC1"/>
    <w:rsid w:val="001617C0"/>
    <w:rsid w:val="00161FC1"/>
    <w:rsid w:val="00163FAE"/>
    <w:rsid w:val="0016444B"/>
    <w:rsid w:val="00164D57"/>
    <w:rsid w:val="00165C27"/>
    <w:rsid w:val="00166835"/>
    <w:rsid w:val="00167E3F"/>
    <w:rsid w:val="0017009D"/>
    <w:rsid w:val="00170EBC"/>
    <w:rsid w:val="001720C9"/>
    <w:rsid w:val="001725FE"/>
    <w:rsid w:val="00173D96"/>
    <w:rsid w:val="00174DE4"/>
    <w:rsid w:val="00175074"/>
    <w:rsid w:val="00176203"/>
    <w:rsid w:val="00180A16"/>
    <w:rsid w:val="00181686"/>
    <w:rsid w:val="0018274C"/>
    <w:rsid w:val="00182FC3"/>
    <w:rsid w:val="00183314"/>
    <w:rsid w:val="001858E9"/>
    <w:rsid w:val="0018751C"/>
    <w:rsid w:val="001900EB"/>
    <w:rsid w:val="001910FE"/>
    <w:rsid w:val="00192012"/>
    <w:rsid w:val="00192AC3"/>
    <w:rsid w:val="00192DC9"/>
    <w:rsid w:val="00192F14"/>
    <w:rsid w:val="00195EF7"/>
    <w:rsid w:val="0019638A"/>
    <w:rsid w:val="00196F2A"/>
    <w:rsid w:val="001974F1"/>
    <w:rsid w:val="00197A10"/>
    <w:rsid w:val="00197E15"/>
    <w:rsid w:val="001A1C22"/>
    <w:rsid w:val="001A5B32"/>
    <w:rsid w:val="001A633C"/>
    <w:rsid w:val="001A7263"/>
    <w:rsid w:val="001A75D5"/>
    <w:rsid w:val="001B04D0"/>
    <w:rsid w:val="001B2E6B"/>
    <w:rsid w:val="001B4ADF"/>
    <w:rsid w:val="001B6275"/>
    <w:rsid w:val="001B655D"/>
    <w:rsid w:val="001B697D"/>
    <w:rsid w:val="001B75EE"/>
    <w:rsid w:val="001B7B76"/>
    <w:rsid w:val="001C3F99"/>
    <w:rsid w:val="001C5B7C"/>
    <w:rsid w:val="001C72AA"/>
    <w:rsid w:val="001D00D0"/>
    <w:rsid w:val="001D1335"/>
    <w:rsid w:val="001D14FB"/>
    <w:rsid w:val="001D66BE"/>
    <w:rsid w:val="001D684F"/>
    <w:rsid w:val="001D69D4"/>
    <w:rsid w:val="001D6A2F"/>
    <w:rsid w:val="001D6AB7"/>
    <w:rsid w:val="001D6BBE"/>
    <w:rsid w:val="001D70BE"/>
    <w:rsid w:val="001D7599"/>
    <w:rsid w:val="001E0833"/>
    <w:rsid w:val="001E3100"/>
    <w:rsid w:val="001E48D4"/>
    <w:rsid w:val="001E4EA9"/>
    <w:rsid w:val="001F0227"/>
    <w:rsid w:val="001F0621"/>
    <w:rsid w:val="001F2B4A"/>
    <w:rsid w:val="001F5F44"/>
    <w:rsid w:val="002004A6"/>
    <w:rsid w:val="00200EC3"/>
    <w:rsid w:val="002010A8"/>
    <w:rsid w:val="00202C2C"/>
    <w:rsid w:val="00203488"/>
    <w:rsid w:val="002039D1"/>
    <w:rsid w:val="00206346"/>
    <w:rsid w:val="0020711B"/>
    <w:rsid w:val="00207D5B"/>
    <w:rsid w:val="0021368E"/>
    <w:rsid w:val="00216FD3"/>
    <w:rsid w:val="0021765F"/>
    <w:rsid w:val="0022014F"/>
    <w:rsid w:val="00222E30"/>
    <w:rsid w:val="00225250"/>
    <w:rsid w:val="002255AD"/>
    <w:rsid w:val="00226C5A"/>
    <w:rsid w:val="00230ADF"/>
    <w:rsid w:val="00231030"/>
    <w:rsid w:val="002317C7"/>
    <w:rsid w:val="002321D0"/>
    <w:rsid w:val="00234980"/>
    <w:rsid w:val="00235105"/>
    <w:rsid w:val="002374D5"/>
    <w:rsid w:val="00237876"/>
    <w:rsid w:val="0024593B"/>
    <w:rsid w:val="00245D43"/>
    <w:rsid w:val="00246BE8"/>
    <w:rsid w:val="00246ED1"/>
    <w:rsid w:val="00250806"/>
    <w:rsid w:val="002538DF"/>
    <w:rsid w:val="00254A99"/>
    <w:rsid w:val="002606AD"/>
    <w:rsid w:val="00260942"/>
    <w:rsid w:val="00260D0E"/>
    <w:rsid w:val="00261C98"/>
    <w:rsid w:val="0026202F"/>
    <w:rsid w:val="0026209E"/>
    <w:rsid w:val="00263212"/>
    <w:rsid w:val="00264D9D"/>
    <w:rsid w:val="00265032"/>
    <w:rsid w:val="00265531"/>
    <w:rsid w:val="00267215"/>
    <w:rsid w:val="00271EAD"/>
    <w:rsid w:val="00272688"/>
    <w:rsid w:val="00273B72"/>
    <w:rsid w:val="00273DC0"/>
    <w:rsid w:val="00274257"/>
    <w:rsid w:val="00274913"/>
    <w:rsid w:val="0027589D"/>
    <w:rsid w:val="002758A6"/>
    <w:rsid w:val="002852E2"/>
    <w:rsid w:val="00285D1B"/>
    <w:rsid w:val="00286CFC"/>
    <w:rsid w:val="00286D3C"/>
    <w:rsid w:val="002911FB"/>
    <w:rsid w:val="00292627"/>
    <w:rsid w:val="00292E1D"/>
    <w:rsid w:val="00293FAC"/>
    <w:rsid w:val="00297D16"/>
    <w:rsid w:val="002A12F5"/>
    <w:rsid w:val="002A4527"/>
    <w:rsid w:val="002A4575"/>
    <w:rsid w:val="002A7E7A"/>
    <w:rsid w:val="002B0787"/>
    <w:rsid w:val="002B2871"/>
    <w:rsid w:val="002B3F08"/>
    <w:rsid w:val="002B4BE7"/>
    <w:rsid w:val="002C010D"/>
    <w:rsid w:val="002C02D4"/>
    <w:rsid w:val="002C051E"/>
    <w:rsid w:val="002C1F6D"/>
    <w:rsid w:val="002C38CA"/>
    <w:rsid w:val="002C434A"/>
    <w:rsid w:val="002C4708"/>
    <w:rsid w:val="002C5420"/>
    <w:rsid w:val="002C5F1C"/>
    <w:rsid w:val="002D001A"/>
    <w:rsid w:val="002D4542"/>
    <w:rsid w:val="002D4992"/>
    <w:rsid w:val="002D6070"/>
    <w:rsid w:val="002D7F37"/>
    <w:rsid w:val="002E0970"/>
    <w:rsid w:val="002E5E48"/>
    <w:rsid w:val="002E5EB7"/>
    <w:rsid w:val="002E5F4D"/>
    <w:rsid w:val="002E7DA2"/>
    <w:rsid w:val="002F1268"/>
    <w:rsid w:val="002F2134"/>
    <w:rsid w:val="002F2846"/>
    <w:rsid w:val="002F46C1"/>
    <w:rsid w:val="002F5B84"/>
    <w:rsid w:val="002F67CF"/>
    <w:rsid w:val="002F735D"/>
    <w:rsid w:val="00305E80"/>
    <w:rsid w:val="00307450"/>
    <w:rsid w:val="00311F6F"/>
    <w:rsid w:val="0031383F"/>
    <w:rsid w:val="00315628"/>
    <w:rsid w:val="00316E4C"/>
    <w:rsid w:val="00320EC5"/>
    <w:rsid w:val="00321551"/>
    <w:rsid w:val="00322A5A"/>
    <w:rsid w:val="00322FAE"/>
    <w:rsid w:val="003249EC"/>
    <w:rsid w:val="00327CCB"/>
    <w:rsid w:val="00331802"/>
    <w:rsid w:val="00332E26"/>
    <w:rsid w:val="00334DFD"/>
    <w:rsid w:val="00335604"/>
    <w:rsid w:val="003358CD"/>
    <w:rsid w:val="0034030C"/>
    <w:rsid w:val="003436F5"/>
    <w:rsid w:val="00344C72"/>
    <w:rsid w:val="003465AE"/>
    <w:rsid w:val="003505F6"/>
    <w:rsid w:val="0035233D"/>
    <w:rsid w:val="003552C5"/>
    <w:rsid w:val="00356D25"/>
    <w:rsid w:val="00356E06"/>
    <w:rsid w:val="00357275"/>
    <w:rsid w:val="00357315"/>
    <w:rsid w:val="00362273"/>
    <w:rsid w:val="00364922"/>
    <w:rsid w:val="003656FB"/>
    <w:rsid w:val="00375ABD"/>
    <w:rsid w:val="0037666F"/>
    <w:rsid w:val="003804FA"/>
    <w:rsid w:val="00380DD5"/>
    <w:rsid w:val="0038142C"/>
    <w:rsid w:val="00382746"/>
    <w:rsid w:val="00384B86"/>
    <w:rsid w:val="00390640"/>
    <w:rsid w:val="003911D1"/>
    <w:rsid w:val="0039220C"/>
    <w:rsid w:val="00392BB8"/>
    <w:rsid w:val="003A2941"/>
    <w:rsid w:val="003A31AE"/>
    <w:rsid w:val="003A6DE4"/>
    <w:rsid w:val="003A7444"/>
    <w:rsid w:val="003B144E"/>
    <w:rsid w:val="003B2D3A"/>
    <w:rsid w:val="003B570B"/>
    <w:rsid w:val="003B5C79"/>
    <w:rsid w:val="003B7781"/>
    <w:rsid w:val="003C2042"/>
    <w:rsid w:val="003C2643"/>
    <w:rsid w:val="003C6FDF"/>
    <w:rsid w:val="003D0865"/>
    <w:rsid w:val="003D3C58"/>
    <w:rsid w:val="003D50BB"/>
    <w:rsid w:val="003E11E3"/>
    <w:rsid w:val="003E1B6D"/>
    <w:rsid w:val="003E5796"/>
    <w:rsid w:val="003E71AA"/>
    <w:rsid w:val="003E7B96"/>
    <w:rsid w:val="003F03C5"/>
    <w:rsid w:val="003F08A8"/>
    <w:rsid w:val="003F25A7"/>
    <w:rsid w:val="003F42AC"/>
    <w:rsid w:val="003F4FA8"/>
    <w:rsid w:val="003F6761"/>
    <w:rsid w:val="003F7C5D"/>
    <w:rsid w:val="004010FA"/>
    <w:rsid w:val="0040180D"/>
    <w:rsid w:val="00401C28"/>
    <w:rsid w:val="00401EF4"/>
    <w:rsid w:val="00403164"/>
    <w:rsid w:val="004038F6"/>
    <w:rsid w:val="0040458D"/>
    <w:rsid w:val="00406244"/>
    <w:rsid w:val="004077C0"/>
    <w:rsid w:val="00407F67"/>
    <w:rsid w:val="00411408"/>
    <w:rsid w:val="00411D69"/>
    <w:rsid w:val="00411ED4"/>
    <w:rsid w:val="004123B6"/>
    <w:rsid w:val="00415711"/>
    <w:rsid w:val="00415C68"/>
    <w:rsid w:val="0042143C"/>
    <w:rsid w:val="0042198C"/>
    <w:rsid w:val="00421CBE"/>
    <w:rsid w:val="004225D2"/>
    <w:rsid w:val="00424CB0"/>
    <w:rsid w:val="00425199"/>
    <w:rsid w:val="0042568C"/>
    <w:rsid w:val="004271D6"/>
    <w:rsid w:val="00430EB9"/>
    <w:rsid w:val="00431429"/>
    <w:rsid w:val="00432498"/>
    <w:rsid w:val="00435977"/>
    <w:rsid w:val="0043644D"/>
    <w:rsid w:val="00437A02"/>
    <w:rsid w:val="00440044"/>
    <w:rsid w:val="004448AC"/>
    <w:rsid w:val="004504C4"/>
    <w:rsid w:val="0045081F"/>
    <w:rsid w:val="00452153"/>
    <w:rsid w:val="00452B74"/>
    <w:rsid w:val="0045407B"/>
    <w:rsid w:val="00455577"/>
    <w:rsid w:val="0045648D"/>
    <w:rsid w:val="004564AE"/>
    <w:rsid w:val="004611F5"/>
    <w:rsid w:val="00461437"/>
    <w:rsid w:val="0046233A"/>
    <w:rsid w:val="004636A0"/>
    <w:rsid w:val="0046382D"/>
    <w:rsid w:val="00463E3B"/>
    <w:rsid w:val="0046449E"/>
    <w:rsid w:val="004649DC"/>
    <w:rsid w:val="00464B8C"/>
    <w:rsid w:val="0046554C"/>
    <w:rsid w:val="00466D88"/>
    <w:rsid w:val="00470123"/>
    <w:rsid w:val="00471CA4"/>
    <w:rsid w:val="00472031"/>
    <w:rsid w:val="00472E34"/>
    <w:rsid w:val="004739EE"/>
    <w:rsid w:val="00475C70"/>
    <w:rsid w:val="00486F17"/>
    <w:rsid w:val="00487FA5"/>
    <w:rsid w:val="004909B6"/>
    <w:rsid w:val="00491D80"/>
    <w:rsid w:val="00491DA5"/>
    <w:rsid w:val="00492167"/>
    <w:rsid w:val="0049531F"/>
    <w:rsid w:val="004959E4"/>
    <w:rsid w:val="00497346"/>
    <w:rsid w:val="00497F97"/>
    <w:rsid w:val="004A1FE8"/>
    <w:rsid w:val="004A36FD"/>
    <w:rsid w:val="004A5EC5"/>
    <w:rsid w:val="004A6965"/>
    <w:rsid w:val="004A7240"/>
    <w:rsid w:val="004A72EF"/>
    <w:rsid w:val="004A7ED3"/>
    <w:rsid w:val="004B34CD"/>
    <w:rsid w:val="004B49FE"/>
    <w:rsid w:val="004B512C"/>
    <w:rsid w:val="004B5130"/>
    <w:rsid w:val="004B6C21"/>
    <w:rsid w:val="004B6DB4"/>
    <w:rsid w:val="004C0F19"/>
    <w:rsid w:val="004C1E51"/>
    <w:rsid w:val="004C2AD0"/>
    <w:rsid w:val="004C2F54"/>
    <w:rsid w:val="004C4689"/>
    <w:rsid w:val="004C5479"/>
    <w:rsid w:val="004C75AD"/>
    <w:rsid w:val="004D0043"/>
    <w:rsid w:val="004D2A0F"/>
    <w:rsid w:val="004D34D4"/>
    <w:rsid w:val="004D373E"/>
    <w:rsid w:val="004D454B"/>
    <w:rsid w:val="004D6012"/>
    <w:rsid w:val="004D622D"/>
    <w:rsid w:val="004E0E2E"/>
    <w:rsid w:val="004E347A"/>
    <w:rsid w:val="004E5E40"/>
    <w:rsid w:val="004E7AB8"/>
    <w:rsid w:val="004E7BA6"/>
    <w:rsid w:val="004F19A5"/>
    <w:rsid w:val="00500BE7"/>
    <w:rsid w:val="0050590C"/>
    <w:rsid w:val="005065F0"/>
    <w:rsid w:val="00506C9F"/>
    <w:rsid w:val="00507346"/>
    <w:rsid w:val="005103D8"/>
    <w:rsid w:val="005118D3"/>
    <w:rsid w:val="00511E88"/>
    <w:rsid w:val="00514A42"/>
    <w:rsid w:val="0051578B"/>
    <w:rsid w:val="00515E86"/>
    <w:rsid w:val="005165DF"/>
    <w:rsid w:val="00516C43"/>
    <w:rsid w:val="00520D25"/>
    <w:rsid w:val="00522D52"/>
    <w:rsid w:val="00522D68"/>
    <w:rsid w:val="0052442B"/>
    <w:rsid w:val="00525E1D"/>
    <w:rsid w:val="0052654F"/>
    <w:rsid w:val="00530F55"/>
    <w:rsid w:val="005313FC"/>
    <w:rsid w:val="005329F7"/>
    <w:rsid w:val="005350CE"/>
    <w:rsid w:val="00536C8B"/>
    <w:rsid w:val="00537104"/>
    <w:rsid w:val="0054054A"/>
    <w:rsid w:val="0054209C"/>
    <w:rsid w:val="005428CD"/>
    <w:rsid w:val="00544240"/>
    <w:rsid w:val="005475B9"/>
    <w:rsid w:val="005549C8"/>
    <w:rsid w:val="00555914"/>
    <w:rsid w:val="00556B38"/>
    <w:rsid w:val="0055775D"/>
    <w:rsid w:val="0056092B"/>
    <w:rsid w:val="005612ED"/>
    <w:rsid w:val="00561A6A"/>
    <w:rsid w:val="00563E34"/>
    <w:rsid w:val="005652CF"/>
    <w:rsid w:val="00565F6F"/>
    <w:rsid w:val="0056719C"/>
    <w:rsid w:val="00567259"/>
    <w:rsid w:val="0056774D"/>
    <w:rsid w:val="00567EAE"/>
    <w:rsid w:val="005720A2"/>
    <w:rsid w:val="00572D25"/>
    <w:rsid w:val="00573B0D"/>
    <w:rsid w:val="005755AF"/>
    <w:rsid w:val="0057675D"/>
    <w:rsid w:val="005771CD"/>
    <w:rsid w:val="00577B6C"/>
    <w:rsid w:val="005813F7"/>
    <w:rsid w:val="00582C9C"/>
    <w:rsid w:val="005840BD"/>
    <w:rsid w:val="00584D9E"/>
    <w:rsid w:val="00587DC6"/>
    <w:rsid w:val="00590F83"/>
    <w:rsid w:val="005913A6"/>
    <w:rsid w:val="00594769"/>
    <w:rsid w:val="00595947"/>
    <w:rsid w:val="005A14A5"/>
    <w:rsid w:val="005A7C8B"/>
    <w:rsid w:val="005B08B2"/>
    <w:rsid w:val="005B2948"/>
    <w:rsid w:val="005B5535"/>
    <w:rsid w:val="005B5744"/>
    <w:rsid w:val="005B60A6"/>
    <w:rsid w:val="005B70D0"/>
    <w:rsid w:val="005C3FAA"/>
    <w:rsid w:val="005C5346"/>
    <w:rsid w:val="005C7D18"/>
    <w:rsid w:val="005D0B79"/>
    <w:rsid w:val="005D27C0"/>
    <w:rsid w:val="005D2831"/>
    <w:rsid w:val="005D3C81"/>
    <w:rsid w:val="005D59CE"/>
    <w:rsid w:val="005D7002"/>
    <w:rsid w:val="005D753F"/>
    <w:rsid w:val="005E037B"/>
    <w:rsid w:val="005E0B00"/>
    <w:rsid w:val="005E113A"/>
    <w:rsid w:val="005E2BAE"/>
    <w:rsid w:val="005E36EE"/>
    <w:rsid w:val="005E43CA"/>
    <w:rsid w:val="005E78C7"/>
    <w:rsid w:val="005F0BEB"/>
    <w:rsid w:val="005F3497"/>
    <w:rsid w:val="005F6406"/>
    <w:rsid w:val="005F74D2"/>
    <w:rsid w:val="006010B0"/>
    <w:rsid w:val="00601C81"/>
    <w:rsid w:val="00602609"/>
    <w:rsid w:val="006026CD"/>
    <w:rsid w:val="00603EF5"/>
    <w:rsid w:val="00605D31"/>
    <w:rsid w:val="00606094"/>
    <w:rsid w:val="00612BC1"/>
    <w:rsid w:val="00615ACE"/>
    <w:rsid w:val="00616386"/>
    <w:rsid w:val="00616FF5"/>
    <w:rsid w:val="006170BF"/>
    <w:rsid w:val="00617731"/>
    <w:rsid w:val="00620A4C"/>
    <w:rsid w:val="00624BE4"/>
    <w:rsid w:val="00625DD9"/>
    <w:rsid w:val="00627380"/>
    <w:rsid w:val="00633A26"/>
    <w:rsid w:val="00633FE4"/>
    <w:rsid w:val="00635B4E"/>
    <w:rsid w:val="00636D96"/>
    <w:rsid w:val="0064311B"/>
    <w:rsid w:val="00643AE3"/>
    <w:rsid w:val="006459F8"/>
    <w:rsid w:val="00647EAF"/>
    <w:rsid w:val="00650F2F"/>
    <w:rsid w:val="006512DF"/>
    <w:rsid w:val="00653685"/>
    <w:rsid w:val="006549E6"/>
    <w:rsid w:val="00655F23"/>
    <w:rsid w:val="006565D5"/>
    <w:rsid w:val="006571C9"/>
    <w:rsid w:val="00657778"/>
    <w:rsid w:val="00661004"/>
    <w:rsid w:val="00662A8B"/>
    <w:rsid w:val="006636AC"/>
    <w:rsid w:val="00664150"/>
    <w:rsid w:val="00665C68"/>
    <w:rsid w:val="00666F96"/>
    <w:rsid w:val="0066746B"/>
    <w:rsid w:val="00667537"/>
    <w:rsid w:val="00667FC3"/>
    <w:rsid w:val="00667FE2"/>
    <w:rsid w:val="00670E7B"/>
    <w:rsid w:val="00671BE3"/>
    <w:rsid w:val="00677949"/>
    <w:rsid w:val="00677FEC"/>
    <w:rsid w:val="00681A24"/>
    <w:rsid w:val="00681A7F"/>
    <w:rsid w:val="00682F0F"/>
    <w:rsid w:val="006837C7"/>
    <w:rsid w:val="00685325"/>
    <w:rsid w:val="00690954"/>
    <w:rsid w:val="00691F88"/>
    <w:rsid w:val="0069312B"/>
    <w:rsid w:val="00693E38"/>
    <w:rsid w:val="00694E9B"/>
    <w:rsid w:val="0069662C"/>
    <w:rsid w:val="006A106C"/>
    <w:rsid w:val="006A2AF4"/>
    <w:rsid w:val="006A3D07"/>
    <w:rsid w:val="006A4710"/>
    <w:rsid w:val="006A5B5C"/>
    <w:rsid w:val="006B0B3D"/>
    <w:rsid w:val="006B4637"/>
    <w:rsid w:val="006B7109"/>
    <w:rsid w:val="006C0543"/>
    <w:rsid w:val="006C1A3C"/>
    <w:rsid w:val="006C1D76"/>
    <w:rsid w:val="006C299F"/>
    <w:rsid w:val="006C45BC"/>
    <w:rsid w:val="006C50FE"/>
    <w:rsid w:val="006C5F4F"/>
    <w:rsid w:val="006C6E6A"/>
    <w:rsid w:val="006D13F7"/>
    <w:rsid w:val="006D23AE"/>
    <w:rsid w:val="006D2445"/>
    <w:rsid w:val="006D24B3"/>
    <w:rsid w:val="006D2C5B"/>
    <w:rsid w:val="006D41DE"/>
    <w:rsid w:val="006D4339"/>
    <w:rsid w:val="006D43AE"/>
    <w:rsid w:val="006D448F"/>
    <w:rsid w:val="006D5D59"/>
    <w:rsid w:val="006D6BD0"/>
    <w:rsid w:val="006E0D22"/>
    <w:rsid w:val="006E19A8"/>
    <w:rsid w:val="006E5090"/>
    <w:rsid w:val="006E7C39"/>
    <w:rsid w:val="006F0518"/>
    <w:rsid w:val="006F069E"/>
    <w:rsid w:val="006F1C53"/>
    <w:rsid w:val="006F1C6E"/>
    <w:rsid w:val="006F2AAB"/>
    <w:rsid w:val="006F2DAC"/>
    <w:rsid w:val="006F7DB7"/>
    <w:rsid w:val="006F7F53"/>
    <w:rsid w:val="00700630"/>
    <w:rsid w:val="0070176C"/>
    <w:rsid w:val="0070335A"/>
    <w:rsid w:val="00703C9D"/>
    <w:rsid w:val="00710509"/>
    <w:rsid w:val="00712575"/>
    <w:rsid w:val="007150DF"/>
    <w:rsid w:val="0071635C"/>
    <w:rsid w:val="00717C27"/>
    <w:rsid w:val="00720A08"/>
    <w:rsid w:val="00722A8A"/>
    <w:rsid w:val="00726700"/>
    <w:rsid w:val="00730D3A"/>
    <w:rsid w:val="00731BE3"/>
    <w:rsid w:val="00731C1F"/>
    <w:rsid w:val="0073376C"/>
    <w:rsid w:val="00734652"/>
    <w:rsid w:val="00737EE5"/>
    <w:rsid w:val="00740BC9"/>
    <w:rsid w:val="007439D4"/>
    <w:rsid w:val="00743D14"/>
    <w:rsid w:val="0074540B"/>
    <w:rsid w:val="00745696"/>
    <w:rsid w:val="00751040"/>
    <w:rsid w:val="00751D53"/>
    <w:rsid w:val="00752AE0"/>
    <w:rsid w:val="00753133"/>
    <w:rsid w:val="00753554"/>
    <w:rsid w:val="00754138"/>
    <w:rsid w:val="0075481A"/>
    <w:rsid w:val="00755A3B"/>
    <w:rsid w:val="00756DCA"/>
    <w:rsid w:val="0076364F"/>
    <w:rsid w:val="0076370D"/>
    <w:rsid w:val="00764885"/>
    <w:rsid w:val="0076649E"/>
    <w:rsid w:val="00767618"/>
    <w:rsid w:val="0077067E"/>
    <w:rsid w:val="00771579"/>
    <w:rsid w:val="00776CE1"/>
    <w:rsid w:val="00776EB3"/>
    <w:rsid w:val="007858F6"/>
    <w:rsid w:val="007934EC"/>
    <w:rsid w:val="00793B01"/>
    <w:rsid w:val="007959C2"/>
    <w:rsid w:val="007A11E9"/>
    <w:rsid w:val="007A3DCC"/>
    <w:rsid w:val="007B03CD"/>
    <w:rsid w:val="007B0BBB"/>
    <w:rsid w:val="007B1EF7"/>
    <w:rsid w:val="007B26FF"/>
    <w:rsid w:val="007B4F0B"/>
    <w:rsid w:val="007B6DF5"/>
    <w:rsid w:val="007C13FE"/>
    <w:rsid w:val="007C1E77"/>
    <w:rsid w:val="007C1EF4"/>
    <w:rsid w:val="007C4D28"/>
    <w:rsid w:val="007C66C3"/>
    <w:rsid w:val="007C7922"/>
    <w:rsid w:val="007C7D86"/>
    <w:rsid w:val="007D07C6"/>
    <w:rsid w:val="007D0F5E"/>
    <w:rsid w:val="007D140A"/>
    <w:rsid w:val="007D389C"/>
    <w:rsid w:val="007D3EF2"/>
    <w:rsid w:val="007D433B"/>
    <w:rsid w:val="007D5DF3"/>
    <w:rsid w:val="007D6EAC"/>
    <w:rsid w:val="007D7A45"/>
    <w:rsid w:val="007E14C6"/>
    <w:rsid w:val="007E2871"/>
    <w:rsid w:val="007E71C7"/>
    <w:rsid w:val="007E7870"/>
    <w:rsid w:val="007F17A7"/>
    <w:rsid w:val="007F25B3"/>
    <w:rsid w:val="007F3305"/>
    <w:rsid w:val="007F4455"/>
    <w:rsid w:val="007F45A6"/>
    <w:rsid w:val="00802CB1"/>
    <w:rsid w:val="00815132"/>
    <w:rsid w:val="0081563D"/>
    <w:rsid w:val="00816D1A"/>
    <w:rsid w:val="00817407"/>
    <w:rsid w:val="0081780C"/>
    <w:rsid w:val="00822D03"/>
    <w:rsid w:val="00825807"/>
    <w:rsid w:val="00825A09"/>
    <w:rsid w:val="008272A2"/>
    <w:rsid w:val="00830406"/>
    <w:rsid w:val="0083369A"/>
    <w:rsid w:val="008336D8"/>
    <w:rsid w:val="00834775"/>
    <w:rsid w:val="008351BB"/>
    <w:rsid w:val="00835B68"/>
    <w:rsid w:val="00835D44"/>
    <w:rsid w:val="008362C5"/>
    <w:rsid w:val="008371FC"/>
    <w:rsid w:val="00840CC0"/>
    <w:rsid w:val="0084497B"/>
    <w:rsid w:val="00844B42"/>
    <w:rsid w:val="00846033"/>
    <w:rsid w:val="00847F50"/>
    <w:rsid w:val="0085150A"/>
    <w:rsid w:val="00851746"/>
    <w:rsid w:val="00852CDC"/>
    <w:rsid w:val="00853D81"/>
    <w:rsid w:val="008544D8"/>
    <w:rsid w:val="00855629"/>
    <w:rsid w:val="008565AA"/>
    <w:rsid w:val="008572AE"/>
    <w:rsid w:val="00857D1F"/>
    <w:rsid w:val="00870EA9"/>
    <w:rsid w:val="00871E2B"/>
    <w:rsid w:val="00872FBD"/>
    <w:rsid w:val="00873628"/>
    <w:rsid w:val="00874727"/>
    <w:rsid w:val="00874814"/>
    <w:rsid w:val="00875BA2"/>
    <w:rsid w:val="00875BA4"/>
    <w:rsid w:val="00875FAD"/>
    <w:rsid w:val="0087796D"/>
    <w:rsid w:val="008816C6"/>
    <w:rsid w:val="00882275"/>
    <w:rsid w:val="008828CD"/>
    <w:rsid w:val="00883477"/>
    <w:rsid w:val="008855C8"/>
    <w:rsid w:val="00887329"/>
    <w:rsid w:val="00887F92"/>
    <w:rsid w:val="008913EB"/>
    <w:rsid w:val="00893109"/>
    <w:rsid w:val="00894296"/>
    <w:rsid w:val="00895C6D"/>
    <w:rsid w:val="00896895"/>
    <w:rsid w:val="008970E5"/>
    <w:rsid w:val="008A220C"/>
    <w:rsid w:val="008A5172"/>
    <w:rsid w:val="008A564A"/>
    <w:rsid w:val="008B1F95"/>
    <w:rsid w:val="008B46A7"/>
    <w:rsid w:val="008B5473"/>
    <w:rsid w:val="008B577F"/>
    <w:rsid w:val="008B5E79"/>
    <w:rsid w:val="008B7601"/>
    <w:rsid w:val="008B78F8"/>
    <w:rsid w:val="008B7C1A"/>
    <w:rsid w:val="008C03D8"/>
    <w:rsid w:val="008C134D"/>
    <w:rsid w:val="008C5C4F"/>
    <w:rsid w:val="008D09B9"/>
    <w:rsid w:val="008D1971"/>
    <w:rsid w:val="008D21F4"/>
    <w:rsid w:val="008D3059"/>
    <w:rsid w:val="008D4E2D"/>
    <w:rsid w:val="008D5C42"/>
    <w:rsid w:val="008E05EF"/>
    <w:rsid w:val="008E3345"/>
    <w:rsid w:val="008E3CE0"/>
    <w:rsid w:val="008E3FB0"/>
    <w:rsid w:val="008E58CE"/>
    <w:rsid w:val="008E6DBC"/>
    <w:rsid w:val="008F06E0"/>
    <w:rsid w:val="008F0AB6"/>
    <w:rsid w:val="008F198D"/>
    <w:rsid w:val="008F23B0"/>
    <w:rsid w:val="008F2C64"/>
    <w:rsid w:val="008F3179"/>
    <w:rsid w:val="008F5E9B"/>
    <w:rsid w:val="008F7302"/>
    <w:rsid w:val="00902816"/>
    <w:rsid w:val="00907F50"/>
    <w:rsid w:val="009105F4"/>
    <w:rsid w:val="00911806"/>
    <w:rsid w:val="00912313"/>
    <w:rsid w:val="0091792F"/>
    <w:rsid w:val="00920DFE"/>
    <w:rsid w:val="009221C9"/>
    <w:rsid w:val="00923E1A"/>
    <w:rsid w:val="00923E80"/>
    <w:rsid w:val="00933761"/>
    <w:rsid w:val="00936169"/>
    <w:rsid w:val="009400DD"/>
    <w:rsid w:val="009428B7"/>
    <w:rsid w:val="009451D7"/>
    <w:rsid w:val="00946804"/>
    <w:rsid w:val="009517A2"/>
    <w:rsid w:val="0095428A"/>
    <w:rsid w:val="009545AD"/>
    <w:rsid w:val="00955571"/>
    <w:rsid w:val="00955ADB"/>
    <w:rsid w:val="00957097"/>
    <w:rsid w:val="00957986"/>
    <w:rsid w:val="00957D50"/>
    <w:rsid w:val="00961F9B"/>
    <w:rsid w:val="00962F73"/>
    <w:rsid w:val="009667AD"/>
    <w:rsid w:val="00966F91"/>
    <w:rsid w:val="00970E6D"/>
    <w:rsid w:val="00973441"/>
    <w:rsid w:val="0097469F"/>
    <w:rsid w:val="009757A7"/>
    <w:rsid w:val="009817BA"/>
    <w:rsid w:val="00981CC6"/>
    <w:rsid w:val="009848C2"/>
    <w:rsid w:val="0098583D"/>
    <w:rsid w:val="00986618"/>
    <w:rsid w:val="00991346"/>
    <w:rsid w:val="0099243B"/>
    <w:rsid w:val="00993872"/>
    <w:rsid w:val="00993BED"/>
    <w:rsid w:val="009948B0"/>
    <w:rsid w:val="00996670"/>
    <w:rsid w:val="009A304E"/>
    <w:rsid w:val="009A3196"/>
    <w:rsid w:val="009A736B"/>
    <w:rsid w:val="009B1D11"/>
    <w:rsid w:val="009B2E09"/>
    <w:rsid w:val="009B313A"/>
    <w:rsid w:val="009B3658"/>
    <w:rsid w:val="009B3C5F"/>
    <w:rsid w:val="009B4642"/>
    <w:rsid w:val="009B4C06"/>
    <w:rsid w:val="009B5CDE"/>
    <w:rsid w:val="009B63BF"/>
    <w:rsid w:val="009B663A"/>
    <w:rsid w:val="009C0D70"/>
    <w:rsid w:val="009C1157"/>
    <w:rsid w:val="009C3D51"/>
    <w:rsid w:val="009C49F6"/>
    <w:rsid w:val="009C6DE6"/>
    <w:rsid w:val="009C6F8B"/>
    <w:rsid w:val="009C7917"/>
    <w:rsid w:val="009C7B50"/>
    <w:rsid w:val="009C7F52"/>
    <w:rsid w:val="009D1B34"/>
    <w:rsid w:val="009D1E0E"/>
    <w:rsid w:val="009D2227"/>
    <w:rsid w:val="009D3F8E"/>
    <w:rsid w:val="009D51B3"/>
    <w:rsid w:val="009D64D5"/>
    <w:rsid w:val="009E0C07"/>
    <w:rsid w:val="009E2D42"/>
    <w:rsid w:val="009E5210"/>
    <w:rsid w:val="009F04C3"/>
    <w:rsid w:val="009F387E"/>
    <w:rsid w:val="00A02FCA"/>
    <w:rsid w:val="00A038D0"/>
    <w:rsid w:val="00A03B41"/>
    <w:rsid w:val="00A03EEA"/>
    <w:rsid w:val="00A1115E"/>
    <w:rsid w:val="00A11C33"/>
    <w:rsid w:val="00A123B5"/>
    <w:rsid w:val="00A1384F"/>
    <w:rsid w:val="00A14252"/>
    <w:rsid w:val="00A14512"/>
    <w:rsid w:val="00A218B1"/>
    <w:rsid w:val="00A21E2A"/>
    <w:rsid w:val="00A22211"/>
    <w:rsid w:val="00A224EB"/>
    <w:rsid w:val="00A235FB"/>
    <w:rsid w:val="00A2419A"/>
    <w:rsid w:val="00A25558"/>
    <w:rsid w:val="00A25964"/>
    <w:rsid w:val="00A27D1A"/>
    <w:rsid w:val="00A27ECB"/>
    <w:rsid w:val="00A330B5"/>
    <w:rsid w:val="00A3322D"/>
    <w:rsid w:val="00A33A13"/>
    <w:rsid w:val="00A34F54"/>
    <w:rsid w:val="00A370DC"/>
    <w:rsid w:val="00A37C59"/>
    <w:rsid w:val="00A4194A"/>
    <w:rsid w:val="00A42170"/>
    <w:rsid w:val="00A46C65"/>
    <w:rsid w:val="00A516D5"/>
    <w:rsid w:val="00A54485"/>
    <w:rsid w:val="00A54555"/>
    <w:rsid w:val="00A6550A"/>
    <w:rsid w:val="00A67BE0"/>
    <w:rsid w:val="00A7001A"/>
    <w:rsid w:val="00A70A03"/>
    <w:rsid w:val="00A70C0A"/>
    <w:rsid w:val="00A71F5A"/>
    <w:rsid w:val="00A75638"/>
    <w:rsid w:val="00A77AD4"/>
    <w:rsid w:val="00A80251"/>
    <w:rsid w:val="00A8093E"/>
    <w:rsid w:val="00A81EFB"/>
    <w:rsid w:val="00A82C0D"/>
    <w:rsid w:val="00A8449B"/>
    <w:rsid w:val="00A858CD"/>
    <w:rsid w:val="00A92113"/>
    <w:rsid w:val="00A9523E"/>
    <w:rsid w:val="00A977DE"/>
    <w:rsid w:val="00A97AAC"/>
    <w:rsid w:val="00AA04B6"/>
    <w:rsid w:val="00AA0795"/>
    <w:rsid w:val="00AA09AB"/>
    <w:rsid w:val="00AA1515"/>
    <w:rsid w:val="00AA27E0"/>
    <w:rsid w:val="00AA3BE5"/>
    <w:rsid w:val="00AA549B"/>
    <w:rsid w:val="00AA6E6E"/>
    <w:rsid w:val="00AB062C"/>
    <w:rsid w:val="00AB1A6F"/>
    <w:rsid w:val="00AB4EF3"/>
    <w:rsid w:val="00AB74C5"/>
    <w:rsid w:val="00AC4738"/>
    <w:rsid w:val="00AC4974"/>
    <w:rsid w:val="00AC4B49"/>
    <w:rsid w:val="00AC4B7C"/>
    <w:rsid w:val="00AC556C"/>
    <w:rsid w:val="00AC5749"/>
    <w:rsid w:val="00AC57B0"/>
    <w:rsid w:val="00AC7157"/>
    <w:rsid w:val="00AC7171"/>
    <w:rsid w:val="00AD11C0"/>
    <w:rsid w:val="00AD12EB"/>
    <w:rsid w:val="00AD3689"/>
    <w:rsid w:val="00AD7592"/>
    <w:rsid w:val="00AD7E75"/>
    <w:rsid w:val="00AE00A7"/>
    <w:rsid w:val="00AE08AC"/>
    <w:rsid w:val="00AE0FED"/>
    <w:rsid w:val="00AE33B3"/>
    <w:rsid w:val="00AE38EC"/>
    <w:rsid w:val="00AE7EE5"/>
    <w:rsid w:val="00AF35DF"/>
    <w:rsid w:val="00AF3CF1"/>
    <w:rsid w:val="00AF4083"/>
    <w:rsid w:val="00AF43DD"/>
    <w:rsid w:val="00AF57ED"/>
    <w:rsid w:val="00AF7398"/>
    <w:rsid w:val="00AF7403"/>
    <w:rsid w:val="00AF7A82"/>
    <w:rsid w:val="00B03160"/>
    <w:rsid w:val="00B11CA1"/>
    <w:rsid w:val="00B11F47"/>
    <w:rsid w:val="00B13479"/>
    <w:rsid w:val="00B14CFB"/>
    <w:rsid w:val="00B1538B"/>
    <w:rsid w:val="00B17D79"/>
    <w:rsid w:val="00B27C56"/>
    <w:rsid w:val="00B308F2"/>
    <w:rsid w:val="00B31E6D"/>
    <w:rsid w:val="00B327EE"/>
    <w:rsid w:val="00B34175"/>
    <w:rsid w:val="00B36B63"/>
    <w:rsid w:val="00B41B5A"/>
    <w:rsid w:val="00B43CBA"/>
    <w:rsid w:val="00B4430F"/>
    <w:rsid w:val="00B44C46"/>
    <w:rsid w:val="00B456B1"/>
    <w:rsid w:val="00B50956"/>
    <w:rsid w:val="00B50BCF"/>
    <w:rsid w:val="00B51E80"/>
    <w:rsid w:val="00B52622"/>
    <w:rsid w:val="00B52692"/>
    <w:rsid w:val="00B52E43"/>
    <w:rsid w:val="00B54063"/>
    <w:rsid w:val="00B564BA"/>
    <w:rsid w:val="00B566F7"/>
    <w:rsid w:val="00B60ECC"/>
    <w:rsid w:val="00B63388"/>
    <w:rsid w:val="00B644A1"/>
    <w:rsid w:val="00B64BB4"/>
    <w:rsid w:val="00B65336"/>
    <w:rsid w:val="00B7301D"/>
    <w:rsid w:val="00B73839"/>
    <w:rsid w:val="00B73902"/>
    <w:rsid w:val="00B74DCB"/>
    <w:rsid w:val="00B81543"/>
    <w:rsid w:val="00B81FBF"/>
    <w:rsid w:val="00B8322B"/>
    <w:rsid w:val="00B84021"/>
    <w:rsid w:val="00B923FF"/>
    <w:rsid w:val="00B94C71"/>
    <w:rsid w:val="00B96A5E"/>
    <w:rsid w:val="00BA0545"/>
    <w:rsid w:val="00BA17D0"/>
    <w:rsid w:val="00BA3B1B"/>
    <w:rsid w:val="00BA4A29"/>
    <w:rsid w:val="00BA60F5"/>
    <w:rsid w:val="00BA6868"/>
    <w:rsid w:val="00BA7678"/>
    <w:rsid w:val="00BA7FE5"/>
    <w:rsid w:val="00BA7FE6"/>
    <w:rsid w:val="00BB0BE6"/>
    <w:rsid w:val="00BB3E16"/>
    <w:rsid w:val="00BB4555"/>
    <w:rsid w:val="00BB50DA"/>
    <w:rsid w:val="00BB5176"/>
    <w:rsid w:val="00BB762C"/>
    <w:rsid w:val="00BC165F"/>
    <w:rsid w:val="00BC5DA1"/>
    <w:rsid w:val="00BC67A6"/>
    <w:rsid w:val="00BC6A70"/>
    <w:rsid w:val="00BC6CD0"/>
    <w:rsid w:val="00BC7410"/>
    <w:rsid w:val="00BC7AD4"/>
    <w:rsid w:val="00BD03E2"/>
    <w:rsid w:val="00BD1BA3"/>
    <w:rsid w:val="00BD3094"/>
    <w:rsid w:val="00BD39FC"/>
    <w:rsid w:val="00BD5AD4"/>
    <w:rsid w:val="00BE0BB3"/>
    <w:rsid w:val="00BE163C"/>
    <w:rsid w:val="00BE1FAF"/>
    <w:rsid w:val="00BE33C6"/>
    <w:rsid w:val="00BE34BD"/>
    <w:rsid w:val="00BE5324"/>
    <w:rsid w:val="00BE6628"/>
    <w:rsid w:val="00BE762A"/>
    <w:rsid w:val="00BF1034"/>
    <w:rsid w:val="00BF16AA"/>
    <w:rsid w:val="00BF2D05"/>
    <w:rsid w:val="00BF5914"/>
    <w:rsid w:val="00BF624D"/>
    <w:rsid w:val="00BF62EB"/>
    <w:rsid w:val="00BF6416"/>
    <w:rsid w:val="00BF7605"/>
    <w:rsid w:val="00C0036B"/>
    <w:rsid w:val="00C05066"/>
    <w:rsid w:val="00C058E1"/>
    <w:rsid w:val="00C05EEF"/>
    <w:rsid w:val="00C07747"/>
    <w:rsid w:val="00C07C1A"/>
    <w:rsid w:val="00C100E4"/>
    <w:rsid w:val="00C10E4F"/>
    <w:rsid w:val="00C111C6"/>
    <w:rsid w:val="00C12E8E"/>
    <w:rsid w:val="00C15483"/>
    <w:rsid w:val="00C22648"/>
    <w:rsid w:val="00C25518"/>
    <w:rsid w:val="00C30873"/>
    <w:rsid w:val="00C35669"/>
    <w:rsid w:val="00C41854"/>
    <w:rsid w:val="00C43123"/>
    <w:rsid w:val="00C4552A"/>
    <w:rsid w:val="00C472AF"/>
    <w:rsid w:val="00C47D5E"/>
    <w:rsid w:val="00C50190"/>
    <w:rsid w:val="00C50DE7"/>
    <w:rsid w:val="00C53D8A"/>
    <w:rsid w:val="00C544CF"/>
    <w:rsid w:val="00C60957"/>
    <w:rsid w:val="00C60AAF"/>
    <w:rsid w:val="00C61336"/>
    <w:rsid w:val="00C642B3"/>
    <w:rsid w:val="00C65ACC"/>
    <w:rsid w:val="00C65D6A"/>
    <w:rsid w:val="00C66A5E"/>
    <w:rsid w:val="00C66FC8"/>
    <w:rsid w:val="00C70913"/>
    <w:rsid w:val="00C7334F"/>
    <w:rsid w:val="00C80E34"/>
    <w:rsid w:val="00C8153E"/>
    <w:rsid w:val="00C81A77"/>
    <w:rsid w:val="00C82744"/>
    <w:rsid w:val="00C84DF8"/>
    <w:rsid w:val="00C85086"/>
    <w:rsid w:val="00C865B0"/>
    <w:rsid w:val="00C8741D"/>
    <w:rsid w:val="00C87C28"/>
    <w:rsid w:val="00C87EF3"/>
    <w:rsid w:val="00C917D5"/>
    <w:rsid w:val="00C9325B"/>
    <w:rsid w:val="00C934DB"/>
    <w:rsid w:val="00C93E49"/>
    <w:rsid w:val="00C93FC9"/>
    <w:rsid w:val="00C94C33"/>
    <w:rsid w:val="00C95A87"/>
    <w:rsid w:val="00C96592"/>
    <w:rsid w:val="00C97DD9"/>
    <w:rsid w:val="00CA0F18"/>
    <w:rsid w:val="00CA21F6"/>
    <w:rsid w:val="00CA2A35"/>
    <w:rsid w:val="00CA7BE2"/>
    <w:rsid w:val="00CB02B4"/>
    <w:rsid w:val="00CB0495"/>
    <w:rsid w:val="00CB5207"/>
    <w:rsid w:val="00CB58ED"/>
    <w:rsid w:val="00CB645F"/>
    <w:rsid w:val="00CC05F6"/>
    <w:rsid w:val="00CC1199"/>
    <w:rsid w:val="00CC1685"/>
    <w:rsid w:val="00CC2906"/>
    <w:rsid w:val="00CC2B42"/>
    <w:rsid w:val="00CC3F2E"/>
    <w:rsid w:val="00CC520C"/>
    <w:rsid w:val="00CC59D4"/>
    <w:rsid w:val="00CC5D67"/>
    <w:rsid w:val="00CC7D73"/>
    <w:rsid w:val="00CD0918"/>
    <w:rsid w:val="00CD6D40"/>
    <w:rsid w:val="00CE0A4C"/>
    <w:rsid w:val="00CE0C8A"/>
    <w:rsid w:val="00CE20D4"/>
    <w:rsid w:val="00CE2307"/>
    <w:rsid w:val="00CE2DBA"/>
    <w:rsid w:val="00CE3257"/>
    <w:rsid w:val="00CE4149"/>
    <w:rsid w:val="00CE46F2"/>
    <w:rsid w:val="00CF079E"/>
    <w:rsid w:val="00CF17A5"/>
    <w:rsid w:val="00CF1E96"/>
    <w:rsid w:val="00CF6C50"/>
    <w:rsid w:val="00CF72C1"/>
    <w:rsid w:val="00D0100A"/>
    <w:rsid w:val="00D01878"/>
    <w:rsid w:val="00D02305"/>
    <w:rsid w:val="00D03865"/>
    <w:rsid w:val="00D10955"/>
    <w:rsid w:val="00D11849"/>
    <w:rsid w:val="00D135FE"/>
    <w:rsid w:val="00D16142"/>
    <w:rsid w:val="00D207C7"/>
    <w:rsid w:val="00D20B0F"/>
    <w:rsid w:val="00D20D41"/>
    <w:rsid w:val="00D21509"/>
    <w:rsid w:val="00D21ECB"/>
    <w:rsid w:val="00D22A3C"/>
    <w:rsid w:val="00D22AA6"/>
    <w:rsid w:val="00D23312"/>
    <w:rsid w:val="00D26D0A"/>
    <w:rsid w:val="00D27887"/>
    <w:rsid w:val="00D279A2"/>
    <w:rsid w:val="00D27CB3"/>
    <w:rsid w:val="00D31F2F"/>
    <w:rsid w:val="00D33A80"/>
    <w:rsid w:val="00D33D6C"/>
    <w:rsid w:val="00D34426"/>
    <w:rsid w:val="00D36D53"/>
    <w:rsid w:val="00D36EA7"/>
    <w:rsid w:val="00D3728C"/>
    <w:rsid w:val="00D37C8C"/>
    <w:rsid w:val="00D417A6"/>
    <w:rsid w:val="00D460F0"/>
    <w:rsid w:val="00D529F4"/>
    <w:rsid w:val="00D53901"/>
    <w:rsid w:val="00D53F69"/>
    <w:rsid w:val="00D55E19"/>
    <w:rsid w:val="00D563EA"/>
    <w:rsid w:val="00D574A5"/>
    <w:rsid w:val="00D57980"/>
    <w:rsid w:val="00D57E09"/>
    <w:rsid w:val="00D62D72"/>
    <w:rsid w:val="00D659D0"/>
    <w:rsid w:val="00D66ABD"/>
    <w:rsid w:val="00D72BDF"/>
    <w:rsid w:val="00D7411B"/>
    <w:rsid w:val="00D755DE"/>
    <w:rsid w:val="00D80534"/>
    <w:rsid w:val="00D8162F"/>
    <w:rsid w:val="00D826A0"/>
    <w:rsid w:val="00D829B3"/>
    <w:rsid w:val="00D83DC7"/>
    <w:rsid w:val="00D8608D"/>
    <w:rsid w:val="00D87F9C"/>
    <w:rsid w:val="00D94B23"/>
    <w:rsid w:val="00D96045"/>
    <w:rsid w:val="00DA0E2C"/>
    <w:rsid w:val="00DA11E4"/>
    <w:rsid w:val="00DA3509"/>
    <w:rsid w:val="00DA5CC6"/>
    <w:rsid w:val="00DA657F"/>
    <w:rsid w:val="00DA7F47"/>
    <w:rsid w:val="00DB00C4"/>
    <w:rsid w:val="00DB1443"/>
    <w:rsid w:val="00DB1B9B"/>
    <w:rsid w:val="00DB225B"/>
    <w:rsid w:val="00DB4C6F"/>
    <w:rsid w:val="00DB6502"/>
    <w:rsid w:val="00DB6637"/>
    <w:rsid w:val="00DB6A7C"/>
    <w:rsid w:val="00DC033B"/>
    <w:rsid w:val="00DC0BF0"/>
    <w:rsid w:val="00DC2FE6"/>
    <w:rsid w:val="00DC3992"/>
    <w:rsid w:val="00DC418F"/>
    <w:rsid w:val="00DC607A"/>
    <w:rsid w:val="00DC7443"/>
    <w:rsid w:val="00DD11A8"/>
    <w:rsid w:val="00DD22B2"/>
    <w:rsid w:val="00DD55AC"/>
    <w:rsid w:val="00DD6192"/>
    <w:rsid w:val="00DD7DE8"/>
    <w:rsid w:val="00DE0255"/>
    <w:rsid w:val="00DE1DB8"/>
    <w:rsid w:val="00DE30BA"/>
    <w:rsid w:val="00DE7C60"/>
    <w:rsid w:val="00DF09C7"/>
    <w:rsid w:val="00DF0C84"/>
    <w:rsid w:val="00DF23B2"/>
    <w:rsid w:val="00DF266B"/>
    <w:rsid w:val="00DF38E8"/>
    <w:rsid w:val="00DF477D"/>
    <w:rsid w:val="00E0010A"/>
    <w:rsid w:val="00E04D76"/>
    <w:rsid w:val="00E07DCC"/>
    <w:rsid w:val="00E10010"/>
    <w:rsid w:val="00E12D3B"/>
    <w:rsid w:val="00E135A4"/>
    <w:rsid w:val="00E14E47"/>
    <w:rsid w:val="00E20069"/>
    <w:rsid w:val="00E24126"/>
    <w:rsid w:val="00E24478"/>
    <w:rsid w:val="00E24614"/>
    <w:rsid w:val="00E25FDF"/>
    <w:rsid w:val="00E27FE5"/>
    <w:rsid w:val="00E30AC6"/>
    <w:rsid w:val="00E35E0F"/>
    <w:rsid w:val="00E371EB"/>
    <w:rsid w:val="00E419D9"/>
    <w:rsid w:val="00E44C87"/>
    <w:rsid w:val="00E45093"/>
    <w:rsid w:val="00E471B2"/>
    <w:rsid w:val="00E47D7D"/>
    <w:rsid w:val="00E54D57"/>
    <w:rsid w:val="00E55179"/>
    <w:rsid w:val="00E55EB8"/>
    <w:rsid w:val="00E55F4C"/>
    <w:rsid w:val="00E567E4"/>
    <w:rsid w:val="00E570B3"/>
    <w:rsid w:val="00E5739C"/>
    <w:rsid w:val="00E576D8"/>
    <w:rsid w:val="00E61F72"/>
    <w:rsid w:val="00E629D2"/>
    <w:rsid w:val="00E668D3"/>
    <w:rsid w:val="00E72573"/>
    <w:rsid w:val="00E736E2"/>
    <w:rsid w:val="00E74998"/>
    <w:rsid w:val="00E7574F"/>
    <w:rsid w:val="00E75CFE"/>
    <w:rsid w:val="00E75E57"/>
    <w:rsid w:val="00E765F5"/>
    <w:rsid w:val="00E77426"/>
    <w:rsid w:val="00E802BB"/>
    <w:rsid w:val="00E807FD"/>
    <w:rsid w:val="00E80909"/>
    <w:rsid w:val="00E83524"/>
    <w:rsid w:val="00E8422B"/>
    <w:rsid w:val="00E8508B"/>
    <w:rsid w:val="00E87E1A"/>
    <w:rsid w:val="00E87FCD"/>
    <w:rsid w:val="00E92372"/>
    <w:rsid w:val="00E93D8C"/>
    <w:rsid w:val="00E942A4"/>
    <w:rsid w:val="00E94C1F"/>
    <w:rsid w:val="00EA361C"/>
    <w:rsid w:val="00EA43B3"/>
    <w:rsid w:val="00EA455B"/>
    <w:rsid w:val="00EA5925"/>
    <w:rsid w:val="00EB1A60"/>
    <w:rsid w:val="00EB3ADA"/>
    <w:rsid w:val="00EB547C"/>
    <w:rsid w:val="00EB54DA"/>
    <w:rsid w:val="00EB5FC9"/>
    <w:rsid w:val="00EB60EB"/>
    <w:rsid w:val="00EB7BD6"/>
    <w:rsid w:val="00EC00B0"/>
    <w:rsid w:val="00EC32CC"/>
    <w:rsid w:val="00EC3A13"/>
    <w:rsid w:val="00EC4D84"/>
    <w:rsid w:val="00ED08B5"/>
    <w:rsid w:val="00ED4279"/>
    <w:rsid w:val="00EE0BFE"/>
    <w:rsid w:val="00EE23BE"/>
    <w:rsid w:val="00EE2A87"/>
    <w:rsid w:val="00EE5FA3"/>
    <w:rsid w:val="00EE6A62"/>
    <w:rsid w:val="00EF1B7E"/>
    <w:rsid w:val="00EF21C5"/>
    <w:rsid w:val="00EF5097"/>
    <w:rsid w:val="00EF7317"/>
    <w:rsid w:val="00F0005C"/>
    <w:rsid w:val="00F03203"/>
    <w:rsid w:val="00F034A4"/>
    <w:rsid w:val="00F047F2"/>
    <w:rsid w:val="00F04AD0"/>
    <w:rsid w:val="00F04BE4"/>
    <w:rsid w:val="00F0622E"/>
    <w:rsid w:val="00F06F8F"/>
    <w:rsid w:val="00F1102A"/>
    <w:rsid w:val="00F11DA8"/>
    <w:rsid w:val="00F11E18"/>
    <w:rsid w:val="00F120EE"/>
    <w:rsid w:val="00F1239F"/>
    <w:rsid w:val="00F1340D"/>
    <w:rsid w:val="00F166F6"/>
    <w:rsid w:val="00F1749E"/>
    <w:rsid w:val="00F2087A"/>
    <w:rsid w:val="00F24826"/>
    <w:rsid w:val="00F2586F"/>
    <w:rsid w:val="00F264B8"/>
    <w:rsid w:val="00F276EC"/>
    <w:rsid w:val="00F30883"/>
    <w:rsid w:val="00F31322"/>
    <w:rsid w:val="00F34D48"/>
    <w:rsid w:val="00F35572"/>
    <w:rsid w:val="00F361AA"/>
    <w:rsid w:val="00F36E78"/>
    <w:rsid w:val="00F37B6D"/>
    <w:rsid w:val="00F41CCF"/>
    <w:rsid w:val="00F43A42"/>
    <w:rsid w:val="00F4422B"/>
    <w:rsid w:val="00F477EC"/>
    <w:rsid w:val="00F507F6"/>
    <w:rsid w:val="00F50BB9"/>
    <w:rsid w:val="00F51BB1"/>
    <w:rsid w:val="00F5344B"/>
    <w:rsid w:val="00F57460"/>
    <w:rsid w:val="00F57FC6"/>
    <w:rsid w:val="00F605DF"/>
    <w:rsid w:val="00F613A2"/>
    <w:rsid w:val="00F61FB0"/>
    <w:rsid w:val="00F624DD"/>
    <w:rsid w:val="00F64802"/>
    <w:rsid w:val="00F657D2"/>
    <w:rsid w:val="00F673B2"/>
    <w:rsid w:val="00F673D0"/>
    <w:rsid w:val="00F6798B"/>
    <w:rsid w:val="00F72BE4"/>
    <w:rsid w:val="00F75487"/>
    <w:rsid w:val="00F75D7A"/>
    <w:rsid w:val="00F86FC1"/>
    <w:rsid w:val="00F879AB"/>
    <w:rsid w:val="00F91976"/>
    <w:rsid w:val="00F91E4D"/>
    <w:rsid w:val="00F92DF1"/>
    <w:rsid w:val="00F93103"/>
    <w:rsid w:val="00F94368"/>
    <w:rsid w:val="00F95AF1"/>
    <w:rsid w:val="00F95BF7"/>
    <w:rsid w:val="00F96560"/>
    <w:rsid w:val="00F969F0"/>
    <w:rsid w:val="00F96A4C"/>
    <w:rsid w:val="00F97295"/>
    <w:rsid w:val="00F97B26"/>
    <w:rsid w:val="00F97F5C"/>
    <w:rsid w:val="00FA0411"/>
    <w:rsid w:val="00FA04D1"/>
    <w:rsid w:val="00FA09D9"/>
    <w:rsid w:val="00FA145D"/>
    <w:rsid w:val="00FA1472"/>
    <w:rsid w:val="00FA1849"/>
    <w:rsid w:val="00FA770E"/>
    <w:rsid w:val="00FB15D0"/>
    <w:rsid w:val="00FB19A4"/>
    <w:rsid w:val="00FB3938"/>
    <w:rsid w:val="00FB4CE6"/>
    <w:rsid w:val="00FB56AC"/>
    <w:rsid w:val="00FB7E66"/>
    <w:rsid w:val="00FC566E"/>
    <w:rsid w:val="00FC5A1F"/>
    <w:rsid w:val="00FC5F95"/>
    <w:rsid w:val="00FC684D"/>
    <w:rsid w:val="00FC7171"/>
    <w:rsid w:val="00FD0228"/>
    <w:rsid w:val="00FD0600"/>
    <w:rsid w:val="00FD1E14"/>
    <w:rsid w:val="00FD2106"/>
    <w:rsid w:val="00FD2AD2"/>
    <w:rsid w:val="00FD567B"/>
    <w:rsid w:val="00FD5DFD"/>
    <w:rsid w:val="00FD5ED7"/>
    <w:rsid w:val="00FE0AB4"/>
    <w:rsid w:val="00FE1A3B"/>
    <w:rsid w:val="00FE2D89"/>
    <w:rsid w:val="00FE35F8"/>
    <w:rsid w:val="00FE3865"/>
    <w:rsid w:val="00FF1526"/>
    <w:rsid w:val="00FF4069"/>
    <w:rsid w:val="00FF47D9"/>
    <w:rsid w:val="00FF48BD"/>
    <w:rsid w:val="011646D7"/>
    <w:rsid w:val="011662CC"/>
    <w:rsid w:val="012071E5"/>
    <w:rsid w:val="01AA6376"/>
    <w:rsid w:val="01FD58CF"/>
    <w:rsid w:val="02097CDE"/>
    <w:rsid w:val="0255716B"/>
    <w:rsid w:val="026F282A"/>
    <w:rsid w:val="02954528"/>
    <w:rsid w:val="02DF7ACF"/>
    <w:rsid w:val="03084CFA"/>
    <w:rsid w:val="03455959"/>
    <w:rsid w:val="038B1487"/>
    <w:rsid w:val="039361CA"/>
    <w:rsid w:val="03E36813"/>
    <w:rsid w:val="03ED24A1"/>
    <w:rsid w:val="04105542"/>
    <w:rsid w:val="04B66AF0"/>
    <w:rsid w:val="04D27C5F"/>
    <w:rsid w:val="04D31337"/>
    <w:rsid w:val="04F27EAB"/>
    <w:rsid w:val="04FE7541"/>
    <w:rsid w:val="05322E93"/>
    <w:rsid w:val="05562E3C"/>
    <w:rsid w:val="056B7F96"/>
    <w:rsid w:val="058B0F58"/>
    <w:rsid w:val="05AD05DE"/>
    <w:rsid w:val="064E4068"/>
    <w:rsid w:val="065E708F"/>
    <w:rsid w:val="067B57AB"/>
    <w:rsid w:val="06E74FFD"/>
    <w:rsid w:val="070A631C"/>
    <w:rsid w:val="070F27A4"/>
    <w:rsid w:val="071A4FFB"/>
    <w:rsid w:val="07205AC8"/>
    <w:rsid w:val="07793420"/>
    <w:rsid w:val="079A5486"/>
    <w:rsid w:val="07E15671"/>
    <w:rsid w:val="083F1C28"/>
    <w:rsid w:val="084946B2"/>
    <w:rsid w:val="086A1FB2"/>
    <w:rsid w:val="086E5BE3"/>
    <w:rsid w:val="088361DD"/>
    <w:rsid w:val="08C971F6"/>
    <w:rsid w:val="09064E5D"/>
    <w:rsid w:val="093920B1"/>
    <w:rsid w:val="093A4032"/>
    <w:rsid w:val="09485B19"/>
    <w:rsid w:val="09820A0A"/>
    <w:rsid w:val="09F806A7"/>
    <w:rsid w:val="09FE6E56"/>
    <w:rsid w:val="0A200E2D"/>
    <w:rsid w:val="0A3B7458"/>
    <w:rsid w:val="0A721B30"/>
    <w:rsid w:val="0A8F7AAE"/>
    <w:rsid w:val="0B083329"/>
    <w:rsid w:val="0B1268AB"/>
    <w:rsid w:val="0B360E2B"/>
    <w:rsid w:val="0B542123"/>
    <w:rsid w:val="0B835FDB"/>
    <w:rsid w:val="0BCE1DED"/>
    <w:rsid w:val="0BDA7DFE"/>
    <w:rsid w:val="0BEA2E05"/>
    <w:rsid w:val="0C7A257F"/>
    <w:rsid w:val="0C8C18FF"/>
    <w:rsid w:val="0C9B5D32"/>
    <w:rsid w:val="0CE12BAF"/>
    <w:rsid w:val="0D0C4024"/>
    <w:rsid w:val="0D9074CF"/>
    <w:rsid w:val="0DD979BE"/>
    <w:rsid w:val="0DE85E53"/>
    <w:rsid w:val="0DF35A29"/>
    <w:rsid w:val="0E0A3916"/>
    <w:rsid w:val="0E0C489A"/>
    <w:rsid w:val="0E0F1632"/>
    <w:rsid w:val="0E3E2385"/>
    <w:rsid w:val="0E841061"/>
    <w:rsid w:val="0EA343BD"/>
    <w:rsid w:val="0EF56A7A"/>
    <w:rsid w:val="0F3C2108"/>
    <w:rsid w:val="0F4036CD"/>
    <w:rsid w:val="0F474DFC"/>
    <w:rsid w:val="0FD03282"/>
    <w:rsid w:val="0FFE504A"/>
    <w:rsid w:val="0FFF8500"/>
    <w:rsid w:val="102F5FF2"/>
    <w:rsid w:val="10AD6EE0"/>
    <w:rsid w:val="11187898"/>
    <w:rsid w:val="113E7AD2"/>
    <w:rsid w:val="11624F12"/>
    <w:rsid w:val="118A656E"/>
    <w:rsid w:val="11BA2DA2"/>
    <w:rsid w:val="11EC2E8A"/>
    <w:rsid w:val="128E407F"/>
    <w:rsid w:val="12981F97"/>
    <w:rsid w:val="12AB56A1"/>
    <w:rsid w:val="13517FF7"/>
    <w:rsid w:val="13854144"/>
    <w:rsid w:val="1394392D"/>
    <w:rsid w:val="1404150D"/>
    <w:rsid w:val="14206D94"/>
    <w:rsid w:val="144B0D32"/>
    <w:rsid w:val="145B2071"/>
    <w:rsid w:val="1479563A"/>
    <w:rsid w:val="147F4784"/>
    <w:rsid w:val="14AE3227"/>
    <w:rsid w:val="14B97ADD"/>
    <w:rsid w:val="14D72CBF"/>
    <w:rsid w:val="14DD325F"/>
    <w:rsid w:val="15364C01"/>
    <w:rsid w:val="153D16CD"/>
    <w:rsid w:val="15FDE6B2"/>
    <w:rsid w:val="16963C7A"/>
    <w:rsid w:val="16B8407E"/>
    <w:rsid w:val="16D23D7F"/>
    <w:rsid w:val="17240306"/>
    <w:rsid w:val="17982843"/>
    <w:rsid w:val="179C659D"/>
    <w:rsid w:val="17CC781A"/>
    <w:rsid w:val="17E75E45"/>
    <w:rsid w:val="17FB2DD9"/>
    <w:rsid w:val="1807637A"/>
    <w:rsid w:val="1851126A"/>
    <w:rsid w:val="18820242"/>
    <w:rsid w:val="18890233"/>
    <w:rsid w:val="18FE0E90"/>
    <w:rsid w:val="191819B6"/>
    <w:rsid w:val="191C0DEF"/>
    <w:rsid w:val="1926053E"/>
    <w:rsid w:val="19283EA4"/>
    <w:rsid w:val="19AD679C"/>
    <w:rsid w:val="19B33E37"/>
    <w:rsid w:val="19BFC42B"/>
    <w:rsid w:val="19D62157"/>
    <w:rsid w:val="1A1A0363"/>
    <w:rsid w:val="1A6E456A"/>
    <w:rsid w:val="1A9731B0"/>
    <w:rsid w:val="1AC7315B"/>
    <w:rsid w:val="1AD74128"/>
    <w:rsid w:val="1B2B01A0"/>
    <w:rsid w:val="1B3345AF"/>
    <w:rsid w:val="1B4072CF"/>
    <w:rsid w:val="1B697EA8"/>
    <w:rsid w:val="1BA86870"/>
    <w:rsid w:val="1BB36E25"/>
    <w:rsid w:val="1BB7ED0A"/>
    <w:rsid w:val="1BCD57AB"/>
    <w:rsid w:val="1BEB342A"/>
    <w:rsid w:val="1BF97528"/>
    <w:rsid w:val="1C150A34"/>
    <w:rsid w:val="1C3D29DA"/>
    <w:rsid w:val="1C4B0278"/>
    <w:rsid w:val="1C523486"/>
    <w:rsid w:val="1CA13612"/>
    <w:rsid w:val="1CB15C03"/>
    <w:rsid w:val="1D9A5D06"/>
    <w:rsid w:val="1D9E7C25"/>
    <w:rsid w:val="1DA27F8D"/>
    <w:rsid w:val="1DAF3FB6"/>
    <w:rsid w:val="1DD20021"/>
    <w:rsid w:val="1DDC1198"/>
    <w:rsid w:val="1DEF50FE"/>
    <w:rsid w:val="1DF66D64"/>
    <w:rsid w:val="1DFB2EC7"/>
    <w:rsid w:val="1DFC2D7E"/>
    <w:rsid w:val="1E311432"/>
    <w:rsid w:val="1E6C03DB"/>
    <w:rsid w:val="1EA4626D"/>
    <w:rsid w:val="1EAE43DA"/>
    <w:rsid w:val="1EDD63B3"/>
    <w:rsid w:val="1F300FB4"/>
    <w:rsid w:val="1F4E516D"/>
    <w:rsid w:val="1F5C4C46"/>
    <w:rsid w:val="1F9E43F4"/>
    <w:rsid w:val="1FE55012"/>
    <w:rsid w:val="1FF7B8BA"/>
    <w:rsid w:val="1FF80A57"/>
    <w:rsid w:val="20007DC6"/>
    <w:rsid w:val="20234AC9"/>
    <w:rsid w:val="20CF5E04"/>
    <w:rsid w:val="20D504B9"/>
    <w:rsid w:val="21442F49"/>
    <w:rsid w:val="21834F54"/>
    <w:rsid w:val="21905D54"/>
    <w:rsid w:val="21B300DA"/>
    <w:rsid w:val="21D35CB1"/>
    <w:rsid w:val="21FE1453"/>
    <w:rsid w:val="22193302"/>
    <w:rsid w:val="22B36508"/>
    <w:rsid w:val="22DA2202"/>
    <w:rsid w:val="22DF6543"/>
    <w:rsid w:val="22E6143B"/>
    <w:rsid w:val="22FA40BE"/>
    <w:rsid w:val="231175A6"/>
    <w:rsid w:val="233D4606"/>
    <w:rsid w:val="233F60BE"/>
    <w:rsid w:val="234D23FA"/>
    <w:rsid w:val="2391614E"/>
    <w:rsid w:val="23DD3071"/>
    <w:rsid w:val="240700DF"/>
    <w:rsid w:val="241E6ECF"/>
    <w:rsid w:val="242B4894"/>
    <w:rsid w:val="243A3DB3"/>
    <w:rsid w:val="24484496"/>
    <w:rsid w:val="24791725"/>
    <w:rsid w:val="24AB7DB8"/>
    <w:rsid w:val="24C9297E"/>
    <w:rsid w:val="24F05029"/>
    <w:rsid w:val="2544557B"/>
    <w:rsid w:val="2556323E"/>
    <w:rsid w:val="25776207"/>
    <w:rsid w:val="25A14E4D"/>
    <w:rsid w:val="25BB3E16"/>
    <w:rsid w:val="2604386C"/>
    <w:rsid w:val="263D290C"/>
    <w:rsid w:val="268D1FD5"/>
    <w:rsid w:val="26FB8F85"/>
    <w:rsid w:val="285A2014"/>
    <w:rsid w:val="28757DED"/>
    <w:rsid w:val="287B557A"/>
    <w:rsid w:val="28AF720A"/>
    <w:rsid w:val="28B975DD"/>
    <w:rsid w:val="28ED28E6"/>
    <w:rsid w:val="28F17E5A"/>
    <w:rsid w:val="290731DA"/>
    <w:rsid w:val="29184E00"/>
    <w:rsid w:val="295D729E"/>
    <w:rsid w:val="29A445AE"/>
    <w:rsid w:val="29C54781"/>
    <w:rsid w:val="29D65D86"/>
    <w:rsid w:val="2A15789A"/>
    <w:rsid w:val="2A427823"/>
    <w:rsid w:val="2A8C3C5C"/>
    <w:rsid w:val="2A8D0465"/>
    <w:rsid w:val="2AB95754"/>
    <w:rsid w:val="2AF66B88"/>
    <w:rsid w:val="2B15743C"/>
    <w:rsid w:val="2B461DDB"/>
    <w:rsid w:val="2B764647"/>
    <w:rsid w:val="2BB1742D"/>
    <w:rsid w:val="2BC55F5B"/>
    <w:rsid w:val="2BD74F7C"/>
    <w:rsid w:val="2C013BC2"/>
    <w:rsid w:val="2C3C289E"/>
    <w:rsid w:val="2C444745"/>
    <w:rsid w:val="2C6C79EE"/>
    <w:rsid w:val="2CC43900"/>
    <w:rsid w:val="2CD5539D"/>
    <w:rsid w:val="2CF05A49"/>
    <w:rsid w:val="2D247954"/>
    <w:rsid w:val="2D6311CF"/>
    <w:rsid w:val="2D6E46E4"/>
    <w:rsid w:val="2D937732"/>
    <w:rsid w:val="2DA45EAA"/>
    <w:rsid w:val="2E1C51B6"/>
    <w:rsid w:val="2E3875B0"/>
    <w:rsid w:val="2E396D0A"/>
    <w:rsid w:val="2E3B373D"/>
    <w:rsid w:val="2E3E5E5D"/>
    <w:rsid w:val="2E541C70"/>
    <w:rsid w:val="2E6373BE"/>
    <w:rsid w:val="2E766B49"/>
    <w:rsid w:val="2ED004DD"/>
    <w:rsid w:val="2F5F27A0"/>
    <w:rsid w:val="2F7169E1"/>
    <w:rsid w:val="2F874408"/>
    <w:rsid w:val="2F9123DE"/>
    <w:rsid w:val="2FC01FE3"/>
    <w:rsid w:val="2FCB6149"/>
    <w:rsid w:val="2FDF4B52"/>
    <w:rsid w:val="30273525"/>
    <w:rsid w:val="30370570"/>
    <w:rsid w:val="303D36AB"/>
    <w:rsid w:val="3096175A"/>
    <w:rsid w:val="30DC14B6"/>
    <w:rsid w:val="312E12C1"/>
    <w:rsid w:val="315C1E1A"/>
    <w:rsid w:val="31727625"/>
    <w:rsid w:val="318F1FBE"/>
    <w:rsid w:val="3195334D"/>
    <w:rsid w:val="31AD0EB9"/>
    <w:rsid w:val="31BB2B9E"/>
    <w:rsid w:val="31C9508E"/>
    <w:rsid w:val="323B04A4"/>
    <w:rsid w:val="32604EB6"/>
    <w:rsid w:val="32840CBE"/>
    <w:rsid w:val="32851872"/>
    <w:rsid w:val="328A5CFA"/>
    <w:rsid w:val="32CD70B1"/>
    <w:rsid w:val="32D44E75"/>
    <w:rsid w:val="32E31C0C"/>
    <w:rsid w:val="337FEB0B"/>
    <w:rsid w:val="33F66251"/>
    <w:rsid w:val="340665A7"/>
    <w:rsid w:val="342409AE"/>
    <w:rsid w:val="34243297"/>
    <w:rsid w:val="346C040E"/>
    <w:rsid w:val="34823F09"/>
    <w:rsid w:val="348722BC"/>
    <w:rsid w:val="34875D2F"/>
    <w:rsid w:val="349F1B61"/>
    <w:rsid w:val="34C0103B"/>
    <w:rsid w:val="35207474"/>
    <w:rsid w:val="35442793"/>
    <w:rsid w:val="35534079"/>
    <w:rsid w:val="357F4A53"/>
    <w:rsid w:val="358643DE"/>
    <w:rsid w:val="359720FA"/>
    <w:rsid w:val="35CF2FCF"/>
    <w:rsid w:val="35D311D1"/>
    <w:rsid w:val="36274EBB"/>
    <w:rsid w:val="36375F22"/>
    <w:rsid w:val="367F45F6"/>
    <w:rsid w:val="36893366"/>
    <w:rsid w:val="36CB50A3"/>
    <w:rsid w:val="36D37903"/>
    <w:rsid w:val="37457EB8"/>
    <w:rsid w:val="376E0E05"/>
    <w:rsid w:val="37774B8E"/>
    <w:rsid w:val="379C71E3"/>
    <w:rsid w:val="37C34EA2"/>
    <w:rsid w:val="37CA62BA"/>
    <w:rsid w:val="37D72629"/>
    <w:rsid w:val="37E830E6"/>
    <w:rsid w:val="38094D3A"/>
    <w:rsid w:val="38272E45"/>
    <w:rsid w:val="382C1B96"/>
    <w:rsid w:val="393D2C48"/>
    <w:rsid w:val="396A1A88"/>
    <w:rsid w:val="39706B79"/>
    <w:rsid w:val="39DD52FC"/>
    <w:rsid w:val="39E11784"/>
    <w:rsid w:val="3A031489"/>
    <w:rsid w:val="3A0A0D7C"/>
    <w:rsid w:val="3A19921A"/>
    <w:rsid w:val="3A37339F"/>
    <w:rsid w:val="3A624BBD"/>
    <w:rsid w:val="3A9248CD"/>
    <w:rsid w:val="3AD13648"/>
    <w:rsid w:val="3AEC1CD1"/>
    <w:rsid w:val="3B080AB1"/>
    <w:rsid w:val="3B0D21A6"/>
    <w:rsid w:val="3B4F255D"/>
    <w:rsid w:val="3B4F27BE"/>
    <w:rsid w:val="3B7F4698"/>
    <w:rsid w:val="3BE334B8"/>
    <w:rsid w:val="3BFF9987"/>
    <w:rsid w:val="3C853F56"/>
    <w:rsid w:val="3C8B3FDD"/>
    <w:rsid w:val="3C97266F"/>
    <w:rsid w:val="3CD2304C"/>
    <w:rsid w:val="3CFFAAB2"/>
    <w:rsid w:val="3D076F36"/>
    <w:rsid w:val="3D49081C"/>
    <w:rsid w:val="3D5B1E8B"/>
    <w:rsid w:val="3D7F98EB"/>
    <w:rsid w:val="3DDA1BAC"/>
    <w:rsid w:val="3DE3B2C0"/>
    <w:rsid w:val="3DEF4ADC"/>
    <w:rsid w:val="3E0D2F0C"/>
    <w:rsid w:val="3E800899"/>
    <w:rsid w:val="3E95498C"/>
    <w:rsid w:val="3EAE5A4E"/>
    <w:rsid w:val="3EB37911"/>
    <w:rsid w:val="3F353532"/>
    <w:rsid w:val="3F3C12AC"/>
    <w:rsid w:val="3F4924E0"/>
    <w:rsid w:val="3F758B79"/>
    <w:rsid w:val="3F950D9D"/>
    <w:rsid w:val="3FAB7E90"/>
    <w:rsid w:val="3FBF6165"/>
    <w:rsid w:val="3FF70A14"/>
    <w:rsid w:val="3FF878C8"/>
    <w:rsid w:val="401F40E6"/>
    <w:rsid w:val="40221971"/>
    <w:rsid w:val="402E72DA"/>
    <w:rsid w:val="406E00C4"/>
    <w:rsid w:val="40794AB8"/>
    <w:rsid w:val="40B52A37"/>
    <w:rsid w:val="40BF2194"/>
    <w:rsid w:val="40ED304A"/>
    <w:rsid w:val="40FA67EA"/>
    <w:rsid w:val="40FF3A2E"/>
    <w:rsid w:val="4134460A"/>
    <w:rsid w:val="415965CB"/>
    <w:rsid w:val="41856F3A"/>
    <w:rsid w:val="41932425"/>
    <w:rsid w:val="41B01565"/>
    <w:rsid w:val="41B94863"/>
    <w:rsid w:val="41E63200"/>
    <w:rsid w:val="41EA2E34"/>
    <w:rsid w:val="426B3D55"/>
    <w:rsid w:val="42726210"/>
    <w:rsid w:val="42914855"/>
    <w:rsid w:val="429D65A5"/>
    <w:rsid w:val="42C81F41"/>
    <w:rsid w:val="437C6C99"/>
    <w:rsid w:val="438743C3"/>
    <w:rsid w:val="43B91A76"/>
    <w:rsid w:val="43C401ED"/>
    <w:rsid w:val="441433BD"/>
    <w:rsid w:val="445E2538"/>
    <w:rsid w:val="44744A6F"/>
    <w:rsid w:val="44C20773"/>
    <w:rsid w:val="44DC061A"/>
    <w:rsid w:val="44F836FB"/>
    <w:rsid w:val="45157CF7"/>
    <w:rsid w:val="45322F35"/>
    <w:rsid w:val="45677001"/>
    <w:rsid w:val="4570367A"/>
    <w:rsid w:val="45C23F79"/>
    <w:rsid w:val="45E8203F"/>
    <w:rsid w:val="45F33E1E"/>
    <w:rsid w:val="46226B38"/>
    <w:rsid w:val="469C5366"/>
    <w:rsid w:val="471819B9"/>
    <w:rsid w:val="47372A84"/>
    <w:rsid w:val="473D4579"/>
    <w:rsid w:val="480D1D44"/>
    <w:rsid w:val="483F3E1C"/>
    <w:rsid w:val="489F2696"/>
    <w:rsid w:val="48AB2B47"/>
    <w:rsid w:val="48B459D5"/>
    <w:rsid w:val="4908545F"/>
    <w:rsid w:val="49231093"/>
    <w:rsid w:val="49B22624"/>
    <w:rsid w:val="49E64E4D"/>
    <w:rsid w:val="4A1B50AE"/>
    <w:rsid w:val="4A3D7A5A"/>
    <w:rsid w:val="4A5F1294"/>
    <w:rsid w:val="4A7F2504"/>
    <w:rsid w:val="4AB663B6"/>
    <w:rsid w:val="4B4C21D9"/>
    <w:rsid w:val="4B756271"/>
    <w:rsid w:val="4B7D7CC1"/>
    <w:rsid w:val="4B843A9B"/>
    <w:rsid w:val="4BA05B91"/>
    <w:rsid w:val="4BB40B47"/>
    <w:rsid w:val="4BE76615"/>
    <w:rsid w:val="4C085DCC"/>
    <w:rsid w:val="4C274FFC"/>
    <w:rsid w:val="4C74754A"/>
    <w:rsid w:val="4C9946C1"/>
    <w:rsid w:val="4C9FDEAA"/>
    <w:rsid w:val="4CA95EFF"/>
    <w:rsid w:val="4CC67484"/>
    <w:rsid w:val="4D140A0A"/>
    <w:rsid w:val="4D98311C"/>
    <w:rsid w:val="4E073314"/>
    <w:rsid w:val="4E08078E"/>
    <w:rsid w:val="4E492A3A"/>
    <w:rsid w:val="4E7F1A7A"/>
    <w:rsid w:val="4EDB13D0"/>
    <w:rsid w:val="4F07720E"/>
    <w:rsid w:val="4F2F2D76"/>
    <w:rsid w:val="4F7D1DDB"/>
    <w:rsid w:val="4F8134C7"/>
    <w:rsid w:val="4FBD16E0"/>
    <w:rsid w:val="4FCF5E36"/>
    <w:rsid w:val="4FD73056"/>
    <w:rsid w:val="4FF21C3E"/>
    <w:rsid w:val="50761E82"/>
    <w:rsid w:val="512B513A"/>
    <w:rsid w:val="51321A00"/>
    <w:rsid w:val="519F4235"/>
    <w:rsid w:val="51B05393"/>
    <w:rsid w:val="51E03DCD"/>
    <w:rsid w:val="51EE4E78"/>
    <w:rsid w:val="51F36142"/>
    <w:rsid w:val="523555EC"/>
    <w:rsid w:val="52903F7E"/>
    <w:rsid w:val="52A508C6"/>
    <w:rsid w:val="53370E27"/>
    <w:rsid w:val="53375DD9"/>
    <w:rsid w:val="53394028"/>
    <w:rsid w:val="533D68E5"/>
    <w:rsid w:val="533F6118"/>
    <w:rsid w:val="536F1AF1"/>
    <w:rsid w:val="53C47D96"/>
    <w:rsid w:val="53D10891"/>
    <w:rsid w:val="53DC46A3"/>
    <w:rsid w:val="53F7CFD9"/>
    <w:rsid w:val="545509EE"/>
    <w:rsid w:val="54A30BE9"/>
    <w:rsid w:val="54C3004D"/>
    <w:rsid w:val="55436A12"/>
    <w:rsid w:val="559E0172"/>
    <w:rsid w:val="55AC5166"/>
    <w:rsid w:val="55E30E0C"/>
    <w:rsid w:val="55EE10FA"/>
    <w:rsid w:val="561257BC"/>
    <w:rsid w:val="56265148"/>
    <w:rsid w:val="5671089D"/>
    <w:rsid w:val="56905CA9"/>
    <w:rsid w:val="56AB0D99"/>
    <w:rsid w:val="56F97D56"/>
    <w:rsid w:val="572A2B91"/>
    <w:rsid w:val="572D2E1D"/>
    <w:rsid w:val="57430FD1"/>
    <w:rsid w:val="57577F3E"/>
    <w:rsid w:val="57585F1B"/>
    <w:rsid w:val="578B407B"/>
    <w:rsid w:val="57BB6BFD"/>
    <w:rsid w:val="57FAAEEB"/>
    <w:rsid w:val="581343AF"/>
    <w:rsid w:val="581B7F1B"/>
    <w:rsid w:val="5828121E"/>
    <w:rsid w:val="58343043"/>
    <w:rsid w:val="583F4C58"/>
    <w:rsid w:val="584274DB"/>
    <w:rsid w:val="58437CE1"/>
    <w:rsid w:val="587665F5"/>
    <w:rsid w:val="587C4D7C"/>
    <w:rsid w:val="58C838B7"/>
    <w:rsid w:val="58FB26B9"/>
    <w:rsid w:val="590C2384"/>
    <w:rsid w:val="59361E6C"/>
    <w:rsid w:val="59396B30"/>
    <w:rsid w:val="595A2E26"/>
    <w:rsid w:val="59C728D7"/>
    <w:rsid w:val="59C76258"/>
    <w:rsid w:val="59DE065D"/>
    <w:rsid w:val="5A074538"/>
    <w:rsid w:val="5A110E7C"/>
    <w:rsid w:val="5A5B4884"/>
    <w:rsid w:val="5A615BD7"/>
    <w:rsid w:val="5A7F4A16"/>
    <w:rsid w:val="5A843DDB"/>
    <w:rsid w:val="5ADE5F5D"/>
    <w:rsid w:val="5AEA3CAA"/>
    <w:rsid w:val="5B2027D8"/>
    <w:rsid w:val="5B752B6C"/>
    <w:rsid w:val="5B7C3D69"/>
    <w:rsid w:val="5B867F38"/>
    <w:rsid w:val="5B9B562A"/>
    <w:rsid w:val="5BBF5F44"/>
    <w:rsid w:val="5BC31F9B"/>
    <w:rsid w:val="5BF70B58"/>
    <w:rsid w:val="5C193B56"/>
    <w:rsid w:val="5C313AEE"/>
    <w:rsid w:val="5C567725"/>
    <w:rsid w:val="5C63A2F5"/>
    <w:rsid w:val="5C834301"/>
    <w:rsid w:val="5CA00684"/>
    <w:rsid w:val="5CF71093"/>
    <w:rsid w:val="5CFB7A99"/>
    <w:rsid w:val="5D1D2D49"/>
    <w:rsid w:val="5D6D0767"/>
    <w:rsid w:val="5DBE305A"/>
    <w:rsid w:val="5DD2224E"/>
    <w:rsid w:val="5DE6B519"/>
    <w:rsid w:val="5DFD31DB"/>
    <w:rsid w:val="5DFFF072"/>
    <w:rsid w:val="5E1635B5"/>
    <w:rsid w:val="5E275F51"/>
    <w:rsid w:val="5E29270A"/>
    <w:rsid w:val="5E5534AE"/>
    <w:rsid w:val="5E8D50CE"/>
    <w:rsid w:val="5EA407BD"/>
    <w:rsid w:val="5EBF060B"/>
    <w:rsid w:val="5EC414B4"/>
    <w:rsid w:val="5EDE6EA1"/>
    <w:rsid w:val="5F4F6C69"/>
    <w:rsid w:val="5F5A071F"/>
    <w:rsid w:val="5F7732A1"/>
    <w:rsid w:val="5FA63E40"/>
    <w:rsid w:val="5FBC14C5"/>
    <w:rsid w:val="5FBC44C2"/>
    <w:rsid w:val="5FCE4357"/>
    <w:rsid w:val="5FDC55D3"/>
    <w:rsid w:val="5FE72AA9"/>
    <w:rsid w:val="5FF5788D"/>
    <w:rsid w:val="5FFF707C"/>
    <w:rsid w:val="603926E5"/>
    <w:rsid w:val="604B2C4B"/>
    <w:rsid w:val="60834888"/>
    <w:rsid w:val="608F2C6D"/>
    <w:rsid w:val="609B470C"/>
    <w:rsid w:val="60CB525C"/>
    <w:rsid w:val="612158A3"/>
    <w:rsid w:val="613876CD"/>
    <w:rsid w:val="61447E20"/>
    <w:rsid w:val="61601022"/>
    <w:rsid w:val="616363F5"/>
    <w:rsid w:val="616366D4"/>
    <w:rsid w:val="61657B33"/>
    <w:rsid w:val="617321F1"/>
    <w:rsid w:val="61B52C5B"/>
    <w:rsid w:val="61D029AA"/>
    <w:rsid w:val="61D63DB6"/>
    <w:rsid w:val="61F20541"/>
    <w:rsid w:val="621713F9"/>
    <w:rsid w:val="621C110A"/>
    <w:rsid w:val="623600B0"/>
    <w:rsid w:val="624060C2"/>
    <w:rsid w:val="624C1ED5"/>
    <w:rsid w:val="62643CF8"/>
    <w:rsid w:val="62724E61"/>
    <w:rsid w:val="62B67542"/>
    <w:rsid w:val="62F90916"/>
    <w:rsid w:val="636E1F3E"/>
    <w:rsid w:val="63BF6533"/>
    <w:rsid w:val="63F77D3E"/>
    <w:rsid w:val="63FB52B5"/>
    <w:rsid w:val="645468CE"/>
    <w:rsid w:val="64A532CB"/>
    <w:rsid w:val="64DA03A5"/>
    <w:rsid w:val="65285B05"/>
    <w:rsid w:val="65491EA9"/>
    <w:rsid w:val="654D0F70"/>
    <w:rsid w:val="65717652"/>
    <w:rsid w:val="65863920"/>
    <w:rsid w:val="65AC2438"/>
    <w:rsid w:val="660A38DF"/>
    <w:rsid w:val="66464C58"/>
    <w:rsid w:val="66842F97"/>
    <w:rsid w:val="66C877B0"/>
    <w:rsid w:val="66E433C0"/>
    <w:rsid w:val="67A9489F"/>
    <w:rsid w:val="67CD2448"/>
    <w:rsid w:val="68556649"/>
    <w:rsid w:val="6899413D"/>
    <w:rsid w:val="68B63CF9"/>
    <w:rsid w:val="68F110E5"/>
    <w:rsid w:val="690512C3"/>
    <w:rsid w:val="69134888"/>
    <w:rsid w:val="69702632"/>
    <w:rsid w:val="697D4817"/>
    <w:rsid w:val="699E12A0"/>
    <w:rsid w:val="6A23673A"/>
    <w:rsid w:val="6A3F387A"/>
    <w:rsid w:val="6A584189"/>
    <w:rsid w:val="6A5F111C"/>
    <w:rsid w:val="6A6803E5"/>
    <w:rsid w:val="6AD52B23"/>
    <w:rsid w:val="6AFDE9B9"/>
    <w:rsid w:val="6B0B7C00"/>
    <w:rsid w:val="6B206150"/>
    <w:rsid w:val="6B531E22"/>
    <w:rsid w:val="6B7E06E8"/>
    <w:rsid w:val="6B7F50B5"/>
    <w:rsid w:val="6B836525"/>
    <w:rsid w:val="6B8C547F"/>
    <w:rsid w:val="6BAF29CE"/>
    <w:rsid w:val="6BBB054D"/>
    <w:rsid w:val="6BC76A93"/>
    <w:rsid w:val="6BEB1F0C"/>
    <w:rsid w:val="6BF4B515"/>
    <w:rsid w:val="6BFB48EA"/>
    <w:rsid w:val="6BFC155C"/>
    <w:rsid w:val="6C691082"/>
    <w:rsid w:val="6C7C5967"/>
    <w:rsid w:val="6C891E9F"/>
    <w:rsid w:val="6CA27A71"/>
    <w:rsid w:val="6D3D73C4"/>
    <w:rsid w:val="6D4B1F5D"/>
    <w:rsid w:val="6D8048D6"/>
    <w:rsid w:val="6DC77328"/>
    <w:rsid w:val="6DC90F4D"/>
    <w:rsid w:val="6DCA02AD"/>
    <w:rsid w:val="6E384164"/>
    <w:rsid w:val="6E510020"/>
    <w:rsid w:val="6E66587A"/>
    <w:rsid w:val="6E712E6B"/>
    <w:rsid w:val="6E790747"/>
    <w:rsid w:val="6E9F158A"/>
    <w:rsid w:val="6ECB1775"/>
    <w:rsid w:val="6ECD502D"/>
    <w:rsid w:val="6EFE794D"/>
    <w:rsid w:val="6F1982F7"/>
    <w:rsid w:val="6F374EA4"/>
    <w:rsid w:val="6F7D6B65"/>
    <w:rsid w:val="6FA114AA"/>
    <w:rsid w:val="6FBA5FB6"/>
    <w:rsid w:val="6FE45F60"/>
    <w:rsid w:val="6FEEEC9D"/>
    <w:rsid w:val="6FEF22C9"/>
    <w:rsid w:val="6FFD8C8C"/>
    <w:rsid w:val="6FFE4C45"/>
    <w:rsid w:val="704503CA"/>
    <w:rsid w:val="706474C5"/>
    <w:rsid w:val="709177BB"/>
    <w:rsid w:val="70A82C64"/>
    <w:rsid w:val="70B0102E"/>
    <w:rsid w:val="70F77FC9"/>
    <w:rsid w:val="70FF4E30"/>
    <w:rsid w:val="71241144"/>
    <w:rsid w:val="7135126F"/>
    <w:rsid w:val="71744751"/>
    <w:rsid w:val="71C538D5"/>
    <w:rsid w:val="72020BF3"/>
    <w:rsid w:val="721169B3"/>
    <w:rsid w:val="72581325"/>
    <w:rsid w:val="72B9407C"/>
    <w:rsid w:val="72BE4241"/>
    <w:rsid w:val="72CE6708"/>
    <w:rsid w:val="73196450"/>
    <w:rsid w:val="73342A8E"/>
    <w:rsid w:val="734001E7"/>
    <w:rsid w:val="73BA3B52"/>
    <w:rsid w:val="73DE38C5"/>
    <w:rsid w:val="746E01AA"/>
    <w:rsid w:val="74A32DF8"/>
    <w:rsid w:val="74C533F9"/>
    <w:rsid w:val="74EF1566"/>
    <w:rsid w:val="754A75E6"/>
    <w:rsid w:val="755503F6"/>
    <w:rsid w:val="755F4EA1"/>
    <w:rsid w:val="757C1EFC"/>
    <w:rsid w:val="75916CD5"/>
    <w:rsid w:val="75A9497C"/>
    <w:rsid w:val="75B783A8"/>
    <w:rsid w:val="75B80D28"/>
    <w:rsid w:val="75F47C0F"/>
    <w:rsid w:val="761F96D7"/>
    <w:rsid w:val="76605C28"/>
    <w:rsid w:val="768A3309"/>
    <w:rsid w:val="768E51DD"/>
    <w:rsid w:val="77374E1A"/>
    <w:rsid w:val="77532D52"/>
    <w:rsid w:val="7760056A"/>
    <w:rsid w:val="7764686F"/>
    <w:rsid w:val="779FB394"/>
    <w:rsid w:val="77A75F9E"/>
    <w:rsid w:val="77B717FD"/>
    <w:rsid w:val="77BDEA10"/>
    <w:rsid w:val="77C5560F"/>
    <w:rsid w:val="77F37313"/>
    <w:rsid w:val="77F3C0B3"/>
    <w:rsid w:val="77F43EF6"/>
    <w:rsid w:val="77FDF73B"/>
    <w:rsid w:val="783436C5"/>
    <w:rsid w:val="787207B2"/>
    <w:rsid w:val="7880578A"/>
    <w:rsid w:val="78830A28"/>
    <w:rsid w:val="78850FF2"/>
    <w:rsid w:val="78AB4DCB"/>
    <w:rsid w:val="78BF05B7"/>
    <w:rsid w:val="78D93E53"/>
    <w:rsid w:val="793A3F45"/>
    <w:rsid w:val="79466A05"/>
    <w:rsid w:val="79764FD6"/>
    <w:rsid w:val="79AE5130"/>
    <w:rsid w:val="79C15A3B"/>
    <w:rsid w:val="79D5E83F"/>
    <w:rsid w:val="7A3655F8"/>
    <w:rsid w:val="7A4647B1"/>
    <w:rsid w:val="7A5E1AFB"/>
    <w:rsid w:val="7A6F1BD0"/>
    <w:rsid w:val="7A926A27"/>
    <w:rsid w:val="7AAFAEBC"/>
    <w:rsid w:val="7ACA7190"/>
    <w:rsid w:val="7AE71E62"/>
    <w:rsid w:val="7B675786"/>
    <w:rsid w:val="7B915F00"/>
    <w:rsid w:val="7BAF5B7A"/>
    <w:rsid w:val="7BCD8716"/>
    <w:rsid w:val="7BEED725"/>
    <w:rsid w:val="7C1D7ABC"/>
    <w:rsid w:val="7C7B6547"/>
    <w:rsid w:val="7C7D83EF"/>
    <w:rsid w:val="7C9064ED"/>
    <w:rsid w:val="7C9D577B"/>
    <w:rsid w:val="7CB175E4"/>
    <w:rsid w:val="7CC85491"/>
    <w:rsid w:val="7D0D7808"/>
    <w:rsid w:val="7D412A8D"/>
    <w:rsid w:val="7D4B4A2E"/>
    <w:rsid w:val="7D4D8792"/>
    <w:rsid w:val="7D6E6505"/>
    <w:rsid w:val="7D7F4316"/>
    <w:rsid w:val="7D8F74F8"/>
    <w:rsid w:val="7D9E53A5"/>
    <w:rsid w:val="7DBC23D7"/>
    <w:rsid w:val="7DC42D3E"/>
    <w:rsid w:val="7DC81A6D"/>
    <w:rsid w:val="7DDBD9FA"/>
    <w:rsid w:val="7DDFECB4"/>
    <w:rsid w:val="7DE93453"/>
    <w:rsid w:val="7DFDA650"/>
    <w:rsid w:val="7DFE2BFB"/>
    <w:rsid w:val="7DFF03D0"/>
    <w:rsid w:val="7E0B5DAF"/>
    <w:rsid w:val="7E410432"/>
    <w:rsid w:val="7E6A3164"/>
    <w:rsid w:val="7E7BE5FF"/>
    <w:rsid w:val="7E9A44A5"/>
    <w:rsid w:val="7EB65D5D"/>
    <w:rsid w:val="7EDF14EB"/>
    <w:rsid w:val="7EF3C850"/>
    <w:rsid w:val="7F124775"/>
    <w:rsid w:val="7F36ABBE"/>
    <w:rsid w:val="7F424F79"/>
    <w:rsid w:val="7F5B85B0"/>
    <w:rsid w:val="7F5DCD01"/>
    <w:rsid w:val="7F5F15A9"/>
    <w:rsid w:val="7F6CE3ED"/>
    <w:rsid w:val="7F6E40E8"/>
    <w:rsid w:val="7F7EBBAC"/>
    <w:rsid w:val="7F7F7496"/>
    <w:rsid w:val="7FA7CE79"/>
    <w:rsid w:val="7FAA574C"/>
    <w:rsid w:val="7FAE2D7E"/>
    <w:rsid w:val="7FB463D5"/>
    <w:rsid w:val="7FBA33D9"/>
    <w:rsid w:val="7FC70160"/>
    <w:rsid w:val="7FD12D6F"/>
    <w:rsid w:val="7FE27B5E"/>
    <w:rsid w:val="7FEEE037"/>
    <w:rsid w:val="7FEFAFA5"/>
    <w:rsid w:val="7FEFB520"/>
    <w:rsid w:val="7FFB5981"/>
    <w:rsid w:val="7FFF6284"/>
    <w:rsid w:val="973A5959"/>
    <w:rsid w:val="97C76587"/>
    <w:rsid w:val="9CDE796D"/>
    <w:rsid w:val="9FAFB6DA"/>
    <w:rsid w:val="9FE7BC78"/>
    <w:rsid w:val="9FFD7518"/>
    <w:rsid w:val="A15C94CD"/>
    <w:rsid w:val="A2F55710"/>
    <w:rsid w:val="AB35A184"/>
    <w:rsid w:val="AB907A18"/>
    <w:rsid w:val="AF9CF79A"/>
    <w:rsid w:val="B8FEC250"/>
    <w:rsid w:val="BBAFF253"/>
    <w:rsid w:val="BFAEE193"/>
    <w:rsid w:val="BFF5F230"/>
    <w:rsid w:val="BFFB5D55"/>
    <w:rsid w:val="C7D7437F"/>
    <w:rsid w:val="C8E7F040"/>
    <w:rsid w:val="CFFEB44D"/>
    <w:rsid w:val="D2E8B0A4"/>
    <w:rsid w:val="D3F1E29E"/>
    <w:rsid w:val="D9EF9B3C"/>
    <w:rsid w:val="DACAA48B"/>
    <w:rsid w:val="DB7731BA"/>
    <w:rsid w:val="DB87CA2D"/>
    <w:rsid w:val="DD7A8AFF"/>
    <w:rsid w:val="DD7FC35B"/>
    <w:rsid w:val="DDEFF553"/>
    <w:rsid w:val="DE7E9600"/>
    <w:rsid w:val="DE9338C2"/>
    <w:rsid w:val="DF7FECC6"/>
    <w:rsid w:val="DFFBA96C"/>
    <w:rsid w:val="E38C9EF7"/>
    <w:rsid w:val="E5BFB6A7"/>
    <w:rsid w:val="E7DACF44"/>
    <w:rsid w:val="E9B94409"/>
    <w:rsid w:val="EA57D515"/>
    <w:rsid w:val="EBF24208"/>
    <w:rsid w:val="ECFD9B09"/>
    <w:rsid w:val="EDDFCA7B"/>
    <w:rsid w:val="EE3F5962"/>
    <w:rsid w:val="EEDB5D12"/>
    <w:rsid w:val="EF7AC2E0"/>
    <w:rsid w:val="EFBF71FD"/>
    <w:rsid w:val="EFCF165B"/>
    <w:rsid w:val="EFDF08BD"/>
    <w:rsid w:val="EFFFBAA9"/>
    <w:rsid w:val="F1EE83F7"/>
    <w:rsid w:val="F6F1E04E"/>
    <w:rsid w:val="F6FFCFD6"/>
    <w:rsid w:val="F77D8ABB"/>
    <w:rsid w:val="F7E747D3"/>
    <w:rsid w:val="F7E9CE92"/>
    <w:rsid w:val="F7FE3657"/>
    <w:rsid w:val="F9EFDBED"/>
    <w:rsid w:val="F9FFCAB0"/>
    <w:rsid w:val="FA6DB663"/>
    <w:rsid w:val="FAFF2482"/>
    <w:rsid w:val="FB3722C9"/>
    <w:rsid w:val="FBCF0169"/>
    <w:rsid w:val="FBD76CE9"/>
    <w:rsid w:val="FBE172F3"/>
    <w:rsid w:val="FDCE7FEE"/>
    <w:rsid w:val="FDF4AD3C"/>
    <w:rsid w:val="FE47483C"/>
    <w:rsid w:val="FE5F7208"/>
    <w:rsid w:val="FEA7C946"/>
    <w:rsid w:val="FEBFF832"/>
    <w:rsid w:val="FEF234D7"/>
    <w:rsid w:val="FEFB1461"/>
    <w:rsid w:val="FEFD39F5"/>
    <w:rsid w:val="FEFFA752"/>
    <w:rsid w:val="FF0FD32A"/>
    <w:rsid w:val="FF3FEF0D"/>
    <w:rsid w:val="FF5F4D98"/>
    <w:rsid w:val="FF759644"/>
    <w:rsid w:val="FF77B620"/>
    <w:rsid w:val="FF7FDC48"/>
    <w:rsid w:val="FF9D2A27"/>
    <w:rsid w:val="FFBF150F"/>
    <w:rsid w:val="FFCFB16F"/>
    <w:rsid w:val="FFD6BE6B"/>
    <w:rsid w:val="FFDD43CA"/>
    <w:rsid w:val="FFDF9F22"/>
    <w:rsid w:val="FFE7BC37"/>
    <w:rsid w:val="FFE91EEF"/>
    <w:rsid w:val="FFEE1139"/>
    <w:rsid w:val="FFF6D7EA"/>
    <w:rsid w:val="FFF7E27F"/>
    <w:rsid w:val="FFF7FE1D"/>
    <w:rsid w:val="FFFB2EC7"/>
    <w:rsid w:val="FFFFE8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0" w:firstLineChars="200"/>
      <w:jc w:val="both"/>
    </w:pPr>
    <w:rPr>
      <w:rFonts w:ascii="宋体" w:hAnsi="宋体" w:eastAsia="方正仿宋简体" w:cs="Times New Roman"/>
      <w:kern w:val="2"/>
      <w:sz w:val="28"/>
      <w:szCs w:val="28"/>
      <w:lang w:val="en-US" w:eastAsia="zh-CN" w:bidi="ar-SA"/>
    </w:rPr>
  </w:style>
  <w:style w:type="paragraph" w:styleId="3">
    <w:name w:val="heading 1"/>
    <w:basedOn w:val="1"/>
    <w:next w:val="1"/>
    <w:link w:val="41"/>
    <w:qFormat/>
    <w:uiPriority w:val="9"/>
    <w:pPr>
      <w:keepNext/>
      <w:keepLines/>
      <w:tabs>
        <w:tab w:val="left" w:pos="4112"/>
        <w:tab w:val="center" w:pos="4246"/>
      </w:tabs>
      <w:spacing w:before="340" w:after="330"/>
      <w:ind w:firstLine="600"/>
      <w:outlineLvl w:val="0"/>
    </w:pPr>
    <w:rPr>
      <w:rFonts w:ascii="Times New Roman" w:hAnsi="Times New Roman" w:eastAsia="方正黑体简体"/>
      <w:kern w:val="44"/>
      <w:sz w:val="32"/>
      <w:szCs w:val="44"/>
    </w:rPr>
  </w:style>
  <w:style w:type="paragraph" w:styleId="4">
    <w:name w:val="heading 2"/>
    <w:basedOn w:val="1"/>
    <w:next w:val="1"/>
    <w:link w:val="42"/>
    <w:unhideWhenUsed/>
    <w:qFormat/>
    <w:uiPriority w:val="9"/>
    <w:pPr>
      <w:keepNext/>
      <w:keepLines/>
      <w:contextualSpacing/>
      <w:outlineLvl w:val="1"/>
    </w:pPr>
    <w:rPr>
      <w:rFonts w:ascii="楷体_GB2312" w:hAnsi="楷体_GB2312" w:eastAsia="方正楷体简体"/>
    </w:rPr>
  </w:style>
  <w:style w:type="paragraph" w:styleId="5">
    <w:name w:val="heading 3"/>
    <w:basedOn w:val="1"/>
    <w:next w:val="1"/>
    <w:link w:val="40"/>
    <w:unhideWhenUsed/>
    <w:qFormat/>
    <w:uiPriority w:val="9"/>
    <w:pPr>
      <w:keepNext/>
      <w:keepLines/>
      <w:outlineLvl w:val="2"/>
    </w:pPr>
    <w:rPr>
      <w:b/>
      <w:bCs/>
      <w:szCs w:val="32"/>
    </w:rPr>
  </w:style>
  <w:style w:type="paragraph" w:styleId="6">
    <w:name w:val="heading 4"/>
    <w:basedOn w:val="1"/>
    <w:next w:val="1"/>
    <w:link w:val="43"/>
    <w:unhideWhenUsed/>
    <w:qFormat/>
    <w:uiPriority w:val="9"/>
    <w:pPr>
      <w:keepNext/>
      <w:keepLines/>
      <w:spacing w:before="280" w:after="290"/>
      <w:outlineLvl w:val="3"/>
    </w:pPr>
    <w:rPr>
      <w:rFonts w:asciiTheme="majorHAnsi" w:hAnsiTheme="majorHAnsi" w:cstheme="majorBidi"/>
      <w:bCs/>
    </w:rPr>
  </w:style>
  <w:style w:type="paragraph" w:styleId="7">
    <w:name w:val="heading 5"/>
    <w:basedOn w:val="1"/>
    <w:next w:val="1"/>
    <w:link w:val="44"/>
    <w:unhideWhenUsed/>
    <w:qFormat/>
    <w:uiPriority w:val="9"/>
    <w:pPr>
      <w:keepNext/>
      <w:keepLines/>
      <w:spacing w:before="280" w:after="290" w:line="376" w:lineRule="auto"/>
      <w:outlineLvl w:val="4"/>
    </w:pPr>
    <w:rPr>
      <w:b/>
      <w:bCs/>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8">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 w:val="21"/>
      <w:szCs w:val="22"/>
    </w:rPr>
  </w:style>
  <w:style w:type="paragraph" w:styleId="9">
    <w:name w:val="caption"/>
    <w:basedOn w:val="1"/>
    <w:next w:val="1"/>
    <w:unhideWhenUsed/>
    <w:qFormat/>
    <w:uiPriority w:val="35"/>
    <w:rPr>
      <w:rFonts w:eastAsia="黑体" w:asciiTheme="majorHAnsi" w:hAnsiTheme="majorHAnsi" w:cstheme="majorBidi"/>
      <w:sz w:val="20"/>
      <w:szCs w:val="20"/>
    </w:rPr>
  </w:style>
  <w:style w:type="paragraph" w:styleId="10">
    <w:name w:val="annotation text"/>
    <w:basedOn w:val="1"/>
    <w:link w:val="45"/>
    <w:unhideWhenUsed/>
    <w:qFormat/>
    <w:uiPriority w:val="99"/>
    <w:pPr>
      <w:jc w:val="left"/>
    </w:pPr>
  </w:style>
  <w:style w:type="paragraph" w:styleId="11">
    <w:name w:val="Body Text"/>
    <w:basedOn w:val="1"/>
    <w:link w:val="47"/>
    <w:unhideWhenUsed/>
    <w:qFormat/>
    <w:uiPriority w:val="99"/>
    <w:pPr>
      <w:spacing w:after="120"/>
    </w:pPr>
    <w:rPr>
      <w:sz w:val="30"/>
    </w:rPr>
  </w:style>
  <w:style w:type="paragraph" w:styleId="12">
    <w:name w:val="toc 5"/>
    <w:basedOn w:val="1"/>
    <w:next w:val="1"/>
    <w:unhideWhenUsed/>
    <w:qFormat/>
    <w:uiPriority w:val="39"/>
    <w:pPr>
      <w:spacing w:line="240" w:lineRule="auto"/>
      <w:ind w:left="1680" w:leftChars="800" w:firstLine="0" w:firstLineChars="0"/>
    </w:pPr>
    <w:rPr>
      <w:rFonts w:asciiTheme="minorHAnsi" w:hAnsiTheme="minorHAnsi" w:eastAsiaTheme="minorEastAsia" w:cstheme="minorBidi"/>
      <w:sz w:val="21"/>
      <w:szCs w:val="22"/>
    </w:rPr>
  </w:style>
  <w:style w:type="paragraph" w:styleId="13">
    <w:name w:val="toc 3"/>
    <w:basedOn w:val="1"/>
    <w:next w:val="1"/>
    <w:unhideWhenUsed/>
    <w:qFormat/>
    <w:uiPriority w:val="39"/>
    <w:pPr>
      <w:ind w:left="840" w:leftChars="400"/>
    </w:pPr>
  </w:style>
  <w:style w:type="paragraph" w:styleId="14">
    <w:name w:val="Plain Text"/>
    <w:basedOn w:val="1"/>
    <w:link w:val="49"/>
    <w:qFormat/>
    <w:uiPriority w:val="0"/>
    <w:rPr>
      <w:rFonts w:ascii="宋体" w:hAnsi="Courier New" w:cs="Courier New"/>
      <w:szCs w:val="21"/>
    </w:rPr>
  </w:style>
  <w:style w:type="paragraph" w:styleId="15">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 w:val="21"/>
      <w:szCs w:val="22"/>
    </w:rPr>
  </w:style>
  <w:style w:type="paragraph" w:styleId="16">
    <w:name w:val="Date"/>
    <w:basedOn w:val="1"/>
    <w:next w:val="1"/>
    <w:link w:val="50"/>
    <w:unhideWhenUsed/>
    <w:qFormat/>
    <w:uiPriority w:val="99"/>
    <w:pPr>
      <w:ind w:left="100" w:leftChars="2500"/>
    </w:pPr>
  </w:style>
  <w:style w:type="paragraph" w:styleId="17">
    <w:name w:val="endnote text"/>
    <w:basedOn w:val="1"/>
    <w:link w:val="67"/>
    <w:unhideWhenUsed/>
    <w:qFormat/>
    <w:uiPriority w:val="99"/>
    <w:pPr>
      <w:snapToGrid w:val="0"/>
      <w:jc w:val="left"/>
    </w:pPr>
  </w:style>
  <w:style w:type="paragraph" w:styleId="18">
    <w:name w:val="Balloon Text"/>
    <w:basedOn w:val="1"/>
    <w:link w:val="51"/>
    <w:unhideWhenUsed/>
    <w:qFormat/>
    <w:uiPriority w:val="99"/>
    <w:rPr>
      <w:sz w:val="18"/>
      <w:szCs w:val="18"/>
    </w:rPr>
  </w:style>
  <w:style w:type="paragraph" w:styleId="19">
    <w:name w:val="footer"/>
    <w:basedOn w:val="1"/>
    <w:link w:val="52"/>
    <w:unhideWhenUsed/>
    <w:qFormat/>
    <w:uiPriority w:val="99"/>
    <w:pPr>
      <w:tabs>
        <w:tab w:val="center" w:pos="4153"/>
        <w:tab w:val="right" w:pos="8306"/>
      </w:tabs>
      <w:snapToGrid w:val="0"/>
      <w:jc w:val="left"/>
    </w:pPr>
    <w:rPr>
      <w:rFonts w:asciiTheme="minorHAnsi" w:hAnsiTheme="minorHAnsi" w:cstheme="minorBidi"/>
      <w:sz w:val="18"/>
      <w:szCs w:val="18"/>
    </w:rPr>
  </w:style>
  <w:style w:type="paragraph" w:styleId="20">
    <w:name w:val="header"/>
    <w:basedOn w:val="1"/>
    <w:link w:val="53"/>
    <w:unhideWhenUsed/>
    <w:qFormat/>
    <w:uiPriority w:val="99"/>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21">
    <w:name w:val="toc 1"/>
    <w:basedOn w:val="1"/>
    <w:next w:val="1"/>
    <w:unhideWhenUsed/>
    <w:qFormat/>
    <w:uiPriority w:val="39"/>
    <w:pPr>
      <w:tabs>
        <w:tab w:val="right" w:leader="dot" w:pos="8296"/>
      </w:tabs>
      <w:ind w:firstLine="0" w:firstLineChars="0"/>
    </w:pPr>
    <w:rPr>
      <w:b/>
    </w:rPr>
  </w:style>
  <w:style w:type="paragraph" w:styleId="22">
    <w:name w:val="toc 4"/>
    <w:basedOn w:val="1"/>
    <w:next w:val="1"/>
    <w:unhideWhenUsed/>
    <w:qFormat/>
    <w:uiPriority w:val="39"/>
    <w:pPr>
      <w:spacing w:line="240" w:lineRule="auto"/>
      <w:ind w:left="1260" w:leftChars="600" w:firstLine="0" w:firstLineChars="0"/>
    </w:pPr>
    <w:rPr>
      <w:rFonts w:asciiTheme="minorHAnsi" w:hAnsiTheme="minorHAnsi" w:eastAsiaTheme="minorEastAsia" w:cstheme="minorBidi"/>
      <w:sz w:val="21"/>
      <w:szCs w:val="22"/>
    </w:rPr>
  </w:style>
  <w:style w:type="paragraph" w:styleId="23">
    <w:name w:val="footnote text"/>
    <w:basedOn w:val="1"/>
    <w:link w:val="66"/>
    <w:unhideWhenUsed/>
    <w:qFormat/>
    <w:uiPriority w:val="99"/>
    <w:pPr>
      <w:snapToGrid w:val="0"/>
      <w:jc w:val="left"/>
    </w:pPr>
    <w:rPr>
      <w:sz w:val="18"/>
      <w:szCs w:val="18"/>
    </w:rPr>
  </w:style>
  <w:style w:type="paragraph" w:styleId="24">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 w:val="21"/>
      <w:szCs w:val="22"/>
    </w:rPr>
  </w:style>
  <w:style w:type="paragraph" w:styleId="25">
    <w:name w:val="toc 2"/>
    <w:basedOn w:val="1"/>
    <w:next w:val="1"/>
    <w:unhideWhenUsed/>
    <w:qFormat/>
    <w:uiPriority w:val="39"/>
    <w:pPr>
      <w:tabs>
        <w:tab w:val="right" w:leader="dot" w:pos="8296"/>
      </w:tabs>
      <w:ind w:firstLine="200"/>
    </w:pPr>
  </w:style>
  <w:style w:type="paragraph" w:styleId="26">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 w:val="21"/>
      <w:szCs w:val="22"/>
    </w:rPr>
  </w:style>
  <w:style w:type="paragraph" w:styleId="27">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28">
    <w:name w:val="annotation subject"/>
    <w:basedOn w:val="10"/>
    <w:next w:val="10"/>
    <w:link w:val="46"/>
    <w:unhideWhenUsed/>
    <w:qFormat/>
    <w:uiPriority w:val="99"/>
    <w:rPr>
      <w:b/>
      <w:bCs/>
    </w:rPr>
  </w:style>
  <w:style w:type="paragraph" w:styleId="29">
    <w:name w:val="Body Text First Indent"/>
    <w:basedOn w:val="11"/>
    <w:link w:val="48"/>
    <w:qFormat/>
    <w:uiPriority w:val="0"/>
    <w:pPr>
      <w:ind w:firstLine="420" w:firstLineChars="100"/>
    </w:pPr>
    <w:rPr>
      <w:rFonts w:eastAsia="宋体"/>
      <w:szCs w:val="22"/>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rPr>
  </w:style>
  <w:style w:type="character" w:styleId="34">
    <w:name w:val="endnote reference"/>
    <w:basedOn w:val="32"/>
    <w:unhideWhenUsed/>
    <w:qFormat/>
    <w:uiPriority w:val="99"/>
    <w:rPr>
      <w:vertAlign w:val="superscript"/>
    </w:rPr>
  </w:style>
  <w:style w:type="character" w:styleId="35">
    <w:name w:val="FollowedHyperlink"/>
    <w:basedOn w:val="32"/>
    <w:semiHidden/>
    <w:unhideWhenUsed/>
    <w:qFormat/>
    <w:uiPriority w:val="99"/>
    <w:rPr>
      <w:rFonts w:hint="eastAsia" w:ascii="微软雅黑" w:hAnsi="微软雅黑" w:eastAsia="微软雅黑" w:cs="微软雅黑"/>
      <w:color w:val="800080"/>
      <w:u w:val="none"/>
    </w:rPr>
  </w:style>
  <w:style w:type="character" w:styleId="36">
    <w:name w:val="Emphasis"/>
    <w:basedOn w:val="32"/>
    <w:qFormat/>
    <w:uiPriority w:val="20"/>
    <w:rPr>
      <w:i/>
    </w:rPr>
  </w:style>
  <w:style w:type="character" w:styleId="37">
    <w:name w:val="Hyperlink"/>
    <w:basedOn w:val="32"/>
    <w:unhideWhenUsed/>
    <w:qFormat/>
    <w:uiPriority w:val="99"/>
    <w:rPr>
      <w:color w:val="0563C1" w:themeColor="hyperlink"/>
      <w:u w:val="single"/>
      <w14:textFill>
        <w14:solidFill>
          <w14:schemeClr w14:val="hlink"/>
        </w14:solidFill>
      </w14:textFill>
    </w:rPr>
  </w:style>
  <w:style w:type="character" w:styleId="38">
    <w:name w:val="annotation reference"/>
    <w:basedOn w:val="32"/>
    <w:unhideWhenUsed/>
    <w:qFormat/>
    <w:uiPriority w:val="99"/>
    <w:rPr>
      <w:sz w:val="21"/>
      <w:szCs w:val="21"/>
    </w:rPr>
  </w:style>
  <w:style w:type="character" w:styleId="39">
    <w:name w:val="footnote reference"/>
    <w:basedOn w:val="32"/>
    <w:unhideWhenUsed/>
    <w:qFormat/>
    <w:uiPriority w:val="99"/>
    <w:rPr>
      <w:vertAlign w:val="superscript"/>
    </w:rPr>
  </w:style>
  <w:style w:type="character" w:customStyle="1" w:styleId="40">
    <w:name w:val="标题 3 Char"/>
    <w:basedOn w:val="32"/>
    <w:link w:val="5"/>
    <w:qFormat/>
    <w:uiPriority w:val="9"/>
    <w:rPr>
      <w:rFonts w:ascii="Times New Roman" w:hAnsi="Times New Roman" w:eastAsia="仿宋_GB2312" w:cs="Times New Roman"/>
      <w:b/>
      <w:bCs/>
      <w:sz w:val="28"/>
      <w:szCs w:val="32"/>
    </w:rPr>
  </w:style>
  <w:style w:type="character" w:customStyle="1" w:styleId="41">
    <w:name w:val="标题 1 Char"/>
    <w:basedOn w:val="32"/>
    <w:link w:val="3"/>
    <w:qFormat/>
    <w:uiPriority w:val="9"/>
    <w:rPr>
      <w:rFonts w:ascii="Times New Roman" w:hAnsi="Times New Roman" w:eastAsia="方正黑体简体"/>
      <w:kern w:val="44"/>
      <w:sz w:val="32"/>
      <w:szCs w:val="44"/>
    </w:rPr>
  </w:style>
  <w:style w:type="character" w:customStyle="1" w:styleId="42">
    <w:name w:val="标题 2 Char"/>
    <w:basedOn w:val="32"/>
    <w:link w:val="4"/>
    <w:qFormat/>
    <w:uiPriority w:val="9"/>
    <w:rPr>
      <w:rFonts w:ascii="楷体_GB2312" w:hAnsi="楷体_GB2312" w:eastAsia="方正楷体简体"/>
      <w:kern w:val="2"/>
      <w:sz w:val="28"/>
      <w:szCs w:val="28"/>
    </w:rPr>
  </w:style>
  <w:style w:type="character" w:customStyle="1" w:styleId="43">
    <w:name w:val="标题 4 Char"/>
    <w:basedOn w:val="32"/>
    <w:link w:val="6"/>
    <w:qFormat/>
    <w:uiPriority w:val="9"/>
    <w:rPr>
      <w:rFonts w:eastAsia="仿宋_GB2312" w:asciiTheme="majorHAnsi" w:hAnsiTheme="majorHAnsi" w:cstheme="majorBidi"/>
      <w:bCs/>
      <w:sz w:val="28"/>
      <w:szCs w:val="28"/>
    </w:rPr>
  </w:style>
  <w:style w:type="character" w:customStyle="1" w:styleId="44">
    <w:name w:val="标题 5 Char"/>
    <w:basedOn w:val="32"/>
    <w:link w:val="7"/>
    <w:qFormat/>
    <w:uiPriority w:val="9"/>
    <w:rPr>
      <w:rFonts w:ascii="Times New Roman" w:hAnsi="Times New Roman" w:eastAsia="宋体" w:cs="Times New Roman"/>
      <w:b/>
      <w:bCs/>
      <w:sz w:val="28"/>
      <w:szCs w:val="28"/>
    </w:rPr>
  </w:style>
  <w:style w:type="character" w:customStyle="1" w:styleId="45">
    <w:name w:val="批注文字 Char"/>
    <w:basedOn w:val="32"/>
    <w:link w:val="10"/>
    <w:semiHidden/>
    <w:qFormat/>
    <w:uiPriority w:val="99"/>
    <w:rPr>
      <w:rFonts w:ascii="Times New Roman" w:hAnsi="Times New Roman" w:eastAsia="宋体" w:cs="Times New Roman"/>
      <w:szCs w:val="24"/>
    </w:rPr>
  </w:style>
  <w:style w:type="character" w:customStyle="1" w:styleId="46">
    <w:name w:val="批注主题 Char"/>
    <w:basedOn w:val="45"/>
    <w:link w:val="28"/>
    <w:semiHidden/>
    <w:qFormat/>
    <w:uiPriority w:val="99"/>
    <w:rPr>
      <w:rFonts w:ascii="Times New Roman" w:hAnsi="Times New Roman" w:eastAsia="宋体" w:cs="Times New Roman"/>
      <w:b/>
      <w:bCs/>
      <w:szCs w:val="24"/>
    </w:rPr>
  </w:style>
  <w:style w:type="character" w:customStyle="1" w:styleId="47">
    <w:name w:val="正文文本 Char"/>
    <w:basedOn w:val="32"/>
    <w:link w:val="11"/>
    <w:semiHidden/>
    <w:qFormat/>
    <w:uiPriority w:val="99"/>
    <w:rPr>
      <w:rFonts w:ascii="Times New Roman" w:hAnsi="Times New Roman" w:eastAsia="仿宋_GB2312" w:cs="Times New Roman"/>
      <w:sz w:val="30"/>
      <w:szCs w:val="24"/>
    </w:rPr>
  </w:style>
  <w:style w:type="character" w:customStyle="1" w:styleId="48">
    <w:name w:val="正文首行缩进 Char"/>
    <w:basedOn w:val="47"/>
    <w:link w:val="29"/>
    <w:qFormat/>
    <w:uiPriority w:val="0"/>
    <w:rPr>
      <w:rFonts w:ascii="Times New Roman" w:hAnsi="Times New Roman" w:eastAsia="宋体" w:cs="Times New Roman"/>
      <w:sz w:val="30"/>
      <w:szCs w:val="24"/>
    </w:rPr>
  </w:style>
  <w:style w:type="character" w:customStyle="1" w:styleId="49">
    <w:name w:val="纯文本 Char"/>
    <w:basedOn w:val="32"/>
    <w:link w:val="14"/>
    <w:qFormat/>
    <w:uiPriority w:val="0"/>
    <w:rPr>
      <w:rFonts w:ascii="宋体" w:hAnsi="Courier New" w:eastAsia="宋体" w:cs="Courier New"/>
      <w:szCs w:val="21"/>
    </w:rPr>
  </w:style>
  <w:style w:type="character" w:customStyle="1" w:styleId="50">
    <w:name w:val="日期 Char"/>
    <w:basedOn w:val="32"/>
    <w:link w:val="16"/>
    <w:semiHidden/>
    <w:qFormat/>
    <w:uiPriority w:val="99"/>
    <w:rPr>
      <w:rFonts w:ascii="Times New Roman" w:hAnsi="Times New Roman" w:eastAsia="宋体" w:cs="Times New Roman"/>
      <w:szCs w:val="24"/>
    </w:rPr>
  </w:style>
  <w:style w:type="character" w:customStyle="1" w:styleId="51">
    <w:name w:val="批注框文本 Char"/>
    <w:basedOn w:val="32"/>
    <w:link w:val="18"/>
    <w:semiHidden/>
    <w:qFormat/>
    <w:uiPriority w:val="99"/>
    <w:rPr>
      <w:rFonts w:ascii="Times New Roman" w:hAnsi="Times New Roman" w:eastAsia="宋体" w:cs="Times New Roman"/>
      <w:sz w:val="18"/>
      <w:szCs w:val="18"/>
    </w:rPr>
  </w:style>
  <w:style w:type="character" w:customStyle="1" w:styleId="52">
    <w:name w:val="页脚 Char"/>
    <w:basedOn w:val="32"/>
    <w:link w:val="19"/>
    <w:qFormat/>
    <w:uiPriority w:val="99"/>
    <w:rPr>
      <w:rFonts w:eastAsia="仿宋_GB2312"/>
      <w:sz w:val="18"/>
      <w:szCs w:val="18"/>
    </w:rPr>
  </w:style>
  <w:style w:type="character" w:customStyle="1" w:styleId="53">
    <w:name w:val="页眉 Char"/>
    <w:basedOn w:val="32"/>
    <w:link w:val="20"/>
    <w:qFormat/>
    <w:uiPriority w:val="99"/>
    <w:rPr>
      <w:rFonts w:eastAsia="仿宋_GB2312"/>
      <w:sz w:val="18"/>
      <w:szCs w:val="18"/>
    </w:rPr>
  </w:style>
  <w:style w:type="paragraph" w:customStyle="1" w:styleId="54">
    <w:name w:val="样式1"/>
    <w:basedOn w:val="27"/>
    <w:qFormat/>
    <w:uiPriority w:val="0"/>
    <w:pPr>
      <w:tabs>
        <w:tab w:val="left" w:pos="4112"/>
        <w:tab w:val="center" w:pos="4246"/>
      </w:tabs>
    </w:pPr>
    <w:rPr>
      <w:b/>
    </w:rPr>
  </w:style>
  <w:style w:type="paragraph" w:customStyle="1" w:styleId="55">
    <w:name w:val="样式2"/>
    <w:basedOn w:val="54"/>
    <w:qFormat/>
    <w:uiPriority w:val="0"/>
    <w:pPr>
      <w:spacing w:before="220" w:after="210"/>
    </w:pPr>
  </w:style>
  <w:style w:type="paragraph" w:customStyle="1" w:styleId="56">
    <w:name w:val="图名"/>
    <w:basedOn w:val="9"/>
    <w:qFormat/>
    <w:uiPriority w:val="0"/>
    <w:pPr>
      <w:spacing w:after="50" w:afterLines="50"/>
      <w:ind w:firstLine="0" w:firstLineChars="0"/>
      <w:jc w:val="center"/>
    </w:pPr>
    <w:rPr>
      <w:rFonts w:ascii="Times New Roman" w:hAnsi="Times New Roman" w:eastAsia="仿宋_GB2312"/>
      <w:b/>
      <w:sz w:val="24"/>
    </w:rPr>
  </w:style>
  <w:style w:type="paragraph" w:customStyle="1" w:styleId="57">
    <w:name w:val="图片样式"/>
    <w:basedOn w:val="1"/>
    <w:qFormat/>
    <w:uiPriority w:val="0"/>
    <w:pPr>
      <w:keepNext/>
      <w:jc w:val="center"/>
    </w:pPr>
    <w:rPr>
      <w:rFonts w:eastAsia="仿宋"/>
      <w:szCs w:val="22"/>
    </w:rPr>
  </w:style>
  <w:style w:type="paragraph" w:customStyle="1" w:styleId="58">
    <w:name w:val="表名"/>
    <w:basedOn w:val="9"/>
    <w:qFormat/>
    <w:uiPriority w:val="0"/>
    <w:pPr>
      <w:keepNext/>
      <w:spacing w:before="156" w:beforeLines="50"/>
      <w:jc w:val="center"/>
    </w:pPr>
    <w:rPr>
      <w:rFonts w:ascii="仿宋_GB2312" w:hAnsi="Times New Roman" w:eastAsia="仿宋_GB2312" w:cs="Times New Roman"/>
      <w:sz w:val="24"/>
    </w:rPr>
  </w:style>
  <w:style w:type="table" w:customStyle="1" w:styleId="59">
    <w:name w:val="网格型1"/>
    <w:basedOn w:val="30"/>
    <w:qFormat/>
    <w:uiPriority w:val="39"/>
    <w:pPr>
      <w:jc w:val="both"/>
    </w:pPr>
    <w:rPr>
      <w:rFonts w:eastAsia="仿宋_GB2312"/>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0">
    <w:name w:val="列出段落1"/>
    <w:basedOn w:val="1"/>
    <w:qFormat/>
    <w:uiPriority w:val="34"/>
    <w:pPr>
      <w:ind w:firstLine="420"/>
    </w:pPr>
  </w:style>
  <w:style w:type="table" w:customStyle="1" w:styleId="61">
    <w:name w:val="网格型2"/>
    <w:basedOn w:val="30"/>
    <w:qFormat/>
    <w:uiPriority w:val="39"/>
    <w:pPr>
      <w:jc w:val="both"/>
    </w:pPr>
    <w:rPr>
      <w:rFonts w:eastAsia="仿宋_GB2312"/>
      <w:kern w:val="2"/>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
    <w:name w:val="未处理的提及1"/>
    <w:basedOn w:val="32"/>
    <w:unhideWhenUsed/>
    <w:qFormat/>
    <w:uiPriority w:val="99"/>
    <w:rPr>
      <w:color w:val="605E5C"/>
      <w:shd w:val="clear" w:color="auto" w:fill="E1DFDD"/>
    </w:rPr>
  </w:style>
  <w:style w:type="paragraph" w:customStyle="1" w:styleId="63">
    <w:name w:val="TOC 标题1"/>
    <w:basedOn w:val="3"/>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bCs/>
      <w:color w:val="2F5597" w:themeColor="accent1" w:themeShade="BF"/>
      <w:kern w:val="0"/>
      <w:sz w:val="32"/>
      <w:szCs w:val="32"/>
    </w:rPr>
  </w:style>
  <w:style w:type="paragraph" w:customStyle="1" w:styleId="64">
    <w:name w:val="修订1"/>
    <w:hidden/>
    <w:semiHidden/>
    <w:qFormat/>
    <w:uiPriority w:val="99"/>
    <w:rPr>
      <w:rFonts w:ascii="仿宋_GB2312" w:hAnsi="Times New Roman" w:eastAsia="仿宋_GB2312" w:cs="Times New Roman"/>
      <w:kern w:val="2"/>
      <w:sz w:val="28"/>
      <w:szCs w:val="28"/>
      <w:lang w:val="en-US" w:eastAsia="zh-CN" w:bidi="ar-SA"/>
    </w:rPr>
  </w:style>
  <w:style w:type="character" w:customStyle="1" w:styleId="65">
    <w:name w:val="bjh-p"/>
    <w:basedOn w:val="32"/>
    <w:qFormat/>
    <w:uiPriority w:val="0"/>
  </w:style>
  <w:style w:type="character" w:customStyle="1" w:styleId="66">
    <w:name w:val="脚注文本 Char"/>
    <w:basedOn w:val="32"/>
    <w:link w:val="23"/>
    <w:semiHidden/>
    <w:qFormat/>
    <w:uiPriority w:val="99"/>
    <w:rPr>
      <w:rFonts w:ascii="仿宋_GB2312" w:eastAsia="仿宋_GB2312"/>
      <w:kern w:val="2"/>
      <w:sz w:val="18"/>
      <w:szCs w:val="18"/>
    </w:rPr>
  </w:style>
  <w:style w:type="character" w:customStyle="1" w:styleId="67">
    <w:name w:val="尾注文本 Char"/>
    <w:basedOn w:val="32"/>
    <w:link w:val="17"/>
    <w:semiHidden/>
    <w:qFormat/>
    <w:uiPriority w:val="99"/>
    <w:rPr>
      <w:rFonts w:ascii="仿宋_GB2312" w:eastAsia="仿宋_GB2312"/>
      <w:kern w:val="2"/>
      <w:sz w:val="28"/>
      <w:szCs w:val="28"/>
    </w:rPr>
  </w:style>
  <w:style w:type="character" w:customStyle="1" w:styleId="68">
    <w:name w:val="fontstyle01"/>
    <w:basedOn w:val="32"/>
    <w:qFormat/>
    <w:uiPriority w:val="0"/>
    <w:rPr>
      <w:rFonts w:hint="default" w:ascii="FZKTK--GBK1-0" w:hAnsi="FZKTK--GBK1-0"/>
      <w:color w:val="000000"/>
      <w:sz w:val="30"/>
      <w:szCs w:val="30"/>
    </w:rPr>
  </w:style>
  <w:style w:type="character" w:customStyle="1" w:styleId="69">
    <w:name w:val="fontstyle21"/>
    <w:basedOn w:val="32"/>
    <w:qFormat/>
    <w:uiPriority w:val="0"/>
    <w:rPr>
      <w:rFonts w:hint="default" w:ascii="FZFSK--GBK1-0" w:hAnsi="FZFSK--GBK1-0"/>
      <w:color w:val="000000"/>
      <w:sz w:val="30"/>
      <w:szCs w:val="30"/>
    </w:rPr>
  </w:style>
  <w:style w:type="character" w:customStyle="1" w:styleId="70">
    <w:name w:val="NormalCharacter"/>
    <w:semiHidden/>
    <w:qFormat/>
    <w:uiPriority w:val="0"/>
    <w:rPr>
      <w:rFonts w:ascii="Times New Roman" w:hAnsi="Times New Roman" w:eastAsia="仿宋_GB2312" w:cs="Times New Roman"/>
      <w:kern w:val="2"/>
      <w:sz w:val="28"/>
      <w:szCs w:val="21"/>
      <w:lang w:val="en-US" w:eastAsia="zh-CN" w:bidi="ar-SA"/>
    </w:rPr>
  </w:style>
  <w:style w:type="character" w:customStyle="1" w:styleId="71">
    <w:name w:val="font21"/>
    <w:basedOn w:val="3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HP</Company>
  <Pages>41</Pages>
  <Words>12761</Words>
  <Characters>13072</Characters>
  <Lines>120</Lines>
  <Paragraphs>33</Paragraphs>
  <TotalTime>25</TotalTime>
  <ScaleCrop>false</ScaleCrop>
  <LinksUpToDate>false</LinksUpToDate>
  <CharactersWithSpaces>13077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2024-05-19T10:11:00Z</dcterms:created>
  <dc:creator>M15吴程程</dc:creator>
  <cp:lastModifiedBy>张家铭</cp:lastModifiedBy>
  <cp:lastPrinted>2025-02-28T07:46:00Z</cp:lastPrinted>
  <dcterms:modified xsi:type="dcterms:W3CDTF">2025-03-18T07:35:09Z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8CF7280562DE46E8A61830F99313F584_13</vt:lpwstr>
  </property>
  <property fmtid="{D5CDD505-2E9C-101B-9397-08002B2CF9AE}" pid="4" name="commondata">
    <vt:lpwstr>eyJoZGlkIjoiNjdiYzhhMDljMWQzZGZjZGQ0MzljYTQxYTVlYzg4OGYifQ==</vt:lpwstr>
  </property>
  <property fmtid="{D5CDD505-2E9C-101B-9397-08002B2CF9AE}" pid="5" name="KSOTemplateDocerSaveRecord">
    <vt:lpwstr>eyJoZGlkIjoiM2NiMDMwY2JhOTU3YWM4NTAyMDM5ZWU1NTA3MWE2NDkiLCJ1c2VySWQiOiIxMDY5MjY3MDk2In0=</vt:lpwstr>
  </property>
</Properties>
</file>