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行政检查事项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行政检查事项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根据交通运输相关法律法规的规定执行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hint="eastAsia" w:ascii="黑体" w:hAnsi="黑体" w:eastAsia="黑体" w:cs="黑体"/>
          <w:sz w:val="28"/>
          <w:szCs w:val="28"/>
        </w:rPr>
        <w:t>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ascii="黑体" w:hAnsi="黑体" w:eastAsia="黑体" w:cs="黑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相关企业或人员涉嫌违反相关法律法规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</w:t>
      </w:r>
      <w:r>
        <w:rPr>
          <w:rFonts w:hint="eastAsia" w:eastAsia="方正仿宋简体"/>
          <w:sz w:val="28"/>
          <w:szCs w:val="28"/>
          <w:lang w:val="en-US" w:eastAsia="zh-CN"/>
        </w:rPr>
        <w:t>企业或人员涉嫌</w:t>
      </w:r>
      <w:r>
        <w:rPr>
          <w:rFonts w:hint="eastAsia" w:eastAsia="方正仿宋简体"/>
          <w:sz w:val="28"/>
          <w:szCs w:val="28"/>
        </w:rPr>
        <w:t>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ascii="黑体" w:hAnsi="黑体" w:eastAsia="黑体" w:cs="黑体"/>
          <w:sz w:val="28"/>
          <w:szCs w:val="28"/>
        </w:rPr>
        <w:t>四、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提供</w:t>
      </w:r>
      <w:r>
        <w:rPr>
          <w:rFonts w:hint="eastAsia" w:ascii="黑体" w:hAnsi="黑体" w:eastAsia="黑体" w:cs="黑体"/>
          <w:sz w:val="28"/>
          <w:szCs w:val="28"/>
        </w:rPr>
        <w:t>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相关企业或人员提供道路运输经营的相关手续和证件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现场检查完毕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办</w:t>
      </w:r>
      <w:r>
        <w:rPr>
          <w:rFonts w:hint="eastAsia" w:ascii="黑体" w:hAnsi="黑体" w:eastAsia="黑体"/>
          <w:sz w:val="28"/>
          <w:szCs w:val="28"/>
        </w:rPr>
        <w:t>理地点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曹妃甸区辖区内公路和道路运输企业</w:t>
      </w:r>
    </w:p>
    <w:p>
      <w:pPr>
        <w:numPr>
          <w:ilvl w:val="0"/>
          <w:numId w:val="2"/>
        </w:numPr>
        <w:spacing w:line="560" w:lineRule="exact"/>
        <w:ind w:firstLine="560" w:firstLineChars="200"/>
        <w:rPr>
          <w:rFonts w:hint="eastAsia" w:ascii="黑体" w:hAnsi="黑体" w:eastAsia="黑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 w:bidi="ar-SA"/>
        </w:rPr>
        <w:t>办理流程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   </w:t>
      </w:r>
      <w:r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  <w:t> 制定检查计划→现场检查→制作检查记录→检查结束</w:t>
      </w:r>
    </w:p>
    <w:p>
      <w:pPr>
        <w:spacing w:line="560" w:lineRule="exact"/>
        <w:ind w:firstLine="560" w:firstLineChars="200"/>
        <w:rPr>
          <w:rFonts w:hint="eastAsia" w:ascii="黑体" w:hAnsi="黑体" w:eastAsia="黑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 w:bidi="ar-SA"/>
        </w:rPr>
        <w:t>八、救济渠道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    </w:t>
      </w:r>
      <w:r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  <w:t>（一）当事人享有的权利：听证权利、陈述申辩权利、行政复议权利、行政诉讼权利、国家赔偿权利。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  <w:t>    （二）救济途径：向作出具体行政</w:t>
      </w:r>
      <w:bookmarkStart w:id="0" w:name="_GoBack"/>
      <w:bookmarkEnd w:id="0"/>
      <w:r>
        <w:rPr>
          <w:rFonts w:hint="eastAsia" w:ascii="Calibri" w:hAnsi="Calibri" w:eastAsia="方正仿宋简体" w:cs="Times New Roman"/>
          <w:kern w:val="2"/>
          <w:sz w:val="28"/>
          <w:szCs w:val="28"/>
          <w:lang w:val="en-US" w:eastAsia="zh-CN" w:bidi="ar-SA"/>
        </w:rPr>
        <w:t>行为的行政执法部门申请进行听证、陈述申辩；向本级政府法制机构提出行政复议；向被告所在地人民法院提出行政诉讼和国家赔偿。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/>
          <w:sz w:val="28"/>
          <w:szCs w:val="28"/>
        </w:rPr>
        <w:t>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秋冬春季：星期一至星期五：（9月1日至5月31日）上午8:30～12:00，下午13:30～17:30；夏季：（6月1日～8月31日）上午8:30～12:00，下午14:30～17:30.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</w:t>
      </w:r>
      <w:r>
        <w:rPr>
          <w:rFonts w:hint="eastAsia" w:eastAsia="方正仿宋简体"/>
          <w:sz w:val="28"/>
          <w:szCs w:val="28"/>
          <w:lang w:val="en-US" w:eastAsia="zh-CN"/>
        </w:rPr>
        <w:t>2</w:t>
      </w:r>
      <w:r>
        <w:rPr>
          <w:rFonts w:hint="eastAsia" w:eastAsia="方正仿宋简体"/>
          <w:sz w:val="28"/>
          <w:szCs w:val="28"/>
        </w:rPr>
        <w:t>6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</w:t>
      </w: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72825"/>
    <w:multiLevelType w:val="singleLevel"/>
    <w:tmpl w:val="8E37282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17EE9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31410"/>
    <w:rsid w:val="07EC1387"/>
    <w:rsid w:val="0889068B"/>
    <w:rsid w:val="09846CCD"/>
    <w:rsid w:val="0E3E637E"/>
    <w:rsid w:val="14A30D26"/>
    <w:rsid w:val="152B2315"/>
    <w:rsid w:val="162B5EF6"/>
    <w:rsid w:val="237B69CA"/>
    <w:rsid w:val="2638716B"/>
    <w:rsid w:val="2A4802FB"/>
    <w:rsid w:val="2AE21CA4"/>
    <w:rsid w:val="2B2D7144"/>
    <w:rsid w:val="2CAE1217"/>
    <w:rsid w:val="33BB62CC"/>
    <w:rsid w:val="34586FDF"/>
    <w:rsid w:val="3C97266F"/>
    <w:rsid w:val="3F1D7366"/>
    <w:rsid w:val="483B47F6"/>
    <w:rsid w:val="49F0157E"/>
    <w:rsid w:val="4F9D18F3"/>
    <w:rsid w:val="4FFE702E"/>
    <w:rsid w:val="54244FC4"/>
    <w:rsid w:val="56CE6835"/>
    <w:rsid w:val="57F2612E"/>
    <w:rsid w:val="584F6B84"/>
    <w:rsid w:val="5BC42375"/>
    <w:rsid w:val="5D5201C0"/>
    <w:rsid w:val="5D72616D"/>
    <w:rsid w:val="611E5AEF"/>
    <w:rsid w:val="699D0A15"/>
    <w:rsid w:val="6C183223"/>
    <w:rsid w:val="72BC63B0"/>
    <w:rsid w:val="752244C4"/>
    <w:rsid w:val="786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locked/>
    <w:uiPriority w:val="0"/>
    <w:rPr>
      <w:b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265</Words>
  <Characters>323</Characters>
  <Lines>3</Lines>
  <Paragraphs>1</Paragraphs>
  <TotalTime>12</TotalTime>
  <ScaleCrop>false</ScaleCrop>
  <LinksUpToDate>false</LinksUpToDate>
  <CharactersWithSpaces>325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R</cp:lastModifiedBy>
  <dcterms:modified xsi:type="dcterms:W3CDTF">2023-07-25T11:12:56Z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92F8F256845846AEA410312E65366132</vt:lpwstr>
  </property>
</Properties>
</file>