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基本医疗保险参保人员医疗费用手工（零星）报销办事指南</w:t>
      </w:r>
    </w:p>
    <w:p>
      <w:pPr>
        <w:rPr>
          <w:rFonts w:ascii="黑体" w:hAnsi="黑体" w:eastAsia="黑体" w:cs="黑体"/>
          <w:sz w:val="32"/>
          <w:szCs w:val="32"/>
        </w:rPr>
      </w:pPr>
      <w:r>
        <w:rPr>
          <w:rFonts w:hint="eastAsia" w:ascii="黑体" w:hAnsi="黑体" w:eastAsia="黑体" w:cs="黑体"/>
          <w:sz w:val="32"/>
          <w:szCs w:val="32"/>
        </w:rPr>
        <w:t xml:space="preserve">    </w:t>
      </w:r>
    </w:p>
    <w:p>
      <w:pPr>
        <w:ind w:firstLine="640" w:firstLineChars="200"/>
        <w:rPr>
          <w:rFonts w:ascii="黑体" w:hAnsi="黑体" w:eastAsia="黑体" w:cs="黑体"/>
          <w:sz w:val="32"/>
          <w:szCs w:val="32"/>
        </w:rPr>
      </w:pPr>
      <w:r>
        <w:rPr>
          <w:rFonts w:hint="eastAsia" w:ascii="黑体" w:hAnsi="黑体" w:eastAsia="黑体" w:cs="黑体"/>
          <w:sz w:val="32"/>
          <w:szCs w:val="32"/>
        </w:rPr>
        <w:t>一、事项名称：</w:t>
      </w:r>
      <w:r>
        <w:rPr>
          <w:rFonts w:hint="eastAsia" w:ascii="仿宋" w:hAnsi="仿宋" w:eastAsia="仿宋" w:cs="仿宋"/>
          <w:sz w:val="32"/>
          <w:szCs w:val="32"/>
        </w:rPr>
        <w:t>基本医疗保险参保人员医疗费用手工（零星）报销</w:t>
      </w:r>
    </w:p>
    <w:p>
      <w:pPr>
        <w:ind w:firstLine="640"/>
        <w:rPr>
          <w:rFonts w:ascii="仿宋" w:hAnsi="仿宋" w:eastAsia="仿宋" w:cs="仿宋"/>
          <w:sz w:val="32"/>
          <w:szCs w:val="32"/>
        </w:rPr>
      </w:pPr>
      <w:r>
        <w:rPr>
          <w:rFonts w:hint="eastAsia" w:ascii="黑体" w:hAnsi="黑体" w:eastAsia="黑体" w:cs="黑体"/>
          <w:sz w:val="32"/>
          <w:szCs w:val="32"/>
        </w:rPr>
        <w:t>二、实施机构：</w:t>
      </w:r>
      <w:r>
        <w:rPr>
          <w:rFonts w:hint="eastAsia" w:ascii="仿宋" w:hAnsi="仿宋" w:eastAsia="仿宋" w:cs="仿宋"/>
          <w:sz w:val="32"/>
          <w:szCs w:val="32"/>
        </w:rPr>
        <w:t>唐山市曹妃甸区医疗保障局</w:t>
      </w:r>
    </w:p>
    <w:p>
      <w:pPr>
        <w:ind w:firstLine="640" w:firstLineChars="200"/>
        <w:rPr>
          <w:rFonts w:ascii="黑体" w:hAnsi="黑体" w:eastAsia="黑体" w:cs="黑体"/>
          <w:sz w:val="32"/>
          <w:szCs w:val="32"/>
        </w:rPr>
      </w:pPr>
      <w:r>
        <w:rPr>
          <w:rFonts w:hint="eastAsia" w:ascii="黑体" w:hAnsi="黑体" w:eastAsia="黑体" w:cs="黑体"/>
          <w:sz w:val="32"/>
          <w:szCs w:val="32"/>
        </w:rPr>
        <w:t>三、设定依据</w:t>
      </w:r>
    </w:p>
    <w:p>
      <w:pPr>
        <w:ind w:firstLine="640" w:firstLineChars="200"/>
        <w:rPr>
          <w:rFonts w:ascii="仿宋" w:hAnsi="仿宋" w:eastAsia="仿宋" w:cs="仿宋"/>
          <w:sz w:val="32"/>
          <w:szCs w:val="32"/>
        </w:rPr>
      </w:pPr>
      <w:r>
        <w:rPr>
          <w:rFonts w:hint="eastAsia" w:ascii="仿宋" w:hAnsi="仿宋" w:eastAsia="仿宋" w:cs="仿宋"/>
          <w:sz w:val="32"/>
          <w:szCs w:val="32"/>
        </w:rPr>
        <w:t>1.《中华人民共和国社会保险法》（中华人民共和国第十一届全国人民代表大会常务委员会第十七次会议于2010年10月28日通过，自2011年7月1日起施行）第二十八条，第三十条；</w:t>
      </w:r>
    </w:p>
    <w:p>
      <w:pPr>
        <w:ind w:firstLine="640" w:firstLineChars="200"/>
        <w:rPr>
          <w:rFonts w:ascii="仿宋" w:hAnsi="仿宋" w:eastAsia="仿宋" w:cs="仿宋"/>
          <w:sz w:val="32"/>
          <w:szCs w:val="32"/>
        </w:rPr>
      </w:pPr>
      <w:r>
        <w:rPr>
          <w:rFonts w:hint="eastAsia" w:ascii="仿宋" w:hAnsi="仿宋" w:eastAsia="仿宋" w:cs="仿宋"/>
          <w:sz w:val="32"/>
          <w:szCs w:val="32"/>
        </w:rPr>
        <w:t>2.《关于印发全国医疗保障经办政务服务事项清单的通知》（医保发〔2020〕18号）；</w:t>
      </w:r>
    </w:p>
    <w:p>
      <w:pPr>
        <w:ind w:firstLine="640" w:firstLineChars="200"/>
        <w:rPr>
          <w:rFonts w:ascii="仿宋" w:hAnsi="仿宋" w:eastAsia="仿宋" w:cs="仿宋"/>
          <w:sz w:val="32"/>
          <w:szCs w:val="32"/>
        </w:rPr>
      </w:pPr>
      <w:r>
        <w:rPr>
          <w:rFonts w:hint="eastAsia" w:ascii="仿宋" w:hAnsi="仿宋" w:eastAsia="仿宋" w:cs="仿宋"/>
          <w:sz w:val="32"/>
          <w:szCs w:val="32"/>
        </w:rPr>
        <w:t>3.《关于印发河北省医疗保障经办政务服务事项清单的通知》（冀医保字〔2020〕36号）；</w:t>
      </w:r>
    </w:p>
    <w:p>
      <w:pPr>
        <w:ind w:firstLine="640" w:firstLineChars="200"/>
        <w:rPr>
          <w:rFonts w:ascii="仿宋" w:hAnsi="仿宋" w:eastAsia="仿宋" w:cs="仿宋"/>
          <w:sz w:val="32"/>
          <w:szCs w:val="32"/>
        </w:rPr>
      </w:pPr>
      <w:r>
        <w:rPr>
          <w:rFonts w:hint="eastAsia" w:ascii="仿宋" w:hAnsi="仿宋" w:eastAsia="仿宋" w:cs="仿宋"/>
          <w:sz w:val="32"/>
          <w:szCs w:val="32"/>
        </w:rPr>
        <w:t>4.《关于印发唐山市医疗保障经办政务服务事项清单的通知》（唐医保字〔2020〕50号）。</w:t>
      </w:r>
    </w:p>
    <w:p>
      <w:pPr>
        <w:pStyle w:val="6"/>
        <w:spacing w:line="560" w:lineRule="exact"/>
        <w:ind w:left="720" w:firstLine="0" w:firstLineChars="0"/>
        <w:rPr>
          <w:rFonts w:ascii="黑体" w:hAnsi="黑体" w:eastAsia="黑体" w:cs="黑体"/>
          <w:sz w:val="32"/>
          <w:szCs w:val="32"/>
        </w:rPr>
      </w:pPr>
      <w:r>
        <w:rPr>
          <w:rFonts w:hint="eastAsia" w:ascii="黑体" w:hAnsi="黑体" w:eastAsia="黑体" w:cs="黑体"/>
          <w:sz w:val="32"/>
          <w:szCs w:val="32"/>
        </w:rPr>
        <w:t>四、申请条件</w:t>
      </w:r>
    </w:p>
    <w:p>
      <w:pPr>
        <w:ind w:firstLine="643" w:firstLineChars="200"/>
        <w:rPr>
          <w:rFonts w:ascii="楷体" w:hAnsi="楷体" w:eastAsia="楷体" w:cs="楷体"/>
          <w:b/>
          <w:bCs/>
          <w:sz w:val="32"/>
          <w:szCs w:val="32"/>
        </w:rPr>
      </w:pPr>
      <w:r>
        <w:rPr>
          <w:rFonts w:hint="eastAsia" w:ascii="楷体" w:hAnsi="楷体" w:eastAsia="楷体" w:cs="楷体"/>
          <w:b/>
          <w:bCs/>
          <w:sz w:val="32"/>
          <w:szCs w:val="32"/>
        </w:rPr>
        <w:t>（一）申请条件的设定依据</w:t>
      </w:r>
    </w:p>
    <w:p>
      <w:pPr>
        <w:ind w:firstLine="640" w:firstLineChars="200"/>
        <w:rPr>
          <w:rFonts w:ascii="仿宋" w:hAnsi="仿宋" w:eastAsia="仿宋" w:cs="仿宋"/>
          <w:bCs/>
          <w:sz w:val="32"/>
          <w:szCs w:val="32"/>
        </w:rPr>
      </w:pPr>
      <w:r>
        <w:rPr>
          <w:rFonts w:hint="eastAsia" w:ascii="仿宋" w:hAnsi="仿宋" w:eastAsia="仿宋" w:cs="仿宋"/>
          <w:sz w:val="32"/>
          <w:szCs w:val="32"/>
        </w:rPr>
        <w:t>《中华人民共和国社会保险法》</w:t>
      </w:r>
      <w:r>
        <w:rPr>
          <w:rFonts w:hint="eastAsia" w:ascii="仿宋" w:hAnsi="仿宋" w:eastAsia="仿宋" w:cs="仿宋"/>
          <w:bCs/>
          <w:sz w:val="32"/>
          <w:szCs w:val="32"/>
        </w:rPr>
        <w:t>第二十八条　</w:t>
      </w:r>
    </w:p>
    <w:p>
      <w:pPr>
        <w:ind w:firstLine="643" w:firstLineChars="200"/>
        <w:rPr>
          <w:rFonts w:ascii="楷体" w:hAnsi="楷体" w:eastAsia="楷体" w:cs="楷体"/>
          <w:b/>
          <w:bCs/>
          <w:sz w:val="32"/>
          <w:szCs w:val="32"/>
        </w:rPr>
      </w:pPr>
      <w:r>
        <w:rPr>
          <w:rFonts w:hint="eastAsia" w:ascii="楷体" w:hAnsi="楷体" w:eastAsia="楷体" w:cs="楷体"/>
          <w:b/>
          <w:bCs/>
          <w:sz w:val="32"/>
          <w:szCs w:val="32"/>
        </w:rPr>
        <w:t>（二）具体条件要求</w:t>
      </w:r>
    </w:p>
    <w:p>
      <w:pPr>
        <w:ind w:firstLine="640" w:firstLineChars="200"/>
        <w:rPr>
          <w:rFonts w:ascii="仿宋" w:hAnsi="仿宋" w:eastAsia="仿宋" w:cs="仿宋"/>
          <w:bCs/>
          <w:sz w:val="32"/>
          <w:szCs w:val="32"/>
        </w:rPr>
      </w:pPr>
      <w:r>
        <w:rPr>
          <w:rFonts w:hint="eastAsia" w:ascii="仿宋" w:hAnsi="仿宋" w:eastAsia="仿宋" w:cs="仿宋"/>
          <w:bCs/>
          <w:sz w:val="32"/>
          <w:szCs w:val="32"/>
        </w:rPr>
        <w:t>参保人持真实有效证件和资料在规定时限内（出院之日起12个月内）申请办理。</w:t>
      </w:r>
    </w:p>
    <w:p>
      <w:pPr>
        <w:ind w:firstLine="640" w:firstLineChars="200"/>
        <w:rPr>
          <w:rFonts w:ascii="黑体" w:hAnsi="黑体" w:eastAsia="黑体" w:cs="黑体"/>
          <w:sz w:val="32"/>
          <w:szCs w:val="32"/>
        </w:rPr>
      </w:pPr>
      <w:r>
        <w:rPr>
          <w:rFonts w:hint="eastAsia" w:ascii="黑体" w:hAnsi="黑体" w:eastAsia="黑体" w:cs="黑体"/>
          <w:sz w:val="32"/>
          <w:szCs w:val="32"/>
        </w:rPr>
        <w:t>五、申请材料</w:t>
      </w:r>
    </w:p>
    <w:p>
      <w:pPr>
        <w:ind w:firstLine="643" w:firstLineChars="200"/>
        <w:rPr>
          <w:rFonts w:ascii="楷体" w:hAnsi="楷体" w:eastAsia="楷体" w:cs="楷体"/>
          <w:b/>
          <w:bCs/>
          <w:sz w:val="32"/>
          <w:szCs w:val="32"/>
        </w:rPr>
      </w:pPr>
      <w:r>
        <w:rPr>
          <w:rFonts w:hint="eastAsia" w:ascii="楷体" w:hAnsi="楷体" w:eastAsia="楷体" w:cs="楷体"/>
          <w:b/>
          <w:bCs/>
          <w:sz w:val="32"/>
          <w:szCs w:val="32"/>
        </w:rPr>
        <w:t>（一）申请要件的设定依据</w:t>
      </w:r>
    </w:p>
    <w:p>
      <w:pPr>
        <w:ind w:firstLine="640" w:firstLineChars="200"/>
        <w:rPr>
          <w:rFonts w:ascii="仿宋" w:hAnsi="仿宋" w:eastAsia="仿宋" w:cs="仿宋"/>
          <w:bCs/>
          <w:sz w:val="32"/>
          <w:szCs w:val="32"/>
        </w:rPr>
      </w:pPr>
      <w:r>
        <w:rPr>
          <w:rFonts w:hint="eastAsia" w:ascii="仿宋" w:hAnsi="仿宋" w:eastAsia="仿宋" w:cs="仿宋"/>
          <w:sz w:val="32"/>
          <w:szCs w:val="32"/>
        </w:rPr>
        <w:t>《关于印发唐山市医疗保障经办政务服务事项清单的通知》（唐医保字〔2020〕50号）</w:t>
      </w:r>
    </w:p>
    <w:p>
      <w:pPr>
        <w:pStyle w:val="6"/>
        <w:numPr>
          <w:ilvl w:val="0"/>
          <w:numId w:val="1"/>
        </w:numPr>
        <w:spacing w:after="0" w:line="560" w:lineRule="exact"/>
        <w:ind w:firstLine="643"/>
        <w:rPr>
          <w:rFonts w:ascii="楷体" w:hAnsi="楷体" w:eastAsia="楷体" w:cs="楷体"/>
          <w:b/>
          <w:bCs/>
          <w:sz w:val="32"/>
          <w:szCs w:val="32"/>
        </w:rPr>
      </w:pPr>
      <w:r>
        <w:rPr>
          <w:rFonts w:hint="eastAsia" w:ascii="楷体" w:hAnsi="楷体" w:eastAsia="楷体" w:cs="楷体"/>
          <w:b/>
          <w:bCs/>
          <w:sz w:val="32"/>
          <w:szCs w:val="32"/>
        </w:rPr>
        <w:t>需提交的具体材料</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1.社保卡或本人银行卡、身份证原件及复印件；</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2.医院收费票据；</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3.住院或门急诊费用清单；</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4.诊断证明；</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5.门诊用药处方。</w:t>
      </w:r>
    </w:p>
    <w:p>
      <w:pPr>
        <w:pStyle w:val="6"/>
        <w:spacing w:after="0" w:line="560" w:lineRule="exact"/>
        <w:ind w:firstLine="640"/>
        <w:rPr>
          <w:rFonts w:ascii="黑体" w:hAnsi="黑体" w:eastAsia="黑体" w:cs="黑体"/>
          <w:sz w:val="32"/>
          <w:szCs w:val="32"/>
        </w:rPr>
      </w:pPr>
      <w:r>
        <w:rPr>
          <w:rFonts w:hint="eastAsia" w:ascii="黑体" w:hAnsi="黑体" w:eastAsia="黑体" w:cs="黑体"/>
          <w:sz w:val="32"/>
          <w:szCs w:val="32"/>
        </w:rPr>
        <w:t>六、事项办理流程图</w:t>
      </w:r>
    </w:p>
    <w:p>
      <w:pPr>
        <w:jc w:val="center"/>
        <w:rPr>
          <w:rFonts w:ascii="仿宋" w:hAnsi="仿宋" w:eastAsia="仿宋" w:cs="仿宋"/>
          <w:sz w:val="32"/>
          <w:szCs w:val="32"/>
        </w:rPr>
      </w:pPr>
      <w:r>
        <w:rPr>
          <w:rFonts w:hint="eastAsia" w:ascii="仿宋" w:hAnsi="仿宋" w:eastAsia="仿宋" w:cs="仿宋"/>
          <w:sz w:val="32"/>
          <w:szCs w:val="32"/>
        </w:rPr>
        <w:drawing>
          <wp:inline distT="0" distB="0" distL="114300" distR="114300">
            <wp:extent cx="4627880" cy="3954780"/>
            <wp:effectExtent l="0" t="0" r="1270" b="7620"/>
            <wp:docPr id="2" name="图片 2" descr="微信截图_20230704094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截图_20230704094914"/>
                    <pic:cNvPicPr>
                      <a:picLocks noChangeAspect="1"/>
                    </pic:cNvPicPr>
                  </pic:nvPicPr>
                  <pic:blipFill>
                    <a:blip r:embed="rId5"/>
                    <a:stretch>
                      <a:fillRect/>
                    </a:stretch>
                  </pic:blipFill>
                  <pic:spPr>
                    <a:xfrm>
                      <a:off x="0" y="0"/>
                      <a:ext cx="4627880" cy="3954780"/>
                    </a:xfrm>
                    <a:prstGeom prst="rect">
                      <a:avLst/>
                    </a:prstGeom>
                  </pic:spPr>
                </pic:pic>
              </a:graphicData>
            </a:graphic>
          </wp:inline>
        </w:drawing>
      </w:r>
    </w:p>
    <w:p>
      <w:pPr>
        <w:rPr>
          <w:rFonts w:ascii="仿宋" w:hAnsi="仿宋" w:eastAsia="仿宋" w:cs="仿宋"/>
          <w:sz w:val="32"/>
          <w:szCs w:val="32"/>
        </w:rPr>
      </w:pPr>
      <w:r>
        <w:rPr>
          <w:rFonts w:hint="eastAsia" w:ascii="黑体" w:hAnsi="黑体" w:eastAsia="黑体" w:cs="黑体"/>
          <w:sz w:val="32"/>
          <w:szCs w:val="32"/>
        </w:rPr>
        <w:t xml:space="preserve">    七、办理时限：</w:t>
      </w:r>
      <w:r>
        <w:rPr>
          <w:rFonts w:hint="eastAsia" w:ascii="仿宋" w:hAnsi="仿宋" w:eastAsia="仿宋" w:cs="仿宋"/>
          <w:sz w:val="32"/>
          <w:szCs w:val="32"/>
        </w:rPr>
        <w:t>不超过三十个工作日</w:t>
      </w:r>
    </w:p>
    <w:p>
      <w:pPr>
        <w:rPr>
          <w:rFonts w:ascii="仿宋" w:hAnsi="仿宋" w:eastAsia="仿宋" w:cs="仿宋"/>
          <w:sz w:val="32"/>
          <w:szCs w:val="32"/>
        </w:rPr>
      </w:pPr>
      <w:r>
        <w:rPr>
          <w:rFonts w:hint="eastAsia" w:ascii="黑体" w:hAnsi="黑体" w:eastAsia="黑体" w:cs="黑体"/>
          <w:sz w:val="32"/>
          <w:szCs w:val="32"/>
        </w:rPr>
        <w:t xml:space="preserve">    八、收费情况：</w:t>
      </w:r>
      <w:r>
        <w:rPr>
          <w:rFonts w:hint="eastAsia" w:ascii="仿宋" w:hAnsi="仿宋" w:eastAsia="仿宋" w:cs="仿宋"/>
          <w:sz w:val="32"/>
          <w:szCs w:val="32"/>
        </w:rPr>
        <w:t>不收费</w:t>
      </w:r>
    </w:p>
    <w:p>
      <w:pPr>
        <w:rPr>
          <w:sz w:val="32"/>
          <w:szCs w:val="32"/>
        </w:rPr>
      </w:pPr>
      <w:r>
        <w:rPr>
          <w:rFonts w:hint="eastAsia"/>
          <w:sz w:val="32"/>
          <w:szCs w:val="32"/>
        </w:rPr>
        <w:t xml:space="preserve">    </w:t>
      </w:r>
      <w:r>
        <w:rPr>
          <w:rFonts w:hint="eastAsia" w:ascii="黑体" w:hAnsi="黑体" w:eastAsia="黑体" w:cs="黑体"/>
          <w:sz w:val="32"/>
          <w:szCs w:val="32"/>
        </w:rPr>
        <w:t>九、办公时间和地点</w:t>
      </w:r>
    </w:p>
    <w:p>
      <w:pPr>
        <w:ind w:firstLine="640"/>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（一）办公时间：</w:t>
      </w:r>
      <w:r>
        <w:rPr>
          <w:rFonts w:hint="eastAsia" w:ascii="仿宋_GB2312" w:hAnsi="仿宋_GB2312" w:eastAsia="仿宋_GB2312" w:cs="仿宋_GB2312"/>
          <w:sz w:val="32"/>
          <w:szCs w:val="32"/>
        </w:rPr>
        <w:t>周一到周五：秋冬春季（9月1日至5月31日）8:30～12:00，13:30～17:30；夏季（6月1日至8月31日）8:30～12:00，14:30～17:30</w:t>
      </w:r>
      <w:r>
        <w:rPr>
          <w:rFonts w:hint="eastAsia" w:ascii="仿宋_GB2312" w:hAnsi="仿宋_GB2312" w:eastAsia="仿宋_GB2312" w:cs="仿宋_GB2312"/>
          <w:sz w:val="32"/>
          <w:szCs w:val="32"/>
          <w:lang w:eastAsia="zh-CN"/>
        </w:rPr>
        <w:t>。</w:t>
      </w:r>
      <w:bookmarkStart w:id="0" w:name="_GoBack"/>
      <w:bookmarkEnd w:id="0"/>
      <w:r>
        <w:rPr>
          <w:rFonts w:hint="eastAsia" w:ascii="仿宋_GB2312" w:hAnsi="仿宋_GB2312" w:eastAsia="仿宋_GB2312" w:cs="仿宋_GB2312"/>
          <w:sz w:val="32"/>
          <w:szCs w:val="32"/>
        </w:rPr>
        <w:t xml:space="preserve"> 法定节假日除外。</w:t>
      </w:r>
    </w:p>
    <w:p>
      <w:pPr>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（二）办理地址</w:t>
      </w:r>
    </w:p>
    <w:p>
      <w:pPr>
        <w:ind w:firstLine="640" w:firstLineChars="200"/>
        <w:rPr>
          <w:rFonts w:ascii="仿宋" w:hAnsi="仿宋" w:eastAsia="仿宋" w:cs="仿宋"/>
          <w:sz w:val="32"/>
          <w:szCs w:val="32"/>
        </w:rPr>
      </w:pPr>
      <w:r>
        <w:rPr>
          <w:rFonts w:hint="eastAsia" w:ascii="仿宋" w:hAnsi="仿宋" w:eastAsia="仿宋" w:cs="仿宋"/>
          <w:sz w:val="32"/>
          <w:szCs w:val="32"/>
        </w:rPr>
        <w:t>1.曹妃甸区唐海镇裕华街17号医疗保障局六楼医保中心业务大厅（异地结算科）；</w:t>
      </w:r>
    </w:p>
    <w:p>
      <w:pPr>
        <w:ind w:firstLine="640" w:firstLineChars="200"/>
        <w:rPr>
          <w:rFonts w:ascii="仿宋" w:hAnsi="仿宋" w:eastAsia="仿宋" w:cs="仿宋"/>
          <w:sz w:val="32"/>
          <w:szCs w:val="32"/>
        </w:rPr>
      </w:pPr>
      <w:r>
        <w:rPr>
          <w:rFonts w:hint="eastAsia" w:ascii="仿宋" w:hAnsi="仿宋" w:eastAsia="仿宋" w:cs="仿宋"/>
          <w:sz w:val="32"/>
          <w:szCs w:val="32"/>
        </w:rPr>
        <w:t xml:space="preserve">2.中国（河北）自由贸易试验区曹妃甸片区政务服务中心、唐山市曹妃甸区临港政务服务中心综合受理窗口D06（曹妃甸工业区兴业道1号二层）； </w:t>
      </w:r>
    </w:p>
    <w:p>
      <w:pPr>
        <w:ind w:firstLine="640" w:firstLineChars="200"/>
        <w:rPr>
          <w:rFonts w:ascii="仿宋" w:hAnsi="仿宋" w:eastAsia="仿宋" w:cs="仿宋"/>
          <w:sz w:val="32"/>
          <w:szCs w:val="32"/>
        </w:rPr>
      </w:pPr>
      <w:r>
        <w:rPr>
          <w:rFonts w:hint="eastAsia" w:ascii="仿宋" w:hAnsi="仿宋" w:eastAsia="仿宋" w:cs="仿宋"/>
          <w:sz w:val="32"/>
          <w:szCs w:val="32"/>
        </w:rPr>
        <w:t xml:space="preserve">3.唐山市曹妃甸区垦区政务服务中心综合受理窗口W1-W6（曹妃甸区唐海镇新城大街259号二层）； </w:t>
      </w:r>
    </w:p>
    <w:p>
      <w:pPr>
        <w:ind w:firstLine="640" w:firstLineChars="200"/>
        <w:rPr>
          <w:rFonts w:ascii="仿宋" w:hAnsi="仿宋" w:eastAsia="仿宋" w:cs="仿宋"/>
          <w:sz w:val="32"/>
          <w:szCs w:val="32"/>
          <w:u w:val="single"/>
        </w:rPr>
      </w:pPr>
      <w:r>
        <w:rPr>
          <w:rFonts w:hint="eastAsia" w:ascii="仿宋" w:hAnsi="仿宋" w:eastAsia="仿宋" w:cs="仿宋"/>
          <w:sz w:val="32"/>
          <w:szCs w:val="32"/>
        </w:rPr>
        <w:t>4.唐山市曹妃甸区曹妃甸新城政务服务中心综合受理窗口B02-B05（曹妃甸区新城通海路）。</w:t>
      </w:r>
    </w:p>
    <w:p>
      <w:pPr>
        <w:ind w:firstLine="643" w:firstLineChars="200"/>
        <w:rPr>
          <w:rFonts w:ascii="仿宋" w:hAnsi="仿宋" w:eastAsia="仿宋" w:cs="仿宋"/>
          <w:sz w:val="32"/>
          <w:szCs w:val="32"/>
        </w:rPr>
      </w:pPr>
      <w:r>
        <w:rPr>
          <w:rFonts w:hint="eastAsia" w:ascii="楷体_GB2312" w:hAnsi="楷体_GB2312" w:eastAsia="楷体_GB2312" w:cs="楷体_GB2312"/>
          <w:b/>
          <w:bCs/>
          <w:sz w:val="32"/>
          <w:szCs w:val="32"/>
        </w:rPr>
        <w:t>（三）交通指引：</w:t>
      </w:r>
      <w:r>
        <w:rPr>
          <w:rFonts w:hint="eastAsia" w:ascii="仿宋" w:hAnsi="仿宋" w:eastAsia="仿宋" w:cs="仿宋"/>
          <w:sz w:val="32"/>
          <w:szCs w:val="32"/>
        </w:rPr>
        <w:t>曹妃甸区内乘K1或101路公交在疾控中心下车，北行约500米到达区医疗保障局；K1支线/K1专线，四大联检下车（曹妃甸工业区兴业道1号）；101路/102路，行政审批大厅下车（曹妃甸新城大街与唐海路交叉口西行200米）；K2路，新城服务中心下车（曹妃甸新城未来大道1号）。</w:t>
      </w:r>
    </w:p>
    <w:p>
      <w:pPr>
        <w:ind w:firstLine="640" w:firstLineChars="200"/>
        <w:rPr>
          <w:rFonts w:ascii="黑体" w:hAnsi="黑体" w:eastAsia="黑体" w:cs="黑体"/>
          <w:sz w:val="32"/>
          <w:szCs w:val="32"/>
        </w:rPr>
      </w:pPr>
      <w:r>
        <w:rPr>
          <w:rFonts w:hint="eastAsia" w:ascii="黑体" w:hAnsi="黑体" w:eastAsia="黑体" w:cs="黑体"/>
          <w:sz w:val="32"/>
          <w:szCs w:val="32"/>
        </w:rPr>
        <w:t>十、咨询预约方式</w:t>
      </w:r>
    </w:p>
    <w:p>
      <w:pPr>
        <w:ind w:firstLine="640" w:firstLineChars="200"/>
        <w:rPr>
          <w:rFonts w:ascii="仿宋" w:hAnsi="仿宋" w:eastAsia="仿宋" w:cs="仿宋"/>
          <w:sz w:val="32"/>
          <w:szCs w:val="32"/>
        </w:rPr>
      </w:pPr>
      <w:r>
        <w:rPr>
          <w:rFonts w:hint="eastAsia" w:ascii="仿宋" w:hAnsi="仿宋" w:eastAsia="仿宋" w:cs="仿宋"/>
          <w:sz w:val="32"/>
          <w:szCs w:val="32"/>
        </w:rPr>
        <w:t>咨询预约电话：0315-8755357；0315-8851606；0315-8787050；0315-7721104</w:t>
      </w:r>
    </w:p>
    <w:p>
      <w:pPr>
        <w:ind w:firstLine="640" w:firstLineChars="200"/>
        <w:rPr>
          <w:rFonts w:ascii="仿宋" w:hAnsi="仿宋" w:eastAsia="仿宋" w:cs="仿宋"/>
          <w:sz w:val="32"/>
          <w:szCs w:val="32"/>
        </w:rPr>
      </w:pPr>
      <w:r>
        <w:rPr>
          <w:rFonts w:hint="eastAsia" w:ascii="仿宋" w:hAnsi="仿宋" w:eastAsia="仿宋" w:cs="仿宋"/>
          <w:sz w:val="32"/>
          <w:szCs w:val="32"/>
        </w:rPr>
        <w:t>预约网址：进入河北省政务服务网（zwfw.hebei.gov.cn），在首页“我要问”栏目下点击“我要咨询”，登录后即可进行咨询。</w:t>
      </w:r>
    </w:p>
    <w:p>
      <w:pPr>
        <w:rPr>
          <w:rFonts w:ascii="黑体" w:hAnsi="黑体" w:eastAsia="黑体" w:cs="黑体"/>
          <w:sz w:val="32"/>
          <w:szCs w:val="32"/>
        </w:rPr>
      </w:pPr>
      <w:r>
        <w:rPr>
          <w:rFonts w:hint="eastAsia"/>
          <w:sz w:val="32"/>
          <w:szCs w:val="32"/>
        </w:rPr>
        <w:t xml:space="preserve">    </w:t>
      </w:r>
      <w:r>
        <w:rPr>
          <w:rFonts w:hint="eastAsia" w:ascii="黑体" w:hAnsi="黑体" w:eastAsia="黑体" w:cs="黑体"/>
          <w:sz w:val="32"/>
          <w:szCs w:val="32"/>
        </w:rPr>
        <w:t>十一、监督和投诉渠道</w:t>
      </w:r>
    </w:p>
    <w:p>
      <w:pPr>
        <w:rPr>
          <w:rFonts w:ascii="仿宋" w:hAnsi="仿宋" w:eastAsia="仿宋" w:cs="仿宋"/>
          <w:sz w:val="32"/>
          <w:szCs w:val="32"/>
        </w:rPr>
      </w:pPr>
      <w:r>
        <w:rPr>
          <w:rFonts w:hint="eastAsia"/>
          <w:sz w:val="32"/>
          <w:szCs w:val="32"/>
        </w:rPr>
        <w:t xml:space="preserve">    </w:t>
      </w:r>
      <w:r>
        <w:rPr>
          <w:rFonts w:hint="eastAsia" w:ascii="仿宋" w:hAnsi="仿宋" w:eastAsia="仿宋" w:cs="仿宋"/>
          <w:sz w:val="32"/>
          <w:szCs w:val="32"/>
        </w:rPr>
        <w:t>监督投诉电话：0315-8755110；0315-8787068</w:t>
      </w:r>
    </w:p>
    <w:p/>
    <w:sectPr>
      <w:footerReference r:id="rId3" w:type="default"/>
      <w:pgSz w:w="11906" w:h="16838"/>
      <w:pgMar w:top="1440" w:right="1800" w:bottom="138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_GBK">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921A7"/>
    <w:multiLevelType w:val="singleLevel"/>
    <w:tmpl w:val="8CB921A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4ODViNjEyZDIwMzhjOTRmMDVkYWJlZTc1NTRlZjcifQ=="/>
  </w:docVars>
  <w:rsids>
    <w:rsidRoot w:val="00706326"/>
    <w:rsid w:val="00016B8B"/>
    <w:rsid w:val="004372CB"/>
    <w:rsid w:val="00484033"/>
    <w:rsid w:val="00706326"/>
    <w:rsid w:val="009E144F"/>
    <w:rsid w:val="00E91FB6"/>
    <w:rsid w:val="0369315B"/>
    <w:rsid w:val="0390788D"/>
    <w:rsid w:val="05990554"/>
    <w:rsid w:val="1101750B"/>
    <w:rsid w:val="11392250"/>
    <w:rsid w:val="1D342FC1"/>
    <w:rsid w:val="20EA3C3B"/>
    <w:rsid w:val="26E125A7"/>
    <w:rsid w:val="37BD18A6"/>
    <w:rsid w:val="38DC5540"/>
    <w:rsid w:val="3FFF49D7"/>
    <w:rsid w:val="49EB4802"/>
    <w:rsid w:val="4C4347C3"/>
    <w:rsid w:val="55A04672"/>
    <w:rsid w:val="5AF917EB"/>
    <w:rsid w:val="5EB2333E"/>
    <w:rsid w:val="77066669"/>
    <w:rsid w:val="7C092F4A"/>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988</Words>
  <Characters>1172</Characters>
  <Lines>8</Lines>
  <Paragraphs>2</Paragraphs>
  <TotalTime>2</TotalTime>
  <ScaleCrop>false</ScaleCrop>
  <LinksUpToDate>false</LinksUpToDate>
  <CharactersWithSpaces>1200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Administrator</cp:lastModifiedBy>
  <cp:lastPrinted>2023-06-16T14:00:00Z</cp:lastPrinted>
  <dcterms:modified xsi:type="dcterms:W3CDTF">2025-03-19T03:12:14Z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E547CA7315204ADEA6E1C9BB00908664</vt:lpwstr>
  </property>
</Properties>
</file>