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1B01A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宗教团体、宗教院校、宗教活动场所接受</w:t>
      </w:r>
    </w:p>
    <w:p w14:paraId="26418A4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境外捐赠审批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  <w:t>办事指南</w:t>
      </w:r>
    </w:p>
    <w:p w14:paraId="78CDC62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黑体" w:hAnsi="黑体" w:eastAsia="黑体" w:cs="黑体"/>
          <w:color w:val="auto"/>
          <w:sz w:val="32"/>
          <w:szCs w:val="32"/>
        </w:rPr>
      </w:pPr>
      <w:r>
        <w:rPr>
          <w:rFonts w:hint="eastAsia" w:ascii="黑体" w:hAnsi="黑体" w:eastAsia="黑体" w:cs="黑体"/>
          <w:color w:val="auto"/>
          <w:sz w:val="32"/>
          <w:szCs w:val="32"/>
        </w:rPr>
        <w:t xml:space="preserve">    </w:t>
      </w:r>
    </w:p>
    <w:p w14:paraId="4C7E6A6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40" w:lineRule="exact"/>
        <w:ind w:firstLine="640" w:firstLineChars="200"/>
        <w:jc w:val="both"/>
        <w:textAlignment w:val="auto"/>
        <w:rPr>
          <w:rFonts w:hint="eastAsia" w:ascii="方正仿宋简体" w:hAnsi="方正仿宋简体" w:eastAsia="方正仿宋简体" w:cs="方正仿宋简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</w:rPr>
        <w:t>一、</w:t>
      </w: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事项名称：</w:t>
      </w:r>
      <w:r>
        <w:rPr>
          <w:rFonts w:hint="eastAsia" w:ascii="方正仿宋简体" w:hAnsi="方正仿宋简体" w:eastAsia="方正仿宋简体" w:cs="方正仿宋简体"/>
          <w:color w:val="auto"/>
          <w:sz w:val="32"/>
          <w:szCs w:val="32"/>
          <w:lang w:eastAsia="zh-CN"/>
        </w:rPr>
        <w:t>宗教团体、宗教院校、宗教活动场所接受境外捐赠审批</w:t>
      </w:r>
    </w:p>
    <w:p w14:paraId="3538B2A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40" w:lineRule="exact"/>
        <w:ind w:firstLine="640"/>
        <w:textAlignment w:val="auto"/>
        <w:rPr>
          <w:rFonts w:hint="eastAsia" w:ascii="方正仿宋简体" w:hAnsi="方正仿宋简体" w:eastAsia="方正仿宋简体" w:cs="方正仿宋简体"/>
          <w:color w:val="auto"/>
          <w:sz w:val="32"/>
          <w:szCs w:val="32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二、</w:t>
      </w:r>
      <w:r>
        <w:rPr>
          <w:rFonts w:hint="eastAsia" w:ascii="黑体" w:hAnsi="黑体" w:eastAsia="黑体" w:cs="黑体"/>
          <w:color w:val="auto"/>
          <w:sz w:val="32"/>
          <w:szCs w:val="32"/>
        </w:rPr>
        <w:t>实施机构：</w:t>
      </w:r>
      <w:r>
        <w:rPr>
          <w:rFonts w:hint="eastAsia" w:ascii="方正仿宋简体" w:hAnsi="方正仿宋简体" w:eastAsia="方正仿宋简体" w:cs="方正仿宋简体"/>
          <w:color w:val="auto"/>
          <w:sz w:val="32"/>
          <w:szCs w:val="32"/>
          <w:lang w:val="en-US" w:eastAsia="zh-CN"/>
        </w:rPr>
        <w:t>曹妃甸区委统战部（区民宗局）</w:t>
      </w:r>
    </w:p>
    <w:p w14:paraId="470B3EC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40" w:lineRule="exact"/>
        <w:ind w:firstLine="640" w:firstLineChars="200"/>
        <w:textAlignment w:val="auto"/>
        <w:rPr>
          <w:rFonts w:hint="eastAsia" w:ascii="黑体" w:hAnsi="黑体" w:eastAsia="黑体" w:cs="黑体"/>
          <w:color w:val="auto"/>
          <w:sz w:val="32"/>
          <w:szCs w:val="32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三</w:t>
      </w:r>
      <w:r>
        <w:rPr>
          <w:rFonts w:hint="eastAsia" w:ascii="黑体" w:hAnsi="黑体" w:eastAsia="黑体" w:cs="黑体"/>
          <w:color w:val="auto"/>
          <w:sz w:val="32"/>
          <w:szCs w:val="32"/>
        </w:rPr>
        <w:t>、设定依据</w:t>
      </w:r>
    </w:p>
    <w:p w14:paraId="4A6217E2">
      <w:pPr>
        <w:spacing w:line="560" w:lineRule="exact"/>
        <w:ind w:firstLine="640" w:firstLineChars="200"/>
        <w:rPr>
          <w:rFonts w:hint="eastAsia" w:ascii="方正仿宋简体" w:hAnsi="方正仿宋简体" w:eastAsia="方正仿宋简体" w:cs="方正仿宋简体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</w:rPr>
        <w:t>《宗教事务条例》第五十七条规定： 宗教团体、宗教院校、宗教活动场所可以按照国家有关规定接受境内外组织和个人的捐赠，用于与其宗旨相符的活动。</w:t>
      </w:r>
    </w:p>
    <w:p w14:paraId="6D3BC06F">
      <w:pPr>
        <w:spacing w:line="560" w:lineRule="exact"/>
        <w:ind w:firstLine="640" w:firstLineChars="200"/>
        <w:rPr>
          <w:rFonts w:hint="eastAsia" w:ascii="方正仿宋简体" w:hAnsi="方正仿宋简体" w:eastAsia="方正仿宋简体" w:cs="方正仿宋简体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</w:rPr>
        <w:t>宗教团体、宗教院校、宗教活动场所不得接受境外组织和个人附带条件的捐赠，接受捐赠金额超过10万元的，应当报县级以上人民政府宗教事务部门审批。</w:t>
      </w:r>
    </w:p>
    <w:p w14:paraId="0A9C8DA7">
      <w:pPr>
        <w:spacing w:line="560" w:lineRule="exact"/>
        <w:ind w:firstLine="640" w:firstLineChars="200"/>
        <w:rPr>
          <w:rFonts w:hint="eastAsia" w:ascii="方正仿宋简体" w:hAnsi="方正仿宋简体" w:eastAsia="方正仿宋简体" w:cs="方正仿宋简体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</w:rPr>
        <w:t>宗教团体、宗教院校、宗教活动场所可以按照宗教习惯接受公民的捐赠，但不得强迫或者摊派。</w:t>
      </w:r>
    </w:p>
    <w:p w14:paraId="41911D6B"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40" w:lineRule="exact"/>
        <w:ind w:left="720" w:firstLine="0" w:firstLineChars="0"/>
        <w:textAlignment w:val="auto"/>
        <w:rPr>
          <w:rFonts w:hint="eastAsia" w:ascii="黑体" w:hAnsi="黑体" w:eastAsia="黑体" w:cs="黑体"/>
          <w:color w:val="auto"/>
          <w:sz w:val="32"/>
          <w:szCs w:val="32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四</w:t>
      </w:r>
      <w:r>
        <w:rPr>
          <w:rFonts w:hint="eastAsia" w:ascii="黑体" w:hAnsi="黑体" w:eastAsia="黑体" w:cs="黑体"/>
          <w:color w:val="auto"/>
          <w:sz w:val="32"/>
          <w:szCs w:val="32"/>
        </w:rPr>
        <w:t>、申请条件</w:t>
      </w:r>
    </w:p>
    <w:p w14:paraId="444F21F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40" w:lineRule="exact"/>
        <w:ind w:firstLine="643" w:firstLineChars="200"/>
        <w:textAlignment w:val="auto"/>
        <w:rPr>
          <w:rFonts w:hint="eastAsia" w:ascii="楷体" w:hAnsi="楷体" w:eastAsia="楷体" w:cs="楷体"/>
          <w:b/>
          <w:bCs/>
          <w:color w:val="auto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color w:val="auto"/>
          <w:sz w:val="32"/>
          <w:szCs w:val="32"/>
        </w:rPr>
        <w:t>（一）申请条件的设定依据</w:t>
      </w:r>
    </w:p>
    <w:p w14:paraId="34BC055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40" w:lineRule="exact"/>
        <w:ind w:firstLine="640" w:firstLineChars="200"/>
        <w:textAlignment w:val="auto"/>
        <w:rPr>
          <w:rFonts w:hint="eastAsia" w:ascii="方正仿宋简体" w:hAnsi="方正仿宋简体" w:eastAsia="方正仿宋简体" w:cs="方正仿宋简体"/>
          <w:color w:val="auto"/>
          <w:sz w:val="32"/>
          <w:szCs w:val="32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color w:val="auto"/>
          <w:sz w:val="32"/>
          <w:szCs w:val="32"/>
          <w:lang w:val="en-US" w:eastAsia="zh-CN"/>
        </w:rPr>
        <w:t>《宗教事务部分行政许可项目实施办法》第三十七条</w:t>
      </w:r>
    </w:p>
    <w:p w14:paraId="20B5336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40" w:lineRule="exact"/>
        <w:ind w:firstLine="643" w:firstLineChars="200"/>
        <w:textAlignment w:val="auto"/>
        <w:rPr>
          <w:rFonts w:hint="eastAsia" w:ascii="楷体" w:hAnsi="楷体" w:eastAsia="楷体" w:cs="楷体"/>
          <w:b/>
          <w:bCs/>
          <w:color w:val="auto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color w:val="auto"/>
          <w:sz w:val="32"/>
          <w:szCs w:val="32"/>
        </w:rPr>
        <w:t>（二）具体条件要求</w:t>
      </w:r>
    </w:p>
    <w:p w14:paraId="53F724D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40" w:lineRule="exact"/>
        <w:ind w:firstLine="640" w:firstLineChars="200"/>
        <w:textAlignment w:val="auto"/>
        <w:rPr>
          <w:rFonts w:hint="eastAsia" w:ascii="方正仿宋简体" w:hAnsi="方正仿宋简体" w:eastAsia="方正仿宋简体" w:cs="方正仿宋简体"/>
          <w:color w:val="auto"/>
          <w:sz w:val="32"/>
          <w:szCs w:val="32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color w:val="auto"/>
          <w:sz w:val="32"/>
          <w:szCs w:val="32"/>
          <w:lang w:val="en-US" w:eastAsia="zh-CN"/>
        </w:rPr>
        <w:t>1.</w:t>
      </w:r>
      <w:r>
        <w:rPr>
          <w:rFonts w:hint="default" w:ascii="方正仿宋简体" w:hAnsi="方正仿宋简体" w:eastAsia="方正仿宋简体" w:cs="方正仿宋简体"/>
          <w:color w:val="auto"/>
          <w:sz w:val="32"/>
          <w:szCs w:val="32"/>
          <w:lang w:val="en-US" w:eastAsia="zh-CN"/>
        </w:rPr>
        <w:t>捐赠不附带条件；</w:t>
      </w:r>
    </w:p>
    <w:p w14:paraId="4AFFD69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40" w:lineRule="exact"/>
        <w:ind w:firstLine="640" w:firstLineChars="200"/>
        <w:textAlignment w:val="auto"/>
        <w:rPr>
          <w:rFonts w:hint="default" w:ascii="方正仿宋简体" w:hAnsi="方正仿宋简体" w:eastAsia="方正仿宋简体" w:cs="方正仿宋简体"/>
          <w:color w:val="auto"/>
          <w:sz w:val="32"/>
          <w:szCs w:val="32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color w:val="auto"/>
          <w:sz w:val="32"/>
          <w:szCs w:val="32"/>
          <w:lang w:val="en-US" w:eastAsia="zh-CN"/>
        </w:rPr>
        <w:t>2.</w:t>
      </w:r>
      <w:r>
        <w:rPr>
          <w:rFonts w:hint="default" w:ascii="方正仿宋简体" w:hAnsi="方正仿宋简体" w:eastAsia="方正仿宋简体" w:cs="方正仿宋简体"/>
          <w:color w:val="auto"/>
          <w:sz w:val="32"/>
          <w:szCs w:val="32"/>
          <w:lang w:val="en-US" w:eastAsia="zh-CN"/>
        </w:rPr>
        <w:t>捐赠用于与提出申请的宗教团体、宗教院校、宗教活动场所宗旨相符的活动。</w:t>
      </w:r>
    </w:p>
    <w:p w14:paraId="4BDFCC9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40" w:lineRule="exact"/>
        <w:textAlignment w:val="auto"/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　　</w:t>
      </w: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五</w:t>
      </w:r>
      <w:r>
        <w:rPr>
          <w:rFonts w:hint="eastAsia" w:ascii="黑体" w:hAnsi="黑体" w:eastAsia="黑体" w:cs="黑体"/>
          <w:color w:val="auto"/>
          <w:sz w:val="32"/>
          <w:szCs w:val="32"/>
        </w:rPr>
        <w:t>、申请</w:t>
      </w:r>
      <w:r>
        <w:rPr>
          <w:rFonts w:hint="eastAsia" w:ascii="黑体" w:hAnsi="黑体" w:eastAsia="黑体" w:cs="黑体"/>
          <w:color w:val="auto"/>
          <w:sz w:val="32"/>
          <w:szCs w:val="32"/>
          <w:lang w:eastAsia="zh-CN"/>
        </w:rPr>
        <w:t>材料</w:t>
      </w:r>
    </w:p>
    <w:p w14:paraId="6217729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40" w:lineRule="exact"/>
        <w:ind w:firstLine="643" w:firstLineChars="200"/>
        <w:textAlignment w:val="auto"/>
        <w:rPr>
          <w:rFonts w:hint="eastAsia" w:ascii="楷体" w:hAnsi="楷体" w:eastAsia="楷体" w:cs="楷体"/>
          <w:b/>
          <w:bCs/>
          <w:color w:val="auto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color w:val="auto"/>
          <w:sz w:val="32"/>
          <w:szCs w:val="32"/>
        </w:rPr>
        <w:t>（一）申请要件的设定依据</w:t>
      </w:r>
    </w:p>
    <w:p w14:paraId="1E7099A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40" w:lineRule="exact"/>
        <w:ind w:firstLine="640" w:firstLineChars="200"/>
        <w:textAlignment w:val="auto"/>
        <w:rPr>
          <w:rFonts w:hint="eastAsia" w:ascii="方正仿宋简体" w:hAnsi="方正仿宋简体" w:eastAsia="方正仿宋简体" w:cs="方正仿宋简体"/>
          <w:color w:val="auto"/>
          <w:sz w:val="32"/>
          <w:szCs w:val="32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color w:val="auto"/>
          <w:sz w:val="32"/>
          <w:szCs w:val="32"/>
          <w:lang w:val="en-US" w:eastAsia="zh-CN"/>
        </w:rPr>
        <w:t>《宗教事务部分行政许可项目实施办法》第三十八条</w:t>
      </w:r>
    </w:p>
    <w:p w14:paraId="6265A6A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40" w:lineRule="exact"/>
        <w:ind w:firstLine="640" w:firstLineChars="200"/>
        <w:textAlignment w:val="auto"/>
        <w:rPr>
          <w:rFonts w:hint="eastAsia" w:ascii="楷体" w:hAnsi="楷体" w:eastAsia="楷体" w:cs="楷体"/>
          <w:b/>
          <w:bCs/>
          <w:color w:val="auto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color w:val="auto"/>
          <w:sz w:val="32"/>
          <w:szCs w:val="32"/>
          <w:lang w:val="en-US" w:eastAsia="zh-CN"/>
        </w:rPr>
        <w:t>（二）</w:t>
      </w:r>
      <w:r>
        <w:rPr>
          <w:rFonts w:hint="eastAsia" w:ascii="楷体" w:hAnsi="楷体" w:eastAsia="楷体" w:cs="楷体"/>
          <w:b/>
          <w:bCs/>
          <w:color w:val="auto"/>
          <w:sz w:val="32"/>
          <w:szCs w:val="32"/>
        </w:rPr>
        <w:t>需提交的具体</w:t>
      </w:r>
      <w:r>
        <w:rPr>
          <w:rFonts w:hint="eastAsia" w:ascii="楷体" w:hAnsi="楷体" w:eastAsia="楷体" w:cs="楷体"/>
          <w:b/>
          <w:bCs/>
          <w:color w:val="auto"/>
          <w:sz w:val="32"/>
          <w:szCs w:val="32"/>
          <w:lang w:eastAsia="zh-CN"/>
        </w:rPr>
        <w:t>材料</w:t>
      </w:r>
    </w:p>
    <w:p w14:paraId="0739FB3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40" w:lineRule="exact"/>
        <w:ind w:firstLine="640" w:firstLineChars="200"/>
        <w:textAlignment w:val="auto"/>
        <w:rPr>
          <w:rFonts w:hint="eastAsia" w:ascii="方正仿宋简体" w:hAnsi="方正仿宋简体" w:eastAsia="方正仿宋简体" w:cs="方正仿宋简体"/>
          <w:color w:val="auto"/>
          <w:sz w:val="32"/>
          <w:szCs w:val="32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color w:val="auto"/>
          <w:sz w:val="32"/>
          <w:szCs w:val="32"/>
          <w:lang w:val="en-US" w:eastAsia="zh-CN"/>
        </w:rPr>
        <w:t>1.申请书，内容包括捐赠金额、捐赠目的</w:t>
      </w:r>
      <w:r>
        <w:rPr>
          <w:rFonts w:hint="default" w:ascii="方正仿宋简体" w:hAnsi="方正仿宋简体" w:eastAsia="方正仿宋简体" w:cs="方正仿宋简体"/>
          <w:color w:val="auto"/>
          <w:sz w:val="32"/>
          <w:szCs w:val="32"/>
          <w:lang w:val="en-US" w:eastAsia="zh-CN"/>
        </w:rPr>
        <w:t>；</w:t>
      </w:r>
    </w:p>
    <w:p w14:paraId="3F53D46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40" w:lineRule="exact"/>
        <w:ind w:firstLine="640" w:firstLineChars="200"/>
        <w:textAlignment w:val="auto"/>
        <w:rPr>
          <w:rFonts w:hint="default" w:ascii="方正仿宋简体" w:hAnsi="方正仿宋简体" w:eastAsia="方正仿宋简体" w:cs="方正仿宋简体"/>
          <w:color w:val="auto"/>
          <w:sz w:val="32"/>
          <w:szCs w:val="32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color w:val="auto"/>
          <w:sz w:val="32"/>
          <w:szCs w:val="32"/>
          <w:lang w:val="en-US" w:eastAsia="zh-CN"/>
        </w:rPr>
        <w:t>2.</w:t>
      </w:r>
      <w:r>
        <w:rPr>
          <w:rFonts w:hint="default" w:ascii="方正仿宋简体" w:hAnsi="方正仿宋简体" w:eastAsia="方正仿宋简体" w:cs="方正仿宋简体"/>
          <w:color w:val="auto"/>
          <w:sz w:val="32"/>
          <w:szCs w:val="32"/>
          <w:lang w:val="en-US" w:eastAsia="zh-CN"/>
        </w:rPr>
        <w:t>捐赠组织或者个人的相关信息材料；</w:t>
      </w:r>
    </w:p>
    <w:p w14:paraId="547EE92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40" w:lineRule="exact"/>
        <w:ind w:firstLine="640" w:firstLineChars="200"/>
        <w:textAlignment w:val="auto"/>
        <w:rPr>
          <w:rFonts w:hint="default" w:ascii="方正仿宋简体" w:hAnsi="方正仿宋简体" w:eastAsia="方正仿宋简体" w:cs="方正仿宋简体"/>
          <w:color w:val="auto"/>
          <w:sz w:val="32"/>
          <w:szCs w:val="32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color w:val="auto"/>
          <w:sz w:val="32"/>
          <w:szCs w:val="32"/>
          <w:lang w:val="en-US" w:eastAsia="zh-CN"/>
        </w:rPr>
        <w:t>3.</w:t>
      </w:r>
      <w:r>
        <w:rPr>
          <w:rFonts w:hint="default" w:ascii="方正仿宋简体" w:hAnsi="方正仿宋简体" w:eastAsia="方正仿宋简体" w:cs="方正仿宋简体"/>
          <w:color w:val="auto"/>
          <w:sz w:val="32"/>
          <w:szCs w:val="32"/>
          <w:lang w:val="en-US" w:eastAsia="zh-CN"/>
        </w:rPr>
        <w:t>捐赠使用计划。</w:t>
      </w:r>
    </w:p>
    <w:p w14:paraId="658DD741">
      <w:pPr>
        <w:pStyle w:val="7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firstLine="640" w:firstLineChars="200"/>
        <w:textAlignment w:val="auto"/>
        <w:rPr>
          <w:rFonts w:hint="eastAsia" w:ascii="黑体" w:hAnsi="黑体" w:eastAsia="黑体" w:cs="黑体"/>
          <w:color w:val="auto"/>
          <w:sz w:val="32"/>
          <w:szCs w:val="32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六</w:t>
      </w:r>
      <w:r>
        <w:rPr>
          <w:rFonts w:hint="eastAsia" w:ascii="黑体" w:hAnsi="黑体" w:eastAsia="黑体" w:cs="黑体"/>
          <w:color w:val="auto"/>
          <w:sz w:val="32"/>
          <w:szCs w:val="32"/>
        </w:rPr>
        <w:t>、事项办理流程图</w:t>
      </w:r>
    </w:p>
    <w:p w14:paraId="7A4E38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firstLine="42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</w:pPr>
      <w:r>
        <w:rPr>
          <w:color w:val="auto"/>
        </w:rPr>
        <w:object>
          <v:shape id="_x0000_i1025" o:spt="75" type="#_x0000_t75" style="height:75.3pt;width:414.8pt;" o:ole="t" filled="f" o:preferrelative="t" stroked="f" coordsize="21600,21600">
            <v:path/>
            <v:fill on="f" focussize="0,0"/>
            <v:stroke on="f"/>
            <v:imagedata r:id="rId6" o:title=""/>
            <o:lock v:ext="edit" aspectratio="t"/>
            <w10:wrap type="none"/>
            <w10:anchorlock/>
          </v:shape>
          <o:OLEObject Type="Embed" ProgID="Visio.Drawing.11" ShapeID="_x0000_i1025" DrawAspect="Content" ObjectID="_1468075725" r:id="rId5">
            <o:LockedField>false</o:LockedField>
          </o:OLEObject>
        </w:object>
      </w:r>
      <w:r>
        <w:rPr>
          <w:rFonts w:hint="eastAsia" w:ascii="黑体" w:hAnsi="黑体" w:eastAsia="黑体" w:cs="黑体"/>
          <w:color w:val="auto"/>
          <w:sz w:val="32"/>
          <w:szCs w:val="32"/>
        </w:rPr>
        <w:t xml:space="preserve">    </w:t>
      </w: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七</w:t>
      </w:r>
      <w:r>
        <w:rPr>
          <w:rFonts w:hint="eastAsia" w:ascii="黑体" w:hAnsi="黑体" w:eastAsia="黑体" w:cs="黑体"/>
          <w:color w:val="auto"/>
          <w:sz w:val="32"/>
          <w:szCs w:val="32"/>
        </w:rPr>
        <w:t>、办理时限：</w:t>
      </w:r>
      <w:r>
        <w:rPr>
          <w:rFonts w:hint="eastAsia" w:ascii="方正仿宋简体" w:hAnsi="方正仿宋简体" w:eastAsia="方正仿宋简体" w:cs="方正仿宋简体"/>
          <w:color w:val="auto"/>
          <w:sz w:val="32"/>
          <w:szCs w:val="32"/>
          <w:lang w:val="en-US" w:eastAsia="zh-CN"/>
        </w:rPr>
        <w:t>12日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内</w:t>
      </w:r>
    </w:p>
    <w:p w14:paraId="2AEBCA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firstLine="640" w:firstLineChars="200"/>
        <w:textAlignment w:val="auto"/>
        <w:rPr>
          <w:rFonts w:hint="eastAsia" w:ascii="方正仿宋简体" w:hAnsi="方正仿宋简体" w:eastAsia="方正仿宋简体" w:cs="方正仿宋简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eastAsia="zh-CN"/>
        </w:rPr>
        <w:t>八</w:t>
      </w:r>
      <w:r>
        <w:rPr>
          <w:rFonts w:hint="eastAsia" w:ascii="黑体" w:hAnsi="黑体" w:eastAsia="黑体" w:cs="黑体"/>
          <w:color w:val="auto"/>
          <w:sz w:val="32"/>
          <w:szCs w:val="32"/>
        </w:rPr>
        <w:t>、收费情况：</w:t>
      </w:r>
      <w:r>
        <w:rPr>
          <w:rFonts w:hint="eastAsia" w:ascii="方正仿宋简体" w:hAnsi="方正仿宋简体" w:eastAsia="方正仿宋简体" w:cs="方正仿宋简体"/>
          <w:color w:val="auto"/>
          <w:sz w:val="32"/>
          <w:szCs w:val="32"/>
          <w:lang w:val="en-US" w:eastAsia="zh-CN"/>
        </w:rPr>
        <w:t>不收费</w:t>
      </w:r>
    </w:p>
    <w:p w14:paraId="4A16805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/>
          <w:color w:val="auto"/>
          <w:sz w:val="32"/>
          <w:szCs w:val="32"/>
        </w:rPr>
      </w:pPr>
      <w:r>
        <w:rPr>
          <w:rFonts w:hint="eastAsia"/>
          <w:color w:val="auto"/>
          <w:sz w:val="32"/>
          <w:szCs w:val="32"/>
        </w:rPr>
        <w:t xml:space="preserve">     </w:t>
      </w: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九</w:t>
      </w:r>
      <w:r>
        <w:rPr>
          <w:rFonts w:hint="eastAsia" w:ascii="黑体" w:hAnsi="黑体" w:eastAsia="黑体" w:cs="黑体"/>
          <w:color w:val="auto"/>
          <w:sz w:val="32"/>
          <w:szCs w:val="32"/>
        </w:rPr>
        <w:t>、办公时间和地点</w:t>
      </w:r>
    </w:p>
    <w:p w14:paraId="441D52B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/>
        <w:textAlignment w:val="auto"/>
        <w:rPr>
          <w:rFonts w:hint="eastAsia" w:ascii="方正仿宋简体" w:hAnsi="方正仿宋简体" w:eastAsia="方正仿宋简体" w:cs="方正仿宋简体"/>
          <w:color w:val="auto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color w:val="auto"/>
          <w:sz w:val="32"/>
          <w:szCs w:val="32"/>
          <w:lang w:val="en-US" w:eastAsia="zh-CN"/>
        </w:rPr>
        <w:t>（一）办公时间：</w:t>
      </w:r>
      <w:r>
        <w:rPr>
          <w:rFonts w:hint="eastAsia" w:ascii="方正仿宋简体" w:hAnsi="方正仿宋简体" w:eastAsia="方正仿宋简体" w:cs="方正仿宋简体"/>
          <w:color w:val="auto"/>
          <w:sz w:val="32"/>
          <w:szCs w:val="32"/>
          <w:lang w:val="en-US" w:eastAsia="zh-CN"/>
        </w:rPr>
        <w:t>星期一至星期五：（9月1日至5月31日） 8：30－12：00， 13：30－17：30；（6月1日至8月31日） 8：30－12：00， 14：30－17：30</w:t>
      </w:r>
    </w:p>
    <w:p w14:paraId="3D38C53A"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560" w:lineRule="exact"/>
        <w:ind w:firstLine="643" w:firstLineChars="200"/>
        <w:textAlignment w:val="auto"/>
        <w:rPr>
          <w:rFonts w:hint="eastAsia" w:ascii="方正仿宋简体" w:hAnsi="方正仿宋简体" w:eastAsia="方正仿宋简体" w:cs="方正仿宋简体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color w:val="auto"/>
          <w:sz w:val="32"/>
          <w:szCs w:val="32"/>
          <w:lang w:val="en-US" w:eastAsia="zh-CN"/>
        </w:rPr>
        <w:t>办理地址</w:t>
      </w:r>
    </w:p>
    <w:p w14:paraId="7ECDA467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eastAsia" w:ascii="方正仿宋简体" w:hAnsi="方正仿宋简体" w:eastAsia="方正仿宋简体" w:cs="方正仿宋简体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b w:val="0"/>
          <w:bCs w:val="0"/>
          <w:color w:val="auto"/>
          <w:sz w:val="32"/>
          <w:szCs w:val="32"/>
          <w:lang w:val="en-US" w:eastAsia="zh-CN"/>
        </w:rPr>
        <w:t>中国（河北）自由贸易试验区曹妃</w:t>
      </w:r>
      <w:bookmarkStart w:id="0" w:name="_GoBack"/>
      <w:bookmarkEnd w:id="0"/>
      <w:r>
        <w:rPr>
          <w:rFonts w:hint="eastAsia" w:ascii="方正仿宋简体" w:hAnsi="方正仿宋简体" w:eastAsia="方正仿宋简体" w:cs="方正仿宋简体"/>
          <w:b w:val="0"/>
          <w:bCs w:val="0"/>
          <w:color w:val="auto"/>
          <w:sz w:val="32"/>
          <w:szCs w:val="32"/>
          <w:lang w:val="en-US" w:eastAsia="zh-CN"/>
        </w:rPr>
        <w:t xml:space="preserve">甸片区政务服务中心、唐山市曹妃甸区临港政务服务中心综合受理窗口B01-B06（曹妃甸工业区兴业道 1 号二层） </w:t>
      </w:r>
    </w:p>
    <w:p w14:paraId="587E8247"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spacing w:line="560" w:lineRule="exact"/>
        <w:ind w:firstLine="643" w:firstLineChars="200"/>
        <w:textAlignment w:val="auto"/>
        <w:rPr>
          <w:rFonts w:hint="eastAsia" w:ascii="方正仿宋简体" w:hAnsi="方正仿宋简体" w:eastAsia="方正仿宋简体" w:cs="方正仿宋简体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color w:val="auto"/>
          <w:sz w:val="32"/>
          <w:szCs w:val="32"/>
          <w:lang w:val="en-US" w:eastAsia="zh-CN"/>
        </w:rPr>
        <w:t>交通指引：</w:t>
      </w:r>
    </w:p>
    <w:p w14:paraId="11473D3B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eastAsia" w:ascii="方正仿宋简体" w:hAnsi="方正仿宋简体" w:eastAsia="方正仿宋简体" w:cs="方正仿宋简体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b w:val="0"/>
          <w:bCs w:val="0"/>
          <w:color w:val="auto"/>
          <w:sz w:val="32"/>
          <w:szCs w:val="32"/>
          <w:lang w:val="en-US" w:eastAsia="zh-CN"/>
        </w:rPr>
        <w:t xml:space="preserve">K1支线/K1专线，四大联检下车（曹妃甸工业区兴业道1号） </w:t>
      </w:r>
    </w:p>
    <w:p w14:paraId="450E5FA9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color w:val="auto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eastAsia="zh-CN"/>
        </w:rPr>
        <w:t>十、咨询预约方式</w:t>
      </w:r>
    </w:p>
    <w:p w14:paraId="51EEDCD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default" w:ascii="方正仿宋简体" w:hAnsi="方正仿宋简体" w:eastAsia="方正仿宋简体" w:cs="方正仿宋简体"/>
          <w:color w:val="auto"/>
          <w:sz w:val="32"/>
          <w:szCs w:val="32"/>
          <w:lang w:val="en-US" w:eastAsia="zh-CN"/>
        </w:rPr>
      </w:pPr>
      <w:r>
        <w:rPr>
          <w:rFonts w:hint="default" w:ascii="方正仿宋简体" w:hAnsi="方正仿宋简体" w:eastAsia="方正仿宋简体" w:cs="方正仿宋简体"/>
          <w:color w:val="auto"/>
          <w:sz w:val="32"/>
          <w:szCs w:val="32"/>
          <w:lang w:val="en-US" w:eastAsia="zh-CN"/>
        </w:rPr>
        <w:t>0315-8851606</w:t>
      </w:r>
      <w:r>
        <w:rPr>
          <w:rFonts w:hint="eastAsia" w:ascii="方正仿宋简体" w:hAnsi="方正仿宋简体" w:eastAsia="方正仿宋简体" w:cs="方正仿宋简体"/>
          <w:color w:val="auto"/>
          <w:sz w:val="32"/>
          <w:szCs w:val="32"/>
          <w:lang w:val="en-US" w:eastAsia="zh-CN"/>
        </w:rPr>
        <w:t xml:space="preserve">  0315-8712771</w:t>
      </w:r>
    </w:p>
    <w:p w14:paraId="499A640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黑体" w:hAnsi="黑体" w:eastAsia="黑体" w:cs="黑体"/>
          <w:color w:val="auto"/>
          <w:sz w:val="32"/>
          <w:szCs w:val="32"/>
        </w:rPr>
      </w:pPr>
      <w:r>
        <w:rPr>
          <w:rFonts w:hint="eastAsia"/>
          <w:color w:val="auto"/>
          <w:sz w:val="32"/>
          <w:szCs w:val="32"/>
        </w:rPr>
        <w:t xml:space="preserve">    </w:t>
      </w:r>
      <w:r>
        <w:rPr>
          <w:rFonts w:hint="eastAsia" w:ascii="黑体" w:hAnsi="黑体" w:eastAsia="黑体" w:cs="黑体"/>
          <w:color w:val="auto"/>
          <w:sz w:val="32"/>
          <w:szCs w:val="32"/>
        </w:rPr>
        <w:t>十</w:t>
      </w:r>
      <w:r>
        <w:rPr>
          <w:rFonts w:hint="eastAsia" w:ascii="黑体" w:hAnsi="黑体" w:eastAsia="黑体" w:cs="黑体"/>
          <w:color w:val="auto"/>
          <w:sz w:val="32"/>
          <w:szCs w:val="32"/>
          <w:lang w:eastAsia="zh-CN"/>
        </w:rPr>
        <w:t>一</w:t>
      </w:r>
      <w:r>
        <w:rPr>
          <w:rFonts w:hint="eastAsia" w:ascii="黑体" w:hAnsi="黑体" w:eastAsia="黑体" w:cs="黑体"/>
          <w:color w:val="auto"/>
          <w:sz w:val="32"/>
          <w:szCs w:val="32"/>
        </w:rPr>
        <w:t>、监督和投诉渠道</w:t>
      </w:r>
    </w:p>
    <w:p w14:paraId="07D9F0B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default" w:ascii="方正仿宋简体" w:hAnsi="方正仿宋简体" w:eastAsia="方正仿宋简体" w:cs="方正仿宋简体"/>
          <w:color w:val="auto"/>
          <w:sz w:val="32"/>
          <w:szCs w:val="32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color w:val="auto"/>
          <w:sz w:val="32"/>
          <w:szCs w:val="32"/>
          <w:lang w:val="en-US" w:eastAsia="zh-CN"/>
        </w:rPr>
        <w:t>0315-8787068  0315-8711496</w:t>
      </w:r>
    </w:p>
    <w:p w14:paraId="782B96A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default" w:ascii="方正仿宋简体" w:hAnsi="方正仿宋简体" w:eastAsia="方正仿宋简体" w:cs="方正仿宋简体"/>
          <w:color w:val="auto"/>
          <w:sz w:val="32"/>
          <w:szCs w:val="32"/>
          <w:lang w:val="en-US" w:eastAsia="zh-CN"/>
        </w:rPr>
      </w:pPr>
    </w:p>
    <w:p w14:paraId="602E610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</w:pPr>
    </w:p>
    <w:sectPr>
      <w:footerReference r:id="rId3" w:type="default"/>
      <w:pgSz w:w="11906" w:h="16838"/>
      <w:pgMar w:top="2098" w:right="1474" w:bottom="1984" w:left="1587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1DC6B22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F27DF2E">
                          <w:pPr>
                            <w:pStyle w:val="2"/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val="en-US"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val="en-US" w:eastAsia="zh-CN"/>
                            </w:rPr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F27DF2E">
                    <w:pPr>
                      <w:pStyle w:val="2"/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val="en-US"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val="en-US" w:eastAsia="zh-CN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629C817"/>
    <w:multiLevelType w:val="singleLevel"/>
    <w:tmpl w:val="F629C817"/>
    <w:lvl w:ilvl="0" w:tentative="0">
      <w:start w:val="3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FE5A855C"/>
    <w:multiLevelType w:val="singleLevel"/>
    <w:tmpl w:val="FE5A855C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hhZTZlOWI0YmI4NWMyZjgyODE2MGFiMWY2MGJhYjYifQ=="/>
  </w:docVars>
  <w:rsids>
    <w:rsidRoot w:val="00000000"/>
    <w:rsid w:val="004B04B1"/>
    <w:rsid w:val="0369315B"/>
    <w:rsid w:val="0390788D"/>
    <w:rsid w:val="05990554"/>
    <w:rsid w:val="0E9F1E9E"/>
    <w:rsid w:val="14D17230"/>
    <w:rsid w:val="155F23D9"/>
    <w:rsid w:val="248D305C"/>
    <w:rsid w:val="251F5A85"/>
    <w:rsid w:val="2D81659E"/>
    <w:rsid w:val="344B7288"/>
    <w:rsid w:val="349F0C6C"/>
    <w:rsid w:val="37BD18A6"/>
    <w:rsid w:val="3FFF49D7"/>
    <w:rsid w:val="40B56627"/>
    <w:rsid w:val="41FA1E58"/>
    <w:rsid w:val="49EB4802"/>
    <w:rsid w:val="4C4347C3"/>
    <w:rsid w:val="538B7730"/>
    <w:rsid w:val="5AF917EB"/>
    <w:rsid w:val="5EFA160D"/>
    <w:rsid w:val="66824414"/>
    <w:rsid w:val="793E38AB"/>
    <w:rsid w:val="FEAE7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7">
    <w:name w:val="List Paragraph"/>
    <w:basedOn w:val="1"/>
    <w:qFormat/>
    <w:uiPriority w:val="34"/>
    <w:pPr>
      <w:widowControl/>
      <w:adjustRightInd w:val="0"/>
      <w:snapToGrid w:val="0"/>
      <w:spacing w:after="200" w:afterLines="0"/>
      <w:ind w:firstLine="420" w:firstLineChars="200"/>
      <w:jc w:val="left"/>
    </w:pPr>
    <w:rPr>
      <w:rFonts w:ascii="Tahoma" w:hAnsi="Tahoma" w:eastAsia="微软雅黑" w:cs="Times New Roman"/>
      <w:kern w:val="0"/>
      <w:sz w:val="22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oleObject" Target="embeddings/oleObject1.bin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688</Words>
  <Characters>764</Characters>
  <Lines>0</Lines>
  <Paragraphs>0</Paragraphs>
  <TotalTime>1</TotalTime>
  <ScaleCrop>false</ScaleCrop>
  <LinksUpToDate>false</LinksUpToDate>
  <CharactersWithSpaces>792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2022-10-01T01:53:00Z</dcterms:created>
  <dc:creator>Administrator</dc:creator>
  <cp:lastModifiedBy>痕迹</cp:lastModifiedBy>
  <cp:lastPrinted>2023-06-16T14:00:00Z</cp:lastPrinted>
  <dcterms:modified xsi:type="dcterms:W3CDTF">2025-03-19T08:55:12Z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E547CA7315204ADEA6E1C9BB00908664</vt:lpwstr>
  </property>
  <property fmtid="{D5CDD505-2E9C-101B-9397-08002B2CF9AE}" pid="4" name="KSOTemplateDocerSaveRecord">
    <vt:lpwstr>eyJoZGlkIjoiYzYwYjk5ZDg3NWEwNWRkZmY3NDMyZGFlYjg2MjJjNGUiLCJ1c2VySWQiOiI0NzQwMDU3NTUifQ==</vt:lpwstr>
  </property>
</Properties>
</file>