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15893">
      <w:pPr>
        <w:autoSpaceDE w:val="0"/>
        <w:autoSpaceDN w:val="0"/>
        <w:adjustRightInd w:val="0"/>
        <w:spacing w:after="75" w:line="560" w:lineRule="exact"/>
        <w:jc w:val="center"/>
        <w:rPr>
          <w:rFonts w:ascii="方正小标宋简体" w:hAnsi="方正小标宋简体" w:eastAsia="方正小标宋简体" w:cs="方正小标宋简体"/>
          <w:color w:val="444444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444444"/>
          <w:kern w:val="0"/>
          <w:sz w:val="40"/>
          <w:szCs w:val="40"/>
          <w:lang w:val="zh-CN"/>
        </w:rPr>
        <w:t>唐山市曹妃甸区司法局</w:t>
      </w:r>
    </w:p>
    <w:p w14:paraId="34ABBC0B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444444"/>
          <w:kern w:val="0"/>
          <w:sz w:val="40"/>
          <w:szCs w:val="40"/>
          <w:lang w:val="zh-CN"/>
        </w:rPr>
      </w:pPr>
      <w:r>
        <w:rPr>
          <w:rFonts w:hint="eastAsia" w:ascii="方正小标宋简体" w:hAnsi="方正小标宋简体" w:eastAsia="方正小标宋简体" w:cs="方正小标宋简体"/>
          <w:color w:val="444444"/>
          <w:kern w:val="0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color w:val="444444"/>
          <w:kern w:val="0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444444"/>
          <w:kern w:val="0"/>
          <w:sz w:val="40"/>
          <w:szCs w:val="40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444444"/>
          <w:kern w:val="0"/>
          <w:sz w:val="40"/>
          <w:szCs w:val="40"/>
          <w:lang w:val="zh-CN"/>
        </w:rPr>
        <w:t>“双随机、一公开”跨部门联合抽查方案</w:t>
      </w:r>
    </w:p>
    <w:p w14:paraId="69C35DCA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444444"/>
          <w:kern w:val="0"/>
          <w:sz w:val="40"/>
          <w:szCs w:val="40"/>
          <w:lang w:val="zh-CN"/>
        </w:rPr>
      </w:pPr>
    </w:p>
    <w:p w14:paraId="609DC207">
      <w:pPr>
        <w:autoSpaceDE w:val="0"/>
        <w:autoSpaceDN w:val="0"/>
        <w:adjustRightInd w:val="0"/>
        <w:spacing w:line="570" w:lineRule="exact"/>
        <w:ind w:firstLine="645"/>
        <w:rPr>
          <w:rFonts w:ascii="仿宋" w:hAnsi="仿宋" w:eastAsia="仿宋" w:cs="方正仿宋简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方正仿宋简体"/>
          <w:kern w:val="0"/>
          <w:sz w:val="32"/>
          <w:szCs w:val="32"/>
          <w:lang w:val="zh-CN"/>
        </w:rPr>
        <w:t>为进一步提升我区律师事务所规范化管理水平，增强服务能力，同时保障“双随机、一公开”监管、抽查工作公平、公正、公开的进行，依据《律师法》、</w:t>
      </w:r>
      <w:r>
        <w:rPr>
          <w:rFonts w:hint="eastAsia" w:ascii="仿宋" w:hAnsi="仿宋" w:eastAsia="仿宋" w:cs="方正仿宋简体"/>
          <w:kern w:val="0"/>
          <w:sz w:val="32"/>
          <w:szCs w:val="32"/>
        </w:rPr>
        <w:t>司法部</w:t>
      </w:r>
      <w:r>
        <w:rPr>
          <w:rFonts w:hint="eastAsia" w:ascii="仿宋" w:hAnsi="仿宋" w:eastAsia="仿宋" w:cs="方正仿宋简体"/>
          <w:kern w:val="0"/>
          <w:sz w:val="32"/>
          <w:szCs w:val="32"/>
          <w:lang w:val="zh-CN"/>
        </w:rPr>
        <w:t>《</w:t>
      </w:r>
      <w:r>
        <w:rPr>
          <w:rFonts w:hint="eastAsia" w:ascii="仿宋" w:hAnsi="仿宋" w:eastAsia="仿宋" w:cs="方正仿宋简体"/>
          <w:kern w:val="0"/>
          <w:sz w:val="32"/>
          <w:szCs w:val="32"/>
        </w:rPr>
        <w:t>律师事务所年度检查考核办法</w:t>
      </w:r>
      <w:r>
        <w:rPr>
          <w:rFonts w:hint="eastAsia" w:ascii="仿宋" w:hAnsi="仿宋" w:eastAsia="仿宋" w:cs="方正仿宋简体"/>
          <w:kern w:val="0"/>
          <w:sz w:val="32"/>
          <w:szCs w:val="32"/>
          <w:lang w:val="zh-CN"/>
        </w:rPr>
        <w:t>》和唐山市司法局</w:t>
      </w:r>
      <w:r>
        <w:rPr>
          <w:rFonts w:hint="eastAsia" w:ascii="仿宋" w:hAnsi="仿宋" w:eastAsia="仿宋" w:cs="方正仿宋简体"/>
          <w:kern w:val="0"/>
          <w:sz w:val="32"/>
          <w:szCs w:val="32"/>
          <w:lang w:val="en-US" w:eastAsia="zh-CN"/>
        </w:rPr>
        <w:t xml:space="preserve"> 唐山市律师协会《关于开展2024年度律师事务所和律师考核工作的通知》</w:t>
      </w:r>
      <w:r>
        <w:rPr>
          <w:rFonts w:hint="eastAsia" w:ascii="仿宋" w:hAnsi="仿宋" w:eastAsia="仿宋" w:cs="方正仿宋简体"/>
          <w:kern w:val="0"/>
          <w:sz w:val="32"/>
          <w:szCs w:val="32"/>
          <w:lang w:val="zh-CN"/>
        </w:rPr>
        <w:t>等规定和省、市、区关于全面推进“双随机、一公开”工作的相关规定，制定本方案。</w:t>
      </w:r>
    </w:p>
    <w:p w14:paraId="5D5F5A27">
      <w:pPr>
        <w:autoSpaceDE w:val="0"/>
        <w:autoSpaceDN w:val="0"/>
        <w:adjustRightInd w:val="0"/>
        <w:spacing w:line="570" w:lineRule="exact"/>
        <w:ind w:firstLine="645"/>
        <w:rPr>
          <w:rFonts w:ascii="黑体" w:hAnsi="黑体" w:eastAsia="黑体" w:cs="方正仿宋简体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方正黑体简体"/>
          <w:kern w:val="0"/>
          <w:sz w:val="32"/>
          <w:szCs w:val="32"/>
          <w:lang w:val="zh-CN"/>
        </w:rPr>
        <w:t>一、抽查工作开展时间</w:t>
      </w:r>
    </w:p>
    <w:p w14:paraId="2BB0FD43">
      <w:pPr>
        <w:autoSpaceDE w:val="0"/>
        <w:autoSpaceDN w:val="0"/>
        <w:adjustRightInd w:val="0"/>
        <w:spacing w:line="570" w:lineRule="exact"/>
        <w:ind w:firstLine="645"/>
        <w:rPr>
          <w:rFonts w:ascii="仿宋" w:hAnsi="仿宋" w:eastAsia="仿宋" w:cs="方正仿宋简体"/>
          <w:kern w:val="0"/>
          <w:sz w:val="32"/>
          <w:szCs w:val="32"/>
        </w:rPr>
      </w:pPr>
      <w:r>
        <w:rPr>
          <w:rFonts w:hint="eastAsia" w:ascii="仿宋" w:hAnsi="仿宋" w:eastAsia="仿宋" w:cs="方正仿宋简体"/>
          <w:kern w:val="0"/>
          <w:sz w:val="32"/>
          <w:szCs w:val="32"/>
        </w:rPr>
        <w:t>2024年</w:t>
      </w:r>
      <w:r>
        <w:rPr>
          <w:rFonts w:hint="eastAsia" w:ascii="仿宋" w:hAnsi="仿宋" w:eastAsia="仿宋" w:cs="方正仿宋简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方正仿宋简体"/>
          <w:kern w:val="0"/>
          <w:sz w:val="32"/>
          <w:szCs w:val="32"/>
        </w:rPr>
        <w:t>月</w:t>
      </w:r>
      <w:r>
        <w:rPr>
          <w:rFonts w:hint="eastAsia" w:ascii="仿宋" w:hAnsi="仿宋" w:eastAsia="仿宋" w:cs="方正仿宋简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方正仿宋简体"/>
          <w:kern w:val="0"/>
          <w:sz w:val="32"/>
          <w:szCs w:val="32"/>
        </w:rPr>
        <w:t>日-</w:t>
      </w:r>
      <w:r>
        <w:rPr>
          <w:rFonts w:hint="eastAsia" w:ascii="仿宋" w:hAnsi="仿宋" w:eastAsia="仿宋" w:cs="方正仿宋简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方正仿宋简体"/>
          <w:kern w:val="0"/>
          <w:sz w:val="32"/>
          <w:szCs w:val="32"/>
        </w:rPr>
        <w:t>月</w:t>
      </w:r>
      <w:bookmarkStart w:id="0" w:name="_GoBack"/>
      <w:r>
        <w:rPr>
          <w:rFonts w:hint="eastAsia" w:ascii="仿宋" w:hAnsi="仿宋" w:eastAsia="仿宋" w:cs="方正仿宋简体"/>
          <w:kern w:val="0"/>
          <w:sz w:val="32"/>
          <w:szCs w:val="32"/>
        </w:rPr>
        <w:t>3</w:t>
      </w:r>
      <w:r>
        <w:rPr>
          <w:rFonts w:hint="eastAsia" w:ascii="仿宋" w:hAnsi="仿宋" w:eastAsia="仿宋" w:cs="方正仿宋简体"/>
          <w:kern w:val="0"/>
          <w:sz w:val="32"/>
          <w:szCs w:val="32"/>
          <w:lang w:val="en-US" w:eastAsia="zh-CN"/>
        </w:rPr>
        <w:t>0</w:t>
      </w:r>
      <w:bookmarkEnd w:id="0"/>
      <w:r>
        <w:rPr>
          <w:rFonts w:hint="eastAsia" w:ascii="仿宋" w:hAnsi="仿宋" w:eastAsia="仿宋" w:cs="方正仿宋简体"/>
          <w:kern w:val="0"/>
          <w:sz w:val="32"/>
          <w:szCs w:val="32"/>
        </w:rPr>
        <w:t>日。</w:t>
      </w:r>
    </w:p>
    <w:p w14:paraId="70302D68">
      <w:pPr>
        <w:autoSpaceDE w:val="0"/>
        <w:autoSpaceDN w:val="0"/>
        <w:adjustRightInd w:val="0"/>
        <w:spacing w:line="570" w:lineRule="exact"/>
        <w:ind w:firstLine="645"/>
        <w:rPr>
          <w:rFonts w:ascii="黑体" w:hAnsi="黑体" w:eastAsia="黑体" w:cs="方正黑体简体"/>
          <w:bCs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方正黑体简体"/>
          <w:bCs/>
          <w:kern w:val="0"/>
          <w:sz w:val="32"/>
          <w:szCs w:val="32"/>
          <w:lang w:val="zh-CN"/>
        </w:rPr>
        <w:t>二、抽查对象及比例</w:t>
      </w:r>
    </w:p>
    <w:p w14:paraId="224D2F45">
      <w:pPr>
        <w:autoSpaceDE w:val="0"/>
        <w:autoSpaceDN w:val="0"/>
        <w:adjustRightInd w:val="0"/>
        <w:spacing w:line="570" w:lineRule="exact"/>
        <w:ind w:firstLine="645"/>
        <w:rPr>
          <w:rFonts w:ascii="仿宋" w:hAnsi="仿宋" w:eastAsia="仿宋" w:cs="方正仿宋简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方正仿宋简体"/>
          <w:kern w:val="0"/>
          <w:sz w:val="32"/>
          <w:szCs w:val="32"/>
        </w:rPr>
        <w:t>曹妃甸区域内经</w:t>
      </w:r>
      <w:r>
        <w:rPr>
          <w:rFonts w:hint="eastAsia" w:ascii="仿宋" w:hAnsi="仿宋" w:eastAsia="仿宋" w:cs="方正仿宋简体"/>
          <w:sz w:val="32"/>
          <w:szCs w:val="32"/>
        </w:rPr>
        <w:t>河北省司法厅核准设立的</w:t>
      </w:r>
      <w:r>
        <w:rPr>
          <w:rFonts w:hint="eastAsia" w:ascii="仿宋" w:hAnsi="仿宋" w:eastAsia="仿宋" w:cs="方正仿宋简体"/>
          <w:kern w:val="0"/>
          <w:sz w:val="32"/>
          <w:szCs w:val="32"/>
          <w:lang w:val="zh-CN"/>
        </w:rPr>
        <w:t>律师事务所（</w:t>
      </w:r>
      <w:r>
        <w:rPr>
          <w:rFonts w:hint="eastAsia" w:ascii="仿宋" w:hAnsi="仿宋" w:eastAsia="仿宋" w:cs="方正仿宋简体"/>
          <w:kern w:val="0"/>
          <w:sz w:val="32"/>
          <w:szCs w:val="32"/>
        </w:rPr>
        <w:t>包括分所</w:t>
      </w:r>
      <w:r>
        <w:rPr>
          <w:rFonts w:hint="eastAsia" w:ascii="仿宋" w:hAnsi="仿宋" w:eastAsia="仿宋" w:cs="方正仿宋简体"/>
          <w:kern w:val="0"/>
          <w:sz w:val="32"/>
          <w:szCs w:val="32"/>
          <w:lang w:val="zh-CN"/>
        </w:rPr>
        <w:t>）</w:t>
      </w:r>
      <w:r>
        <w:rPr>
          <w:rFonts w:hint="eastAsia" w:ascii="仿宋" w:hAnsi="仿宋" w:eastAsia="仿宋" w:cs="方正仿宋简体"/>
          <w:kern w:val="0"/>
          <w:sz w:val="32"/>
          <w:szCs w:val="32"/>
        </w:rPr>
        <w:t>和核准执业的律师</w:t>
      </w:r>
      <w:r>
        <w:rPr>
          <w:rFonts w:hint="eastAsia" w:ascii="仿宋" w:hAnsi="仿宋" w:eastAsia="仿宋" w:cs="方正仿宋简体"/>
          <w:kern w:val="0"/>
          <w:sz w:val="32"/>
          <w:szCs w:val="32"/>
          <w:lang w:val="zh-CN"/>
        </w:rPr>
        <w:t>。按照确定的抽查范围100%的比例进行抽取。</w:t>
      </w:r>
    </w:p>
    <w:p w14:paraId="5EF4F0C9">
      <w:pPr>
        <w:ind w:firstLine="640" w:firstLineChars="200"/>
        <w:rPr>
          <w:rFonts w:ascii="黑体" w:hAnsi="仿宋_GB2312" w:eastAsia="黑体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三、抽查实施部门</w:t>
      </w:r>
    </w:p>
    <w:p w14:paraId="2D7D66E4">
      <w:pPr>
        <w:autoSpaceDE w:val="0"/>
        <w:autoSpaceDN w:val="0"/>
        <w:adjustRightInd w:val="0"/>
        <w:spacing w:line="57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曹妃甸区司法局（牵头部门）、曹妃甸区市场监督管理局（协同部门）。</w:t>
      </w:r>
    </w:p>
    <w:p w14:paraId="7493F8A9">
      <w:pPr>
        <w:autoSpaceDE w:val="0"/>
        <w:autoSpaceDN w:val="0"/>
        <w:adjustRightInd w:val="0"/>
        <w:spacing w:line="57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四、抽</w:t>
      </w:r>
      <w:r>
        <w:rPr>
          <w:rFonts w:hint="eastAsia" w:ascii="黑体" w:hAnsi="黑体" w:eastAsia="黑体" w:cs="方正黑体简体"/>
          <w:bCs/>
          <w:kern w:val="0"/>
          <w:sz w:val="32"/>
          <w:szCs w:val="32"/>
        </w:rPr>
        <w:t>查</w:t>
      </w:r>
      <w:r>
        <w:rPr>
          <w:rFonts w:hint="eastAsia" w:ascii="黑体" w:hAnsi="黑体" w:eastAsia="黑体" w:cs="黑体"/>
          <w:sz w:val="32"/>
          <w:szCs w:val="32"/>
        </w:rPr>
        <w:t>内容</w:t>
      </w:r>
    </w:p>
    <w:p w14:paraId="578AA025">
      <w:pPr>
        <w:autoSpaceDE w:val="0"/>
        <w:autoSpaceDN w:val="0"/>
        <w:adjustRightInd w:val="0"/>
        <w:spacing w:line="570" w:lineRule="exact"/>
        <w:ind w:firstLine="645"/>
        <w:rPr>
          <w:rFonts w:ascii="仿宋" w:hAnsi="仿宋" w:eastAsia="仿宋" w:cs="方正仿宋简体"/>
          <w:b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方正仿宋简体"/>
          <w:b/>
          <w:kern w:val="0"/>
          <w:sz w:val="32"/>
          <w:szCs w:val="32"/>
          <w:lang w:val="zh-CN"/>
        </w:rPr>
        <w:t>（一）曹妃甸区司法局</w:t>
      </w:r>
    </w:p>
    <w:p w14:paraId="4922395D">
      <w:pPr>
        <w:autoSpaceDE w:val="0"/>
        <w:autoSpaceDN w:val="0"/>
        <w:adjustRightInd w:val="0"/>
        <w:spacing w:line="570" w:lineRule="exact"/>
        <w:ind w:firstLine="645"/>
        <w:rPr>
          <w:rFonts w:ascii="仿宋" w:hAnsi="仿宋" w:eastAsia="仿宋" w:cs="方正仿宋简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方正仿宋简体"/>
          <w:b/>
          <w:kern w:val="0"/>
          <w:sz w:val="32"/>
          <w:szCs w:val="32"/>
          <w:lang w:val="zh-CN"/>
        </w:rPr>
        <w:t>1、律师队伍党建工作开展情况。</w:t>
      </w:r>
      <w:r>
        <w:rPr>
          <w:rFonts w:hint="eastAsia" w:ascii="仿宋" w:hAnsi="仿宋" w:eastAsia="仿宋" w:cs="方正仿宋简体"/>
          <w:kern w:val="0"/>
          <w:sz w:val="32"/>
          <w:szCs w:val="32"/>
          <w:lang w:val="zh-CN"/>
        </w:rPr>
        <w:t>律所党建入章程、党组织规范设置、按期换届、专职党员律师党组织关系接转情况，尤其是新设立律所专职党员律师党组织关系接转情况。</w:t>
      </w:r>
    </w:p>
    <w:p w14:paraId="6AC2B5A0">
      <w:pPr>
        <w:autoSpaceDE w:val="0"/>
        <w:autoSpaceDN w:val="0"/>
        <w:adjustRightInd w:val="0"/>
        <w:spacing w:line="570" w:lineRule="exact"/>
        <w:ind w:firstLine="645"/>
        <w:rPr>
          <w:rFonts w:ascii="仿宋" w:hAnsi="仿宋" w:eastAsia="仿宋" w:cs="方正仿宋简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方正仿宋简体"/>
          <w:b/>
          <w:kern w:val="0"/>
          <w:sz w:val="32"/>
          <w:szCs w:val="32"/>
          <w:lang w:val="zh-CN"/>
        </w:rPr>
        <w:t>2、律师事务所贯彻落实省厅、市局、区局关于做好律师队伍教育管理工作要求的情况。</w:t>
      </w:r>
      <w:r>
        <w:rPr>
          <w:rFonts w:hint="eastAsia" w:ascii="仿宋" w:hAnsi="仿宋" w:eastAsia="仿宋" w:cs="方正仿宋简体"/>
          <w:kern w:val="0"/>
          <w:sz w:val="32"/>
          <w:szCs w:val="32"/>
          <w:lang w:val="zh-CN"/>
        </w:rPr>
        <w:t>重点检查律师事务所贯彻落实《律师法》《律师事务所管理办法》，坚持依法、诚信、规范执业，保持法定设立条件情况;律师事务所建立健全律所内部管理制度，加强律所内部管理具体举措等。</w:t>
      </w:r>
    </w:p>
    <w:p w14:paraId="4AFE5107">
      <w:pPr>
        <w:autoSpaceDE w:val="0"/>
        <w:autoSpaceDN w:val="0"/>
        <w:adjustRightInd w:val="0"/>
        <w:spacing w:line="570" w:lineRule="exact"/>
        <w:ind w:firstLine="645"/>
        <w:rPr>
          <w:rFonts w:ascii="仿宋" w:hAnsi="仿宋" w:eastAsia="仿宋" w:cs="方正仿宋简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方正仿宋简体"/>
          <w:b/>
          <w:kern w:val="0"/>
          <w:sz w:val="32"/>
          <w:szCs w:val="32"/>
          <w:lang w:val="zh-CN"/>
        </w:rPr>
        <w:t>3、律师事务所贯彻落实省厅、市局、区局要求，做好法律服务工作情况。</w:t>
      </w:r>
      <w:r>
        <w:rPr>
          <w:rFonts w:hint="eastAsia" w:ascii="仿宋" w:hAnsi="仿宋" w:eastAsia="仿宋" w:cs="方正仿宋简体"/>
          <w:kern w:val="0"/>
          <w:sz w:val="32"/>
          <w:szCs w:val="32"/>
          <w:lang w:val="zh-CN"/>
        </w:rPr>
        <w:t>重点检查律师事务所发挥律师法律服务工作优势、发挥律师职能作用情况，保障改善民生、维护社会安全稳定、开展公益法律服务情况;律师事务所参与律师调解、村(居)法律顾问等工作情况。</w:t>
      </w:r>
    </w:p>
    <w:p w14:paraId="5E660749">
      <w:pPr>
        <w:autoSpaceDE w:val="0"/>
        <w:autoSpaceDN w:val="0"/>
        <w:adjustRightInd w:val="0"/>
        <w:spacing w:line="570" w:lineRule="exact"/>
        <w:ind w:firstLine="645"/>
        <w:rPr>
          <w:rFonts w:ascii="仿宋" w:hAnsi="仿宋" w:eastAsia="仿宋" w:cs="方正仿宋简体"/>
          <w:b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方正仿宋简体"/>
          <w:b/>
          <w:kern w:val="0"/>
          <w:sz w:val="32"/>
          <w:szCs w:val="32"/>
          <w:lang w:val="zh-CN"/>
        </w:rPr>
        <w:t>（二）曹妃甸区市场监督管理局</w:t>
      </w:r>
    </w:p>
    <w:p w14:paraId="3A7EE030">
      <w:pPr>
        <w:autoSpaceDE w:val="0"/>
        <w:autoSpaceDN w:val="0"/>
        <w:adjustRightInd w:val="0"/>
        <w:spacing w:line="570" w:lineRule="exact"/>
        <w:ind w:firstLine="645"/>
        <w:rPr>
          <w:rFonts w:ascii="仿宋" w:hAnsi="仿宋" w:eastAsia="仿宋" w:cs="方正仿宋简体"/>
          <w:b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方正仿宋简体"/>
          <w:b/>
          <w:kern w:val="0"/>
          <w:sz w:val="32"/>
          <w:szCs w:val="32"/>
          <w:lang w:val="zh-CN"/>
        </w:rPr>
        <w:t>1、价格行为检查</w:t>
      </w:r>
    </w:p>
    <w:p w14:paraId="54240E0B">
      <w:pPr>
        <w:pStyle w:val="2"/>
        <w:spacing w:before="0" w:beforeAutospacing="0" w:after="0" w:afterAutospacing="0" w:line="570" w:lineRule="exact"/>
        <w:ind w:firstLine="640" w:firstLineChars="200"/>
        <w:rPr>
          <w:rFonts w:ascii="黑体" w:hAnsi="黑体" w:eastAsia="黑体" w:cs="方正黑体简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方正黑体简体"/>
          <w:b w:val="0"/>
          <w:kern w:val="0"/>
          <w:sz w:val="32"/>
          <w:szCs w:val="32"/>
        </w:rPr>
        <w:t>五、检查方式</w:t>
      </w:r>
    </w:p>
    <w:p w14:paraId="0F9E3963">
      <w:pPr>
        <w:autoSpaceDE w:val="0"/>
        <w:autoSpaceDN w:val="0"/>
        <w:adjustRightInd w:val="0"/>
        <w:spacing w:line="570" w:lineRule="exact"/>
        <w:ind w:firstLine="645"/>
        <w:rPr>
          <w:rFonts w:ascii="仿宋" w:hAnsi="仿宋" w:eastAsia="仿宋" w:cs="方正仿宋简体"/>
          <w:kern w:val="0"/>
          <w:sz w:val="32"/>
          <w:szCs w:val="32"/>
        </w:rPr>
      </w:pPr>
      <w:r>
        <w:rPr>
          <w:rFonts w:hint="eastAsia" w:ascii="仿宋" w:hAnsi="仿宋" w:eastAsia="仿宋" w:cs="方正仿宋简体"/>
          <w:kern w:val="0"/>
          <w:sz w:val="32"/>
          <w:szCs w:val="32"/>
        </w:rPr>
        <w:t>检查</w:t>
      </w:r>
      <w:r>
        <w:rPr>
          <w:rFonts w:hint="eastAsia" w:ascii="仿宋" w:hAnsi="仿宋" w:eastAsia="仿宋" w:cs="方正仿宋简体"/>
          <w:kern w:val="0"/>
          <w:sz w:val="32"/>
          <w:szCs w:val="32"/>
          <w:lang w:val="zh-CN"/>
        </w:rPr>
        <w:t>工作与律师年度考核工作同步开展，采用实地</w:t>
      </w:r>
      <w:r>
        <w:rPr>
          <w:rFonts w:hint="eastAsia" w:ascii="仿宋" w:hAnsi="仿宋" w:eastAsia="仿宋" w:cs="方正仿宋简体"/>
          <w:kern w:val="0"/>
          <w:sz w:val="32"/>
          <w:szCs w:val="32"/>
        </w:rPr>
        <w:t>检查和书面检查相结合的</w:t>
      </w:r>
      <w:r>
        <w:rPr>
          <w:rFonts w:hint="eastAsia" w:ascii="仿宋" w:hAnsi="仿宋" w:eastAsia="仿宋" w:cs="方正仿宋简体"/>
          <w:kern w:val="0"/>
          <w:sz w:val="32"/>
          <w:szCs w:val="32"/>
          <w:lang w:val="zh-CN"/>
        </w:rPr>
        <w:t>方式进行。</w:t>
      </w:r>
    </w:p>
    <w:p w14:paraId="252DAE0A">
      <w:pPr>
        <w:autoSpaceDE w:val="0"/>
        <w:autoSpaceDN w:val="0"/>
        <w:adjustRightInd w:val="0"/>
        <w:spacing w:line="570" w:lineRule="exact"/>
        <w:ind w:firstLine="645"/>
        <w:rPr>
          <w:rFonts w:ascii="黑体" w:hAnsi="黑体" w:eastAsia="黑体" w:cs="方正黑体简体"/>
          <w:bCs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方正黑体简体"/>
          <w:bCs/>
          <w:kern w:val="0"/>
          <w:sz w:val="32"/>
          <w:szCs w:val="32"/>
        </w:rPr>
        <w:t>六</w:t>
      </w:r>
      <w:r>
        <w:rPr>
          <w:rFonts w:hint="eastAsia" w:ascii="黑体" w:hAnsi="黑体" w:eastAsia="黑体" w:cs="方正黑体简体"/>
          <w:bCs/>
          <w:kern w:val="0"/>
          <w:sz w:val="32"/>
          <w:szCs w:val="32"/>
          <w:lang w:val="zh-CN"/>
        </w:rPr>
        <w:t>、工作要求</w:t>
      </w:r>
    </w:p>
    <w:p w14:paraId="00CAA0FE">
      <w:pPr>
        <w:spacing w:line="57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方正仿宋简体"/>
          <w:b/>
          <w:kern w:val="0"/>
          <w:sz w:val="32"/>
          <w:szCs w:val="32"/>
          <w:lang w:val="zh-CN"/>
        </w:rPr>
        <w:t>(—)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  <w:r>
        <w:rPr>
          <w:rFonts w:hint="eastAsia" w:ascii="仿宋" w:hAnsi="仿宋" w:eastAsia="仿宋" w:cs="方正仿宋简体"/>
          <w:b/>
          <w:kern w:val="0"/>
          <w:sz w:val="32"/>
          <w:szCs w:val="32"/>
        </w:rPr>
        <w:t>周密制定计划，认真抓好落实。</w:t>
      </w:r>
      <w:r>
        <w:rPr>
          <w:rFonts w:hint="eastAsia" w:ascii="仿宋" w:hAnsi="仿宋" w:eastAsia="仿宋" w:cs="方正仿宋简体"/>
          <w:kern w:val="0"/>
          <w:sz w:val="32"/>
          <w:szCs w:val="32"/>
        </w:rPr>
        <w:t>积极策划，精心组织，加强宣传，做好抽查方案的组织实施，确保按时完成抽查任务。统筹安排好年度考核与“双随机、 一公开”执法检查工作，避免重复执法，提高工作质效。</w:t>
      </w:r>
    </w:p>
    <w:p w14:paraId="7D642F5D">
      <w:pPr>
        <w:autoSpaceDE w:val="0"/>
        <w:autoSpaceDN w:val="0"/>
        <w:adjustRightInd w:val="0"/>
        <w:spacing w:line="570" w:lineRule="exact"/>
        <w:ind w:firstLine="645"/>
        <w:rPr>
          <w:rFonts w:ascii="仿宋" w:hAnsi="仿宋" w:eastAsia="仿宋" w:cs="方正仿宋简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方正仿宋简体"/>
          <w:b/>
          <w:kern w:val="0"/>
          <w:sz w:val="32"/>
          <w:szCs w:val="32"/>
          <w:lang w:val="zh-CN"/>
        </w:rPr>
        <w:t>(二)</w:t>
      </w:r>
      <w:r>
        <w:rPr>
          <w:rFonts w:hint="eastAsia" w:ascii="仿宋" w:hAnsi="仿宋" w:eastAsia="仿宋" w:cs="方正仿宋简体"/>
          <w:b/>
          <w:kern w:val="0"/>
          <w:sz w:val="32"/>
          <w:szCs w:val="32"/>
        </w:rPr>
        <w:t>严格执行工作纪律。</w:t>
      </w:r>
      <w:r>
        <w:rPr>
          <w:rFonts w:hint="eastAsia" w:ascii="仿宋" w:hAnsi="仿宋" w:eastAsia="仿宋" w:cs="方正仿宋简体"/>
          <w:kern w:val="0"/>
          <w:sz w:val="32"/>
          <w:szCs w:val="32"/>
          <w:lang w:val="zh-CN"/>
        </w:rPr>
        <w:t>检查人员在监督检查工作中要廉政执法，依法行政。</w:t>
      </w:r>
    </w:p>
    <w:p w14:paraId="21D040B3">
      <w:pPr>
        <w:spacing w:line="570" w:lineRule="exact"/>
        <w:ind w:firstLine="482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方正仿宋简体"/>
          <w:b/>
          <w:kern w:val="0"/>
          <w:sz w:val="32"/>
          <w:szCs w:val="32"/>
          <w:lang w:val="zh-CN"/>
        </w:rPr>
        <w:t>（三）做好信息公式，促进信用监管。</w:t>
      </w:r>
      <w:r>
        <w:rPr>
          <w:rFonts w:hint="eastAsia" w:ascii="仿宋" w:hAnsi="仿宋" w:eastAsia="仿宋" w:cs="仿宋"/>
          <w:sz w:val="32"/>
          <w:szCs w:val="32"/>
        </w:rPr>
        <w:t>及时回填检查结果，并将检查结果在政府门户网站公式，促进形成律所诚信自律的社会氛围。</w:t>
      </w:r>
    </w:p>
    <w:p w14:paraId="69EE496C">
      <w:pPr>
        <w:autoSpaceDE w:val="0"/>
        <w:autoSpaceDN w:val="0"/>
        <w:adjustRightInd w:val="0"/>
        <w:spacing w:line="570" w:lineRule="exact"/>
        <w:ind w:firstLine="645"/>
        <w:rPr>
          <w:rFonts w:ascii="仿宋" w:hAnsi="仿宋" w:eastAsia="仿宋" w:cs="方正仿宋简体"/>
          <w:kern w:val="0"/>
          <w:sz w:val="32"/>
          <w:szCs w:val="32"/>
        </w:rPr>
      </w:pPr>
      <w:r>
        <w:rPr>
          <w:rFonts w:hint="eastAsia" w:ascii="仿宋" w:hAnsi="仿宋" w:eastAsia="仿宋" w:cs="方正仿宋简体"/>
          <w:b/>
          <w:kern w:val="0"/>
          <w:sz w:val="32"/>
          <w:szCs w:val="32"/>
          <w:lang w:val="zh-CN"/>
        </w:rPr>
        <w:t>（四）</w:t>
      </w:r>
      <w:r>
        <w:rPr>
          <w:rFonts w:hint="eastAsia" w:ascii="仿宋" w:hAnsi="仿宋" w:eastAsia="仿宋" w:cs="方正仿宋简体"/>
          <w:b/>
          <w:kern w:val="0"/>
          <w:sz w:val="32"/>
          <w:szCs w:val="32"/>
        </w:rPr>
        <w:t>注重工作总结。</w:t>
      </w:r>
      <w:r>
        <w:rPr>
          <w:rFonts w:hint="eastAsia" w:ascii="仿宋" w:hAnsi="仿宋" w:eastAsia="仿宋" w:cs="方正仿宋简体"/>
          <w:kern w:val="0"/>
          <w:sz w:val="32"/>
          <w:szCs w:val="32"/>
          <w:lang w:val="zh-CN"/>
        </w:rPr>
        <w:t>认真做好总结工作，</w:t>
      </w:r>
      <w:r>
        <w:rPr>
          <w:rFonts w:hint="eastAsia" w:ascii="仿宋" w:hAnsi="仿宋" w:eastAsia="仿宋" w:cs="方正仿宋简体"/>
          <w:kern w:val="0"/>
          <w:sz w:val="32"/>
          <w:szCs w:val="32"/>
        </w:rPr>
        <w:t>及时形成抽查报告并</w:t>
      </w:r>
      <w:r>
        <w:rPr>
          <w:rFonts w:hint="eastAsia" w:ascii="仿宋" w:hAnsi="仿宋" w:eastAsia="仿宋" w:cs="仿宋"/>
          <w:sz w:val="32"/>
          <w:szCs w:val="32"/>
        </w:rPr>
        <w:t>及时上报曹妃甸区“双随机、一公开”工作领导小组办公室。</w:t>
      </w:r>
    </w:p>
    <w:p w14:paraId="7B3A205F">
      <w:pPr>
        <w:autoSpaceDE w:val="0"/>
        <w:autoSpaceDN w:val="0"/>
        <w:adjustRightInd w:val="0"/>
        <w:spacing w:line="540" w:lineRule="exact"/>
        <w:ind w:firstLine="645"/>
        <w:rPr>
          <w:rFonts w:ascii="仿宋" w:hAnsi="仿宋" w:eastAsia="仿宋" w:cs="方正仿宋简体"/>
          <w:kern w:val="0"/>
          <w:sz w:val="32"/>
          <w:szCs w:val="32"/>
        </w:rPr>
      </w:pPr>
    </w:p>
    <w:p w14:paraId="1F6126B6">
      <w:pPr>
        <w:autoSpaceDE w:val="0"/>
        <w:autoSpaceDN w:val="0"/>
        <w:adjustRightInd w:val="0"/>
        <w:spacing w:line="480" w:lineRule="exact"/>
        <w:ind w:firstLine="4179" w:firstLineChars="1306"/>
        <w:rPr>
          <w:rFonts w:ascii="仿宋" w:hAnsi="仿宋" w:eastAsia="仿宋" w:cs="仿宋_GB2312"/>
          <w:kern w:val="0"/>
          <w:sz w:val="32"/>
          <w:szCs w:val="32"/>
        </w:rPr>
      </w:pPr>
    </w:p>
    <w:p w14:paraId="6C625C87">
      <w:pPr>
        <w:autoSpaceDE w:val="0"/>
        <w:autoSpaceDN w:val="0"/>
        <w:adjustRightInd w:val="0"/>
        <w:spacing w:line="480" w:lineRule="exact"/>
        <w:ind w:firstLine="4179" w:firstLineChars="1306"/>
        <w:rPr>
          <w:rFonts w:ascii="仿宋" w:hAnsi="仿宋" w:eastAsia="仿宋" w:cs="仿宋_GB2312"/>
          <w:kern w:val="0"/>
          <w:sz w:val="32"/>
          <w:szCs w:val="32"/>
        </w:rPr>
      </w:pPr>
    </w:p>
    <w:p w14:paraId="71AFF9CE">
      <w:pPr>
        <w:autoSpaceDE w:val="0"/>
        <w:autoSpaceDN w:val="0"/>
        <w:adjustRightInd w:val="0"/>
        <w:spacing w:line="480" w:lineRule="exact"/>
        <w:ind w:firstLine="4499" w:firstLineChars="1406"/>
        <w:rPr>
          <w:rFonts w:ascii="仿宋" w:hAnsi="仿宋" w:eastAsia="仿宋" w:cs="方正仿宋简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方正仿宋简体"/>
          <w:kern w:val="0"/>
          <w:sz w:val="32"/>
          <w:szCs w:val="32"/>
          <w:lang w:val="zh-CN"/>
        </w:rPr>
        <w:t>唐山市曹妃甸区司法局</w:t>
      </w:r>
    </w:p>
    <w:p w14:paraId="7B13A0D3">
      <w:pPr>
        <w:autoSpaceDE w:val="0"/>
        <w:autoSpaceDN w:val="0"/>
        <w:adjustRightInd w:val="0"/>
        <w:spacing w:line="480" w:lineRule="exact"/>
        <w:ind w:firstLine="4499" w:firstLineChars="1406"/>
        <w:rPr>
          <w:rFonts w:ascii="仿宋" w:hAnsi="仿宋" w:eastAsia="仿宋" w:cs="方正仿宋简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方正仿宋简体"/>
          <w:kern w:val="0"/>
          <w:sz w:val="32"/>
          <w:szCs w:val="32"/>
          <w:lang w:val="zh-CN"/>
        </w:rPr>
        <w:t xml:space="preserve">   20</w:t>
      </w:r>
      <w:r>
        <w:rPr>
          <w:rFonts w:hint="eastAsia" w:ascii="仿宋" w:hAnsi="仿宋" w:eastAsia="仿宋" w:cs="方正仿宋简体"/>
          <w:kern w:val="0"/>
          <w:sz w:val="32"/>
          <w:szCs w:val="32"/>
        </w:rPr>
        <w:t>2</w:t>
      </w:r>
      <w:r>
        <w:rPr>
          <w:rFonts w:hint="eastAsia" w:ascii="仿宋" w:hAnsi="仿宋" w:eastAsia="仿宋" w:cs="方正仿宋简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方正仿宋简体"/>
          <w:kern w:val="0"/>
          <w:sz w:val="32"/>
          <w:szCs w:val="32"/>
          <w:lang w:val="zh-CN"/>
        </w:rPr>
        <w:t>年</w:t>
      </w:r>
      <w:r>
        <w:rPr>
          <w:rFonts w:hint="eastAsia" w:ascii="仿宋" w:hAnsi="仿宋" w:eastAsia="仿宋" w:cs="方正仿宋简体"/>
          <w:kern w:val="0"/>
          <w:sz w:val="32"/>
          <w:szCs w:val="32"/>
        </w:rPr>
        <w:t>3</w:t>
      </w:r>
      <w:r>
        <w:rPr>
          <w:rFonts w:hint="eastAsia" w:ascii="仿宋" w:hAnsi="仿宋" w:eastAsia="仿宋" w:cs="方正仿宋简体"/>
          <w:kern w:val="0"/>
          <w:sz w:val="32"/>
          <w:szCs w:val="32"/>
          <w:lang w:val="zh-CN"/>
        </w:rPr>
        <w:t>月</w:t>
      </w:r>
      <w:r>
        <w:rPr>
          <w:rFonts w:hint="eastAsia" w:ascii="仿宋" w:hAnsi="仿宋" w:eastAsia="仿宋" w:cs="方正仿宋简体"/>
          <w:kern w:val="0"/>
          <w:sz w:val="32"/>
          <w:szCs w:val="32"/>
        </w:rPr>
        <w:t>25</w:t>
      </w:r>
      <w:r>
        <w:rPr>
          <w:rFonts w:hint="eastAsia" w:ascii="仿宋" w:hAnsi="仿宋" w:eastAsia="仿宋" w:cs="方正仿宋简体"/>
          <w:kern w:val="0"/>
          <w:sz w:val="32"/>
          <w:szCs w:val="32"/>
          <w:lang w:val="zh-CN"/>
        </w:rPr>
        <w:t>日</w:t>
      </w:r>
    </w:p>
    <w:p w14:paraId="26597E4E">
      <w:pPr>
        <w:autoSpaceDE w:val="0"/>
        <w:autoSpaceDN w:val="0"/>
        <w:adjustRightInd w:val="0"/>
        <w:spacing w:line="480" w:lineRule="exact"/>
        <w:ind w:firstLine="645"/>
        <w:rPr>
          <w:rFonts w:ascii="仿宋" w:hAnsi="仿宋" w:eastAsia="仿宋" w:cs="仿宋_GB2312"/>
          <w:kern w:val="0"/>
          <w:sz w:val="32"/>
          <w:szCs w:val="32"/>
        </w:rPr>
      </w:pPr>
    </w:p>
    <w:p w14:paraId="7E9CDD21">
      <w:pPr>
        <w:autoSpaceDE w:val="0"/>
        <w:autoSpaceDN w:val="0"/>
        <w:adjustRightInd w:val="0"/>
        <w:spacing w:line="480" w:lineRule="exact"/>
        <w:ind w:firstLine="645"/>
        <w:rPr>
          <w:rFonts w:ascii="仿宋_GB2312" w:eastAsia="仿宋_GB2312" w:cs="仿宋_GB2312"/>
          <w:kern w:val="0"/>
          <w:sz w:val="32"/>
          <w:szCs w:val="32"/>
          <w:lang w:val="zh-CN"/>
        </w:rPr>
      </w:pPr>
    </w:p>
    <w:p w14:paraId="4AD46FC5">
      <w:pPr>
        <w:rPr>
          <w:rFonts w:ascii="方正小标宋简体" w:hAnsi="方正小标宋简体" w:eastAsia="方正小标宋简体" w:cs="方正小标宋简体"/>
          <w:color w:val="444444"/>
          <w:kern w:val="0"/>
          <w:sz w:val="40"/>
          <w:szCs w:val="40"/>
          <w:lang w:val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ViMzBiNTRiYzBlMGU1MGM1MGQ1OWQ3M2M5ZjU0YjkifQ=="/>
  </w:docVars>
  <w:rsids>
    <w:rsidRoot w:val="615A0905"/>
    <w:rsid w:val="00000962"/>
    <w:rsid w:val="00025A87"/>
    <w:rsid w:val="00072D75"/>
    <w:rsid w:val="000952EB"/>
    <w:rsid w:val="00095C39"/>
    <w:rsid w:val="000C0368"/>
    <w:rsid w:val="00102786"/>
    <w:rsid w:val="0017180D"/>
    <w:rsid w:val="00174FE8"/>
    <w:rsid w:val="001C1EA1"/>
    <w:rsid w:val="001C4F1A"/>
    <w:rsid w:val="001D4BC9"/>
    <w:rsid w:val="001E215F"/>
    <w:rsid w:val="001F0A88"/>
    <w:rsid w:val="001F4F73"/>
    <w:rsid w:val="00206F88"/>
    <w:rsid w:val="00227684"/>
    <w:rsid w:val="002332AE"/>
    <w:rsid w:val="00246DBD"/>
    <w:rsid w:val="00283504"/>
    <w:rsid w:val="002B02A4"/>
    <w:rsid w:val="003010A8"/>
    <w:rsid w:val="00353050"/>
    <w:rsid w:val="003B3001"/>
    <w:rsid w:val="004627B6"/>
    <w:rsid w:val="004A6AF6"/>
    <w:rsid w:val="004E00FF"/>
    <w:rsid w:val="004F61ED"/>
    <w:rsid w:val="00503720"/>
    <w:rsid w:val="00536381"/>
    <w:rsid w:val="0053767B"/>
    <w:rsid w:val="00566037"/>
    <w:rsid w:val="005673D7"/>
    <w:rsid w:val="0063757E"/>
    <w:rsid w:val="00646F96"/>
    <w:rsid w:val="00650347"/>
    <w:rsid w:val="00853DF8"/>
    <w:rsid w:val="00890EC9"/>
    <w:rsid w:val="00891CF0"/>
    <w:rsid w:val="008949FD"/>
    <w:rsid w:val="008A02C9"/>
    <w:rsid w:val="008A1B36"/>
    <w:rsid w:val="00927F04"/>
    <w:rsid w:val="009E4364"/>
    <w:rsid w:val="00A07AF8"/>
    <w:rsid w:val="00A24F28"/>
    <w:rsid w:val="00A4382F"/>
    <w:rsid w:val="00AB0CF8"/>
    <w:rsid w:val="00AC7B0B"/>
    <w:rsid w:val="00AF2A6C"/>
    <w:rsid w:val="00AF3ADE"/>
    <w:rsid w:val="00B12100"/>
    <w:rsid w:val="00BD03AC"/>
    <w:rsid w:val="00C00A32"/>
    <w:rsid w:val="00C01B04"/>
    <w:rsid w:val="00C4341E"/>
    <w:rsid w:val="00C43598"/>
    <w:rsid w:val="00D05FE8"/>
    <w:rsid w:val="00D24AFA"/>
    <w:rsid w:val="00D40AEF"/>
    <w:rsid w:val="00D958B0"/>
    <w:rsid w:val="00DA42D4"/>
    <w:rsid w:val="00DB075E"/>
    <w:rsid w:val="00DD32C6"/>
    <w:rsid w:val="00E02DA6"/>
    <w:rsid w:val="00E04538"/>
    <w:rsid w:val="00E14708"/>
    <w:rsid w:val="00EB161D"/>
    <w:rsid w:val="00F1524D"/>
    <w:rsid w:val="00F65298"/>
    <w:rsid w:val="00FB2645"/>
    <w:rsid w:val="00FB458A"/>
    <w:rsid w:val="00FB465B"/>
    <w:rsid w:val="00FE2351"/>
    <w:rsid w:val="033279FF"/>
    <w:rsid w:val="0F0F7949"/>
    <w:rsid w:val="0FED46AF"/>
    <w:rsid w:val="12414BFA"/>
    <w:rsid w:val="19731199"/>
    <w:rsid w:val="1BCB450A"/>
    <w:rsid w:val="21036C43"/>
    <w:rsid w:val="241267E4"/>
    <w:rsid w:val="28493701"/>
    <w:rsid w:val="2F961A88"/>
    <w:rsid w:val="34367D70"/>
    <w:rsid w:val="378E7250"/>
    <w:rsid w:val="431C420B"/>
    <w:rsid w:val="443A2349"/>
    <w:rsid w:val="47692BF7"/>
    <w:rsid w:val="51E1404C"/>
    <w:rsid w:val="59091DA7"/>
    <w:rsid w:val="5AB4485C"/>
    <w:rsid w:val="5EC73F4C"/>
    <w:rsid w:val="6139147A"/>
    <w:rsid w:val="615A0905"/>
    <w:rsid w:val="665518F5"/>
    <w:rsid w:val="66952ECC"/>
    <w:rsid w:val="693A58E5"/>
    <w:rsid w:val="6AA93375"/>
    <w:rsid w:val="6C1B292B"/>
    <w:rsid w:val="757704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0">
    <w:name w:val="ask-titl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986</Words>
  <Characters>1004</Characters>
  <Lines>7</Lines>
  <Paragraphs>2</Paragraphs>
  <TotalTime>91</TotalTime>
  <ScaleCrop>false</ScaleCrop>
  <LinksUpToDate>false</LinksUpToDate>
  <CharactersWithSpaces>1010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2019-07-15T07:55:00Z</dcterms:created>
  <dc:creator>Administrator</dc:creator>
  <cp:lastModifiedBy>梦</cp:lastModifiedBy>
  <dcterms:modified xsi:type="dcterms:W3CDTF">2025-04-01T07:08:27Z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1A15DB5CABCB442FBAE5D6C0FC528372</vt:lpwstr>
  </property>
  <property fmtid="{D5CDD505-2E9C-101B-9397-08002B2CF9AE}" pid="4" name="KSOTemplateDocerSaveRecord">
    <vt:lpwstr>eyJoZGlkIjoiOWViMzBiNTRiYzBlMGU1MGM1MGQ1OWQ3M2M5ZjU0YjkiLCJ1c2VySWQiOiIyODAwNTk4MjYifQ==</vt:lpwstr>
  </property>
</Properties>
</file>