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1FBC5">
      <w:pPr>
        <w:rPr>
          <w:sz w:val="36"/>
          <w:szCs w:val="36"/>
        </w:rPr>
      </w:pPr>
      <w:bookmarkStart w:id="175" w:name="_GoBack"/>
      <w:bookmarkEnd w:id="175"/>
    </w:p>
    <w:p w14:paraId="7778BF20">
      <w:pPr>
        <w:rPr>
          <w:sz w:val="36"/>
          <w:szCs w:val="36"/>
        </w:rPr>
      </w:pPr>
    </w:p>
    <w:p w14:paraId="11B73CC1">
      <w:pPr>
        <w:rPr>
          <w:sz w:val="36"/>
          <w:szCs w:val="36"/>
        </w:rPr>
      </w:pPr>
    </w:p>
    <w:p w14:paraId="69752EBF">
      <w:pPr>
        <w:rPr>
          <w:sz w:val="36"/>
          <w:szCs w:val="36"/>
        </w:rPr>
      </w:pPr>
    </w:p>
    <w:p w14:paraId="65DF7324">
      <w:pPr>
        <w:rPr>
          <w:sz w:val="36"/>
          <w:szCs w:val="36"/>
        </w:rPr>
      </w:pPr>
    </w:p>
    <w:p w14:paraId="2297A652">
      <w:pPr>
        <w:adjustRightInd w:val="0"/>
        <w:snapToGrid w:val="0"/>
        <w:jc w:val="center"/>
        <w:outlineLvl w:val="0"/>
        <w:rPr>
          <w:rFonts w:ascii="方正小标宋_GBK" w:eastAsia="方正小标宋_GBK"/>
          <w:bCs/>
          <w:sz w:val="72"/>
          <w:szCs w:val="72"/>
        </w:rPr>
      </w:pPr>
      <w:bookmarkStart w:id="0" w:name="_Toc6262"/>
      <w:r>
        <w:rPr>
          <w:rFonts w:ascii="方正小标宋_GBK" w:eastAsia="方正小标宋_GBK"/>
          <w:bCs/>
          <w:sz w:val="72"/>
          <w:szCs w:val="72"/>
        </w:rPr>
        <w:t>建设项目环境影响报告表</w:t>
      </w:r>
      <w:bookmarkEnd w:id="0"/>
    </w:p>
    <w:p w14:paraId="4B97A5FE">
      <w:pPr>
        <w:adjustRightInd w:val="0"/>
        <w:snapToGrid w:val="0"/>
        <w:spacing w:beforeLines="80"/>
        <w:jc w:val="center"/>
        <w:rPr>
          <w:rFonts w:ascii="楷体_GB2312" w:eastAsia="楷体_GB2312"/>
          <w:bCs/>
          <w:sz w:val="48"/>
          <w:szCs w:val="48"/>
        </w:rPr>
      </w:pPr>
      <w:r>
        <w:rPr>
          <w:rFonts w:ascii="楷体_GB2312" w:eastAsia="楷体_GB2312"/>
          <w:bCs/>
          <w:sz w:val="48"/>
          <w:szCs w:val="48"/>
        </w:rPr>
        <w:t>（污染影响类）</w:t>
      </w:r>
    </w:p>
    <w:p w14:paraId="5811FB71">
      <w:pPr>
        <w:adjustRightInd w:val="0"/>
        <w:snapToGrid w:val="0"/>
        <w:spacing w:line="288" w:lineRule="auto"/>
        <w:jc w:val="center"/>
        <w:outlineLvl w:val="0"/>
        <w:rPr>
          <w:kern w:val="44"/>
          <w:sz w:val="44"/>
          <w:szCs w:val="44"/>
        </w:rPr>
      </w:pPr>
    </w:p>
    <w:p w14:paraId="19A5ADC1">
      <w:pPr>
        <w:jc w:val="center"/>
        <w:rPr>
          <w:sz w:val="52"/>
          <w:szCs w:val="52"/>
        </w:rPr>
      </w:pPr>
    </w:p>
    <w:p w14:paraId="5FE7818C">
      <w:pPr>
        <w:ind w:firstLine="1040"/>
        <w:rPr>
          <w:sz w:val="44"/>
          <w:szCs w:val="44"/>
        </w:rPr>
      </w:pPr>
    </w:p>
    <w:p w14:paraId="7C0133EB">
      <w:pPr>
        <w:ind w:firstLine="1040"/>
        <w:rPr>
          <w:sz w:val="44"/>
          <w:szCs w:val="44"/>
        </w:rPr>
      </w:pPr>
    </w:p>
    <w:p w14:paraId="5ACED143">
      <w:pPr>
        <w:ind w:firstLine="1040"/>
        <w:rPr>
          <w:sz w:val="44"/>
          <w:szCs w:val="44"/>
        </w:rPr>
      </w:pPr>
    </w:p>
    <w:p w14:paraId="34AC64F4">
      <w:pPr>
        <w:pStyle w:val="2"/>
        <w:ind w:firstLine="880"/>
        <w:rPr>
          <w:sz w:val="44"/>
          <w:szCs w:val="44"/>
        </w:rPr>
      </w:pPr>
    </w:p>
    <w:p w14:paraId="0022A1FB">
      <w:pPr>
        <w:rPr>
          <w:sz w:val="44"/>
          <w:szCs w:val="44"/>
        </w:rPr>
      </w:pPr>
    </w:p>
    <w:p w14:paraId="2C2E2B2B">
      <w:pPr>
        <w:pStyle w:val="2"/>
        <w:ind w:firstLine="880"/>
        <w:rPr>
          <w:sz w:val="44"/>
          <w:szCs w:val="44"/>
        </w:rPr>
      </w:pPr>
    </w:p>
    <w:p w14:paraId="52C95D19"/>
    <w:p w14:paraId="5E4D1CCA">
      <w:pPr>
        <w:ind w:firstLine="1040"/>
        <w:rPr>
          <w:sz w:val="44"/>
          <w:szCs w:val="44"/>
        </w:rPr>
      </w:pPr>
    </w:p>
    <w:p w14:paraId="60BCEA5F">
      <w:pPr>
        <w:adjustRightInd w:val="0"/>
        <w:snapToGrid w:val="0"/>
        <w:spacing w:line="288" w:lineRule="auto"/>
        <w:ind w:firstLine="1040"/>
        <w:rPr>
          <w:rFonts w:ascii="仿宋_GB2312" w:eastAsia="仿宋_GB2312"/>
          <w:sz w:val="36"/>
          <w:szCs w:val="36"/>
          <w:u w:val="single"/>
        </w:rPr>
      </w:pPr>
      <w:r>
        <w:rPr>
          <w:rFonts w:ascii="仿宋_GB2312" w:eastAsia="仿宋_GB2312"/>
          <w:sz w:val="36"/>
          <w:szCs w:val="36"/>
        </w:rPr>
        <w:t>项目名称：</w:t>
      </w:r>
      <w:r>
        <w:rPr>
          <w:rFonts w:ascii="仿宋_GB2312" w:eastAsia="仿宋_GB2312"/>
          <w:sz w:val="36"/>
          <w:szCs w:val="36"/>
          <w:u w:val="single"/>
        </w:rPr>
        <w:t xml:space="preserve">  欧冶链金金属资源再生项目      </w:t>
      </w:r>
    </w:p>
    <w:p w14:paraId="48C12617">
      <w:pPr>
        <w:adjustRightInd w:val="0"/>
        <w:snapToGrid w:val="0"/>
        <w:spacing w:line="288" w:lineRule="auto"/>
        <w:ind w:firstLine="1040"/>
        <w:rPr>
          <w:rFonts w:ascii="仿宋_GB2312" w:eastAsia="仿宋_GB2312"/>
          <w:sz w:val="36"/>
          <w:szCs w:val="36"/>
          <w:u w:val="single"/>
        </w:rPr>
      </w:pPr>
      <w:r>
        <w:rPr>
          <w:rFonts w:ascii="仿宋_GB2312" w:eastAsia="仿宋_GB2312"/>
          <w:sz w:val="36"/>
          <w:szCs w:val="36"/>
        </w:rPr>
        <w:t>建设单位（盖章）：</w:t>
      </w:r>
      <w:r>
        <w:rPr>
          <w:rFonts w:ascii="仿宋_GB2312" w:eastAsia="仿宋_GB2312"/>
          <w:sz w:val="36"/>
          <w:szCs w:val="36"/>
          <w:u w:val="single"/>
        </w:rPr>
        <w:t>欧冶链金（唐山）再生资源</w:t>
      </w:r>
    </w:p>
    <w:p w14:paraId="4A29ABA2">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 xml:space="preserve">                  </w:t>
      </w:r>
      <w:r>
        <w:rPr>
          <w:rFonts w:ascii="仿宋_GB2312" w:eastAsia="仿宋_GB2312"/>
          <w:sz w:val="36"/>
          <w:szCs w:val="36"/>
          <w:u w:val="single"/>
        </w:rPr>
        <w:t xml:space="preserve">有限公司 </w:t>
      </w:r>
    </w:p>
    <w:p w14:paraId="354AF46C">
      <w:pPr>
        <w:adjustRightInd w:val="0"/>
        <w:snapToGrid w:val="0"/>
        <w:spacing w:line="288" w:lineRule="auto"/>
        <w:ind w:firstLine="1040"/>
        <w:rPr>
          <w:rFonts w:ascii="仿宋_GB2312" w:eastAsia="仿宋_GB2312"/>
          <w:sz w:val="36"/>
          <w:szCs w:val="36"/>
          <w:u w:val="single"/>
        </w:rPr>
      </w:pPr>
      <w:r>
        <w:rPr>
          <w:rFonts w:ascii="仿宋_GB2312" w:eastAsia="仿宋_GB2312"/>
          <w:sz w:val="36"/>
          <w:szCs w:val="36"/>
        </w:rPr>
        <w:t>编制日期：</w:t>
      </w:r>
      <w:r>
        <w:rPr>
          <w:rFonts w:hint="eastAsia" w:ascii="仿宋_GB2312" w:eastAsia="仿宋_GB2312"/>
          <w:sz w:val="36"/>
          <w:szCs w:val="36"/>
          <w:u w:val="single"/>
        </w:rPr>
        <w:t xml:space="preserve">   </w:t>
      </w:r>
      <w:r>
        <w:rPr>
          <w:rFonts w:eastAsia="仿宋_GB2312"/>
          <w:sz w:val="36"/>
          <w:szCs w:val="36"/>
          <w:u w:val="single"/>
        </w:rPr>
        <w:t>2025年</w:t>
      </w:r>
      <w:r>
        <w:rPr>
          <w:rFonts w:hint="eastAsia" w:eastAsia="仿宋_GB2312"/>
          <w:sz w:val="36"/>
          <w:szCs w:val="36"/>
          <w:u w:val="single"/>
        </w:rPr>
        <w:t>4</w:t>
      </w:r>
      <w:r>
        <w:rPr>
          <w:rFonts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p>
    <w:p w14:paraId="428CDE93">
      <w:pPr>
        <w:adjustRightInd w:val="0"/>
        <w:snapToGrid w:val="0"/>
        <w:spacing w:line="288" w:lineRule="auto"/>
        <w:ind w:firstLine="1040"/>
        <w:rPr>
          <w:sz w:val="36"/>
          <w:szCs w:val="36"/>
          <w:u w:val="single"/>
        </w:rPr>
      </w:pPr>
      <w:bookmarkStart w:id="1" w:name="_Hlk57884087"/>
    </w:p>
    <w:p w14:paraId="330A0A11">
      <w:pPr>
        <w:adjustRightInd w:val="0"/>
        <w:snapToGrid w:val="0"/>
        <w:spacing w:line="288" w:lineRule="auto"/>
        <w:rPr>
          <w:sz w:val="36"/>
          <w:szCs w:val="36"/>
        </w:rPr>
      </w:pPr>
    </w:p>
    <w:bookmarkEnd w:id="1"/>
    <w:p w14:paraId="23D04AE7">
      <w:pPr>
        <w:adjustRightInd w:val="0"/>
        <w:snapToGrid w:val="0"/>
        <w:spacing w:line="288" w:lineRule="auto"/>
        <w:jc w:val="center"/>
        <w:rPr>
          <w:rFonts w:ascii="楷体_GB2312" w:eastAsia="楷体_GB2312"/>
          <w:sz w:val="36"/>
          <w:szCs w:val="36"/>
        </w:rPr>
      </w:pPr>
      <w:r>
        <w:rPr>
          <w:rFonts w:ascii="楷体_GB2312" w:eastAsia="楷体_GB2312"/>
          <w:sz w:val="36"/>
          <w:szCs w:val="36"/>
        </w:rPr>
        <w:t>中华人民共和国生态环境部制</w:t>
      </w:r>
    </w:p>
    <w:p w14:paraId="5FF3CBBF">
      <w:pPr>
        <w:adjustRightInd w:val="0"/>
        <w:snapToGrid w:val="0"/>
        <w:spacing w:line="288" w:lineRule="auto"/>
        <w:jc w:val="center"/>
        <w:rPr>
          <w:rFonts w:ascii="楷体_GB2312" w:eastAsia="楷体_GB2312"/>
          <w:sz w:val="36"/>
          <w:szCs w:val="36"/>
        </w:rPr>
      </w:pPr>
    </w:p>
    <w:p w14:paraId="35F4C170">
      <w:pPr>
        <w:pStyle w:val="2"/>
        <w:ind w:firstLine="720"/>
        <w:rPr>
          <w:rFonts w:ascii="楷体_GB2312" w:eastAsia="楷体_GB2312"/>
          <w:sz w:val="36"/>
          <w:szCs w:val="36"/>
        </w:rPr>
      </w:pPr>
    </w:p>
    <w:p w14:paraId="6E7D59D0">
      <w:pPr>
        <w:pStyle w:val="3"/>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3512E6D1">
      <w:pPr>
        <w:spacing w:line="600" w:lineRule="exact"/>
        <w:jc w:val="center"/>
        <w:rPr>
          <w:rFonts w:ascii="黑体" w:hAnsi="黑体" w:eastAsia="黑体" w:cs="黑体"/>
          <w:sz w:val="32"/>
          <w:szCs w:val="32"/>
        </w:rPr>
      </w:pPr>
      <w:r>
        <w:rPr>
          <w:rFonts w:hint="eastAsia" w:ascii="黑体" w:hAnsi="黑体" w:eastAsia="黑体" w:cs="黑体"/>
          <w:sz w:val="32"/>
          <w:szCs w:val="32"/>
        </w:rPr>
        <w:t>目   录</w:t>
      </w:r>
    </w:p>
    <w:p w14:paraId="27A16B6C">
      <w:pPr>
        <w:pStyle w:val="2"/>
      </w:pPr>
    </w:p>
    <w:p w14:paraId="71539E80">
      <w:pPr>
        <w:pStyle w:val="2"/>
      </w:pPr>
    </w:p>
    <w:p w14:paraId="551A5757">
      <w:pPr>
        <w:pStyle w:val="22"/>
        <w:tabs>
          <w:tab w:val="right" w:leader="dot" w:pos="8844"/>
        </w:tabs>
        <w:spacing w:line="360" w:lineRule="auto"/>
        <w:rPr>
          <w:rFonts w:eastAsiaTheme="minorEastAsia"/>
          <w:sz w:val="24"/>
          <w:szCs w:val="24"/>
        </w:rPr>
      </w:pPr>
      <w:r>
        <w:rPr>
          <w:rFonts w:eastAsiaTheme="minorEastAsia"/>
          <w:sz w:val="24"/>
          <w:szCs w:val="24"/>
        </w:rPr>
        <w:t>一、建设项目基本情况</w:t>
      </w:r>
      <w:r>
        <w:rPr>
          <w:rFonts w:eastAsiaTheme="minorEastAsia"/>
          <w:sz w:val="24"/>
          <w:szCs w:val="24"/>
        </w:rPr>
        <w:tab/>
      </w:r>
      <w:r>
        <w:rPr>
          <w:rFonts w:eastAsiaTheme="minorEastAsia"/>
          <w:sz w:val="24"/>
          <w:szCs w:val="24"/>
        </w:rPr>
        <w:t>- 1 -</w:t>
      </w:r>
    </w:p>
    <w:p w14:paraId="4644316F">
      <w:pPr>
        <w:pStyle w:val="22"/>
        <w:tabs>
          <w:tab w:val="right" w:leader="dot" w:pos="8844"/>
        </w:tabs>
        <w:spacing w:line="360" w:lineRule="auto"/>
        <w:rPr>
          <w:rFonts w:eastAsiaTheme="minorEastAsia"/>
          <w:sz w:val="24"/>
          <w:szCs w:val="24"/>
        </w:rPr>
      </w:pPr>
      <w:r>
        <w:rPr>
          <w:rFonts w:eastAsiaTheme="minorEastAsia"/>
          <w:sz w:val="24"/>
          <w:szCs w:val="24"/>
        </w:rPr>
        <w:t>二、建设项目工程分析</w:t>
      </w:r>
      <w:r>
        <w:rPr>
          <w:rFonts w:eastAsiaTheme="minorEastAsia"/>
          <w:sz w:val="24"/>
          <w:szCs w:val="24"/>
        </w:rPr>
        <w:tab/>
      </w:r>
      <w:r>
        <w:rPr>
          <w:rFonts w:eastAsiaTheme="minorEastAsia"/>
          <w:sz w:val="24"/>
          <w:szCs w:val="24"/>
        </w:rPr>
        <w:t>- 27 -</w:t>
      </w:r>
    </w:p>
    <w:p w14:paraId="4971DB31">
      <w:pPr>
        <w:pStyle w:val="22"/>
        <w:tabs>
          <w:tab w:val="right" w:leader="dot" w:pos="8844"/>
        </w:tabs>
        <w:spacing w:line="360" w:lineRule="auto"/>
        <w:rPr>
          <w:rFonts w:eastAsiaTheme="minorEastAsia"/>
          <w:sz w:val="24"/>
          <w:szCs w:val="24"/>
        </w:rPr>
      </w:pPr>
      <w:r>
        <w:rPr>
          <w:rFonts w:eastAsiaTheme="minorEastAsia"/>
          <w:sz w:val="24"/>
          <w:szCs w:val="24"/>
        </w:rPr>
        <w:t>三、区域环境质量现状、环境保护目标及评价标准</w:t>
      </w:r>
      <w:r>
        <w:rPr>
          <w:rFonts w:eastAsiaTheme="minorEastAsia"/>
          <w:sz w:val="24"/>
          <w:szCs w:val="24"/>
        </w:rPr>
        <w:tab/>
      </w:r>
      <w:r>
        <w:rPr>
          <w:rFonts w:eastAsiaTheme="minorEastAsia"/>
          <w:sz w:val="24"/>
          <w:szCs w:val="24"/>
        </w:rPr>
        <w:t>- 39 -</w:t>
      </w:r>
    </w:p>
    <w:p w14:paraId="7ECA7F5D">
      <w:pPr>
        <w:pStyle w:val="22"/>
        <w:tabs>
          <w:tab w:val="right" w:leader="dot" w:pos="8844"/>
        </w:tabs>
        <w:spacing w:line="360" w:lineRule="auto"/>
        <w:rPr>
          <w:rFonts w:eastAsiaTheme="minorEastAsia"/>
          <w:sz w:val="24"/>
          <w:szCs w:val="24"/>
        </w:rPr>
      </w:pPr>
      <w:r>
        <w:rPr>
          <w:rFonts w:eastAsiaTheme="minorEastAsia"/>
          <w:bCs/>
          <w:snapToGrid w:val="0"/>
          <w:sz w:val="24"/>
          <w:szCs w:val="24"/>
        </w:rPr>
        <w:t>四、主要环境影响和保护措施</w:t>
      </w:r>
      <w:r>
        <w:rPr>
          <w:rFonts w:eastAsiaTheme="minorEastAsia"/>
          <w:sz w:val="24"/>
          <w:szCs w:val="24"/>
        </w:rPr>
        <w:tab/>
      </w:r>
      <w:r>
        <w:rPr>
          <w:rFonts w:eastAsiaTheme="minorEastAsia"/>
          <w:sz w:val="24"/>
          <w:szCs w:val="24"/>
        </w:rPr>
        <w:t>- 45 -</w:t>
      </w:r>
    </w:p>
    <w:p w14:paraId="62664FE7">
      <w:pPr>
        <w:pStyle w:val="22"/>
        <w:tabs>
          <w:tab w:val="right" w:leader="dot" w:pos="8844"/>
        </w:tabs>
        <w:spacing w:line="360" w:lineRule="auto"/>
        <w:rPr>
          <w:rFonts w:eastAsiaTheme="minorEastAsia"/>
          <w:sz w:val="24"/>
          <w:szCs w:val="24"/>
        </w:rPr>
      </w:pPr>
      <w:r>
        <w:rPr>
          <w:rFonts w:eastAsiaTheme="minorEastAsia"/>
          <w:sz w:val="24"/>
          <w:szCs w:val="24"/>
        </w:rPr>
        <w:t>五、 环境保护措施监督检查清单</w:t>
      </w:r>
      <w:r>
        <w:rPr>
          <w:rFonts w:eastAsiaTheme="minorEastAsia"/>
          <w:sz w:val="24"/>
          <w:szCs w:val="24"/>
        </w:rPr>
        <w:tab/>
      </w:r>
      <w:r>
        <w:rPr>
          <w:rFonts w:eastAsiaTheme="minorEastAsia"/>
          <w:sz w:val="24"/>
          <w:szCs w:val="24"/>
        </w:rPr>
        <w:t>- 72 -</w:t>
      </w:r>
    </w:p>
    <w:p w14:paraId="17A81F32">
      <w:pPr>
        <w:pStyle w:val="22"/>
        <w:tabs>
          <w:tab w:val="right" w:leader="dot" w:pos="8844"/>
        </w:tabs>
        <w:spacing w:line="360" w:lineRule="auto"/>
        <w:rPr>
          <w:rFonts w:eastAsiaTheme="minorEastAsia"/>
          <w:sz w:val="24"/>
          <w:szCs w:val="24"/>
        </w:rPr>
      </w:pPr>
      <w:r>
        <w:rPr>
          <w:rFonts w:eastAsiaTheme="minorEastAsia"/>
          <w:snapToGrid w:val="0"/>
          <w:sz w:val="24"/>
          <w:szCs w:val="24"/>
        </w:rPr>
        <w:t>六、结论</w:t>
      </w:r>
      <w:r>
        <w:rPr>
          <w:rFonts w:eastAsiaTheme="minorEastAsia"/>
          <w:sz w:val="24"/>
          <w:szCs w:val="24"/>
        </w:rPr>
        <w:tab/>
      </w:r>
      <w:r>
        <w:rPr>
          <w:rFonts w:eastAsiaTheme="minorEastAsia"/>
          <w:sz w:val="24"/>
          <w:szCs w:val="24"/>
        </w:rPr>
        <w:t>- 77 -</w:t>
      </w:r>
    </w:p>
    <w:p w14:paraId="7E93FD80">
      <w:pPr>
        <w:pStyle w:val="22"/>
        <w:tabs>
          <w:tab w:val="right" w:leader="dot" w:pos="8844"/>
        </w:tabs>
        <w:spacing w:line="360" w:lineRule="auto"/>
        <w:rPr>
          <w:rFonts w:eastAsiaTheme="minorEastAsia"/>
          <w:sz w:val="24"/>
          <w:szCs w:val="24"/>
        </w:rPr>
      </w:pPr>
      <w:r>
        <w:rPr>
          <w:rFonts w:eastAsiaTheme="minorEastAsia"/>
          <w:sz w:val="24"/>
          <w:szCs w:val="24"/>
        </w:rPr>
        <w:t>附表</w:t>
      </w:r>
      <w:r>
        <w:rPr>
          <w:rFonts w:eastAsiaTheme="minorEastAsia"/>
          <w:sz w:val="24"/>
          <w:szCs w:val="24"/>
        </w:rPr>
        <w:tab/>
      </w:r>
      <w:r>
        <w:rPr>
          <w:rFonts w:eastAsiaTheme="minorEastAsia"/>
          <w:sz w:val="24"/>
          <w:szCs w:val="24"/>
        </w:rPr>
        <w:t>- 78 -</w:t>
      </w:r>
    </w:p>
    <w:p w14:paraId="763D67EE">
      <w:pPr>
        <w:pStyle w:val="52"/>
        <w:spacing w:line="360" w:lineRule="auto"/>
        <w:rPr>
          <w:rFonts w:ascii="Times New Roman" w:eastAsiaTheme="minorEastAsia"/>
          <w:snapToGrid w:val="0"/>
          <w:color w:val="auto"/>
          <w:szCs w:val="24"/>
        </w:rPr>
      </w:pPr>
    </w:p>
    <w:p w14:paraId="227AD374">
      <w:pPr>
        <w:pStyle w:val="52"/>
        <w:rPr>
          <w:rFonts w:ascii="Times New Roman" w:eastAsiaTheme="minorEastAsia"/>
          <w:snapToGrid w:val="0"/>
          <w:color w:val="auto"/>
          <w:szCs w:val="24"/>
        </w:rPr>
      </w:pPr>
      <w:r>
        <w:rPr>
          <w:rFonts w:hint="eastAsia" w:ascii="Times New Roman" w:eastAsiaTheme="minorEastAsia"/>
          <w:b/>
          <w:bCs/>
          <w:snapToGrid w:val="0"/>
          <w:color w:val="auto"/>
          <w:szCs w:val="24"/>
        </w:rPr>
        <w:t>附图</w:t>
      </w:r>
    </w:p>
    <w:p w14:paraId="7C907BF9">
      <w:pPr>
        <w:pStyle w:val="2"/>
        <w:ind w:firstLine="0" w:firstLineChars="0"/>
        <w:rPr>
          <w:sz w:val="24"/>
        </w:rPr>
      </w:pPr>
      <w:r>
        <w:rPr>
          <w:rFonts w:hint="eastAsia"/>
          <w:sz w:val="24"/>
        </w:rPr>
        <w:t>附图1  项目地理位置图</w:t>
      </w:r>
    </w:p>
    <w:p w14:paraId="5A3D3C65">
      <w:pPr>
        <w:rPr>
          <w:sz w:val="24"/>
        </w:rPr>
      </w:pPr>
      <w:bookmarkStart w:id="2" w:name="_Toc19247_WPSOffice_Level1"/>
      <w:r>
        <w:rPr>
          <w:sz w:val="24"/>
        </w:rPr>
        <w:t>附图2</w:t>
      </w:r>
      <w:r>
        <w:rPr>
          <w:rFonts w:hint="eastAsia"/>
          <w:sz w:val="24"/>
        </w:rPr>
        <w:t>-1</w:t>
      </w:r>
      <w:r>
        <w:rPr>
          <w:sz w:val="24"/>
        </w:rPr>
        <w:t xml:space="preserve">  项目</w:t>
      </w:r>
      <w:r>
        <w:rPr>
          <w:rFonts w:hint="eastAsia"/>
          <w:sz w:val="24"/>
        </w:rPr>
        <w:t>厂区</w:t>
      </w:r>
      <w:r>
        <w:rPr>
          <w:sz w:val="24"/>
        </w:rPr>
        <w:t>平面布置图</w:t>
      </w:r>
      <w:bookmarkEnd w:id="2"/>
    </w:p>
    <w:p w14:paraId="7100B6C3">
      <w:pPr>
        <w:pStyle w:val="2"/>
        <w:ind w:firstLine="0" w:firstLineChars="0"/>
      </w:pPr>
      <w:r>
        <w:rPr>
          <w:rFonts w:hint="eastAsia"/>
          <w:sz w:val="24"/>
        </w:rPr>
        <w:t>附图2-2  1#厂房车间内设备布置图</w:t>
      </w:r>
    </w:p>
    <w:p w14:paraId="78B85032">
      <w:pPr>
        <w:rPr>
          <w:sz w:val="24"/>
        </w:rPr>
      </w:pPr>
      <w:bookmarkStart w:id="3" w:name="_Toc11721_WPSOffice_Level1"/>
      <w:bookmarkStart w:id="4" w:name="_Toc15685_WPSOffice_Level1"/>
      <w:bookmarkStart w:id="5" w:name="_Toc851_WPSOffice_Level1"/>
      <w:bookmarkStart w:id="6" w:name="_Toc7346_WPSOffice_Level1"/>
      <w:bookmarkStart w:id="7" w:name="_Toc30935_WPSOffice_Level1"/>
      <w:bookmarkStart w:id="8" w:name="_Toc10606_WPSOffice_Level1"/>
      <w:bookmarkStart w:id="9" w:name="_Toc4139_WPSOffice_Level1"/>
      <w:bookmarkStart w:id="10" w:name="_Toc18775_WPSOffice_Level1"/>
      <w:bookmarkStart w:id="11" w:name="_Toc19050_WPSOffice_Level1"/>
      <w:bookmarkStart w:id="12" w:name="_Toc18097_WPSOffice_Level1"/>
      <w:bookmarkStart w:id="13" w:name="_Toc13715_WPSOffice_Level1"/>
      <w:bookmarkStart w:id="14" w:name="_Toc7390_WPSOffice_Level1"/>
      <w:bookmarkStart w:id="15" w:name="_Toc26987_WPSOffice_Level1"/>
      <w:bookmarkStart w:id="16" w:name="_Toc22642_WPSOffice_Level1"/>
      <w:r>
        <w:rPr>
          <w:sz w:val="24"/>
        </w:rPr>
        <w:t>附图3  项目周边关系图</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1601428E">
      <w:pPr>
        <w:rPr>
          <w:sz w:val="24"/>
        </w:rPr>
      </w:pPr>
      <w:bookmarkStart w:id="17" w:name="_Toc20776_WPSOffice_Level1"/>
      <w:bookmarkStart w:id="18" w:name="_Toc26693_WPSOffice_Level1"/>
      <w:bookmarkStart w:id="19" w:name="_Toc9238_WPSOffice_Level1"/>
      <w:bookmarkStart w:id="20" w:name="_Toc4027_WPSOffice_Level1"/>
      <w:bookmarkStart w:id="21" w:name="_Toc23775_WPSOffice_Level1"/>
      <w:bookmarkStart w:id="22" w:name="_Toc21245_WPSOffice_Level1"/>
      <w:bookmarkStart w:id="23" w:name="_Toc2489_WPSOffice_Level1"/>
      <w:bookmarkStart w:id="24" w:name="_Toc32207_WPSOffice_Level1"/>
      <w:bookmarkStart w:id="25" w:name="_Toc2463_WPSOffice_Level1"/>
      <w:bookmarkStart w:id="26" w:name="_Toc30319_WPSOffice_Level1"/>
      <w:bookmarkStart w:id="27" w:name="_Toc27599_WPSOffice_Level1"/>
      <w:bookmarkStart w:id="28" w:name="_Toc27396_WPSOffice_Level1"/>
      <w:bookmarkStart w:id="29" w:name="_Toc9388_WPSOffice_Level1"/>
      <w:bookmarkStart w:id="30" w:name="_Toc9283_WPSOffice_Level1"/>
      <w:r>
        <w:rPr>
          <w:sz w:val="24"/>
        </w:rPr>
        <w:t>附图4  项目与园区位置关系图</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EE7B9CC">
      <w:pPr>
        <w:rPr>
          <w:sz w:val="24"/>
        </w:rPr>
      </w:pPr>
      <w:bookmarkStart w:id="31" w:name="_Toc15446_WPSOffice_Level1"/>
      <w:bookmarkStart w:id="32" w:name="_Toc14662_WPSOffice_Level1"/>
      <w:bookmarkStart w:id="33" w:name="_Toc1378_WPSOffice_Level1"/>
      <w:bookmarkStart w:id="34" w:name="_Toc8158_WPSOffice_Level1"/>
      <w:bookmarkStart w:id="35" w:name="_Toc11225_WPSOffice_Level1"/>
      <w:bookmarkStart w:id="36" w:name="_Toc28851_WPSOffice_Level1"/>
      <w:bookmarkStart w:id="37" w:name="_Toc15981_WPSOffice_Level1"/>
      <w:bookmarkStart w:id="38" w:name="_Toc9204_WPSOffice_Level1"/>
      <w:bookmarkStart w:id="39" w:name="_Toc9159_WPSOffice_Level1"/>
      <w:bookmarkStart w:id="40" w:name="_Toc17338_WPSOffice_Level1"/>
      <w:bookmarkStart w:id="41" w:name="_Toc5149_WPSOffice_Level1"/>
      <w:bookmarkStart w:id="42" w:name="_Toc31954_WPSOffice_Level1"/>
      <w:bookmarkStart w:id="43" w:name="_Toc15303_WPSOffice_Level1"/>
      <w:bookmarkStart w:id="44" w:name="_Toc11138_WPSOffice_Level1"/>
      <w:r>
        <w:rPr>
          <w:sz w:val="24"/>
        </w:rPr>
        <w:t>附图5</w:t>
      </w:r>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sz w:val="24"/>
        </w:rPr>
        <w:t xml:space="preserve">  </w:t>
      </w:r>
      <w:r>
        <w:rPr>
          <w:sz w:val="24"/>
        </w:rPr>
        <w:t>项目与</w:t>
      </w:r>
      <w:r>
        <w:rPr>
          <w:rFonts w:hint="eastAsia"/>
          <w:sz w:val="24"/>
        </w:rPr>
        <w:t>唐山市</w:t>
      </w:r>
      <w:r>
        <w:rPr>
          <w:sz w:val="24"/>
        </w:rPr>
        <w:t>生态红线位置关系图</w:t>
      </w:r>
    </w:p>
    <w:p w14:paraId="552E2A0D">
      <w:pPr>
        <w:spacing w:line="360" w:lineRule="exact"/>
        <w:rPr>
          <w:sz w:val="24"/>
          <w:szCs w:val="32"/>
        </w:rPr>
      </w:pPr>
      <w:bookmarkStart w:id="45" w:name="_Toc3444_WPSOffice_Level1"/>
      <w:bookmarkStart w:id="46" w:name="_Toc7175_WPSOffice_Level1"/>
      <w:bookmarkStart w:id="47" w:name="_Toc3540_WPSOffice_Level1"/>
      <w:bookmarkStart w:id="48" w:name="_Toc22866_WPSOffice_Level1"/>
      <w:bookmarkStart w:id="49" w:name="_Toc15945_WPSOffice_Level1"/>
      <w:bookmarkStart w:id="50" w:name="_Toc2456_WPSOffice_Level1"/>
      <w:bookmarkStart w:id="51" w:name="_Toc19658_WPSOffice_Level1"/>
      <w:bookmarkStart w:id="52" w:name="_Toc23052_WPSOffice_Level1"/>
      <w:bookmarkStart w:id="53" w:name="_Toc138_WPSOffice_Level1"/>
      <w:bookmarkStart w:id="54" w:name="_Toc15257_WPSOffice_Level1"/>
      <w:bookmarkStart w:id="55" w:name="_Toc3586_WPSOffice_Level1"/>
      <w:bookmarkStart w:id="56" w:name="_Toc25239_WPSOffice_Level1"/>
      <w:bookmarkStart w:id="57" w:name="_Toc23493_WPSOffice_Level1"/>
      <w:bookmarkStart w:id="58" w:name="_Toc10125_WPSOffice_Level1"/>
      <w:r>
        <w:rPr>
          <w:sz w:val="24"/>
          <w:szCs w:val="32"/>
        </w:rPr>
        <w:t xml:space="preserve">附图6  </w:t>
      </w:r>
      <w:bookmarkEnd w:id="45"/>
      <w:bookmarkEnd w:id="46"/>
      <w:bookmarkEnd w:id="47"/>
      <w:bookmarkEnd w:id="48"/>
      <w:bookmarkEnd w:id="49"/>
      <w:bookmarkEnd w:id="50"/>
      <w:bookmarkEnd w:id="51"/>
      <w:bookmarkEnd w:id="52"/>
      <w:bookmarkEnd w:id="53"/>
      <w:bookmarkEnd w:id="54"/>
      <w:bookmarkEnd w:id="55"/>
      <w:bookmarkEnd w:id="56"/>
      <w:bookmarkEnd w:id="57"/>
      <w:bookmarkEnd w:id="58"/>
      <w:r>
        <w:rPr>
          <w:sz w:val="24"/>
          <w:szCs w:val="32"/>
        </w:rPr>
        <w:t>项目与曹妃甸区环境管控单元位置关系图</w:t>
      </w:r>
    </w:p>
    <w:p w14:paraId="405B5318">
      <w:pPr>
        <w:spacing w:line="360" w:lineRule="exact"/>
        <w:rPr>
          <w:sz w:val="24"/>
          <w:szCs w:val="32"/>
        </w:rPr>
      </w:pPr>
      <w:bookmarkStart w:id="59" w:name="_Toc29764_WPSOffice_Level1"/>
      <w:bookmarkStart w:id="60" w:name="_Toc31157_WPSOffice_Level1"/>
      <w:bookmarkStart w:id="61" w:name="_Toc30870_WPSOffice_Level1"/>
      <w:bookmarkStart w:id="62" w:name="_Toc16576_WPSOffice_Level1"/>
      <w:bookmarkStart w:id="63" w:name="_Toc16329_WPSOffice_Level1"/>
      <w:bookmarkStart w:id="64" w:name="_Toc24468_WPSOffice_Level1"/>
      <w:bookmarkStart w:id="65" w:name="_Toc22719_WPSOffice_Level1"/>
      <w:bookmarkStart w:id="66" w:name="_Toc3272_WPSOffice_Level1"/>
      <w:bookmarkStart w:id="67" w:name="_Toc20349_WPSOffice_Level1"/>
      <w:bookmarkStart w:id="68" w:name="_Toc12218_WPSOffice_Level1"/>
      <w:bookmarkStart w:id="69" w:name="_Toc11257_WPSOffice_Level1"/>
      <w:bookmarkStart w:id="70" w:name="_Toc4016_WPSOffice_Level1"/>
      <w:bookmarkStart w:id="71" w:name="_Toc5210_WPSOffice_Level1"/>
      <w:bookmarkStart w:id="72" w:name="_Toc10621_WPSOffice_Level1"/>
      <w:r>
        <w:rPr>
          <w:sz w:val="24"/>
          <w:szCs w:val="32"/>
        </w:rPr>
        <w:t xml:space="preserve">附图7  </w:t>
      </w:r>
      <w:bookmarkEnd w:id="59"/>
      <w:bookmarkEnd w:id="60"/>
      <w:bookmarkEnd w:id="61"/>
      <w:bookmarkEnd w:id="62"/>
      <w:bookmarkEnd w:id="63"/>
      <w:bookmarkEnd w:id="64"/>
      <w:bookmarkEnd w:id="65"/>
      <w:bookmarkEnd w:id="66"/>
      <w:bookmarkEnd w:id="67"/>
      <w:bookmarkEnd w:id="68"/>
      <w:bookmarkEnd w:id="69"/>
      <w:bookmarkEnd w:id="70"/>
      <w:bookmarkEnd w:id="71"/>
      <w:bookmarkEnd w:id="72"/>
      <w:r>
        <w:rPr>
          <w:sz w:val="24"/>
          <w:szCs w:val="32"/>
        </w:rPr>
        <w:t>项目与</w:t>
      </w:r>
      <w:r>
        <w:rPr>
          <w:rFonts w:hint="eastAsia"/>
          <w:sz w:val="24"/>
          <w:szCs w:val="32"/>
        </w:rPr>
        <w:t>引用</w:t>
      </w:r>
      <w:r>
        <w:rPr>
          <w:sz w:val="24"/>
          <w:szCs w:val="32"/>
        </w:rPr>
        <w:t>环境空气质量现状监测点</w:t>
      </w:r>
      <w:r>
        <w:rPr>
          <w:rFonts w:hint="eastAsia"/>
          <w:sz w:val="24"/>
          <w:szCs w:val="32"/>
        </w:rPr>
        <w:t>相对位置</w:t>
      </w:r>
      <w:r>
        <w:rPr>
          <w:sz w:val="24"/>
          <w:szCs w:val="32"/>
        </w:rPr>
        <w:t>图</w:t>
      </w:r>
    </w:p>
    <w:p w14:paraId="199305EC">
      <w:pPr>
        <w:spacing w:line="360" w:lineRule="exact"/>
        <w:rPr>
          <w:sz w:val="24"/>
          <w:szCs w:val="32"/>
        </w:rPr>
      </w:pPr>
      <w:bookmarkStart w:id="73" w:name="_Toc25071_WPSOffice_Level1"/>
      <w:bookmarkStart w:id="74" w:name="_Toc27569_WPSOffice_Level1"/>
      <w:bookmarkStart w:id="75" w:name="_Toc27778_WPSOffice_Level1"/>
      <w:bookmarkStart w:id="76" w:name="_Toc25368_WPSOffice_Level1"/>
      <w:bookmarkStart w:id="77" w:name="_Toc14367_WPSOffice_Level1"/>
      <w:bookmarkStart w:id="78" w:name="_Toc25606_WPSOffice_Level1"/>
      <w:bookmarkStart w:id="79" w:name="_Toc15776_WPSOffice_Level1"/>
      <w:bookmarkStart w:id="80" w:name="_Toc5422_WPSOffice_Level1"/>
      <w:bookmarkStart w:id="81" w:name="_Toc2372_WPSOffice_Level1"/>
      <w:bookmarkStart w:id="82" w:name="_Toc7698_WPSOffice_Level1"/>
      <w:bookmarkStart w:id="83" w:name="_Toc13356_WPSOffice_Level1"/>
      <w:bookmarkStart w:id="84" w:name="_Toc11189_WPSOffice_Level1"/>
      <w:bookmarkStart w:id="85" w:name="_Toc5284_WPSOffice_Level1"/>
      <w:bookmarkStart w:id="86" w:name="_Toc12914_WPSOffice_Level1"/>
      <w:r>
        <w:rPr>
          <w:sz w:val="24"/>
          <w:szCs w:val="32"/>
        </w:rPr>
        <w:t>附图</w:t>
      </w:r>
      <w:r>
        <w:rPr>
          <w:rFonts w:hint="eastAsia"/>
          <w:sz w:val="24"/>
          <w:szCs w:val="32"/>
        </w:rPr>
        <w:t>8</w:t>
      </w:r>
      <w:r>
        <w:rPr>
          <w:sz w:val="24"/>
          <w:szCs w:val="32"/>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sz w:val="24"/>
          <w:szCs w:val="32"/>
        </w:rPr>
        <w:t>项目防渗分区图</w:t>
      </w:r>
    </w:p>
    <w:p w14:paraId="0D7DC396">
      <w:pPr>
        <w:spacing w:line="360" w:lineRule="exact"/>
        <w:rPr>
          <w:sz w:val="24"/>
          <w:szCs w:val="32"/>
        </w:rPr>
      </w:pPr>
      <w:bookmarkStart w:id="87" w:name="_Toc25572_WPSOffice_Level1"/>
      <w:bookmarkStart w:id="88" w:name="_Toc10314_WPSOffice_Level1"/>
    </w:p>
    <w:p w14:paraId="1D1B8766">
      <w:pPr>
        <w:pStyle w:val="2"/>
        <w:ind w:firstLine="0" w:firstLineChars="0"/>
        <w:rPr>
          <w:b/>
          <w:bCs/>
        </w:rPr>
      </w:pPr>
      <w:r>
        <w:rPr>
          <w:rFonts w:hint="eastAsia"/>
          <w:b/>
          <w:bCs/>
          <w:sz w:val="24"/>
          <w:szCs w:val="32"/>
        </w:rPr>
        <w:t>附件</w:t>
      </w:r>
    </w:p>
    <w:p w14:paraId="692B877E">
      <w:pPr>
        <w:spacing w:line="360" w:lineRule="exact"/>
        <w:rPr>
          <w:sz w:val="24"/>
          <w:szCs w:val="32"/>
        </w:rPr>
      </w:pPr>
      <w:bookmarkStart w:id="89" w:name="_Toc4916_WPSOffice_Level1"/>
      <w:bookmarkStart w:id="90" w:name="_Toc336_WPSOffice_Level1"/>
      <w:bookmarkStart w:id="91" w:name="_Toc30363_WPSOffice_Level1"/>
      <w:bookmarkStart w:id="92" w:name="_Toc19458_WPSOffice_Level1"/>
      <w:bookmarkStart w:id="93" w:name="_Toc14870_WPSOffice_Level1"/>
      <w:bookmarkStart w:id="94" w:name="_Toc10377_WPSOffice_Level1"/>
      <w:bookmarkStart w:id="95" w:name="_Toc25896_WPSOffice_Level1"/>
      <w:bookmarkStart w:id="96" w:name="_Toc13210_WPSOffice_Level1"/>
      <w:bookmarkStart w:id="97" w:name="_Toc31347_WPSOffice_Level1"/>
      <w:bookmarkStart w:id="98" w:name="_Toc11585_WPSOffice_Level1"/>
      <w:bookmarkStart w:id="99" w:name="_Toc19577_WPSOffice_Level1"/>
      <w:bookmarkStart w:id="100" w:name="_Toc13076"/>
      <w:bookmarkStart w:id="101" w:name="_Toc10407_WPSOffice_Level1"/>
      <w:r>
        <w:rPr>
          <w:sz w:val="24"/>
          <w:szCs w:val="32"/>
        </w:rPr>
        <w:t>附件1  企业投资项目备案信息</w:t>
      </w:r>
      <w:bookmarkEnd w:id="87"/>
      <w:bookmarkEnd w:id="88"/>
      <w:bookmarkEnd w:id="89"/>
      <w:bookmarkEnd w:id="90"/>
      <w:bookmarkEnd w:id="91"/>
      <w:bookmarkEnd w:id="92"/>
      <w:bookmarkEnd w:id="93"/>
      <w:bookmarkEnd w:id="94"/>
      <w:bookmarkEnd w:id="95"/>
      <w:r>
        <w:rPr>
          <w:rFonts w:hint="eastAsia"/>
          <w:sz w:val="24"/>
          <w:szCs w:val="32"/>
        </w:rPr>
        <w:t>表</w:t>
      </w:r>
      <w:bookmarkEnd w:id="96"/>
      <w:bookmarkEnd w:id="97"/>
      <w:bookmarkEnd w:id="98"/>
      <w:bookmarkEnd w:id="99"/>
      <w:bookmarkEnd w:id="100"/>
      <w:bookmarkEnd w:id="101"/>
    </w:p>
    <w:p w14:paraId="66371CA6">
      <w:pPr>
        <w:spacing w:line="360" w:lineRule="exact"/>
        <w:rPr>
          <w:sz w:val="24"/>
          <w:szCs w:val="32"/>
        </w:rPr>
      </w:pPr>
      <w:bookmarkStart w:id="102" w:name="_Toc16753_WPSOffice_Level1"/>
      <w:bookmarkStart w:id="103" w:name="_Toc15460_WPSOffice_Level1"/>
      <w:bookmarkStart w:id="104" w:name="_Toc9885_WPSOffice_Level1"/>
      <w:bookmarkStart w:id="105" w:name="_Toc20466_WPSOffice_Level1"/>
      <w:bookmarkStart w:id="106" w:name="_Toc26269_WPSOffice_Level1"/>
      <w:bookmarkStart w:id="107" w:name="_Toc29134_WPSOffice_Level1"/>
      <w:bookmarkStart w:id="108" w:name="_Toc703_WPSOffice_Level1"/>
      <w:bookmarkStart w:id="109" w:name="_Toc12645"/>
      <w:bookmarkStart w:id="110" w:name="_Toc20382_WPSOffice_Level1"/>
      <w:bookmarkStart w:id="111" w:name="_Toc19891_WPSOffice_Level1"/>
      <w:bookmarkStart w:id="112" w:name="_Toc7314_WPSOffice_Level1"/>
      <w:bookmarkStart w:id="113" w:name="_Toc28819_WPSOffice_Level1"/>
      <w:bookmarkStart w:id="114" w:name="_Toc24905_WPSOffice_Level1"/>
      <w:bookmarkStart w:id="115" w:name="_Toc25514_WPSOffice_Level1"/>
      <w:bookmarkStart w:id="116" w:name="_Toc5715_WPSOffice_Level1"/>
      <w:r>
        <w:rPr>
          <w:sz w:val="24"/>
          <w:szCs w:val="32"/>
        </w:rPr>
        <w:t>附件2  营业执照</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48E6813">
      <w:pPr>
        <w:spacing w:line="360" w:lineRule="exact"/>
        <w:rPr>
          <w:sz w:val="24"/>
          <w:szCs w:val="32"/>
        </w:rPr>
      </w:pPr>
      <w:bookmarkStart w:id="117" w:name="_Toc21323_WPSOffice_Level1"/>
      <w:bookmarkStart w:id="118" w:name="_Toc29371_WPSOffice_Level1"/>
      <w:bookmarkStart w:id="119" w:name="_Toc21208_WPSOffice_Level1"/>
      <w:bookmarkStart w:id="120" w:name="_Toc25010_WPSOffice_Level1"/>
      <w:bookmarkStart w:id="121" w:name="_Toc9597_WPSOffice_Level1"/>
      <w:bookmarkStart w:id="122" w:name="_Toc6969_WPSOffice_Level1"/>
      <w:bookmarkStart w:id="123" w:name="_Toc16484_WPSOffice_Level1"/>
      <w:bookmarkStart w:id="124" w:name="_Toc22901_WPSOffice_Level1"/>
      <w:bookmarkStart w:id="125" w:name="_Toc25953_WPSOffice_Level1"/>
      <w:bookmarkStart w:id="126" w:name="_Toc12269_WPSOffice_Level1"/>
      <w:bookmarkStart w:id="127" w:name="_Toc974_WPSOffice_Level1"/>
      <w:bookmarkStart w:id="128" w:name="_Toc6803_WPSOffice_Level1"/>
      <w:bookmarkStart w:id="129" w:name="_Toc3212_WPSOffice_Level1"/>
      <w:bookmarkStart w:id="130" w:name="_Toc25038_WPSOffice_Level1"/>
      <w:r>
        <w:rPr>
          <w:sz w:val="24"/>
          <w:szCs w:val="32"/>
        </w:rPr>
        <w:t xml:space="preserve">附件3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sz w:val="24"/>
          <w:szCs w:val="32"/>
        </w:rPr>
        <w:t>厂房租赁协议和不动产权证</w:t>
      </w:r>
    </w:p>
    <w:p w14:paraId="0BE1F613">
      <w:pPr>
        <w:spacing w:line="360" w:lineRule="exact"/>
        <w:rPr>
          <w:sz w:val="24"/>
          <w:szCs w:val="32"/>
        </w:rPr>
      </w:pPr>
      <w:r>
        <w:rPr>
          <w:rFonts w:hint="eastAsia"/>
          <w:sz w:val="24"/>
          <w:szCs w:val="32"/>
        </w:rPr>
        <w:t xml:space="preserve">附件4  </w:t>
      </w:r>
      <w:r>
        <w:rPr>
          <w:sz w:val="24"/>
          <w:szCs w:val="32"/>
        </w:rPr>
        <w:t>曹妃甸区项目入区会议纪要</w:t>
      </w:r>
    </w:p>
    <w:p w14:paraId="67EC2623">
      <w:pPr>
        <w:spacing w:line="360" w:lineRule="exact"/>
        <w:rPr>
          <w:sz w:val="24"/>
          <w:szCs w:val="32"/>
        </w:rPr>
      </w:pPr>
      <w:r>
        <w:rPr>
          <w:sz w:val="24"/>
          <w:szCs w:val="32"/>
        </w:rPr>
        <w:t>附件</w:t>
      </w:r>
      <w:r>
        <w:rPr>
          <w:rFonts w:hint="eastAsia"/>
          <w:sz w:val="24"/>
          <w:szCs w:val="32"/>
        </w:rPr>
        <w:t>5  印发国家发展改革委关于审批曹妃甸循环经济示范区产业发展总体规划的请示的通知</w:t>
      </w:r>
    </w:p>
    <w:p w14:paraId="3955CDB7">
      <w:pPr>
        <w:spacing w:line="360" w:lineRule="exact"/>
        <w:rPr>
          <w:sz w:val="24"/>
          <w:szCs w:val="32"/>
        </w:rPr>
      </w:pPr>
      <w:r>
        <w:rPr>
          <w:rFonts w:hint="eastAsia"/>
          <w:sz w:val="24"/>
          <w:szCs w:val="32"/>
        </w:rPr>
        <w:t>附件6  关于曹妃甸循环经济示范区产业发展总体规划环境影响报告书的审查意见</w:t>
      </w:r>
    </w:p>
    <w:p w14:paraId="0CFB3E87">
      <w:pPr>
        <w:spacing w:line="360" w:lineRule="exact"/>
        <w:rPr>
          <w:sz w:val="24"/>
          <w:szCs w:val="32"/>
        </w:rPr>
      </w:pPr>
      <w:r>
        <w:rPr>
          <w:rFonts w:hint="eastAsia"/>
          <w:sz w:val="24"/>
          <w:szCs w:val="32"/>
        </w:rPr>
        <w:t xml:space="preserve">附件7  </w:t>
      </w:r>
      <w:r>
        <w:rPr>
          <w:sz w:val="24"/>
          <w:szCs w:val="32"/>
        </w:rPr>
        <w:t>关于曹妃甸循环经济示范区规划环境影响跟踪评价工作有关意见的函</w:t>
      </w:r>
    </w:p>
    <w:p w14:paraId="7CB06015">
      <w:pPr>
        <w:spacing w:line="360" w:lineRule="exact"/>
        <w:rPr>
          <w:sz w:val="24"/>
          <w:szCs w:val="32"/>
        </w:rPr>
      </w:pPr>
      <w:bookmarkStart w:id="131" w:name="_Toc12649_WPSOffice_Level1"/>
      <w:bookmarkStart w:id="132" w:name="_Toc10177_WPSOffice_Level1"/>
      <w:bookmarkStart w:id="133" w:name="_Toc24077_WPSOffice_Level1"/>
      <w:bookmarkStart w:id="134" w:name="_Toc24707_WPSOffice_Level1"/>
      <w:bookmarkStart w:id="135" w:name="_Toc8527_WPSOffice_Level1"/>
      <w:bookmarkStart w:id="136" w:name="_Toc27882_WPSOffice_Level1"/>
      <w:bookmarkStart w:id="137" w:name="_Toc8845_WPSOffice_Level1"/>
      <w:bookmarkStart w:id="138" w:name="_Toc10129_WPSOffice_Level1"/>
      <w:bookmarkStart w:id="139" w:name="_Toc11627_WPSOffice_Level1"/>
      <w:bookmarkStart w:id="140" w:name="_Toc272_WPSOffice_Level1"/>
      <w:bookmarkStart w:id="141" w:name="_Toc11805_WPSOffice_Level1"/>
      <w:bookmarkStart w:id="142" w:name="_Toc7588"/>
      <w:bookmarkStart w:id="143" w:name="_Toc11438_WPSOffice_Level1"/>
      <w:bookmarkStart w:id="144" w:name="_Toc19227_WPSOffice_Level1"/>
      <w:bookmarkStart w:id="145" w:name="_Toc23920_WPSOffice_Level1"/>
      <w:r>
        <w:rPr>
          <w:sz w:val="24"/>
          <w:szCs w:val="32"/>
        </w:rPr>
        <w:t>附件</w:t>
      </w:r>
      <w:r>
        <w:rPr>
          <w:rFonts w:hint="eastAsia"/>
          <w:sz w:val="24"/>
          <w:szCs w:val="32"/>
        </w:rPr>
        <w:t>8</w:t>
      </w:r>
      <w:r>
        <w:rPr>
          <w:sz w:val="24"/>
          <w:szCs w:val="32"/>
        </w:rPr>
        <w:t xml:space="preserve">  </w:t>
      </w:r>
      <w:r>
        <w:rPr>
          <w:rFonts w:hint="eastAsia"/>
          <w:sz w:val="24"/>
          <w:szCs w:val="32"/>
        </w:rPr>
        <w:t>引用</w:t>
      </w:r>
      <w:r>
        <w:rPr>
          <w:sz w:val="24"/>
          <w:szCs w:val="32"/>
        </w:rPr>
        <w:t>环境质量现状检测报告</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951B2DF">
      <w:pPr>
        <w:rPr>
          <w:sz w:val="24"/>
        </w:rPr>
      </w:pPr>
      <w:bookmarkStart w:id="146" w:name="_Toc12122_WPSOffice_Level1"/>
      <w:bookmarkStart w:id="147" w:name="_Toc18455_WPSOffice_Level1"/>
      <w:bookmarkStart w:id="148" w:name="_Toc4616_WPSOffice_Level1"/>
      <w:bookmarkStart w:id="149" w:name="_Toc26220_WPSOffice_Level1"/>
      <w:bookmarkStart w:id="150" w:name="_Toc8815_WPSOffice_Level1"/>
      <w:bookmarkStart w:id="151" w:name="_Toc2020"/>
      <w:r>
        <w:rPr>
          <w:rFonts w:hint="eastAsia"/>
          <w:sz w:val="24"/>
          <w:szCs w:val="32"/>
        </w:rPr>
        <w:t>附件9  委托书+承诺书+环评单位承诺书</w:t>
      </w:r>
      <w:bookmarkEnd w:id="146"/>
      <w:bookmarkEnd w:id="147"/>
      <w:bookmarkEnd w:id="148"/>
      <w:bookmarkEnd w:id="149"/>
      <w:bookmarkEnd w:id="150"/>
      <w:bookmarkEnd w:id="151"/>
    </w:p>
    <w:p w14:paraId="7A2E6B3A">
      <w:pPr>
        <w:pStyle w:val="52"/>
        <w:rPr>
          <w:rFonts w:ascii="Times New Roman" w:eastAsia="宋体"/>
          <w:color w:val="auto"/>
          <w:szCs w:val="24"/>
        </w:rPr>
      </w:pPr>
      <w:r>
        <w:rPr>
          <w:rFonts w:hint="eastAsia" w:ascii="Times New Roman" w:eastAsia="宋体"/>
          <w:color w:val="auto"/>
          <w:szCs w:val="24"/>
        </w:rPr>
        <w:t>附件10 专家意见及修改说明</w:t>
      </w:r>
    </w:p>
    <w:p w14:paraId="1306F36F">
      <w:pPr>
        <w:pStyle w:val="52"/>
        <w:spacing w:line="360" w:lineRule="auto"/>
        <w:rPr>
          <w:rFonts w:ascii="Times New Roman" w:eastAsia="宋体"/>
          <w:color w:val="auto"/>
          <w:szCs w:val="32"/>
        </w:rPr>
      </w:pPr>
    </w:p>
    <w:p w14:paraId="7C8A1E49">
      <w:pPr>
        <w:pStyle w:val="52"/>
        <w:spacing w:line="360" w:lineRule="auto"/>
        <w:rPr>
          <w:rFonts w:ascii="Times New Roman" w:eastAsia="宋体"/>
          <w:color w:val="auto"/>
          <w:szCs w:val="32"/>
        </w:rPr>
      </w:pPr>
    </w:p>
    <w:p w14:paraId="192A417B">
      <w:pPr>
        <w:pStyle w:val="52"/>
        <w:spacing w:line="360" w:lineRule="auto"/>
        <w:rPr>
          <w:rFonts w:ascii="Times New Roman" w:eastAsia="宋体"/>
          <w:color w:val="auto"/>
          <w:szCs w:val="32"/>
        </w:rPr>
      </w:pPr>
    </w:p>
    <w:p w14:paraId="4207B681">
      <w:pPr>
        <w:pStyle w:val="52"/>
        <w:spacing w:line="360" w:lineRule="auto"/>
        <w:rPr>
          <w:rFonts w:ascii="Times New Roman" w:eastAsia="宋体"/>
          <w:color w:val="auto"/>
          <w:szCs w:val="32"/>
        </w:rPr>
        <w:sectPr>
          <w:pgSz w:w="11906" w:h="16838"/>
          <w:pgMar w:top="1701" w:right="1531" w:bottom="1701" w:left="1531" w:header="851" w:footer="1077" w:gutter="0"/>
          <w:pgNumType w:start="3"/>
          <w:cols w:space="720" w:num="1"/>
          <w:docGrid w:linePitch="312" w:charSpace="0"/>
        </w:sectPr>
      </w:pPr>
    </w:p>
    <w:p w14:paraId="42738F03">
      <w:pPr>
        <w:pStyle w:val="4"/>
        <w:rPr>
          <w:color w:val="auto"/>
        </w:rPr>
      </w:pPr>
      <w:bookmarkStart w:id="152" w:name="_Toc24406"/>
      <w:r>
        <w:rPr>
          <w:color w:val="auto"/>
        </w:rPr>
        <w:t>一、建设项目基本情况</w:t>
      </w:r>
      <w:bookmarkEnd w:id="152"/>
    </w:p>
    <w:tbl>
      <w:tblPr>
        <w:tblStyle w:val="29"/>
        <w:tblW w:w="90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43"/>
        <w:gridCol w:w="15"/>
        <w:gridCol w:w="2261"/>
        <w:gridCol w:w="2212"/>
        <w:gridCol w:w="2854"/>
        <w:gridCol w:w="6"/>
      </w:tblGrid>
      <w:tr w14:paraId="38854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761A5DBD">
            <w:pPr>
              <w:adjustRightInd w:val="0"/>
              <w:snapToGrid w:val="0"/>
              <w:jc w:val="center"/>
              <w:rPr>
                <w:b/>
                <w:bCs/>
                <w:sz w:val="24"/>
              </w:rPr>
            </w:pPr>
            <w:r>
              <w:rPr>
                <w:b/>
                <w:bCs/>
                <w:sz w:val="24"/>
              </w:rPr>
              <w:t>建设项目名称</w:t>
            </w:r>
          </w:p>
        </w:tc>
        <w:tc>
          <w:tcPr>
            <w:tcW w:w="7342" w:type="dxa"/>
            <w:gridSpan w:val="4"/>
            <w:vAlign w:val="center"/>
          </w:tcPr>
          <w:p w14:paraId="2D291EF2">
            <w:pPr>
              <w:adjustRightInd w:val="0"/>
              <w:snapToGrid w:val="0"/>
              <w:jc w:val="center"/>
              <w:rPr>
                <w:sz w:val="24"/>
              </w:rPr>
            </w:pPr>
            <w:r>
              <w:rPr>
                <w:sz w:val="24"/>
              </w:rPr>
              <w:t>欧冶链金金属资源再生项目</w:t>
            </w:r>
          </w:p>
        </w:tc>
      </w:tr>
      <w:tr w14:paraId="43D0B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0A040D85">
            <w:pPr>
              <w:adjustRightInd w:val="0"/>
              <w:snapToGrid w:val="0"/>
              <w:jc w:val="center"/>
              <w:rPr>
                <w:b/>
                <w:bCs/>
                <w:sz w:val="24"/>
              </w:rPr>
            </w:pPr>
            <w:r>
              <w:rPr>
                <w:b/>
                <w:bCs/>
                <w:sz w:val="24"/>
              </w:rPr>
              <w:t>项目代码</w:t>
            </w:r>
          </w:p>
        </w:tc>
        <w:tc>
          <w:tcPr>
            <w:tcW w:w="7342" w:type="dxa"/>
            <w:gridSpan w:val="4"/>
            <w:vAlign w:val="center"/>
          </w:tcPr>
          <w:p w14:paraId="4046E6F6">
            <w:pPr>
              <w:adjustRightInd w:val="0"/>
              <w:snapToGrid w:val="0"/>
              <w:jc w:val="center"/>
              <w:rPr>
                <w:sz w:val="24"/>
              </w:rPr>
            </w:pPr>
            <w:r>
              <w:rPr>
                <w:sz w:val="24"/>
              </w:rPr>
              <w:t>2307-130209-89-05-671918</w:t>
            </w:r>
          </w:p>
        </w:tc>
      </w:tr>
      <w:tr w14:paraId="25C10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0FB3F54B">
            <w:pPr>
              <w:adjustRightInd w:val="0"/>
              <w:snapToGrid w:val="0"/>
              <w:jc w:val="center"/>
              <w:rPr>
                <w:b/>
                <w:bCs/>
                <w:sz w:val="24"/>
              </w:rPr>
            </w:pPr>
            <w:r>
              <w:rPr>
                <w:b/>
                <w:bCs/>
                <w:sz w:val="24"/>
              </w:rPr>
              <w:t>建设单位联系人</w:t>
            </w:r>
          </w:p>
        </w:tc>
        <w:tc>
          <w:tcPr>
            <w:tcW w:w="2276" w:type="dxa"/>
            <w:gridSpan w:val="2"/>
            <w:vAlign w:val="center"/>
          </w:tcPr>
          <w:p w14:paraId="41CD4924">
            <w:pPr>
              <w:adjustRightInd w:val="0"/>
              <w:snapToGrid w:val="0"/>
              <w:jc w:val="center"/>
              <w:rPr>
                <w:sz w:val="24"/>
              </w:rPr>
            </w:pPr>
            <w:r>
              <w:rPr>
                <w:sz w:val="24"/>
              </w:rPr>
              <w:t>张磊</w:t>
            </w:r>
          </w:p>
        </w:tc>
        <w:tc>
          <w:tcPr>
            <w:tcW w:w="2212" w:type="dxa"/>
            <w:vAlign w:val="center"/>
          </w:tcPr>
          <w:p w14:paraId="355BD568">
            <w:pPr>
              <w:adjustRightInd w:val="0"/>
              <w:snapToGrid w:val="0"/>
              <w:jc w:val="center"/>
              <w:rPr>
                <w:sz w:val="24"/>
              </w:rPr>
            </w:pPr>
            <w:r>
              <w:rPr>
                <w:sz w:val="24"/>
              </w:rPr>
              <w:t>联系方式</w:t>
            </w:r>
          </w:p>
        </w:tc>
        <w:tc>
          <w:tcPr>
            <w:tcW w:w="2854" w:type="dxa"/>
            <w:vAlign w:val="center"/>
          </w:tcPr>
          <w:p w14:paraId="77E4C5BA">
            <w:pPr>
              <w:adjustRightInd w:val="0"/>
              <w:snapToGrid w:val="0"/>
              <w:jc w:val="center"/>
              <w:rPr>
                <w:sz w:val="24"/>
              </w:rPr>
            </w:pPr>
            <w:r>
              <w:rPr>
                <w:sz w:val="24"/>
              </w:rPr>
              <w:t>17796958894</w:t>
            </w:r>
          </w:p>
        </w:tc>
      </w:tr>
      <w:tr w14:paraId="2ADBB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1DF8B55E">
            <w:pPr>
              <w:adjustRightInd w:val="0"/>
              <w:snapToGrid w:val="0"/>
              <w:jc w:val="center"/>
              <w:rPr>
                <w:b/>
                <w:bCs/>
                <w:sz w:val="24"/>
              </w:rPr>
            </w:pPr>
            <w:r>
              <w:rPr>
                <w:b/>
                <w:bCs/>
                <w:sz w:val="24"/>
              </w:rPr>
              <w:t>建设地点</w:t>
            </w:r>
          </w:p>
        </w:tc>
        <w:tc>
          <w:tcPr>
            <w:tcW w:w="7342" w:type="dxa"/>
            <w:gridSpan w:val="4"/>
            <w:vAlign w:val="center"/>
          </w:tcPr>
          <w:p w14:paraId="3AEAFB13">
            <w:pPr>
              <w:adjustRightInd w:val="0"/>
              <w:snapToGrid w:val="0"/>
              <w:jc w:val="center"/>
              <w:rPr>
                <w:sz w:val="24"/>
              </w:rPr>
            </w:pPr>
            <w:r>
              <w:rPr>
                <w:sz w:val="24"/>
              </w:rPr>
              <w:t>唐山市曹妃甸</w:t>
            </w:r>
            <w:r>
              <w:rPr>
                <w:rFonts w:hint="eastAsia"/>
                <w:sz w:val="24"/>
              </w:rPr>
              <w:t>国际生态工业园</w:t>
            </w:r>
          </w:p>
        </w:tc>
      </w:tr>
      <w:tr w14:paraId="7AB14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5EAC42A5">
            <w:pPr>
              <w:adjustRightInd w:val="0"/>
              <w:snapToGrid w:val="0"/>
              <w:jc w:val="center"/>
              <w:rPr>
                <w:b/>
                <w:bCs/>
                <w:sz w:val="24"/>
              </w:rPr>
            </w:pPr>
            <w:r>
              <w:rPr>
                <w:b/>
                <w:bCs/>
                <w:sz w:val="24"/>
              </w:rPr>
              <w:t>地理坐标</w:t>
            </w:r>
          </w:p>
        </w:tc>
        <w:tc>
          <w:tcPr>
            <w:tcW w:w="7342" w:type="dxa"/>
            <w:gridSpan w:val="4"/>
            <w:vAlign w:val="center"/>
          </w:tcPr>
          <w:p w14:paraId="19131CEC">
            <w:pPr>
              <w:jc w:val="center"/>
              <w:rPr>
                <w:sz w:val="24"/>
              </w:rPr>
            </w:pPr>
            <w:r>
              <w:rPr>
                <w:sz w:val="24"/>
              </w:rPr>
              <w:t>东经</w:t>
            </w:r>
            <w:r>
              <w:rPr>
                <w:sz w:val="24"/>
                <w:u w:val="single"/>
              </w:rPr>
              <w:t>118</w:t>
            </w:r>
            <w:r>
              <w:rPr>
                <w:sz w:val="24"/>
              </w:rPr>
              <w:t>度</w:t>
            </w:r>
            <w:r>
              <w:rPr>
                <w:sz w:val="24"/>
                <w:u w:val="single"/>
              </w:rPr>
              <w:t>23</w:t>
            </w:r>
            <w:r>
              <w:rPr>
                <w:sz w:val="24"/>
              </w:rPr>
              <w:t>分</w:t>
            </w:r>
            <w:r>
              <w:rPr>
                <w:sz w:val="24"/>
                <w:u w:val="single"/>
              </w:rPr>
              <w:t>45.636</w:t>
            </w:r>
            <w:r>
              <w:rPr>
                <w:sz w:val="24"/>
              </w:rPr>
              <w:t>秒，北纬</w:t>
            </w:r>
            <w:r>
              <w:rPr>
                <w:sz w:val="24"/>
                <w:u w:val="single"/>
              </w:rPr>
              <w:t>39</w:t>
            </w:r>
            <w:r>
              <w:rPr>
                <w:sz w:val="24"/>
              </w:rPr>
              <w:t>度</w:t>
            </w:r>
            <w:r>
              <w:rPr>
                <w:sz w:val="24"/>
                <w:u w:val="single"/>
              </w:rPr>
              <w:t>02</w:t>
            </w:r>
            <w:r>
              <w:rPr>
                <w:sz w:val="24"/>
              </w:rPr>
              <w:t>分</w:t>
            </w:r>
            <w:r>
              <w:rPr>
                <w:sz w:val="24"/>
                <w:u w:val="single"/>
              </w:rPr>
              <w:t>36.071</w:t>
            </w:r>
            <w:r>
              <w:rPr>
                <w:sz w:val="24"/>
              </w:rPr>
              <w:t>秒</w:t>
            </w:r>
          </w:p>
        </w:tc>
      </w:tr>
      <w:tr w14:paraId="53601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1" w:hRule="atLeast"/>
          <w:jc w:val="center"/>
        </w:trPr>
        <w:tc>
          <w:tcPr>
            <w:tcW w:w="1743" w:type="dxa"/>
            <w:tcMar>
              <w:top w:w="16" w:type="dxa"/>
              <w:left w:w="16" w:type="dxa"/>
              <w:right w:w="16" w:type="dxa"/>
            </w:tcMar>
            <w:vAlign w:val="center"/>
          </w:tcPr>
          <w:p w14:paraId="385BB793">
            <w:pPr>
              <w:adjustRightInd w:val="0"/>
              <w:snapToGrid w:val="0"/>
              <w:jc w:val="center"/>
              <w:rPr>
                <w:b/>
                <w:bCs/>
                <w:sz w:val="24"/>
              </w:rPr>
            </w:pPr>
            <w:r>
              <w:rPr>
                <w:b/>
                <w:bCs/>
                <w:sz w:val="24"/>
              </w:rPr>
              <w:t>国民经济</w:t>
            </w:r>
          </w:p>
          <w:p w14:paraId="74C9D070">
            <w:pPr>
              <w:adjustRightInd w:val="0"/>
              <w:snapToGrid w:val="0"/>
              <w:jc w:val="center"/>
              <w:rPr>
                <w:b/>
                <w:bCs/>
                <w:sz w:val="24"/>
              </w:rPr>
            </w:pPr>
            <w:r>
              <w:rPr>
                <w:b/>
                <w:bCs/>
                <w:sz w:val="24"/>
              </w:rPr>
              <w:t>行业类别</w:t>
            </w:r>
          </w:p>
        </w:tc>
        <w:tc>
          <w:tcPr>
            <w:tcW w:w="2276" w:type="dxa"/>
            <w:gridSpan w:val="2"/>
            <w:vAlign w:val="center"/>
          </w:tcPr>
          <w:p w14:paraId="2B327F76">
            <w:pPr>
              <w:adjustRightInd w:val="0"/>
              <w:snapToGrid w:val="0"/>
              <w:jc w:val="center"/>
              <w:rPr>
                <w:sz w:val="24"/>
              </w:rPr>
            </w:pPr>
            <w:r>
              <w:rPr>
                <w:sz w:val="24"/>
              </w:rPr>
              <w:t>C4210金属废料和碎屑加工处理</w:t>
            </w:r>
          </w:p>
        </w:tc>
        <w:tc>
          <w:tcPr>
            <w:tcW w:w="2212" w:type="dxa"/>
            <w:vAlign w:val="center"/>
          </w:tcPr>
          <w:p w14:paraId="54256CDE">
            <w:pPr>
              <w:adjustRightInd w:val="0"/>
              <w:snapToGrid w:val="0"/>
              <w:jc w:val="center"/>
              <w:rPr>
                <w:sz w:val="24"/>
              </w:rPr>
            </w:pPr>
            <w:bookmarkStart w:id="153" w:name="_Hlk49843745"/>
            <w:r>
              <w:rPr>
                <w:sz w:val="24"/>
              </w:rPr>
              <w:t>建设项目</w:t>
            </w:r>
          </w:p>
          <w:p w14:paraId="3A51F6F4">
            <w:pPr>
              <w:adjustRightInd w:val="0"/>
              <w:snapToGrid w:val="0"/>
              <w:jc w:val="center"/>
              <w:rPr>
                <w:sz w:val="24"/>
              </w:rPr>
            </w:pPr>
            <w:r>
              <w:rPr>
                <w:sz w:val="24"/>
              </w:rPr>
              <w:t>行业类别</w:t>
            </w:r>
            <w:bookmarkEnd w:id="153"/>
          </w:p>
        </w:tc>
        <w:tc>
          <w:tcPr>
            <w:tcW w:w="2854" w:type="dxa"/>
            <w:vAlign w:val="center"/>
          </w:tcPr>
          <w:p w14:paraId="0C824306">
            <w:pPr>
              <w:adjustRightInd w:val="0"/>
              <w:snapToGrid w:val="0"/>
              <w:jc w:val="center"/>
              <w:rPr>
                <w:sz w:val="24"/>
              </w:rPr>
            </w:pPr>
            <w:r>
              <w:rPr>
                <w:sz w:val="24"/>
              </w:rPr>
              <w:t>三十九、废弃资源综合利用业42-金属废料和碎屑加工处理 421</w:t>
            </w:r>
          </w:p>
        </w:tc>
      </w:tr>
      <w:tr w14:paraId="064F5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19" w:hRule="atLeast"/>
          <w:jc w:val="center"/>
        </w:trPr>
        <w:tc>
          <w:tcPr>
            <w:tcW w:w="1743" w:type="dxa"/>
            <w:tcMar>
              <w:top w:w="16" w:type="dxa"/>
              <w:left w:w="16" w:type="dxa"/>
              <w:right w:w="16" w:type="dxa"/>
            </w:tcMar>
            <w:vAlign w:val="center"/>
          </w:tcPr>
          <w:p w14:paraId="7F503449">
            <w:pPr>
              <w:adjustRightInd w:val="0"/>
              <w:snapToGrid w:val="0"/>
              <w:jc w:val="center"/>
              <w:rPr>
                <w:b/>
                <w:bCs/>
                <w:sz w:val="24"/>
              </w:rPr>
            </w:pPr>
            <w:r>
              <w:rPr>
                <w:b/>
                <w:bCs/>
                <w:sz w:val="24"/>
              </w:rPr>
              <w:t>建设性质</w:t>
            </w:r>
          </w:p>
        </w:tc>
        <w:tc>
          <w:tcPr>
            <w:tcW w:w="2276" w:type="dxa"/>
            <w:gridSpan w:val="2"/>
            <w:vAlign w:val="center"/>
          </w:tcPr>
          <w:p w14:paraId="43A3B6CE">
            <w:pPr>
              <w:jc w:val="left"/>
              <w:rPr>
                <w:sz w:val="24"/>
              </w:rPr>
            </w:pPr>
            <w:r>
              <w:rPr>
                <w:sz w:val="24"/>
              </w:rPr>
              <w:sym w:font="Wingdings 2" w:char="0052"/>
            </w:r>
            <w:r>
              <w:rPr>
                <w:sz w:val="24"/>
              </w:rPr>
              <w:t>新建（迁建）</w:t>
            </w:r>
          </w:p>
          <w:p w14:paraId="14AC821A">
            <w:pPr>
              <w:jc w:val="left"/>
              <w:rPr>
                <w:sz w:val="24"/>
              </w:rPr>
            </w:pPr>
            <w:r>
              <w:rPr>
                <w:sz w:val="24"/>
              </w:rPr>
              <w:t>□改建</w:t>
            </w:r>
          </w:p>
          <w:p w14:paraId="00A6117B">
            <w:pPr>
              <w:jc w:val="left"/>
              <w:rPr>
                <w:sz w:val="24"/>
              </w:rPr>
            </w:pPr>
            <w:r>
              <w:rPr>
                <w:sz w:val="24"/>
              </w:rPr>
              <w:t>□扩建</w:t>
            </w:r>
          </w:p>
          <w:p w14:paraId="53026B56">
            <w:pPr>
              <w:jc w:val="left"/>
              <w:rPr>
                <w:sz w:val="24"/>
              </w:rPr>
            </w:pPr>
            <w:r>
              <w:rPr>
                <w:sz w:val="24"/>
              </w:rPr>
              <w:t>□技术改造</w:t>
            </w:r>
          </w:p>
        </w:tc>
        <w:tc>
          <w:tcPr>
            <w:tcW w:w="2212" w:type="dxa"/>
            <w:vAlign w:val="center"/>
          </w:tcPr>
          <w:p w14:paraId="2C6DDDC5">
            <w:pPr>
              <w:adjustRightInd w:val="0"/>
              <w:snapToGrid w:val="0"/>
              <w:jc w:val="center"/>
              <w:rPr>
                <w:sz w:val="24"/>
              </w:rPr>
            </w:pPr>
            <w:r>
              <w:rPr>
                <w:sz w:val="24"/>
              </w:rPr>
              <w:t>建设项目</w:t>
            </w:r>
          </w:p>
          <w:p w14:paraId="0F0DAF76">
            <w:pPr>
              <w:adjustRightInd w:val="0"/>
              <w:snapToGrid w:val="0"/>
              <w:jc w:val="center"/>
              <w:rPr>
                <w:sz w:val="24"/>
              </w:rPr>
            </w:pPr>
            <w:r>
              <w:rPr>
                <w:sz w:val="24"/>
              </w:rPr>
              <w:t>申报情形</w:t>
            </w:r>
          </w:p>
        </w:tc>
        <w:tc>
          <w:tcPr>
            <w:tcW w:w="2854" w:type="dxa"/>
            <w:vAlign w:val="center"/>
          </w:tcPr>
          <w:p w14:paraId="1D627C40">
            <w:pPr>
              <w:jc w:val="left"/>
              <w:rPr>
                <w:sz w:val="24"/>
              </w:rPr>
            </w:pPr>
            <w:r>
              <w:rPr>
                <w:sz w:val="24"/>
              </w:rPr>
              <w:sym w:font="Wingdings 2" w:char="0052"/>
            </w:r>
            <w:r>
              <w:rPr>
                <w:sz w:val="24"/>
              </w:rPr>
              <w:t xml:space="preserve">首次申报项目             </w:t>
            </w:r>
          </w:p>
          <w:p w14:paraId="3279BBC0">
            <w:pPr>
              <w:jc w:val="left"/>
              <w:rPr>
                <w:sz w:val="24"/>
              </w:rPr>
            </w:pPr>
            <w:r>
              <w:rPr>
                <w:sz w:val="24"/>
              </w:rPr>
              <w:t>□不予批准后再次申报项目</w:t>
            </w:r>
          </w:p>
          <w:p w14:paraId="60818ECB">
            <w:pPr>
              <w:jc w:val="left"/>
              <w:rPr>
                <w:sz w:val="24"/>
              </w:rPr>
            </w:pPr>
            <w:r>
              <w:rPr>
                <w:sz w:val="24"/>
              </w:rPr>
              <w:t xml:space="preserve">□超五年重新审核项目     </w:t>
            </w:r>
          </w:p>
          <w:p w14:paraId="6E8D534D">
            <w:pPr>
              <w:jc w:val="left"/>
              <w:rPr>
                <w:sz w:val="24"/>
              </w:rPr>
            </w:pPr>
            <w:r>
              <w:rPr>
                <w:sz w:val="24"/>
              </w:rPr>
              <w:sym w:font="Wingdings 2" w:char="00A3"/>
            </w:r>
            <w:r>
              <w:rPr>
                <w:sz w:val="24"/>
              </w:rPr>
              <w:t>重大变动重新报批项目</w:t>
            </w:r>
          </w:p>
        </w:tc>
      </w:tr>
      <w:tr w14:paraId="6358C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1" w:hRule="atLeast"/>
          <w:jc w:val="center"/>
        </w:trPr>
        <w:tc>
          <w:tcPr>
            <w:tcW w:w="1743" w:type="dxa"/>
            <w:tcMar>
              <w:top w:w="16" w:type="dxa"/>
              <w:left w:w="16" w:type="dxa"/>
              <w:right w:w="16" w:type="dxa"/>
            </w:tcMar>
            <w:vAlign w:val="center"/>
          </w:tcPr>
          <w:p w14:paraId="543B99AF">
            <w:pPr>
              <w:adjustRightInd w:val="0"/>
              <w:snapToGrid w:val="0"/>
              <w:jc w:val="center"/>
              <w:rPr>
                <w:b/>
                <w:bCs/>
                <w:sz w:val="24"/>
              </w:rPr>
            </w:pPr>
            <w:r>
              <w:rPr>
                <w:b/>
                <w:bCs/>
                <w:sz w:val="24"/>
              </w:rPr>
              <w:t>项目审批（核准/</w:t>
            </w:r>
          </w:p>
          <w:p w14:paraId="7E627655">
            <w:pPr>
              <w:adjustRightInd w:val="0"/>
              <w:snapToGrid w:val="0"/>
              <w:jc w:val="center"/>
              <w:rPr>
                <w:b/>
                <w:bCs/>
                <w:sz w:val="24"/>
              </w:rPr>
            </w:pPr>
            <w:r>
              <w:rPr>
                <w:b/>
                <w:bCs/>
                <w:sz w:val="24"/>
              </w:rPr>
              <w:t>备案）部门（选填）</w:t>
            </w:r>
          </w:p>
        </w:tc>
        <w:tc>
          <w:tcPr>
            <w:tcW w:w="2276" w:type="dxa"/>
            <w:gridSpan w:val="2"/>
            <w:vAlign w:val="center"/>
          </w:tcPr>
          <w:p w14:paraId="4ED97846">
            <w:pPr>
              <w:adjustRightInd w:val="0"/>
              <w:snapToGrid w:val="0"/>
              <w:jc w:val="center"/>
              <w:rPr>
                <w:sz w:val="24"/>
              </w:rPr>
            </w:pPr>
            <w:r>
              <w:rPr>
                <w:sz w:val="24"/>
              </w:rPr>
              <w:t>唐山市曹妃甸区行政审批局</w:t>
            </w:r>
          </w:p>
        </w:tc>
        <w:tc>
          <w:tcPr>
            <w:tcW w:w="2212" w:type="dxa"/>
            <w:vAlign w:val="center"/>
          </w:tcPr>
          <w:p w14:paraId="5BFE5CCF">
            <w:pPr>
              <w:adjustRightInd w:val="0"/>
              <w:snapToGrid w:val="0"/>
              <w:jc w:val="center"/>
              <w:rPr>
                <w:sz w:val="24"/>
              </w:rPr>
            </w:pPr>
            <w:r>
              <w:rPr>
                <w:sz w:val="24"/>
              </w:rPr>
              <w:t>项目审批（核准/</w:t>
            </w:r>
          </w:p>
          <w:p w14:paraId="1D8A4461">
            <w:pPr>
              <w:adjustRightInd w:val="0"/>
              <w:snapToGrid w:val="0"/>
              <w:jc w:val="center"/>
              <w:rPr>
                <w:sz w:val="24"/>
              </w:rPr>
            </w:pPr>
            <w:r>
              <w:rPr>
                <w:sz w:val="24"/>
              </w:rPr>
              <w:t>备案）文号（选填）</w:t>
            </w:r>
          </w:p>
        </w:tc>
        <w:tc>
          <w:tcPr>
            <w:tcW w:w="2854" w:type="dxa"/>
            <w:vAlign w:val="center"/>
          </w:tcPr>
          <w:p w14:paraId="449CAEA4">
            <w:pPr>
              <w:adjustRightInd w:val="0"/>
              <w:snapToGrid w:val="0"/>
              <w:jc w:val="center"/>
              <w:rPr>
                <w:sz w:val="24"/>
              </w:rPr>
            </w:pPr>
            <w:r>
              <w:rPr>
                <w:rFonts w:hint="eastAsia"/>
                <w:sz w:val="24"/>
              </w:rPr>
              <w:t>唐曹审批投资备﹝2023﹞257号</w:t>
            </w:r>
          </w:p>
        </w:tc>
      </w:tr>
      <w:tr w14:paraId="6EA06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123B1CEA">
            <w:pPr>
              <w:adjustRightInd w:val="0"/>
              <w:snapToGrid w:val="0"/>
              <w:jc w:val="center"/>
              <w:rPr>
                <w:b/>
                <w:bCs/>
                <w:sz w:val="24"/>
              </w:rPr>
            </w:pPr>
            <w:r>
              <w:rPr>
                <w:b/>
                <w:bCs/>
                <w:sz w:val="24"/>
              </w:rPr>
              <w:t>总投资（万元）</w:t>
            </w:r>
          </w:p>
        </w:tc>
        <w:tc>
          <w:tcPr>
            <w:tcW w:w="2276" w:type="dxa"/>
            <w:gridSpan w:val="2"/>
            <w:vAlign w:val="center"/>
          </w:tcPr>
          <w:p w14:paraId="3533FA2E">
            <w:pPr>
              <w:adjustRightInd w:val="0"/>
              <w:snapToGrid w:val="0"/>
              <w:jc w:val="center"/>
              <w:rPr>
                <w:sz w:val="24"/>
              </w:rPr>
            </w:pPr>
            <w:r>
              <w:rPr>
                <w:sz w:val="24"/>
              </w:rPr>
              <w:t>12000</w:t>
            </w:r>
          </w:p>
        </w:tc>
        <w:tc>
          <w:tcPr>
            <w:tcW w:w="2212" w:type="dxa"/>
            <w:tcMar>
              <w:top w:w="16" w:type="dxa"/>
              <w:left w:w="16" w:type="dxa"/>
              <w:right w:w="16" w:type="dxa"/>
            </w:tcMar>
            <w:vAlign w:val="center"/>
          </w:tcPr>
          <w:p w14:paraId="1D260723">
            <w:pPr>
              <w:adjustRightInd w:val="0"/>
              <w:snapToGrid w:val="0"/>
              <w:jc w:val="center"/>
              <w:rPr>
                <w:sz w:val="24"/>
              </w:rPr>
            </w:pPr>
            <w:r>
              <w:rPr>
                <w:sz w:val="24"/>
              </w:rPr>
              <w:t>环保投资（万元）</w:t>
            </w:r>
          </w:p>
        </w:tc>
        <w:tc>
          <w:tcPr>
            <w:tcW w:w="2854" w:type="dxa"/>
            <w:vAlign w:val="center"/>
          </w:tcPr>
          <w:p w14:paraId="504DB954">
            <w:pPr>
              <w:adjustRightInd w:val="0"/>
              <w:snapToGrid w:val="0"/>
              <w:jc w:val="center"/>
              <w:rPr>
                <w:sz w:val="24"/>
              </w:rPr>
            </w:pPr>
            <w:r>
              <w:rPr>
                <w:sz w:val="24"/>
              </w:rPr>
              <w:t>150</w:t>
            </w:r>
          </w:p>
        </w:tc>
      </w:tr>
      <w:tr w14:paraId="2363F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0B69211E">
            <w:pPr>
              <w:adjustRightInd w:val="0"/>
              <w:snapToGrid w:val="0"/>
              <w:jc w:val="center"/>
              <w:rPr>
                <w:b/>
                <w:bCs/>
                <w:sz w:val="24"/>
              </w:rPr>
            </w:pPr>
            <w:r>
              <w:rPr>
                <w:b/>
                <w:bCs/>
                <w:sz w:val="24"/>
              </w:rPr>
              <w:t>环保投资占比（%）</w:t>
            </w:r>
          </w:p>
        </w:tc>
        <w:tc>
          <w:tcPr>
            <w:tcW w:w="2276" w:type="dxa"/>
            <w:gridSpan w:val="2"/>
            <w:vAlign w:val="center"/>
          </w:tcPr>
          <w:p w14:paraId="2F08CA66">
            <w:pPr>
              <w:adjustRightInd w:val="0"/>
              <w:snapToGrid w:val="0"/>
              <w:jc w:val="center"/>
              <w:rPr>
                <w:sz w:val="24"/>
              </w:rPr>
            </w:pPr>
            <w:r>
              <w:rPr>
                <w:sz w:val="24"/>
              </w:rPr>
              <w:t>1.25</w:t>
            </w:r>
          </w:p>
        </w:tc>
        <w:tc>
          <w:tcPr>
            <w:tcW w:w="2212" w:type="dxa"/>
            <w:tcMar>
              <w:top w:w="16" w:type="dxa"/>
              <w:left w:w="16" w:type="dxa"/>
              <w:right w:w="16" w:type="dxa"/>
            </w:tcMar>
            <w:vAlign w:val="center"/>
          </w:tcPr>
          <w:p w14:paraId="0C3854C7">
            <w:pPr>
              <w:adjustRightInd w:val="0"/>
              <w:snapToGrid w:val="0"/>
              <w:jc w:val="center"/>
              <w:rPr>
                <w:sz w:val="24"/>
              </w:rPr>
            </w:pPr>
            <w:r>
              <w:rPr>
                <w:sz w:val="24"/>
              </w:rPr>
              <w:t>施工工期</w:t>
            </w:r>
          </w:p>
        </w:tc>
        <w:tc>
          <w:tcPr>
            <w:tcW w:w="2854" w:type="dxa"/>
            <w:vAlign w:val="center"/>
          </w:tcPr>
          <w:p w14:paraId="1619B469">
            <w:pPr>
              <w:adjustRightInd w:val="0"/>
              <w:snapToGrid w:val="0"/>
              <w:jc w:val="center"/>
              <w:rPr>
                <w:sz w:val="24"/>
              </w:rPr>
            </w:pPr>
            <w:r>
              <w:rPr>
                <w:sz w:val="24"/>
              </w:rPr>
              <w:t>1月</w:t>
            </w:r>
          </w:p>
        </w:tc>
      </w:tr>
      <w:tr w14:paraId="4FD24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7" w:hRule="atLeast"/>
          <w:jc w:val="center"/>
        </w:trPr>
        <w:tc>
          <w:tcPr>
            <w:tcW w:w="1743" w:type="dxa"/>
            <w:tcMar>
              <w:top w:w="16" w:type="dxa"/>
              <w:left w:w="16" w:type="dxa"/>
              <w:right w:w="16" w:type="dxa"/>
            </w:tcMar>
            <w:vAlign w:val="center"/>
          </w:tcPr>
          <w:p w14:paraId="115A2283">
            <w:pPr>
              <w:adjustRightInd w:val="0"/>
              <w:snapToGrid w:val="0"/>
              <w:jc w:val="center"/>
              <w:rPr>
                <w:b/>
                <w:bCs/>
                <w:sz w:val="24"/>
              </w:rPr>
            </w:pPr>
            <w:r>
              <w:rPr>
                <w:b/>
                <w:bCs/>
                <w:sz w:val="24"/>
              </w:rPr>
              <w:t>是否开工建设</w:t>
            </w:r>
          </w:p>
        </w:tc>
        <w:tc>
          <w:tcPr>
            <w:tcW w:w="2276" w:type="dxa"/>
            <w:gridSpan w:val="2"/>
            <w:vAlign w:val="center"/>
          </w:tcPr>
          <w:p w14:paraId="48442F7F">
            <w:pPr>
              <w:adjustRightInd w:val="0"/>
              <w:snapToGrid w:val="0"/>
              <w:rPr>
                <w:sz w:val="24"/>
              </w:rPr>
            </w:pPr>
            <w:r>
              <w:rPr>
                <w:sz w:val="24"/>
              </w:rPr>
              <w:sym w:font="Wingdings 2" w:char="00A3"/>
            </w:r>
            <w:r>
              <w:rPr>
                <w:sz w:val="24"/>
              </w:rPr>
              <w:t>否</w:t>
            </w:r>
          </w:p>
          <w:p w14:paraId="06A3E76D">
            <w:pPr>
              <w:adjustRightInd w:val="0"/>
              <w:snapToGrid w:val="0"/>
              <w:rPr>
                <w:sz w:val="24"/>
              </w:rPr>
            </w:pPr>
            <w:r>
              <w:rPr>
                <w:sz w:val="24"/>
              </w:rPr>
              <w:sym w:font="Wingdings 2" w:char="0052"/>
            </w:r>
            <w:r>
              <w:rPr>
                <w:sz w:val="24"/>
              </w:rPr>
              <w:t>是：</w:t>
            </w:r>
            <w:r>
              <w:rPr>
                <w:sz w:val="24"/>
                <w:u w:val="single"/>
              </w:rPr>
              <w:t xml:space="preserve"> </w:t>
            </w:r>
            <w:r>
              <w:rPr>
                <w:rFonts w:hint="eastAsia"/>
                <w:sz w:val="24"/>
                <w:u w:val="single"/>
              </w:rPr>
              <w:t>本项目之前判定无需办理环评手续，目前打包压块工序已建成，剪断、撕碎、压饼工序未建设，本项目及时积极按要求进行整改，未处罚</w:t>
            </w:r>
            <w:r>
              <w:rPr>
                <w:sz w:val="24"/>
                <w:u w:val="single"/>
              </w:rPr>
              <w:t xml:space="preserve">          </w:t>
            </w:r>
          </w:p>
        </w:tc>
        <w:tc>
          <w:tcPr>
            <w:tcW w:w="2212" w:type="dxa"/>
            <w:tcMar>
              <w:top w:w="16" w:type="dxa"/>
              <w:left w:w="16" w:type="dxa"/>
              <w:right w:w="16" w:type="dxa"/>
            </w:tcMar>
            <w:vAlign w:val="center"/>
          </w:tcPr>
          <w:p w14:paraId="57CD248A">
            <w:pPr>
              <w:adjustRightInd w:val="0"/>
              <w:snapToGrid w:val="0"/>
              <w:jc w:val="center"/>
              <w:rPr>
                <w:spacing w:val="-6"/>
                <w:sz w:val="24"/>
              </w:rPr>
            </w:pPr>
            <w:r>
              <w:rPr>
                <w:spacing w:val="-6"/>
                <w:sz w:val="24"/>
              </w:rPr>
              <w:t>用地（用海）</w:t>
            </w:r>
          </w:p>
          <w:p w14:paraId="50DAA5E5">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854" w:type="dxa"/>
            <w:vAlign w:val="center"/>
          </w:tcPr>
          <w:p w14:paraId="2FCF6F02">
            <w:pPr>
              <w:adjustRightInd w:val="0"/>
              <w:snapToGrid w:val="0"/>
              <w:jc w:val="center"/>
              <w:rPr>
                <w:sz w:val="24"/>
              </w:rPr>
            </w:pPr>
            <w:r>
              <w:rPr>
                <w:sz w:val="24"/>
              </w:rPr>
              <w:t>40143.76</w:t>
            </w:r>
          </w:p>
        </w:tc>
      </w:tr>
      <w:tr w14:paraId="325F1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 w:hRule="atLeast"/>
          <w:jc w:val="center"/>
        </w:trPr>
        <w:tc>
          <w:tcPr>
            <w:tcW w:w="1743" w:type="dxa"/>
            <w:vAlign w:val="center"/>
          </w:tcPr>
          <w:p w14:paraId="3147E774">
            <w:pPr>
              <w:autoSpaceDE w:val="0"/>
              <w:autoSpaceDN w:val="0"/>
              <w:adjustRightInd w:val="0"/>
              <w:snapToGrid w:val="0"/>
              <w:jc w:val="center"/>
              <w:rPr>
                <w:b/>
                <w:bCs/>
                <w:kern w:val="0"/>
                <w:sz w:val="24"/>
              </w:rPr>
            </w:pPr>
            <w:r>
              <w:rPr>
                <w:b/>
                <w:bCs/>
                <w:kern w:val="0"/>
                <w:sz w:val="24"/>
              </w:rPr>
              <w:t>专项评价设置情况</w:t>
            </w:r>
          </w:p>
        </w:tc>
        <w:tc>
          <w:tcPr>
            <w:tcW w:w="7342" w:type="dxa"/>
            <w:gridSpan w:val="4"/>
            <w:vAlign w:val="center"/>
          </w:tcPr>
          <w:p w14:paraId="7168AC1B">
            <w:pPr>
              <w:autoSpaceDE w:val="0"/>
              <w:autoSpaceDN w:val="0"/>
              <w:adjustRightInd w:val="0"/>
              <w:snapToGrid w:val="0"/>
              <w:spacing w:line="480" w:lineRule="exact"/>
              <w:jc w:val="center"/>
              <w:rPr>
                <w:kern w:val="0"/>
                <w:sz w:val="24"/>
              </w:rPr>
            </w:pPr>
            <w:r>
              <w:rPr>
                <w:sz w:val="24"/>
              </w:rPr>
              <w:t>无</w:t>
            </w:r>
          </w:p>
        </w:tc>
      </w:tr>
      <w:tr w14:paraId="43D97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 w:hRule="atLeast"/>
          <w:jc w:val="center"/>
        </w:trPr>
        <w:tc>
          <w:tcPr>
            <w:tcW w:w="1743" w:type="dxa"/>
            <w:vAlign w:val="center"/>
          </w:tcPr>
          <w:p w14:paraId="518D384F">
            <w:pPr>
              <w:autoSpaceDE w:val="0"/>
              <w:autoSpaceDN w:val="0"/>
              <w:adjustRightInd w:val="0"/>
              <w:snapToGrid w:val="0"/>
              <w:jc w:val="center"/>
              <w:rPr>
                <w:b/>
                <w:bCs/>
                <w:kern w:val="0"/>
                <w:sz w:val="24"/>
              </w:rPr>
            </w:pPr>
            <w:r>
              <w:rPr>
                <w:b/>
                <w:bCs/>
                <w:sz w:val="24"/>
              </w:rPr>
              <w:t>规划情况</w:t>
            </w:r>
          </w:p>
        </w:tc>
        <w:tc>
          <w:tcPr>
            <w:tcW w:w="7342" w:type="dxa"/>
            <w:gridSpan w:val="4"/>
            <w:vAlign w:val="center"/>
          </w:tcPr>
          <w:p w14:paraId="7D40CE52">
            <w:pPr>
              <w:autoSpaceDE w:val="0"/>
              <w:autoSpaceDN w:val="0"/>
              <w:adjustRightInd w:val="0"/>
              <w:snapToGrid w:val="0"/>
              <w:spacing w:line="480" w:lineRule="exact"/>
              <w:ind w:firstLine="480" w:firstLineChars="200"/>
              <w:jc w:val="left"/>
              <w:rPr>
                <w:sz w:val="24"/>
              </w:rPr>
            </w:pPr>
            <w:r>
              <w:rPr>
                <w:sz w:val="24"/>
              </w:rPr>
              <w:t>规划名称：《曹妃甸循环经济示范区产业发展总体规划》</w:t>
            </w:r>
          </w:p>
          <w:p w14:paraId="2808A578">
            <w:pPr>
              <w:autoSpaceDE w:val="0"/>
              <w:autoSpaceDN w:val="0"/>
              <w:adjustRightInd w:val="0"/>
              <w:snapToGrid w:val="0"/>
              <w:spacing w:line="480" w:lineRule="exact"/>
              <w:ind w:firstLine="480" w:firstLineChars="200"/>
              <w:jc w:val="left"/>
              <w:rPr>
                <w:sz w:val="24"/>
              </w:rPr>
            </w:pPr>
            <w:r>
              <w:rPr>
                <w:rFonts w:hint="eastAsia"/>
                <w:sz w:val="24"/>
              </w:rPr>
              <w:t>规划审批机关：国家发展和改革委员会</w:t>
            </w:r>
          </w:p>
          <w:p w14:paraId="0B45929D">
            <w:pPr>
              <w:autoSpaceDE w:val="0"/>
              <w:autoSpaceDN w:val="0"/>
              <w:adjustRightInd w:val="0"/>
              <w:snapToGrid w:val="0"/>
              <w:spacing w:line="480" w:lineRule="exact"/>
              <w:ind w:firstLine="480" w:firstLineChars="200"/>
              <w:jc w:val="left"/>
              <w:rPr>
                <w:kern w:val="0"/>
                <w:sz w:val="24"/>
              </w:rPr>
            </w:pPr>
            <w:r>
              <w:rPr>
                <w:rFonts w:hint="eastAsia"/>
                <w:sz w:val="24"/>
              </w:rPr>
              <w:t>审批文件名称及文号：发改工业[2008]282号</w:t>
            </w:r>
          </w:p>
        </w:tc>
      </w:tr>
      <w:tr w14:paraId="69A08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021" w:hRule="atLeast"/>
          <w:jc w:val="center"/>
        </w:trPr>
        <w:tc>
          <w:tcPr>
            <w:tcW w:w="1743" w:type="dxa"/>
            <w:vAlign w:val="center"/>
          </w:tcPr>
          <w:p w14:paraId="0C918C1D">
            <w:pPr>
              <w:adjustRightInd w:val="0"/>
              <w:snapToGrid w:val="0"/>
              <w:jc w:val="center"/>
              <w:rPr>
                <w:b/>
                <w:bCs/>
                <w:sz w:val="24"/>
              </w:rPr>
            </w:pPr>
            <w:r>
              <w:rPr>
                <w:b/>
                <w:bCs/>
                <w:sz w:val="24"/>
              </w:rPr>
              <w:t>规划环境影响</w:t>
            </w:r>
          </w:p>
          <w:p w14:paraId="3550921A">
            <w:pPr>
              <w:adjustRightInd w:val="0"/>
              <w:snapToGrid w:val="0"/>
              <w:jc w:val="center"/>
              <w:rPr>
                <w:b/>
                <w:bCs/>
                <w:kern w:val="0"/>
                <w:sz w:val="24"/>
              </w:rPr>
            </w:pPr>
            <w:r>
              <w:rPr>
                <w:b/>
                <w:bCs/>
                <w:sz w:val="24"/>
              </w:rPr>
              <w:t>评价情况</w:t>
            </w:r>
          </w:p>
        </w:tc>
        <w:tc>
          <w:tcPr>
            <w:tcW w:w="7342" w:type="dxa"/>
            <w:gridSpan w:val="4"/>
            <w:vAlign w:val="center"/>
          </w:tcPr>
          <w:p w14:paraId="69DDCD51">
            <w:pPr>
              <w:autoSpaceDE w:val="0"/>
              <w:autoSpaceDN w:val="0"/>
              <w:adjustRightInd w:val="0"/>
              <w:snapToGrid w:val="0"/>
              <w:spacing w:line="480" w:lineRule="exact"/>
              <w:ind w:firstLine="480" w:firstLineChars="200"/>
              <w:jc w:val="left"/>
              <w:rPr>
                <w:sz w:val="24"/>
              </w:rPr>
            </w:pPr>
            <w:r>
              <w:rPr>
                <w:sz w:val="24"/>
              </w:rPr>
              <w:t>规划环境影响评价文件名称：《曹妃甸循环经济示范区产业发展总体规划环境影响报告书》；</w:t>
            </w:r>
          </w:p>
          <w:p w14:paraId="028531C7">
            <w:pPr>
              <w:autoSpaceDE w:val="0"/>
              <w:autoSpaceDN w:val="0"/>
              <w:adjustRightInd w:val="0"/>
              <w:snapToGrid w:val="0"/>
              <w:spacing w:line="480" w:lineRule="exact"/>
              <w:ind w:firstLine="480" w:firstLineChars="200"/>
              <w:jc w:val="left"/>
              <w:rPr>
                <w:sz w:val="24"/>
              </w:rPr>
            </w:pPr>
            <w:r>
              <w:rPr>
                <w:sz w:val="24"/>
              </w:rPr>
              <w:t>规划环评审查机关：中华人民共和国环保部；</w:t>
            </w:r>
          </w:p>
          <w:p w14:paraId="522A306C">
            <w:pPr>
              <w:autoSpaceDE w:val="0"/>
              <w:autoSpaceDN w:val="0"/>
              <w:adjustRightInd w:val="0"/>
              <w:snapToGrid w:val="0"/>
              <w:spacing w:line="480" w:lineRule="exact"/>
              <w:ind w:firstLine="480" w:firstLineChars="200"/>
              <w:jc w:val="left"/>
              <w:rPr>
                <w:sz w:val="24"/>
              </w:rPr>
            </w:pPr>
            <w:r>
              <w:rPr>
                <w:sz w:val="24"/>
              </w:rPr>
              <w:t>审查文件名称及文号：《关于曹妃甸循环经济示范区产业发展总体规划环境影响报告书的审查意见》（环审〔2009〕445号）；</w:t>
            </w:r>
          </w:p>
          <w:p w14:paraId="52F6E602">
            <w:pPr>
              <w:autoSpaceDE w:val="0"/>
              <w:autoSpaceDN w:val="0"/>
              <w:adjustRightInd w:val="0"/>
              <w:snapToGrid w:val="0"/>
              <w:spacing w:line="480" w:lineRule="exact"/>
              <w:ind w:firstLine="480" w:firstLineChars="200"/>
              <w:jc w:val="left"/>
              <w:rPr>
                <w:sz w:val="24"/>
              </w:rPr>
            </w:pPr>
            <w:r>
              <w:rPr>
                <w:sz w:val="24"/>
              </w:rPr>
              <w:t>规划环境影响评价文件名称：《曹妃甸循环经济示范区规划环境影响跟踪评价报告》；</w:t>
            </w:r>
          </w:p>
          <w:p w14:paraId="61081FD4">
            <w:pPr>
              <w:autoSpaceDE w:val="0"/>
              <w:autoSpaceDN w:val="0"/>
              <w:adjustRightInd w:val="0"/>
              <w:snapToGrid w:val="0"/>
              <w:spacing w:line="480" w:lineRule="exact"/>
              <w:ind w:firstLine="480" w:firstLineChars="200"/>
              <w:jc w:val="left"/>
              <w:rPr>
                <w:sz w:val="24"/>
              </w:rPr>
            </w:pPr>
            <w:r>
              <w:rPr>
                <w:sz w:val="24"/>
              </w:rPr>
              <w:t>规划环评审查机关：生态环境部；</w:t>
            </w:r>
          </w:p>
          <w:p w14:paraId="248AAAB9">
            <w:pPr>
              <w:autoSpaceDE w:val="0"/>
              <w:autoSpaceDN w:val="0"/>
              <w:adjustRightInd w:val="0"/>
              <w:snapToGrid w:val="0"/>
              <w:spacing w:line="480" w:lineRule="exact"/>
              <w:jc w:val="left"/>
              <w:rPr>
                <w:kern w:val="0"/>
                <w:sz w:val="24"/>
              </w:rPr>
            </w:pPr>
            <w:r>
              <w:rPr>
                <w:sz w:val="24"/>
              </w:rPr>
              <w:t>审查文件名称及文号：《关于曹妃甸循环经济示范区规划环境影响跟踪评价工作有关意见的函》（环办环评函〔2019〕334号）</w:t>
            </w:r>
          </w:p>
        </w:tc>
      </w:tr>
      <w:tr w14:paraId="338BA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 w:hRule="atLeast"/>
          <w:jc w:val="center"/>
        </w:trPr>
        <w:tc>
          <w:tcPr>
            <w:tcW w:w="1743" w:type="dxa"/>
            <w:vAlign w:val="center"/>
          </w:tcPr>
          <w:p w14:paraId="0B9E4B4B">
            <w:pPr>
              <w:autoSpaceDE w:val="0"/>
              <w:autoSpaceDN w:val="0"/>
              <w:adjustRightInd w:val="0"/>
              <w:snapToGrid w:val="0"/>
              <w:jc w:val="center"/>
              <w:rPr>
                <w:b/>
                <w:bCs/>
                <w:kern w:val="0"/>
                <w:sz w:val="24"/>
              </w:rPr>
            </w:pPr>
            <w:r>
              <w:rPr>
                <w:b/>
                <w:bCs/>
                <w:kern w:val="0"/>
                <w:sz w:val="24"/>
              </w:rPr>
              <w:t xml:space="preserve"> 规划及规划环境</w:t>
            </w:r>
          </w:p>
          <w:p w14:paraId="7B658CCF">
            <w:pPr>
              <w:autoSpaceDE w:val="0"/>
              <w:autoSpaceDN w:val="0"/>
              <w:adjustRightInd w:val="0"/>
              <w:snapToGrid w:val="0"/>
              <w:jc w:val="center"/>
              <w:rPr>
                <w:b/>
                <w:bCs/>
                <w:kern w:val="0"/>
                <w:sz w:val="24"/>
              </w:rPr>
            </w:pPr>
            <w:r>
              <w:rPr>
                <w:b/>
                <w:bCs/>
                <w:kern w:val="0"/>
                <w:sz w:val="24"/>
              </w:rPr>
              <w:t>影响评价符合性分析</w:t>
            </w:r>
          </w:p>
        </w:tc>
        <w:tc>
          <w:tcPr>
            <w:tcW w:w="7342" w:type="dxa"/>
            <w:gridSpan w:val="4"/>
            <w:vAlign w:val="center"/>
          </w:tcPr>
          <w:p w14:paraId="3BE10359">
            <w:pPr>
              <w:numPr>
                <w:ilvl w:val="0"/>
                <w:numId w:val="3"/>
              </w:numPr>
              <w:autoSpaceDE w:val="0"/>
              <w:autoSpaceDN w:val="0"/>
              <w:adjustRightInd w:val="0"/>
              <w:snapToGrid w:val="0"/>
              <w:spacing w:line="480" w:lineRule="exact"/>
              <w:ind w:firstLine="480"/>
              <w:rPr>
                <w:b/>
                <w:bCs/>
                <w:sz w:val="24"/>
              </w:rPr>
            </w:pPr>
            <w:r>
              <w:rPr>
                <w:b/>
                <w:bCs/>
                <w:kern w:val="0"/>
                <w:sz w:val="24"/>
              </w:rPr>
              <w:t>与园区规划内容符合性分析</w:t>
            </w:r>
          </w:p>
          <w:p w14:paraId="35D0CB5F">
            <w:pPr>
              <w:autoSpaceDE w:val="0"/>
              <w:autoSpaceDN w:val="0"/>
              <w:adjustRightInd w:val="0"/>
              <w:snapToGrid w:val="0"/>
              <w:spacing w:line="480" w:lineRule="exact"/>
              <w:jc w:val="center"/>
              <w:rPr>
                <w:b/>
                <w:sz w:val="24"/>
              </w:rPr>
            </w:pPr>
            <w:r>
              <w:rPr>
                <w:b/>
                <w:szCs w:val="21"/>
              </w:rPr>
              <w:t>表1-1  园区规划跟踪评价内容符合性分析一览表</w:t>
            </w:r>
          </w:p>
          <w:tbl>
            <w:tblPr>
              <w:tblStyle w:val="30"/>
              <w:tblW w:w="7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835"/>
              <w:gridCol w:w="2196"/>
              <w:gridCol w:w="521"/>
            </w:tblGrid>
            <w:tr w14:paraId="62DAD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Borders>
                    <w:tl2br w:val="nil"/>
                    <w:tr2bl w:val="nil"/>
                  </w:tcBorders>
                  <w:vAlign w:val="center"/>
                </w:tcPr>
                <w:p w14:paraId="5E6CBE23">
                  <w:pPr>
                    <w:pStyle w:val="52"/>
                    <w:jc w:val="center"/>
                    <w:rPr>
                      <w:rFonts w:ascii="Times New Roman" w:eastAsia="宋体"/>
                      <w:color w:val="auto"/>
                      <w:sz w:val="21"/>
                      <w:szCs w:val="21"/>
                    </w:rPr>
                  </w:pPr>
                  <w:r>
                    <w:rPr>
                      <w:rFonts w:ascii="Times New Roman" w:eastAsia="宋体"/>
                      <w:color w:val="auto"/>
                      <w:sz w:val="21"/>
                      <w:szCs w:val="21"/>
                    </w:rPr>
                    <w:t>序号</w:t>
                  </w:r>
                </w:p>
              </w:tc>
              <w:tc>
                <w:tcPr>
                  <w:tcW w:w="3835" w:type="dxa"/>
                  <w:tcBorders>
                    <w:tl2br w:val="nil"/>
                    <w:tr2bl w:val="nil"/>
                  </w:tcBorders>
                  <w:vAlign w:val="center"/>
                </w:tcPr>
                <w:p w14:paraId="2DB0D3A9">
                  <w:pPr>
                    <w:pStyle w:val="52"/>
                    <w:jc w:val="center"/>
                    <w:rPr>
                      <w:rFonts w:ascii="Times New Roman" w:eastAsia="宋体"/>
                      <w:color w:val="auto"/>
                      <w:sz w:val="21"/>
                      <w:szCs w:val="21"/>
                    </w:rPr>
                  </w:pPr>
                  <w:r>
                    <w:rPr>
                      <w:rFonts w:ascii="Times New Roman" w:eastAsia="宋体"/>
                      <w:color w:val="auto"/>
                      <w:sz w:val="21"/>
                      <w:szCs w:val="21"/>
                    </w:rPr>
                    <w:t>规划内容</w:t>
                  </w:r>
                </w:p>
              </w:tc>
              <w:tc>
                <w:tcPr>
                  <w:tcW w:w="2196" w:type="dxa"/>
                  <w:tcBorders>
                    <w:tl2br w:val="nil"/>
                    <w:tr2bl w:val="nil"/>
                  </w:tcBorders>
                  <w:vAlign w:val="center"/>
                </w:tcPr>
                <w:p w14:paraId="23491DD1">
                  <w:pPr>
                    <w:pStyle w:val="52"/>
                    <w:jc w:val="center"/>
                    <w:rPr>
                      <w:rFonts w:ascii="Times New Roman" w:eastAsia="宋体"/>
                      <w:color w:val="auto"/>
                      <w:sz w:val="21"/>
                      <w:szCs w:val="21"/>
                    </w:rPr>
                  </w:pPr>
                  <w:r>
                    <w:rPr>
                      <w:rFonts w:ascii="Times New Roman" w:eastAsia="宋体"/>
                      <w:color w:val="auto"/>
                      <w:sz w:val="21"/>
                      <w:szCs w:val="21"/>
                    </w:rPr>
                    <w:t>本项目</w:t>
                  </w:r>
                </w:p>
              </w:tc>
              <w:tc>
                <w:tcPr>
                  <w:tcW w:w="521" w:type="dxa"/>
                  <w:tcBorders>
                    <w:tl2br w:val="nil"/>
                    <w:tr2bl w:val="nil"/>
                  </w:tcBorders>
                  <w:vAlign w:val="center"/>
                </w:tcPr>
                <w:p w14:paraId="4DD5C9E6">
                  <w:pPr>
                    <w:pStyle w:val="52"/>
                    <w:jc w:val="center"/>
                    <w:rPr>
                      <w:rFonts w:ascii="Times New Roman" w:eastAsia="宋体"/>
                      <w:color w:val="auto"/>
                      <w:sz w:val="21"/>
                      <w:szCs w:val="21"/>
                    </w:rPr>
                  </w:pPr>
                  <w:r>
                    <w:rPr>
                      <w:rFonts w:ascii="Times New Roman" w:eastAsia="宋体"/>
                      <w:color w:val="auto"/>
                      <w:sz w:val="21"/>
                      <w:szCs w:val="21"/>
                    </w:rPr>
                    <w:t>结论</w:t>
                  </w:r>
                </w:p>
              </w:tc>
            </w:tr>
            <w:tr w14:paraId="5881F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Borders>
                    <w:tl2br w:val="nil"/>
                    <w:tr2bl w:val="nil"/>
                  </w:tcBorders>
                  <w:vAlign w:val="center"/>
                </w:tcPr>
                <w:p w14:paraId="2535F139">
                  <w:pPr>
                    <w:pStyle w:val="52"/>
                    <w:jc w:val="center"/>
                    <w:rPr>
                      <w:rFonts w:ascii="Times New Roman" w:eastAsia="宋体"/>
                      <w:color w:val="auto"/>
                      <w:sz w:val="21"/>
                      <w:szCs w:val="21"/>
                    </w:rPr>
                  </w:pPr>
                  <w:r>
                    <w:rPr>
                      <w:rFonts w:ascii="Times New Roman" w:eastAsia="宋体"/>
                      <w:color w:val="auto"/>
                      <w:sz w:val="21"/>
                      <w:szCs w:val="21"/>
                    </w:rPr>
                    <w:t>1</w:t>
                  </w:r>
                </w:p>
              </w:tc>
              <w:tc>
                <w:tcPr>
                  <w:tcW w:w="3835" w:type="dxa"/>
                  <w:tcBorders>
                    <w:tl2br w:val="nil"/>
                    <w:tr2bl w:val="nil"/>
                  </w:tcBorders>
                  <w:vAlign w:val="center"/>
                </w:tcPr>
                <w:p w14:paraId="166CC421">
                  <w:pPr>
                    <w:pStyle w:val="52"/>
                    <w:jc w:val="center"/>
                    <w:rPr>
                      <w:rFonts w:ascii="Times New Roman" w:eastAsia="宋体"/>
                      <w:color w:val="auto"/>
                      <w:sz w:val="21"/>
                      <w:szCs w:val="21"/>
                    </w:rPr>
                  </w:pPr>
                  <w:r>
                    <w:rPr>
                      <w:rFonts w:ascii="Times New Roman" w:eastAsia="宋体"/>
                      <w:color w:val="auto"/>
                      <w:sz w:val="21"/>
                      <w:szCs w:val="21"/>
                    </w:rPr>
                    <w:t>评价基准年为2016年，近期评价至2020年，远期评价至2030年，回顾性评价至2006年。</w:t>
                  </w:r>
                </w:p>
                <w:p w14:paraId="5AE2958A">
                  <w:pPr>
                    <w:pStyle w:val="52"/>
                    <w:jc w:val="center"/>
                    <w:rPr>
                      <w:rFonts w:ascii="Times New Roman" w:eastAsia="宋体"/>
                      <w:color w:val="auto"/>
                      <w:sz w:val="21"/>
                      <w:szCs w:val="21"/>
                    </w:rPr>
                  </w:pPr>
                  <w:r>
                    <w:rPr>
                      <w:rFonts w:ascii="Times New Roman" w:eastAsia="宋体"/>
                      <w:color w:val="auto"/>
                      <w:sz w:val="21"/>
                      <w:szCs w:val="21"/>
                    </w:rPr>
                    <w:t>规划范围及用地范围：北至评价范围边   界，南至纳潮河北岸，西至规划边界，东至唐曹路。</w:t>
                  </w:r>
                </w:p>
              </w:tc>
              <w:tc>
                <w:tcPr>
                  <w:tcW w:w="2196" w:type="dxa"/>
                  <w:tcBorders>
                    <w:tl2br w:val="nil"/>
                    <w:tr2bl w:val="nil"/>
                  </w:tcBorders>
                  <w:vAlign w:val="center"/>
                </w:tcPr>
                <w:p w14:paraId="686937A5">
                  <w:pPr>
                    <w:pStyle w:val="52"/>
                    <w:jc w:val="center"/>
                    <w:rPr>
                      <w:rFonts w:ascii="Times New Roman" w:eastAsia="宋体"/>
                      <w:color w:val="auto"/>
                      <w:sz w:val="21"/>
                      <w:szCs w:val="21"/>
                    </w:rPr>
                  </w:pPr>
                  <w:r>
                    <w:rPr>
                      <w:rFonts w:ascii="Times New Roman" w:eastAsia="宋体"/>
                      <w:color w:val="auto"/>
                      <w:sz w:val="21"/>
                      <w:szCs w:val="21"/>
                    </w:rPr>
                    <w:t>本项目位于唐山市曹妃甸循环经济示范区</w:t>
                  </w:r>
                  <w:r>
                    <w:rPr>
                      <w:rFonts w:hint="eastAsia" w:ascii="Times New Roman" w:eastAsia="宋体"/>
                      <w:color w:val="auto"/>
                      <w:sz w:val="21"/>
                      <w:szCs w:val="21"/>
                    </w:rPr>
                    <w:t>国际生态工业园</w:t>
                  </w:r>
                  <w:r>
                    <w:rPr>
                      <w:rFonts w:ascii="Times New Roman" w:eastAsia="宋体"/>
                      <w:color w:val="auto"/>
                      <w:sz w:val="21"/>
                      <w:szCs w:val="21"/>
                    </w:rPr>
                    <w:t>，属于规划园区。</w:t>
                  </w:r>
                </w:p>
              </w:tc>
              <w:tc>
                <w:tcPr>
                  <w:tcW w:w="521" w:type="dxa"/>
                  <w:tcBorders>
                    <w:tl2br w:val="nil"/>
                    <w:tr2bl w:val="nil"/>
                  </w:tcBorders>
                  <w:vAlign w:val="center"/>
                </w:tcPr>
                <w:p w14:paraId="2F7BA131">
                  <w:pPr>
                    <w:pStyle w:val="52"/>
                    <w:jc w:val="center"/>
                    <w:rPr>
                      <w:rFonts w:ascii="Times New Roman" w:eastAsia="宋体"/>
                      <w:color w:val="auto"/>
                      <w:sz w:val="21"/>
                      <w:szCs w:val="21"/>
                    </w:rPr>
                  </w:pPr>
                  <w:r>
                    <w:rPr>
                      <w:rFonts w:ascii="Times New Roman" w:eastAsia="宋体"/>
                      <w:color w:val="auto"/>
                      <w:sz w:val="21"/>
                      <w:szCs w:val="21"/>
                    </w:rPr>
                    <w:t>符合</w:t>
                  </w:r>
                </w:p>
              </w:tc>
            </w:tr>
            <w:tr w14:paraId="0B339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Borders>
                    <w:tl2br w:val="nil"/>
                    <w:tr2bl w:val="nil"/>
                  </w:tcBorders>
                  <w:vAlign w:val="center"/>
                </w:tcPr>
                <w:p w14:paraId="2D788A13">
                  <w:pPr>
                    <w:pStyle w:val="52"/>
                    <w:jc w:val="center"/>
                    <w:rPr>
                      <w:rFonts w:ascii="Times New Roman" w:eastAsia="宋体"/>
                      <w:color w:val="auto"/>
                      <w:sz w:val="21"/>
                      <w:szCs w:val="21"/>
                    </w:rPr>
                  </w:pPr>
                  <w:r>
                    <w:rPr>
                      <w:rFonts w:ascii="Times New Roman" w:eastAsia="宋体"/>
                      <w:color w:val="auto"/>
                      <w:sz w:val="21"/>
                      <w:szCs w:val="21"/>
                    </w:rPr>
                    <w:t>2</w:t>
                  </w:r>
                </w:p>
              </w:tc>
              <w:tc>
                <w:tcPr>
                  <w:tcW w:w="3835" w:type="dxa"/>
                  <w:tcBorders>
                    <w:tl2br w:val="nil"/>
                    <w:tr2bl w:val="nil"/>
                  </w:tcBorders>
                  <w:vAlign w:val="center"/>
                </w:tcPr>
                <w:p w14:paraId="173E16AD">
                  <w:pPr>
                    <w:pStyle w:val="52"/>
                    <w:jc w:val="center"/>
                    <w:rPr>
                      <w:rFonts w:ascii="Times New Roman" w:eastAsia="宋体"/>
                      <w:color w:val="auto"/>
                      <w:sz w:val="21"/>
                      <w:szCs w:val="21"/>
                    </w:rPr>
                  </w:pPr>
                  <w:r>
                    <w:rPr>
                      <w:rFonts w:hint="eastAsia" w:ascii="Times New Roman" w:eastAsia="宋体"/>
                      <w:color w:val="auto"/>
                      <w:sz w:val="21"/>
                      <w:szCs w:val="21"/>
                    </w:rPr>
                    <w:t>高新技术组团</w:t>
                  </w:r>
                  <w:r>
                    <w:rPr>
                      <w:rFonts w:ascii="Times New Roman" w:eastAsia="宋体"/>
                      <w:color w:val="auto"/>
                      <w:sz w:val="21"/>
                      <w:szCs w:val="21"/>
                    </w:rPr>
                    <w:t>作为高新技术产业的重要承载区，涵盖中日生态园、新兴产业园、中日韩循环经济区等三个功能板块，定位为重点发展新能源、高端装备制造、新材料、新一代信息技术、光电子、机电一体化、信息、生物、航空航天、节能环保、高新技术和高端制造、废弃物综合利用产业等产业</w:t>
                  </w:r>
                  <w:r>
                    <w:rPr>
                      <w:rFonts w:hint="eastAsia" w:ascii="Times New Roman" w:eastAsia="宋体"/>
                      <w:color w:val="auto"/>
                      <w:sz w:val="21"/>
                      <w:szCs w:val="21"/>
                    </w:rPr>
                    <w:t>，</w:t>
                  </w:r>
                  <w:r>
                    <w:rPr>
                      <w:rFonts w:ascii="Times New Roman" w:eastAsia="宋体"/>
                      <w:color w:val="auto"/>
                      <w:sz w:val="21"/>
                      <w:szCs w:val="21"/>
                    </w:rPr>
                    <w:t>与钢电园区配套的下游产业尽可能布局在新兴、中日韩循环产业园，远离临港商务区，严禁高污染高排放的企业布局。</w:t>
                  </w:r>
                </w:p>
              </w:tc>
              <w:tc>
                <w:tcPr>
                  <w:tcW w:w="2196" w:type="dxa"/>
                  <w:tcBorders>
                    <w:tl2br w:val="nil"/>
                    <w:tr2bl w:val="nil"/>
                  </w:tcBorders>
                  <w:vAlign w:val="center"/>
                </w:tcPr>
                <w:p w14:paraId="6A390597">
                  <w:pPr>
                    <w:pStyle w:val="52"/>
                    <w:jc w:val="center"/>
                    <w:rPr>
                      <w:rFonts w:ascii="Times New Roman" w:eastAsia="宋体"/>
                      <w:color w:val="auto"/>
                      <w:sz w:val="21"/>
                      <w:szCs w:val="21"/>
                    </w:rPr>
                  </w:pPr>
                  <w:r>
                    <w:rPr>
                      <w:rFonts w:ascii="Times New Roman" w:eastAsia="宋体"/>
                      <w:color w:val="auto"/>
                      <w:sz w:val="21"/>
                      <w:szCs w:val="21"/>
                    </w:rPr>
                    <w:t>本项目属于废弃资源综合利用业，主要处理废旧金属，仓储配送销售各类废钢，</w:t>
                  </w:r>
                  <w:r>
                    <w:rPr>
                      <w:rFonts w:hint="eastAsia" w:ascii="Times New Roman" w:eastAsia="宋体"/>
                      <w:color w:val="auto"/>
                      <w:sz w:val="21"/>
                      <w:szCs w:val="21"/>
                    </w:rPr>
                    <w:t>属于钢电园区配套的相关产业</w:t>
                  </w:r>
                  <w:r>
                    <w:rPr>
                      <w:rFonts w:ascii="Times New Roman" w:eastAsia="宋体"/>
                      <w:color w:val="auto"/>
                      <w:sz w:val="21"/>
                      <w:szCs w:val="21"/>
                    </w:rPr>
                    <w:t>，与园区规划相符。</w:t>
                  </w:r>
                </w:p>
              </w:tc>
              <w:tc>
                <w:tcPr>
                  <w:tcW w:w="521" w:type="dxa"/>
                  <w:tcBorders>
                    <w:tl2br w:val="nil"/>
                    <w:tr2bl w:val="nil"/>
                  </w:tcBorders>
                  <w:vAlign w:val="center"/>
                </w:tcPr>
                <w:p w14:paraId="675BF059">
                  <w:pPr>
                    <w:pStyle w:val="52"/>
                    <w:jc w:val="center"/>
                    <w:rPr>
                      <w:rFonts w:ascii="Times New Roman" w:eastAsia="宋体"/>
                      <w:color w:val="auto"/>
                      <w:sz w:val="21"/>
                      <w:szCs w:val="21"/>
                    </w:rPr>
                  </w:pPr>
                  <w:r>
                    <w:rPr>
                      <w:rFonts w:ascii="Times New Roman" w:eastAsia="宋体"/>
                      <w:color w:val="auto"/>
                      <w:sz w:val="21"/>
                      <w:szCs w:val="21"/>
                    </w:rPr>
                    <w:t>符合</w:t>
                  </w:r>
                </w:p>
              </w:tc>
            </w:tr>
            <w:tr w14:paraId="7B0D9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tcBorders>
                    <w:tl2br w:val="nil"/>
                    <w:tr2bl w:val="nil"/>
                  </w:tcBorders>
                  <w:vAlign w:val="center"/>
                </w:tcPr>
                <w:p w14:paraId="1CF29B2A">
                  <w:pPr>
                    <w:pStyle w:val="52"/>
                    <w:jc w:val="center"/>
                    <w:rPr>
                      <w:rFonts w:ascii="Times New Roman" w:eastAsia="宋体"/>
                      <w:color w:val="auto"/>
                      <w:sz w:val="21"/>
                      <w:szCs w:val="21"/>
                    </w:rPr>
                  </w:pPr>
                  <w:r>
                    <w:rPr>
                      <w:rFonts w:ascii="Times New Roman" w:eastAsia="宋体"/>
                      <w:color w:val="auto"/>
                      <w:sz w:val="21"/>
                      <w:szCs w:val="21"/>
                    </w:rPr>
                    <w:t>3</w:t>
                  </w:r>
                </w:p>
              </w:tc>
              <w:tc>
                <w:tcPr>
                  <w:tcW w:w="3835" w:type="dxa"/>
                  <w:tcBorders>
                    <w:tl2br w:val="nil"/>
                    <w:tr2bl w:val="nil"/>
                  </w:tcBorders>
                  <w:vAlign w:val="center"/>
                </w:tcPr>
                <w:p w14:paraId="60ECDD00">
                  <w:pPr>
                    <w:pStyle w:val="52"/>
                    <w:jc w:val="center"/>
                    <w:rPr>
                      <w:rFonts w:ascii="Times New Roman" w:eastAsia="宋体"/>
                      <w:color w:val="auto"/>
                      <w:sz w:val="21"/>
                      <w:szCs w:val="21"/>
                    </w:rPr>
                  </w:pPr>
                  <w:r>
                    <w:rPr>
                      <w:rFonts w:ascii="Times New Roman" w:eastAsia="宋体"/>
                      <w:color w:val="auto"/>
                      <w:sz w:val="21"/>
                      <w:szCs w:val="21"/>
                    </w:rPr>
                    <w:t>园区规划负面清单：限制类：工业项目符合园区定位、鼓励类行业门类，属于产业制造名录限值类工艺；符合园区行业大门类，非关联低污染低能耗产业的鼓励类、限制类产业。作为园区的附属产业，限定规模，适当引入。</w:t>
                  </w:r>
                </w:p>
                <w:p w14:paraId="1BA39720">
                  <w:pPr>
                    <w:pStyle w:val="52"/>
                    <w:jc w:val="center"/>
                    <w:rPr>
                      <w:rFonts w:ascii="Times New Roman" w:eastAsia="宋体"/>
                      <w:color w:val="auto"/>
                      <w:sz w:val="21"/>
                      <w:szCs w:val="21"/>
                    </w:rPr>
                  </w:pPr>
                  <w:r>
                    <w:rPr>
                      <w:rFonts w:ascii="Times New Roman" w:eastAsia="宋体"/>
                      <w:color w:val="auto"/>
                      <w:sz w:val="21"/>
                      <w:szCs w:val="21"/>
                    </w:rPr>
                    <w:t>禁止类：工业项目不符合园区发展引导且高污染高能耗，符合国家、省产业名录中明令禁止、淘汰的，区域过剩产业门类，不满足生态环境保护要求类别的工艺、技术和设备。严格禁止一切相关产业、工艺、设备。</w:t>
                  </w:r>
                </w:p>
              </w:tc>
              <w:tc>
                <w:tcPr>
                  <w:tcW w:w="2196" w:type="dxa"/>
                  <w:tcBorders>
                    <w:tl2br w:val="nil"/>
                    <w:tr2bl w:val="nil"/>
                  </w:tcBorders>
                  <w:vAlign w:val="center"/>
                </w:tcPr>
                <w:p w14:paraId="0C364639">
                  <w:pPr>
                    <w:pStyle w:val="52"/>
                    <w:jc w:val="center"/>
                    <w:rPr>
                      <w:rFonts w:ascii="Times New Roman" w:eastAsia="宋体"/>
                      <w:color w:val="auto"/>
                      <w:sz w:val="21"/>
                      <w:szCs w:val="21"/>
                    </w:rPr>
                  </w:pPr>
                  <w:r>
                    <w:rPr>
                      <w:rFonts w:ascii="Times New Roman" w:eastAsia="宋体"/>
                      <w:color w:val="auto"/>
                      <w:sz w:val="21"/>
                      <w:szCs w:val="21"/>
                    </w:rPr>
                    <w:t>本项目属于废弃资源综合利用业，主要处理废旧金属，仓储配送销售各类废钢，不属于产业名录明令禁止、淘汰或区域过剩产业门类。</w:t>
                  </w:r>
                </w:p>
              </w:tc>
              <w:tc>
                <w:tcPr>
                  <w:tcW w:w="521" w:type="dxa"/>
                  <w:tcBorders>
                    <w:tl2br w:val="nil"/>
                    <w:tr2bl w:val="nil"/>
                  </w:tcBorders>
                  <w:vAlign w:val="center"/>
                </w:tcPr>
                <w:p w14:paraId="54DD2478">
                  <w:pPr>
                    <w:pStyle w:val="52"/>
                    <w:jc w:val="center"/>
                    <w:rPr>
                      <w:rFonts w:ascii="Times New Roman" w:eastAsia="宋体"/>
                      <w:color w:val="auto"/>
                      <w:sz w:val="21"/>
                      <w:szCs w:val="21"/>
                    </w:rPr>
                  </w:pPr>
                  <w:r>
                    <w:rPr>
                      <w:rFonts w:ascii="Times New Roman" w:eastAsia="宋体"/>
                      <w:color w:val="auto"/>
                      <w:sz w:val="21"/>
                      <w:szCs w:val="21"/>
                    </w:rPr>
                    <w:t>符合</w:t>
                  </w:r>
                </w:p>
              </w:tc>
            </w:tr>
          </w:tbl>
          <w:p w14:paraId="62FD72DE">
            <w:pPr>
              <w:pStyle w:val="52"/>
              <w:rPr>
                <w:rFonts w:ascii="Times New Roman" w:eastAsia="宋体"/>
                <w:color w:val="auto"/>
                <w:szCs w:val="24"/>
              </w:rPr>
            </w:pPr>
          </w:p>
          <w:p w14:paraId="2BEB92DA">
            <w:pPr>
              <w:autoSpaceDE w:val="0"/>
              <w:autoSpaceDN w:val="0"/>
              <w:adjustRightInd w:val="0"/>
              <w:snapToGrid w:val="0"/>
              <w:spacing w:line="360" w:lineRule="auto"/>
              <w:ind w:firstLine="482" w:firstLineChars="200"/>
              <w:rPr>
                <w:b/>
                <w:bCs/>
                <w:kern w:val="0"/>
                <w:sz w:val="24"/>
              </w:rPr>
            </w:pPr>
            <w:r>
              <w:rPr>
                <w:b/>
                <w:bCs/>
                <w:kern w:val="0"/>
                <w:sz w:val="24"/>
              </w:rPr>
              <w:t>2、与规划环评审查意见符合性分析</w:t>
            </w:r>
          </w:p>
          <w:p w14:paraId="6EC78488">
            <w:pPr>
              <w:autoSpaceDE w:val="0"/>
              <w:autoSpaceDN w:val="0"/>
              <w:adjustRightInd w:val="0"/>
              <w:snapToGrid w:val="0"/>
              <w:spacing w:line="360" w:lineRule="auto"/>
              <w:ind w:firstLine="480" w:firstLineChars="200"/>
              <w:rPr>
                <w:kern w:val="0"/>
                <w:sz w:val="24"/>
              </w:rPr>
            </w:pPr>
            <w:r>
              <w:rPr>
                <w:kern w:val="0"/>
                <w:sz w:val="24"/>
              </w:rPr>
              <w:t>《曹妃甸循环经济示范区规划环境影响跟踪评价报告》于2019年3月29日取得了生态环境部办公厅意见的函(环办环评函[2019]334号)，项目建设与园区意见符合性分析如下：</w:t>
            </w:r>
          </w:p>
          <w:p w14:paraId="416F86B0">
            <w:pPr>
              <w:autoSpaceDE w:val="0"/>
              <w:autoSpaceDN w:val="0"/>
              <w:adjustRightInd w:val="0"/>
              <w:snapToGrid w:val="0"/>
              <w:spacing w:line="480" w:lineRule="exact"/>
              <w:ind w:left="629"/>
              <w:jc w:val="center"/>
              <w:rPr>
                <w:b/>
                <w:bCs/>
                <w:kern w:val="0"/>
                <w:sz w:val="24"/>
              </w:rPr>
            </w:pPr>
            <w:r>
              <w:rPr>
                <w:b/>
                <w:bCs/>
                <w:kern w:val="0"/>
                <w:szCs w:val="21"/>
              </w:rPr>
              <w:t>表1-2  规划环评审查意见符合性分析一览表</w:t>
            </w:r>
          </w:p>
          <w:tbl>
            <w:tblPr>
              <w:tblStyle w:val="30"/>
              <w:tblW w:w="68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1"/>
              <w:gridCol w:w="4001"/>
              <w:gridCol w:w="1735"/>
              <w:gridCol w:w="676"/>
            </w:tblGrid>
            <w:tr w14:paraId="44F11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1" w:type="dxa"/>
                  <w:tcBorders>
                    <w:tl2br w:val="nil"/>
                    <w:tr2bl w:val="nil"/>
                  </w:tcBorders>
                  <w:vAlign w:val="center"/>
                </w:tcPr>
                <w:p w14:paraId="61DFD159">
                  <w:pPr>
                    <w:pStyle w:val="52"/>
                    <w:jc w:val="center"/>
                    <w:rPr>
                      <w:rFonts w:ascii="Times New Roman" w:eastAsia="宋体"/>
                      <w:color w:val="auto"/>
                      <w:sz w:val="21"/>
                      <w:szCs w:val="21"/>
                    </w:rPr>
                  </w:pPr>
                  <w:r>
                    <w:rPr>
                      <w:rFonts w:ascii="Times New Roman" w:eastAsia="宋体"/>
                      <w:color w:val="auto"/>
                      <w:sz w:val="21"/>
                      <w:szCs w:val="21"/>
                    </w:rPr>
                    <w:t>序</w:t>
                  </w:r>
                </w:p>
                <w:p w14:paraId="19CCF3A1">
                  <w:pPr>
                    <w:pStyle w:val="52"/>
                    <w:jc w:val="center"/>
                    <w:rPr>
                      <w:rFonts w:ascii="Times New Roman" w:eastAsia="宋体"/>
                      <w:color w:val="auto"/>
                      <w:sz w:val="21"/>
                      <w:szCs w:val="21"/>
                    </w:rPr>
                  </w:pPr>
                  <w:r>
                    <w:rPr>
                      <w:rFonts w:ascii="Times New Roman" w:eastAsia="宋体"/>
                      <w:color w:val="auto"/>
                      <w:sz w:val="21"/>
                      <w:szCs w:val="21"/>
                    </w:rPr>
                    <w:t>号</w:t>
                  </w:r>
                </w:p>
              </w:tc>
              <w:tc>
                <w:tcPr>
                  <w:tcW w:w="4001" w:type="dxa"/>
                  <w:tcBorders>
                    <w:tl2br w:val="nil"/>
                    <w:tr2bl w:val="nil"/>
                  </w:tcBorders>
                  <w:vAlign w:val="center"/>
                </w:tcPr>
                <w:p w14:paraId="046F0E67">
                  <w:pPr>
                    <w:pStyle w:val="52"/>
                    <w:jc w:val="center"/>
                    <w:rPr>
                      <w:rFonts w:ascii="Times New Roman" w:eastAsia="宋体"/>
                      <w:color w:val="auto"/>
                      <w:sz w:val="21"/>
                      <w:szCs w:val="21"/>
                    </w:rPr>
                  </w:pPr>
                  <w:r>
                    <w:rPr>
                      <w:rFonts w:ascii="Times New Roman" w:eastAsia="宋体"/>
                      <w:color w:val="auto"/>
                      <w:sz w:val="21"/>
                      <w:szCs w:val="21"/>
                    </w:rPr>
                    <w:t>规划内容</w:t>
                  </w:r>
                </w:p>
              </w:tc>
              <w:tc>
                <w:tcPr>
                  <w:tcW w:w="1735" w:type="dxa"/>
                  <w:tcBorders>
                    <w:tl2br w:val="nil"/>
                    <w:tr2bl w:val="nil"/>
                  </w:tcBorders>
                  <w:vAlign w:val="center"/>
                </w:tcPr>
                <w:p w14:paraId="291E3111">
                  <w:pPr>
                    <w:pStyle w:val="52"/>
                    <w:jc w:val="center"/>
                    <w:rPr>
                      <w:rFonts w:ascii="Times New Roman" w:eastAsia="宋体"/>
                      <w:color w:val="auto"/>
                      <w:sz w:val="21"/>
                      <w:szCs w:val="21"/>
                    </w:rPr>
                  </w:pPr>
                  <w:r>
                    <w:rPr>
                      <w:rFonts w:ascii="Times New Roman" w:eastAsia="宋体"/>
                      <w:color w:val="auto"/>
                      <w:sz w:val="21"/>
                      <w:szCs w:val="21"/>
                    </w:rPr>
                    <w:t>本项目</w:t>
                  </w:r>
                </w:p>
              </w:tc>
              <w:tc>
                <w:tcPr>
                  <w:tcW w:w="676" w:type="dxa"/>
                  <w:tcBorders>
                    <w:tl2br w:val="nil"/>
                    <w:tr2bl w:val="nil"/>
                  </w:tcBorders>
                  <w:vAlign w:val="center"/>
                </w:tcPr>
                <w:p w14:paraId="70109332">
                  <w:pPr>
                    <w:pStyle w:val="52"/>
                    <w:jc w:val="center"/>
                    <w:rPr>
                      <w:rFonts w:ascii="Times New Roman" w:eastAsia="宋体"/>
                      <w:color w:val="auto"/>
                      <w:sz w:val="21"/>
                      <w:szCs w:val="21"/>
                    </w:rPr>
                  </w:pPr>
                  <w:r>
                    <w:rPr>
                      <w:rFonts w:ascii="Times New Roman" w:eastAsia="宋体"/>
                      <w:color w:val="auto"/>
                      <w:sz w:val="21"/>
                      <w:szCs w:val="21"/>
                    </w:rPr>
                    <w:t>结论</w:t>
                  </w:r>
                </w:p>
              </w:tc>
            </w:tr>
            <w:tr w14:paraId="2C760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1" w:type="dxa"/>
                  <w:tcBorders>
                    <w:tl2br w:val="nil"/>
                    <w:tr2bl w:val="nil"/>
                  </w:tcBorders>
                  <w:vAlign w:val="center"/>
                </w:tcPr>
                <w:p w14:paraId="75479862">
                  <w:pPr>
                    <w:pStyle w:val="52"/>
                    <w:jc w:val="center"/>
                    <w:rPr>
                      <w:rFonts w:ascii="Times New Roman" w:eastAsia="宋体"/>
                      <w:color w:val="auto"/>
                      <w:sz w:val="21"/>
                      <w:szCs w:val="21"/>
                    </w:rPr>
                  </w:pPr>
                  <w:r>
                    <w:rPr>
                      <w:rFonts w:ascii="Times New Roman" w:eastAsia="宋体"/>
                      <w:color w:val="auto"/>
                      <w:sz w:val="21"/>
                      <w:szCs w:val="21"/>
                    </w:rPr>
                    <w:t>1</w:t>
                  </w:r>
                </w:p>
              </w:tc>
              <w:tc>
                <w:tcPr>
                  <w:tcW w:w="4001" w:type="dxa"/>
                  <w:tcBorders>
                    <w:tl2br w:val="nil"/>
                    <w:tr2bl w:val="nil"/>
                  </w:tcBorders>
                  <w:vAlign w:val="center"/>
                </w:tcPr>
                <w:p w14:paraId="1D41EA67">
                  <w:pPr>
                    <w:pStyle w:val="52"/>
                    <w:jc w:val="center"/>
                    <w:rPr>
                      <w:rFonts w:ascii="Times New Roman" w:eastAsia="宋体"/>
                      <w:color w:val="auto"/>
                      <w:sz w:val="21"/>
                      <w:szCs w:val="21"/>
                    </w:rPr>
                  </w:pPr>
                  <w:r>
                    <w:rPr>
                      <w:rFonts w:ascii="Times New Roman" w:eastAsia="宋体"/>
                      <w:color w:val="auto"/>
                      <w:sz w:val="21"/>
                      <w:szCs w:val="21"/>
                    </w:rPr>
                    <w:t>根据国家及京津冀发展战略，结合唐山市和曹妃甸区相关规划对示范区发展定位和要求，加强与京津冀战略环评成果的衔接，加快主导产业的规模化和集约化，深入推进示范区循环化、绿色化发展，加强能源梯级利用和中水回用，严格控制煤炭消费总量，落实区域环境质量改善的目标要求</w:t>
                  </w:r>
                </w:p>
              </w:tc>
              <w:tc>
                <w:tcPr>
                  <w:tcW w:w="1735" w:type="dxa"/>
                  <w:tcBorders>
                    <w:tl2br w:val="nil"/>
                    <w:tr2bl w:val="nil"/>
                  </w:tcBorders>
                  <w:vAlign w:val="center"/>
                </w:tcPr>
                <w:p w14:paraId="59552A12">
                  <w:pPr>
                    <w:pStyle w:val="52"/>
                    <w:jc w:val="center"/>
                    <w:rPr>
                      <w:rFonts w:ascii="Times New Roman" w:eastAsia="宋体"/>
                      <w:color w:val="auto"/>
                      <w:sz w:val="21"/>
                      <w:szCs w:val="21"/>
                    </w:rPr>
                  </w:pPr>
                  <w:r>
                    <w:rPr>
                      <w:rFonts w:ascii="Times New Roman" w:eastAsia="宋体"/>
                      <w:color w:val="auto"/>
                      <w:sz w:val="21"/>
                      <w:szCs w:val="21"/>
                    </w:rPr>
                    <w:t>本项目配套建设废气、废水、噪声治理措施，各污染物均达标排放；固废分类暂存，妥善处置。</w:t>
                  </w:r>
                </w:p>
              </w:tc>
              <w:tc>
                <w:tcPr>
                  <w:tcW w:w="676" w:type="dxa"/>
                  <w:tcBorders>
                    <w:tl2br w:val="nil"/>
                    <w:tr2bl w:val="nil"/>
                  </w:tcBorders>
                  <w:vAlign w:val="center"/>
                </w:tcPr>
                <w:p w14:paraId="3EA76C10">
                  <w:pPr>
                    <w:pStyle w:val="52"/>
                    <w:jc w:val="center"/>
                    <w:rPr>
                      <w:rFonts w:ascii="Times New Roman" w:eastAsia="宋体"/>
                      <w:color w:val="auto"/>
                      <w:sz w:val="21"/>
                      <w:szCs w:val="21"/>
                    </w:rPr>
                  </w:pPr>
                  <w:r>
                    <w:rPr>
                      <w:rFonts w:ascii="Times New Roman" w:eastAsia="宋体"/>
                      <w:color w:val="auto"/>
                      <w:sz w:val="21"/>
                      <w:szCs w:val="21"/>
                    </w:rPr>
                    <w:t>符合</w:t>
                  </w:r>
                </w:p>
              </w:tc>
            </w:tr>
            <w:tr w14:paraId="7BA20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1" w:type="dxa"/>
                  <w:tcBorders>
                    <w:tl2br w:val="nil"/>
                    <w:tr2bl w:val="nil"/>
                  </w:tcBorders>
                  <w:vAlign w:val="center"/>
                </w:tcPr>
                <w:p w14:paraId="7092CB06">
                  <w:pPr>
                    <w:autoSpaceDE w:val="0"/>
                    <w:autoSpaceDN w:val="0"/>
                    <w:adjustRightInd w:val="0"/>
                    <w:snapToGrid w:val="0"/>
                    <w:spacing w:line="480" w:lineRule="exact"/>
                    <w:jc w:val="center"/>
                    <w:rPr>
                      <w:kern w:val="0"/>
                      <w:szCs w:val="21"/>
                    </w:rPr>
                  </w:pPr>
                  <w:r>
                    <w:rPr>
                      <w:kern w:val="0"/>
                      <w:szCs w:val="21"/>
                    </w:rPr>
                    <w:t>2</w:t>
                  </w:r>
                </w:p>
              </w:tc>
              <w:tc>
                <w:tcPr>
                  <w:tcW w:w="4001" w:type="dxa"/>
                  <w:tcBorders>
                    <w:tl2br w:val="nil"/>
                    <w:tr2bl w:val="nil"/>
                  </w:tcBorders>
                  <w:vAlign w:val="center"/>
                </w:tcPr>
                <w:p w14:paraId="4077449D">
                  <w:pPr>
                    <w:pStyle w:val="52"/>
                    <w:jc w:val="center"/>
                    <w:rPr>
                      <w:rFonts w:ascii="Times New Roman" w:eastAsia="宋体"/>
                      <w:color w:val="auto"/>
                      <w:sz w:val="21"/>
                      <w:szCs w:val="21"/>
                    </w:rPr>
                  </w:pPr>
                  <w:r>
                    <w:rPr>
                      <w:rFonts w:ascii="Times New Roman" w:eastAsia="宋体"/>
                      <w:color w:val="auto"/>
                      <w:sz w:val="21"/>
                      <w:szCs w:val="21"/>
                    </w:rPr>
                    <w:t>落实国家关于加强渤海生态环境保护及围填海管理等要求，加强海域生态环境保护。加强示范区内生态隔离带、绿廊等生态空间的环境管控。积极引导产业集中优化布局，避免产业发展对人居环境安全的不良影响</w:t>
                  </w:r>
                </w:p>
              </w:tc>
              <w:tc>
                <w:tcPr>
                  <w:tcW w:w="1735" w:type="dxa"/>
                  <w:tcBorders>
                    <w:tl2br w:val="nil"/>
                    <w:tr2bl w:val="nil"/>
                  </w:tcBorders>
                  <w:vAlign w:val="center"/>
                </w:tcPr>
                <w:p w14:paraId="2BF4E6CD">
                  <w:pPr>
                    <w:pStyle w:val="52"/>
                    <w:jc w:val="center"/>
                    <w:rPr>
                      <w:rFonts w:ascii="Times New Roman" w:eastAsia="宋体"/>
                      <w:color w:val="auto"/>
                      <w:sz w:val="21"/>
                      <w:szCs w:val="21"/>
                    </w:rPr>
                  </w:pPr>
                  <w:r>
                    <w:rPr>
                      <w:rFonts w:ascii="Times New Roman" w:eastAsia="宋体"/>
                      <w:color w:val="auto"/>
                      <w:sz w:val="21"/>
                      <w:szCs w:val="21"/>
                    </w:rPr>
                    <w:t>本项目位于唐山市曹妃甸循环经济示范区</w:t>
                  </w:r>
                  <w:r>
                    <w:rPr>
                      <w:rFonts w:hint="eastAsia" w:ascii="Times New Roman" w:eastAsia="宋体"/>
                      <w:color w:val="auto"/>
                      <w:sz w:val="21"/>
                      <w:szCs w:val="21"/>
                    </w:rPr>
                    <w:t>国际生态工业园</w:t>
                  </w:r>
                  <w:r>
                    <w:rPr>
                      <w:rFonts w:ascii="Times New Roman" w:eastAsia="宋体"/>
                      <w:color w:val="auto"/>
                      <w:sz w:val="21"/>
                      <w:szCs w:val="21"/>
                    </w:rPr>
                    <w:t>。</w:t>
                  </w:r>
                </w:p>
              </w:tc>
              <w:tc>
                <w:tcPr>
                  <w:tcW w:w="676" w:type="dxa"/>
                  <w:tcBorders>
                    <w:tl2br w:val="nil"/>
                    <w:tr2bl w:val="nil"/>
                  </w:tcBorders>
                  <w:vAlign w:val="center"/>
                </w:tcPr>
                <w:p w14:paraId="6E2D0DD7">
                  <w:pPr>
                    <w:autoSpaceDE w:val="0"/>
                    <w:autoSpaceDN w:val="0"/>
                    <w:adjustRightInd w:val="0"/>
                    <w:snapToGrid w:val="0"/>
                    <w:spacing w:line="480" w:lineRule="exact"/>
                    <w:jc w:val="center"/>
                    <w:rPr>
                      <w:kern w:val="0"/>
                      <w:szCs w:val="21"/>
                    </w:rPr>
                  </w:pPr>
                  <w:r>
                    <w:rPr>
                      <w:szCs w:val="21"/>
                    </w:rPr>
                    <w:t>符合</w:t>
                  </w:r>
                </w:p>
              </w:tc>
            </w:tr>
            <w:tr w14:paraId="0E605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1" w:type="dxa"/>
                  <w:tcBorders>
                    <w:tl2br w:val="nil"/>
                    <w:tr2bl w:val="nil"/>
                  </w:tcBorders>
                  <w:vAlign w:val="center"/>
                </w:tcPr>
                <w:p w14:paraId="2789E0A1">
                  <w:pPr>
                    <w:autoSpaceDE w:val="0"/>
                    <w:autoSpaceDN w:val="0"/>
                    <w:adjustRightInd w:val="0"/>
                    <w:snapToGrid w:val="0"/>
                    <w:spacing w:line="480" w:lineRule="exact"/>
                    <w:jc w:val="center"/>
                    <w:rPr>
                      <w:szCs w:val="21"/>
                    </w:rPr>
                  </w:pPr>
                </w:p>
                <w:p w14:paraId="0EB4CD7F">
                  <w:pPr>
                    <w:pStyle w:val="52"/>
                    <w:jc w:val="center"/>
                    <w:rPr>
                      <w:rFonts w:ascii="Times New Roman" w:eastAsia="宋体"/>
                      <w:color w:val="auto"/>
                      <w:sz w:val="21"/>
                      <w:szCs w:val="21"/>
                    </w:rPr>
                  </w:pPr>
                  <w:r>
                    <w:rPr>
                      <w:rFonts w:ascii="Times New Roman" w:eastAsia="宋体"/>
                      <w:color w:val="auto"/>
                      <w:sz w:val="21"/>
                      <w:szCs w:val="21"/>
                    </w:rPr>
                    <w:t>3</w:t>
                  </w:r>
                </w:p>
              </w:tc>
              <w:tc>
                <w:tcPr>
                  <w:tcW w:w="4001" w:type="dxa"/>
                  <w:tcBorders>
                    <w:tl2br w:val="nil"/>
                    <w:tr2bl w:val="nil"/>
                  </w:tcBorders>
                  <w:vAlign w:val="center"/>
                </w:tcPr>
                <w:p w14:paraId="72F9FD1C">
                  <w:pPr>
                    <w:pStyle w:val="52"/>
                    <w:jc w:val="center"/>
                    <w:rPr>
                      <w:rFonts w:ascii="Times New Roman" w:eastAsia="宋体"/>
                      <w:color w:val="auto"/>
                      <w:sz w:val="21"/>
                      <w:szCs w:val="21"/>
                    </w:rPr>
                  </w:pPr>
                  <w:r>
                    <w:rPr>
                      <w:rFonts w:ascii="Times New Roman" w:eastAsia="宋体"/>
                      <w:color w:val="auto"/>
                      <w:sz w:val="21"/>
                      <w:szCs w:val="21"/>
                    </w:rPr>
                    <w:t>示范区项目建设、环境管理应落实《报告》生态环境准入清单的要求。不满足生态环境准入清单的已建项目，应制定并落实整改方案</w:t>
                  </w:r>
                </w:p>
              </w:tc>
              <w:tc>
                <w:tcPr>
                  <w:tcW w:w="1735" w:type="dxa"/>
                  <w:tcBorders>
                    <w:tl2br w:val="nil"/>
                    <w:tr2bl w:val="nil"/>
                  </w:tcBorders>
                  <w:vAlign w:val="center"/>
                </w:tcPr>
                <w:p w14:paraId="742768BB">
                  <w:pPr>
                    <w:pStyle w:val="52"/>
                    <w:jc w:val="center"/>
                    <w:rPr>
                      <w:rFonts w:ascii="Times New Roman" w:eastAsia="宋体"/>
                      <w:color w:val="auto"/>
                      <w:sz w:val="21"/>
                      <w:szCs w:val="21"/>
                    </w:rPr>
                  </w:pPr>
                  <w:r>
                    <w:rPr>
                      <w:rFonts w:ascii="Times New Roman" w:eastAsia="宋体"/>
                      <w:color w:val="auto"/>
                      <w:sz w:val="21"/>
                      <w:szCs w:val="21"/>
                    </w:rPr>
                    <w:t>本项目不属于曹妃甸工业区规划产业禁止及限制准入环境负面清单内项目。</w:t>
                  </w:r>
                </w:p>
              </w:tc>
              <w:tc>
                <w:tcPr>
                  <w:tcW w:w="676" w:type="dxa"/>
                  <w:tcBorders>
                    <w:tl2br w:val="nil"/>
                    <w:tr2bl w:val="nil"/>
                  </w:tcBorders>
                  <w:vAlign w:val="center"/>
                </w:tcPr>
                <w:p w14:paraId="0151529F">
                  <w:pPr>
                    <w:autoSpaceDE w:val="0"/>
                    <w:autoSpaceDN w:val="0"/>
                    <w:adjustRightInd w:val="0"/>
                    <w:snapToGrid w:val="0"/>
                    <w:spacing w:line="480" w:lineRule="exact"/>
                    <w:jc w:val="center"/>
                    <w:rPr>
                      <w:kern w:val="0"/>
                      <w:szCs w:val="21"/>
                    </w:rPr>
                  </w:pPr>
                  <w:r>
                    <w:rPr>
                      <w:szCs w:val="21"/>
                    </w:rPr>
                    <w:t>符合</w:t>
                  </w:r>
                </w:p>
              </w:tc>
            </w:tr>
            <w:tr w14:paraId="280CC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1" w:type="dxa"/>
                  <w:tcBorders>
                    <w:tl2br w:val="nil"/>
                    <w:tr2bl w:val="nil"/>
                  </w:tcBorders>
                  <w:vAlign w:val="center"/>
                </w:tcPr>
                <w:p w14:paraId="38A2A6DB">
                  <w:pPr>
                    <w:autoSpaceDE w:val="0"/>
                    <w:autoSpaceDN w:val="0"/>
                    <w:adjustRightInd w:val="0"/>
                    <w:snapToGrid w:val="0"/>
                    <w:spacing w:line="480" w:lineRule="exact"/>
                    <w:jc w:val="center"/>
                    <w:rPr>
                      <w:kern w:val="0"/>
                      <w:szCs w:val="21"/>
                    </w:rPr>
                  </w:pPr>
                  <w:r>
                    <w:rPr>
                      <w:kern w:val="0"/>
                      <w:szCs w:val="21"/>
                    </w:rPr>
                    <w:t>4</w:t>
                  </w:r>
                </w:p>
              </w:tc>
              <w:tc>
                <w:tcPr>
                  <w:tcW w:w="4001" w:type="dxa"/>
                  <w:tcBorders>
                    <w:tl2br w:val="nil"/>
                    <w:tr2bl w:val="nil"/>
                  </w:tcBorders>
                  <w:vAlign w:val="center"/>
                </w:tcPr>
                <w:p w14:paraId="589650B5">
                  <w:pPr>
                    <w:pStyle w:val="52"/>
                    <w:jc w:val="center"/>
                    <w:rPr>
                      <w:rFonts w:ascii="Times New Roman" w:eastAsia="宋体"/>
                      <w:color w:val="auto"/>
                      <w:sz w:val="21"/>
                      <w:szCs w:val="21"/>
                    </w:rPr>
                  </w:pPr>
                  <w:r>
                    <w:rPr>
                      <w:rFonts w:ascii="Times New Roman" w:eastAsia="宋体"/>
                      <w:color w:val="auto"/>
                      <w:sz w:val="21"/>
                      <w:szCs w:val="21"/>
                    </w:rPr>
                    <w:t>根据各阶段环境质量底线目标，加强示范区污染物排放总量管控，落实区域内现有污染物减排任务和措施，减少污染物的排放量</w:t>
                  </w:r>
                </w:p>
              </w:tc>
              <w:tc>
                <w:tcPr>
                  <w:tcW w:w="1735" w:type="dxa"/>
                  <w:tcBorders>
                    <w:tl2br w:val="nil"/>
                    <w:tr2bl w:val="nil"/>
                  </w:tcBorders>
                  <w:vAlign w:val="center"/>
                </w:tcPr>
                <w:p w14:paraId="0363BC86">
                  <w:pPr>
                    <w:pStyle w:val="52"/>
                    <w:jc w:val="center"/>
                    <w:rPr>
                      <w:rFonts w:ascii="Times New Roman" w:eastAsia="宋体"/>
                      <w:color w:val="auto"/>
                      <w:sz w:val="21"/>
                      <w:szCs w:val="21"/>
                    </w:rPr>
                  </w:pPr>
                  <w:r>
                    <w:rPr>
                      <w:rFonts w:ascii="Times New Roman" w:eastAsia="宋体"/>
                      <w:color w:val="auto"/>
                      <w:sz w:val="21"/>
                      <w:szCs w:val="21"/>
                    </w:rPr>
                    <w:t>项目各污染物经环保设备处理后均达标排放。</w:t>
                  </w:r>
                </w:p>
              </w:tc>
              <w:tc>
                <w:tcPr>
                  <w:tcW w:w="676" w:type="dxa"/>
                  <w:tcBorders>
                    <w:tl2br w:val="nil"/>
                    <w:tr2bl w:val="nil"/>
                  </w:tcBorders>
                  <w:vAlign w:val="center"/>
                </w:tcPr>
                <w:p w14:paraId="21D82515">
                  <w:pPr>
                    <w:autoSpaceDE w:val="0"/>
                    <w:autoSpaceDN w:val="0"/>
                    <w:adjustRightInd w:val="0"/>
                    <w:snapToGrid w:val="0"/>
                    <w:spacing w:line="480" w:lineRule="exact"/>
                    <w:jc w:val="center"/>
                    <w:rPr>
                      <w:kern w:val="0"/>
                      <w:szCs w:val="21"/>
                    </w:rPr>
                  </w:pPr>
                  <w:r>
                    <w:rPr>
                      <w:szCs w:val="21"/>
                    </w:rPr>
                    <w:t>符合</w:t>
                  </w:r>
                </w:p>
              </w:tc>
            </w:tr>
            <w:tr w14:paraId="24F7B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1" w:type="dxa"/>
                  <w:tcBorders>
                    <w:tl2br w:val="nil"/>
                    <w:tr2bl w:val="nil"/>
                  </w:tcBorders>
                  <w:vAlign w:val="center"/>
                </w:tcPr>
                <w:p w14:paraId="6D51EC77">
                  <w:pPr>
                    <w:autoSpaceDE w:val="0"/>
                    <w:autoSpaceDN w:val="0"/>
                    <w:adjustRightInd w:val="0"/>
                    <w:snapToGrid w:val="0"/>
                    <w:spacing w:line="480" w:lineRule="exact"/>
                    <w:jc w:val="center"/>
                    <w:rPr>
                      <w:kern w:val="0"/>
                      <w:szCs w:val="21"/>
                    </w:rPr>
                  </w:pPr>
                  <w:r>
                    <w:rPr>
                      <w:kern w:val="0"/>
                      <w:szCs w:val="21"/>
                    </w:rPr>
                    <w:t>5</w:t>
                  </w:r>
                </w:p>
              </w:tc>
              <w:tc>
                <w:tcPr>
                  <w:tcW w:w="4001" w:type="dxa"/>
                  <w:tcBorders>
                    <w:tl2br w:val="nil"/>
                    <w:tr2bl w:val="nil"/>
                  </w:tcBorders>
                  <w:vAlign w:val="center"/>
                </w:tcPr>
                <w:p w14:paraId="4B115744">
                  <w:pPr>
                    <w:pStyle w:val="52"/>
                    <w:jc w:val="center"/>
                    <w:rPr>
                      <w:rFonts w:ascii="Times New Roman" w:eastAsia="宋体"/>
                      <w:color w:val="auto"/>
                      <w:sz w:val="21"/>
                      <w:szCs w:val="21"/>
                    </w:rPr>
                  </w:pPr>
                  <w:r>
                    <w:rPr>
                      <w:rFonts w:ascii="Times New Roman" w:eastAsia="宋体"/>
                      <w:color w:val="auto"/>
                      <w:sz w:val="21"/>
                      <w:szCs w:val="21"/>
                    </w:rPr>
                    <w:t>健全示范区环境监测和环境管理体系。加强挥发性有机物等特征因子自动监测；强化重点企业监督监控及环境信息公开；加强示范区环境管理队伍建设</w:t>
                  </w:r>
                </w:p>
              </w:tc>
              <w:tc>
                <w:tcPr>
                  <w:tcW w:w="1735" w:type="dxa"/>
                  <w:tcBorders>
                    <w:tl2br w:val="nil"/>
                    <w:tr2bl w:val="nil"/>
                  </w:tcBorders>
                  <w:vAlign w:val="center"/>
                </w:tcPr>
                <w:p w14:paraId="67BF1EA4">
                  <w:pPr>
                    <w:pStyle w:val="52"/>
                    <w:jc w:val="center"/>
                    <w:rPr>
                      <w:rFonts w:ascii="Times New Roman" w:eastAsia="宋体"/>
                      <w:color w:val="auto"/>
                      <w:sz w:val="21"/>
                      <w:szCs w:val="21"/>
                    </w:rPr>
                  </w:pPr>
                  <w:r>
                    <w:rPr>
                      <w:rFonts w:ascii="Times New Roman" w:eastAsia="宋体"/>
                      <w:color w:val="auto"/>
                      <w:sz w:val="21"/>
                      <w:szCs w:val="21"/>
                    </w:rPr>
                    <w:t>本项目建设符合规划环评规划要求，对污染环节进行了分析，提出了环境监测和环境保护措施监督检查清单</w:t>
                  </w:r>
                </w:p>
              </w:tc>
              <w:tc>
                <w:tcPr>
                  <w:tcW w:w="676" w:type="dxa"/>
                  <w:tcBorders>
                    <w:tl2br w:val="nil"/>
                    <w:tr2bl w:val="nil"/>
                  </w:tcBorders>
                  <w:vAlign w:val="center"/>
                </w:tcPr>
                <w:p w14:paraId="2A1BCAB2">
                  <w:pPr>
                    <w:autoSpaceDE w:val="0"/>
                    <w:autoSpaceDN w:val="0"/>
                    <w:adjustRightInd w:val="0"/>
                    <w:snapToGrid w:val="0"/>
                    <w:spacing w:line="480" w:lineRule="exact"/>
                    <w:jc w:val="center"/>
                    <w:rPr>
                      <w:kern w:val="0"/>
                      <w:szCs w:val="21"/>
                    </w:rPr>
                  </w:pPr>
                  <w:r>
                    <w:rPr>
                      <w:szCs w:val="21"/>
                    </w:rPr>
                    <w:t>符合</w:t>
                  </w:r>
                </w:p>
              </w:tc>
            </w:tr>
          </w:tbl>
          <w:p w14:paraId="35958EC0">
            <w:pPr>
              <w:autoSpaceDE w:val="0"/>
              <w:autoSpaceDN w:val="0"/>
              <w:adjustRightInd w:val="0"/>
              <w:snapToGrid w:val="0"/>
              <w:spacing w:line="360" w:lineRule="auto"/>
              <w:ind w:firstLine="480" w:firstLineChars="200"/>
              <w:rPr>
                <w:kern w:val="0"/>
                <w:sz w:val="24"/>
              </w:rPr>
            </w:pPr>
            <w:r>
              <w:rPr>
                <w:rFonts w:hint="eastAsia"/>
                <w:sz w:val="24"/>
              </w:rPr>
              <w:t>本项目位于高新技术组团（现更名为国际生态工业园），高新技术组团涵盖中日生态园、新兴产业园、中日韩循环经济区等三个功能板块，定位为重点发展新能源、高端装备制造、新材料、新一代信息技术、光电子、机电一体化、信息、生物、航空航天、节能环保、高新技术和高端制造、废弃物综合利用产业等产业</w:t>
            </w:r>
            <w:r>
              <w:rPr>
                <w:kern w:val="0"/>
                <w:sz w:val="24"/>
              </w:rPr>
              <w:t>，工业区基础设施能力充足，污水厂、热电厂等均能满足工业发展需求。本项目为新建项目，不涉及供暖，废水经污水管网排入曹妃甸（北区）污水处理厂，</w:t>
            </w:r>
            <w:r>
              <w:rPr>
                <w:sz w:val="24"/>
              </w:rPr>
              <w:t>本项目属于废弃资源综合利用业，主要处理废旧金属，仓储配送销售各类废钢，</w:t>
            </w:r>
            <w:r>
              <w:rPr>
                <w:rFonts w:hint="eastAsia"/>
                <w:sz w:val="24"/>
              </w:rPr>
              <w:t>符合循环经济要求，符合国际生态工业园产业定位</w:t>
            </w:r>
            <w:r>
              <w:rPr>
                <w:kern w:val="0"/>
                <w:sz w:val="24"/>
              </w:rPr>
              <w:t>，有利于建立园区协调发展的循环经济型产业体系，符合《关于曹妃甸循环经济示范区规划环境影响跟踪评价工作有关意见的函》（环办环评函【2019】334号）中的要求。</w:t>
            </w:r>
          </w:p>
          <w:p w14:paraId="757B58D4">
            <w:pPr>
              <w:autoSpaceDE w:val="0"/>
              <w:autoSpaceDN w:val="0"/>
              <w:adjustRightInd w:val="0"/>
              <w:snapToGrid w:val="0"/>
              <w:spacing w:line="360" w:lineRule="auto"/>
              <w:ind w:firstLine="490" w:firstLineChars="200"/>
              <w:rPr>
                <w:b/>
                <w:bCs/>
                <w:spacing w:val="2"/>
                <w:kern w:val="0"/>
                <w:sz w:val="24"/>
              </w:rPr>
            </w:pPr>
            <w:r>
              <w:rPr>
                <w:b/>
                <w:bCs/>
                <w:spacing w:val="2"/>
                <w:kern w:val="0"/>
                <w:sz w:val="24"/>
              </w:rPr>
              <w:t>3</w:t>
            </w:r>
            <w:r>
              <w:rPr>
                <w:b/>
                <w:bCs/>
                <w:kern w:val="0"/>
                <w:sz w:val="24"/>
              </w:rPr>
              <w:t>、与园区规划环评结论符合性</w:t>
            </w:r>
          </w:p>
          <w:p w14:paraId="3A84394D">
            <w:pPr>
              <w:autoSpaceDE w:val="0"/>
              <w:autoSpaceDN w:val="0"/>
              <w:adjustRightInd w:val="0"/>
              <w:snapToGrid w:val="0"/>
              <w:spacing w:line="360" w:lineRule="auto"/>
              <w:ind w:firstLine="488" w:firstLineChars="200"/>
              <w:rPr>
                <w:spacing w:val="2"/>
                <w:kern w:val="0"/>
                <w:sz w:val="24"/>
              </w:rPr>
            </w:pPr>
            <w:r>
              <w:rPr>
                <w:spacing w:val="2"/>
                <w:kern w:val="0"/>
                <w:sz w:val="24"/>
              </w:rPr>
              <w:t>本项目与园区规划环评结论符合性分析见下表：</w:t>
            </w:r>
          </w:p>
          <w:p w14:paraId="7E73B9C6">
            <w:pPr>
              <w:autoSpaceDE w:val="0"/>
              <w:autoSpaceDN w:val="0"/>
              <w:adjustRightInd w:val="0"/>
              <w:snapToGrid w:val="0"/>
              <w:spacing w:line="480" w:lineRule="exact"/>
              <w:ind w:left="629"/>
              <w:jc w:val="center"/>
              <w:rPr>
                <w:b/>
                <w:spacing w:val="2"/>
                <w:kern w:val="0"/>
                <w:sz w:val="24"/>
              </w:rPr>
            </w:pPr>
            <w:r>
              <w:rPr>
                <w:b/>
                <w:spacing w:val="2"/>
                <w:kern w:val="0"/>
                <w:szCs w:val="21"/>
              </w:rPr>
              <w:t>表1-3  本项目与园区规划环评结论和审批意见符合性</w:t>
            </w:r>
          </w:p>
          <w:tbl>
            <w:tblPr>
              <w:tblStyle w:val="29"/>
              <w:tblW w:w="7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4"/>
              <w:gridCol w:w="2023"/>
              <w:gridCol w:w="960"/>
            </w:tblGrid>
            <w:tr w14:paraId="5CE5C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04" w:type="dxa"/>
                  <w:tcBorders>
                    <w:tl2br w:val="nil"/>
                    <w:tr2bl w:val="nil"/>
                  </w:tcBorders>
                  <w:vAlign w:val="center"/>
                </w:tcPr>
                <w:p w14:paraId="3C5F8361">
                  <w:pPr>
                    <w:autoSpaceDE w:val="0"/>
                    <w:autoSpaceDN w:val="0"/>
                    <w:adjustRightInd w:val="0"/>
                    <w:snapToGrid w:val="0"/>
                    <w:jc w:val="center"/>
                    <w:rPr>
                      <w:b/>
                      <w:bCs/>
                      <w:spacing w:val="2"/>
                      <w:kern w:val="0"/>
                      <w:szCs w:val="21"/>
                    </w:rPr>
                  </w:pPr>
                  <w:r>
                    <w:rPr>
                      <w:b/>
                      <w:bCs/>
                      <w:spacing w:val="2"/>
                      <w:kern w:val="0"/>
                      <w:szCs w:val="21"/>
                    </w:rPr>
                    <w:t>文件要求</w:t>
                  </w:r>
                </w:p>
              </w:tc>
              <w:tc>
                <w:tcPr>
                  <w:tcW w:w="2023" w:type="dxa"/>
                  <w:tcBorders>
                    <w:tl2br w:val="nil"/>
                    <w:tr2bl w:val="nil"/>
                  </w:tcBorders>
                  <w:vAlign w:val="center"/>
                </w:tcPr>
                <w:p w14:paraId="7CF6B4F3">
                  <w:pPr>
                    <w:autoSpaceDE w:val="0"/>
                    <w:autoSpaceDN w:val="0"/>
                    <w:adjustRightInd w:val="0"/>
                    <w:snapToGrid w:val="0"/>
                    <w:jc w:val="center"/>
                    <w:rPr>
                      <w:b/>
                      <w:bCs/>
                      <w:spacing w:val="2"/>
                      <w:kern w:val="0"/>
                      <w:szCs w:val="21"/>
                    </w:rPr>
                  </w:pPr>
                  <w:r>
                    <w:rPr>
                      <w:b/>
                      <w:bCs/>
                      <w:spacing w:val="2"/>
                      <w:kern w:val="0"/>
                      <w:szCs w:val="21"/>
                    </w:rPr>
                    <w:t>本项目内容</w:t>
                  </w:r>
                </w:p>
              </w:tc>
              <w:tc>
                <w:tcPr>
                  <w:tcW w:w="960" w:type="dxa"/>
                  <w:tcBorders>
                    <w:tl2br w:val="nil"/>
                    <w:tr2bl w:val="nil"/>
                  </w:tcBorders>
                  <w:vAlign w:val="center"/>
                </w:tcPr>
                <w:p w14:paraId="40202836">
                  <w:pPr>
                    <w:autoSpaceDE w:val="0"/>
                    <w:autoSpaceDN w:val="0"/>
                    <w:adjustRightInd w:val="0"/>
                    <w:snapToGrid w:val="0"/>
                    <w:jc w:val="center"/>
                    <w:rPr>
                      <w:b/>
                      <w:bCs/>
                      <w:spacing w:val="2"/>
                      <w:kern w:val="0"/>
                      <w:szCs w:val="21"/>
                    </w:rPr>
                  </w:pPr>
                  <w:r>
                    <w:rPr>
                      <w:b/>
                      <w:bCs/>
                      <w:spacing w:val="2"/>
                      <w:kern w:val="0"/>
                      <w:szCs w:val="21"/>
                    </w:rPr>
                    <w:t>符合性</w:t>
                  </w:r>
                </w:p>
              </w:tc>
            </w:tr>
            <w:tr w14:paraId="16752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04" w:type="dxa"/>
                  <w:tcBorders>
                    <w:tl2br w:val="nil"/>
                    <w:tr2bl w:val="nil"/>
                  </w:tcBorders>
                  <w:vAlign w:val="center"/>
                </w:tcPr>
                <w:p w14:paraId="649129C9">
                  <w:pPr>
                    <w:autoSpaceDE w:val="0"/>
                    <w:autoSpaceDN w:val="0"/>
                    <w:adjustRightInd w:val="0"/>
                    <w:snapToGrid w:val="0"/>
                    <w:jc w:val="center"/>
                    <w:rPr>
                      <w:spacing w:val="2"/>
                      <w:kern w:val="0"/>
                      <w:szCs w:val="21"/>
                    </w:rPr>
                  </w:pPr>
                  <w:r>
                    <w:rPr>
                      <w:spacing w:val="2"/>
                      <w:kern w:val="0"/>
                      <w:szCs w:val="21"/>
                    </w:rPr>
                    <w:t>重点针对钢铁、电力、煤化工等行业开展现状污染物减排，开展工序脱硫脱硝改造；建设绿色生态港口，加强船舶燃油、岸电建设、货车集疏运替代、燃油标准提升等管控；针对焦化、装备制造及石化基地，全面开展VOCs集中整治</w:t>
                  </w:r>
                </w:p>
              </w:tc>
              <w:tc>
                <w:tcPr>
                  <w:tcW w:w="2023" w:type="dxa"/>
                  <w:tcBorders>
                    <w:tl2br w:val="nil"/>
                    <w:tr2bl w:val="nil"/>
                  </w:tcBorders>
                  <w:vAlign w:val="center"/>
                </w:tcPr>
                <w:p w14:paraId="125670EF">
                  <w:pPr>
                    <w:autoSpaceDE w:val="0"/>
                    <w:autoSpaceDN w:val="0"/>
                    <w:adjustRightInd w:val="0"/>
                    <w:snapToGrid w:val="0"/>
                    <w:jc w:val="center"/>
                    <w:rPr>
                      <w:spacing w:val="2"/>
                      <w:kern w:val="0"/>
                      <w:szCs w:val="21"/>
                    </w:rPr>
                  </w:pPr>
                  <w:r>
                    <w:rPr>
                      <w:spacing w:val="2"/>
                      <w:kern w:val="0"/>
                      <w:szCs w:val="21"/>
                    </w:rPr>
                    <w:t>本项目不产生SO</w:t>
                  </w:r>
                  <w:r>
                    <w:rPr>
                      <w:spacing w:val="2"/>
                      <w:kern w:val="0"/>
                      <w:szCs w:val="21"/>
                      <w:vertAlign w:val="subscript"/>
                    </w:rPr>
                    <w:t>2</w:t>
                  </w:r>
                  <w:r>
                    <w:rPr>
                      <w:spacing w:val="2"/>
                      <w:kern w:val="0"/>
                      <w:szCs w:val="21"/>
                    </w:rPr>
                    <w:t>、NOx和VOCs等主要污染物，本项目主要排放污染物为颗粒物。</w:t>
                  </w:r>
                </w:p>
              </w:tc>
              <w:tc>
                <w:tcPr>
                  <w:tcW w:w="960" w:type="dxa"/>
                  <w:tcBorders>
                    <w:tl2br w:val="nil"/>
                    <w:tr2bl w:val="nil"/>
                  </w:tcBorders>
                  <w:vAlign w:val="center"/>
                </w:tcPr>
                <w:p w14:paraId="7D46D00B">
                  <w:pPr>
                    <w:autoSpaceDE w:val="0"/>
                    <w:autoSpaceDN w:val="0"/>
                    <w:adjustRightInd w:val="0"/>
                    <w:snapToGrid w:val="0"/>
                    <w:jc w:val="center"/>
                    <w:rPr>
                      <w:spacing w:val="2"/>
                      <w:kern w:val="0"/>
                      <w:szCs w:val="21"/>
                    </w:rPr>
                  </w:pPr>
                  <w:r>
                    <w:rPr>
                      <w:spacing w:val="2"/>
                      <w:kern w:val="0"/>
                      <w:szCs w:val="21"/>
                    </w:rPr>
                    <w:t>符合</w:t>
                  </w:r>
                </w:p>
              </w:tc>
            </w:tr>
            <w:tr w14:paraId="47857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04" w:type="dxa"/>
                  <w:tcBorders>
                    <w:tl2br w:val="nil"/>
                    <w:tr2bl w:val="nil"/>
                  </w:tcBorders>
                  <w:vAlign w:val="center"/>
                </w:tcPr>
                <w:p w14:paraId="75477DAF">
                  <w:pPr>
                    <w:autoSpaceDE w:val="0"/>
                    <w:autoSpaceDN w:val="0"/>
                    <w:adjustRightInd w:val="0"/>
                    <w:snapToGrid w:val="0"/>
                    <w:jc w:val="center"/>
                    <w:rPr>
                      <w:spacing w:val="2"/>
                      <w:kern w:val="0"/>
                      <w:szCs w:val="21"/>
                    </w:rPr>
                  </w:pPr>
                  <w:r>
                    <w:rPr>
                      <w:spacing w:val="2"/>
                      <w:kern w:val="0"/>
                      <w:szCs w:val="21"/>
                    </w:rPr>
                    <w:t>统筹水污染处理设施建设，加强污染治理强度，根据石化基地建设时序，加快建设深海排口，禁止在工业区内任意设置排污口，所有达标尾水均由统一污水排海管线深海排放。</w:t>
                  </w:r>
                </w:p>
              </w:tc>
              <w:tc>
                <w:tcPr>
                  <w:tcW w:w="2023" w:type="dxa"/>
                  <w:tcBorders>
                    <w:tl2br w:val="nil"/>
                    <w:tr2bl w:val="nil"/>
                  </w:tcBorders>
                  <w:vAlign w:val="center"/>
                </w:tcPr>
                <w:p w14:paraId="368CE79A">
                  <w:pPr>
                    <w:autoSpaceDE w:val="0"/>
                    <w:autoSpaceDN w:val="0"/>
                    <w:adjustRightInd w:val="0"/>
                    <w:snapToGrid w:val="0"/>
                    <w:jc w:val="center"/>
                    <w:rPr>
                      <w:spacing w:val="2"/>
                      <w:kern w:val="0"/>
                      <w:szCs w:val="21"/>
                    </w:rPr>
                  </w:pPr>
                  <w:r>
                    <w:rPr>
                      <w:spacing w:val="2"/>
                      <w:kern w:val="0"/>
                      <w:szCs w:val="21"/>
                    </w:rPr>
                    <w:t>本项目生产设备用水循环使用不外排，生活污水经市政污水管网排入</w:t>
                  </w:r>
                  <w:r>
                    <w:rPr>
                      <w:rFonts w:hint="eastAsia"/>
                      <w:spacing w:val="2"/>
                      <w:kern w:val="0"/>
                      <w:szCs w:val="21"/>
                    </w:rPr>
                    <w:t>曹妃甸工业区起步区（北区）污水处理厂</w:t>
                  </w:r>
                  <w:r>
                    <w:rPr>
                      <w:spacing w:val="2"/>
                      <w:kern w:val="0"/>
                      <w:szCs w:val="21"/>
                    </w:rPr>
                    <w:t>处理。</w:t>
                  </w:r>
                </w:p>
              </w:tc>
              <w:tc>
                <w:tcPr>
                  <w:tcW w:w="960" w:type="dxa"/>
                  <w:tcBorders>
                    <w:tl2br w:val="nil"/>
                    <w:tr2bl w:val="nil"/>
                  </w:tcBorders>
                  <w:vAlign w:val="center"/>
                </w:tcPr>
                <w:p w14:paraId="4BB6C255">
                  <w:pPr>
                    <w:autoSpaceDE w:val="0"/>
                    <w:autoSpaceDN w:val="0"/>
                    <w:adjustRightInd w:val="0"/>
                    <w:snapToGrid w:val="0"/>
                    <w:jc w:val="center"/>
                    <w:rPr>
                      <w:spacing w:val="2"/>
                      <w:kern w:val="0"/>
                      <w:szCs w:val="21"/>
                    </w:rPr>
                  </w:pPr>
                  <w:r>
                    <w:rPr>
                      <w:spacing w:val="2"/>
                      <w:kern w:val="0"/>
                      <w:szCs w:val="21"/>
                    </w:rPr>
                    <w:t>符合</w:t>
                  </w:r>
                </w:p>
              </w:tc>
            </w:tr>
            <w:tr w14:paraId="691B5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4" w:type="dxa"/>
                  <w:tcBorders>
                    <w:tl2br w:val="nil"/>
                    <w:tr2bl w:val="nil"/>
                  </w:tcBorders>
                  <w:vAlign w:val="center"/>
                </w:tcPr>
                <w:p w14:paraId="560BDA95">
                  <w:pPr>
                    <w:autoSpaceDE w:val="0"/>
                    <w:autoSpaceDN w:val="0"/>
                    <w:adjustRightInd w:val="0"/>
                    <w:snapToGrid w:val="0"/>
                    <w:jc w:val="center"/>
                    <w:rPr>
                      <w:spacing w:val="2"/>
                      <w:kern w:val="0"/>
                      <w:szCs w:val="21"/>
                    </w:rPr>
                  </w:pPr>
                  <w:r>
                    <w:rPr>
                      <w:spacing w:val="2"/>
                      <w:kern w:val="0"/>
                      <w:szCs w:val="21"/>
                    </w:rPr>
                    <w:t>建立工业企业土壤及地下水影响分级管理制度，以石化、化工、钢铁等排放重金属和其他有毒有害污染物的工业行业为重点。加强工业区土壤和地下水环境监测能力建设。逐步开展场地调查工作，摸清重点行业企业用地中的污染地块分布及其环境风险情况。加强土壤和地下水污染风险防范体系建设。</w:t>
                  </w:r>
                </w:p>
              </w:tc>
              <w:tc>
                <w:tcPr>
                  <w:tcW w:w="2023" w:type="dxa"/>
                  <w:tcBorders>
                    <w:tl2br w:val="nil"/>
                    <w:tr2bl w:val="nil"/>
                  </w:tcBorders>
                  <w:vAlign w:val="center"/>
                </w:tcPr>
                <w:p w14:paraId="40885550">
                  <w:pPr>
                    <w:autoSpaceDE w:val="0"/>
                    <w:autoSpaceDN w:val="0"/>
                    <w:adjustRightInd w:val="0"/>
                    <w:snapToGrid w:val="0"/>
                    <w:jc w:val="center"/>
                    <w:rPr>
                      <w:spacing w:val="2"/>
                      <w:kern w:val="0"/>
                      <w:szCs w:val="21"/>
                    </w:rPr>
                  </w:pPr>
                  <w:r>
                    <w:rPr>
                      <w:spacing w:val="2"/>
                      <w:kern w:val="0"/>
                      <w:szCs w:val="21"/>
                    </w:rPr>
                    <w:t>本项目不属于重点化工行业且不排放重金属污染物。</w:t>
                  </w:r>
                </w:p>
              </w:tc>
              <w:tc>
                <w:tcPr>
                  <w:tcW w:w="960" w:type="dxa"/>
                  <w:tcBorders>
                    <w:tl2br w:val="nil"/>
                    <w:tr2bl w:val="nil"/>
                  </w:tcBorders>
                  <w:vAlign w:val="center"/>
                </w:tcPr>
                <w:p w14:paraId="448553A6">
                  <w:pPr>
                    <w:autoSpaceDE w:val="0"/>
                    <w:autoSpaceDN w:val="0"/>
                    <w:adjustRightInd w:val="0"/>
                    <w:snapToGrid w:val="0"/>
                    <w:jc w:val="center"/>
                    <w:rPr>
                      <w:spacing w:val="2"/>
                      <w:kern w:val="0"/>
                      <w:szCs w:val="21"/>
                    </w:rPr>
                  </w:pPr>
                  <w:r>
                    <w:rPr>
                      <w:spacing w:val="2"/>
                      <w:kern w:val="0"/>
                      <w:szCs w:val="21"/>
                    </w:rPr>
                    <w:t>符合</w:t>
                  </w:r>
                </w:p>
              </w:tc>
            </w:tr>
            <w:tr w14:paraId="5A774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4" w:type="dxa"/>
                  <w:tcBorders>
                    <w:tl2br w:val="nil"/>
                    <w:tr2bl w:val="nil"/>
                  </w:tcBorders>
                  <w:vAlign w:val="center"/>
                </w:tcPr>
                <w:p w14:paraId="6BE133B1">
                  <w:pPr>
                    <w:autoSpaceDE w:val="0"/>
                    <w:autoSpaceDN w:val="0"/>
                    <w:adjustRightInd w:val="0"/>
                    <w:snapToGrid w:val="0"/>
                    <w:jc w:val="center"/>
                    <w:rPr>
                      <w:spacing w:val="2"/>
                      <w:kern w:val="0"/>
                      <w:szCs w:val="21"/>
                    </w:rPr>
                  </w:pPr>
                  <w:r>
                    <w:rPr>
                      <w:spacing w:val="2"/>
                      <w:kern w:val="0"/>
                      <w:szCs w:val="21"/>
                    </w:rPr>
                    <w:t>示范区项目建设、环境管理应落实《报告》生态环境准入清单的要求。不满足生态环境准入清单的已建项目，应制定并落实整改方案。</w:t>
                  </w:r>
                </w:p>
              </w:tc>
              <w:tc>
                <w:tcPr>
                  <w:tcW w:w="2023" w:type="dxa"/>
                  <w:tcBorders>
                    <w:tl2br w:val="nil"/>
                    <w:tr2bl w:val="nil"/>
                  </w:tcBorders>
                  <w:vAlign w:val="center"/>
                </w:tcPr>
                <w:p w14:paraId="6ED8D123">
                  <w:pPr>
                    <w:autoSpaceDE w:val="0"/>
                    <w:autoSpaceDN w:val="0"/>
                    <w:adjustRightInd w:val="0"/>
                    <w:snapToGrid w:val="0"/>
                    <w:jc w:val="center"/>
                    <w:rPr>
                      <w:spacing w:val="2"/>
                      <w:kern w:val="0"/>
                      <w:szCs w:val="21"/>
                    </w:rPr>
                  </w:pPr>
                  <w:r>
                    <w:rPr>
                      <w:spacing w:val="2"/>
                      <w:kern w:val="0"/>
                      <w:szCs w:val="21"/>
                    </w:rPr>
                    <w:t>本项目符合园区准入清单要求</w:t>
                  </w:r>
                </w:p>
              </w:tc>
              <w:tc>
                <w:tcPr>
                  <w:tcW w:w="960" w:type="dxa"/>
                  <w:tcBorders>
                    <w:tl2br w:val="nil"/>
                    <w:tr2bl w:val="nil"/>
                  </w:tcBorders>
                  <w:vAlign w:val="center"/>
                </w:tcPr>
                <w:p w14:paraId="16A023D1">
                  <w:pPr>
                    <w:autoSpaceDE w:val="0"/>
                    <w:autoSpaceDN w:val="0"/>
                    <w:adjustRightInd w:val="0"/>
                    <w:snapToGrid w:val="0"/>
                    <w:jc w:val="center"/>
                    <w:rPr>
                      <w:spacing w:val="2"/>
                      <w:kern w:val="0"/>
                      <w:szCs w:val="21"/>
                    </w:rPr>
                  </w:pPr>
                  <w:r>
                    <w:rPr>
                      <w:spacing w:val="2"/>
                      <w:kern w:val="0"/>
                      <w:szCs w:val="21"/>
                    </w:rPr>
                    <w:t>符合</w:t>
                  </w:r>
                </w:p>
              </w:tc>
            </w:tr>
          </w:tbl>
          <w:p w14:paraId="4E25B522">
            <w:pPr>
              <w:autoSpaceDE w:val="0"/>
              <w:autoSpaceDN w:val="0"/>
              <w:adjustRightInd w:val="0"/>
              <w:snapToGrid w:val="0"/>
              <w:spacing w:line="480" w:lineRule="exact"/>
              <w:ind w:firstLine="480" w:firstLineChars="200"/>
              <w:rPr>
                <w:kern w:val="0"/>
                <w:sz w:val="24"/>
              </w:rPr>
            </w:pPr>
          </w:p>
        </w:tc>
      </w:tr>
      <w:tr w14:paraId="79029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758" w:type="dxa"/>
            <w:gridSpan w:val="2"/>
            <w:vAlign w:val="center"/>
          </w:tcPr>
          <w:p w14:paraId="2F432775">
            <w:pPr>
              <w:autoSpaceDE w:val="0"/>
              <w:autoSpaceDN w:val="0"/>
              <w:adjustRightInd w:val="0"/>
              <w:snapToGrid w:val="0"/>
              <w:jc w:val="center"/>
              <w:rPr>
                <w:kern w:val="0"/>
                <w:sz w:val="24"/>
              </w:rPr>
            </w:pPr>
            <w:r>
              <w:rPr>
                <w:kern w:val="0"/>
                <w:sz w:val="24"/>
              </w:rPr>
              <w:t>其他符合性分析</w:t>
            </w:r>
          </w:p>
        </w:tc>
        <w:tc>
          <w:tcPr>
            <w:tcW w:w="7333" w:type="dxa"/>
            <w:gridSpan w:val="4"/>
            <w:vAlign w:val="center"/>
          </w:tcPr>
          <w:p w14:paraId="502EE43F">
            <w:pPr>
              <w:spacing w:line="480" w:lineRule="exact"/>
              <w:ind w:firstLine="482" w:firstLineChars="200"/>
              <w:rPr>
                <w:b/>
                <w:sz w:val="24"/>
              </w:rPr>
            </w:pPr>
            <w:r>
              <w:rPr>
                <w:b/>
                <w:sz w:val="24"/>
              </w:rPr>
              <w:t>1</w:t>
            </w:r>
            <w:r>
              <w:rPr>
                <w:rFonts w:hint="eastAsia"/>
                <w:b/>
                <w:sz w:val="24"/>
              </w:rPr>
              <w:t xml:space="preserve">. </w:t>
            </w:r>
            <w:r>
              <w:rPr>
                <w:b/>
                <w:sz w:val="24"/>
              </w:rPr>
              <w:t>产业政策符合性分析</w:t>
            </w:r>
          </w:p>
          <w:p w14:paraId="3C8D2436">
            <w:pPr>
              <w:tabs>
                <w:tab w:val="left" w:pos="3150"/>
              </w:tabs>
              <w:spacing w:line="480" w:lineRule="exact"/>
              <w:ind w:firstLine="480" w:firstLineChars="200"/>
              <w:rPr>
                <w:sz w:val="24"/>
              </w:rPr>
            </w:pPr>
            <w:r>
              <w:rPr>
                <w:sz w:val="24"/>
              </w:rPr>
              <w:t>本项目不属于《市场准入负面清单（2022年版）》中禁止类项目；同时</w:t>
            </w:r>
            <w:r>
              <w:rPr>
                <w:rFonts w:hint="eastAsia"/>
                <w:sz w:val="24"/>
              </w:rPr>
              <w:t>属于</w:t>
            </w:r>
            <w:r>
              <w:rPr>
                <w:sz w:val="24"/>
              </w:rPr>
              <w:t>《产业结构调整指导目录》（2024年本）中</w:t>
            </w:r>
            <w:r>
              <w:rPr>
                <w:rFonts w:hint="eastAsia"/>
                <w:sz w:val="24"/>
              </w:rPr>
              <w:t>鼓励类“四十二、环境保护与资源节约综合利用，8.废弃物循环利用：废钢铁循环利用、 技术设备开发及应用”</w:t>
            </w:r>
            <w:r>
              <w:rPr>
                <w:sz w:val="24"/>
              </w:rPr>
              <w:t>项目之列</w:t>
            </w:r>
            <w:r>
              <w:t>，</w:t>
            </w:r>
            <w:r>
              <w:rPr>
                <w:sz w:val="24"/>
              </w:rPr>
              <w:t>并且本项目已通过</w:t>
            </w:r>
            <w:r>
              <w:rPr>
                <w:sz w:val="24"/>
                <w:lang w:val="zh-CN"/>
              </w:rPr>
              <w:t>唐山市曹妃甸区行政审批局出具了投资项目备案信息，备案编号：</w:t>
            </w:r>
            <w:r>
              <w:rPr>
                <w:rFonts w:hint="eastAsia"/>
                <w:sz w:val="24"/>
                <w:lang w:val="zh-CN"/>
              </w:rPr>
              <w:t>唐曹审批投资备[202</w:t>
            </w:r>
            <w:r>
              <w:rPr>
                <w:rFonts w:hint="eastAsia"/>
                <w:sz w:val="24"/>
              </w:rPr>
              <w:t>3</w:t>
            </w:r>
            <w:r>
              <w:rPr>
                <w:rFonts w:hint="eastAsia"/>
                <w:sz w:val="24"/>
                <w:lang w:val="zh-CN"/>
              </w:rPr>
              <w:t>]</w:t>
            </w:r>
            <w:r>
              <w:rPr>
                <w:rFonts w:hint="eastAsia"/>
                <w:sz w:val="24"/>
              </w:rPr>
              <w:t>257</w:t>
            </w:r>
            <w:r>
              <w:rPr>
                <w:rFonts w:hint="eastAsia"/>
                <w:sz w:val="24"/>
                <w:lang w:val="zh-CN"/>
              </w:rPr>
              <w:t>号</w:t>
            </w:r>
            <w:r>
              <w:rPr>
                <w:sz w:val="24"/>
              </w:rPr>
              <w:t>，因此，本项目符合国家及地方产业政策。</w:t>
            </w:r>
          </w:p>
          <w:p w14:paraId="7809FBF7">
            <w:pPr>
              <w:spacing w:line="480" w:lineRule="exact"/>
              <w:ind w:firstLine="482" w:firstLineChars="200"/>
              <w:rPr>
                <w:b/>
                <w:sz w:val="24"/>
              </w:rPr>
            </w:pPr>
            <w:r>
              <w:rPr>
                <w:b/>
                <w:sz w:val="24"/>
              </w:rPr>
              <w:t>2</w:t>
            </w:r>
            <w:r>
              <w:rPr>
                <w:rFonts w:hint="eastAsia"/>
                <w:b/>
                <w:sz w:val="24"/>
              </w:rPr>
              <w:t xml:space="preserve">. </w:t>
            </w:r>
            <w:r>
              <w:rPr>
                <w:b/>
                <w:sz w:val="24"/>
              </w:rPr>
              <w:t>选址合理性分析</w:t>
            </w:r>
          </w:p>
          <w:p w14:paraId="6C930AF9">
            <w:pPr>
              <w:tabs>
                <w:tab w:val="left" w:pos="3150"/>
              </w:tabs>
              <w:spacing w:line="480" w:lineRule="exact"/>
              <w:ind w:firstLine="480" w:firstLineChars="200"/>
              <w:rPr>
                <w:b/>
                <w:bCs/>
              </w:rPr>
            </w:pPr>
            <w:r>
              <w:rPr>
                <w:sz w:val="24"/>
              </w:rPr>
              <w:t>本项目</w:t>
            </w:r>
            <w:r>
              <w:rPr>
                <w:rFonts w:hint="eastAsia"/>
                <w:sz w:val="24"/>
              </w:rPr>
              <w:t>位于唐山市曹妃甸国际生态工业园</w:t>
            </w:r>
            <w:r>
              <w:rPr>
                <w:sz w:val="24"/>
                <w:lang w:val="zh-CN"/>
              </w:rPr>
              <w:t>，</w:t>
            </w:r>
            <w:r>
              <w:rPr>
                <w:rFonts w:hint="eastAsia"/>
                <w:sz w:val="24"/>
              </w:rPr>
              <w:t>租用唐山慧远线缆科技有限公司既有工业厂房</w:t>
            </w:r>
            <w:r>
              <w:rPr>
                <w:sz w:val="24"/>
                <w:lang w:val="zh-CN"/>
              </w:rPr>
              <w:t>，</w:t>
            </w:r>
            <w:r>
              <w:rPr>
                <w:sz w:val="24"/>
              </w:rPr>
              <w:t>用地属于工业用地，</w:t>
            </w:r>
            <w:r>
              <w:rPr>
                <w:rFonts w:hint="eastAsia"/>
                <w:sz w:val="24"/>
              </w:rPr>
              <w:t>符合</w:t>
            </w:r>
            <w:r>
              <w:rPr>
                <w:sz w:val="24"/>
                <w:lang w:val="zh-CN"/>
              </w:rPr>
              <w:t>曹妃甸循环经济示范区产业发展总体规划</w:t>
            </w:r>
            <w:r>
              <w:rPr>
                <w:rFonts w:hint="eastAsia"/>
                <w:sz w:val="24"/>
              </w:rPr>
              <w:t>，</w:t>
            </w:r>
            <w:r>
              <w:rPr>
                <w:sz w:val="24"/>
              </w:rPr>
              <w:t>即本项目占地符合用地性质。</w:t>
            </w:r>
            <w:r>
              <w:rPr>
                <w:rFonts w:hint="eastAsia"/>
                <w:sz w:val="24"/>
              </w:rPr>
              <w:t>同时</w:t>
            </w:r>
            <w:r>
              <w:rPr>
                <w:rFonts w:hint="eastAsia"/>
                <w:sz w:val="24"/>
                <w:lang w:val="zh-CN"/>
              </w:rPr>
              <w:t>项目周边配套产业丰富，原材料和产品运输方便。</w:t>
            </w:r>
            <w:r>
              <w:rPr>
                <w:sz w:val="24"/>
              </w:rPr>
              <w:t>本项目</w:t>
            </w:r>
            <w:r>
              <w:rPr>
                <w:sz w:val="24"/>
                <w:lang w:val="zh-CN"/>
              </w:rPr>
              <w:t>所在区域环境空气质量执行《环境空气质量标准》（GB3095-2012）中二级标准及其修改单；声环境质量执行《声环境质量标准》（GB3096-2008）</w:t>
            </w:r>
            <w:r>
              <w:rPr>
                <w:sz w:val="24"/>
              </w:rPr>
              <w:t>3</w:t>
            </w:r>
            <w:r>
              <w:rPr>
                <w:sz w:val="24"/>
                <w:lang w:val="zh-CN"/>
              </w:rPr>
              <w:t>类区标准。本项目选址</w:t>
            </w:r>
            <w:r>
              <w:rPr>
                <w:sz w:val="24"/>
              </w:rPr>
              <w:t>周围500米范围内无自然保护区、风景名胜区、居住区、文化区和农村地区中人群较集中的区域等保护目标</w:t>
            </w:r>
            <w:r>
              <w:rPr>
                <w:sz w:val="24"/>
                <w:lang w:val="zh-CN"/>
              </w:rPr>
              <w:t>。因此，本项目选址合理</w:t>
            </w:r>
            <w:r>
              <w:rPr>
                <w:sz w:val="24"/>
              </w:rPr>
              <w:t>。</w:t>
            </w:r>
          </w:p>
          <w:p w14:paraId="6E9D010F">
            <w:pPr>
              <w:spacing w:line="480" w:lineRule="exact"/>
              <w:ind w:firstLine="482" w:firstLineChars="200"/>
              <w:rPr>
                <w:b/>
                <w:sz w:val="24"/>
              </w:rPr>
            </w:pPr>
            <w:r>
              <w:rPr>
                <w:b/>
                <w:sz w:val="24"/>
              </w:rPr>
              <w:t>3</w:t>
            </w:r>
            <w:r>
              <w:rPr>
                <w:rFonts w:hint="eastAsia"/>
                <w:b/>
                <w:sz w:val="24"/>
              </w:rPr>
              <w:t xml:space="preserve">. </w:t>
            </w:r>
            <w:r>
              <w:rPr>
                <w:b/>
                <w:sz w:val="24"/>
              </w:rPr>
              <w:t>“三线一单”相符性分析</w:t>
            </w:r>
          </w:p>
          <w:p w14:paraId="6455A841">
            <w:pPr>
              <w:pStyle w:val="99"/>
              <w:widowControl/>
              <w:spacing w:line="480" w:lineRule="exact"/>
              <w:rPr>
                <w:rFonts w:cs="Times New Roman"/>
                <w:snapToGrid w:val="0"/>
                <w:kern w:val="0"/>
                <w:szCs w:val="22"/>
              </w:rPr>
            </w:pPr>
            <w:r>
              <w:rPr>
                <w:rFonts w:hint="eastAsia" w:cs="Times New Roman"/>
                <w:snapToGrid w:val="0"/>
                <w:kern w:val="0"/>
                <w:szCs w:val="22"/>
              </w:rPr>
              <w:t>3.1与河北省及唐山市“三线一单”的符合性分析</w:t>
            </w:r>
          </w:p>
          <w:p w14:paraId="152B91D3">
            <w:pPr>
              <w:pStyle w:val="99"/>
              <w:widowControl/>
              <w:spacing w:line="480" w:lineRule="exact"/>
              <w:rPr>
                <w:rFonts w:cs="Times New Roman"/>
                <w:snapToGrid w:val="0"/>
                <w:kern w:val="0"/>
                <w:szCs w:val="22"/>
              </w:rPr>
            </w:pPr>
            <w:r>
              <w:rPr>
                <w:rFonts w:hint="eastAsia" w:cs="Times New Roman"/>
                <w:snapToGrid w:val="0"/>
                <w:kern w:val="0"/>
                <w:szCs w:val="22"/>
              </w:rPr>
              <w:t>本项目与河北省及唐山市“三线一单”的符合性分析见下表。</w:t>
            </w:r>
          </w:p>
          <w:p w14:paraId="7175D031">
            <w:pPr>
              <w:pStyle w:val="99"/>
              <w:widowControl/>
              <w:spacing w:line="480" w:lineRule="exact"/>
              <w:ind w:firstLine="422"/>
              <w:jc w:val="center"/>
              <w:rPr>
                <w:rFonts w:cs="Times New Roman"/>
                <w:b/>
                <w:bCs/>
                <w:snapToGrid w:val="0"/>
                <w:kern w:val="0"/>
                <w:sz w:val="21"/>
              </w:rPr>
            </w:pPr>
            <w:r>
              <w:rPr>
                <w:rFonts w:hint="eastAsia" w:cs="Times New Roman"/>
                <w:b/>
                <w:bCs/>
                <w:snapToGrid w:val="0"/>
                <w:kern w:val="0"/>
                <w:sz w:val="21"/>
              </w:rPr>
              <w:t>表1-4  本项目与河北省“三线一单”的符合性分析</w:t>
            </w:r>
          </w:p>
          <w:tbl>
            <w:tblPr>
              <w:tblStyle w:val="29"/>
              <w:tblW w:w="676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365"/>
              <w:gridCol w:w="3140"/>
              <w:gridCol w:w="2900"/>
              <w:gridCol w:w="356"/>
            </w:tblGrid>
            <w:tr w14:paraId="58F0D2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6761" w:type="dxa"/>
                  <w:gridSpan w:val="4"/>
                  <w:tcBorders>
                    <w:top w:val="single" w:color="000000" w:sz="12" w:space="0"/>
                    <w:left w:val="single" w:color="000000" w:sz="12" w:space="0"/>
                    <w:bottom w:val="single" w:color="000000" w:sz="4" w:space="0"/>
                    <w:right w:val="single" w:color="000000" w:sz="12" w:space="0"/>
                    <w:tl2br w:val="nil"/>
                    <w:tr2bl w:val="nil"/>
                  </w:tcBorders>
                  <w:vAlign w:val="center"/>
                </w:tcPr>
                <w:p w14:paraId="1DA7C98E">
                  <w:pPr>
                    <w:jc w:val="center"/>
                  </w:pPr>
                  <w:r>
                    <w:rPr>
                      <w:rFonts w:hint="eastAsia"/>
                    </w:rPr>
                    <w:t>《关于加快实施“三线一单”生态环境分区管控的意见》（冀政字[2020]71号）</w:t>
                  </w:r>
                </w:p>
              </w:tc>
            </w:tr>
            <w:tr w14:paraId="4B091B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6761"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09AC184A">
                  <w:pPr>
                    <w:jc w:val="center"/>
                  </w:pPr>
                  <w:r>
                    <w:rPr>
                      <w:rFonts w:hint="eastAsia"/>
                    </w:rPr>
                    <w:t>一、总体要求——主要目标</w:t>
                  </w:r>
                </w:p>
              </w:tc>
            </w:tr>
            <w:tr w14:paraId="44801F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365" w:type="dxa"/>
                  <w:tcBorders>
                    <w:top w:val="single" w:color="000000" w:sz="4" w:space="0"/>
                    <w:left w:val="single" w:color="000000" w:sz="12" w:space="0"/>
                    <w:bottom w:val="single" w:color="000000" w:sz="4" w:space="0"/>
                    <w:right w:val="single" w:color="000000" w:sz="4" w:space="0"/>
                    <w:tl2br w:val="nil"/>
                    <w:tr2bl w:val="nil"/>
                  </w:tcBorders>
                  <w:vAlign w:val="center"/>
                </w:tcPr>
                <w:p w14:paraId="180FA87E">
                  <w:pPr>
                    <w:jc w:val="center"/>
                  </w:pPr>
                  <w:r>
                    <w:t>1</w:t>
                  </w:r>
                </w:p>
              </w:tc>
              <w:tc>
                <w:tcPr>
                  <w:tcW w:w="3140" w:type="dxa"/>
                  <w:tcBorders>
                    <w:top w:val="single" w:color="000000" w:sz="4" w:space="0"/>
                    <w:left w:val="single" w:color="000000" w:sz="4" w:space="0"/>
                    <w:bottom w:val="single" w:color="000000" w:sz="4" w:space="0"/>
                    <w:right w:val="single" w:color="000000" w:sz="4" w:space="0"/>
                    <w:tl2br w:val="nil"/>
                    <w:tr2bl w:val="nil"/>
                  </w:tcBorders>
                  <w:vAlign w:val="center"/>
                </w:tcPr>
                <w:p w14:paraId="0AEFEF15">
                  <w:pPr>
                    <w:jc w:val="center"/>
                  </w:pPr>
                  <w:r>
                    <w:rPr>
                      <w:rFonts w:hint="eastAsia"/>
                    </w:rPr>
                    <w:t>生态保护红线：重要生态功能区域生态功能不降低、面积不减少、性质不改变。</w:t>
                  </w:r>
                </w:p>
              </w:tc>
              <w:tc>
                <w:tcPr>
                  <w:tcW w:w="2900" w:type="dxa"/>
                  <w:tcBorders>
                    <w:top w:val="single" w:color="000000" w:sz="4" w:space="0"/>
                    <w:left w:val="single" w:color="000000" w:sz="4" w:space="0"/>
                    <w:bottom w:val="single" w:color="000000" w:sz="4" w:space="0"/>
                    <w:right w:val="single" w:color="000000" w:sz="4" w:space="0"/>
                    <w:tl2br w:val="nil"/>
                    <w:tr2bl w:val="nil"/>
                  </w:tcBorders>
                  <w:vAlign w:val="center"/>
                </w:tcPr>
                <w:p w14:paraId="7EF5A819">
                  <w:pPr>
                    <w:jc w:val="center"/>
                  </w:pPr>
                  <w:r>
                    <w:rPr>
                      <w:rFonts w:hint="eastAsia"/>
                    </w:rPr>
                    <w:t>本项目不涉及生态保护红线</w:t>
                  </w:r>
                </w:p>
              </w:tc>
              <w:tc>
                <w:tcPr>
                  <w:tcW w:w="356" w:type="dxa"/>
                  <w:tcBorders>
                    <w:top w:val="single" w:color="000000" w:sz="4" w:space="0"/>
                    <w:left w:val="single" w:color="000000" w:sz="4" w:space="0"/>
                    <w:bottom w:val="single" w:color="000000" w:sz="4" w:space="0"/>
                    <w:right w:val="single" w:color="000000" w:sz="12" w:space="0"/>
                    <w:tl2br w:val="nil"/>
                    <w:tr2bl w:val="nil"/>
                  </w:tcBorders>
                  <w:vAlign w:val="center"/>
                </w:tcPr>
                <w:p w14:paraId="38A4E6C1">
                  <w:pPr>
                    <w:jc w:val="center"/>
                  </w:pPr>
                  <w:r>
                    <w:rPr>
                      <w:rFonts w:hint="eastAsia"/>
                    </w:rPr>
                    <w:t>符合</w:t>
                  </w:r>
                </w:p>
              </w:tc>
            </w:tr>
            <w:tr w14:paraId="5A1DAC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365" w:type="dxa"/>
                  <w:tcBorders>
                    <w:top w:val="single" w:color="000000" w:sz="4" w:space="0"/>
                    <w:left w:val="single" w:color="000000" w:sz="12" w:space="0"/>
                    <w:bottom w:val="single" w:color="000000" w:sz="4" w:space="0"/>
                    <w:right w:val="single" w:color="000000" w:sz="4" w:space="0"/>
                    <w:tl2br w:val="nil"/>
                    <w:tr2bl w:val="nil"/>
                  </w:tcBorders>
                  <w:vAlign w:val="center"/>
                </w:tcPr>
                <w:p w14:paraId="282475F9">
                  <w:pPr>
                    <w:jc w:val="center"/>
                  </w:pPr>
                  <w:r>
                    <w:t>2</w:t>
                  </w:r>
                </w:p>
              </w:tc>
              <w:tc>
                <w:tcPr>
                  <w:tcW w:w="3140" w:type="dxa"/>
                  <w:tcBorders>
                    <w:top w:val="single" w:color="000000" w:sz="4" w:space="0"/>
                    <w:left w:val="single" w:color="000000" w:sz="4" w:space="0"/>
                    <w:bottom w:val="single" w:color="000000" w:sz="4" w:space="0"/>
                    <w:right w:val="single" w:color="000000" w:sz="4" w:space="0"/>
                    <w:tl2br w:val="nil"/>
                    <w:tr2bl w:val="nil"/>
                  </w:tcBorders>
                  <w:vAlign w:val="center"/>
                </w:tcPr>
                <w:p w14:paraId="519930F5">
                  <w:pPr>
                    <w:jc w:val="center"/>
                  </w:pPr>
                  <w:r>
                    <w:rPr>
                      <w:rFonts w:hint="eastAsia"/>
                    </w:rPr>
                    <w:t>环境质量底线：到2025年，地表水国考断面优良(Ⅲ类以上)比例、近岸海域优良海水比例逐步提升；PM</w:t>
                  </w:r>
                  <w:r>
                    <w:rPr>
                      <w:rFonts w:hint="eastAsia"/>
                      <w:vertAlign w:val="subscript"/>
                    </w:rPr>
                    <w:t>2.5</w:t>
                  </w:r>
                  <w:r>
                    <w:rPr>
                      <w:rFonts w:hint="eastAsia"/>
                    </w:rPr>
                    <w:t>年均浓度持续降低、优良天数比例稳步提升；土壤受污染耕地安全利用率、污染地块安全利用率进一步提升。</w:t>
                  </w:r>
                </w:p>
              </w:tc>
              <w:tc>
                <w:tcPr>
                  <w:tcW w:w="2900" w:type="dxa"/>
                  <w:tcBorders>
                    <w:top w:val="single" w:color="000000" w:sz="4" w:space="0"/>
                    <w:left w:val="single" w:color="000000" w:sz="4" w:space="0"/>
                    <w:bottom w:val="single" w:color="000000" w:sz="4" w:space="0"/>
                    <w:right w:val="single" w:color="000000" w:sz="4" w:space="0"/>
                    <w:tl2br w:val="nil"/>
                    <w:tr2bl w:val="nil"/>
                  </w:tcBorders>
                  <w:vAlign w:val="center"/>
                </w:tcPr>
                <w:p w14:paraId="552CD088">
                  <w:pPr>
                    <w:jc w:val="center"/>
                  </w:pPr>
                  <w:r>
                    <w:rPr>
                      <w:rFonts w:hint="eastAsia"/>
                    </w:rPr>
                    <w:t>本项目废水外排至曹妃甸工业区起步区（北区）污水处理厂，不外排地表水体；本项目废气污染物达标排放；本项目位于园区内，不涉及耕地</w:t>
                  </w:r>
                </w:p>
              </w:tc>
              <w:tc>
                <w:tcPr>
                  <w:tcW w:w="356" w:type="dxa"/>
                  <w:tcBorders>
                    <w:top w:val="single" w:color="000000" w:sz="4" w:space="0"/>
                    <w:left w:val="single" w:color="000000" w:sz="4" w:space="0"/>
                    <w:bottom w:val="single" w:color="000000" w:sz="4" w:space="0"/>
                    <w:right w:val="single" w:color="000000" w:sz="12" w:space="0"/>
                    <w:tl2br w:val="nil"/>
                    <w:tr2bl w:val="nil"/>
                  </w:tcBorders>
                  <w:vAlign w:val="center"/>
                </w:tcPr>
                <w:p w14:paraId="1E2A34EA">
                  <w:pPr>
                    <w:jc w:val="center"/>
                  </w:pPr>
                  <w:r>
                    <w:rPr>
                      <w:rFonts w:hint="eastAsia"/>
                    </w:rPr>
                    <w:t>符合</w:t>
                  </w:r>
                </w:p>
              </w:tc>
            </w:tr>
            <w:tr w14:paraId="5F0EF9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365" w:type="dxa"/>
                  <w:tcBorders>
                    <w:top w:val="single" w:color="000000" w:sz="4" w:space="0"/>
                    <w:left w:val="single" w:color="000000" w:sz="12" w:space="0"/>
                    <w:bottom w:val="single" w:color="000000" w:sz="4" w:space="0"/>
                    <w:right w:val="single" w:color="000000" w:sz="4" w:space="0"/>
                    <w:tl2br w:val="nil"/>
                    <w:tr2bl w:val="nil"/>
                  </w:tcBorders>
                  <w:vAlign w:val="center"/>
                </w:tcPr>
                <w:p w14:paraId="03E7688E">
                  <w:pPr>
                    <w:jc w:val="center"/>
                  </w:pPr>
                  <w:r>
                    <w:t>3</w:t>
                  </w:r>
                </w:p>
              </w:tc>
              <w:tc>
                <w:tcPr>
                  <w:tcW w:w="3140" w:type="dxa"/>
                  <w:tcBorders>
                    <w:top w:val="single" w:color="000000" w:sz="4" w:space="0"/>
                    <w:left w:val="single" w:color="000000" w:sz="4" w:space="0"/>
                    <w:bottom w:val="single" w:color="000000" w:sz="4" w:space="0"/>
                    <w:right w:val="single" w:color="000000" w:sz="4" w:space="0"/>
                    <w:tl2br w:val="nil"/>
                    <w:tr2bl w:val="nil"/>
                  </w:tcBorders>
                  <w:vAlign w:val="center"/>
                </w:tcPr>
                <w:p w14:paraId="364E2C21">
                  <w:pPr>
                    <w:jc w:val="center"/>
                  </w:pPr>
                  <w:r>
                    <w:rPr>
                      <w:rFonts w:hint="eastAsia"/>
                    </w:rPr>
                    <w:t>资源利用上线：以保障生态安全、改善环境质量为核心，合理确定全省资源利用上线目标，实现水资源与水环境、能源与大气环境、岸线与海洋环境的系统管控。</w:t>
                  </w:r>
                </w:p>
              </w:tc>
              <w:tc>
                <w:tcPr>
                  <w:tcW w:w="2900" w:type="dxa"/>
                  <w:tcBorders>
                    <w:top w:val="single" w:color="000000" w:sz="4" w:space="0"/>
                    <w:left w:val="single" w:color="000000" w:sz="4" w:space="0"/>
                    <w:bottom w:val="single" w:color="000000" w:sz="4" w:space="0"/>
                    <w:right w:val="single" w:color="000000" w:sz="4" w:space="0"/>
                    <w:tl2br w:val="nil"/>
                    <w:tr2bl w:val="nil"/>
                  </w:tcBorders>
                  <w:vAlign w:val="center"/>
                </w:tcPr>
                <w:p w14:paraId="7B690317">
                  <w:pPr>
                    <w:jc w:val="center"/>
                  </w:pPr>
                  <w:r>
                    <w:rPr>
                      <w:rFonts w:hint="eastAsia"/>
                    </w:rPr>
                    <w:t>本项目用水取自园区供水管网，厂区内不设自备井，不取用地下水，占地范围不涉及耕地；</w:t>
                  </w:r>
                </w:p>
              </w:tc>
              <w:tc>
                <w:tcPr>
                  <w:tcW w:w="356" w:type="dxa"/>
                  <w:tcBorders>
                    <w:top w:val="single" w:color="000000" w:sz="4" w:space="0"/>
                    <w:left w:val="single" w:color="000000" w:sz="4" w:space="0"/>
                    <w:bottom w:val="single" w:color="000000" w:sz="4" w:space="0"/>
                    <w:right w:val="single" w:color="000000" w:sz="12" w:space="0"/>
                    <w:tl2br w:val="nil"/>
                    <w:tr2bl w:val="nil"/>
                  </w:tcBorders>
                  <w:vAlign w:val="center"/>
                </w:tcPr>
                <w:p w14:paraId="3708DE18">
                  <w:pPr>
                    <w:jc w:val="center"/>
                  </w:pPr>
                  <w:r>
                    <w:rPr>
                      <w:rFonts w:hint="eastAsia"/>
                    </w:rPr>
                    <w:t>符合</w:t>
                  </w:r>
                </w:p>
              </w:tc>
            </w:tr>
            <w:tr w14:paraId="29CE53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6761"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1E53C5D2">
                  <w:pPr>
                    <w:jc w:val="center"/>
                  </w:pPr>
                  <w:r>
                    <w:rPr>
                      <w:rFonts w:hint="eastAsia"/>
                    </w:rPr>
                    <w:t>二、构建生态环境分区管控体系——分类管控要求</w:t>
                  </w:r>
                </w:p>
              </w:tc>
            </w:tr>
            <w:tr w14:paraId="1A5466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365" w:type="dxa"/>
                  <w:tcBorders>
                    <w:top w:val="single" w:color="000000" w:sz="4" w:space="0"/>
                    <w:left w:val="single" w:color="000000" w:sz="12" w:space="0"/>
                    <w:bottom w:val="single" w:color="000000" w:sz="4" w:space="0"/>
                    <w:right w:val="single" w:color="000000" w:sz="4" w:space="0"/>
                    <w:tl2br w:val="nil"/>
                    <w:tr2bl w:val="nil"/>
                  </w:tcBorders>
                  <w:vAlign w:val="center"/>
                </w:tcPr>
                <w:p w14:paraId="3D8F7B40">
                  <w:pPr>
                    <w:jc w:val="center"/>
                  </w:pPr>
                  <w:r>
                    <w:t>4</w:t>
                  </w:r>
                </w:p>
              </w:tc>
              <w:tc>
                <w:tcPr>
                  <w:tcW w:w="3140" w:type="dxa"/>
                  <w:tcBorders>
                    <w:top w:val="single" w:color="000000" w:sz="4" w:space="0"/>
                    <w:left w:val="single" w:color="000000" w:sz="4" w:space="0"/>
                    <w:bottom w:val="single" w:color="000000" w:sz="4" w:space="0"/>
                    <w:right w:val="single" w:color="000000" w:sz="4" w:space="0"/>
                    <w:tl2br w:val="nil"/>
                    <w:tr2bl w:val="nil"/>
                  </w:tcBorders>
                  <w:vAlign w:val="center"/>
                </w:tcPr>
                <w:p w14:paraId="403B856E">
                  <w:pPr>
                    <w:jc w:val="center"/>
                  </w:pPr>
                  <w:r>
                    <w:rPr>
                      <w:rFonts w:hint="eastAsia"/>
                    </w:rPr>
                    <w:t>重点管控单元：省级以上产业园区重点管控单元：严格产业准入，完善园区设施建设，推动设施提标改造；实施污染物总量控制，落实排污许可证制度；强化资源利用效率和地下水开采管控。</w:t>
                  </w:r>
                </w:p>
              </w:tc>
              <w:tc>
                <w:tcPr>
                  <w:tcW w:w="2900" w:type="dxa"/>
                  <w:tcBorders>
                    <w:top w:val="single" w:color="000000" w:sz="4" w:space="0"/>
                    <w:left w:val="single" w:color="000000" w:sz="4" w:space="0"/>
                    <w:bottom w:val="single" w:color="000000" w:sz="4" w:space="0"/>
                    <w:right w:val="single" w:color="000000" w:sz="4" w:space="0"/>
                    <w:tl2br w:val="nil"/>
                    <w:tr2bl w:val="nil"/>
                  </w:tcBorders>
                  <w:vAlign w:val="center"/>
                </w:tcPr>
                <w:p w14:paraId="16EAC9B7">
                  <w:pPr>
                    <w:jc w:val="center"/>
                  </w:pPr>
                  <w:r>
                    <w:rPr>
                      <w:rFonts w:hint="eastAsia"/>
                    </w:rPr>
                    <w:t>本项目位于曹妃甸区国际生态工业园，项目符合园区的产业布局规划和用地布局规划；本项目污染物排放均满足相应标准；本项目已落实了总量控制指标；本项目用水取自园区供水管网，厂区内不设自备井，不取用地下水</w:t>
                  </w:r>
                </w:p>
              </w:tc>
              <w:tc>
                <w:tcPr>
                  <w:tcW w:w="356" w:type="dxa"/>
                  <w:tcBorders>
                    <w:top w:val="single" w:color="000000" w:sz="4" w:space="0"/>
                    <w:left w:val="single" w:color="000000" w:sz="4" w:space="0"/>
                    <w:bottom w:val="single" w:color="000000" w:sz="4" w:space="0"/>
                    <w:right w:val="single" w:color="000000" w:sz="12" w:space="0"/>
                    <w:tl2br w:val="nil"/>
                    <w:tr2bl w:val="nil"/>
                  </w:tcBorders>
                  <w:vAlign w:val="center"/>
                </w:tcPr>
                <w:p w14:paraId="4E2FC82A">
                  <w:pPr>
                    <w:jc w:val="center"/>
                  </w:pPr>
                  <w:r>
                    <w:rPr>
                      <w:rFonts w:hint="eastAsia"/>
                    </w:rPr>
                    <w:t>符合</w:t>
                  </w:r>
                </w:p>
              </w:tc>
            </w:tr>
            <w:tr w14:paraId="7BB801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6761"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45B7BB64">
                  <w:pPr>
                    <w:jc w:val="center"/>
                  </w:pPr>
                  <w:r>
                    <w:rPr>
                      <w:rFonts w:hint="eastAsia"/>
                    </w:rPr>
                    <w:t>三、加快“三线一单”成果应用——做好产业准入环保支撑</w:t>
                  </w:r>
                </w:p>
              </w:tc>
            </w:tr>
            <w:tr w14:paraId="4D0D74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1" w:hRule="atLeast"/>
              </w:trPr>
              <w:tc>
                <w:tcPr>
                  <w:tcW w:w="365" w:type="dxa"/>
                  <w:tcBorders>
                    <w:top w:val="single" w:color="000000" w:sz="4" w:space="0"/>
                    <w:left w:val="single" w:color="000000" w:sz="12" w:space="0"/>
                    <w:bottom w:val="single" w:color="000000" w:sz="12" w:space="0"/>
                    <w:right w:val="single" w:color="000000" w:sz="4" w:space="0"/>
                    <w:tl2br w:val="nil"/>
                    <w:tr2bl w:val="nil"/>
                  </w:tcBorders>
                  <w:vAlign w:val="center"/>
                </w:tcPr>
                <w:p w14:paraId="568418BA">
                  <w:pPr>
                    <w:jc w:val="center"/>
                  </w:pPr>
                  <w:r>
                    <w:t>5</w:t>
                  </w:r>
                </w:p>
              </w:tc>
              <w:tc>
                <w:tcPr>
                  <w:tcW w:w="3140" w:type="dxa"/>
                  <w:tcBorders>
                    <w:top w:val="single" w:color="000000" w:sz="4" w:space="0"/>
                    <w:left w:val="single" w:color="000000" w:sz="4" w:space="0"/>
                    <w:bottom w:val="single" w:color="000000" w:sz="12" w:space="0"/>
                    <w:right w:val="single" w:color="000000" w:sz="4" w:space="0"/>
                    <w:tl2br w:val="nil"/>
                    <w:tr2bl w:val="nil"/>
                  </w:tcBorders>
                  <w:vAlign w:val="center"/>
                </w:tcPr>
                <w:p w14:paraId="753F7CE7">
                  <w:pPr>
                    <w:jc w:val="center"/>
                  </w:pPr>
                  <w:r>
                    <w:rPr>
                      <w:rFonts w:hint="eastAsia"/>
                    </w:rPr>
                    <w:t>各地各部门要充分发挥生态环境准入清单编制及落实实施等方面的作用，将“三线一单”成果应用到规划环评审查和建设项目环评审批中，将“三线一单”生态环境分区管控要求作为具体区域、园区和单元项目准入的重要支撑。</w:t>
                  </w:r>
                </w:p>
              </w:tc>
              <w:tc>
                <w:tcPr>
                  <w:tcW w:w="2900" w:type="dxa"/>
                  <w:tcBorders>
                    <w:top w:val="single" w:color="000000" w:sz="4" w:space="0"/>
                    <w:left w:val="single" w:color="000000" w:sz="4" w:space="0"/>
                    <w:bottom w:val="single" w:color="000000" w:sz="12" w:space="0"/>
                    <w:right w:val="single" w:color="000000" w:sz="4" w:space="0"/>
                    <w:tl2br w:val="nil"/>
                    <w:tr2bl w:val="nil"/>
                  </w:tcBorders>
                  <w:vAlign w:val="center"/>
                </w:tcPr>
                <w:p w14:paraId="1DE17E45">
                  <w:pPr>
                    <w:jc w:val="center"/>
                  </w:pPr>
                  <w:r>
                    <w:rPr>
                      <w:rFonts w:hint="eastAsia"/>
                    </w:rPr>
                    <w:t>本项目位于曹妃甸区国际生态工业园，符合园区“三线一单”相关要求</w:t>
                  </w:r>
                </w:p>
              </w:tc>
              <w:tc>
                <w:tcPr>
                  <w:tcW w:w="356" w:type="dxa"/>
                  <w:tcBorders>
                    <w:top w:val="single" w:color="000000" w:sz="4" w:space="0"/>
                    <w:left w:val="single" w:color="000000" w:sz="4" w:space="0"/>
                    <w:bottom w:val="single" w:color="000000" w:sz="12" w:space="0"/>
                    <w:right w:val="single" w:color="000000" w:sz="12" w:space="0"/>
                    <w:tl2br w:val="nil"/>
                    <w:tr2bl w:val="nil"/>
                  </w:tcBorders>
                  <w:vAlign w:val="center"/>
                </w:tcPr>
                <w:p w14:paraId="6E9F25FB">
                  <w:pPr>
                    <w:jc w:val="center"/>
                  </w:pPr>
                  <w:r>
                    <w:rPr>
                      <w:rFonts w:hint="eastAsia"/>
                    </w:rPr>
                    <w:t>符合</w:t>
                  </w:r>
                </w:p>
              </w:tc>
            </w:tr>
          </w:tbl>
          <w:p w14:paraId="17CC24A7">
            <w:pPr>
              <w:pStyle w:val="99"/>
              <w:widowControl/>
              <w:spacing w:line="480" w:lineRule="exact"/>
              <w:ind w:firstLine="422"/>
              <w:jc w:val="center"/>
              <w:rPr>
                <w:rFonts w:cs="Times New Roman"/>
                <w:b/>
                <w:bCs/>
                <w:snapToGrid w:val="0"/>
                <w:kern w:val="0"/>
                <w:sz w:val="21"/>
              </w:rPr>
            </w:pPr>
          </w:p>
          <w:p w14:paraId="0831EA6F">
            <w:pPr>
              <w:pStyle w:val="99"/>
              <w:widowControl/>
              <w:spacing w:line="480" w:lineRule="exact"/>
              <w:ind w:firstLine="422"/>
              <w:jc w:val="center"/>
              <w:rPr>
                <w:rFonts w:cs="Times New Roman"/>
                <w:b/>
                <w:bCs/>
                <w:snapToGrid w:val="0"/>
                <w:kern w:val="0"/>
                <w:sz w:val="21"/>
              </w:rPr>
            </w:pPr>
          </w:p>
          <w:p w14:paraId="169FEF0C">
            <w:pPr>
              <w:spacing w:line="480" w:lineRule="exact"/>
              <w:jc w:val="left"/>
              <w:rPr>
                <w:sz w:val="24"/>
              </w:rPr>
            </w:pPr>
          </w:p>
        </w:tc>
      </w:tr>
    </w:tbl>
    <w:p w14:paraId="601EF925">
      <w:pPr>
        <w:jc w:val="center"/>
        <w:outlineLvl w:val="0"/>
        <w:rPr>
          <w:b/>
          <w:bCs/>
          <w:snapToGrid w:val="0"/>
          <w:sz w:val="30"/>
          <w:szCs w:val="30"/>
        </w:rPr>
        <w:sectPr>
          <w:footerReference r:id="rId5" w:type="default"/>
          <w:pgSz w:w="11906" w:h="16838"/>
          <w:pgMar w:top="1701" w:right="1531" w:bottom="1701" w:left="1531" w:header="851" w:footer="851" w:gutter="0"/>
          <w:pgNumType w:fmt="numberInDash" w:start="1"/>
          <w:cols w:space="720" w:num="1"/>
          <w:docGrid w:linePitch="312" w:charSpace="0"/>
        </w:sectPr>
      </w:pPr>
    </w:p>
    <w:tbl>
      <w:tblPr>
        <w:tblStyle w:val="29"/>
        <w:tblW w:w="141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818"/>
        <w:gridCol w:w="13310"/>
      </w:tblGrid>
      <w:tr w14:paraId="3F346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539" w:hRule="atLeast"/>
          <w:jc w:val="center"/>
        </w:trPr>
        <w:tc>
          <w:tcPr>
            <w:tcW w:w="818" w:type="dxa"/>
            <w:vAlign w:val="center"/>
          </w:tcPr>
          <w:p w14:paraId="06CEE430">
            <w:pPr>
              <w:pStyle w:val="103"/>
            </w:pPr>
            <w:r>
              <w:t>其他符合性分析</w:t>
            </w:r>
          </w:p>
        </w:tc>
        <w:tc>
          <w:tcPr>
            <w:tcW w:w="13310" w:type="dxa"/>
          </w:tcPr>
          <w:p w14:paraId="5AA43D3E">
            <w:pPr>
              <w:snapToGrid w:val="0"/>
              <w:spacing w:line="480" w:lineRule="exact"/>
              <w:jc w:val="center"/>
              <w:rPr>
                <w:b/>
                <w:bCs/>
                <w:szCs w:val="21"/>
              </w:rPr>
            </w:pPr>
            <w:r>
              <w:rPr>
                <w:b/>
                <w:bCs/>
                <w:szCs w:val="21"/>
              </w:rPr>
              <w:t>表1-</w:t>
            </w:r>
            <w:r>
              <w:rPr>
                <w:rFonts w:hint="eastAsia"/>
                <w:b/>
                <w:bCs/>
                <w:szCs w:val="21"/>
              </w:rPr>
              <w:t>5</w:t>
            </w:r>
            <w:r>
              <w:rPr>
                <w:b/>
                <w:bCs/>
                <w:szCs w:val="21"/>
              </w:rPr>
              <w:t xml:space="preserve"> </w:t>
            </w:r>
            <w:r>
              <w:rPr>
                <w:rFonts w:hint="eastAsia"/>
                <w:b/>
                <w:bCs/>
                <w:szCs w:val="21"/>
              </w:rPr>
              <w:t xml:space="preserve"> </w:t>
            </w:r>
            <w:r>
              <w:rPr>
                <w:b/>
                <w:szCs w:val="21"/>
              </w:rPr>
              <w:t>与《唐山市生态环境准入清单》（2023年版）</w:t>
            </w:r>
            <w:r>
              <w:rPr>
                <w:b/>
                <w:bCs/>
                <w:szCs w:val="21"/>
                <w:lang w:val="zh-CN"/>
              </w:rPr>
              <w:t>符合性分析</w:t>
            </w:r>
          </w:p>
          <w:tbl>
            <w:tblPr>
              <w:tblStyle w:val="29"/>
              <w:tblW w:w="131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425"/>
              <w:gridCol w:w="426"/>
              <w:gridCol w:w="680"/>
              <w:gridCol w:w="890"/>
              <w:gridCol w:w="733"/>
              <w:gridCol w:w="813"/>
              <w:gridCol w:w="696"/>
              <w:gridCol w:w="5431"/>
              <w:gridCol w:w="2268"/>
              <w:gridCol w:w="748"/>
            </w:tblGrid>
            <w:tr w14:paraId="5286F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3110" w:type="dxa"/>
                  <w:gridSpan w:val="10"/>
                  <w:tcBorders>
                    <w:tl2br w:val="nil"/>
                    <w:tr2bl w:val="nil"/>
                  </w:tcBorders>
                  <w:vAlign w:val="center"/>
                </w:tcPr>
                <w:p w14:paraId="580EFC8E">
                  <w:pPr>
                    <w:jc w:val="center"/>
                  </w:pPr>
                  <w:r>
                    <w:rPr>
                      <w:rFonts w:hint="eastAsia"/>
                    </w:rPr>
                    <w:t>全市大气环境总体管控要求表</w:t>
                  </w:r>
                </w:p>
              </w:tc>
            </w:tr>
            <w:tr w14:paraId="0A194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73BCA40D">
                  <w:pPr>
                    <w:jc w:val="center"/>
                  </w:pPr>
                  <w:r>
                    <w:rPr>
                      <w:rFonts w:hint="eastAsia"/>
                    </w:rPr>
                    <w:t>要素属性</w:t>
                  </w:r>
                </w:p>
              </w:tc>
              <w:tc>
                <w:tcPr>
                  <w:tcW w:w="1570" w:type="dxa"/>
                  <w:gridSpan w:val="2"/>
                  <w:tcBorders>
                    <w:tl2br w:val="nil"/>
                    <w:tr2bl w:val="nil"/>
                  </w:tcBorders>
                  <w:vAlign w:val="center"/>
                </w:tcPr>
                <w:p w14:paraId="477D4B46">
                  <w:pPr>
                    <w:jc w:val="center"/>
                  </w:pPr>
                  <w:r>
                    <w:rPr>
                      <w:rFonts w:hint="eastAsia"/>
                    </w:rPr>
                    <w:t>管控类别</w:t>
                  </w:r>
                </w:p>
              </w:tc>
              <w:tc>
                <w:tcPr>
                  <w:tcW w:w="7673" w:type="dxa"/>
                  <w:gridSpan w:val="4"/>
                  <w:tcBorders>
                    <w:tl2br w:val="nil"/>
                    <w:tr2bl w:val="nil"/>
                  </w:tcBorders>
                  <w:vAlign w:val="center"/>
                </w:tcPr>
                <w:p w14:paraId="097E03E0">
                  <w:pPr>
                    <w:jc w:val="center"/>
                  </w:pPr>
                  <w:r>
                    <w:rPr>
                      <w:rFonts w:hint="eastAsia"/>
                    </w:rPr>
                    <w:t>管控要求</w:t>
                  </w:r>
                </w:p>
              </w:tc>
              <w:tc>
                <w:tcPr>
                  <w:tcW w:w="2268" w:type="dxa"/>
                  <w:tcBorders>
                    <w:tl2br w:val="nil"/>
                    <w:tr2bl w:val="nil"/>
                  </w:tcBorders>
                  <w:vAlign w:val="center"/>
                </w:tcPr>
                <w:p w14:paraId="1D7E81DA">
                  <w:pPr>
                    <w:jc w:val="center"/>
                  </w:pPr>
                  <w:r>
                    <w:rPr>
                      <w:rFonts w:hint="eastAsia"/>
                    </w:rPr>
                    <w:t>项目情况</w:t>
                  </w:r>
                </w:p>
              </w:tc>
              <w:tc>
                <w:tcPr>
                  <w:tcW w:w="748" w:type="dxa"/>
                  <w:tcBorders>
                    <w:tl2br w:val="nil"/>
                    <w:tr2bl w:val="nil"/>
                  </w:tcBorders>
                  <w:vAlign w:val="center"/>
                </w:tcPr>
                <w:p w14:paraId="05BCBEBC">
                  <w:pPr>
                    <w:jc w:val="center"/>
                  </w:pPr>
                  <w:r>
                    <w:rPr>
                      <w:rFonts w:hint="eastAsia"/>
                    </w:rPr>
                    <w:t>本项目符合性</w:t>
                  </w:r>
                </w:p>
              </w:tc>
            </w:tr>
            <w:tr w14:paraId="7E954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restart"/>
                  <w:tcBorders>
                    <w:tl2br w:val="nil"/>
                    <w:tr2bl w:val="nil"/>
                  </w:tcBorders>
                  <w:vAlign w:val="center"/>
                </w:tcPr>
                <w:p w14:paraId="3CD1A696">
                  <w:pPr>
                    <w:jc w:val="center"/>
                  </w:pPr>
                  <w:r>
                    <w:rPr>
                      <w:rFonts w:hint="eastAsia"/>
                    </w:rPr>
                    <w:t>大气环境</w:t>
                  </w:r>
                </w:p>
              </w:tc>
              <w:tc>
                <w:tcPr>
                  <w:tcW w:w="1570" w:type="dxa"/>
                  <w:gridSpan w:val="2"/>
                  <w:tcBorders>
                    <w:tl2br w:val="nil"/>
                    <w:tr2bl w:val="nil"/>
                  </w:tcBorders>
                  <w:vAlign w:val="center"/>
                </w:tcPr>
                <w:p w14:paraId="5C4446EE">
                  <w:pPr>
                    <w:jc w:val="center"/>
                  </w:pPr>
                  <w:r>
                    <w:rPr>
                      <w:rFonts w:hint="eastAsia"/>
                    </w:rPr>
                    <w:t>污染防控目标</w:t>
                  </w:r>
                </w:p>
              </w:tc>
              <w:tc>
                <w:tcPr>
                  <w:tcW w:w="7673" w:type="dxa"/>
                  <w:gridSpan w:val="4"/>
                  <w:tcBorders>
                    <w:tl2br w:val="nil"/>
                    <w:tr2bl w:val="nil"/>
                  </w:tcBorders>
                  <w:vAlign w:val="center"/>
                </w:tcPr>
                <w:p w14:paraId="2389E215">
                  <w:pPr>
                    <w:jc w:val="center"/>
                  </w:pPr>
                  <w:r>
                    <w:t xml:space="preserve">2025 </w:t>
                  </w:r>
                  <w:r>
                    <w:rPr>
                      <w:rFonts w:hint="eastAsia"/>
                    </w:rPr>
                    <w:t>年，全市细颗粒物（PM2.5）平均浓度达到 40 微克/立方米左右，空气质量优良天数比率达到 70%以上，单位地区生产总值二氧化碳排放下降比例达河北省要求。</w:t>
                  </w:r>
                </w:p>
              </w:tc>
              <w:tc>
                <w:tcPr>
                  <w:tcW w:w="2268" w:type="dxa"/>
                  <w:tcBorders>
                    <w:tl2br w:val="nil"/>
                    <w:tr2bl w:val="nil"/>
                  </w:tcBorders>
                  <w:vAlign w:val="center"/>
                </w:tcPr>
                <w:p w14:paraId="797840EF">
                  <w:pPr>
                    <w:jc w:val="center"/>
                  </w:pPr>
                  <w:r>
                    <w:rPr>
                      <w:rFonts w:hint="eastAsia"/>
                    </w:rPr>
                    <w:t>本项目建成后能够满足污染防控目标要求</w:t>
                  </w:r>
                </w:p>
              </w:tc>
              <w:tc>
                <w:tcPr>
                  <w:tcW w:w="748" w:type="dxa"/>
                  <w:tcBorders>
                    <w:tl2br w:val="nil"/>
                    <w:tr2bl w:val="nil"/>
                  </w:tcBorders>
                  <w:vAlign w:val="center"/>
                </w:tcPr>
                <w:p w14:paraId="58E1167E">
                  <w:pPr>
                    <w:jc w:val="center"/>
                  </w:pPr>
                  <w:r>
                    <w:rPr>
                      <w:rFonts w:hint="eastAsia"/>
                    </w:rPr>
                    <w:t>符合</w:t>
                  </w:r>
                </w:p>
              </w:tc>
            </w:tr>
            <w:tr w14:paraId="346C4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273ED416">
                  <w:pPr>
                    <w:jc w:val="center"/>
                  </w:pPr>
                </w:p>
              </w:tc>
              <w:tc>
                <w:tcPr>
                  <w:tcW w:w="1570" w:type="dxa"/>
                  <w:gridSpan w:val="2"/>
                  <w:tcBorders>
                    <w:tl2br w:val="nil"/>
                    <w:tr2bl w:val="nil"/>
                  </w:tcBorders>
                  <w:vAlign w:val="center"/>
                </w:tcPr>
                <w:p w14:paraId="7F45DB3F">
                  <w:pPr>
                    <w:jc w:val="center"/>
                  </w:pPr>
                  <w:r>
                    <w:rPr>
                      <w:rFonts w:hint="eastAsia"/>
                    </w:rPr>
                    <w:t>空间布局约束</w:t>
                  </w:r>
                </w:p>
              </w:tc>
              <w:tc>
                <w:tcPr>
                  <w:tcW w:w="7673" w:type="dxa"/>
                  <w:gridSpan w:val="4"/>
                  <w:tcBorders>
                    <w:tl2br w:val="nil"/>
                    <w:tr2bl w:val="nil"/>
                  </w:tcBorders>
                  <w:vAlign w:val="center"/>
                </w:tcPr>
                <w:p w14:paraId="3BA4DC49">
                  <w:pPr>
                    <w:jc w:val="center"/>
                  </w:pPr>
                  <w:r>
                    <w:t>1</w:t>
                  </w:r>
                  <w:r>
                    <w:rPr>
                      <w:rFonts w:hint="eastAsia"/>
                    </w:rPr>
                    <w:t>、全面推进沿海、迁安、滦州、迁西（遵化）4 大片区规划建设，加快推进钢铁企业整合搬迁项目建设，推进“公转铁”、“公转水”和物料集中输送管廊项目建设，形成“沿海临港、铁路沿线”产业新布局。</w:t>
                  </w:r>
                </w:p>
                <w:p w14:paraId="049351E7">
                  <w:pPr>
                    <w:jc w:val="center"/>
                  </w:pPr>
                  <w:r>
                    <w:t>2</w:t>
                  </w:r>
                  <w:r>
                    <w:rPr>
                      <w:rFonts w:hint="eastAsia"/>
                    </w:rPr>
                    <w:t>、严禁违规新增钢铁、焦化、水泥、平板玻璃等产能，依法推动独立焦化、独立石灰、独立球团逐步退出。</w:t>
                  </w:r>
                </w:p>
                <w:p w14:paraId="3B574AEB">
                  <w:pPr>
                    <w:jc w:val="center"/>
                  </w:pPr>
                  <w:r>
                    <w:t>3.</w:t>
                  </w:r>
                  <w:r>
                    <w:rPr>
                      <w:rFonts w:hint="eastAsia"/>
                    </w:rPr>
                    <w:t>新（改、扩）建项目严格执行产能置换、煤炭替代和污染物倍量削减替代制度，当地有相关园区规划的，原则上要进入园区并配套建设高效环保治理设施，符合园区规划环评、建设项目环评要求。</w:t>
                  </w:r>
                </w:p>
                <w:p w14:paraId="0BEB62E3">
                  <w:pPr>
                    <w:jc w:val="center"/>
                  </w:pPr>
                  <w:r>
                    <w:t>4</w:t>
                  </w:r>
                  <w:r>
                    <w:rPr>
                      <w:rFonts w:hint="eastAsia"/>
                    </w:rPr>
                    <w:t>、基本取缔燃煤热风炉和钢铁行业燃煤供热锅炉，基本淘汰热电联产供热管网覆盖范围内的燃煤加热、烘干炉（窑）。</w:t>
                  </w:r>
                </w:p>
                <w:p w14:paraId="75ABB7FD">
                  <w:pPr>
                    <w:jc w:val="center"/>
                  </w:pPr>
                  <w:r>
                    <w:t>5</w:t>
                  </w:r>
                  <w:r>
                    <w:rPr>
                      <w:rFonts w:hint="eastAsia"/>
                    </w:rPr>
                    <w:t>、企业事业单位和其他生产经营者应当在规定期限内，淘汰列入河北省淘汰落后生产工艺、设备和产品名录的生产工艺、设备和产品。</w:t>
                  </w:r>
                </w:p>
                <w:p w14:paraId="3929BD93">
                  <w:pPr>
                    <w:jc w:val="center"/>
                  </w:pPr>
                  <w:r>
                    <w:t>6</w:t>
                  </w:r>
                  <w:r>
                    <w:rPr>
                      <w:rFonts w:hint="eastAsia"/>
                    </w:rPr>
                    <w:t>、全面取缔 35 蒸吨及以下燃煤锅炉，发现一台，拆除一台，确保实现动态“清零”；严禁新增 35 蒸吨及以下燃煤锅炉。路南区、路北区、高新区、开平区、古冶区、丰润区、丰南区、曹妃甸区全面取缔燃生物质燃料、燃油（醇基燃料）锅炉，建成区范围内改为电锅炉，其他区域改为燃气锅炉或电锅炉。其他县（市）、开发区（管理区）全面取缔燃用生物质燃料非专用锅炉，改为燃气锅炉或电锅炉。</w:t>
                  </w:r>
                </w:p>
              </w:tc>
              <w:tc>
                <w:tcPr>
                  <w:tcW w:w="2268" w:type="dxa"/>
                  <w:tcBorders>
                    <w:tl2br w:val="nil"/>
                    <w:tr2bl w:val="nil"/>
                  </w:tcBorders>
                  <w:vAlign w:val="center"/>
                </w:tcPr>
                <w:p w14:paraId="62BFCF4C">
                  <w:pPr>
                    <w:jc w:val="center"/>
                  </w:pPr>
                  <w:r>
                    <w:t>1</w:t>
                  </w:r>
                  <w:r>
                    <w:rPr>
                      <w:rFonts w:hint="eastAsia"/>
                    </w:rPr>
                    <w:t>、本项目不涉及；2、本项目不属于以上项目；3、本项目无需进行污染物倍量削减替代、位于园区，符合园区规划环评、建设项目环评要求；4、本项目不涉及；5、本项目不涉及淘汰落后生产工艺、设备和产品；6、本项目不涉及锅炉；</w:t>
                  </w:r>
                </w:p>
              </w:tc>
              <w:tc>
                <w:tcPr>
                  <w:tcW w:w="748" w:type="dxa"/>
                  <w:tcBorders>
                    <w:tl2br w:val="nil"/>
                    <w:tr2bl w:val="nil"/>
                  </w:tcBorders>
                  <w:vAlign w:val="center"/>
                </w:tcPr>
                <w:p w14:paraId="3A417FD6">
                  <w:pPr>
                    <w:jc w:val="center"/>
                  </w:pPr>
                  <w:r>
                    <w:rPr>
                      <w:rFonts w:hint="eastAsia"/>
                    </w:rPr>
                    <w:t>符合</w:t>
                  </w:r>
                </w:p>
              </w:tc>
            </w:tr>
            <w:tr w14:paraId="78D6D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3483FC04">
                  <w:pPr>
                    <w:jc w:val="center"/>
                  </w:pPr>
                </w:p>
              </w:tc>
              <w:tc>
                <w:tcPr>
                  <w:tcW w:w="1570" w:type="dxa"/>
                  <w:gridSpan w:val="2"/>
                  <w:tcBorders>
                    <w:tl2br w:val="nil"/>
                    <w:tr2bl w:val="nil"/>
                  </w:tcBorders>
                  <w:vAlign w:val="center"/>
                </w:tcPr>
                <w:p w14:paraId="3B648987">
                  <w:pPr>
                    <w:jc w:val="center"/>
                  </w:pPr>
                  <w:r>
                    <w:rPr>
                      <w:rFonts w:hint="eastAsia"/>
                    </w:rPr>
                    <w:t>污染物排放管控</w:t>
                  </w:r>
                </w:p>
              </w:tc>
              <w:tc>
                <w:tcPr>
                  <w:tcW w:w="7673" w:type="dxa"/>
                  <w:gridSpan w:val="4"/>
                  <w:tcBorders>
                    <w:tl2br w:val="nil"/>
                    <w:tr2bl w:val="nil"/>
                  </w:tcBorders>
                  <w:vAlign w:val="center"/>
                </w:tcPr>
                <w:p w14:paraId="2FCCD77B">
                  <w:pPr>
                    <w:jc w:val="center"/>
                  </w:pPr>
                  <w:r>
                    <w:t>1</w:t>
                  </w:r>
                  <w:r>
                    <w:rPr>
                      <w:rFonts w:hint="eastAsia"/>
                    </w:rPr>
                    <w:t>、细颗粒物（PM2.5）年平均浓度不达标的城市，二氧化硫、氮氧化物、烟粉尘、挥发性有机物四项污染物均需进行2倍削减替代（燃煤发电机组大气污染物排放浓度基本达到燃气轮机组排放限值的除外）。</w:t>
                  </w:r>
                </w:p>
                <w:p w14:paraId="3E6B3965">
                  <w:pPr>
                    <w:jc w:val="center"/>
                  </w:pPr>
                  <w:r>
                    <w:t>2</w:t>
                  </w:r>
                  <w:r>
                    <w:rPr>
                      <w:rFonts w:hint="eastAsia"/>
                    </w:rPr>
                    <w:t>、35 蒸吨以上燃煤锅炉、燃油（醇基燃料）锅炉、燃用生物质专用锅炉各污染物排放浓度达到《河北省锅炉大气污染物排放标准（DB13/5161）》要求；燃煤气、天然气锅炉各污染物排放浓度达到《唐山市锅炉治理专项实施方案》（唐气领办〔2019〕10 号）要求。</w:t>
                  </w:r>
                </w:p>
                <w:p w14:paraId="7D4F0E77">
                  <w:pPr>
                    <w:jc w:val="center"/>
                  </w:pPr>
                  <w:r>
                    <w:t>3</w:t>
                  </w:r>
                  <w:r>
                    <w:rPr>
                      <w:rFonts w:hint="eastAsia"/>
                    </w:rPr>
                    <w:t>、加强农村燃煤污染治理：（一）推广使用民用清洁燃烧炉具，加快淘汰低效直燃式高污染炉具，严禁生产、销售、使用不符合环保要求的炉具；（二）加强洁净型煤、优质煤炭的推广使用，实现农村地区洁净型煤配送网点建设全覆盖，严禁使用高硫分和劣质煤炭；（三）推广太阳能、电能、燃气、沼气、地热等使用，加强农作物秸秆能源化，推进农村清洁能源的替代和开发利用。</w:t>
                  </w:r>
                </w:p>
                <w:p w14:paraId="5A112135">
                  <w:pPr>
                    <w:jc w:val="center"/>
                  </w:pPr>
                  <w:r>
                    <w:t>4</w:t>
                  </w:r>
                  <w:r>
                    <w:rPr>
                      <w:rFonts w:hint="eastAsia"/>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对标行业先进，持续推动污染物排放总量降低。</w:t>
                  </w:r>
                </w:p>
                <w:p w14:paraId="14BD912C">
                  <w:pPr>
                    <w:jc w:val="center"/>
                  </w:pPr>
                  <w:r>
                    <w:t>5</w:t>
                  </w:r>
                  <w:r>
                    <w:rPr>
                      <w:rFonts w:hint="eastAsia"/>
                    </w:rPr>
                    <w:t>、推广新能源机动车，建设相应的充电站（桩）、加气站等基础设施，新建居民住宅小区停车位应当建设相应的充电设施；鼓励和支持公共交通、出租车、环境卫生、邮政、快递等行业用车和公务用车率先使用新能源机动车。加强城市步行和自行车交通系统建设，引导公众绿色、低碳出行。船舶靠港后应当优先使用岸电。新建码头应当规划、设计和建设岸基供电设施；已建成的码头应当逐步实施岸基供电设施改造。</w:t>
                  </w:r>
                </w:p>
                <w:p w14:paraId="05BC0886">
                  <w:pPr>
                    <w:jc w:val="center"/>
                  </w:pPr>
                  <w:r>
                    <w:t>6</w:t>
                  </w:r>
                  <w:r>
                    <w:rPr>
                      <w:rFonts w:hint="eastAsia"/>
                    </w:rPr>
                    <w:t>、加快油品质量升级。停止销售低于国Ⅵ标准的汽柴油，实现车用柴油、普通柴油、部分船舶用油“三油并轨”。</w:t>
                  </w:r>
                </w:p>
                <w:p w14:paraId="59CADAF4">
                  <w:pPr>
                    <w:jc w:val="center"/>
                  </w:pPr>
                  <w:r>
                    <w:t>7</w:t>
                  </w:r>
                  <w:r>
                    <w:rPr>
                      <w:rFonts w:hint="eastAsia"/>
                    </w:rPr>
                    <w:t>、推进矿山综合整治。按照“能关则关、应合尽合、能转则转”的原则，对违反法律法规、列入关闭计划、整改不达标、乱采滥挖的矿山，依法依规坚决关闭取缔。</w:t>
                  </w:r>
                </w:p>
                <w:p w14:paraId="766F5856">
                  <w:pPr>
                    <w:jc w:val="center"/>
                  </w:pPr>
                  <w:r>
                    <w:t>8</w:t>
                  </w:r>
                  <w:r>
                    <w:rPr>
                      <w:rFonts w:hint="eastAsia"/>
                    </w:rPr>
                    <w:t>、强化建筑施工扬尘污染防治，严格落实《河北省扬尘污染防治办法》，对城市建成区、县城建筑施工工地实施全面监管。强化道路扬尘综合治理，按照《河北省城市精细化管理标准》有关要求，全面巩固洁净城市创建成果。</w:t>
                  </w:r>
                </w:p>
                <w:p w14:paraId="2C1E4BFA">
                  <w:pPr>
                    <w:jc w:val="center"/>
                  </w:pPr>
                  <w:r>
                    <w:t>9</w:t>
                  </w:r>
                  <w:r>
                    <w:rPr>
                      <w:rFonts w:hint="eastAsia"/>
                    </w:rPr>
                    <w:t>、深化重点行业深度治理。巩固钢铁、焦化、煤电、水泥、平板玻璃等重点行业超低排放改造成效，实施工艺全流程深度治理，推进全过程无组织排放管控。</w:t>
                  </w:r>
                </w:p>
                <w:p w14:paraId="65901E6D">
                  <w:pPr>
                    <w:jc w:val="center"/>
                  </w:pPr>
                  <w:r>
                    <w:t>10</w:t>
                  </w:r>
                  <w:r>
                    <w:rPr>
                      <w:rFonts w:hint="eastAsia"/>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p w14:paraId="28FFBEE1">
                  <w:pPr>
                    <w:jc w:val="center"/>
                  </w:pPr>
                  <w:r>
                    <w:t>11</w:t>
                  </w:r>
                  <w:r>
                    <w:rPr>
                      <w:rFonts w:hint="eastAsia"/>
                    </w:rPr>
                    <w:t>、强化柴油货车污染防治。加快柴油货车治理，推动货运经营整合升级、提质增效，加快规模化发展、连锁化经营。实施清洁柴油车、清洁运输和清洁油品行动，降低污染排放总量。</w:t>
                  </w:r>
                </w:p>
                <w:p w14:paraId="450CC0F2">
                  <w:pPr>
                    <w:jc w:val="center"/>
                  </w:pPr>
                  <w:r>
                    <w:t>12</w:t>
                  </w:r>
                  <w:r>
                    <w:rPr>
                      <w:rFonts w:hint="eastAsia"/>
                    </w:rPr>
                    <w:t>、禁止露天焚烧秸秆、落叶、枯草等产生烟尘污染的物质，以及电子废弃物、油毡、橡胶、塑料、皮革、沥青、垃圾等产生有毒有害、恶臭或者强烈异味气体的物质。</w:t>
                  </w:r>
                </w:p>
                <w:p w14:paraId="43636EED">
                  <w:pPr>
                    <w:jc w:val="center"/>
                  </w:pPr>
                  <w:r>
                    <w:t>13</w:t>
                  </w:r>
                  <w:r>
                    <w:rPr>
                      <w:rFonts w:hint="eastAsia"/>
                    </w:rPr>
                    <w:t>、以化工、工业涂装、包装印刷、油品储运销等行业领域为重点，安全高效推进挥发性有机物综合治理，无组织排放和末端深度治理等提升改造工程。</w:t>
                  </w:r>
                </w:p>
                <w:p w14:paraId="0B2F6B7A">
                  <w:pPr>
                    <w:jc w:val="center"/>
                  </w:pPr>
                  <w:r>
                    <w:t>14</w:t>
                  </w:r>
                  <w:r>
                    <w:rPr>
                      <w:rFonts w:hint="eastAsia"/>
                    </w:rPr>
                    <w:t>、推动大气氨排放控制。加强烟气脱硝和氨法脱硫氨逃逸控制。推进种植业、养殖业大气氨减排，加强源头防控，优化肥料、饲料结构。</w:t>
                  </w:r>
                  <w:r>
                    <w:t>15</w:t>
                  </w:r>
                  <w:r>
                    <w:rPr>
                      <w:rFonts w:hint="eastAsia"/>
                    </w:rPr>
                    <w:t>、推动大气氨捕放控制。加强烟气脱硝和氨法脱硫氨逃逸控制。推进种植业、养殖业大气氨减排，加强源头防控，优化肥料、饲料结构。</w:t>
                  </w:r>
                </w:p>
                <w:p w14:paraId="0877D504">
                  <w:pPr>
                    <w:jc w:val="center"/>
                  </w:pPr>
                  <w:r>
                    <w:t>15</w:t>
                  </w:r>
                  <w:r>
                    <w:rPr>
                      <w:rFonts w:hint="eastAsia"/>
                    </w:rPr>
                    <w:t>、严格控制二氧化碳排放强度。加强甲烷等非二氧化碳温室气体管控。</w:t>
                  </w:r>
                </w:p>
              </w:tc>
              <w:tc>
                <w:tcPr>
                  <w:tcW w:w="2268" w:type="dxa"/>
                  <w:tcBorders>
                    <w:tl2br w:val="nil"/>
                    <w:tr2bl w:val="nil"/>
                  </w:tcBorders>
                  <w:vAlign w:val="center"/>
                </w:tcPr>
                <w:p w14:paraId="3AC8F584">
                  <w:pPr>
                    <w:jc w:val="center"/>
                  </w:pPr>
                  <w:r>
                    <w:t>1</w:t>
                  </w:r>
                  <w:r>
                    <w:rPr>
                      <w:rFonts w:hint="eastAsia"/>
                    </w:rPr>
                    <w:t>、本项目无需进行污染物现役源2倍削减替代；2、本项目不涉及锅炉；3、本项目不涉及煤；4、本项目不涉及工业炉窑；5、本项目非道路移动机械满足要求；6、本项目不涉及；7、本项目为废弃资源综合利用，不涉及矿山开采；8、本项目施工期严格落实河北省扬尘污染防治办法；9、本项目不属于重点行业；10、本项目建成后严格落实当地重污染天气要求；11、本项目不涉及柴油货车；12、本项目不涉及露天焚烧；13、本项目不涉及挥发性有机物；14、本项目不涉及氨排放；15、严格控制二氧化碳排放强度；</w:t>
                  </w:r>
                </w:p>
              </w:tc>
              <w:tc>
                <w:tcPr>
                  <w:tcW w:w="748" w:type="dxa"/>
                  <w:tcBorders>
                    <w:tl2br w:val="nil"/>
                    <w:tr2bl w:val="nil"/>
                  </w:tcBorders>
                  <w:vAlign w:val="center"/>
                </w:tcPr>
                <w:p w14:paraId="63C0C732">
                  <w:pPr>
                    <w:jc w:val="center"/>
                  </w:pPr>
                  <w:r>
                    <w:rPr>
                      <w:rFonts w:hint="eastAsia"/>
                    </w:rPr>
                    <w:t>符合</w:t>
                  </w:r>
                </w:p>
              </w:tc>
            </w:tr>
            <w:tr w14:paraId="1EE18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175B4499">
                  <w:pPr>
                    <w:jc w:val="center"/>
                  </w:pPr>
                </w:p>
              </w:tc>
              <w:tc>
                <w:tcPr>
                  <w:tcW w:w="1570" w:type="dxa"/>
                  <w:gridSpan w:val="2"/>
                  <w:tcBorders>
                    <w:tl2br w:val="nil"/>
                    <w:tr2bl w:val="nil"/>
                  </w:tcBorders>
                  <w:vAlign w:val="center"/>
                </w:tcPr>
                <w:p w14:paraId="0AAE51C7">
                  <w:pPr>
                    <w:jc w:val="center"/>
                  </w:pPr>
                  <w:r>
                    <w:rPr>
                      <w:rFonts w:hint="eastAsia"/>
                    </w:rPr>
                    <w:t>环境风险防控</w:t>
                  </w:r>
                </w:p>
              </w:tc>
              <w:tc>
                <w:tcPr>
                  <w:tcW w:w="7673" w:type="dxa"/>
                  <w:gridSpan w:val="4"/>
                  <w:tcBorders>
                    <w:tl2br w:val="nil"/>
                    <w:tr2bl w:val="nil"/>
                  </w:tcBorders>
                  <w:vAlign w:val="center"/>
                </w:tcPr>
                <w:p w14:paraId="530DD766">
                  <w:pPr>
                    <w:jc w:val="center"/>
                  </w:pPr>
                  <w:r>
                    <w:rPr>
                      <w:rFonts w:hint="eastAsia"/>
                    </w:rPr>
                    <w:t>完善市、县、乡、村网格化环境监管体系，建立信息全面、要素齐全、处置高效、决策科学的市级大气环境监管大数据平台，实现对各级网格和各类污染源的集中在线监测、全程监控和监管指挥。</w:t>
                  </w:r>
                </w:p>
              </w:tc>
              <w:tc>
                <w:tcPr>
                  <w:tcW w:w="2268" w:type="dxa"/>
                  <w:tcBorders>
                    <w:tl2br w:val="nil"/>
                    <w:tr2bl w:val="nil"/>
                  </w:tcBorders>
                  <w:vAlign w:val="center"/>
                </w:tcPr>
                <w:p w14:paraId="5B621FD5">
                  <w:pPr>
                    <w:jc w:val="center"/>
                  </w:pPr>
                  <w:r>
                    <w:rPr>
                      <w:rFonts w:hint="eastAsia"/>
                    </w:rPr>
                    <w:t>本项目建成后根据当地环保部门要求进行环境监管建设；</w:t>
                  </w:r>
                </w:p>
              </w:tc>
              <w:tc>
                <w:tcPr>
                  <w:tcW w:w="748" w:type="dxa"/>
                  <w:tcBorders>
                    <w:tl2br w:val="nil"/>
                    <w:tr2bl w:val="nil"/>
                  </w:tcBorders>
                  <w:vAlign w:val="center"/>
                </w:tcPr>
                <w:p w14:paraId="76C4B0FD">
                  <w:pPr>
                    <w:jc w:val="center"/>
                  </w:pPr>
                  <w:r>
                    <w:rPr>
                      <w:rFonts w:hint="eastAsia"/>
                    </w:rPr>
                    <w:t>符合</w:t>
                  </w:r>
                </w:p>
              </w:tc>
            </w:tr>
            <w:tr w14:paraId="2AE74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07E13F4B">
                  <w:pPr>
                    <w:jc w:val="center"/>
                  </w:pPr>
                </w:p>
              </w:tc>
              <w:tc>
                <w:tcPr>
                  <w:tcW w:w="1570" w:type="dxa"/>
                  <w:gridSpan w:val="2"/>
                  <w:tcBorders>
                    <w:tl2br w:val="nil"/>
                    <w:tr2bl w:val="nil"/>
                  </w:tcBorders>
                  <w:vAlign w:val="center"/>
                </w:tcPr>
                <w:p w14:paraId="61FD3104">
                  <w:pPr>
                    <w:jc w:val="center"/>
                  </w:pPr>
                  <w:r>
                    <w:rPr>
                      <w:rFonts w:hint="eastAsia"/>
                    </w:rPr>
                    <w:t>资源开发利用</w:t>
                  </w:r>
                </w:p>
              </w:tc>
              <w:tc>
                <w:tcPr>
                  <w:tcW w:w="7673" w:type="dxa"/>
                  <w:gridSpan w:val="4"/>
                  <w:tcBorders>
                    <w:tl2br w:val="nil"/>
                    <w:tr2bl w:val="nil"/>
                  </w:tcBorders>
                  <w:vAlign w:val="center"/>
                </w:tcPr>
                <w:p w14:paraId="64AD0033">
                  <w:pPr>
                    <w:jc w:val="center"/>
                  </w:pPr>
                  <w:r>
                    <w:t>1</w:t>
                  </w:r>
                  <w:r>
                    <w:rPr>
                      <w:rFonts w:hint="eastAsia"/>
                    </w:rPr>
                    <w:t>、国家大气污染防治重点区域内新建、改建、扩建用煤项目的，应当实行煤炭的等量或者减量替代。</w:t>
                  </w:r>
                </w:p>
                <w:p w14:paraId="64F0C868">
                  <w:pPr>
                    <w:jc w:val="center"/>
                  </w:pPr>
                  <w:r>
                    <w:t>2</w:t>
                  </w:r>
                  <w:r>
                    <w:rPr>
                      <w:rFonts w:hint="eastAsia"/>
                    </w:rPr>
                    <w:t>、实施能源消耗总量和强度双控行动。健全节能标准体系，大力开发、推广节能高效技术和产品，实现重点用能行业、设备节能标准全覆盖。</w:t>
                  </w:r>
                </w:p>
                <w:p w14:paraId="331D23BB">
                  <w:pPr>
                    <w:jc w:val="center"/>
                  </w:pPr>
                  <w:r>
                    <w:t>3</w:t>
                  </w:r>
                  <w:r>
                    <w:rPr>
                      <w:rFonts w:hint="eastAsia"/>
                    </w:rPr>
                    <w:t>、新（改、扩）建项目能耗达到《河北省主要产品能耗限额和设备能效限定值》准入值要求，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标准执行。</w:t>
                  </w:r>
                </w:p>
              </w:tc>
              <w:tc>
                <w:tcPr>
                  <w:tcW w:w="2268" w:type="dxa"/>
                  <w:tcBorders>
                    <w:tl2br w:val="nil"/>
                    <w:tr2bl w:val="nil"/>
                  </w:tcBorders>
                  <w:vAlign w:val="center"/>
                </w:tcPr>
                <w:p w14:paraId="46B63EE0">
                  <w:pPr>
                    <w:jc w:val="center"/>
                  </w:pPr>
                  <w:r>
                    <w:t>1</w:t>
                  </w:r>
                  <w:r>
                    <w:rPr>
                      <w:rFonts w:hint="eastAsia"/>
                    </w:rPr>
                    <w:t>、本项目不涉及；2、本项目能源为电能，能源利用效率较高；</w:t>
                  </w:r>
                  <w:r>
                    <w:t>3</w:t>
                  </w:r>
                  <w:r>
                    <w:rPr>
                      <w:rFonts w:hint="eastAsia"/>
                    </w:rPr>
                    <w:t>、能耗达到《河北省主要产品能耗限额和设备能效限定值》准入值要求；</w:t>
                  </w:r>
                </w:p>
              </w:tc>
              <w:tc>
                <w:tcPr>
                  <w:tcW w:w="748" w:type="dxa"/>
                  <w:tcBorders>
                    <w:tl2br w:val="nil"/>
                    <w:tr2bl w:val="nil"/>
                  </w:tcBorders>
                  <w:vAlign w:val="center"/>
                </w:tcPr>
                <w:p w14:paraId="296FA67F">
                  <w:pPr>
                    <w:jc w:val="center"/>
                  </w:pPr>
                  <w:r>
                    <w:rPr>
                      <w:rFonts w:hint="eastAsia"/>
                    </w:rPr>
                    <w:t>符合</w:t>
                  </w:r>
                </w:p>
              </w:tc>
            </w:tr>
            <w:tr w14:paraId="0677C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362" w:type="dxa"/>
                  <w:gridSpan w:val="9"/>
                  <w:tcBorders>
                    <w:tl2br w:val="nil"/>
                    <w:tr2bl w:val="nil"/>
                  </w:tcBorders>
                  <w:vAlign w:val="center"/>
                </w:tcPr>
                <w:p w14:paraId="0238C395">
                  <w:pPr>
                    <w:jc w:val="center"/>
                  </w:pPr>
                  <w:r>
                    <w:rPr>
                      <w:rFonts w:hint="eastAsia"/>
                    </w:rPr>
                    <w:t>全市地表水环境总体管控要求表</w:t>
                  </w:r>
                </w:p>
              </w:tc>
              <w:tc>
                <w:tcPr>
                  <w:tcW w:w="748" w:type="dxa"/>
                  <w:tcBorders>
                    <w:tl2br w:val="nil"/>
                    <w:tr2bl w:val="nil"/>
                  </w:tcBorders>
                  <w:vAlign w:val="center"/>
                </w:tcPr>
                <w:p w14:paraId="77AD34BF">
                  <w:pPr>
                    <w:jc w:val="center"/>
                  </w:pPr>
                </w:p>
              </w:tc>
            </w:tr>
            <w:tr w14:paraId="3BA87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restart"/>
                  <w:tcBorders>
                    <w:tl2br w:val="nil"/>
                    <w:tr2bl w:val="nil"/>
                  </w:tcBorders>
                  <w:vAlign w:val="center"/>
                </w:tcPr>
                <w:p w14:paraId="535B12FA">
                  <w:pPr>
                    <w:jc w:val="center"/>
                  </w:pPr>
                  <w:r>
                    <w:rPr>
                      <w:rFonts w:hint="eastAsia"/>
                    </w:rPr>
                    <w:t>地表水环境</w:t>
                  </w:r>
                </w:p>
              </w:tc>
              <w:tc>
                <w:tcPr>
                  <w:tcW w:w="1570" w:type="dxa"/>
                  <w:gridSpan w:val="2"/>
                  <w:tcBorders>
                    <w:tl2br w:val="nil"/>
                    <w:tr2bl w:val="nil"/>
                  </w:tcBorders>
                  <w:vAlign w:val="center"/>
                </w:tcPr>
                <w:p w14:paraId="16DB0C93">
                  <w:pPr>
                    <w:jc w:val="center"/>
                  </w:pPr>
                  <w:r>
                    <w:rPr>
                      <w:rFonts w:hint="eastAsia"/>
                    </w:rPr>
                    <w:t>污染防控目标</w:t>
                  </w:r>
                </w:p>
              </w:tc>
              <w:tc>
                <w:tcPr>
                  <w:tcW w:w="7673" w:type="dxa"/>
                  <w:gridSpan w:val="4"/>
                  <w:tcBorders>
                    <w:tl2br w:val="nil"/>
                    <w:tr2bl w:val="nil"/>
                  </w:tcBorders>
                  <w:vAlign w:val="center"/>
                </w:tcPr>
                <w:p w14:paraId="707B0303">
                  <w:pPr>
                    <w:jc w:val="center"/>
                  </w:pPr>
                  <w:r>
                    <w:rPr>
                      <w:rFonts w:hint="eastAsia"/>
                    </w:rPr>
                    <w:t>到 2025 年全市水生态环境质量持续改善，地表水国家和河北省考核断面，达到或优于Ⅲ类水体断面比例达到 85.71%，劣Ⅴ类水体比例全部消除；城市集中式饮用水水源水质达到或优于Ⅲ类比例为 100%。</w:t>
                  </w:r>
                </w:p>
              </w:tc>
              <w:tc>
                <w:tcPr>
                  <w:tcW w:w="2268" w:type="dxa"/>
                  <w:tcBorders>
                    <w:tl2br w:val="nil"/>
                    <w:tr2bl w:val="nil"/>
                  </w:tcBorders>
                  <w:vAlign w:val="center"/>
                </w:tcPr>
                <w:p w14:paraId="6CB58BDD">
                  <w:pPr>
                    <w:jc w:val="center"/>
                  </w:pPr>
                  <w:r>
                    <w:rPr>
                      <w:rFonts w:hint="eastAsia"/>
                    </w:rPr>
                    <w:t>本项目建成后能够满足污染防控目标要求</w:t>
                  </w:r>
                </w:p>
              </w:tc>
              <w:tc>
                <w:tcPr>
                  <w:tcW w:w="748" w:type="dxa"/>
                  <w:tcBorders>
                    <w:tl2br w:val="nil"/>
                    <w:tr2bl w:val="nil"/>
                  </w:tcBorders>
                  <w:vAlign w:val="center"/>
                </w:tcPr>
                <w:p w14:paraId="1D2B6221">
                  <w:pPr>
                    <w:jc w:val="center"/>
                  </w:pPr>
                  <w:r>
                    <w:rPr>
                      <w:rFonts w:hint="eastAsia"/>
                    </w:rPr>
                    <w:t>符合</w:t>
                  </w:r>
                </w:p>
              </w:tc>
            </w:tr>
            <w:tr w14:paraId="7B8D2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32450785">
                  <w:pPr>
                    <w:jc w:val="center"/>
                  </w:pPr>
                </w:p>
              </w:tc>
              <w:tc>
                <w:tcPr>
                  <w:tcW w:w="1570" w:type="dxa"/>
                  <w:gridSpan w:val="2"/>
                  <w:tcBorders>
                    <w:tl2br w:val="nil"/>
                    <w:tr2bl w:val="nil"/>
                  </w:tcBorders>
                  <w:vAlign w:val="center"/>
                </w:tcPr>
                <w:p w14:paraId="0BD885F3">
                  <w:pPr>
                    <w:jc w:val="center"/>
                  </w:pPr>
                  <w:r>
                    <w:rPr>
                      <w:rFonts w:hint="eastAsia"/>
                    </w:rPr>
                    <w:t>空间布局约束</w:t>
                  </w:r>
                </w:p>
              </w:tc>
              <w:tc>
                <w:tcPr>
                  <w:tcW w:w="7673" w:type="dxa"/>
                  <w:gridSpan w:val="4"/>
                  <w:tcBorders>
                    <w:tl2br w:val="nil"/>
                    <w:tr2bl w:val="nil"/>
                  </w:tcBorders>
                  <w:vAlign w:val="center"/>
                </w:tcPr>
                <w:p w14:paraId="305459B9">
                  <w:pPr>
                    <w:jc w:val="center"/>
                  </w:pPr>
                  <w:r>
                    <w:t>1</w:t>
                  </w:r>
                  <w:r>
                    <w:rPr>
                      <w:rFonts w:hint="eastAsia"/>
                    </w:rPr>
                    <w:t>、涉地表水自然保护区、湿地公园、饮用水水源保护区管控参照生态环境空间总体管控要求中各类保护地总体管控要求。</w:t>
                  </w:r>
                </w:p>
                <w:p w14:paraId="7393DB90">
                  <w:pPr>
                    <w:jc w:val="center"/>
                  </w:pPr>
                  <w:r>
                    <w:t>2</w:t>
                  </w:r>
                  <w:r>
                    <w:rPr>
                      <w:rFonts w:hint="eastAsia"/>
                    </w:rPr>
                    <w:t>、鼓励发展节水高效现代农业、低耗水高新技术产业以及生态保护型旅游业，严格控制缺水地区、水污染严重地区和敏感区域高耗水、高污染行业发展。</w:t>
                  </w:r>
                </w:p>
                <w:p w14:paraId="4CF356C3">
                  <w:pPr>
                    <w:jc w:val="center"/>
                  </w:pPr>
                  <w:r>
                    <w:t>3</w:t>
                  </w:r>
                  <w:r>
                    <w:rPr>
                      <w:rFonts w:hint="eastAsia"/>
                    </w:rPr>
                    <w:t>、全市重点河流沿岸、重要饮用水水源地补给区，严格控制化学原料和化学制品制造、医药制造、制革、造纸、焦化、化学纤维制造、石油加工、纺织印染等项目环境风险，合理布局生产装置及危险化学品仓储等设施。重大项目原则上布局在优化开发区和重点开发区，并符合城乡规划和土地利用总体规划。</w:t>
                  </w:r>
                </w:p>
                <w:p w14:paraId="6B2E8546">
                  <w:pPr>
                    <w:jc w:val="center"/>
                  </w:pPr>
                  <w:r>
                    <w:t>4</w:t>
                  </w:r>
                  <w:r>
                    <w:rPr>
                      <w:rFonts w:hint="eastAsia"/>
                    </w:rPr>
                    <w:t>、未按照规定完成污水集中处理设施以及管网建设的工业园区（工业集聚区），暂停审批和核准其增加水污染物排放的建设项目。向污水集中处理设施排放工业废水的，应当按照国家有关规定进行预处理，达到集中处理设施处理工艺要求后方可排放。</w:t>
                  </w:r>
                </w:p>
                <w:p w14:paraId="5482A779">
                  <w:pPr>
                    <w:jc w:val="center"/>
                  </w:pPr>
                  <w:r>
                    <w:t>5</w:t>
                  </w:r>
                  <w:r>
                    <w:rPr>
                      <w:rFonts w:hint="eastAsia"/>
                    </w:rPr>
                    <w:t>、推进现有企业向依法合规设立、环保设施齐全、符合规划环评要求、满足水法律法规规定的工业集聚区集中，明确涉水工业企业入园时间表；确因不具备入园条件需原地保留的涉水工业企业，明确保留条件，其中直排环境企业应达到排入水体功能区标准。</w:t>
                  </w:r>
                </w:p>
              </w:tc>
              <w:tc>
                <w:tcPr>
                  <w:tcW w:w="2268" w:type="dxa"/>
                  <w:tcBorders>
                    <w:tl2br w:val="nil"/>
                    <w:tr2bl w:val="nil"/>
                  </w:tcBorders>
                  <w:vAlign w:val="center"/>
                </w:tcPr>
                <w:p w14:paraId="7E8E86A6">
                  <w:pPr>
                    <w:jc w:val="center"/>
                  </w:pPr>
                  <w:r>
                    <w:t>1</w:t>
                  </w:r>
                  <w:r>
                    <w:rPr>
                      <w:rFonts w:hint="eastAsia"/>
                    </w:rPr>
                    <w:t>、本项目不涉及各类保护地；</w:t>
                  </w:r>
                  <w:r>
                    <w:t>2</w:t>
                  </w:r>
                  <w:r>
                    <w:rPr>
                      <w:rFonts w:hint="eastAsia"/>
                    </w:rPr>
                    <w:t>、本项目不属于高耗水项目；3、本项目设置在工业园区，符合园区规划；4-5、本项目生产废水不外排，生活污水排入曹妃甸工业区起步区（北区）污水处理厂；</w:t>
                  </w:r>
                </w:p>
              </w:tc>
              <w:tc>
                <w:tcPr>
                  <w:tcW w:w="748" w:type="dxa"/>
                  <w:tcBorders>
                    <w:tl2br w:val="nil"/>
                    <w:tr2bl w:val="nil"/>
                  </w:tcBorders>
                  <w:vAlign w:val="center"/>
                </w:tcPr>
                <w:p w14:paraId="18A41A39">
                  <w:pPr>
                    <w:jc w:val="center"/>
                  </w:pPr>
                  <w:r>
                    <w:rPr>
                      <w:rFonts w:hint="eastAsia"/>
                    </w:rPr>
                    <w:t>符合</w:t>
                  </w:r>
                </w:p>
              </w:tc>
            </w:tr>
            <w:tr w14:paraId="6A8DF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0596C15B">
                  <w:pPr>
                    <w:jc w:val="center"/>
                  </w:pPr>
                </w:p>
              </w:tc>
              <w:tc>
                <w:tcPr>
                  <w:tcW w:w="1570" w:type="dxa"/>
                  <w:gridSpan w:val="2"/>
                  <w:tcBorders>
                    <w:tl2br w:val="nil"/>
                    <w:tr2bl w:val="nil"/>
                  </w:tcBorders>
                  <w:vAlign w:val="center"/>
                </w:tcPr>
                <w:p w14:paraId="683E19B8">
                  <w:pPr>
                    <w:jc w:val="center"/>
                  </w:pPr>
                  <w:r>
                    <w:rPr>
                      <w:rFonts w:hint="eastAsia"/>
                    </w:rPr>
                    <w:t>污染物排放管控</w:t>
                  </w:r>
                </w:p>
              </w:tc>
              <w:tc>
                <w:tcPr>
                  <w:tcW w:w="7673" w:type="dxa"/>
                  <w:gridSpan w:val="4"/>
                  <w:tcBorders>
                    <w:tl2br w:val="nil"/>
                    <w:tr2bl w:val="nil"/>
                  </w:tcBorders>
                  <w:vAlign w:val="center"/>
                </w:tcPr>
                <w:p w14:paraId="2343AF03">
                  <w:pPr>
                    <w:jc w:val="center"/>
                  </w:pPr>
                  <w:r>
                    <w:t>1</w:t>
                  </w:r>
                  <w:r>
                    <w:rPr>
                      <w:rFonts w:hint="eastAsia"/>
                    </w:rPr>
                    <w:t>、严格控制高污染、高耗水行业新增产能。产能过剩产业实行新增产能等量替代、涉水主要污染物排放同行业倍量替代。对造纸、焦化、氮肥、石油化工、印染、农副食品加工、原料药制造、制革、农药、电镀等“十大”重点行业，新建、改建、扩建项目实行新增主要污染物排放倍量替代。</w:t>
                  </w:r>
                </w:p>
                <w:p w14:paraId="196FE4D8">
                  <w:pPr>
                    <w:jc w:val="center"/>
                  </w:pPr>
                  <w:r>
                    <w:t>2</w:t>
                  </w:r>
                  <w:r>
                    <w:rPr>
                      <w:rFonts w:hint="eastAsia"/>
                    </w:rPr>
                    <w:t>、全面加强城镇污水管网建设，提升污水收集能力。扩大城镇污水管网覆盖范围，推进新建城区、扩建新区以及城乡结合部等污水截留、收集纳管；进一步加强城区支管、毛细管等管网建设，提高污水收集率。推进城镇排水系统雨污分流建设，新建城区、扩建新区、新开发区建设排水管网一律实行雨污分流；强化各县（市、区）城区和重点城镇污水管网建设，新建污水处理设施应与配套管网同步设计、同步建设、同步投运。推进初期雨水收集、处理与资源化利用。</w:t>
                  </w:r>
                </w:p>
                <w:p w14:paraId="33BF595C">
                  <w:pPr>
                    <w:jc w:val="center"/>
                  </w:pPr>
                  <w:r>
                    <w:t>3</w:t>
                  </w:r>
                  <w:r>
                    <w:rPr>
                      <w:rFonts w:hint="eastAsia"/>
                    </w:rPr>
                    <w:t>、强化工业污水限期达标整治。推进废水直排外环境的工业企业全面达标排放。强化入河排污口监督管理，推动入河排污口规范化建设，取缔非法入河排污口。加大超标排放整治力度，对超标和超总量的企业依法查处，对企业超标现象普遍、超标企业集中地区政府采取挂牌督办、公开约谈等措施。对整治仍不能达到要求且情节严重的企业，由所在地政府依法责令限期关闭。</w:t>
                  </w:r>
                </w:p>
                <w:p w14:paraId="4B362E9F">
                  <w:pPr>
                    <w:jc w:val="center"/>
                  </w:pPr>
                  <w:r>
                    <w:t>4</w:t>
                  </w:r>
                  <w:r>
                    <w:rPr>
                      <w:rFonts w:hint="eastAsia"/>
                    </w:rPr>
                    <w:t>、推进农业面源污染治理。减少化肥农药使用量，严格控制高毒高风险农药使用，推进有机肥替代化肥、病虫害绿色防控替代化学防治，积极推进废旧农膜回收，完善废旧地膜和包装废弃物等回收处理制度。</w:t>
                  </w:r>
                </w:p>
                <w:p w14:paraId="6F41213A">
                  <w:pPr>
                    <w:jc w:val="center"/>
                  </w:pPr>
                  <w:r>
                    <w:t>5</w:t>
                  </w:r>
                  <w:r>
                    <w:rPr>
                      <w:rFonts w:hint="eastAsia"/>
                    </w:rPr>
                    <w:t>、推进养殖废弃物资源化利用。坚持种植和养殖相结合，就地就近消纳利用畜禽养殖废弃物。合理布局水产养殖空间，深入推进生态健康养殖，开展重点河流湖库及近岸海域破坏生态环境的养殖方式综合整治。</w:t>
                  </w:r>
                </w:p>
                <w:p w14:paraId="352EA7C2">
                  <w:pPr>
                    <w:jc w:val="center"/>
                  </w:pPr>
                  <w:r>
                    <w:t>6</w:t>
                  </w:r>
                  <w:r>
                    <w:rPr>
                      <w:rFonts w:hint="eastAsia"/>
                    </w:rPr>
                    <w:t>、实施总氮排放总量控制，新建、改建、扩建涉及总氮排放的建设项目，实施总氮排放总量指标减量替代，并在相关单位排污许可证中予以明确、严格落实，严控新增总氮排放量。</w:t>
                  </w:r>
                </w:p>
              </w:tc>
              <w:tc>
                <w:tcPr>
                  <w:tcW w:w="2268" w:type="dxa"/>
                  <w:tcBorders>
                    <w:tl2br w:val="nil"/>
                    <w:tr2bl w:val="nil"/>
                  </w:tcBorders>
                  <w:vAlign w:val="center"/>
                </w:tcPr>
                <w:p w14:paraId="6790CD2C">
                  <w:pPr>
                    <w:jc w:val="center"/>
                  </w:pPr>
                  <w:r>
                    <w:t>1</w:t>
                  </w:r>
                  <w:r>
                    <w:rPr>
                      <w:rFonts w:hint="eastAsia"/>
                    </w:rPr>
                    <w:t>、本项目不属于高污染、高耗水行业；2、本项目生产废水不外排，生活污水排入曹妃甸工业区起步区（北区）污水处理厂；3、本项目不属于“废水直排外环境的项目”；4、本项目不涉及农业面源；5、本项目不涉及养殖废弃物；6、本项目无生产废水外排，生活污水排入曹妃甸工业区起步区（北区）污水处理厂，区域总量不增加；</w:t>
                  </w:r>
                </w:p>
              </w:tc>
              <w:tc>
                <w:tcPr>
                  <w:tcW w:w="748" w:type="dxa"/>
                  <w:tcBorders>
                    <w:tl2br w:val="nil"/>
                    <w:tr2bl w:val="nil"/>
                  </w:tcBorders>
                  <w:vAlign w:val="center"/>
                </w:tcPr>
                <w:p w14:paraId="047AF96B">
                  <w:pPr>
                    <w:jc w:val="center"/>
                  </w:pPr>
                  <w:r>
                    <w:rPr>
                      <w:rFonts w:hint="eastAsia"/>
                    </w:rPr>
                    <w:t>符合</w:t>
                  </w:r>
                </w:p>
              </w:tc>
            </w:tr>
            <w:tr w14:paraId="0E023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18DF33E6">
                  <w:pPr>
                    <w:jc w:val="center"/>
                  </w:pPr>
                </w:p>
              </w:tc>
              <w:tc>
                <w:tcPr>
                  <w:tcW w:w="1570" w:type="dxa"/>
                  <w:gridSpan w:val="2"/>
                  <w:tcBorders>
                    <w:tl2br w:val="nil"/>
                    <w:tr2bl w:val="nil"/>
                  </w:tcBorders>
                  <w:vAlign w:val="center"/>
                </w:tcPr>
                <w:p w14:paraId="6B74C20F">
                  <w:pPr>
                    <w:jc w:val="center"/>
                  </w:pPr>
                  <w:r>
                    <w:rPr>
                      <w:rFonts w:hint="eastAsia"/>
                    </w:rPr>
                    <w:t>环境风险防控</w:t>
                  </w:r>
                </w:p>
              </w:tc>
              <w:tc>
                <w:tcPr>
                  <w:tcW w:w="7673" w:type="dxa"/>
                  <w:gridSpan w:val="4"/>
                  <w:tcBorders>
                    <w:tl2br w:val="nil"/>
                    <w:tr2bl w:val="nil"/>
                  </w:tcBorders>
                  <w:vAlign w:val="center"/>
                </w:tcPr>
                <w:p w14:paraId="5A1C8DAD">
                  <w:pPr>
                    <w:jc w:val="center"/>
                  </w:pPr>
                  <w:r>
                    <w:rPr>
                      <w:rFonts w:hint="eastAsia"/>
                    </w:rPr>
                    <w:t>有效防控水源地环境风险。每年对集中式饮用水水源保护区开展基础调查与评估，将可能影响水源水质安全的风险源全部列入档案，加强风险应急防控，建立联防联控应急机制。推广供水水厂应急净化技术，储备应急供水专项物资，配置移动式应急净水设备，加强应急抢险专业队伍建设，及时有效处置饮用水水源突发环境事件。</w:t>
                  </w:r>
                </w:p>
              </w:tc>
              <w:tc>
                <w:tcPr>
                  <w:tcW w:w="2268" w:type="dxa"/>
                  <w:tcBorders>
                    <w:tl2br w:val="nil"/>
                    <w:tr2bl w:val="nil"/>
                  </w:tcBorders>
                  <w:vAlign w:val="center"/>
                </w:tcPr>
                <w:p w14:paraId="722851DF">
                  <w:pPr>
                    <w:jc w:val="center"/>
                  </w:pPr>
                  <w:r>
                    <w:rPr>
                      <w:rFonts w:hint="eastAsia"/>
                    </w:rPr>
                    <w:t>本项目不涉及；</w:t>
                  </w:r>
                </w:p>
              </w:tc>
              <w:tc>
                <w:tcPr>
                  <w:tcW w:w="748" w:type="dxa"/>
                  <w:tcBorders>
                    <w:tl2br w:val="nil"/>
                    <w:tr2bl w:val="nil"/>
                  </w:tcBorders>
                  <w:vAlign w:val="center"/>
                </w:tcPr>
                <w:p w14:paraId="61B24178">
                  <w:pPr>
                    <w:jc w:val="center"/>
                  </w:pPr>
                  <w:r>
                    <w:rPr>
                      <w:rFonts w:hint="eastAsia"/>
                    </w:rPr>
                    <w:t>符合</w:t>
                  </w:r>
                </w:p>
              </w:tc>
            </w:tr>
            <w:tr w14:paraId="77451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065E1C25">
                  <w:pPr>
                    <w:jc w:val="center"/>
                  </w:pPr>
                </w:p>
              </w:tc>
              <w:tc>
                <w:tcPr>
                  <w:tcW w:w="1570" w:type="dxa"/>
                  <w:gridSpan w:val="2"/>
                  <w:tcBorders>
                    <w:tl2br w:val="nil"/>
                    <w:tr2bl w:val="nil"/>
                  </w:tcBorders>
                  <w:vAlign w:val="center"/>
                </w:tcPr>
                <w:p w14:paraId="01463403">
                  <w:pPr>
                    <w:jc w:val="center"/>
                  </w:pPr>
                  <w:r>
                    <w:rPr>
                      <w:rFonts w:hint="eastAsia"/>
                    </w:rPr>
                    <w:t>资源开发利用</w:t>
                  </w:r>
                </w:p>
              </w:tc>
              <w:tc>
                <w:tcPr>
                  <w:tcW w:w="7673" w:type="dxa"/>
                  <w:gridSpan w:val="4"/>
                  <w:tcBorders>
                    <w:tl2br w:val="nil"/>
                    <w:tr2bl w:val="nil"/>
                  </w:tcBorders>
                  <w:vAlign w:val="center"/>
                </w:tcPr>
                <w:p w14:paraId="369A7EE4">
                  <w:pPr>
                    <w:jc w:val="center"/>
                  </w:pPr>
                  <w:r>
                    <w:t>1</w:t>
                  </w:r>
                  <w:r>
                    <w:rPr>
                      <w:rFonts w:hint="eastAsia"/>
                    </w:rPr>
                    <w:t>、开展用水效率评估，建立万元工业增加值水耗指标等用水效率评估体系，把节水目标任务完成情况纳入地方政府政绩考核。将再生水、雨水和微咸水等非常规水源纳入水资源统一配置。</w:t>
                  </w:r>
                </w:p>
                <w:p w14:paraId="72197BE7">
                  <w:pPr>
                    <w:jc w:val="center"/>
                  </w:pPr>
                  <w:r>
                    <w:t>2</w:t>
                  </w:r>
                  <w:r>
                    <w:rPr>
                      <w:rFonts w:hint="eastAsia"/>
                    </w:rPr>
                    <w:t>、发展农业节水。调整农业种植结构，发展旱作节水农业，推进田间节水设施建设，大力推广耐旱节水品种、耕作保墒、地膜覆盖、秸秆还田、水肥一体化等农业综合节水技术。推广渠道防渗、管道输水、喷灌、微灌、农作物节水抗旱等技术，完善灌溉用水计量设施，推进规模化高效节水灌溉。加快高效节水灌溉示范项目建设，粮食主产区大力推广以高标准管灌为主的节水灌溉工程，蔬菜、果品和经济种植区大力推广微滴灌技术，规模化农场、承包大户积极推广喷灌技术。地上水灌区实施续建配套与节水改造。</w:t>
                  </w:r>
                </w:p>
              </w:tc>
              <w:tc>
                <w:tcPr>
                  <w:tcW w:w="2268" w:type="dxa"/>
                  <w:tcBorders>
                    <w:tl2br w:val="nil"/>
                    <w:tr2bl w:val="nil"/>
                  </w:tcBorders>
                  <w:vAlign w:val="center"/>
                </w:tcPr>
                <w:p w14:paraId="062F3369">
                  <w:pPr>
                    <w:jc w:val="center"/>
                  </w:pPr>
                  <w:r>
                    <w:t>1</w:t>
                  </w:r>
                  <w:r>
                    <w:rPr>
                      <w:rFonts w:hint="eastAsia"/>
                    </w:rPr>
                    <w:t>、本项目生产废水全部循环使用；2、本项目不涉及；</w:t>
                  </w:r>
                </w:p>
              </w:tc>
              <w:tc>
                <w:tcPr>
                  <w:tcW w:w="748" w:type="dxa"/>
                  <w:tcBorders>
                    <w:tl2br w:val="nil"/>
                    <w:tr2bl w:val="nil"/>
                  </w:tcBorders>
                  <w:vAlign w:val="center"/>
                </w:tcPr>
                <w:p w14:paraId="2888234E">
                  <w:pPr>
                    <w:jc w:val="center"/>
                  </w:pPr>
                  <w:r>
                    <w:rPr>
                      <w:rFonts w:hint="eastAsia"/>
                    </w:rPr>
                    <w:t>符合</w:t>
                  </w:r>
                </w:p>
              </w:tc>
            </w:tr>
            <w:tr w14:paraId="034E3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3110" w:type="dxa"/>
                  <w:gridSpan w:val="10"/>
                  <w:tcBorders>
                    <w:tl2br w:val="nil"/>
                    <w:tr2bl w:val="nil"/>
                  </w:tcBorders>
                  <w:vAlign w:val="center"/>
                </w:tcPr>
                <w:p w14:paraId="19392EDC">
                  <w:pPr>
                    <w:jc w:val="center"/>
                  </w:pPr>
                  <w:r>
                    <w:rPr>
                      <w:rFonts w:hint="eastAsia"/>
                    </w:rPr>
                    <w:t>全市土壤及地下水环境总体管控要求表</w:t>
                  </w:r>
                </w:p>
              </w:tc>
            </w:tr>
            <w:tr w14:paraId="62A44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63D21802">
                  <w:pPr>
                    <w:jc w:val="center"/>
                  </w:pPr>
                  <w:r>
                    <w:rPr>
                      <w:rFonts w:hint="eastAsia"/>
                    </w:rPr>
                    <w:t>要素属性</w:t>
                  </w:r>
                </w:p>
              </w:tc>
              <w:tc>
                <w:tcPr>
                  <w:tcW w:w="1570" w:type="dxa"/>
                  <w:gridSpan w:val="2"/>
                  <w:tcBorders>
                    <w:tl2br w:val="nil"/>
                    <w:tr2bl w:val="nil"/>
                  </w:tcBorders>
                  <w:vAlign w:val="center"/>
                </w:tcPr>
                <w:p w14:paraId="359CBE77">
                  <w:pPr>
                    <w:jc w:val="center"/>
                  </w:pPr>
                  <w:r>
                    <w:rPr>
                      <w:rFonts w:hint="eastAsia"/>
                    </w:rPr>
                    <w:t>管控类别</w:t>
                  </w:r>
                </w:p>
              </w:tc>
              <w:tc>
                <w:tcPr>
                  <w:tcW w:w="7673" w:type="dxa"/>
                  <w:gridSpan w:val="4"/>
                  <w:tcBorders>
                    <w:tl2br w:val="nil"/>
                    <w:tr2bl w:val="nil"/>
                  </w:tcBorders>
                  <w:vAlign w:val="center"/>
                </w:tcPr>
                <w:p w14:paraId="776B578F">
                  <w:pPr>
                    <w:jc w:val="center"/>
                  </w:pPr>
                  <w:r>
                    <w:rPr>
                      <w:rFonts w:hint="eastAsia"/>
                    </w:rPr>
                    <w:t>管控要求</w:t>
                  </w:r>
                </w:p>
              </w:tc>
              <w:tc>
                <w:tcPr>
                  <w:tcW w:w="2268" w:type="dxa"/>
                  <w:tcBorders>
                    <w:tl2br w:val="nil"/>
                    <w:tr2bl w:val="nil"/>
                  </w:tcBorders>
                  <w:vAlign w:val="center"/>
                </w:tcPr>
                <w:p w14:paraId="1E9436C8">
                  <w:pPr>
                    <w:jc w:val="center"/>
                  </w:pPr>
                  <w:r>
                    <w:rPr>
                      <w:rFonts w:hint="eastAsia"/>
                    </w:rPr>
                    <w:t>项目情况</w:t>
                  </w:r>
                </w:p>
              </w:tc>
              <w:tc>
                <w:tcPr>
                  <w:tcW w:w="748" w:type="dxa"/>
                  <w:tcBorders>
                    <w:tl2br w:val="nil"/>
                    <w:tr2bl w:val="nil"/>
                  </w:tcBorders>
                  <w:vAlign w:val="center"/>
                </w:tcPr>
                <w:p w14:paraId="0C8A5D1D">
                  <w:pPr>
                    <w:jc w:val="center"/>
                  </w:pPr>
                  <w:r>
                    <w:rPr>
                      <w:rFonts w:hint="eastAsia"/>
                    </w:rPr>
                    <w:t>本项目符合性</w:t>
                  </w:r>
                </w:p>
              </w:tc>
            </w:tr>
            <w:tr w14:paraId="7C172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restart"/>
                  <w:tcBorders>
                    <w:tl2br w:val="nil"/>
                    <w:tr2bl w:val="nil"/>
                  </w:tcBorders>
                  <w:vAlign w:val="center"/>
                </w:tcPr>
                <w:p w14:paraId="3F046158">
                  <w:pPr>
                    <w:jc w:val="center"/>
                  </w:pPr>
                  <w:r>
                    <w:rPr>
                      <w:rFonts w:hint="eastAsia"/>
                    </w:rPr>
                    <w:t>土壤及地下水环境</w:t>
                  </w:r>
                </w:p>
              </w:tc>
              <w:tc>
                <w:tcPr>
                  <w:tcW w:w="1570" w:type="dxa"/>
                  <w:gridSpan w:val="2"/>
                  <w:tcBorders>
                    <w:tl2br w:val="nil"/>
                    <w:tr2bl w:val="nil"/>
                  </w:tcBorders>
                  <w:vAlign w:val="center"/>
                </w:tcPr>
                <w:p w14:paraId="2A2451C8">
                  <w:pPr>
                    <w:jc w:val="center"/>
                  </w:pPr>
                  <w:r>
                    <w:rPr>
                      <w:rFonts w:hint="eastAsia"/>
                    </w:rPr>
                    <w:t>污染防控目标</w:t>
                  </w:r>
                </w:p>
              </w:tc>
              <w:tc>
                <w:tcPr>
                  <w:tcW w:w="7673" w:type="dxa"/>
                  <w:gridSpan w:val="4"/>
                  <w:tcBorders>
                    <w:tl2br w:val="nil"/>
                    <w:tr2bl w:val="nil"/>
                  </w:tcBorders>
                  <w:vAlign w:val="center"/>
                </w:tcPr>
                <w:p w14:paraId="1B15656A">
                  <w:pPr>
                    <w:jc w:val="center"/>
                  </w:pPr>
                  <w:r>
                    <w:t xml:space="preserve">2025 </w:t>
                  </w:r>
                  <w:r>
                    <w:rPr>
                      <w:rFonts w:hint="eastAsia"/>
                    </w:rPr>
                    <w:t>年底前，受污染耕地安全利用率完成河北省下达任务，受污染耕地管控措施覆盖率</w:t>
                  </w:r>
                </w:p>
                <w:p w14:paraId="1CF6BD3E">
                  <w:pPr>
                    <w:jc w:val="center"/>
                  </w:pPr>
                  <w:r>
                    <w:t>100%</w:t>
                  </w:r>
                  <w:r>
                    <w:rPr>
                      <w:rFonts w:hint="eastAsia"/>
                    </w:rPr>
                    <w:t>；重点建设用地安全利用得到有效保障，拟开发利用污染地块治理修复或风险管控目标达标率 100%，暂不开发利用污染地块管控措施覆盖率 100%；国家地下水环境质量区域考核点位Ⅴ类水比例控制在 20%以下，“双源”考核点位水质总体保持稳定。</w:t>
                  </w:r>
                </w:p>
              </w:tc>
              <w:tc>
                <w:tcPr>
                  <w:tcW w:w="2268" w:type="dxa"/>
                  <w:tcBorders>
                    <w:tl2br w:val="nil"/>
                    <w:tr2bl w:val="nil"/>
                  </w:tcBorders>
                  <w:vAlign w:val="center"/>
                </w:tcPr>
                <w:p w14:paraId="0A8B16B4">
                  <w:pPr>
                    <w:jc w:val="center"/>
                  </w:pPr>
                  <w:r>
                    <w:rPr>
                      <w:rFonts w:hint="eastAsia"/>
                    </w:rPr>
                    <w:t>本项目用地为工业用地，不涉及受污染耕地；</w:t>
                  </w:r>
                </w:p>
              </w:tc>
              <w:tc>
                <w:tcPr>
                  <w:tcW w:w="748" w:type="dxa"/>
                  <w:tcBorders>
                    <w:tl2br w:val="nil"/>
                    <w:tr2bl w:val="nil"/>
                  </w:tcBorders>
                  <w:vAlign w:val="center"/>
                </w:tcPr>
                <w:p w14:paraId="44415FAB">
                  <w:pPr>
                    <w:jc w:val="center"/>
                  </w:pPr>
                  <w:r>
                    <w:rPr>
                      <w:rFonts w:hint="eastAsia"/>
                    </w:rPr>
                    <w:t>符合</w:t>
                  </w:r>
                </w:p>
              </w:tc>
            </w:tr>
            <w:tr w14:paraId="08861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76D03D80">
                  <w:pPr>
                    <w:jc w:val="center"/>
                  </w:pPr>
                </w:p>
              </w:tc>
              <w:tc>
                <w:tcPr>
                  <w:tcW w:w="1570" w:type="dxa"/>
                  <w:gridSpan w:val="2"/>
                  <w:tcBorders>
                    <w:tl2br w:val="nil"/>
                    <w:tr2bl w:val="nil"/>
                  </w:tcBorders>
                  <w:vAlign w:val="center"/>
                </w:tcPr>
                <w:p w14:paraId="0E2C7BC3">
                  <w:pPr>
                    <w:jc w:val="center"/>
                  </w:pPr>
                  <w:r>
                    <w:rPr>
                      <w:rFonts w:hint="eastAsia"/>
                    </w:rPr>
                    <w:t>空间布局约束</w:t>
                  </w:r>
                </w:p>
              </w:tc>
              <w:tc>
                <w:tcPr>
                  <w:tcW w:w="7673" w:type="dxa"/>
                  <w:gridSpan w:val="4"/>
                  <w:tcBorders>
                    <w:tl2br w:val="nil"/>
                    <w:tr2bl w:val="nil"/>
                  </w:tcBorders>
                  <w:vAlign w:val="center"/>
                </w:tcPr>
                <w:p w14:paraId="73FF31B6">
                  <w:pPr>
                    <w:jc w:val="center"/>
                  </w:pPr>
                  <w:r>
                    <w:t>1</w:t>
                  </w:r>
                  <w:r>
                    <w:rPr>
                      <w:rFonts w:hint="eastAsia"/>
                    </w:rPr>
                    <w:t>、严格执行相关行业企业布局选址要求，禁止在居民区和学校、医院、疗养院、养老院等单</w:t>
                  </w:r>
                </w:p>
                <w:p w14:paraId="613EA4AD">
                  <w:pPr>
                    <w:jc w:val="center"/>
                  </w:pPr>
                  <w:r>
                    <w:rPr>
                      <w:rFonts w:hint="eastAsia"/>
                    </w:rPr>
                    <w:t>位周边新建、改建、扩建可能造成土壤污染的建设项目。</w:t>
                  </w:r>
                </w:p>
                <w:p w14:paraId="4CB89347">
                  <w:pPr>
                    <w:jc w:val="center"/>
                  </w:pPr>
                  <w:r>
                    <w:t>2</w:t>
                  </w:r>
                  <w:r>
                    <w:rPr>
                      <w:rFonts w:hint="eastAsia"/>
                    </w:rPr>
                    <w:t>、禁止在集中式地下水饮用水水源地建设需要取水的地热能开发利用项目。禁止抽取难以更</w:t>
                  </w:r>
                </w:p>
                <w:p w14:paraId="745CAD60">
                  <w:pPr>
                    <w:jc w:val="center"/>
                  </w:pPr>
                  <w:r>
                    <w:rPr>
                      <w:rFonts w:hint="eastAsia"/>
                    </w:rPr>
                    <w:t>新的地下水用于需要取水的地热能开发利用项目</w:t>
                  </w:r>
                </w:p>
                <w:p w14:paraId="79BB3C3B">
                  <w:pPr>
                    <w:jc w:val="center"/>
                  </w:pPr>
                  <w:r>
                    <w:t>3</w:t>
                  </w:r>
                  <w:r>
                    <w:rPr>
                      <w:rFonts w:hint="eastAsia"/>
                    </w:rPr>
                    <w:t>、地下水饮用水水源地优先保护区管控参照生态环境空间总体管控要求中地下水饮用水水源</w:t>
                  </w:r>
                </w:p>
                <w:p w14:paraId="2D4580AE">
                  <w:pPr>
                    <w:jc w:val="center"/>
                  </w:pPr>
                  <w:r>
                    <w:rPr>
                      <w:rFonts w:hint="eastAsia"/>
                    </w:rPr>
                    <w:t>地保护区总体管控要求。</w:t>
                  </w:r>
                </w:p>
              </w:tc>
              <w:tc>
                <w:tcPr>
                  <w:tcW w:w="2268" w:type="dxa"/>
                  <w:tcBorders>
                    <w:tl2br w:val="nil"/>
                    <w:tr2bl w:val="nil"/>
                  </w:tcBorders>
                  <w:vAlign w:val="center"/>
                </w:tcPr>
                <w:p w14:paraId="6620A38E">
                  <w:pPr>
                    <w:jc w:val="center"/>
                  </w:pPr>
                  <w:r>
                    <w:t>1</w:t>
                  </w:r>
                  <w:r>
                    <w:rPr>
                      <w:rFonts w:hint="eastAsia"/>
                    </w:rPr>
                    <w:t>、本项目周边无居民区、学校、医院、疗养院、养老院等单位。2、本项目不涉及集中式地下水饮用水水源地；3、本项目不涉及地下水饮用水水源地。</w:t>
                  </w:r>
                </w:p>
              </w:tc>
              <w:tc>
                <w:tcPr>
                  <w:tcW w:w="748" w:type="dxa"/>
                  <w:tcBorders>
                    <w:tl2br w:val="nil"/>
                    <w:tr2bl w:val="nil"/>
                  </w:tcBorders>
                  <w:vAlign w:val="center"/>
                </w:tcPr>
                <w:p w14:paraId="4561E8B8">
                  <w:pPr>
                    <w:jc w:val="center"/>
                  </w:pPr>
                  <w:r>
                    <w:rPr>
                      <w:rFonts w:hint="eastAsia"/>
                    </w:rPr>
                    <w:t>符合</w:t>
                  </w:r>
                </w:p>
              </w:tc>
            </w:tr>
            <w:tr w14:paraId="55611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4221A60C">
                  <w:pPr>
                    <w:jc w:val="center"/>
                  </w:pPr>
                </w:p>
              </w:tc>
              <w:tc>
                <w:tcPr>
                  <w:tcW w:w="1570" w:type="dxa"/>
                  <w:gridSpan w:val="2"/>
                  <w:tcBorders>
                    <w:tl2br w:val="nil"/>
                    <w:tr2bl w:val="nil"/>
                  </w:tcBorders>
                  <w:vAlign w:val="center"/>
                </w:tcPr>
                <w:p w14:paraId="0241ED3C">
                  <w:pPr>
                    <w:jc w:val="center"/>
                  </w:pPr>
                  <w:r>
                    <w:rPr>
                      <w:rFonts w:hint="eastAsia"/>
                    </w:rPr>
                    <w:t>污染物排放管控</w:t>
                  </w:r>
                </w:p>
              </w:tc>
              <w:tc>
                <w:tcPr>
                  <w:tcW w:w="7673" w:type="dxa"/>
                  <w:gridSpan w:val="4"/>
                  <w:tcBorders>
                    <w:tl2br w:val="nil"/>
                    <w:tr2bl w:val="nil"/>
                  </w:tcBorders>
                  <w:vAlign w:val="center"/>
                </w:tcPr>
                <w:p w14:paraId="6A85D05E">
                  <w:pPr>
                    <w:jc w:val="center"/>
                  </w:pPr>
                  <w:r>
                    <w:t>1</w:t>
                  </w:r>
                  <w:r>
                    <w:rPr>
                      <w:rFonts w:hint="eastAsia"/>
                    </w:rPr>
                    <w:t>、严禁将污泥直接用作肥料，禁止不达标污泥就地堆放，结合污泥处理设施升级改造，逐步取消原生污泥简易填埋等不符合环保要求的处置方式。鼓励利用水泥厂等工业窑炉，开展污泥协同焚烧处置。</w:t>
                  </w:r>
                </w:p>
                <w:p w14:paraId="75CE1483">
                  <w:pPr>
                    <w:jc w:val="center"/>
                  </w:pPr>
                  <w:r>
                    <w:t>2</w:t>
                  </w:r>
                  <w:r>
                    <w:rPr>
                      <w:rFonts w:hint="eastAsia"/>
                    </w:rPr>
                    <w:t>、严格落实总量控制制度，减少重金属污染物排放。新、改、扩建涉重金属重点行业建设项目，污染物排放实施等量或倍量替换，对重金属排放量继续上升的地区，暂停审批新增重金属污染物排放的建设项目。加大减排项目督导力度，确保项目按期实施。</w:t>
                  </w:r>
                </w:p>
                <w:p w14:paraId="1DA4429B">
                  <w:pPr>
                    <w:jc w:val="center"/>
                  </w:pPr>
                  <w:r>
                    <w:t>3</w:t>
                  </w:r>
                  <w:r>
                    <w:rPr>
                      <w:rFonts w:hint="eastAsia"/>
                    </w:rPr>
                    <w:t>、严格危险废物经营许可审批，加强危险废物处置单位规范化管理核查。统筹推进危险废物利用处置能力建设，加快补齐利用处置设施短板。积极推进重点监管源智能监控体系建设，加大危险废物产生、贮存、转运、利用、处置全流程监管力度。规范和完善医疗废物分类收集处置体系。</w:t>
                  </w:r>
                </w:p>
                <w:p w14:paraId="23C8342A">
                  <w:pPr>
                    <w:jc w:val="center"/>
                  </w:pPr>
                  <w:r>
                    <w:t>4</w:t>
                  </w:r>
                  <w:r>
                    <w:rPr>
                      <w:rFonts w:hint="eastAsia"/>
                    </w:rPr>
                    <w:t>、建设和运行固体废物处置设施，应当采取防扬散、防流失、防渗漏等措施，依法贮存、利用、处置固体废物。处置生活垃圾，应当优先采用焚烧处理技术，有计划地实现垃圾零填埋，已有的垃圾填埋处置设施应当建设渗滤液收集和处理、处置设施，并采取相应措施防止土壤污染。</w:t>
                  </w:r>
                </w:p>
                <w:p w14:paraId="33104DDD">
                  <w:pPr>
                    <w:jc w:val="center"/>
                  </w:pPr>
                  <w:r>
                    <w:t>5</w:t>
                  </w:r>
                  <w:r>
                    <w:rPr>
                      <w:rFonts w:hint="eastAsia"/>
                    </w:rPr>
                    <w:t>、严格危险废物源头管控，优化利用处置结构布局，提高应急保障能力。发展生态循环农业，提升农业废弃物综合利用率。健全完善制度、技术、市场、监管四大政策体系，实现固体废物和危险废物全链条监管。</w:t>
                  </w:r>
                </w:p>
              </w:tc>
              <w:tc>
                <w:tcPr>
                  <w:tcW w:w="2268" w:type="dxa"/>
                  <w:tcBorders>
                    <w:tl2br w:val="nil"/>
                    <w:tr2bl w:val="nil"/>
                  </w:tcBorders>
                  <w:vAlign w:val="center"/>
                </w:tcPr>
                <w:p w14:paraId="520F78A8">
                  <w:pPr>
                    <w:jc w:val="center"/>
                  </w:pPr>
                  <w:r>
                    <w:t>1</w:t>
                  </w:r>
                  <w:r>
                    <w:rPr>
                      <w:rFonts w:hint="eastAsia"/>
                    </w:rPr>
                    <w:t>、本项目不涉及污泥；2、本项目不涉及重金属污染物排放；3、本项目不涉及危险废物经营；4、本项目固体废物处置满足要求；5、本项目危险废物均委托有资质单位处置；</w:t>
                  </w:r>
                </w:p>
              </w:tc>
              <w:tc>
                <w:tcPr>
                  <w:tcW w:w="748" w:type="dxa"/>
                  <w:tcBorders>
                    <w:tl2br w:val="nil"/>
                    <w:tr2bl w:val="nil"/>
                  </w:tcBorders>
                  <w:vAlign w:val="center"/>
                </w:tcPr>
                <w:p w14:paraId="2D817CAE">
                  <w:pPr>
                    <w:jc w:val="center"/>
                  </w:pPr>
                  <w:r>
                    <w:rPr>
                      <w:rFonts w:hint="eastAsia"/>
                    </w:rPr>
                    <w:t>符合</w:t>
                  </w:r>
                </w:p>
              </w:tc>
            </w:tr>
            <w:tr w14:paraId="256A9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5570779D">
                  <w:pPr>
                    <w:jc w:val="center"/>
                  </w:pPr>
                </w:p>
              </w:tc>
              <w:tc>
                <w:tcPr>
                  <w:tcW w:w="1570" w:type="dxa"/>
                  <w:gridSpan w:val="2"/>
                  <w:tcBorders>
                    <w:tl2br w:val="nil"/>
                    <w:tr2bl w:val="nil"/>
                  </w:tcBorders>
                  <w:vAlign w:val="center"/>
                </w:tcPr>
                <w:p w14:paraId="2A0C51B5">
                  <w:pPr>
                    <w:jc w:val="center"/>
                  </w:pPr>
                  <w:r>
                    <w:rPr>
                      <w:rFonts w:hint="eastAsia"/>
                    </w:rPr>
                    <w:t>环境风险管控</w:t>
                  </w:r>
                </w:p>
              </w:tc>
              <w:tc>
                <w:tcPr>
                  <w:tcW w:w="7673" w:type="dxa"/>
                  <w:gridSpan w:val="4"/>
                  <w:tcBorders>
                    <w:tl2br w:val="nil"/>
                    <w:tr2bl w:val="nil"/>
                  </w:tcBorders>
                  <w:vAlign w:val="center"/>
                </w:tcPr>
                <w:p w14:paraId="3971FF2B">
                  <w:pPr>
                    <w:jc w:val="center"/>
                  </w:pPr>
                  <w:r>
                    <w:rPr>
                      <w:rFonts w:hint="eastAsia"/>
                    </w:rPr>
                    <w:t>每年对集中式饮用水水源保护区开展基础调查与评估，将可能影响水源水质安全的风险源全部列入档案，实行“一源一案”，对每个风险源开展隐患排查、整改，编制风险应急方案，建立联防联控应急机制。</w:t>
                  </w:r>
                </w:p>
                <w:p w14:paraId="4C322220">
                  <w:pPr>
                    <w:jc w:val="center"/>
                  </w:pPr>
                  <w:r>
                    <w:t>2</w:t>
                  </w:r>
                  <w:r>
                    <w:rPr>
                      <w:rFonts w:hint="eastAsia"/>
                    </w:rPr>
                    <w:t>、尾矿库运营、管理单位应当按照规定加强尾矿库的安全管理，采取措施防止土壤污染。危库、险库、病库以及其他需要重点监管的尾矿库运营、管理单位应当按照规定进行土壤污染状况监测和定期评估。</w:t>
                  </w:r>
                </w:p>
                <w:p w14:paraId="602FDEDC">
                  <w:pPr>
                    <w:jc w:val="center"/>
                  </w:pPr>
                  <w:r>
                    <w:t>3</w:t>
                  </w:r>
                  <w:r>
                    <w:rPr>
                      <w:rFonts w:hint="eastAsia"/>
                    </w:rPr>
                    <w:t>、产生、收集、贮存、运输、利用、处置危险废物的单位，应当依法制定意外事故的防范措施和应急预案，并向所在地生态环境主管部门和其他负有固体废物污染环境防治监督管理职责的部门备案。</w:t>
                  </w:r>
                </w:p>
                <w:p w14:paraId="55BDAEE8">
                  <w:pPr>
                    <w:jc w:val="center"/>
                  </w:pPr>
                  <w:r>
                    <w:t>4</w:t>
                  </w:r>
                  <w:r>
                    <w:rPr>
                      <w:rFonts w:hint="eastAsia"/>
                    </w:rPr>
                    <w:t>、严格落实耕地风险防范措施。对安全利用类耕地，应结合当地主要作物品种和种植习惯，采取农艺调控、低积累品种替代、轮作间作等措施，降低农产品超标风险；对严格管控类耕地，依法划定特定农产品禁止生产区域，鼓励采取调整种植结构、退耕还林还草、退耕还湿、轮作休耕等风险管控措施。</w:t>
                  </w:r>
                </w:p>
                <w:p w14:paraId="1F6D16B8">
                  <w:pPr>
                    <w:jc w:val="center"/>
                  </w:pPr>
                  <w:r>
                    <w:t>5</w:t>
                  </w:r>
                  <w:r>
                    <w:rPr>
                      <w:rFonts w:hint="eastAsia"/>
                    </w:rPr>
                    <w:t>、强化污染地块土壤环境联动监管。抓好退城搬迁工业企业工矿用地土壤环境监督管理，土壤污染重点监管单位拆除设施、设备或者建筑物、构筑物，要制定土壤污染防治工作方案并按要 求备案，防范拆除活动造成土壤和地下水污染，切实保障生态环境安全。</w:t>
                  </w:r>
                </w:p>
                <w:p w14:paraId="44C12436">
                  <w:pPr>
                    <w:jc w:val="center"/>
                  </w:pPr>
                  <w:r>
                    <w:t>6</w:t>
                  </w:r>
                  <w:r>
                    <w:rPr>
                      <w:rFonts w:hint="eastAsia"/>
                    </w:rPr>
                    <w:t>、严格建设用地准入管理。加强对土地征收、收回、收购的监督管理，对应当开展土壤污染状况调查而未进行调查的地块，以及列入疑似污染地块名单、污染地块名录、建设用地土壤污染 风险管控和修复名录且未达到规划用途土壤环境质量要求的地块，不得进入供地程序进行再开发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p>
                <w:p w14:paraId="183EDE01">
                  <w:pPr>
                    <w:jc w:val="center"/>
                  </w:pPr>
                  <w:r>
                    <w:t>7</w:t>
                  </w:r>
                  <w:r>
                    <w:rPr>
                      <w:rFonts w:hint="eastAsia"/>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编制修复方案并组织实施。加强治理与修复施工的环境监理，并严防治理与修复过程中产生废水、废气和固体废物二次污染。</w:t>
                  </w:r>
                </w:p>
                <w:p w14:paraId="13975B46">
                  <w:pPr>
                    <w:jc w:val="center"/>
                  </w:pPr>
                  <w:r>
                    <w:t>8</w:t>
                  </w:r>
                  <w:r>
                    <w:rPr>
                      <w:rFonts w:hint="eastAsia"/>
                    </w:rPr>
                    <w:t>、县级以上地方人民政府应当根据地下水水源条件和需要，建设应急备用饮用水水源，制定应急预案，确保需要时正常使用。应急备用地下水水源结束应急使用后，应当立即停止取水。</w:t>
                  </w:r>
                </w:p>
                <w:p w14:paraId="6DA29D34">
                  <w:pPr>
                    <w:jc w:val="center"/>
                  </w:pPr>
                  <w:r>
                    <w:t>9</w:t>
                  </w:r>
                  <w:r>
                    <w:rPr>
                      <w:rFonts w:hint="eastAsia"/>
                    </w:rPr>
                    <w:t>、针对存在地下水污染的化工园区、危险废物处置场和生活垃圾填埋场等，实施地下水污染风险管控，因地制宜选择阻隔、制度控制、渗透反应格栅等技术，阻止污染扩散，加强风险管控后期地下水环境监管。</w:t>
                  </w:r>
                </w:p>
                <w:p w14:paraId="38CC8FA6">
                  <w:pPr>
                    <w:jc w:val="center"/>
                  </w:pPr>
                  <w:r>
                    <w:t>10</w:t>
                  </w:r>
                  <w:r>
                    <w:rPr>
                      <w:rFonts w:hint="eastAsia"/>
                    </w:rPr>
                    <w:t>、地下水污染风险重点管控区执行《唐山市地下水污染防治重点区划定方案（试行）》中管控类区域管理要求。</w:t>
                  </w:r>
                </w:p>
              </w:tc>
              <w:tc>
                <w:tcPr>
                  <w:tcW w:w="2268" w:type="dxa"/>
                  <w:tcBorders>
                    <w:tl2br w:val="nil"/>
                    <w:tr2bl w:val="nil"/>
                  </w:tcBorders>
                  <w:vAlign w:val="center"/>
                </w:tcPr>
                <w:p w14:paraId="68C6A4DA">
                  <w:pPr>
                    <w:jc w:val="center"/>
                  </w:pPr>
                  <w:r>
                    <w:t>1</w:t>
                  </w:r>
                  <w:r>
                    <w:rPr>
                      <w:rFonts w:hint="eastAsia"/>
                    </w:rPr>
                    <w:t>、本项目不涉及集中式饮用水水源保护区；2、本项目不涉及尾矿库；3、项目投产前进行</w:t>
                  </w:r>
                  <w:r>
                    <w:t>环境风险应急预案</w:t>
                  </w:r>
                  <w:r>
                    <w:rPr>
                      <w:rFonts w:hint="eastAsia"/>
                    </w:rPr>
                    <w:t>备案工作；</w:t>
                  </w:r>
                  <w:r>
                    <w:t>4</w:t>
                  </w:r>
                  <w:r>
                    <w:rPr>
                      <w:rFonts w:hint="eastAsia"/>
                    </w:rPr>
                    <w:t>、本项目不涉及耕地风险防范措施；5、本项目不涉及污染地块；6、本项目不涉及污染地块；7、本项目不涉及污染地块风险管控及修复；8、本项目不涉及；9、本项目不涉及；10、本项目不涉及；</w:t>
                  </w:r>
                </w:p>
              </w:tc>
              <w:tc>
                <w:tcPr>
                  <w:tcW w:w="748" w:type="dxa"/>
                  <w:tcBorders>
                    <w:tl2br w:val="nil"/>
                    <w:tr2bl w:val="nil"/>
                  </w:tcBorders>
                  <w:vAlign w:val="center"/>
                </w:tcPr>
                <w:p w14:paraId="64A25D65">
                  <w:pPr>
                    <w:jc w:val="center"/>
                  </w:pPr>
                  <w:r>
                    <w:rPr>
                      <w:rFonts w:hint="eastAsia"/>
                    </w:rPr>
                    <w:t>符合</w:t>
                  </w:r>
                </w:p>
              </w:tc>
            </w:tr>
            <w:tr w14:paraId="25146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3110" w:type="dxa"/>
                  <w:gridSpan w:val="10"/>
                  <w:tcBorders>
                    <w:tl2br w:val="nil"/>
                    <w:tr2bl w:val="nil"/>
                  </w:tcBorders>
                  <w:vAlign w:val="center"/>
                </w:tcPr>
                <w:p w14:paraId="7F1FF597">
                  <w:pPr>
                    <w:jc w:val="center"/>
                  </w:pPr>
                  <w:r>
                    <w:rPr>
                      <w:rFonts w:hint="eastAsia"/>
                    </w:rPr>
                    <w:t>全市资源利用总体管控要求表</w:t>
                  </w:r>
                </w:p>
              </w:tc>
            </w:tr>
            <w:tr w14:paraId="0D2F6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105A25DB">
                  <w:pPr>
                    <w:jc w:val="center"/>
                  </w:pPr>
                  <w:r>
                    <w:rPr>
                      <w:rFonts w:hint="eastAsia"/>
                    </w:rPr>
                    <w:t>要素属性</w:t>
                  </w:r>
                </w:p>
              </w:tc>
              <w:tc>
                <w:tcPr>
                  <w:tcW w:w="1570" w:type="dxa"/>
                  <w:gridSpan w:val="2"/>
                  <w:tcBorders>
                    <w:tl2br w:val="nil"/>
                    <w:tr2bl w:val="nil"/>
                  </w:tcBorders>
                  <w:vAlign w:val="center"/>
                </w:tcPr>
                <w:p w14:paraId="3E2B7F21">
                  <w:pPr>
                    <w:jc w:val="center"/>
                  </w:pPr>
                  <w:r>
                    <w:rPr>
                      <w:rFonts w:hint="eastAsia"/>
                    </w:rPr>
                    <w:t>管控类别</w:t>
                  </w:r>
                </w:p>
              </w:tc>
              <w:tc>
                <w:tcPr>
                  <w:tcW w:w="7673" w:type="dxa"/>
                  <w:gridSpan w:val="4"/>
                  <w:tcBorders>
                    <w:tl2br w:val="nil"/>
                    <w:tr2bl w:val="nil"/>
                  </w:tcBorders>
                  <w:vAlign w:val="center"/>
                </w:tcPr>
                <w:p w14:paraId="5D1DA2C5">
                  <w:pPr>
                    <w:jc w:val="center"/>
                  </w:pPr>
                  <w:r>
                    <w:rPr>
                      <w:rFonts w:hint="eastAsia"/>
                    </w:rPr>
                    <w:t>管控要求</w:t>
                  </w:r>
                </w:p>
              </w:tc>
              <w:tc>
                <w:tcPr>
                  <w:tcW w:w="2268" w:type="dxa"/>
                  <w:tcBorders>
                    <w:tl2br w:val="nil"/>
                    <w:tr2bl w:val="nil"/>
                  </w:tcBorders>
                  <w:vAlign w:val="center"/>
                </w:tcPr>
                <w:p w14:paraId="4016E493">
                  <w:pPr>
                    <w:jc w:val="center"/>
                  </w:pPr>
                  <w:r>
                    <w:rPr>
                      <w:rFonts w:hint="eastAsia"/>
                    </w:rPr>
                    <w:t>项目情况</w:t>
                  </w:r>
                </w:p>
              </w:tc>
              <w:tc>
                <w:tcPr>
                  <w:tcW w:w="748" w:type="dxa"/>
                  <w:tcBorders>
                    <w:tl2br w:val="nil"/>
                    <w:tr2bl w:val="nil"/>
                  </w:tcBorders>
                  <w:vAlign w:val="center"/>
                </w:tcPr>
                <w:p w14:paraId="472F36C3">
                  <w:pPr>
                    <w:jc w:val="center"/>
                  </w:pPr>
                  <w:r>
                    <w:rPr>
                      <w:rFonts w:hint="eastAsia"/>
                    </w:rPr>
                    <w:t>本项目符合性</w:t>
                  </w:r>
                </w:p>
              </w:tc>
            </w:tr>
            <w:tr w14:paraId="27242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5" w:type="dxa"/>
                  <w:vMerge w:val="restart"/>
                  <w:tcBorders>
                    <w:tl2br w:val="nil"/>
                    <w:tr2bl w:val="nil"/>
                  </w:tcBorders>
                  <w:vAlign w:val="center"/>
                </w:tcPr>
                <w:p w14:paraId="2BE22877">
                  <w:pPr>
                    <w:jc w:val="center"/>
                  </w:pPr>
                  <w:r>
                    <w:rPr>
                      <w:rFonts w:hint="eastAsia"/>
                    </w:rPr>
                    <w:t>资源</w:t>
                  </w:r>
                </w:p>
              </w:tc>
              <w:tc>
                <w:tcPr>
                  <w:tcW w:w="426" w:type="dxa"/>
                  <w:vMerge w:val="restart"/>
                  <w:tcBorders>
                    <w:tl2br w:val="nil"/>
                    <w:tr2bl w:val="nil"/>
                  </w:tcBorders>
                  <w:vAlign w:val="center"/>
                </w:tcPr>
                <w:p w14:paraId="6065AB0F">
                  <w:pPr>
                    <w:jc w:val="center"/>
                  </w:pPr>
                  <w:r>
                    <w:rPr>
                      <w:rFonts w:hint="eastAsia"/>
                    </w:rPr>
                    <w:t>水资源</w:t>
                  </w:r>
                </w:p>
              </w:tc>
              <w:tc>
                <w:tcPr>
                  <w:tcW w:w="1570" w:type="dxa"/>
                  <w:gridSpan w:val="2"/>
                  <w:tcBorders>
                    <w:tl2br w:val="nil"/>
                    <w:tr2bl w:val="nil"/>
                  </w:tcBorders>
                  <w:vAlign w:val="center"/>
                </w:tcPr>
                <w:p w14:paraId="520E7088">
                  <w:pPr>
                    <w:jc w:val="center"/>
                  </w:pPr>
                  <w:r>
                    <w:rPr>
                      <w:rFonts w:hint="eastAsia"/>
                    </w:rPr>
                    <w:t>总量和强度要求</w:t>
                  </w:r>
                </w:p>
              </w:tc>
              <w:tc>
                <w:tcPr>
                  <w:tcW w:w="7673" w:type="dxa"/>
                  <w:gridSpan w:val="4"/>
                  <w:tcBorders>
                    <w:tl2br w:val="nil"/>
                    <w:tr2bl w:val="nil"/>
                  </w:tcBorders>
                  <w:vAlign w:val="center"/>
                </w:tcPr>
                <w:p w14:paraId="7BACFDD0">
                  <w:pPr>
                    <w:jc w:val="center"/>
                  </w:pPr>
                  <w:r>
                    <w:rPr>
                      <w:rFonts w:hint="eastAsia"/>
                    </w:rPr>
                    <w:t>到 2025 年，全市用水总量控制在 28.48 亿立方米以内；万元 GDP 用水量规划目标值 30.0m³，较 2020 年下降率为 7.4%；万元工业增加值用水量较 2020 年下降 14.4%；农田灌溉水有效利用系数提高到 0.6766 以上；城市公共供水管网漏损率控制在 10%以内。</w:t>
                  </w:r>
                </w:p>
              </w:tc>
              <w:tc>
                <w:tcPr>
                  <w:tcW w:w="2268" w:type="dxa"/>
                  <w:tcBorders>
                    <w:tl2br w:val="nil"/>
                    <w:tr2bl w:val="nil"/>
                  </w:tcBorders>
                  <w:vAlign w:val="center"/>
                </w:tcPr>
                <w:p w14:paraId="0DB356FB">
                  <w:pPr>
                    <w:jc w:val="center"/>
                  </w:pPr>
                  <w:r>
                    <w:rPr>
                      <w:rFonts w:hint="eastAsia"/>
                    </w:rPr>
                    <w:t>本项目用水符合要求</w:t>
                  </w:r>
                </w:p>
              </w:tc>
              <w:tc>
                <w:tcPr>
                  <w:tcW w:w="748" w:type="dxa"/>
                  <w:tcBorders>
                    <w:tl2br w:val="nil"/>
                    <w:tr2bl w:val="nil"/>
                  </w:tcBorders>
                  <w:vAlign w:val="center"/>
                </w:tcPr>
                <w:p w14:paraId="2606ACA3">
                  <w:pPr>
                    <w:jc w:val="center"/>
                  </w:pPr>
                  <w:r>
                    <w:rPr>
                      <w:rFonts w:hint="eastAsia"/>
                    </w:rPr>
                    <w:t>符合</w:t>
                  </w:r>
                </w:p>
              </w:tc>
            </w:tr>
            <w:tr w14:paraId="4632F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5" w:type="dxa"/>
                  <w:vMerge w:val="continue"/>
                  <w:tcBorders>
                    <w:tl2br w:val="nil"/>
                    <w:tr2bl w:val="nil"/>
                  </w:tcBorders>
                  <w:vAlign w:val="center"/>
                </w:tcPr>
                <w:p w14:paraId="3AC30E2C">
                  <w:pPr>
                    <w:jc w:val="center"/>
                  </w:pPr>
                </w:p>
              </w:tc>
              <w:tc>
                <w:tcPr>
                  <w:tcW w:w="426" w:type="dxa"/>
                  <w:vMerge w:val="continue"/>
                  <w:tcBorders>
                    <w:tl2br w:val="nil"/>
                    <w:tr2bl w:val="nil"/>
                  </w:tcBorders>
                  <w:vAlign w:val="center"/>
                </w:tcPr>
                <w:p w14:paraId="1EF68013">
                  <w:pPr>
                    <w:jc w:val="center"/>
                  </w:pPr>
                </w:p>
              </w:tc>
              <w:tc>
                <w:tcPr>
                  <w:tcW w:w="1570" w:type="dxa"/>
                  <w:gridSpan w:val="2"/>
                  <w:tcBorders>
                    <w:tl2br w:val="nil"/>
                    <w:tr2bl w:val="nil"/>
                  </w:tcBorders>
                  <w:vAlign w:val="center"/>
                </w:tcPr>
                <w:p w14:paraId="014AB37B">
                  <w:pPr>
                    <w:jc w:val="center"/>
                  </w:pPr>
                  <w:r>
                    <w:rPr>
                      <w:rFonts w:hint="eastAsia"/>
                    </w:rPr>
                    <w:t>资源利用效率要求</w:t>
                  </w:r>
                </w:p>
              </w:tc>
              <w:tc>
                <w:tcPr>
                  <w:tcW w:w="7673" w:type="dxa"/>
                  <w:gridSpan w:val="4"/>
                  <w:tcBorders>
                    <w:tl2br w:val="nil"/>
                    <w:tr2bl w:val="nil"/>
                  </w:tcBorders>
                  <w:vAlign w:val="center"/>
                </w:tcPr>
                <w:p w14:paraId="48AA17EA">
                  <w:pPr>
                    <w:jc w:val="center"/>
                  </w:pPr>
                  <w:r>
                    <w:t>1</w:t>
                  </w:r>
                  <w:r>
                    <w:rPr>
                      <w:rFonts w:hint="eastAsia"/>
                    </w:rPr>
                    <w:t>、严格地下水管理。在地下水禁采区内，除为保障地下工程施工安全和生产安全必须进行临时应急取（排）水、为消除对公共安全或者公共利益的危害临时应急取水，以及为开展地下水监测、勘探、试验少量取水外，禁止取用地下水。在地下水限采区内，对当地社会发展和群众生活有重大影响的重点建设项目确需取用地下水的，应按照用 1 减 2 的比例以及先减后加的原则，同步削减其他取水单位的地下水开采量，且不得深层、浅层地下水相互替代。地下水开发利用应当以浅层地下水为主。深层地下水作为战略储备水源、应急供水水源、无替代水源地区的居民生活水源，应当严格限制开采。</w:t>
                  </w:r>
                </w:p>
                <w:p w14:paraId="344A8238">
                  <w:pPr>
                    <w:jc w:val="center"/>
                  </w:pPr>
                  <w:r>
                    <w:t>2</w:t>
                  </w:r>
                  <w:r>
                    <w:rPr>
                      <w:rFonts w:hint="eastAsia"/>
                    </w:rPr>
                    <w:t>、在地下水严重超采地区，实施轮作休耕、旱作雨养，适度退减灌溉面积。严格限制开采深层地下水用于农业灌溉。科学利用水库调蓄功能，用足用好外调水，合理利用当地地表水，鼓励利用非常规水，严格控制开采地下水，确需开采地下水的，由县级人民政府逐级报省人民政府批准。县级以上人民政府水行政主管部门应当加强大中型灌区续建配套和现代化改造，改善灌溉条件，提高灌溉用水效率，建设节水型灌区。</w:t>
                  </w:r>
                </w:p>
                <w:p w14:paraId="61878D2B">
                  <w:pPr>
                    <w:jc w:val="center"/>
                  </w:pPr>
                  <w:r>
                    <w:t>3</w:t>
                  </w:r>
                  <w:r>
                    <w:rPr>
                      <w:rFonts w:hint="eastAsia"/>
                    </w:rPr>
                    <w:t>、把节水作为水资源开发、利用、保护、配置、调度的前提，加强水资源调度管理。开展城镇后备水源建设，大力开发利用非常规水源，提高水资源的利用效率和效益。</w:t>
                  </w:r>
                </w:p>
              </w:tc>
              <w:tc>
                <w:tcPr>
                  <w:tcW w:w="2268" w:type="dxa"/>
                  <w:tcBorders>
                    <w:tl2br w:val="nil"/>
                    <w:tr2bl w:val="nil"/>
                  </w:tcBorders>
                  <w:vAlign w:val="center"/>
                </w:tcPr>
                <w:p w14:paraId="4962A0A7">
                  <w:pPr>
                    <w:jc w:val="center"/>
                  </w:pPr>
                  <w:r>
                    <w:t>1</w:t>
                  </w:r>
                  <w:r>
                    <w:rPr>
                      <w:rFonts w:hint="eastAsia"/>
                    </w:rPr>
                    <w:t>、本项目用水取自园区管网，不开采地下水；2、本项目不开采地下水；</w:t>
                  </w:r>
                  <w:r>
                    <w:t>3</w:t>
                  </w:r>
                  <w:r>
                    <w:rPr>
                      <w:rFonts w:hint="eastAsia"/>
                    </w:rPr>
                    <w:t>、本项目用水满足相关要求；</w:t>
                  </w:r>
                </w:p>
              </w:tc>
              <w:tc>
                <w:tcPr>
                  <w:tcW w:w="748" w:type="dxa"/>
                  <w:tcBorders>
                    <w:tl2br w:val="nil"/>
                    <w:tr2bl w:val="nil"/>
                  </w:tcBorders>
                  <w:vAlign w:val="center"/>
                </w:tcPr>
                <w:p w14:paraId="7D796199">
                  <w:pPr>
                    <w:jc w:val="center"/>
                  </w:pPr>
                  <w:r>
                    <w:rPr>
                      <w:rFonts w:hint="eastAsia"/>
                    </w:rPr>
                    <w:t>符合</w:t>
                  </w:r>
                </w:p>
              </w:tc>
            </w:tr>
            <w:tr w14:paraId="6D5DE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5" w:type="dxa"/>
                  <w:vMerge w:val="continue"/>
                  <w:tcBorders>
                    <w:tl2br w:val="nil"/>
                    <w:tr2bl w:val="nil"/>
                  </w:tcBorders>
                  <w:vAlign w:val="center"/>
                </w:tcPr>
                <w:p w14:paraId="619E0784">
                  <w:pPr>
                    <w:jc w:val="center"/>
                  </w:pPr>
                </w:p>
              </w:tc>
              <w:tc>
                <w:tcPr>
                  <w:tcW w:w="426" w:type="dxa"/>
                  <w:vMerge w:val="restart"/>
                  <w:tcBorders>
                    <w:tl2br w:val="nil"/>
                    <w:tr2bl w:val="nil"/>
                  </w:tcBorders>
                  <w:vAlign w:val="center"/>
                </w:tcPr>
                <w:p w14:paraId="7FA1A27D">
                  <w:pPr>
                    <w:jc w:val="center"/>
                  </w:pPr>
                  <w:r>
                    <w:rPr>
                      <w:rFonts w:hint="eastAsia"/>
                    </w:rPr>
                    <w:t>能</w:t>
                  </w:r>
                </w:p>
                <w:p w14:paraId="1B498368">
                  <w:pPr>
                    <w:jc w:val="center"/>
                  </w:pPr>
                  <w:r>
                    <w:rPr>
                      <w:rFonts w:hint="eastAsia"/>
                    </w:rPr>
                    <w:t>源</w:t>
                  </w:r>
                </w:p>
                <w:p w14:paraId="45F31FC5">
                  <w:pPr>
                    <w:jc w:val="center"/>
                  </w:pPr>
                </w:p>
              </w:tc>
              <w:tc>
                <w:tcPr>
                  <w:tcW w:w="1570" w:type="dxa"/>
                  <w:gridSpan w:val="2"/>
                  <w:tcBorders>
                    <w:tl2br w:val="nil"/>
                    <w:tr2bl w:val="nil"/>
                  </w:tcBorders>
                  <w:vAlign w:val="center"/>
                </w:tcPr>
                <w:p w14:paraId="19248E96">
                  <w:pPr>
                    <w:jc w:val="center"/>
                  </w:pPr>
                  <w:r>
                    <w:rPr>
                      <w:rFonts w:hint="eastAsia"/>
                    </w:rPr>
                    <w:t>总量和强度要求</w:t>
                  </w:r>
                </w:p>
              </w:tc>
              <w:tc>
                <w:tcPr>
                  <w:tcW w:w="7673" w:type="dxa"/>
                  <w:gridSpan w:val="4"/>
                  <w:tcBorders>
                    <w:tl2br w:val="nil"/>
                    <w:tr2bl w:val="nil"/>
                  </w:tcBorders>
                  <w:vAlign w:val="center"/>
                </w:tcPr>
                <w:p w14:paraId="1499FFE3">
                  <w:pPr>
                    <w:jc w:val="center"/>
                  </w:pPr>
                  <w:r>
                    <w:rPr>
                      <w:rFonts w:hint="eastAsia"/>
                    </w:rPr>
                    <w:t>到 2025 年，全市单位地区生产总值能耗、煤炭消费量比 2020 年分别下降 19%和 10%；非化石能源占能源消费总量比重达到 1.3％左右。</w:t>
                  </w:r>
                </w:p>
              </w:tc>
              <w:tc>
                <w:tcPr>
                  <w:tcW w:w="2268" w:type="dxa"/>
                  <w:tcBorders>
                    <w:tl2br w:val="nil"/>
                    <w:tr2bl w:val="nil"/>
                  </w:tcBorders>
                  <w:vAlign w:val="center"/>
                </w:tcPr>
                <w:p w14:paraId="6ED58B86">
                  <w:pPr>
                    <w:jc w:val="center"/>
                  </w:pPr>
                  <w:r>
                    <w:rPr>
                      <w:rFonts w:hint="eastAsia"/>
                    </w:rPr>
                    <w:t>本项目不涉及煤炭消费，非化石能源消费满足要求；</w:t>
                  </w:r>
                </w:p>
              </w:tc>
              <w:tc>
                <w:tcPr>
                  <w:tcW w:w="748" w:type="dxa"/>
                  <w:tcBorders>
                    <w:tl2br w:val="nil"/>
                    <w:tr2bl w:val="nil"/>
                  </w:tcBorders>
                  <w:vAlign w:val="center"/>
                </w:tcPr>
                <w:p w14:paraId="63495D22">
                  <w:pPr>
                    <w:jc w:val="center"/>
                  </w:pPr>
                  <w:r>
                    <w:rPr>
                      <w:rFonts w:hint="eastAsia"/>
                    </w:rPr>
                    <w:t>符合</w:t>
                  </w:r>
                </w:p>
              </w:tc>
            </w:tr>
            <w:tr w14:paraId="11B37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5" w:type="dxa"/>
                  <w:vMerge w:val="continue"/>
                  <w:tcBorders>
                    <w:tl2br w:val="nil"/>
                    <w:tr2bl w:val="nil"/>
                  </w:tcBorders>
                  <w:vAlign w:val="center"/>
                </w:tcPr>
                <w:p w14:paraId="7A9B016A">
                  <w:pPr>
                    <w:jc w:val="center"/>
                  </w:pPr>
                </w:p>
              </w:tc>
              <w:tc>
                <w:tcPr>
                  <w:tcW w:w="426" w:type="dxa"/>
                  <w:vMerge w:val="continue"/>
                  <w:tcBorders>
                    <w:tl2br w:val="nil"/>
                    <w:tr2bl w:val="nil"/>
                  </w:tcBorders>
                  <w:vAlign w:val="center"/>
                </w:tcPr>
                <w:p w14:paraId="1E623FF2">
                  <w:pPr>
                    <w:jc w:val="center"/>
                  </w:pPr>
                </w:p>
              </w:tc>
              <w:tc>
                <w:tcPr>
                  <w:tcW w:w="1570" w:type="dxa"/>
                  <w:gridSpan w:val="2"/>
                  <w:tcBorders>
                    <w:tl2br w:val="nil"/>
                    <w:tr2bl w:val="nil"/>
                  </w:tcBorders>
                  <w:vAlign w:val="center"/>
                </w:tcPr>
                <w:p w14:paraId="2F04EA27">
                  <w:pPr>
                    <w:jc w:val="center"/>
                  </w:pPr>
                  <w:r>
                    <w:rPr>
                      <w:rFonts w:hint="eastAsia"/>
                    </w:rPr>
                    <w:t>资源利用效率要</w:t>
                  </w:r>
                </w:p>
                <w:p w14:paraId="4BF15F30">
                  <w:pPr>
                    <w:jc w:val="center"/>
                  </w:pPr>
                  <w:r>
                    <w:rPr>
                      <w:rFonts w:hint="eastAsia"/>
                    </w:rPr>
                    <w:t>求</w:t>
                  </w:r>
                </w:p>
              </w:tc>
              <w:tc>
                <w:tcPr>
                  <w:tcW w:w="7673" w:type="dxa"/>
                  <w:gridSpan w:val="4"/>
                  <w:tcBorders>
                    <w:tl2br w:val="nil"/>
                    <w:tr2bl w:val="nil"/>
                  </w:tcBorders>
                  <w:vAlign w:val="center"/>
                </w:tcPr>
                <w:p w14:paraId="2CD33B75">
                  <w:pPr>
                    <w:jc w:val="center"/>
                  </w:pPr>
                  <w:r>
                    <w:t>1</w:t>
                  </w:r>
                  <w:r>
                    <w:rPr>
                      <w:rFonts w:hint="eastAsia"/>
                    </w:rPr>
                    <w:t>、禁燃区内不得新建燃烧煤炭、重油、渣油等高污染燃料的设施；现有燃烧高污染燃料的设施，应当限期改用清洁能源；未改用清洁能源替代的高污染燃料设施，应当配套建设先进工艺的脱硫、脱硝、除尘装置或者采取其他措施，控制二氧化硫、氮氧化物和烟尘等排放；仍未达到大气污染物排放标准的，应当停止使用。禁燃区内禁止原煤散烧。</w:t>
                  </w:r>
                </w:p>
                <w:p w14:paraId="1FC85224">
                  <w:pPr>
                    <w:jc w:val="center"/>
                  </w:pPr>
                  <w:r>
                    <w:t>2</w:t>
                  </w:r>
                  <w:r>
                    <w:rPr>
                      <w:rFonts w:hint="eastAsia"/>
                    </w:rPr>
                    <w:t>、禁燃区内禁止销售高污染燃料；禁止燃用煤炭及其制品（原料煤和发电、集中供热等具备高效污染治理设施企业用煤除外）；石油焦、油页岩、原油、重油、渣油、煤焦油；非专用锅炉或未配置高效除尘设施的专用锅炉燃用的生物质成型燃料等高污染燃料。</w:t>
                  </w:r>
                </w:p>
                <w:p w14:paraId="2FBA482F">
                  <w:pPr>
                    <w:jc w:val="center"/>
                  </w:pPr>
                  <w:r>
                    <w:t>3</w:t>
                  </w:r>
                  <w:r>
                    <w:rPr>
                      <w:rFonts w:hint="eastAsia"/>
                    </w:rPr>
                    <w:t>、新建项目禁止配套建设自备燃煤电站。除热电联产外，禁止审批新建燃煤发电项目，现有多台燃煤机组装机容量合计达到国家规定要求的，可以按照煤炭等量替代的原则建设为大容量燃煤机组。</w:t>
                  </w:r>
                </w:p>
                <w:p w14:paraId="03AEB72E">
                  <w:pPr>
                    <w:jc w:val="center"/>
                  </w:pPr>
                  <w:r>
                    <w:t>4</w:t>
                  </w:r>
                  <w:r>
                    <w:rPr>
                      <w:rFonts w:hint="eastAsia"/>
                    </w:rPr>
                    <w:t>、对以煤、石油焦、渣油、重油等为燃料的工业炉窑，加快使用清洁低碳能源以及利用工厂余热、电厂热力等进行替代，全市禁止掺烧高硫石油焦（硫含量大于 3%）。玻璃行业全面禁止掺烧高硫石油焦。</w:t>
                  </w:r>
                </w:p>
                <w:p w14:paraId="433E046B">
                  <w:pPr>
                    <w:jc w:val="center"/>
                  </w:pPr>
                  <w:r>
                    <w:t>5</w:t>
                  </w:r>
                  <w:r>
                    <w:rPr>
                      <w:rFonts w:hint="eastAsia"/>
                    </w:rPr>
                    <w:t>、钢铁行业按期完成 1000 立方米以下高炉、100 吨以下转炉升级改造，大力推广高炉富氧喷煤、大球团比等先进冶炼工艺技术，探索推进气基竖炉直接还原炼铁、熔融还原炼铁、富氢燃气炼铁积极推进全废钢电炉工艺，有序实施短流程炼钢改造。焦化行业加快高效精馏系统、高温高压干熄焦等节能技术推广应用。推动工业窑炉、油机、压缩机等重点用能设备进行系统节能改造。</w:t>
                  </w:r>
                </w:p>
              </w:tc>
              <w:tc>
                <w:tcPr>
                  <w:tcW w:w="2268" w:type="dxa"/>
                  <w:tcBorders>
                    <w:tl2br w:val="nil"/>
                    <w:tr2bl w:val="nil"/>
                  </w:tcBorders>
                  <w:vAlign w:val="center"/>
                </w:tcPr>
                <w:p w14:paraId="7B6B1D23">
                  <w:pPr>
                    <w:jc w:val="center"/>
                  </w:pPr>
                  <w:r>
                    <w:t>1</w:t>
                  </w:r>
                  <w:r>
                    <w:rPr>
                      <w:rFonts w:hint="eastAsia"/>
                    </w:rPr>
                    <w:t>、本项目不涉及高污染燃料燃烧；</w:t>
                  </w:r>
                  <w:r>
                    <w:t>2</w:t>
                  </w:r>
                  <w:r>
                    <w:rPr>
                      <w:rFonts w:hint="eastAsia"/>
                    </w:rPr>
                    <w:t>、本项目不涉及高污染燃料燃烧；</w:t>
                  </w:r>
                  <w:r>
                    <w:t>3</w:t>
                  </w:r>
                  <w:r>
                    <w:rPr>
                      <w:rFonts w:hint="eastAsia"/>
                    </w:rPr>
                    <w:t>、本项目不涉及燃煤电站；4、本项目不涉及上述工业炉窑；5、本项目不属于钢铁、焦化等行业；</w:t>
                  </w:r>
                </w:p>
              </w:tc>
              <w:tc>
                <w:tcPr>
                  <w:tcW w:w="748" w:type="dxa"/>
                  <w:tcBorders>
                    <w:tl2br w:val="nil"/>
                    <w:tr2bl w:val="nil"/>
                  </w:tcBorders>
                  <w:vAlign w:val="center"/>
                </w:tcPr>
                <w:p w14:paraId="6AA9195F">
                  <w:pPr>
                    <w:jc w:val="center"/>
                  </w:pPr>
                  <w:r>
                    <w:rPr>
                      <w:rFonts w:hint="eastAsia"/>
                    </w:rPr>
                    <w:t>符合</w:t>
                  </w:r>
                </w:p>
              </w:tc>
            </w:tr>
            <w:tr w14:paraId="7940D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5" w:type="dxa"/>
                  <w:vMerge w:val="continue"/>
                  <w:tcBorders>
                    <w:tl2br w:val="nil"/>
                    <w:tr2bl w:val="nil"/>
                  </w:tcBorders>
                  <w:vAlign w:val="center"/>
                </w:tcPr>
                <w:p w14:paraId="642C95AF">
                  <w:pPr>
                    <w:jc w:val="center"/>
                  </w:pPr>
                </w:p>
              </w:tc>
              <w:tc>
                <w:tcPr>
                  <w:tcW w:w="426" w:type="dxa"/>
                  <w:tcBorders>
                    <w:tl2br w:val="nil"/>
                    <w:tr2bl w:val="nil"/>
                  </w:tcBorders>
                  <w:vAlign w:val="center"/>
                </w:tcPr>
                <w:p w14:paraId="7937A97C">
                  <w:pPr>
                    <w:jc w:val="center"/>
                  </w:pPr>
                  <w:r>
                    <w:rPr>
                      <w:rFonts w:hint="eastAsia"/>
                    </w:rPr>
                    <w:t>岸线资源</w:t>
                  </w:r>
                </w:p>
              </w:tc>
              <w:tc>
                <w:tcPr>
                  <w:tcW w:w="1570" w:type="dxa"/>
                  <w:gridSpan w:val="2"/>
                  <w:tcBorders>
                    <w:tl2br w:val="nil"/>
                    <w:tr2bl w:val="nil"/>
                  </w:tcBorders>
                  <w:vAlign w:val="center"/>
                </w:tcPr>
                <w:p w14:paraId="508FE958">
                  <w:pPr>
                    <w:jc w:val="center"/>
                  </w:pPr>
                  <w:r>
                    <w:rPr>
                      <w:rFonts w:hint="eastAsia"/>
                    </w:rPr>
                    <w:t>资源利用效率要求</w:t>
                  </w:r>
                </w:p>
              </w:tc>
              <w:tc>
                <w:tcPr>
                  <w:tcW w:w="7673" w:type="dxa"/>
                  <w:gridSpan w:val="4"/>
                  <w:tcBorders>
                    <w:tl2br w:val="nil"/>
                    <w:tr2bl w:val="nil"/>
                  </w:tcBorders>
                  <w:vAlign w:val="center"/>
                </w:tcPr>
                <w:p w14:paraId="7D24839A">
                  <w:pPr>
                    <w:jc w:val="center"/>
                  </w:pPr>
                  <w:r>
                    <w:t>1</w:t>
                  </w:r>
                  <w:r>
                    <w:rPr>
                      <w:rFonts w:hint="eastAsia"/>
                    </w:rPr>
                    <w:t>、除国防安全需要外，禁止在严格保护岸线的保护范围内构建永久性建筑物、围填海、开采海砂、设置排污口等损害海岸地形地貌和生态环境的活动。</w:t>
                  </w:r>
                </w:p>
                <w:p w14:paraId="228177FE">
                  <w:pPr>
                    <w:jc w:val="center"/>
                  </w:pPr>
                  <w:r>
                    <w:t>2</w:t>
                  </w:r>
                  <w:r>
                    <w:rPr>
                      <w:rFonts w:hint="eastAsia"/>
                    </w:rPr>
                    <w:t>、限制开发岸线严格控制改变海岸自然形态和影响海岸生态功能的开发利用活动，预留未来发展空间，严格海域使用审批。</w:t>
                  </w:r>
                </w:p>
                <w:p w14:paraId="23F0A58B">
                  <w:pPr>
                    <w:jc w:val="center"/>
                  </w:pPr>
                  <w:r>
                    <w:t>3</w:t>
                  </w:r>
                  <w:r>
                    <w:rPr>
                      <w:rFonts w:hint="eastAsia"/>
                    </w:rPr>
                    <w:t>、优化利用岸线应集中布局确需占用海岸线的建设项目，严格控制占用岸线长度，提高投资强度和利用效率，优化海岸线开发利用格局。</w:t>
                  </w:r>
                </w:p>
                <w:p w14:paraId="7E32F79C">
                  <w:pPr>
                    <w:jc w:val="center"/>
                  </w:pPr>
                  <w:r>
                    <w:t>4</w:t>
                  </w:r>
                  <w:r>
                    <w:rPr>
                      <w:rFonts w:hint="eastAsia"/>
                    </w:rPr>
                    <w:t>、严格限制建设项目占用自然岸线，确需占用自然岸线的建设项目应严格进行论证和审批。海域使用论证报告应明确提出占用自然岸线的必要性与合理性结论。不能满足自然岸线保有率管控目标和要求的建设项目用海不予批准。</w:t>
                  </w:r>
                </w:p>
              </w:tc>
              <w:tc>
                <w:tcPr>
                  <w:tcW w:w="2268" w:type="dxa"/>
                  <w:tcBorders>
                    <w:tl2br w:val="nil"/>
                    <w:tr2bl w:val="nil"/>
                  </w:tcBorders>
                  <w:vAlign w:val="center"/>
                </w:tcPr>
                <w:p w14:paraId="60B4FB02">
                  <w:pPr>
                    <w:jc w:val="center"/>
                  </w:pPr>
                  <w:r>
                    <w:rPr>
                      <w:rFonts w:hint="eastAsia"/>
                    </w:rPr>
                    <w:t>本项目不涉及岸线资源；</w:t>
                  </w:r>
                </w:p>
              </w:tc>
              <w:tc>
                <w:tcPr>
                  <w:tcW w:w="748" w:type="dxa"/>
                  <w:tcBorders>
                    <w:tl2br w:val="nil"/>
                    <w:tr2bl w:val="nil"/>
                  </w:tcBorders>
                  <w:vAlign w:val="center"/>
                </w:tcPr>
                <w:p w14:paraId="257556F1">
                  <w:pPr>
                    <w:jc w:val="center"/>
                  </w:pPr>
                  <w:r>
                    <w:rPr>
                      <w:rFonts w:hint="eastAsia"/>
                    </w:rPr>
                    <w:t>符合</w:t>
                  </w:r>
                </w:p>
              </w:tc>
            </w:tr>
            <w:tr w14:paraId="6B599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5" w:type="dxa"/>
                  <w:vMerge w:val="continue"/>
                  <w:tcBorders>
                    <w:tl2br w:val="nil"/>
                    <w:tr2bl w:val="nil"/>
                  </w:tcBorders>
                  <w:vAlign w:val="center"/>
                </w:tcPr>
                <w:p w14:paraId="13174BD6">
                  <w:pPr>
                    <w:jc w:val="center"/>
                  </w:pPr>
                </w:p>
              </w:tc>
              <w:tc>
                <w:tcPr>
                  <w:tcW w:w="426" w:type="dxa"/>
                  <w:tcBorders>
                    <w:tl2br w:val="nil"/>
                    <w:tr2bl w:val="nil"/>
                  </w:tcBorders>
                  <w:vAlign w:val="center"/>
                </w:tcPr>
                <w:p w14:paraId="32412CBB">
                  <w:pPr>
                    <w:jc w:val="center"/>
                  </w:pPr>
                  <w:r>
                    <w:rPr>
                      <w:rFonts w:hint="eastAsia"/>
                    </w:rPr>
                    <w:t>土地资源</w:t>
                  </w:r>
                </w:p>
              </w:tc>
              <w:tc>
                <w:tcPr>
                  <w:tcW w:w="1570" w:type="dxa"/>
                  <w:gridSpan w:val="2"/>
                  <w:tcBorders>
                    <w:tl2br w:val="nil"/>
                    <w:tr2bl w:val="nil"/>
                  </w:tcBorders>
                  <w:vAlign w:val="center"/>
                </w:tcPr>
                <w:p w14:paraId="650F68C7">
                  <w:pPr>
                    <w:jc w:val="center"/>
                  </w:pPr>
                  <w:r>
                    <w:rPr>
                      <w:rFonts w:hint="eastAsia"/>
                    </w:rPr>
                    <w:t>资源利用效率要求</w:t>
                  </w:r>
                </w:p>
              </w:tc>
              <w:tc>
                <w:tcPr>
                  <w:tcW w:w="7673" w:type="dxa"/>
                  <w:gridSpan w:val="4"/>
                  <w:tcBorders>
                    <w:tl2br w:val="nil"/>
                    <w:tr2bl w:val="nil"/>
                  </w:tcBorders>
                  <w:vAlign w:val="center"/>
                </w:tcPr>
                <w:p w14:paraId="4FAAC1C1">
                  <w:pPr>
                    <w:jc w:val="center"/>
                  </w:pPr>
                  <w:r>
                    <w:t>1</w:t>
                  </w:r>
                  <w:r>
                    <w:rPr>
                      <w:rFonts w:hint="eastAsia"/>
                    </w:rPr>
                    <w:t>、不得擅自突破城镇建设用地规模和城镇开发边界扩展倍数，严禁违反法律和规划开展用地用海审批。</w:t>
                  </w:r>
                </w:p>
                <w:p w14:paraId="508664C3">
                  <w:pPr>
                    <w:jc w:val="center"/>
                  </w:pPr>
                  <w:r>
                    <w:t>2</w:t>
                  </w:r>
                  <w:r>
                    <w:rPr>
                      <w:rFonts w:hint="eastAsia"/>
                    </w:rPr>
                    <w:t>、城镇开发边界外不得进行城镇集中建设，不得规划建设各类开发区和产业园区，不得规划城镇居住用地。</w:t>
                  </w:r>
                </w:p>
              </w:tc>
              <w:tc>
                <w:tcPr>
                  <w:tcW w:w="2268" w:type="dxa"/>
                  <w:tcBorders>
                    <w:tl2br w:val="nil"/>
                    <w:tr2bl w:val="nil"/>
                  </w:tcBorders>
                  <w:vAlign w:val="center"/>
                </w:tcPr>
                <w:p w14:paraId="0264A2DF">
                  <w:pPr>
                    <w:jc w:val="center"/>
                  </w:pPr>
                  <w:r>
                    <w:rPr>
                      <w:rFonts w:hint="eastAsia"/>
                    </w:rPr>
                    <w:t>本项目用地符合要求</w:t>
                  </w:r>
                </w:p>
              </w:tc>
              <w:tc>
                <w:tcPr>
                  <w:tcW w:w="748" w:type="dxa"/>
                  <w:tcBorders>
                    <w:tl2br w:val="nil"/>
                    <w:tr2bl w:val="nil"/>
                  </w:tcBorders>
                  <w:vAlign w:val="center"/>
                </w:tcPr>
                <w:p w14:paraId="50908520">
                  <w:pPr>
                    <w:jc w:val="center"/>
                  </w:pPr>
                  <w:r>
                    <w:rPr>
                      <w:rFonts w:hint="eastAsia"/>
                    </w:rPr>
                    <w:t>符合</w:t>
                  </w:r>
                </w:p>
              </w:tc>
            </w:tr>
            <w:tr w14:paraId="09BEF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3110" w:type="dxa"/>
                  <w:gridSpan w:val="10"/>
                  <w:tcBorders>
                    <w:tl2br w:val="nil"/>
                    <w:tr2bl w:val="nil"/>
                  </w:tcBorders>
                  <w:vAlign w:val="center"/>
                </w:tcPr>
                <w:p w14:paraId="65627F41">
                  <w:pPr>
                    <w:jc w:val="center"/>
                  </w:pPr>
                  <w:r>
                    <w:rPr>
                      <w:rFonts w:hint="eastAsia"/>
                    </w:rPr>
                    <w:t>全市产业总体管控要求表</w:t>
                  </w:r>
                </w:p>
              </w:tc>
            </w:tr>
            <w:tr w14:paraId="0729B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79FF3E5C">
                  <w:pPr>
                    <w:jc w:val="center"/>
                  </w:pPr>
                  <w:r>
                    <w:rPr>
                      <w:rFonts w:hint="eastAsia"/>
                    </w:rPr>
                    <w:t>要素属性</w:t>
                  </w:r>
                </w:p>
              </w:tc>
              <w:tc>
                <w:tcPr>
                  <w:tcW w:w="1570" w:type="dxa"/>
                  <w:gridSpan w:val="2"/>
                  <w:tcBorders>
                    <w:tl2br w:val="nil"/>
                    <w:tr2bl w:val="nil"/>
                  </w:tcBorders>
                  <w:vAlign w:val="center"/>
                </w:tcPr>
                <w:p w14:paraId="77E441D2">
                  <w:pPr>
                    <w:jc w:val="center"/>
                  </w:pPr>
                  <w:r>
                    <w:rPr>
                      <w:rFonts w:hint="eastAsia"/>
                    </w:rPr>
                    <w:t>管控类别</w:t>
                  </w:r>
                </w:p>
              </w:tc>
              <w:tc>
                <w:tcPr>
                  <w:tcW w:w="7673" w:type="dxa"/>
                  <w:gridSpan w:val="4"/>
                  <w:tcBorders>
                    <w:tl2br w:val="nil"/>
                    <w:tr2bl w:val="nil"/>
                  </w:tcBorders>
                  <w:vAlign w:val="center"/>
                </w:tcPr>
                <w:p w14:paraId="1FC7CF83">
                  <w:pPr>
                    <w:jc w:val="center"/>
                  </w:pPr>
                  <w:r>
                    <w:rPr>
                      <w:rFonts w:hint="eastAsia"/>
                    </w:rPr>
                    <w:t>管控要求</w:t>
                  </w:r>
                </w:p>
              </w:tc>
              <w:tc>
                <w:tcPr>
                  <w:tcW w:w="2268" w:type="dxa"/>
                  <w:tcBorders>
                    <w:tl2br w:val="nil"/>
                    <w:tr2bl w:val="nil"/>
                  </w:tcBorders>
                  <w:vAlign w:val="center"/>
                </w:tcPr>
                <w:p w14:paraId="3ED7A877">
                  <w:pPr>
                    <w:jc w:val="center"/>
                  </w:pPr>
                  <w:r>
                    <w:rPr>
                      <w:rFonts w:hint="eastAsia"/>
                    </w:rPr>
                    <w:t>项目情况</w:t>
                  </w:r>
                </w:p>
              </w:tc>
              <w:tc>
                <w:tcPr>
                  <w:tcW w:w="748" w:type="dxa"/>
                  <w:tcBorders>
                    <w:tl2br w:val="nil"/>
                    <w:tr2bl w:val="nil"/>
                  </w:tcBorders>
                  <w:vAlign w:val="center"/>
                </w:tcPr>
                <w:p w14:paraId="308003F5">
                  <w:pPr>
                    <w:jc w:val="center"/>
                  </w:pPr>
                  <w:r>
                    <w:rPr>
                      <w:rFonts w:hint="eastAsia"/>
                    </w:rPr>
                    <w:t>本项目符合性</w:t>
                  </w:r>
                </w:p>
              </w:tc>
            </w:tr>
            <w:tr w14:paraId="10EF7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0E3D52D3">
                  <w:pPr>
                    <w:jc w:val="center"/>
                  </w:pPr>
                  <w:r>
                    <w:rPr>
                      <w:rFonts w:hint="eastAsia"/>
                    </w:rPr>
                    <w:t>产业总体布局要求</w:t>
                  </w:r>
                </w:p>
              </w:tc>
              <w:tc>
                <w:tcPr>
                  <w:tcW w:w="1570" w:type="dxa"/>
                  <w:gridSpan w:val="2"/>
                  <w:tcBorders>
                    <w:tl2br w:val="nil"/>
                    <w:tr2bl w:val="nil"/>
                  </w:tcBorders>
                  <w:vAlign w:val="center"/>
                </w:tcPr>
                <w:p w14:paraId="585DEAF2">
                  <w:pPr>
                    <w:jc w:val="center"/>
                  </w:pPr>
                  <w:r>
                    <w:rPr>
                      <w:rFonts w:hint="eastAsia"/>
                    </w:rPr>
                    <w:t>空间布局约束</w:t>
                  </w:r>
                </w:p>
              </w:tc>
              <w:tc>
                <w:tcPr>
                  <w:tcW w:w="7673" w:type="dxa"/>
                  <w:gridSpan w:val="4"/>
                  <w:tcBorders>
                    <w:tl2br w:val="nil"/>
                    <w:tr2bl w:val="nil"/>
                  </w:tcBorders>
                  <w:vAlign w:val="center"/>
                </w:tcPr>
                <w:p w14:paraId="3CC63367">
                  <w:pPr>
                    <w:jc w:val="center"/>
                  </w:pPr>
                  <w:r>
                    <w:t>1</w:t>
                  </w:r>
                  <w:r>
                    <w:rPr>
                      <w:rFonts w:hint="eastAsia"/>
                    </w:rPr>
                    <w:t>、严格执行《产业结构调整指导目录》《市场准入负面清单》《河北省禁止投资的产业目录》相关要求。</w:t>
                  </w:r>
                </w:p>
                <w:p w14:paraId="5552D844">
                  <w:pPr>
                    <w:jc w:val="center"/>
                  </w:pPr>
                  <w:r>
                    <w:t>2</w:t>
                  </w:r>
                  <w:r>
                    <w:rPr>
                      <w:rFonts w:hint="eastAsia"/>
                    </w:rPr>
                    <w:t>、严格执行国家产业政策和准入标准，实行生态环境准入清单制度，禁止新建、扩建高污染项目，严格控制高耗能、高排放项目准入。新建、改建和扩建项目按照相关规定实行减量置换或者等量置换。</w:t>
                  </w:r>
                </w:p>
                <w:p w14:paraId="3E4651F9">
                  <w:pPr>
                    <w:jc w:val="center"/>
                  </w:pPr>
                  <w:r>
                    <w:t>3</w:t>
                  </w:r>
                  <w:r>
                    <w:rPr>
                      <w:rFonts w:hint="eastAsia"/>
                    </w:rPr>
                    <w:t>、禁止投资钢铁冶炼、水泥、电解铝、平板玻璃等产能严重过剩行业和炼焦、有色、电石、铁合金等新增产能项目。</w:t>
                  </w:r>
                </w:p>
                <w:p w14:paraId="2B9EB371">
                  <w:pPr>
                    <w:jc w:val="center"/>
                  </w:pPr>
                  <w:r>
                    <w:t>4</w:t>
                  </w:r>
                  <w:r>
                    <w:rPr>
                      <w:rFonts w:hint="eastAsia"/>
                    </w:rPr>
                    <w:t>、上一年度环境空气质量年平均浓度不达标的城市、水环境质量未达到要求的市县，相关污染物应按照建设项目所需替代的主要污染物排放总量指标的 2 倍进行削减替代（燃煤发电机组大气污染物排放浓度基本达到燃气轮机组排放限值的除外）。</w:t>
                  </w:r>
                </w:p>
                <w:p w14:paraId="0D7163D8">
                  <w:pPr>
                    <w:jc w:val="center"/>
                  </w:pPr>
                  <w:r>
                    <w:t>5</w:t>
                  </w:r>
                  <w:r>
                    <w:rPr>
                      <w:rFonts w:hint="eastAsia"/>
                    </w:rPr>
                    <w:t>、以水泥、平板玻璃、焦化、化工、制药等行业为重点，加快城市建成区重污染企业搬迁改造或关闭退出，县城和主要城镇建成区的重污染企业逐步实施退城搬迁。对不符合国家产业政策、不符合当地产业布局规划的分散燃煤（燃重油等）炉窑，鼓励搬迁入园并进行集中治理，推进治理装备升级改造，建设规模化和集约化工业企业。</w:t>
                  </w:r>
                </w:p>
                <w:p w14:paraId="2DB7E9D5">
                  <w:pPr>
                    <w:jc w:val="center"/>
                  </w:pPr>
                  <w:r>
                    <w:t>6</w:t>
                  </w:r>
                  <w:r>
                    <w:rPr>
                      <w:rFonts w:hint="eastAsia"/>
                    </w:rPr>
                    <w:t>、在优先保护类耕地集中区域严格控制新建废有色金属冶炼、石油加工、化工、焦化、电镀、制革、铅蓄电池等行业企业，防止对耕地造成污染。</w:t>
                  </w:r>
                </w:p>
                <w:p w14:paraId="3E683F96">
                  <w:pPr>
                    <w:jc w:val="center"/>
                  </w:pPr>
                  <w:r>
                    <w:t>7</w:t>
                  </w:r>
                  <w:r>
                    <w:rPr>
                      <w:rFonts w:hint="eastAsia"/>
                    </w:rPr>
                    <w:t>、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14:paraId="484DEB54">
                  <w:pPr>
                    <w:jc w:val="center"/>
                  </w:pPr>
                  <w:r>
                    <w:t>8</w:t>
                  </w:r>
                  <w:r>
                    <w:rPr>
                      <w:rFonts w:hint="eastAsia"/>
                    </w:rPr>
                    <w:t>、鼓励钢铁冶炼项目建设依托具备条件的现有钢铁冶炼生产厂区集聚发展，在现有厂区建设钢铁冶炼项目没有粗钢产能建设规模限制要求。对确有必要新选址（指不能与现有生产厂区共用公辅设施，下同）建设的钢铁冶炼项目粗钢产能规模要求如下：沿海地区（指拥有海岸线的设区市）不低于 2000 万吨/年（允许分两期建设，5 年内全部建成，一期不低于 1000 万吨/年）。</w:t>
                  </w:r>
                </w:p>
                <w:p w14:paraId="7D9E630C">
                  <w:pPr>
                    <w:jc w:val="center"/>
                  </w:pPr>
                  <w:r>
                    <w:t>9</w:t>
                  </w:r>
                  <w:r>
                    <w:rPr>
                      <w:rFonts w:hint="eastAsia"/>
                    </w:rPr>
                    <w:t>、严格规范危化品管理，逐步退出人口聚集区内危化品的生产、储存、加工机构，加快实施重污染企业搬迁；加强居住区生态环境防护，建设封闭式石化园区，严格控制危化品仓储基地、运输路径等，减少对居民生活影响。</w:t>
                  </w:r>
                </w:p>
                <w:p w14:paraId="4F89CDBD">
                  <w:pPr>
                    <w:jc w:val="center"/>
                  </w:pPr>
                  <w:r>
                    <w:t>10</w:t>
                  </w:r>
                  <w:r>
                    <w:rPr>
                      <w:rFonts w:hint="eastAsia"/>
                    </w:rPr>
                    <w:t>、严格控制尿素、磷铵、电石、烧碱、聚氯乙烯、纯碱、黄磷等过剩行业新增产能，相关部门和机构不得违规办理土地（海域）供应、能评、环评和新增授信等业务，对符合政策要求的先进工艺改造提升项目应实行等量或减量置换。有序推进曹妃甸石化产业基地建设。未纳入《石化产业规划布局方案》的新建炼化项目一律不得建设。强化安全卫生防护距离和规划环评约束，不符合要求的化工园区、化工品储存项目要关闭退出，危险化学品生产企业搬迁改造及新建化工项目必须进入规范化工园区。</w:t>
                  </w:r>
                </w:p>
                <w:p w14:paraId="36086929">
                  <w:pPr>
                    <w:jc w:val="center"/>
                  </w:pPr>
                  <w:r>
                    <w:t>11</w:t>
                  </w:r>
                  <w:r>
                    <w:rPr>
                      <w:rFonts w:hint="eastAsia"/>
                    </w:rPr>
                    <w:t>、逐步淘汰 180 平方米以下烧结机，逐步淘汰平面步进式烧结机，按照有关规定改造升级为大型带式烧结机；禁止新建球团竖炉，现有球团竖炉炉役到期不得大修，加快推动以链篦机- 烘干炉或带式焙烧机工艺取代球团竖炉工艺，鼓励企业之间通过合资合作方式建设大型链篦机- 烘干炉、带式焙烧机；加快推动以密闭皮带机取代汽车转运厂内大宗物料。</w:t>
                  </w:r>
                </w:p>
                <w:p w14:paraId="04AD36F6">
                  <w:pPr>
                    <w:jc w:val="center"/>
                  </w:pPr>
                  <w:r>
                    <w:t>12</w:t>
                  </w:r>
                  <w:r>
                    <w:rPr>
                      <w:rFonts w:hint="eastAsia"/>
                    </w:rPr>
                    <w:t>、技术装备全面升级，高炉逐步达到 1000 立方米及以上、转炉逐步达到 100 吨及以上、烧结机逐步达到 180 平方米烧结机及以上。严格按照国家规定的产能减量置换政策实施改造升级，坚决杜绝借改造升级之机变相扩大生产能力；推广“一罐到底”工艺或采用鱼雷罐车运输铁水。</w:t>
                  </w:r>
                </w:p>
                <w:p w14:paraId="093B1314">
                  <w:pPr>
                    <w:jc w:val="center"/>
                  </w:pPr>
                  <w:r>
                    <w:t>13</w:t>
                  </w:r>
                  <w:r>
                    <w:rPr>
                      <w:rFonts w:hint="eastAsia"/>
                    </w:rPr>
                    <w:t>、尚未配备脱硫装置的球团竖炉，立即停产淘汰，不再予以改造；烧结厂房实现全封闭。</w:t>
                  </w:r>
                </w:p>
                <w:p w14:paraId="1EABC422">
                  <w:pPr>
                    <w:jc w:val="center"/>
                  </w:pPr>
                  <w:r>
                    <w:t>14</w:t>
                  </w:r>
                  <w:r>
                    <w:rPr>
                      <w:rFonts w:hint="eastAsia"/>
                    </w:rPr>
                    <w:t>、严禁备案和新建扩大产能的水泥熟料、平板玻璃项目。确有必要新建的，必须制定产能置换方案，实施产能置换。用于产能置换的生产线，必须在建设项目投产前关停并完成拆除退出。</w:t>
                  </w:r>
                </w:p>
                <w:p w14:paraId="37CE80B2">
                  <w:pPr>
                    <w:jc w:val="center"/>
                  </w:pPr>
                  <w:r>
                    <w:t>15</w:t>
                  </w:r>
                  <w:r>
                    <w:rPr>
                      <w:rFonts w:hint="eastAsia"/>
                    </w:rPr>
                    <w:t>、引导和支持优势水泥熟料企业开展对单独粉磨企业的整合。</w:t>
                  </w:r>
                </w:p>
                <w:p w14:paraId="66F45321">
                  <w:pPr>
                    <w:jc w:val="center"/>
                  </w:pPr>
                  <w:r>
                    <w:t>16</w:t>
                  </w:r>
                  <w:r>
                    <w:rPr>
                      <w:rFonts w:hint="eastAsia"/>
                    </w:rPr>
                    <w:t>、平板玻璃行业生产布局应满足《平板玻璃行业规范条件》要求。</w:t>
                  </w:r>
                </w:p>
                <w:p w14:paraId="1A55268A">
                  <w:pPr>
                    <w:jc w:val="center"/>
                  </w:pPr>
                  <w:r>
                    <w:t>17</w:t>
                  </w:r>
                  <w:r>
                    <w:rPr>
                      <w:rFonts w:hint="eastAsia"/>
                    </w:rPr>
                    <w:t>、严格控制矿产资源开采总量，重点压减与煤炭、水泥、玻璃等过剩产能行业配套的矿产资源开采总量。停止新批石膏矿项目、平原区煤炭开发项目。暂停新增生产能力的产能过剩矿产开发项目审批，已有矿山暂停扩大矿区范围审批。暂停新上露天矿产开发项目审批，已有露天矿山暂停扩大矿区范围审批。暂停新上达不到工业品位的铁矿开发项目审批。做好矿区开发生态环境影响评估论证，论证不通过，一律禁止开发</w:t>
                  </w:r>
                </w:p>
                <w:p w14:paraId="697FF7C2">
                  <w:pPr>
                    <w:jc w:val="center"/>
                  </w:pPr>
                  <w:r>
                    <w:t>18</w:t>
                  </w:r>
                  <w:r>
                    <w:rPr>
                      <w:rFonts w:hint="eastAsia"/>
                    </w:rPr>
                    <w:t>、实施矿山关闭和停批。依法关闭严重破坏生态环境和严重浪费水资源的矿山；依法关闭列入煤炭去产能计划的煤矿；依法关闭限期整改仍达不到生态环境保护要求和环保、安全标准的矿山；依法关闭现有石膏矿和严重污染环境的石灰窑、小建材加工点。</w:t>
                  </w:r>
                </w:p>
              </w:tc>
              <w:tc>
                <w:tcPr>
                  <w:tcW w:w="2268" w:type="dxa"/>
                  <w:tcBorders>
                    <w:tl2br w:val="nil"/>
                    <w:tr2bl w:val="nil"/>
                  </w:tcBorders>
                  <w:vAlign w:val="center"/>
                </w:tcPr>
                <w:p w14:paraId="54F56394">
                  <w:pPr>
                    <w:jc w:val="center"/>
                  </w:pPr>
                  <w:r>
                    <w:t>1</w:t>
                  </w:r>
                  <w:r>
                    <w:rPr>
                      <w:rFonts w:hint="eastAsia"/>
                    </w:rPr>
                    <w:t>、本项目严格执行《产业结构调整指导目录》《市场准入负面清单》《河北省禁止投资的产业目录》相关要求；</w:t>
                  </w:r>
                  <w:r>
                    <w:t>2</w:t>
                  </w:r>
                  <w:r>
                    <w:rPr>
                      <w:rFonts w:hint="eastAsia"/>
                    </w:rPr>
                    <w:t>、本项目不属于高耗能、高排放项目；满足相关要求。3、本项目不属于钢铁冶炼、水泥、电解铝、平板玻璃等产能严重过剩行业和炼焦、有色、电石、铁合金等新增产能项目；4、本项目无需进行污染物2倍削减；5、本项目不属于水泥、平板玻璃、焦化、化工、制药等行业；6、本项目不涉及优先保护类耕地集中区域；7、本项目不属于以上项目；8、本项目不属于钢铁冶炼项目；9、本项目危废为厂区危险废物临时暂存设施，位于工业区，不涉及人口聚集区；10、本项目不属于过剩行业；11、本项目不涉及烧结机、球团竖炉等；12、本项目不涉及高炉、转炉；13、本项目不涉及球团竖炉；</w:t>
                  </w:r>
                  <w:r>
                    <w:t>14</w:t>
                  </w:r>
                  <w:r>
                    <w:rPr>
                      <w:rFonts w:hint="eastAsia"/>
                    </w:rPr>
                    <w:t>、本项目不属于水泥熟料、平板玻璃项目；</w:t>
                  </w:r>
                  <w:r>
                    <w:t>15</w:t>
                  </w:r>
                  <w:r>
                    <w:rPr>
                      <w:rFonts w:hint="eastAsia"/>
                    </w:rPr>
                    <w:t>、本项目不属于以上企业；16、本项目不属于平板玻璃行业；17、本项目为废弃资源综合利用业，不涉及矿山资源开采；18、本项目不涉及矿山关闭和停批。</w:t>
                  </w:r>
                </w:p>
              </w:tc>
              <w:tc>
                <w:tcPr>
                  <w:tcW w:w="748" w:type="dxa"/>
                  <w:tcBorders>
                    <w:tl2br w:val="nil"/>
                    <w:tr2bl w:val="nil"/>
                  </w:tcBorders>
                  <w:vAlign w:val="center"/>
                </w:tcPr>
                <w:p w14:paraId="0555D6BA">
                  <w:pPr>
                    <w:jc w:val="center"/>
                  </w:pPr>
                  <w:r>
                    <w:rPr>
                      <w:rFonts w:hint="eastAsia"/>
                    </w:rPr>
                    <w:t>符合</w:t>
                  </w:r>
                </w:p>
              </w:tc>
            </w:tr>
            <w:tr w14:paraId="48266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3A1EA6E5">
                  <w:pPr>
                    <w:jc w:val="center"/>
                  </w:pPr>
                  <w:r>
                    <w:rPr>
                      <w:rFonts w:hint="eastAsia"/>
                    </w:rPr>
                    <w:t>项目入园准入要求</w:t>
                  </w:r>
                </w:p>
              </w:tc>
              <w:tc>
                <w:tcPr>
                  <w:tcW w:w="1570" w:type="dxa"/>
                  <w:gridSpan w:val="2"/>
                  <w:tcBorders>
                    <w:tl2br w:val="nil"/>
                    <w:tr2bl w:val="nil"/>
                  </w:tcBorders>
                  <w:vAlign w:val="center"/>
                </w:tcPr>
                <w:p w14:paraId="37B77023">
                  <w:pPr>
                    <w:jc w:val="center"/>
                  </w:pPr>
                  <w:r>
                    <w:rPr>
                      <w:rFonts w:hint="eastAsia"/>
                    </w:rPr>
                    <w:t>空间布局约束</w:t>
                  </w:r>
                </w:p>
              </w:tc>
              <w:tc>
                <w:tcPr>
                  <w:tcW w:w="7673" w:type="dxa"/>
                  <w:gridSpan w:val="4"/>
                  <w:tcBorders>
                    <w:tl2br w:val="nil"/>
                    <w:tr2bl w:val="nil"/>
                  </w:tcBorders>
                  <w:vAlign w:val="center"/>
                </w:tcPr>
                <w:p w14:paraId="40EE1E1B">
                  <w:pPr>
                    <w:jc w:val="center"/>
                  </w:pPr>
                  <w:r>
                    <w:t>1</w:t>
                  </w:r>
                  <w:r>
                    <w:rPr>
                      <w:rFonts w:hint="eastAsia"/>
                    </w:rPr>
                    <w:t>、禁止资源消耗高、环境污染重、废物难处理、不符合国家、河北省、唐山市产业政策的落后生产技术、工艺、装备和产品进入工业园区。</w:t>
                  </w:r>
                </w:p>
                <w:p w14:paraId="6CCB8D39">
                  <w:pPr>
                    <w:jc w:val="center"/>
                  </w:pPr>
                  <w:r>
                    <w:t>2</w:t>
                  </w:r>
                  <w:r>
                    <w:rPr>
                      <w:rFonts w:hint="eastAsia"/>
                    </w:rPr>
                    <w:t>、加强企业入区管理，严格按照工业园区规划产业定位及产业布局安排入区项目，禁止不符工业园区产业定位的项目入驻。合理安排工业园区发展时序，入驻企业选址与周围居民点的距离应满足大气环境防护距离要求，生活空间周边禁止布局高噪声生产企业。</w:t>
                  </w:r>
                </w:p>
                <w:p w14:paraId="209A8EC6">
                  <w:pPr>
                    <w:jc w:val="center"/>
                  </w:pPr>
                  <w:r>
                    <w:t>3</w:t>
                  </w:r>
                  <w:r>
                    <w:rPr>
                      <w:rFonts w:hint="eastAsia"/>
                    </w:rPr>
                    <w:t>、县级以下一律不再建设新的园区，造纸、焦化、氮肥、废有色金属、印染、原料药制造、皮革、农药、电镀、钢铁、石灰、平板玻璃、石化、化工等高污染工业项目必须入园进区，其他工业项目原则上也不在园区外布局，认定为化工重点监控点的企业项目除外。</w:t>
                  </w:r>
                </w:p>
                <w:p w14:paraId="4255EDBF">
                  <w:pPr>
                    <w:jc w:val="center"/>
                  </w:pPr>
                  <w:r>
                    <w:t>4</w:t>
                  </w:r>
                  <w:r>
                    <w:rPr>
                      <w:rFonts w:hint="eastAsia"/>
                    </w:rPr>
                    <w:t>、新建、升级工业园区（工业集聚区）必须同步规划、建设污水、垃圾集中处理等污染治理设施。所有工业园区全部建成污水集中处理设施，并安装自动在线监控装置。加快完善工业园区配套污水管网，推进“清污分流、雨污分流”，实现园区内工业企业废水统一收集，集中处理，污水集中处理设施稳定达标运行。推进重点流域工业园区污水集中处理设施提标改造，推进工业园区“一园一档”、“一企一册”环保管理制度建设，逐步规范完善园区水环境管理台账。</w:t>
                  </w:r>
                </w:p>
                <w:p w14:paraId="3ACC3056">
                  <w:pPr>
                    <w:jc w:val="center"/>
                  </w:pPr>
                  <w:r>
                    <w:t>5</w:t>
                  </w:r>
                  <w:r>
                    <w:rPr>
                      <w:rFonts w:hint="eastAsia"/>
                    </w:rPr>
                    <w:t>、新建涉高 VOCs 排放的建设项目，即石化、化工、包装印刷、工业涂装等重点行业及其他工业行业 VOCs 排放量大、排放强度高的新建项目，原则上要进入园区，认定为化工重点监控点的企业项目除外。</w:t>
                  </w:r>
                </w:p>
              </w:tc>
              <w:tc>
                <w:tcPr>
                  <w:tcW w:w="2268" w:type="dxa"/>
                  <w:tcBorders>
                    <w:tl2br w:val="nil"/>
                    <w:tr2bl w:val="nil"/>
                  </w:tcBorders>
                  <w:vAlign w:val="center"/>
                </w:tcPr>
                <w:p w14:paraId="0C4DA98F">
                  <w:pPr>
                    <w:jc w:val="center"/>
                  </w:pPr>
                  <w:r>
                    <w:t>1</w:t>
                  </w:r>
                  <w:r>
                    <w:rPr>
                      <w:rFonts w:hint="eastAsia"/>
                    </w:rPr>
                    <w:t>、本项目不属于以上项目；2、</w:t>
                  </w:r>
                  <w:r>
                    <w:t>本项目选址位于</w:t>
                  </w:r>
                  <w:r>
                    <w:rPr>
                      <w:rFonts w:hint="eastAsia"/>
                    </w:rPr>
                    <w:t>国际生态工业园</w:t>
                  </w:r>
                  <w:r>
                    <w:t>，本项目属于废弃资源综合利用产业，符合园区规划</w:t>
                  </w:r>
                  <w:r>
                    <w:rPr>
                      <w:rFonts w:hint="eastAsia"/>
                    </w:rPr>
                    <w:t>；3、本项目选址位于工业园区；4、本项目生产废水循环使用，生活污水排入曹妃甸工业区起步区（北区）污水处理厂；5、本项目不属于以上项目；</w:t>
                  </w:r>
                </w:p>
              </w:tc>
              <w:tc>
                <w:tcPr>
                  <w:tcW w:w="748" w:type="dxa"/>
                  <w:tcBorders>
                    <w:tl2br w:val="nil"/>
                    <w:tr2bl w:val="nil"/>
                  </w:tcBorders>
                  <w:vAlign w:val="center"/>
                </w:tcPr>
                <w:p w14:paraId="79C3DD6F">
                  <w:pPr>
                    <w:jc w:val="center"/>
                  </w:pPr>
                  <w:r>
                    <w:rPr>
                      <w:rFonts w:hint="eastAsia"/>
                    </w:rPr>
                    <w:t>符合</w:t>
                  </w:r>
                </w:p>
              </w:tc>
            </w:tr>
            <w:tr w14:paraId="1E37B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3110" w:type="dxa"/>
                  <w:gridSpan w:val="10"/>
                  <w:tcBorders>
                    <w:tl2br w:val="nil"/>
                    <w:tr2bl w:val="nil"/>
                  </w:tcBorders>
                  <w:vAlign w:val="center"/>
                </w:tcPr>
                <w:p w14:paraId="66E06323">
                  <w:pPr>
                    <w:jc w:val="center"/>
                  </w:pPr>
                  <w:r>
                    <w:rPr>
                      <w:rFonts w:hint="eastAsia"/>
                    </w:rPr>
                    <w:t>陆域环境管控单元生态环境准入清单</w:t>
                  </w:r>
                </w:p>
              </w:tc>
            </w:tr>
            <w:tr w14:paraId="1244B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tcBorders>
                    <w:tl2br w:val="nil"/>
                    <w:tr2bl w:val="nil"/>
                  </w:tcBorders>
                  <w:vAlign w:val="center"/>
                </w:tcPr>
                <w:p w14:paraId="6FD5B377">
                  <w:pPr>
                    <w:jc w:val="center"/>
                  </w:pPr>
                  <w:r>
                    <w:rPr>
                      <w:rFonts w:hint="eastAsia"/>
                    </w:rPr>
                    <w:t>编号</w:t>
                  </w:r>
                </w:p>
              </w:tc>
              <w:tc>
                <w:tcPr>
                  <w:tcW w:w="680" w:type="dxa"/>
                  <w:tcBorders>
                    <w:tl2br w:val="nil"/>
                    <w:tr2bl w:val="nil"/>
                  </w:tcBorders>
                  <w:vAlign w:val="center"/>
                </w:tcPr>
                <w:p w14:paraId="45506180">
                  <w:pPr>
                    <w:jc w:val="center"/>
                  </w:pPr>
                  <w:r>
                    <w:rPr>
                      <w:rFonts w:hint="eastAsia"/>
                    </w:rPr>
                    <w:t>区县</w:t>
                  </w:r>
                </w:p>
              </w:tc>
              <w:tc>
                <w:tcPr>
                  <w:tcW w:w="890" w:type="dxa"/>
                  <w:tcBorders>
                    <w:tl2br w:val="nil"/>
                    <w:tr2bl w:val="nil"/>
                  </w:tcBorders>
                  <w:vAlign w:val="center"/>
                </w:tcPr>
                <w:p w14:paraId="23824310">
                  <w:pPr>
                    <w:jc w:val="center"/>
                  </w:pPr>
                  <w:r>
                    <w:rPr>
                      <w:rFonts w:hint="eastAsia"/>
                    </w:rPr>
                    <w:t>乡镇</w:t>
                  </w:r>
                </w:p>
              </w:tc>
              <w:tc>
                <w:tcPr>
                  <w:tcW w:w="733" w:type="dxa"/>
                  <w:tcBorders>
                    <w:tl2br w:val="nil"/>
                    <w:tr2bl w:val="nil"/>
                  </w:tcBorders>
                  <w:vAlign w:val="center"/>
                </w:tcPr>
                <w:p w14:paraId="0DEF619F">
                  <w:pPr>
                    <w:jc w:val="center"/>
                  </w:pPr>
                  <w:r>
                    <w:rPr>
                      <w:rFonts w:hint="eastAsia"/>
                    </w:rPr>
                    <w:t>单元类别</w:t>
                  </w:r>
                </w:p>
              </w:tc>
              <w:tc>
                <w:tcPr>
                  <w:tcW w:w="813" w:type="dxa"/>
                  <w:tcBorders>
                    <w:tl2br w:val="nil"/>
                    <w:tr2bl w:val="nil"/>
                  </w:tcBorders>
                  <w:vAlign w:val="center"/>
                </w:tcPr>
                <w:p w14:paraId="7DF8D94A">
                  <w:pPr>
                    <w:jc w:val="center"/>
                  </w:pPr>
                  <w:r>
                    <w:rPr>
                      <w:rFonts w:hint="eastAsia"/>
                    </w:rPr>
                    <w:t>环境要素类别</w:t>
                  </w:r>
                </w:p>
              </w:tc>
              <w:tc>
                <w:tcPr>
                  <w:tcW w:w="696" w:type="dxa"/>
                  <w:tcBorders>
                    <w:tl2br w:val="nil"/>
                    <w:tr2bl w:val="nil"/>
                  </w:tcBorders>
                  <w:vAlign w:val="center"/>
                </w:tcPr>
                <w:p w14:paraId="2F3FCD93">
                  <w:pPr>
                    <w:jc w:val="center"/>
                  </w:pPr>
                  <w:r>
                    <w:rPr>
                      <w:rFonts w:hint="eastAsia"/>
                    </w:rPr>
                    <w:t>维度</w:t>
                  </w:r>
                </w:p>
              </w:tc>
              <w:tc>
                <w:tcPr>
                  <w:tcW w:w="5431" w:type="dxa"/>
                  <w:tcBorders>
                    <w:tl2br w:val="nil"/>
                    <w:tr2bl w:val="nil"/>
                  </w:tcBorders>
                  <w:vAlign w:val="center"/>
                </w:tcPr>
                <w:p w14:paraId="62935369">
                  <w:pPr>
                    <w:jc w:val="center"/>
                  </w:pPr>
                  <w:r>
                    <w:rPr>
                      <w:rFonts w:hint="eastAsia"/>
                    </w:rPr>
                    <w:t>管控措施</w:t>
                  </w:r>
                </w:p>
              </w:tc>
              <w:tc>
                <w:tcPr>
                  <w:tcW w:w="2268" w:type="dxa"/>
                  <w:tcBorders>
                    <w:tl2br w:val="nil"/>
                    <w:tr2bl w:val="nil"/>
                  </w:tcBorders>
                  <w:vAlign w:val="center"/>
                </w:tcPr>
                <w:p w14:paraId="0614660D">
                  <w:pPr>
                    <w:jc w:val="center"/>
                  </w:pPr>
                  <w:r>
                    <w:rPr>
                      <w:rFonts w:hint="eastAsia"/>
                    </w:rPr>
                    <w:t>项目情况</w:t>
                  </w:r>
                </w:p>
              </w:tc>
              <w:tc>
                <w:tcPr>
                  <w:tcW w:w="748" w:type="dxa"/>
                  <w:tcBorders>
                    <w:tl2br w:val="nil"/>
                    <w:tr2bl w:val="nil"/>
                  </w:tcBorders>
                  <w:vAlign w:val="center"/>
                </w:tcPr>
                <w:p w14:paraId="14B283C3">
                  <w:pPr>
                    <w:jc w:val="center"/>
                  </w:pPr>
                  <w:r>
                    <w:rPr>
                      <w:rFonts w:hint="eastAsia"/>
                    </w:rPr>
                    <w:t>本项目符合性</w:t>
                  </w:r>
                </w:p>
              </w:tc>
            </w:tr>
            <w:tr w14:paraId="2D519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restart"/>
                  <w:tcBorders>
                    <w:tl2br w:val="nil"/>
                    <w:tr2bl w:val="nil"/>
                  </w:tcBorders>
                  <w:vAlign w:val="center"/>
                </w:tcPr>
                <w:p w14:paraId="594FD5E4">
                  <w:pPr>
                    <w:jc w:val="center"/>
                  </w:pPr>
                  <w:r>
                    <w:t>ZH130209</w:t>
                  </w:r>
                </w:p>
                <w:p w14:paraId="68EB744B">
                  <w:pPr>
                    <w:jc w:val="center"/>
                  </w:pPr>
                  <w:r>
                    <w:t>20002</w:t>
                  </w:r>
                </w:p>
              </w:tc>
              <w:tc>
                <w:tcPr>
                  <w:tcW w:w="680" w:type="dxa"/>
                  <w:vMerge w:val="restart"/>
                  <w:tcBorders>
                    <w:tl2br w:val="nil"/>
                    <w:tr2bl w:val="nil"/>
                  </w:tcBorders>
                  <w:vAlign w:val="center"/>
                </w:tcPr>
                <w:p w14:paraId="497AB41E">
                  <w:pPr>
                    <w:jc w:val="center"/>
                  </w:pPr>
                  <w:r>
                    <w:rPr>
                      <w:rFonts w:hint="eastAsia"/>
                    </w:rPr>
                    <w:t>曹妃甸区</w:t>
                  </w:r>
                </w:p>
              </w:tc>
              <w:tc>
                <w:tcPr>
                  <w:tcW w:w="890" w:type="dxa"/>
                  <w:vMerge w:val="restart"/>
                  <w:tcBorders>
                    <w:tl2br w:val="nil"/>
                    <w:tr2bl w:val="nil"/>
                  </w:tcBorders>
                  <w:vAlign w:val="center"/>
                </w:tcPr>
                <w:p w14:paraId="4D5EA52D">
                  <w:pPr>
                    <w:jc w:val="center"/>
                  </w:pPr>
                  <w:r>
                    <w:rPr>
                      <w:rFonts w:hint="eastAsia"/>
                    </w:rPr>
                    <w:t>中山路街道</w:t>
                  </w:r>
                </w:p>
              </w:tc>
              <w:tc>
                <w:tcPr>
                  <w:tcW w:w="733" w:type="dxa"/>
                  <w:vMerge w:val="restart"/>
                  <w:tcBorders>
                    <w:tl2br w:val="nil"/>
                    <w:tr2bl w:val="nil"/>
                  </w:tcBorders>
                  <w:vAlign w:val="center"/>
                </w:tcPr>
                <w:p w14:paraId="6C0ECF49">
                  <w:pPr>
                    <w:jc w:val="center"/>
                  </w:pPr>
                  <w:r>
                    <w:rPr>
                      <w:rFonts w:hint="eastAsia"/>
                    </w:rPr>
                    <w:t>重点管控单元</w:t>
                  </w:r>
                </w:p>
              </w:tc>
              <w:tc>
                <w:tcPr>
                  <w:tcW w:w="813" w:type="dxa"/>
                  <w:vMerge w:val="restart"/>
                  <w:tcBorders>
                    <w:tl2br w:val="nil"/>
                    <w:tr2bl w:val="nil"/>
                  </w:tcBorders>
                  <w:vAlign w:val="center"/>
                </w:tcPr>
                <w:p w14:paraId="3766689C">
                  <w:pPr>
                    <w:jc w:val="center"/>
                  </w:pPr>
                  <w:r>
                    <w:t>1</w:t>
                  </w:r>
                  <w:r>
                    <w:rPr>
                      <w:rFonts w:hint="eastAsia"/>
                    </w:rPr>
                    <w:t>、唐山曹妃甸经济技术开发区 2、大气环境高</w:t>
                  </w:r>
                </w:p>
                <w:p w14:paraId="5E059367">
                  <w:pPr>
                    <w:jc w:val="center"/>
                  </w:pPr>
                  <w:r>
                    <w:rPr>
                      <w:rFonts w:hint="eastAsia"/>
                    </w:rPr>
                    <w:t>排放重点管控</w:t>
                  </w:r>
                </w:p>
                <w:p w14:paraId="3D8DA205">
                  <w:pPr>
                    <w:jc w:val="center"/>
                  </w:pPr>
                  <w:r>
                    <w:rPr>
                      <w:rFonts w:hint="eastAsia"/>
                    </w:rPr>
                    <w:t>区 3、</w:t>
                  </w:r>
                </w:p>
                <w:p w14:paraId="4C4B3A5D">
                  <w:pPr>
                    <w:jc w:val="center"/>
                  </w:pPr>
                  <w:r>
                    <w:rPr>
                      <w:rFonts w:hint="eastAsia"/>
                    </w:rPr>
                    <w:t>水环境工业污染重点管控区 4、土壤建设用</w:t>
                  </w:r>
                </w:p>
                <w:p w14:paraId="488BC87C">
                  <w:pPr>
                    <w:jc w:val="center"/>
                  </w:pPr>
                  <w:r>
                    <w:rPr>
                      <w:rFonts w:hint="eastAsia"/>
                    </w:rPr>
                    <w:t>地污染风险重</w:t>
                  </w:r>
                </w:p>
                <w:p w14:paraId="6ED144F6">
                  <w:pPr>
                    <w:jc w:val="center"/>
                  </w:pPr>
                  <w:r>
                    <w:rPr>
                      <w:rFonts w:hint="eastAsia"/>
                    </w:rPr>
                    <w:t>点管控区</w:t>
                  </w:r>
                </w:p>
                <w:p w14:paraId="7FAAE8C3">
                  <w:pPr>
                    <w:jc w:val="center"/>
                  </w:pPr>
                  <w:r>
                    <w:t>5</w:t>
                  </w:r>
                  <w:r>
                    <w:rPr>
                      <w:rFonts w:hint="eastAsia"/>
                    </w:rPr>
                    <w:t>、禁燃区6、 地下水开采重点管控区7、土地资源重点管控区</w:t>
                  </w:r>
                </w:p>
              </w:tc>
              <w:tc>
                <w:tcPr>
                  <w:tcW w:w="696" w:type="dxa"/>
                  <w:tcBorders>
                    <w:tl2br w:val="nil"/>
                    <w:tr2bl w:val="nil"/>
                  </w:tcBorders>
                  <w:vAlign w:val="center"/>
                </w:tcPr>
                <w:p w14:paraId="60163D62">
                  <w:pPr>
                    <w:jc w:val="center"/>
                  </w:pPr>
                  <w:r>
                    <w:rPr>
                      <w:rFonts w:hint="eastAsia"/>
                    </w:rPr>
                    <w:t>空间布局约束</w:t>
                  </w:r>
                </w:p>
              </w:tc>
              <w:tc>
                <w:tcPr>
                  <w:tcW w:w="5431" w:type="dxa"/>
                  <w:tcBorders>
                    <w:tl2br w:val="nil"/>
                    <w:tr2bl w:val="nil"/>
                  </w:tcBorders>
                  <w:vAlign w:val="center"/>
                </w:tcPr>
                <w:p w14:paraId="069900D8">
                  <w:pPr>
                    <w:jc w:val="center"/>
                  </w:pPr>
                  <w:r>
                    <w:t>1</w:t>
                  </w:r>
                  <w:r>
                    <w:rPr>
                      <w:rFonts w:hint="eastAsia"/>
                    </w:rPr>
                    <w:t>、禁止资源消耗高、环境污染重、废物难处理、不符合国家、河北省产业政策、行业准入条件和落后的生产技术、工艺、装备和产品入驻。</w:t>
                  </w:r>
                </w:p>
                <w:p w14:paraId="39F407E4">
                  <w:pPr>
                    <w:jc w:val="center"/>
                  </w:pPr>
                  <w:r>
                    <w:t>2</w:t>
                  </w:r>
                  <w:r>
                    <w:rPr>
                      <w:rFonts w:hint="eastAsia"/>
                    </w:rPr>
                    <w:t>、优化石化产业基地内部产业链上下游项目的空间布局，尽量将产业链下游项目与上游项目靠近设置，缩短输送危险化学品的管道长度，最大限度减少氯等高风险物料管道敷设距离。</w:t>
                  </w:r>
                </w:p>
              </w:tc>
              <w:tc>
                <w:tcPr>
                  <w:tcW w:w="2268" w:type="dxa"/>
                  <w:tcBorders>
                    <w:tl2br w:val="nil"/>
                    <w:tr2bl w:val="nil"/>
                  </w:tcBorders>
                  <w:vAlign w:val="center"/>
                </w:tcPr>
                <w:p w14:paraId="7B7635CE">
                  <w:pPr>
                    <w:jc w:val="center"/>
                  </w:pPr>
                  <w:r>
                    <w:t>1</w:t>
                  </w:r>
                  <w:r>
                    <w:rPr>
                      <w:rFonts w:hint="eastAsia"/>
                    </w:rPr>
                    <w:t>、本项目不属于资源消耗高、环境污染重、废物难处理、不符合国家、河北省产业政策、行业准入条件和落后的生产技术、工艺、装备和产品</w:t>
                  </w:r>
                </w:p>
                <w:p w14:paraId="5A82BEEA">
                  <w:pPr>
                    <w:jc w:val="center"/>
                  </w:pPr>
                  <w:r>
                    <w:t>2</w:t>
                  </w:r>
                  <w:r>
                    <w:rPr>
                      <w:rFonts w:hint="eastAsia"/>
                    </w:rPr>
                    <w:t>、不属于石化产业基地</w:t>
                  </w:r>
                </w:p>
              </w:tc>
              <w:tc>
                <w:tcPr>
                  <w:tcW w:w="748" w:type="dxa"/>
                  <w:tcBorders>
                    <w:tl2br w:val="nil"/>
                    <w:tr2bl w:val="nil"/>
                  </w:tcBorders>
                  <w:vAlign w:val="center"/>
                </w:tcPr>
                <w:p w14:paraId="038838E9">
                  <w:pPr>
                    <w:jc w:val="center"/>
                  </w:pPr>
                  <w:r>
                    <w:rPr>
                      <w:rFonts w:hint="eastAsia"/>
                    </w:rPr>
                    <w:t>符合</w:t>
                  </w:r>
                </w:p>
              </w:tc>
            </w:tr>
            <w:tr w14:paraId="04839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3CD83E67">
                  <w:pPr>
                    <w:jc w:val="center"/>
                  </w:pPr>
                </w:p>
              </w:tc>
              <w:tc>
                <w:tcPr>
                  <w:tcW w:w="680" w:type="dxa"/>
                  <w:vMerge w:val="continue"/>
                  <w:tcBorders>
                    <w:tl2br w:val="nil"/>
                    <w:tr2bl w:val="nil"/>
                  </w:tcBorders>
                  <w:vAlign w:val="center"/>
                </w:tcPr>
                <w:p w14:paraId="5F0DF7A1">
                  <w:pPr>
                    <w:jc w:val="center"/>
                  </w:pPr>
                </w:p>
              </w:tc>
              <w:tc>
                <w:tcPr>
                  <w:tcW w:w="890" w:type="dxa"/>
                  <w:vMerge w:val="continue"/>
                  <w:tcBorders>
                    <w:tl2br w:val="nil"/>
                    <w:tr2bl w:val="nil"/>
                  </w:tcBorders>
                  <w:vAlign w:val="center"/>
                </w:tcPr>
                <w:p w14:paraId="40EF2E51">
                  <w:pPr>
                    <w:jc w:val="center"/>
                  </w:pPr>
                </w:p>
              </w:tc>
              <w:tc>
                <w:tcPr>
                  <w:tcW w:w="733" w:type="dxa"/>
                  <w:vMerge w:val="continue"/>
                  <w:tcBorders>
                    <w:tl2br w:val="nil"/>
                    <w:tr2bl w:val="nil"/>
                  </w:tcBorders>
                  <w:vAlign w:val="center"/>
                </w:tcPr>
                <w:p w14:paraId="4D462EB3">
                  <w:pPr>
                    <w:jc w:val="center"/>
                  </w:pPr>
                </w:p>
              </w:tc>
              <w:tc>
                <w:tcPr>
                  <w:tcW w:w="813" w:type="dxa"/>
                  <w:vMerge w:val="continue"/>
                  <w:tcBorders>
                    <w:tl2br w:val="nil"/>
                    <w:tr2bl w:val="nil"/>
                  </w:tcBorders>
                  <w:vAlign w:val="center"/>
                </w:tcPr>
                <w:p w14:paraId="2CA73762">
                  <w:pPr>
                    <w:jc w:val="center"/>
                  </w:pPr>
                </w:p>
              </w:tc>
              <w:tc>
                <w:tcPr>
                  <w:tcW w:w="696" w:type="dxa"/>
                  <w:tcBorders>
                    <w:tl2br w:val="nil"/>
                    <w:tr2bl w:val="nil"/>
                  </w:tcBorders>
                  <w:vAlign w:val="center"/>
                </w:tcPr>
                <w:p w14:paraId="43326D39">
                  <w:pPr>
                    <w:jc w:val="center"/>
                  </w:pPr>
                  <w:r>
                    <w:rPr>
                      <w:rFonts w:hint="eastAsia"/>
                    </w:rPr>
                    <w:t>污染物排放管控</w:t>
                  </w:r>
                </w:p>
              </w:tc>
              <w:tc>
                <w:tcPr>
                  <w:tcW w:w="5431" w:type="dxa"/>
                  <w:tcBorders>
                    <w:tl2br w:val="nil"/>
                    <w:tr2bl w:val="nil"/>
                  </w:tcBorders>
                  <w:vAlign w:val="center"/>
                </w:tcPr>
                <w:p w14:paraId="57A72712">
                  <w:pPr>
                    <w:jc w:val="center"/>
                  </w:pPr>
                  <w:r>
                    <w:t>1</w:t>
                  </w:r>
                  <w:r>
                    <w:rPr>
                      <w:rFonts w:hint="eastAsia"/>
                    </w:rPr>
                    <w:t>、深化企业超低排放标准治理，加快“五大行业”全流程达标治理。钢铁、焦化、电力、水泥、平板玻璃等五大行业在点源达到超低排放的基础上强化无组织排放管理，完成全流程整治。</w:t>
                  </w:r>
                </w:p>
                <w:p w14:paraId="0BF819CF">
                  <w:pPr>
                    <w:jc w:val="center"/>
                  </w:pPr>
                  <w:r>
                    <w:t>2</w:t>
                  </w:r>
                  <w:r>
                    <w:rPr>
                      <w:rFonts w:hint="eastAsia"/>
                    </w:rPr>
                    <w:t>、推进开发区内工业企业废水统一收集、集中处理，污水集中处理设施稳定达标运行，逐步提高工业园区监管水平，完善工业园区水污染防治工作台账。</w:t>
                  </w:r>
                </w:p>
              </w:tc>
              <w:tc>
                <w:tcPr>
                  <w:tcW w:w="2268" w:type="dxa"/>
                  <w:tcBorders>
                    <w:tl2br w:val="nil"/>
                    <w:tr2bl w:val="nil"/>
                  </w:tcBorders>
                  <w:vAlign w:val="center"/>
                </w:tcPr>
                <w:p w14:paraId="4E2B2C73">
                  <w:pPr>
                    <w:jc w:val="center"/>
                  </w:pPr>
                  <w:r>
                    <w:t>1</w:t>
                  </w:r>
                  <w:r>
                    <w:rPr>
                      <w:rFonts w:hint="eastAsia"/>
                    </w:rPr>
                    <w:t>、本项目不属于“五大行业”</w:t>
                  </w:r>
                </w:p>
                <w:p w14:paraId="1AFED062">
                  <w:pPr>
                    <w:jc w:val="center"/>
                  </w:pPr>
                  <w:r>
                    <w:t>2</w:t>
                  </w:r>
                  <w:r>
                    <w:rPr>
                      <w:rFonts w:hint="eastAsia"/>
                    </w:rPr>
                    <w:t>、本项目生产废水循环使用不外排，生活污水排入园区污水处理厂</w:t>
                  </w:r>
                </w:p>
              </w:tc>
              <w:tc>
                <w:tcPr>
                  <w:tcW w:w="748" w:type="dxa"/>
                  <w:tcBorders>
                    <w:tl2br w:val="nil"/>
                    <w:tr2bl w:val="nil"/>
                  </w:tcBorders>
                  <w:vAlign w:val="center"/>
                </w:tcPr>
                <w:p w14:paraId="56AC8456">
                  <w:pPr>
                    <w:jc w:val="center"/>
                  </w:pPr>
                  <w:r>
                    <w:rPr>
                      <w:rFonts w:hint="eastAsia"/>
                    </w:rPr>
                    <w:t>符合</w:t>
                  </w:r>
                </w:p>
              </w:tc>
            </w:tr>
            <w:tr w14:paraId="08333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297EDAC9">
                  <w:pPr>
                    <w:jc w:val="center"/>
                  </w:pPr>
                </w:p>
              </w:tc>
              <w:tc>
                <w:tcPr>
                  <w:tcW w:w="680" w:type="dxa"/>
                  <w:vMerge w:val="continue"/>
                  <w:tcBorders>
                    <w:tl2br w:val="nil"/>
                    <w:tr2bl w:val="nil"/>
                  </w:tcBorders>
                  <w:vAlign w:val="center"/>
                </w:tcPr>
                <w:p w14:paraId="0BF47057">
                  <w:pPr>
                    <w:jc w:val="center"/>
                  </w:pPr>
                </w:p>
              </w:tc>
              <w:tc>
                <w:tcPr>
                  <w:tcW w:w="890" w:type="dxa"/>
                  <w:vMerge w:val="continue"/>
                  <w:tcBorders>
                    <w:tl2br w:val="nil"/>
                    <w:tr2bl w:val="nil"/>
                  </w:tcBorders>
                  <w:vAlign w:val="center"/>
                </w:tcPr>
                <w:p w14:paraId="3D827B95">
                  <w:pPr>
                    <w:jc w:val="center"/>
                  </w:pPr>
                </w:p>
              </w:tc>
              <w:tc>
                <w:tcPr>
                  <w:tcW w:w="733" w:type="dxa"/>
                  <w:vMerge w:val="continue"/>
                  <w:tcBorders>
                    <w:tl2br w:val="nil"/>
                    <w:tr2bl w:val="nil"/>
                  </w:tcBorders>
                  <w:vAlign w:val="center"/>
                </w:tcPr>
                <w:p w14:paraId="6E619518">
                  <w:pPr>
                    <w:jc w:val="center"/>
                  </w:pPr>
                </w:p>
              </w:tc>
              <w:tc>
                <w:tcPr>
                  <w:tcW w:w="813" w:type="dxa"/>
                  <w:vMerge w:val="continue"/>
                  <w:tcBorders>
                    <w:tl2br w:val="nil"/>
                    <w:tr2bl w:val="nil"/>
                  </w:tcBorders>
                  <w:vAlign w:val="center"/>
                </w:tcPr>
                <w:p w14:paraId="022D036F">
                  <w:pPr>
                    <w:jc w:val="center"/>
                  </w:pPr>
                </w:p>
              </w:tc>
              <w:tc>
                <w:tcPr>
                  <w:tcW w:w="696" w:type="dxa"/>
                  <w:tcBorders>
                    <w:tl2br w:val="nil"/>
                    <w:tr2bl w:val="nil"/>
                  </w:tcBorders>
                  <w:vAlign w:val="center"/>
                </w:tcPr>
                <w:p w14:paraId="1533F49E">
                  <w:pPr>
                    <w:jc w:val="center"/>
                  </w:pPr>
                  <w:r>
                    <w:rPr>
                      <w:rFonts w:hint="eastAsia"/>
                    </w:rPr>
                    <w:t>环境风险防控</w:t>
                  </w:r>
                </w:p>
              </w:tc>
              <w:tc>
                <w:tcPr>
                  <w:tcW w:w="5431" w:type="dxa"/>
                  <w:tcBorders>
                    <w:tl2br w:val="nil"/>
                    <w:tr2bl w:val="nil"/>
                  </w:tcBorders>
                  <w:vAlign w:val="center"/>
                </w:tcPr>
                <w:p w14:paraId="4EA099C6">
                  <w:pPr>
                    <w:jc w:val="center"/>
                  </w:pPr>
                  <w:r>
                    <w:t>1</w:t>
                  </w:r>
                  <w:r>
                    <w:rPr>
                      <w:rFonts w:hint="eastAsia"/>
                    </w:rPr>
                    <w:t>、 石化产业基地应建设公共应急设施与企业三级防控体系相互连通， 确保基地陆域事故废水不入海。</w:t>
                  </w:r>
                </w:p>
                <w:p w14:paraId="744BDAEB">
                  <w:pPr>
                    <w:jc w:val="center"/>
                  </w:pPr>
                  <w:r>
                    <w:t>2</w:t>
                  </w:r>
                  <w:r>
                    <w:rPr>
                      <w:rFonts w:hint="eastAsia"/>
                    </w:rPr>
                    <w:t>、石化产业基地光气及光气化产品项目生产区实行封闭式管理，采用“五重防护”措施，即工艺设计上确保光气安全和最小的光气在线量、一级安全隔离、二级安全隔离、监测监控与破坏体系、日常运行安全管理及风险应急体系等。</w:t>
                  </w:r>
                </w:p>
                <w:p w14:paraId="09CB6E52">
                  <w:pPr>
                    <w:jc w:val="center"/>
                  </w:pPr>
                  <w:r>
                    <w:t>3</w:t>
                  </w:r>
                  <w:r>
                    <w:rPr>
                      <w:rFonts w:hint="eastAsia"/>
                    </w:rPr>
                    <w:t>、土壤污染重点监管单位应严格控制有毒有害物质排放，并按年度向所在地生态环境主管部门报告排放情况；建立土壤污染隐患排查制度，及时开展隐患排查，发现土壤污染隐患并采取措施消除或者降低污染隐患，保证持续有效防止有毒有害物质渗漏、流失、扬散；制定、实施自行监测方案，按照相关技术规范要求开展土壤、地下水环境监测，并将监测数据报所在地生态环境主管部门。</w:t>
                  </w:r>
                </w:p>
              </w:tc>
              <w:tc>
                <w:tcPr>
                  <w:tcW w:w="2268" w:type="dxa"/>
                  <w:tcBorders>
                    <w:tl2br w:val="nil"/>
                    <w:tr2bl w:val="nil"/>
                  </w:tcBorders>
                  <w:vAlign w:val="center"/>
                </w:tcPr>
                <w:p w14:paraId="71A61F27">
                  <w:pPr>
                    <w:jc w:val="center"/>
                  </w:pPr>
                  <w:r>
                    <w:t>1</w:t>
                  </w:r>
                  <w:r>
                    <w:rPr>
                      <w:rFonts w:hint="eastAsia"/>
                    </w:rPr>
                    <w:t>、本项目不属于石化基地</w:t>
                  </w:r>
                </w:p>
                <w:p w14:paraId="20560436">
                  <w:pPr>
                    <w:jc w:val="center"/>
                  </w:pPr>
                  <w:r>
                    <w:t>2</w:t>
                  </w:r>
                  <w:r>
                    <w:rPr>
                      <w:rFonts w:hint="eastAsia"/>
                    </w:rPr>
                    <w:t>、本项目不属于石化基地</w:t>
                  </w:r>
                </w:p>
                <w:p w14:paraId="7EC998B8">
                  <w:pPr>
                    <w:jc w:val="center"/>
                  </w:pPr>
                  <w:r>
                    <w:t>3</w:t>
                  </w:r>
                  <w:r>
                    <w:rPr>
                      <w:rFonts w:hint="eastAsia"/>
                    </w:rPr>
                    <w:t>、本公司不属于土壤污染重点监管单位</w:t>
                  </w:r>
                </w:p>
              </w:tc>
              <w:tc>
                <w:tcPr>
                  <w:tcW w:w="748" w:type="dxa"/>
                  <w:tcBorders>
                    <w:tl2br w:val="nil"/>
                    <w:tr2bl w:val="nil"/>
                  </w:tcBorders>
                  <w:vAlign w:val="center"/>
                </w:tcPr>
                <w:p w14:paraId="2D3393CF">
                  <w:pPr>
                    <w:jc w:val="center"/>
                  </w:pPr>
                  <w:r>
                    <w:rPr>
                      <w:rFonts w:hint="eastAsia"/>
                    </w:rPr>
                    <w:t>符合</w:t>
                  </w:r>
                </w:p>
              </w:tc>
            </w:tr>
            <w:tr w14:paraId="58ECD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1" w:type="dxa"/>
                  <w:gridSpan w:val="2"/>
                  <w:vMerge w:val="continue"/>
                  <w:tcBorders>
                    <w:tl2br w:val="nil"/>
                    <w:tr2bl w:val="nil"/>
                  </w:tcBorders>
                  <w:vAlign w:val="center"/>
                </w:tcPr>
                <w:p w14:paraId="7BF8ADCB">
                  <w:pPr>
                    <w:jc w:val="center"/>
                  </w:pPr>
                </w:p>
              </w:tc>
              <w:tc>
                <w:tcPr>
                  <w:tcW w:w="680" w:type="dxa"/>
                  <w:vMerge w:val="continue"/>
                  <w:tcBorders>
                    <w:tl2br w:val="nil"/>
                    <w:tr2bl w:val="nil"/>
                  </w:tcBorders>
                  <w:vAlign w:val="center"/>
                </w:tcPr>
                <w:p w14:paraId="636A49F1">
                  <w:pPr>
                    <w:jc w:val="center"/>
                  </w:pPr>
                </w:p>
              </w:tc>
              <w:tc>
                <w:tcPr>
                  <w:tcW w:w="890" w:type="dxa"/>
                  <w:vMerge w:val="continue"/>
                  <w:tcBorders>
                    <w:tl2br w:val="nil"/>
                    <w:tr2bl w:val="nil"/>
                  </w:tcBorders>
                  <w:vAlign w:val="center"/>
                </w:tcPr>
                <w:p w14:paraId="45F6B058">
                  <w:pPr>
                    <w:jc w:val="center"/>
                  </w:pPr>
                </w:p>
              </w:tc>
              <w:tc>
                <w:tcPr>
                  <w:tcW w:w="733" w:type="dxa"/>
                  <w:vMerge w:val="continue"/>
                  <w:tcBorders>
                    <w:tl2br w:val="nil"/>
                    <w:tr2bl w:val="nil"/>
                  </w:tcBorders>
                  <w:vAlign w:val="center"/>
                </w:tcPr>
                <w:p w14:paraId="648F073D">
                  <w:pPr>
                    <w:jc w:val="center"/>
                  </w:pPr>
                </w:p>
              </w:tc>
              <w:tc>
                <w:tcPr>
                  <w:tcW w:w="813" w:type="dxa"/>
                  <w:vMerge w:val="continue"/>
                  <w:tcBorders>
                    <w:tl2br w:val="nil"/>
                    <w:tr2bl w:val="nil"/>
                  </w:tcBorders>
                  <w:vAlign w:val="center"/>
                </w:tcPr>
                <w:p w14:paraId="6A1948AA">
                  <w:pPr>
                    <w:jc w:val="center"/>
                  </w:pPr>
                </w:p>
              </w:tc>
              <w:tc>
                <w:tcPr>
                  <w:tcW w:w="696" w:type="dxa"/>
                  <w:tcBorders>
                    <w:tl2br w:val="nil"/>
                    <w:tr2bl w:val="nil"/>
                  </w:tcBorders>
                  <w:vAlign w:val="center"/>
                </w:tcPr>
                <w:p w14:paraId="4E69D393">
                  <w:pPr>
                    <w:jc w:val="center"/>
                  </w:pPr>
                  <w:r>
                    <w:rPr>
                      <w:rFonts w:hint="eastAsia"/>
                    </w:rPr>
                    <w:t>资源利用效率要求</w:t>
                  </w:r>
                </w:p>
              </w:tc>
              <w:tc>
                <w:tcPr>
                  <w:tcW w:w="5431" w:type="dxa"/>
                  <w:tcBorders>
                    <w:tl2br w:val="nil"/>
                    <w:tr2bl w:val="nil"/>
                  </w:tcBorders>
                  <w:vAlign w:val="center"/>
                </w:tcPr>
                <w:p w14:paraId="2132EB14">
                  <w:pPr>
                    <w:jc w:val="center"/>
                  </w:pPr>
                  <w:r>
                    <w:t>1</w:t>
                  </w:r>
                  <w:r>
                    <w:rPr>
                      <w:rFonts w:hint="eastAsia"/>
                    </w:rPr>
                    <w:t>、禁燃区执行全市资源利用总体管控要求中禁燃区管控要求。</w:t>
                  </w:r>
                </w:p>
                <w:p w14:paraId="4549A61D">
                  <w:pPr>
                    <w:jc w:val="center"/>
                  </w:pPr>
                  <w:r>
                    <w:t>2</w:t>
                  </w:r>
                  <w:r>
                    <w:rPr>
                      <w:rFonts w:hint="eastAsia"/>
                    </w:rPr>
                    <w:t>、严控煤炭消费量，对钢铁、焦化、煤炭、电力等重点用煤行业加强煤耗管控，采取去产能、减少煤电机组出力和电煤消耗、推进可再生清洁能源代煤改造等综合性削煤措施，充分利用天然气等各种清洁能源，促进天然气产业上中下游协调发展。</w:t>
                  </w:r>
                </w:p>
                <w:p w14:paraId="4A5958F1">
                  <w:pPr>
                    <w:jc w:val="center"/>
                  </w:pPr>
                  <w:r>
                    <w:t>3</w:t>
                  </w:r>
                  <w:r>
                    <w:rPr>
                      <w:rFonts w:hint="eastAsia"/>
                    </w:rPr>
                    <w:t>、中山路街道位于深层地下水限采区，执行全市资源利用总体管控要求中地下水限采区管控要求。</w:t>
                  </w:r>
                </w:p>
                <w:p w14:paraId="338297D2">
                  <w:pPr>
                    <w:jc w:val="center"/>
                  </w:pPr>
                  <w:r>
                    <w:t>4</w:t>
                  </w:r>
                  <w:r>
                    <w:rPr>
                      <w:rFonts w:hint="eastAsia"/>
                    </w:rPr>
                    <w:t>、城镇开发边界外区域，暂不开发建设，待土地性质调整后方可开发利用。</w:t>
                  </w:r>
                </w:p>
              </w:tc>
              <w:tc>
                <w:tcPr>
                  <w:tcW w:w="2268" w:type="dxa"/>
                  <w:tcBorders>
                    <w:tl2br w:val="nil"/>
                    <w:tr2bl w:val="nil"/>
                  </w:tcBorders>
                  <w:vAlign w:val="center"/>
                </w:tcPr>
                <w:p w14:paraId="64FAE432">
                  <w:pPr>
                    <w:jc w:val="center"/>
                  </w:pPr>
                  <w:r>
                    <w:t>1</w:t>
                  </w:r>
                  <w:r>
                    <w:rPr>
                      <w:rFonts w:hint="eastAsia"/>
                    </w:rPr>
                    <w:t>、本项目能源为电，满足要求</w:t>
                  </w:r>
                </w:p>
                <w:p w14:paraId="38D8A939">
                  <w:pPr>
                    <w:jc w:val="center"/>
                  </w:pPr>
                  <w:r>
                    <w:t>2</w:t>
                  </w:r>
                  <w:r>
                    <w:rPr>
                      <w:rFonts w:hint="eastAsia"/>
                    </w:rPr>
                    <w:t>、本项目不涉及煤炭消费</w:t>
                  </w:r>
                </w:p>
                <w:p w14:paraId="67A5A1A3">
                  <w:pPr>
                    <w:jc w:val="center"/>
                  </w:pPr>
                  <w:r>
                    <w:t>3</w:t>
                  </w:r>
                  <w:r>
                    <w:rPr>
                      <w:rFonts w:hint="eastAsia"/>
                    </w:rPr>
                    <w:t>、本项目不涉及地下水开采</w:t>
                  </w:r>
                </w:p>
                <w:p w14:paraId="2058A51B">
                  <w:pPr>
                    <w:jc w:val="center"/>
                  </w:pPr>
                  <w:r>
                    <w:t>4</w:t>
                  </w:r>
                  <w:r>
                    <w:rPr>
                      <w:rFonts w:hint="eastAsia"/>
                    </w:rPr>
                    <w:t>、本项目用地符合要求</w:t>
                  </w:r>
                </w:p>
              </w:tc>
              <w:tc>
                <w:tcPr>
                  <w:tcW w:w="748" w:type="dxa"/>
                  <w:tcBorders>
                    <w:tl2br w:val="nil"/>
                    <w:tr2bl w:val="nil"/>
                  </w:tcBorders>
                  <w:vAlign w:val="center"/>
                </w:tcPr>
                <w:p w14:paraId="5CDBE294">
                  <w:pPr>
                    <w:jc w:val="center"/>
                  </w:pPr>
                  <w:r>
                    <w:rPr>
                      <w:rFonts w:hint="eastAsia"/>
                    </w:rPr>
                    <w:t>符合</w:t>
                  </w:r>
                </w:p>
              </w:tc>
            </w:tr>
          </w:tbl>
          <w:p w14:paraId="1225176A">
            <w:pPr>
              <w:pStyle w:val="35"/>
              <w:ind w:firstLine="480"/>
            </w:pPr>
            <w:r>
              <w:rPr>
                <w:rFonts w:hint="eastAsia"/>
                <w:sz w:val="24"/>
              </w:rPr>
              <w:t>经分析，项目建设符合河北省及唐山市“三线一单”生态环境分区管控要求</w:t>
            </w:r>
            <w:r>
              <w:rPr>
                <w:sz w:val="24"/>
              </w:rPr>
              <w:t>。</w:t>
            </w:r>
          </w:p>
        </w:tc>
      </w:tr>
    </w:tbl>
    <w:p w14:paraId="3F523917">
      <w:pPr>
        <w:jc w:val="center"/>
        <w:outlineLvl w:val="0"/>
        <w:rPr>
          <w:b/>
          <w:bCs/>
          <w:snapToGrid w:val="0"/>
          <w:sz w:val="30"/>
          <w:szCs w:val="30"/>
        </w:rPr>
        <w:sectPr>
          <w:type w:val="continuous"/>
          <w:pgSz w:w="16838" w:h="11906" w:orient="landscape"/>
          <w:pgMar w:top="1531" w:right="1701" w:bottom="1531" w:left="1701" w:header="851" w:footer="851" w:gutter="0"/>
          <w:pgNumType w:fmt="numberInDash"/>
          <w:cols w:space="720" w:num="1"/>
          <w:docGrid w:linePitch="312" w:charSpace="0"/>
        </w:sectPr>
      </w:pPr>
    </w:p>
    <w:tbl>
      <w:tblPr>
        <w:tblStyle w:val="29"/>
        <w:tblW w:w="93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006"/>
        <w:gridCol w:w="8349"/>
      </w:tblGrid>
      <w:tr w14:paraId="1E7D4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85" w:type="dxa"/>
            <w:bottom w:w="0" w:type="dxa"/>
            <w:right w:w="85" w:type="dxa"/>
          </w:tblCellMar>
        </w:tblPrEx>
        <w:trPr>
          <w:trHeight w:val="539" w:hRule="atLeast"/>
          <w:jc w:val="center"/>
        </w:trPr>
        <w:tc>
          <w:tcPr>
            <w:tcW w:w="1006" w:type="dxa"/>
            <w:vAlign w:val="center"/>
          </w:tcPr>
          <w:p w14:paraId="56644DDD">
            <w:pPr>
              <w:pStyle w:val="103"/>
            </w:pPr>
            <w:r>
              <w:rPr>
                <w:sz w:val="24"/>
              </w:rPr>
              <w:t>其他符合性分析</w:t>
            </w:r>
          </w:p>
        </w:tc>
        <w:tc>
          <w:tcPr>
            <w:tcW w:w="8349" w:type="dxa"/>
          </w:tcPr>
          <w:p w14:paraId="2B3902DF">
            <w:pPr>
              <w:spacing w:line="480" w:lineRule="exact"/>
              <w:ind w:firstLine="480" w:firstLineChars="200"/>
              <w:rPr>
                <w:sz w:val="24"/>
              </w:rPr>
            </w:pPr>
            <w:r>
              <w:rPr>
                <w:rFonts w:hint="eastAsia"/>
                <w:sz w:val="24"/>
              </w:rPr>
              <w:t>3.2</w:t>
            </w:r>
            <w:r>
              <w:rPr>
                <w:sz w:val="24"/>
              </w:rPr>
              <w:t xml:space="preserve"> </w:t>
            </w:r>
            <w:r>
              <w:rPr>
                <w:rFonts w:hint="eastAsia"/>
                <w:sz w:val="24"/>
              </w:rPr>
              <w:t>与园区“三线一单”的符合性分析</w:t>
            </w:r>
          </w:p>
          <w:p w14:paraId="0A6BBC3B">
            <w:pPr>
              <w:spacing w:line="480" w:lineRule="exact"/>
              <w:ind w:firstLine="480" w:firstLineChars="200"/>
              <w:rPr>
                <w:sz w:val="24"/>
              </w:rPr>
            </w:pPr>
            <w:r>
              <w:rPr>
                <w:rFonts w:hint="eastAsia"/>
                <w:sz w:val="24"/>
              </w:rPr>
              <w:t>（</w:t>
            </w:r>
            <w:r>
              <w:rPr>
                <w:sz w:val="24"/>
              </w:rPr>
              <w:t>1</w:t>
            </w:r>
            <w:r>
              <w:rPr>
                <w:rFonts w:hint="eastAsia"/>
                <w:sz w:val="24"/>
              </w:rPr>
              <w:t>）生态保护红线</w:t>
            </w:r>
          </w:p>
          <w:p w14:paraId="5CFE4D60">
            <w:pPr>
              <w:spacing w:line="480" w:lineRule="exact"/>
              <w:ind w:firstLine="480" w:firstLineChars="200"/>
              <w:rPr>
                <w:sz w:val="24"/>
              </w:rPr>
            </w:pPr>
            <w:r>
              <w:rPr>
                <w:rFonts w:hint="eastAsia"/>
                <w:sz w:val="24"/>
              </w:rPr>
              <w:t>曹妃甸循环经济示范区不涉及重要的海洋功能区、生态功能区、生态保护红线。无水源保护地的核心区、风景名胜区、森林公园等自然和人文景观保护区，无集中式饮用水水源井保护区。</w:t>
            </w:r>
          </w:p>
          <w:p w14:paraId="594C4D14">
            <w:pPr>
              <w:spacing w:line="480" w:lineRule="exact"/>
              <w:ind w:firstLine="480" w:firstLineChars="200"/>
              <w:rPr>
                <w:sz w:val="24"/>
              </w:rPr>
            </w:pPr>
            <w:r>
              <w:rPr>
                <w:rFonts w:hint="eastAsia"/>
                <w:sz w:val="24"/>
              </w:rPr>
              <w:t>本项目位于曹妃甸区国际生态工业园，周边500m范围内不涉及重要的海洋功能区、生态功能区、生态保护红线。无水源保护地的核心区、风景名胜区、森林公园等自然和人文景观保护区，无集中式饮用水水源井保护区，项目用地为工业用地。与本项目距离最近的生态红线为曹妃甸湿地和鸟类省级自然保护区试验区，距离约12.6</w:t>
            </w:r>
            <w:r>
              <w:rPr>
                <w:sz w:val="24"/>
              </w:rPr>
              <w:t>km</w:t>
            </w:r>
            <w:r>
              <w:rPr>
                <w:rFonts w:hint="eastAsia"/>
                <w:sz w:val="24"/>
              </w:rPr>
              <w:t>。</w:t>
            </w:r>
          </w:p>
          <w:p w14:paraId="5FB34E99">
            <w:pPr>
              <w:spacing w:line="480" w:lineRule="exact"/>
              <w:ind w:firstLine="422" w:firstLineChars="200"/>
              <w:jc w:val="center"/>
              <w:rPr>
                <w:b/>
              </w:rPr>
            </w:pPr>
            <w:r>
              <w:rPr>
                <w:rFonts w:hint="eastAsia"/>
                <w:b/>
              </w:rPr>
              <w:t>表1-6</w:t>
            </w:r>
            <w:r>
              <w:rPr>
                <w:b/>
              </w:rPr>
              <w:t xml:space="preserve">  </w:t>
            </w:r>
            <w:r>
              <w:rPr>
                <w:rFonts w:hint="eastAsia"/>
                <w:b/>
              </w:rPr>
              <w:t>本项目与曹妃甸工业区一般生态空间建设与管控要求分析</w:t>
            </w:r>
          </w:p>
          <w:tbl>
            <w:tblPr>
              <w:tblStyle w:val="29"/>
              <w:tblW w:w="814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035"/>
              <w:gridCol w:w="2657"/>
              <w:gridCol w:w="1641"/>
              <w:gridCol w:w="816"/>
            </w:tblGrid>
            <w:tr w14:paraId="44AB51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12" w:space="0"/>
                    <w:left w:val="single" w:color="000000" w:sz="12" w:space="0"/>
                    <w:bottom w:val="single" w:color="000000" w:sz="4" w:space="0"/>
                    <w:right w:val="single" w:color="000000" w:sz="4" w:space="0"/>
                    <w:tl2br w:val="nil"/>
                    <w:tr2bl w:val="nil"/>
                  </w:tcBorders>
                  <w:vAlign w:val="center"/>
                </w:tcPr>
                <w:p w14:paraId="3BB42E3B">
                  <w:pPr>
                    <w:jc w:val="center"/>
                  </w:pPr>
                  <w:r>
                    <w:rPr>
                      <w:rFonts w:hint="eastAsia"/>
                    </w:rPr>
                    <w:t>一般生态空间</w:t>
                  </w:r>
                </w:p>
              </w:tc>
              <w:tc>
                <w:tcPr>
                  <w:tcW w:w="2657" w:type="dxa"/>
                  <w:tcBorders>
                    <w:top w:val="single" w:color="000000" w:sz="12" w:space="0"/>
                    <w:left w:val="single" w:color="000000" w:sz="4" w:space="0"/>
                    <w:bottom w:val="single" w:color="000000" w:sz="4" w:space="0"/>
                    <w:right w:val="single" w:color="000000" w:sz="4" w:space="0"/>
                    <w:tl2br w:val="nil"/>
                    <w:tr2bl w:val="nil"/>
                  </w:tcBorders>
                  <w:vAlign w:val="center"/>
                </w:tcPr>
                <w:p w14:paraId="5D57AD93">
                  <w:pPr>
                    <w:jc w:val="center"/>
                  </w:pPr>
                  <w:r>
                    <w:rPr>
                      <w:rFonts w:hint="eastAsia"/>
                    </w:rPr>
                    <w:t>管控要求</w:t>
                  </w:r>
                </w:p>
              </w:tc>
              <w:tc>
                <w:tcPr>
                  <w:tcW w:w="1641" w:type="dxa"/>
                  <w:tcBorders>
                    <w:top w:val="single" w:color="000000" w:sz="12" w:space="0"/>
                    <w:left w:val="single" w:color="000000" w:sz="4" w:space="0"/>
                    <w:bottom w:val="single" w:color="000000" w:sz="4" w:space="0"/>
                    <w:right w:val="single" w:color="000000" w:sz="4" w:space="0"/>
                    <w:tl2br w:val="nil"/>
                    <w:tr2bl w:val="nil"/>
                  </w:tcBorders>
                  <w:vAlign w:val="center"/>
                </w:tcPr>
                <w:p w14:paraId="4E2E718E">
                  <w:pPr>
                    <w:jc w:val="center"/>
                  </w:pPr>
                  <w:r>
                    <w:rPr>
                      <w:rFonts w:hint="eastAsia"/>
                    </w:rPr>
                    <w:t>本项目内容</w:t>
                  </w:r>
                </w:p>
              </w:tc>
              <w:tc>
                <w:tcPr>
                  <w:tcW w:w="816" w:type="dxa"/>
                  <w:tcBorders>
                    <w:top w:val="single" w:color="000000" w:sz="12" w:space="0"/>
                    <w:left w:val="single" w:color="000000" w:sz="4" w:space="0"/>
                    <w:bottom w:val="single" w:color="000000" w:sz="4" w:space="0"/>
                    <w:right w:val="single" w:color="000000" w:sz="12" w:space="0"/>
                    <w:tl2br w:val="nil"/>
                    <w:tr2bl w:val="nil"/>
                  </w:tcBorders>
                  <w:vAlign w:val="center"/>
                </w:tcPr>
                <w:p w14:paraId="77949986">
                  <w:pPr>
                    <w:jc w:val="center"/>
                  </w:pPr>
                  <w:r>
                    <w:rPr>
                      <w:rFonts w:hint="eastAsia"/>
                    </w:rPr>
                    <w:t>对比结果</w:t>
                  </w:r>
                </w:p>
              </w:tc>
            </w:tr>
            <w:tr w14:paraId="2A50B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1243390E">
                  <w:pPr>
                    <w:jc w:val="center"/>
                  </w:pPr>
                  <w:r>
                    <w:rPr>
                      <w:rFonts w:hint="eastAsia"/>
                    </w:rPr>
                    <w:t>纳潮河生态隔离带</w:t>
                  </w:r>
                </w:p>
              </w:tc>
              <w:tc>
                <w:tcPr>
                  <w:tcW w:w="26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6CA4AC3">
                  <w:pPr>
                    <w:jc w:val="center"/>
                  </w:pPr>
                  <w:r>
                    <w:rPr>
                      <w:rFonts w:hint="eastAsia"/>
                    </w:rPr>
                    <w:t>生态空间以绿地、林地、河流、道路为主，原则上除必要的基础设施建设外，不得作为工业生产用地，严禁安排固体废物堆存、污水直排等活动。</w:t>
                  </w:r>
                </w:p>
              </w:tc>
              <w:tc>
                <w:tcPr>
                  <w:tcW w:w="164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D8B31F1">
                  <w:pPr>
                    <w:jc w:val="center"/>
                  </w:pPr>
                  <w:r>
                    <w:rPr>
                      <w:rFonts w:hint="eastAsia"/>
                    </w:rPr>
                    <w:t>本项目不占用一般生态空间，废水、固废、废气均能达标排放和妥善处置</w:t>
                  </w:r>
                </w:p>
              </w:tc>
              <w:tc>
                <w:tcPr>
                  <w:tcW w:w="816" w:type="dxa"/>
                  <w:vMerge w:val="restart"/>
                  <w:tcBorders>
                    <w:top w:val="single" w:color="000000" w:sz="4" w:space="0"/>
                    <w:left w:val="single" w:color="000000" w:sz="4" w:space="0"/>
                    <w:bottom w:val="single" w:color="000000" w:sz="4" w:space="0"/>
                    <w:right w:val="single" w:color="000000" w:sz="12" w:space="0"/>
                    <w:tl2br w:val="nil"/>
                    <w:tr2bl w:val="nil"/>
                  </w:tcBorders>
                  <w:vAlign w:val="center"/>
                </w:tcPr>
                <w:p w14:paraId="00801BF3">
                  <w:pPr>
                    <w:jc w:val="center"/>
                  </w:pPr>
                  <w:r>
                    <w:rPr>
                      <w:rFonts w:hint="eastAsia"/>
                    </w:rPr>
                    <w:t>符合</w:t>
                  </w:r>
                </w:p>
              </w:tc>
            </w:tr>
            <w:tr w14:paraId="47877F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03BADA34">
                  <w:pPr>
                    <w:jc w:val="center"/>
                  </w:pPr>
                  <w:r>
                    <w:rPr>
                      <w:rFonts w:hint="eastAsia"/>
                    </w:rPr>
                    <w:t>迁曹高速生态隔离带</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D8DB99F">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81D2EA9">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717C47B2">
                  <w:pPr>
                    <w:jc w:val="center"/>
                  </w:pPr>
                </w:p>
              </w:tc>
            </w:tr>
            <w:tr w14:paraId="1F3975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10507F80">
                  <w:pPr>
                    <w:jc w:val="center"/>
                  </w:pPr>
                  <w:r>
                    <w:rPr>
                      <w:rFonts w:hint="eastAsia"/>
                    </w:rPr>
                    <w:t>工业区北侧绿廊</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C5AA05D">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C9F402">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3D2F7F20">
                  <w:pPr>
                    <w:jc w:val="center"/>
                  </w:pPr>
                </w:p>
              </w:tc>
            </w:tr>
            <w:tr w14:paraId="530136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5250320A">
                  <w:pPr>
                    <w:jc w:val="center"/>
                  </w:pPr>
                  <w:r>
                    <w:rPr>
                      <w:rFonts w:hint="eastAsia"/>
                    </w:rPr>
                    <w:t>北环大道绿廊</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7EB668">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F0BFC88">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25A4AB1C">
                  <w:pPr>
                    <w:jc w:val="center"/>
                  </w:pPr>
                </w:p>
              </w:tc>
            </w:tr>
            <w:tr w14:paraId="3FBF6D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75C899EB">
                  <w:pPr>
                    <w:jc w:val="center"/>
                  </w:pPr>
                  <w:r>
                    <w:rPr>
                      <w:rFonts w:hint="eastAsia"/>
                    </w:rPr>
                    <w:t>唐曹高速（纳潮河以北路段）绿廊</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4ACD783">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6D4F8C6">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1E57A466">
                  <w:pPr>
                    <w:jc w:val="center"/>
                  </w:pPr>
                </w:p>
              </w:tc>
            </w:tr>
            <w:tr w14:paraId="18FC9A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6705975B">
                  <w:pPr>
                    <w:jc w:val="center"/>
                  </w:pPr>
                  <w:r>
                    <w:rPr>
                      <w:rFonts w:hint="eastAsia"/>
                    </w:rPr>
                    <w:t>电力廊道河绿廊</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9444EFC">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B52F849">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7CA7FC22">
                  <w:pPr>
                    <w:jc w:val="center"/>
                  </w:pPr>
                </w:p>
              </w:tc>
            </w:tr>
            <w:tr w14:paraId="6204DC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340E830C">
                  <w:pPr>
                    <w:jc w:val="center"/>
                  </w:pPr>
                  <w:r>
                    <w:rPr>
                      <w:rFonts w:hint="eastAsia"/>
                    </w:rPr>
                    <w:t>小龙河生态廊道</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FA168A6">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0BF238">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37A20F2E">
                  <w:pPr>
                    <w:jc w:val="center"/>
                  </w:pPr>
                </w:p>
              </w:tc>
            </w:tr>
            <w:tr w14:paraId="574D97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4" w:space="0"/>
                    <w:right w:val="single" w:color="000000" w:sz="4" w:space="0"/>
                    <w:tl2br w:val="nil"/>
                    <w:tr2bl w:val="nil"/>
                  </w:tcBorders>
                  <w:vAlign w:val="center"/>
                </w:tcPr>
                <w:p w14:paraId="3003CDD5">
                  <w:pPr>
                    <w:jc w:val="center"/>
                  </w:pPr>
                  <w:r>
                    <w:rPr>
                      <w:rFonts w:hint="eastAsia"/>
                    </w:rPr>
                    <w:t>其他道路、铁路、河流</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7FE0980">
                  <w:pPr>
                    <w:jc w:val="center"/>
                  </w:pPr>
                </w:p>
              </w:tc>
              <w:tc>
                <w:tcPr>
                  <w:tcW w:w="164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4C1329E">
                  <w:pPr>
                    <w:jc w:val="center"/>
                  </w:pPr>
                </w:p>
              </w:tc>
              <w:tc>
                <w:tcPr>
                  <w:tcW w:w="816"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4D7EA9AE">
                  <w:pPr>
                    <w:jc w:val="center"/>
                  </w:pPr>
                </w:p>
              </w:tc>
            </w:tr>
            <w:tr w14:paraId="1B358B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035" w:type="dxa"/>
                  <w:tcBorders>
                    <w:top w:val="single" w:color="000000" w:sz="4" w:space="0"/>
                    <w:left w:val="single" w:color="000000" w:sz="12" w:space="0"/>
                    <w:bottom w:val="single" w:color="000000" w:sz="12" w:space="0"/>
                    <w:right w:val="single" w:color="000000" w:sz="4" w:space="0"/>
                    <w:tl2br w:val="nil"/>
                    <w:tr2bl w:val="nil"/>
                  </w:tcBorders>
                  <w:vAlign w:val="center"/>
                </w:tcPr>
                <w:p w14:paraId="126FA846">
                  <w:pPr>
                    <w:jc w:val="center"/>
                  </w:pPr>
                  <w:r>
                    <w:rPr>
                      <w:rFonts w:hint="eastAsia"/>
                    </w:rPr>
                    <w:t>石化钢铁防护廊道</w:t>
                  </w:r>
                </w:p>
              </w:tc>
              <w:tc>
                <w:tcPr>
                  <w:tcW w:w="2657" w:type="dxa"/>
                  <w:vMerge w:val="continue"/>
                  <w:tcBorders>
                    <w:top w:val="single" w:color="000000" w:sz="4" w:space="0"/>
                    <w:left w:val="single" w:color="000000" w:sz="4" w:space="0"/>
                    <w:bottom w:val="single" w:color="000000" w:sz="12" w:space="0"/>
                    <w:right w:val="single" w:color="000000" w:sz="4" w:space="0"/>
                    <w:tl2br w:val="nil"/>
                    <w:tr2bl w:val="nil"/>
                  </w:tcBorders>
                  <w:vAlign w:val="center"/>
                </w:tcPr>
                <w:p w14:paraId="7591D2CC">
                  <w:pPr>
                    <w:jc w:val="center"/>
                  </w:pPr>
                </w:p>
              </w:tc>
              <w:tc>
                <w:tcPr>
                  <w:tcW w:w="1641" w:type="dxa"/>
                  <w:vMerge w:val="continue"/>
                  <w:tcBorders>
                    <w:top w:val="single" w:color="000000" w:sz="4" w:space="0"/>
                    <w:left w:val="single" w:color="000000" w:sz="4" w:space="0"/>
                    <w:bottom w:val="single" w:color="000000" w:sz="12" w:space="0"/>
                    <w:right w:val="single" w:color="000000" w:sz="4" w:space="0"/>
                    <w:tl2br w:val="nil"/>
                    <w:tr2bl w:val="nil"/>
                  </w:tcBorders>
                  <w:vAlign w:val="center"/>
                </w:tcPr>
                <w:p w14:paraId="3A6F79D6">
                  <w:pPr>
                    <w:jc w:val="center"/>
                  </w:pPr>
                </w:p>
              </w:tc>
              <w:tc>
                <w:tcPr>
                  <w:tcW w:w="816" w:type="dxa"/>
                  <w:vMerge w:val="continue"/>
                  <w:tcBorders>
                    <w:top w:val="single" w:color="000000" w:sz="4" w:space="0"/>
                    <w:left w:val="single" w:color="000000" w:sz="4" w:space="0"/>
                    <w:bottom w:val="single" w:color="000000" w:sz="12" w:space="0"/>
                    <w:right w:val="single" w:color="000000" w:sz="12" w:space="0"/>
                    <w:tl2br w:val="nil"/>
                    <w:tr2bl w:val="nil"/>
                  </w:tcBorders>
                  <w:vAlign w:val="center"/>
                </w:tcPr>
                <w:p w14:paraId="4B94131D">
                  <w:pPr>
                    <w:jc w:val="center"/>
                  </w:pPr>
                </w:p>
              </w:tc>
            </w:tr>
          </w:tbl>
          <w:p w14:paraId="2E65C318">
            <w:pPr>
              <w:spacing w:line="480" w:lineRule="exact"/>
              <w:ind w:firstLine="480" w:firstLineChars="200"/>
              <w:rPr>
                <w:sz w:val="24"/>
              </w:rPr>
            </w:pPr>
            <w:r>
              <w:rPr>
                <w:rFonts w:hint="eastAsia"/>
                <w:sz w:val="24"/>
              </w:rPr>
              <w:t>（</w:t>
            </w:r>
            <w:r>
              <w:rPr>
                <w:sz w:val="24"/>
              </w:rPr>
              <w:t>2</w:t>
            </w:r>
            <w:r>
              <w:rPr>
                <w:rFonts w:hint="eastAsia"/>
                <w:sz w:val="24"/>
              </w:rPr>
              <w:t>）环境质量底线</w:t>
            </w:r>
          </w:p>
          <w:p w14:paraId="24A8E1F7">
            <w:pPr>
              <w:spacing w:line="480" w:lineRule="exact"/>
              <w:ind w:firstLine="422" w:firstLineChars="200"/>
              <w:jc w:val="center"/>
              <w:rPr>
                <w:b/>
              </w:rPr>
            </w:pPr>
            <w:r>
              <w:rPr>
                <w:rFonts w:hint="eastAsia"/>
                <w:b/>
              </w:rPr>
              <w:t>表1-7</w:t>
            </w:r>
            <w:r>
              <w:rPr>
                <w:b/>
              </w:rPr>
              <w:t xml:space="preserve">  </w:t>
            </w:r>
            <w:r>
              <w:rPr>
                <w:rFonts w:hint="eastAsia"/>
                <w:b/>
              </w:rPr>
              <w:t>本项目与“环境质量底线”对比结果一览表</w:t>
            </w:r>
          </w:p>
          <w:tbl>
            <w:tblPr>
              <w:tblStyle w:val="29"/>
              <w:tblW w:w="814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632"/>
              <w:gridCol w:w="1839"/>
              <w:gridCol w:w="2594"/>
              <w:gridCol w:w="2559"/>
              <w:gridCol w:w="525"/>
            </w:tblGrid>
            <w:tr w14:paraId="042991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32" w:type="dxa"/>
                  <w:tcBorders>
                    <w:top w:val="single" w:color="000000" w:sz="12" w:space="0"/>
                    <w:left w:val="single" w:color="000000" w:sz="12" w:space="0"/>
                    <w:bottom w:val="single" w:color="000000" w:sz="4" w:space="0"/>
                    <w:right w:val="single" w:color="000000" w:sz="4" w:space="0"/>
                    <w:tl2br w:val="nil"/>
                    <w:tr2bl w:val="nil"/>
                  </w:tcBorders>
                  <w:vAlign w:val="center"/>
                </w:tcPr>
                <w:p w14:paraId="7E926652">
                  <w:pPr>
                    <w:jc w:val="center"/>
                  </w:pPr>
                  <w:r>
                    <w:rPr>
                      <w:rFonts w:hint="eastAsia"/>
                    </w:rPr>
                    <w:t>清单类型</w:t>
                  </w:r>
                </w:p>
              </w:tc>
              <w:tc>
                <w:tcPr>
                  <w:tcW w:w="1839" w:type="dxa"/>
                  <w:tcBorders>
                    <w:top w:val="single" w:color="000000" w:sz="12" w:space="0"/>
                    <w:left w:val="single" w:color="000000" w:sz="4" w:space="0"/>
                    <w:bottom w:val="single" w:color="000000" w:sz="4" w:space="0"/>
                    <w:right w:val="single" w:color="000000" w:sz="4" w:space="0"/>
                    <w:tl2br w:val="nil"/>
                    <w:tr2bl w:val="nil"/>
                  </w:tcBorders>
                  <w:vAlign w:val="center"/>
                </w:tcPr>
                <w:p w14:paraId="17A71052">
                  <w:pPr>
                    <w:jc w:val="center"/>
                  </w:pPr>
                  <w:r>
                    <w:rPr>
                      <w:rFonts w:hint="eastAsia"/>
                    </w:rPr>
                    <w:t>底线目标</w:t>
                  </w:r>
                </w:p>
              </w:tc>
              <w:tc>
                <w:tcPr>
                  <w:tcW w:w="2594" w:type="dxa"/>
                  <w:tcBorders>
                    <w:top w:val="single" w:color="000000" w:sz="12" w:space="0"/>
                    <w:left w:val="single" w:color="000000" w:sz="4" w:space="0"/>
                    <w:bottom w:val="single" w:color="000000" w:sz="4" w:space="0"/>
                    <w:right w:val="single" w:color="000000" w:sz="4" w:space="0"/>
                    <w:tl2br w:val="nil"/>
                    <w:tr2bl w:val="nil"/>
                  </w:tcBorders>
                  <w:vAlign w:val="center"/>
                </w:tcPr>
                <w:p w14:paraId="766EDCD3">
                  <w:pPr>
                    <w:jc w:val="center"/>
                  </w:pPr>
                  <w:r>
                    <w:rPr>
                      <w:rFonts w:hint="eastAsia"/>
                    </w:rPr>
                    <w:t>底线管控建议</w:t>
                  </w:r>
                </w:p>
              </w:tc>
              <w:tc>
                <w:tcPr>
                  <w:tcW w:w="2559" w:type="dxa"/>
                  <w:tcBorders>
                    <w:top w:val="single" w:color="000000" w:sz="12" w:space="0"/>
                    <w:left w:val="single" w:color="000000" w:sz="4" w:space="0"/>
                    <w:bottom w:val="single" w:color="000000" w:sz="4" w:space="0"/>
                    <w:right w:val="single" w:color="000000" w:sz="4" w:space="0"/>
                    <w:tl2br w:val="nil"/>
                    <w:tr2bl w:val="nil"/>
                  </w:tcBorders>
                  <w:vAlign w:val="center"/>
                </w:tcPr>
                <w:p w14:paraId="562D3E9A">
                  <w:pPr>
                    <w:jc w:val="center"/>
                  </w:pPr>
                  <w:r>
                    <w:rPr>
                      <w:rFonts w:hint="eastAsia"/>
                    </w:rPr>
                    <w:t>本项目相关内容</w:t>
                  </w:r>
                </w:p>
              </w:tc>
              <w:tc>
                <w:tcPr>
                  <w:tcW w:w="525" w:type="dxa"/>
                  <w:tcBorders>
                    <w:top w:val="single" w:color="000000" w:sz="12" w:space="0"/>
                    <w:left w:val="single" w:color="000000" w:sz="4" w:space="0"/>
                    <w:bottom w:val="single" w:color="000000" w:sz="4" w:space="0"/>
                    <w:right w:val="single" w:color="000000" w:sz="12" w:space="0"/>
                    <w:tl2br w:val="nil"/>
                    <w:tr2bl w:val="nil"/>
                  </w:tcBorders>
                  <w:vAlign w:val="center"/>
                </w:tcPr>
                <w:p w14:paraId="5FEC3061">
                  <w:pPr>
                    <w:jc w:val="center"/>
                  </w:pPr>
                  <w:r>
                    <w:rPr>
                      <w:rFonts w:hint="eastAsia"/>
                    </w:rPr>
                    <w:t>对比结果</w:t>
                  </w:r>
                </w:p>
              </w:tc>
            </w:tr>
            <w:tr w14:paraId="4CE30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32" w:type="dxa"/>
                  <w:tcBorders>
                    <w:top w:val="single" w:color="000000" w:sz="4" w:space="0"/>
                    <w:left w:val="single" w:color="000000" w:sz="12" w:space="0"/>
                    <w:bottom w:val="single" w:color="000000" w:sz="4" w:space="0"/>
                    <w:right w:val="single" w:color="000000" w:sz="4" w:space="0"/>
                    <w:tl2br w:val="nil"/>
                    <w:tr2bl w:val="nil"/>
                  </w:tcBorders>
                  <w:vAlign w:val="center"/>
                </w:tcPr>
                <w:p w14:paraId="13047756">
                  <w:pPr>
                    <w:jc w:val="center"/>
                  </w:pPr>
                  <w:r>
                    <w:rPr>
                      <w:rFonts w:hint="eastAsia"/>
                    </w:rPr>
                    <w:t>大气环境质量底线</w:t>
                  </w:r>
                </w:p>
              </w:tc>
              <w:tc>
                <w:tcPr>
                  <w:tcW w:w="1839" w:type="dxa"/>
                  <w:tcBorders>
                    <w:top w:val="single" w:color="000000" w:sz="4" w:space="0"/>
                    <w:left w:val="single" w:color="000000" w:sz="4" w:space="0"/>
                    <w:bottom w:val="single" w:color="000000" w:sz="4" w:space="0"/>
                    <w:right w:val="single" w:color="000000" w:sz="4" w:space="0"/>
                    <w:tl2br w:val="nil"/>
                    <w:tr2bl w:val="nil"/>
                  </w:tcBorders>
                  <w:vAlign w:val="center"/>
                </w:tcPr>
                <w:p w14:paraId="4550C9A7">
                  <w:pPr>
                    <w:jc w:val="center"/>
                  </w:pPr>
                  <w:r>
                    <w:rPr>
                      <w:rFonts w:hint="eastAsia"/>
                    </w:rPr>
                    <w:t>到2020年，PM</w:t>
                  </w:r>
                  <w:r>
                    <w:rPr>
                      <w:vertAlign w:val="subscript"/>
                    </w:rPr>
                    <w:t>2.5</w:t>
                  </w:r>
                  <w:r>
                    <w:rPr>
                      <w:rFonts w:hint="eastAsia"/>
                    </w:rPr>
                    <w:t>＜50μg/m</w:t>
                  </w:r>
                  <w:r>
                    <w:rPr>
                      <w:vertAlign w:val="superscript"/>
                    </w:rPr>
                    <w:t>3</w:t>
                  </w:r>
                  <w:r>
                    <w:rPr>
                      <w:rFonts w:hint="eastAsia"/>
                    </w:rPr>
                    <w:t>，二氧化硫＜60μg/m</w:t>
                  </w:r>
                  <w:r>
                    <w:rPr>
                      <w:vertAlign w:val="superscript"/>
                    </w:rPr>
                    <w:t>3</w:t>
                  </w:r>
                  <w:r>
                    <w:rPr>
                      <w:rFonts w:hint="eastAsia"/>
                    </w:rPr>
                    <w:t>，氮氧化物＜40μg/m</w:t>
                  </w:r>
                  <w:r>
                    <w:rPr>
                      <w:vertAlign w:val="superscript"/>
                    </w:rPr>
                    <w:t>3</w:t>
                  </w:r>
                  <w:r>
                    <w:rPr>
                      <w:rFonts w:hint="eastAsia"/>
                    </w:rPr>
                    <w:t>；到2030年，PM2.5＜40μg/m</w:t>
                  </w:r>
                  <w:r>
                    <w:rPr>
                      <w:vertAlign w:val="superscript"/>
                    </w:rPr>
                    <w:t>3</w:t>
                  </w:r>
                  <w:r>
                    <w:rPr>
                      <w:rFonts w:hint="eastAsia"/>
                    </w:rPr>
                    <w:t>，二氧化硫＜60μg/m</w:t>
                  </w:r>
                  <w:r>
                    <w:rPr>
                      <w:vertAlign w:val="superscript"/>
                    </w:rPr>
                    <w:t>3</w:t>
                  </w:r>
                  <w:r>
                    <w:rPr>
                      <w:rFonts w:hint="eastAsia"/>
                    </w:rPr>
                    <w:t>，氮氧化物＜40μg/m</w:t>
                  </w:r>
                  <w:r>
                    <w:rPr>
                      <w:vertAlign w:val="superscript"/>
                    </w:rPr>
                    <w:t>3</w:t>
                  </w:r>
                </w:p>
              </w:tc>
              <w:tc>
                <w:tcPr>
                  <w:tcW w:w="2594" w:type="dxa"/>
                  <w:tcBorders>
                    <w:top w:val="single" w:color="000000" w:sz="4" w:space="0"/>
                    <w:left w:val="single" w:color="000000" w:sz="4" w:space="0"/>
                    <w:bottom w:val="single" w:color="000000" w:sz="4" w:space="0"/>
                    <w:right w:val="single" w:color="000000" w:sz="4" w:space="0"/>
                    <w:tl2br w:val="nil"/>
                    <w:tr2bl w:val="nil"/>
                  </w:tcBorders>
                  <w:vAlign w:val="center"/>
                </w:tcPr>
                <w:p w14:paraId="53688893">
                  <w:pPr>
                    <w:jc w:val="center"/>
                  </w:pPr>
                  <w:r>
                    <w:rPr>
                      <w:rFonts w:hint="eastAsia"/>
                    </w:rPr>
                    <w:t>禁止建10t/h以下采暖锅炉，淘汰工业区内35蒸吨以下小锅炉；禁止销售低于国五标准的车用汽、柴油及普通柴油；2017年9月30日起，唐山港全面停止煤炭汽车疏港运输；进入控制区的船舶全部使用低硫燃油，90%港作船舶、公务船舶靠泊使用岸电，50%的集装箱专业化码头具备向船舶供应岸电能力、港口非道路作业机械可以进行燃气替代；大型煤堆、料堆要实现封闭储存或建设防风抑尘设施，对裸露地面实施绿化，道路洒水清扫，主要道路机扫率提高至80%</w:t>
                  </w:r>
                </w:p>
              </w:tc>
              <w:tc>
                <w:tcPr>
                  <w:tcW w:w="2559" w:type="dxa"/>
                  <w:tcBorders>
                    <w:top w:val="single" w:color="000000" w:sz="4" w:space="0"/>
                    <w:left w:val="single" w:color="000000" w:sz="4" w:space="0"/>
                    <w:bottom w:val="single" w:color="000000" w:sz="4" w:space="0"/>
                    <w:right w:val="single" w:color="000000" w:sz="4" w:space="0"/>
                    <w:tl2br w:val="nil"/>
                    <w:tr2bl w:val="nil"/>
                  </w:tcBorders>
                  <w:vAlign w:val="center"/>
                </w:tcPr>
                <w:p w14:paraId="0F7DCFB7">
                  <w:pPr>
                    <w:jc w:val="center"/>
                  </w:pPr>
                  <w:r>
                    <w:rPr>
                      <w:rFonts w:hint="eastAsia"/>
                    </w:rPr>
                    <w:t>根据环境空气质量监测数据，PM</w:t>
                  </w:r>
                  <w:r>
                    <w:rPr>
                      <w:vertAlign w:val="subscript"/>
                    </w:rPr>
                    <w:t>2.5</w:t>
                  </w:r>
                  <w:r>
                    <w:rPr>
                      <w:rFonts w:hint="eastAsia"/>
                    </w:rPr>
                    <w:t>、O</w:t>
                  </w:r>
                  <w:r>
                    <w:rPr>
                      <w:vertAlign w:val="subscript"/>
                    </w:rPr>
                    <w:t>3</w:t>
                  </w:r>
                  <w:r>
                    <w:rPr>
                      <w:rFonts w:hint="eastAsia"/>
                    </w:rPr>
                    <w:t>超标，SO</w:t>
                  </w:r>
                  <w:r>
                    <w:rPr>
                      <w:vertAlign w:val="subscript"/>
                    </w:rPr>
                    <w:t>2</w:t>
                  </w:r>
                  <w:r>
                    <w:rPr>
                      <w:rFonts w:hint="eastAsia"/>
                    </w:rPr>
                    <w:t>、CO、NO</w:t>
                  </w:r>
                  <w:r>
                    <w:rPr>
                      <w:vertAlign w:val="subscript"/>
                    </w:rPr>
                    <w:t>2</w:t>
                  </w:r>
                  <w:r>
                    <w:rPr>
                      <w:rFonts w:hint="eastAsia"/>
                    </w:rPr>
                    <w:t>、PM</w:t>
                  </w:r>
                  <w:r>
                    <w:rPr>
                      <w:vertAlign w:val="subscript"/>
                    </w:rPr>
                    <w:t>10</w:t>
                  </w:r>
                  <w:r>
                    <w:rPr>
                      <w:rFonts w:hint="eastAsia"/>
                    </w:rPr>
                    <w:t>满足相应环境质量标准要求；①本项目不属于开发区环境准入负面清单内的禁止入区企业；</w:t>
                  </w:r>
                  <w:r>
                    <w:t>②</w:t>
                  </w:r>
                  <w:r>
                    <w:rPr>
                      <w:rFonts w:hint="eastAsia"/>
                    </w:rPr>
                    <w:t>本项目不设置采暖锅炉；</w:t>
                  </w:r>
                  <w:r>
                    <w:t>③</w:t>
                  </w:r>
                  <w:r>
                    <w:rPr>
                      <w:rFonts w:hint="eastAsia"/>
                    </w:rPr>
                    <w:t>本项目生产所用原料全部存于封闭厂房内，不涉及露天存放；</w:t>
                  </w:r>
                  <w:r>
                    <w:t>④</w:t>
                  </w:r>
                  <w:r>
                    <w:rPr>
                      <w:rFonts w:hint="eastAsia"/>
                    </w:rPr>
                    <w:t>本项目各工序废气产生点均设有抑尘措施或安装有废气收集措施，废气经喷雾抑尘或收集处理后可保证污染物达标排放；</w:t>
                  </w:r>
                  <w:r>
                    <w:t>⑤</w:t>
                  </w:r>
                  <w:r>
                    <w:rPr>
                      <w:rFonts w:hint="eastAsia"/>
                    </w:rPr>
                    <w:t>本项目实施后将严格落实重污染天气应急预案，服从管理要求。</w:t>
                  </w:r>
                </w:p>
              </w:tc>
              <w:tc>
                <w:tcPr>
                  <w:tcW w:w="525" w:type="dxa"/>
                  <w:tcBorders>
                    <w:top w:val="single" w:color="000000" w:sz="4" w:space="0"/>
                    <w:left w:val="single" w:color="000000" w:sz="4" w:space="0"/>
                    <w:bottom w:val="single" w:color="000000" w:sz="4" w:space="0"/>
                    <w:right w:val="single" w:color="000000" w:sz="12" w:space="0"/>
                    <w:tl2br w:val="nil"/>
                    <w:tr2bl w:val="nil"/>
                  </w:tcBorders>
                  <w:vAlign w:val="center"/>
                </w:tcPr>
                <w:p w14:paraId="64EA33BA">
                  <w:pPr>
                    <w:jc w:val="center"/>
                  </w:pPr>
                  <w:r>
                    <w:rPr>
                      <w:rFonts w:hint="eastAsia"/>
                    </w:rPr>
                    <w:t>符合要求</w:t>
                  </w:r>
                </w:p>
              </w:tc>
            </w:tr>
            <w:tr w14:paraId="61BCB3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32" w:type="dxa"/>
                  <w:tcBorders>
                    <w:top w:val="single" w:color="000000" w:sz="4" w:space="0"/>
                    <w:left w:val="single" w:color="000000" w:sz="12" w:space="0"/>
                    <w:bottom w:val="single" w:color="000000" w:sz="4" w:space="0"/>
                    <w:right w:val="single" w:color="000000" w:sz="4" w:space="0"/>
                    <w:tl2br w:val="nil"/>
                    <w:tr2bl w:val="nil"/>
                  </w:tcBorders>
                  <w:vAlign w:val="center"/>
                </w:tcPr>
                <w:p w14:paraId="06509A79">
                  <w:pPr>
                    <w:jc w:val="center"/>
                  </w:pPr>
                  <w:r>
                    <w:rPr>
                      <w:rFonts w:hint="eastAsia"/>
                    </w:rPr>
                    <w:t>地表水环境质量底线</w:t>
                  </w:r>
                </w:p>
              </w:tc>
              <w:tc>
                <w:tcPr>
                  <w:tcW w:w="1839" w:type="dxa"/>
                  <w:tcBorders>
                    <w:top w:val="single" w:color="000000" w:sz="4" w:space="0"/>
                    <w:left w:val="single" w:color="000000" w:sz="4" w:space="0"/>
                    <w:bottom w:val="single" w:color="000000" w:sz="4" w:space="0"/>
                    <w:right w:val="single" w:color="000000" w:sz="4" w:space="0"/>
                    <w:tl2br w:val="nil"/>
                    <w:tr2bl w:val="nil"/>
                  </w:tcBorders>
                  <w:vAlign w:val="center"/>
                </w:tcPr>
                <w:p w14:paraId="3CAC92F5">
                  <w:pPr>
                    <w:jc w:val="center"/>
                  </w:pPr>
                  <w:r>
                    <w:rPr>
                      <w:rFonts w:hint="eastAsia"/>
                    </w:rPr>
                    <w:t>到2030年唐山市重点河流和各县(市、区)建成区水体水质稳定达标，境内主要河流无劣Ⅴ类水体，陡河、沙河、双龙河、青龙河、溯河、小青河、大清河等7条地表河入河水质均达到V类以上</w:t>
                  </w:r>
                </w:p>
              </w:tc>
              <w:tc>
                <w:tcPr>
                  <w:tcW w:w="2594" w:type="dxa"/>
                  <w:tcBorders>
                    <w:top w:val="single" w:color="000000" w:sz="4" w:space="0"/>
                    <w:left w:val="single" w:color="000000" w:sz="4" w:space="0"/>
                    <w:bottom w:val="single" w:color="000000" w:sz="4" w:space="0"/>
                    <w:right w:val="single" w:color="000000" w:sz="4" w:space="0"/>
                    <w:tl2br w:val="nil"/>
                    <w:tr2bl w:val="nil"/>
                  </w:tcBorders>
                  <w:vAlign w:val="center"/>
                </w:tcPr>
                <w:p w14:paraId="53906A30">
                  <w:pPr>
                    <w:jc w:val="center"/>
                  </w:pPr>
                  <w:r>
                    <w:rPr>
                      <w:rFonts w:hint="eastAsia"/>
                    </w:rPr>
                    <w:t>强化分散污水集中处置，控制现状污水直排入海。调整现状污水设施服务范围，取消装备制造区集中污水厂，由北区污水处理厂集中处置，南区污水厂集中收处南部分散污水，南北区污水处理厂逐步实现污水100%回用，用于景观道路喷洒、堆场抑尘等。规范各企业分散污水处理设施。现状各企业自备污水处理设施均需达到出水标准要求，全部回用，严禁污水直排入海。</w:t>
                  </w:r>
                </w:p>
              </w:tc>
              <w:tc>
                <w:tcPr>
                  <w:tcW w:w="2559" w:type="dxa"/>
                  <w:tcBorders>
                    <w:top w:val="single" w:color="000000" w:sz="4" w:space="0"/>
                    <w:left w:val="single" w:color="000000" w:sz="4" w:space="0"/>
                    <w:bottom w:val="single" w:color="000000" w:sz="4" w:space="0"/>
                    <w:right w:val="single" w:color="000000" w:sz="4" w:space="0"/>
                    <w:tl2br w:val="nil"/>
                    <w:tr2bl w:val="nil"/>
                  </w:tcBorders>
                  <w:vAlign w:val="center"/>
                </w:tcPr>
                <w:p w14:paraId="608F729C">
                  <w:pPr>
                    <w:jc w:val="center"/>
                  </w:pPr>
                  <w:r>
                    <w:rPr>
                      <w:rFonts w:hint="eastAsia"/>
                    </w:rPr>
                    <w:t>项目生活污水经化粪池处理后排入曹妃甸工业区起步区（北区）污水处理厂。生产废水循环使用不外排。</w:t>
                  </w:r>
                </w:p>
              </w:tc>
              <w:tc>
                <w:tcPr>
                  <w:tcW w:w="525" w:type="dxa"/>
                  <w:tcBorders>
                    <w:top w:val="single" w:color="000000" w:sz="4" w:space="0"/>
                    <w:left w:val="single" w:color="000000" w:sz="4" w:space="0"/>
                    <w:bottom w:val="single" w:color="000000" w:sz="4" w:space="0"/>
                    <w:right w:val="single" w:color="000000" w:sz="12" w:space="0"/>
                    <w:tl2br w:val="nil"/>
                    <w:tr2bl w:val="nil"/>
                  </w:tcBorders>
                  <w:vAlign w:val="center"/>
                </w:tcPr>
                <w:p w14:paraId="77225CF4">
                  <w:pPr>
                    <w:jc w:val="center"/>
                  </w:pPr>
                  <w:r>
                    <w:rPr>
                      <w:rFonts w:hint="eastAsia"/>
                    </w:rPr>
                    <w:t>符合要求</w:t>
                  </w:r>
                </w:p>
              </w:tc>
            </w:tr>
            <w:tr w14:paraId="35FF9A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32" w:type="dxa"/>
                  <w:tcBorders>
                    <w:top w:val="single" w:color="000000" w:sz="4" w:space="0"/>
                    <w:left w:val="single" w:color="000000" w:sz="12" w:space="0"/>
                    <w:bottom w:val="single" w:color="000000" w:sz="12" w:space="0"/>
                    <w:right w:val="single" w:color="000000" w:sz="4" w:space="0"/>
                    <w:tl2br w:val="nil"/>
                    <w:tr2bl w:val="nil"/>
                  </w:tcBorders>
                  <w:vAlign w:val="center"/>
                </w:tcPr>
                <w:p w14:paraId="49758C28">
                  <w:pPr>
                    <w:jc w:val="center"/>
                  </w:pPr>
                  <w:r>
                    <w:rPr>
                      <w:rFonts w:hint="eastAsia"/>
                    </w:rPr>
                    <w:t>土壤、地下水环境污染防控底线</w:t>
                  </w:r>
                </w:p>
              </w:tc>
              <w:tc>
                <w:tcPr>
                  <w:tcW w:w="1839" w:type="dxa"/>
                  <w:tcBorders>
                    <w:top w:val="single" w:color="000000" w:sz="4" w:space="0"/>
                    <w:left w:val="single" w:color="000000" w:sz="4" w:space="0"/>
                    <w:bottom w:val="single" w:color="000000" w:sz="12" w:space="0"/>
                    <w:right w:val="single" w:color="000000" w:sz="4" w:space="0"/>
                    <w:tl2br w:val="nil"/>
                    <w:tr2bl w:val="nil"/>
                  </w:tcBorders>
                  <w:vAlign w:val="center"/>
                </w:tcPr>
                <w:p w14:paraId="3B0CDA47">
                  <w:pPr>
                    <w:jc w:val="center"/>
                  </w:pPr>
                  <w:r>
                    <w:rPr>
                      <w:rFonts w:hint="eastAsia"/>
                    </w:rPr>
                    <w:t>基于工业区土地利用现状及行业标准，根据唐山市、曹妃甸区净土行动，2020年工业区污染地块安全利用率90%以上，2030年达到95%以上。</w:t>
                  </w:r>
                </w:p>
              </w:tc>
              <w:tc>
                <w:tcPr>
                  <w:tcW w:w="2594" w:type="dxa"/>
                  <w:tcBorders>
                    <w:top w:val="single" w:color="000000" w:sz="4" w:space="0"/>
                    <w:left w:val="single" w:color="000000" w:sz="4" w:space="0"/>
                    <w:bottom w:val="single" w:color="000000" w:sz="12" w:space="0"/>
                    <w:right w:val="single" w:color="000000" w:sz="4" w:space="0"/>
                    <w:tl2br w:val="nil"/>
                    <w:tr2bl w:val="nil"/>
                  </w:tcBorders>
                  <w:vAlign w:val="center"/>
                </w:tcPr>
                <w:p w14:paraId="53F693C4">
                  <w:pPr>
                    <w:jc w:val="center"/>
                  </w:pPr>
                  <w:r>
                    <w:rPr>
                      <w:rFonts w:hint="eastAsia"/>
                    </w:rPr>
                    <w:t>为保障用地、地下水及周边海域生态环境安全，划定石化基地、钢电园区、装备园区、港口物流园作为土壤及地下水重点管控区，重点监管重金属、石油烃、VOCs、SVOCs、POPs等，其余区域为一般管控区。</w:t>
                  </w:r>
                </w:p>
              </w:tc>
              <w:tc>
                <w:tcPr>
                  <w:tcW w:w="2559" w:type="dxa"/>
                  <w:tcBorders>
                    <w:top w:val="single" w:color="000000" w:sz="4" w:space="0"/>
                    <w:left w:val="single" w:color="000000" w:sz="4" w:space="0"/>
                    <w:bottom w:val="single" w:color="000000" w:sz="12" w:space="0"/>
                    <w:right w:val="single" w:color="000000" w:sz="4" w:space="0"/>
                    <w:tl2br w:val="nil"/>
                    <w:tr2bl w:val="nil"/>
                  </w:tcBorders>
                  <w:vAlign w:val="center"/>
                </w:tcPr>
                <w:p w14:paraId="55E64192">
                  <w:pPr>
                    <w:jc w:val="center"/>
                  </w:pPr>
                  <w:r>
                    <w:t>①</w:t>
                  </w:r>
                  <w:r>
                    <w:rPr>
                      <w:rFonts w:hint="eastAsia"/>
                    </w:rPr>
                    <w:t>本项目所需新水由园区供应，不开采地下水；②本项目已制定了严格的分区防渗及监测计划，项目实施后将严格执行源头治理、分区防渗等措施；③本项目不在土壤及地下水重点管控区</w:t>
                  </w:r>
                </w:p>
              </w:tc>
              <w:tc>
                <w:tcPr>
                  <w:tcW w:w="525" w:type="dxa"/>
                  <w:tcBorders>
                    <w:top w:val="single" w:color="000000" w:sz="4" w:space="0"/>
                    <w:left w:val="single" w:color="000000" w:sz="4" w:space="0"/>
                    <w:bottom w:val="single" w:color="000000" w:sz="12" w:space="0"/>
                    <w:right w:val="single" w:color="000000" w:sz="12" w:space="0"/>
                    <w:tl2br w:val="nil"/>
                    <w:tr2bl w:val="nil"/>
                  </w:tcBorders>
                  <w:vAlign w:val="center"/>
                </w:tcPr>
                <w:p w14:paraId="044F2EFE">
                  <w:pPr>
                    <w:jc w:val="center"/>
                  </w:pPr>
                  <w:r>
                    <w:rPr>
                      <w:rFonts w:hint="eastAsia"/>
                    </w:rPr>
                    <w:t>符合要求</w:t>
                  </w:r>
                </w:p>
              </w:tc>
            </w:tr>
          </w:tbl>
          <w:p w14:paraId="37704C93">
            <w:pPr>
              <w:spacing w:line="480" w:lineRule="exact"/>
              <w:ind w:firstLine="480" w:firstLineChars="200"/>
              <w:rPr>
                <w:sz w:val="24"/>
              </w:rPr>
            </w:pPr>
            <w:r>
              <w:rPr>
                <w:rFonts w:hint="eastAsia"/>
                <w:sz w:val="24"/>
              </w:rPr>
              <w:t>综合以上分析，本项目符合开发区规划中的“环境质量底线”要求。</w:t>
            </w:r>
          </w:p>
          <w:p w14:paraId="472DE168">
            <w:pPr>
              <w:spacing w:line="480" w:lineRule="exact"/>
              <w:ind w:firstLine="480" w:firstLineChars="200"/>
              <w:rPr>
                <w:sz w:val="24"/>
              </w:rPr>
            </w:pPr>
            <w:r>
              <w:rPr>
                <w:rFonts w:hint="eastAsia"/>
                <w:sz w:val="24"/>
              </w:rPr>
              <w:t>（</w:t>
            </w:r>
            <w:r>
              <w:rPr>
                <w:sz w:val="24"/>
              </w:rPr>
              <w:t>3</w:t>
            </w:r>
            <w:r>
              <w:rPr>
                <w:rFonts w:hint="eastAsia"/>
                <w:sz w:val="24"/>
              </w:rPr>
              <w:t>）资源利用上线</w:t>
            </w:r>
          </w:p>
          <w:p w14:paraId="69BAF4C7">
            <w:pPr>
              <w:spacing w:line="480" w:lineRule="exact"/>
              <w:ind w:firstLine="480" w:firstLineChars="200"/>
              <w:rPr>
                <w:sz w:val="24"/>
              </w:rPr>
            </w:pPr>
            <w:r>
              <w:rPr>
                <w:rFonts w:hint="eastAsia"/>
                <w:sz w:val="24"/>
              </w:rPr>
              <w:t>本项目与开发区规划的“资源利用上线”对比详见下表。</w:t>
            </w:r>
          </w:p>
          <w:p w14:paraId="65A2DF40">
            <w:pPr>
              <w:spacing w:line="480" w:lineRule="exact"/>
              <w:ind w:firstLine="422" w:firstLineChars="200"/>
              <w:jc w:val="center"/>
              <w:rPr>
                <w:b/>
              </w:rPr>
            </w:pPr>
            <w:r>
              <w:rPr>
                <w:rFonts w:hint="eastAsia"/>
                <w:b/>
              </w:rPr>
              <w:t>表1-8</w:t>
            </w:r>
            <w:r>
              <w:rPr>
                <w:b/>
              </w:rPr>
              <w:t xml:space="preserve"> </w:t>
            </w:r>
            <w:r>
              <w:rPr>
                <w:rFonts w:hint="eastAsia"/>
                <w:b/>
              </w:rPr>
              <w:t>本项目与“资源利用上线”对比结果一览表</w:t>
            </w:r>
          </w:p>
          <w:tbl>
            <w:tblPr>
              <w:tblStyle w:val="29"/>
              <w:tblW w:w="814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496"/>
              <w:gridCol w:w="1075"/>
              <w:gridCol w:w="3560"/>
              <w:gridCol w:w="2156"/>
              <w:gridCol w:w="862"/>
            </w:tblGrid>
            <w:tr w14:paraId="05CA46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96" w:type="dxa"/>
                  <w:tcBorders>
                    <w:top w:val="single" w:color="000000" w:sz="12" w:space="0"/>
                    <w:left w:val="single" w:color="000000" w:sz="12" w:space="0"/>
                    <w:bottom w:val="single" w:color="000000" w:sz="4" w:space="0"/>
                    <w:right w:val="single" w:color="000000" w:sz="4" w:space="0"/>
                    <w:tl2br w:val="nil"/>
                    <w:tr2bl w:val="nil"/>
                  </w:tcBorders>
                  <w:vAlign w:val="center"/>
                </w:tcPr>
                <w:p w14:paraId="31203635">
                  <w:pPr>
                    <w:jc w:val="center"/>
                  </w:pPr>
                  <w:r>
                    <w:rPr>
                      <w:rFonts w:hint="eastAsia"/>
                    </w:rPr>
                    <w:t>序号</w:t>
                  </w:r>
                </w:p>
              </w:tc>
              <w:tc>
                <w:tcPr>
                  <w:tcW w:w="1075" w:type="dxa"/>
                  <w:tcBorders>
                    <w:top w:val="single" w:color="000000" w:sz="12" w:space="0"/>
                    <w:left w:val="single" w:color="000000" w:sz="4" w:space="0"/>
                    <w:bottom w:val="single" w:color="000000" w:sz="4" w:space="0"/>
                    <w:right w:val="single" w:color="000000" w:sz="4" w:space="0"/>
                    <w:tl2br w:val="nil"/>
                    <w:tr2bl w:val="nil"/>
                  </w:tcBorders>
                  <w:vAlign w:val="center"/>
                </w:tcPr>
                <w:p w14:paraId="4A49F268">
                  <w:pPr>
                    <w:jc w:val="center"/>
                  </w:pPr>
                  <w:r>
                    <w:rPr>
                      <w:rFonts w:hint="eastAsia"/>
                    </w:rPr>
                    <w:t>类别</w:t>
                  </w:r>
                </w:p>
              </w:tc>
              <w:tc>
                <w:tcPr>
                  <w:tcW w:w="3560" w:type="dxa"/>
                  <w:tcBorders>
                    <w:top w:val="single" w:color="000000" w:sz="12" w:space="0"/>
                    <w:left w:val="single" w:color="000000" w:sz="4" w:space="0"/>
                    <w:bottom w:val="single" w:color="000000" w:sz="4" w:space="0"/>
                    <w:right w:val="single" w:color="000000" w:sz="4" w:space="0"/>
                    <w:tl2br w:val="nil"/>
                    <w:tr2bl w:val="nil"/>
                  </w:tcBorders>
                  <w:vAlign w:val="center"/>
                </w:tcPr>
                <w:p w14:paraId="5FDA6839">
                  <w:pPr>
                    <w:jc w:val="center"/>
                  </w:pPr>
                  <w:r>
                    <w:rPr>
                      <w:rFonts w:hint="eastAsia"/>
                    </w:rPr>
                    <w:t>建议上线指标</w:t>
                  </w:r>
                </w:p>
              </w:tc>
              <w:tc>
                <w:tcPr>
                  <w:tcW w:w="2156" w:type="dxa"/>
                  <w:tcBorders>
                    <w:top w:val="single" w:color="000000" w:sz="12" w:space="0"/>
                    <w:left w:val="single" w:color="000000" w:sz="4" w:space="0"/>
                    <w:bottom w:val="single" w:color="000000" w:sz="4" w:space="0"/>
                    <w:right w:val="single" w:color="000000" w:sz="4" w:space="0"/>
                    <w:tl2br w:val="nil"/>
                    <w:tr2bl w:val="nil"/>
                  </w:tcBorders>
                  <w:vAlign w:val="center"/>
                </w:tcPr>
                <w:p w14:paraId="7C052B0C">
                  <w:pPr>
                    <w:jc w:val="center"/>
                  </w:pPr>
                  <w:r>
                    <w:rPr>
                      <w:rFonts w:hint="eastAsia"/>
                    </w:rPr>
                    <w:t>本项目</w:t>
                  </w:r>
                </w:p>
              </w:tc>
              <w:tc>
                <w:tcPr>
                  <w:tcW w:w="862" w:type="dxa"/>
                  <w:tcBorders>
                    <w:top w:val="single" w:color="000000" w:sz="12" w:space="0"/>
                    <w:left w:val="single" w:color="000000" w:sz="4" w:space="0"/>
                    <w:bottom w:val="single" w:color="000000" w:sz="4" w:space="0"/>
                    <w:right w:val="single" w:color="000000" w:sz="12" w:space="0"/>
                    <w:tl2br w:val="nil"/>
                    <w:tr2bl w:val="nil"/>
                  </w:tcBorders>
                  <w:vAlign w:val="center"/>
                </w:tcPr>
                <w:p w14:paraId="00DF4D27">
                  <w:pPr>
                    <w:jc w:val="center"/>
                  </w:pPr>
                  <w:r>
                    <w:rPr>
                      <w:rFonts w:hint="eastAsia"/>
                    </w:rPr>
                    <w:t>对比结果</w:t>
                  </w:r>
                </w:p>
              </w:tc>
            </w:tr>
            <w:tr w14:paraId="378768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96" w:type="dxa"/>
                  <w:tcBorders>
                    <w:top w:val="single" w:color="000000" w:sz="4" w:space="0"/>
                    <w:left w:val="single" w:color="000000" w:sz="12" w:space="0"/>
                    <w:bottom w:val="single" w:color="000000" w:sz="4" w:space="0"/>
                    <w:right w:val="single" w:color="000000" w:sz="4" w:space="0"/>
                    <w:tl2br w:val="nil"/>
                    <w:tr2bl w:val="nil"/>
                  </w:tcBorders>
                  <w:vAlign w:val="center"/>
                </w:tcPr>
                <w:p w14:paraId="506AE9CB">
                  <w:pPr>
                    <w:jc w:val="center"/>
                  </w:pPr>
                  <w:r>
                    <w:t>1</w:t>
                  </w:r>
                </w:p>
              </w:tc>
              <w:tc>
                <w:tcPr>
                  <w:tcW w:w="1075" w:type="dxa"/>
                  <w:tcBorders>
                    <w:top w:val="single" w:color="000000" w:sz="4" w:space="0"/>
                    <w:left w:val="single" w:color="000000" w:sz="4" w:space="0"/>
                    <w:bottom w:val="single" w:color="000000" w:sz="4" w:space="0"/>
                    <w:right w:val="single" w:color="000000" w:sz="4" w:space="0"/>
                    <w:tl2br w:val="nil"/>
                    <w:tr2bl w:val="nil"/>
                  </w:tcBorders>
                  <w:vAlign w:val="center"/>
                </w:tcPr>
                <w:p w14:paraId="63028088">
                  <w:pPr>
                    <w:jc w:val="center"/>
                  </w:pPr>
                  <w:r>
                    <w:rPr>
                      <w:rFonts w:hint="eastAsia"/>
                    </w:rPr>
                    <w:t>水资源利用上线</w:t>
                  </w:r>
                </w:p>
              </w:tc>
              <w:tc>
                <w:tcPr>
                  <w:tcW w:w="3560" w:type="dxa"/>
                  <w:tcBorders>
                    <w:top w:val="single" w:color="000000" w:sz="4" w:space="0"/>
                    <w:left w:val="single" w:color="000000" w:sz="4" w:space="0"/>
                    <w:bottom w:val="single" w:color="000000" w:sz="4" w:space="0"/>
                    <w:right w:val="single" w:color="000000" w:sz="4" w:space="0"/>
                    <w:tl2br w:val="nil"/>
                    <w:tr2bl w:val="nil"/>
                  </w:tcBorders>
                  <w:vAlign w:val="center"/>
                </w:tcPr>
                <w:p w14:paraId="005271C5">
                  <w:pPr>
                    <w:jc w:val="center"/>
                  </w:pPr>
                  <w:r>
                    <w:rPr>
                      <w:rFonts w:hint="eastAsia"/>
                    </w:rPr>
                    <w:t>到2020年1.8亿立方米，到2030年2.7亿立方米</w:t>
                  </w:r>
                </w:p>
              </w:tc>
              <w:tc>
                <w:tcPr>
                  <w:tcW w:w="2156" w:type="dxa"/>
                  <w:tcBorders>
                    <w:top w:val="single" w:color="000000" w:sz="4" w:space="0"/>
                    <w:left w:val="single" w:color="000000" w:sz="4" w:space="0"/>
                    <w:bottom w:val="single" w:color="000000" w:sz="4" w:space="0"/>
                    <w:right w:val="single" w:color="000000" w:sz="4" w:space="0"/>
                    <w:tl2br w:val="nil"/>
                    <w:tr2bl w:val="nil"/>
                  </w:tcBorders>
                  <w:vAlign w:val="center"/>
                </w:tcPr>
                <w:p w14:paraId="185CBFE8">
                  <w:pPr>
                    <w:jc w:val="center"/>
                  </w:pPr>
                  <w:r>
                    <w:rPr>
                      <w:rFonts w:hint="eastAsia"/>
                    </w:rPr>
                    <w:t>本项目所需新水由园区供应，不开采地下水</w:t>
                  </w:r>
                </w:p>
              </w:tc>
              <w:tc>
                <w:tcPr>
                  <w:tcW w:w="862" w:type="dxa"/>
                  <w:tcBorders>
                    <w:top w:val="single" w:color="000000" w:sz="4" w:space="0"/>
                    <w:left w:val="single" w:color="000000" w:sz="4" w:space="0"/>
                    <w:bottom w:val="single" w:color="000000" w:sz="4" w:space="0"/>
                    <w:right w:val="single" w:color="000000" w:sz="12" w:space="0"/>
                    <w:tl2br w:val="nil"/>
                    <w:tr2bl w:val="nil"/>
                  </w:tcBorders>
                  <w:vAlign w:val="center"/>
                </w:tcPr>
                <w:p w14:paraId="03564F22">
                  <w:pPr>
                    <w:jc w:val="center"/>
                  </w:pPr>
                  <w:r>
                    <w:rPr>
                      <w:rFonts w:hint="eastAsia"/>
                    </w:rPr>
                    <w:t>符合要求</w:t>
                  </w:r>
                </w:p>
              </w:tc>
            </w:tr>
            <w:tr w14:paraId="3F4D64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96" w:type="dxa"/>
                  <w:tcBorders>
                    <w:top w:val="single" w:color="000000" w:sz="4" w:space="0"/>
                    <w:left w:val="single" w:color="000000" w:sz="12" w:space="0"/>
                    <w:bottom w:val="single" w:color="000000" w:sz="12" w:space="0"/>
                    <w:right w:val="single" w:color="000000" w:sz="4" w:space="0"/>
                    <w:tl2br w:val="nil"/>
                    <w:tr2bl w:val="nil"/>
                  </w:tcBorders>
                  <w:vAlign w:val="center"/>
                </w:tcPr>
                <w:p w14:paraId="155DA7F0">
                  <w:pPr>
                    <w:jc w:val="center"/>
                  </w:pPr>
                  <w:r>
                    <w:t>2</w:t>
                  </w:r>
                </w:p>
              </w:tc>
              <w:tc>
                <w:tcPr>
                  <w:tcW w:w="1075" w:type="dxa"/>
                  <w:tcBorders>
                    <w:top w:val="single" w:color="000000" w:sz="4" w:space="0"/>
                    <w:left w:val="single" w:color="000000" w:sz="4" w:space="0"/>
                    <w:bottom w:val="single" w:color="000000" w:sz="12" w:space="0"/>
                    <w:right w:val="single" w:color="000000" w:sz="4" w:space="0"/>
                    <w:tl2br w:val="nil"/>
                    <w:tr2bl w:val="nil"/>
                  </w:tcBorders>
                  <w:vAlign w:val="center"/>
                </w:tcPr>
                <w:p w14:paraId="3C715A7E">
                  <w:pPr>
                    <w:jc w:val="center"/>
                  </w:pPr>
                  <w:r>
                    <w:rPr>
                      <w:rFonts w:hint="eastAsia"/>
                    </w:rPr>
                    <w:t>土地资源利用上线</w:t>
                  </w:r>
                </w:p>
              </w:tc>
              <w:tc>
                <w:tcPr>
                  <w:tcW w:w="3560" w:type="dxa"/>
                  <w:tcBorders>
                    <w:top w:val="single" w:color="000000" w:sz="4" w:space="0"/>
                    <w:left w:val="single" w:color="000000" w:sz="4" w:space="0"/>
                    <w:bottom w:val="single" w:color="000000" w:sz="12" w:space="0"/>
                    <w:right w:val="single" w:color="000000" w:sz="4" w:space="0"/>
                    <w:tl2br w:val="nil"/>
                    <w:tr2bl w:val="nil"/>
                  </w:tcBorders>
                  <w:vAlign w:val="center"/>
                </w:tcPr>
                <w:p w14:paraId="6D218046">
                  <w:pPr>
                    <w:jc w:val="center"/>
                  </w:pPr>
                  <w:r>
                    <w:rPr>
                      <w:rFonts w:hint="eastAsia"/>
                    </w:rPr>
                    <w:t>加快推动工业区建设项目开展，严格控制围填海工程，到2020年土地资源总量上线控制在210平方公里。到2030年工业区土地资源总量上线即为工业区规划填海面积310平方公里。</w:t>
                  </w:r>
                </w:p>
              </w:tc>
              <w:tc>
                <w:tcPr>
                  <w:tcW w:w="2156" w:type="dxa"/>
                  <w:tcBorders>
                    <w:top w:val="single" w:color="000000" w:sz="4" w:space="0"/>
                    <w:left w:val="single" w:color="000000" w:sz="4" w:space="0"/>
                    <w:bottom w:val="single" w:color="000000" w:sz="12" w:space="0"/>
                    <w:right w:val="single" w:color="000000" w:sz="4" w:space="0"/>
                    <w:tl2br w:val="nil"/>
                    <w:tr2bl w:val="nil"/>
                  </w:tcBorders>
                  <w:vAlign w:val="center"/>
                </w:tcPr>
                <w:p w14:paraId="4134DFED">
                  <w:pPr>
                    <w:jc w:val="center"/>
                  </w:pPr>
                  <w:r>
                    <w:rPr>
                      <w:rFonts w:hint="eastAsia"/>
                    </w:rPr>
                    <w:t>本项目位于河北曹妃甸区国际生态工业园，不新增用地指标</w:t>
                  </w:r>
                </w:p>
              </w:tc>
              <w:tc>
                <w:tcPr>
                  <w:tcW w:w="862" w:type="dxa"/>
                  <w:tcBorders>
                    <w:top w:val="single" w:color="000000" w:sz="4" w:space="0"/>
                    <w:left w:val="single" w:color="000000" w:sz="4" w:space="0"/>
                    <w:bottom w:val="single" w:color="000000" w:sz="12" w:space="0"/>
                    <w:right w:val="single" w:color="000000" w:sz="12" w:space="0"/>
                    <w:tl2br w:val="nil"/>
                    <w:tr2bl w:val="nil"/>
                  </w:tcBorders>
                  <w:vAlign w:val="center"/>
                </w:tcPr>
                <w:p w14:paraId="55E7F8AF">
                  <w:pPr>
                    <w:jc w:val="center"/>
                  </w:pPr>
                  <w:r>
                    <w:rPr>
                      <w:rFonts w:hint="eastAsia"/>
                    </w:rPr>
                    <w:t>符合要求</w:t>
                  </w:r>
                </w:p>
              </w:tc>
            </w:tr>
          </w:tbl>
          <w:p w14:paraId="678FAC0A">
            <w:pPr>
              <w:spacing w:line="480" w:lineRule="exact"/>
              <w:ind w:firstLine="480" w:firstLineChars="200"/>
              <w:rPr>
                <w:sz w:val="24"/>
              </w:rPr>
            </w:pPr>
            <w:r>
              <w:rPr>
                <w:rFonts w:hint="eastAsia"/>
                <w:sz w:val="24"/>
              </w:rPr>
              <w:t>综合以上分析，本项目符合园区规划中的“资源利用上线”要求。</w:t>
            </w:r>
          </w:p>
          <w:p w14:paraId="393BBC3C">
            <w:pPr>
              <w:spacing w:line="480" w:lineRule="exact"/>
              <w:ind w:firstLine="480" w:firstLineChars="200"/>
              <w:rPr>
                <w:sz w:val="24"/>
              </w:rPr>
            </w:pPr>
            <w:r>
              <w:rPr>
                <w:rFonts w:hint="eastAsia"/>
                <w:sz w:val="24"/>
              </w:rPr>
              <w:t>（4）环境准入负面清单</w:t>
            </w:r>
          </w:p>
          <w:p w14:paraId="2D34F929">
            <w:pPr>
              <w:spacing w:line="480" w:lineRule="exact"/>
              <w:ind w:firstLine="480" w:firstLineChars="200"/>
              <w:rPr>
                <w:sz w:val="24"/>
              </w:rPr>
            </w:pPr>
            <w:r>
              <w:rPr>
                <w:rFonts w:hint="eastAsia"/>
                <w:sz w:val="24"/>
              </w:rPr>
              <w:t>本项目与园区规划的“环境准入负面清单”对比详见下表。</w:t>
            </w:r>
          </w:p>
          <w:p w14:paraId="40C07EC8">
            <w:pPr>
              <w:spacing w:line="480" w:lineRule="exact"/>
              <w:ind w:firstLine="422" w:firstLineChars="200"/>
              <w:jc w:val="center"/>
              <w:rPr>
                <w:b/>
              </w:rPr>
            </w:pPr>
            <w:r>
              <w:rPr>
                <w:rFonts w:hint="eastAsia"/>
                <w:b/>
              </w:rPr>
              <w:t>表1-9</w:t>
            </w:r>
            <w:r>
              <w:rPr>
                <w:b/>
              </w:rPr>
              <w:t xml:space="preserve">  </w:t>
            </w:r>
            <w:r>
              <w:rPr>
                <w:rFonts w:hint="eastAsia"/>
                <w:b/>
              </w:rPr>
              <w:t>本项目与园区规划的“环境准入负面清单”对比一览表</w:t>
            </w:r>
          </w:p>
          <w:tbl>
            <w:tblPr>
              <w:tblStyle w:val="29"/>
              <w:tblW w:w="814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716"/>
              <w:gridCol w:w="570"/>
              <w:gridCol w:w="868"/>
              <w:gridCol w:w="2978"/>
              <w:gridCol w:w="2202"/>
              <w:gridCol w:w="815"/>
            </w:tblGrid>
            <w:tr w14:paraId="61C2EE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tcBorders>
                    <w:top w:val="single" w:color="000000" w:sz="12" w:space="0"/>
                    <w:left w:val="single" w:color="000000" w:sz="12" w:space="0"/>
                    <w:bottom w:val="single" w:color="000000" w:sz="4" w:space="0"/>
                    <w:right w:val="single" w:color="000000" w:sz="4" w:space="0"/>
                    <w:tl2br w:val="nil"/>
                    <w:tr2bl w:val="nil"/>
                  </w:tcBorders>
                  <w:vAlign w:val="center"/>
                </w:tcPr>
                <w:p w14:paraId="2382A106">
                  <w:pPr>
                    <w:jc w:val="center"/>
                  </w:pPr>
                  <w:r>
                    <w:rPr>
                      <w:rFonts w:hint="eastAsia"/>
                    </w:rPr>
                    <w:t>类型</w:t>
                  </w:r>
                </w:p>
              </w:tc>
              <w:tc>
                <w:tcPr>
                  <w:tcW w:w="4416" w:type="dxa"/>
                  <w:gridSpan w:val="3"/>
                  <w:tcBorders>
                    <w:top w:val="single" w:color="000000" w:sz="12" w:space="0"/>
                    <w:left w:val="single" w:color="000000" w:sz="4" w:space="0"/>
                    <w:bottom w:val="single" w:color="000000" w:sz="4" w:space="0"/>
                    <w:right w:val="single" w:color="000000" w:sz="4" w:space="0"/>
                    <w:tl2br w:val="nil"/>
                    <w:tr2bl w:val="nil"/>
                  </w:tcBorders>
                  <w:vAlign w:val="center"/>
                </w:tcPr>
                <w:p w14:paraId="08B4BA27">
                  <w:pPr>
                    <w:jc w:val="center"/>
                  </w:pPr>
                  <w:r>
                    <w:rPr>
                      <w:rFonts w:hint="eastAsia"/>
                    </w:rPr>
                    <w:t>环境准入负面清单</w:t>
                  </w:r>
                </w:p>
              </w:tc>
              <w:tc>
                <w:tcPr>
                  <w:tcW w:w="2202" w:type="dxa"/>
                  <w:tcBorders>
                    <w:top w:val="single" w:color="000000" w:sz="12" w:space="0"/>
                    <w:left w:val="single" w:color="000000" w:sz="4" w:space="0"/>
                    <w:bottom w:val="single" w:color="000000" w:sz="4" w:space="0"/>
                    <w:right w:val="single" w:color="000000" w:sz="4" w:space="0"/>
                    <w:tl2br w:val="nil"/>
                    <w:tr2bl w:val="nil"/>
                  </w:tcBorders>
                  <w:vAlign w:val="center"/>
                </w:tcPr>
                <w:p w14:paraId="14E35CEA">
                  <w:pPr>
                    <w:jc w:val="center"/>
                  </w:pPr>
                  <w:r>
                    <w:rPr>
                      <w:rFonts w:hint="eastAsia"/>
                    </w:rPr>
                    <w:t>本项目</w:t>
                  </w:r>
                </w:p>
              </w:tc>
              <w:tc>
                <w:tcPr>
                  <w:tcW w:w="815" w:type="dxa"/>
                  <w:tcBorders>
                    <w:top w:val="single" w:color="000000" w:sz="12" w:space="0"/>
                    <w:left w:val="single" w:color="000000" w:sz="4" w:space="0"/>
                    <w:bottom w:val="single" w:color="000000" w:sz="4" w:space="0"/>
                    <w:right w:val="single" w:color="000000" w:sz="12" w:space="0"/>
                    <w:tl2br w:val="nil"/>
                    <w:tr2bl w:val="nil"/>
                  </w:tcBorders>
                  <w:vAlign w:val="center"/>
                </w:tcPr>
                <w:p w14:paraId="4B972AF7">
                  <w:pPr>
                    <w:jc w:val="center"/>
                  </w:pPr>
                  <w:r>
                    <w:rPr>
                      <w:rFonts w:hint="eastAsia"/>
                    </w:rPr>
                    <w:t>对比结果</w:t>
                  </w:r>
                </w:p>
              </w:tc>
            </w:tr>
            <w:tr w14:paraId="43DAB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restart"/>
                  <w:tcBorders>
                    <w:top w:val="single" w:color="000000" w:sz="4" w:space="0"/>
                    <w:left w:val="single" w:color="000000" w:sz="12" w:space="0"/>
                    <w:bottom w:val="single" w:color="000000" w:sz="4" w:space="0"/>
                    <w:right w:val="single" w:color="000000" w:sz="4" w:space="0"/>
                    <w:tl2br w:val="nil"/>
                    <w:tr2bl w:val="nil"/>
                  </w:tcBorders>
                  <w:vAlign w:val="center"/>
                </w:tcPr>
                <w:p w14:paraId="3D7EC5BC">
                  <w:pPr>
                    <w:jc w:val="center"/>
                  </w:pPr>
                  <w:r>
                    <w:rPr>
                      <w:rFonts w:hint="eastAsia"/>
                    </w:rPr>
                    <w:t>所有产业园</w:t>
                  </w:r>
                </w:p>
              </w:tc>
              <w:tc>
                <w:tcPr>
                  <w:tcW w:w="44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C82027D">
                  <w:pPr>
                    <w:jc w:val="center"/>
                  </w:pPr>
                  <w:r>
                    <w:rPr>
                      <w:rFonts w:hint="eastAsia"/>
                    </w:rPr>
                    <w:t>入园项目不符合各园区产业发展定位，与规划定位存在冲突，不得准入</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1258447B">
                  <w:pPr>
                    <w:jc w:val="center"/>
                  </w:pPr>
                  <w:r>
                    <w:rPr>
                      <w:rFonts w:hint="eastAsia"/>
                    </w:rPr>
                    <w:t>本项目位于曹妃甸区国际生态工业园，符合园区规划</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65FB4627">
                  <w:pPr>
                    <w:jc w:val="center"/>
                  </w:pPr>
                  <w:r>
                    <w:rPr>
                      <w:rFonts w:hint="eastAsia"/>
                    </w:rPr>
                    <w:t>不属于</w:t>
                  </w:r>
                </w:p>
              </w:tc>
            </w:tr>
            <w:tr w14:paraId="5A108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5D904999">
                  <w:pPr>
                    <w:jc w:val="center"/>
                  </w:pPr>
                </w:p>
              </w:tc>
              <w:tc>
                <w:tcPr>
                  <w:tcW w:w="44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19C4565">
                  <w:pPr>
                    <w:jc w:val="center"/>
                  </w:pPr>
                  <w:r>
                    <w:rPr>
                      <w:rFonts w:hint="eastAsia"/>
                    </w:rPr>
                    <w:t>承接产业转移的项目环境准入要求低于疏解地标准，不得准入</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357A2485">
                  <w:pPr>
                    <w:jc w:val="center"/>
                  </w:pPr>
                  <w:r>
                    <w:rPr>
                      <w:rFonts w:hint="eastAsia"/>
                    </w:rPr>
                    <w:t>项目不属于《产业结构调整指导目录(20</w:t>
                  </w:r>
                  <w:r>
                    <w:t>24</w:t>
                  </w:r>
                  <w:r>
                    <w:rPr>
                      <w:rFonts w:hint="eastAsia"/>
                    </w:rPr>
                    <w:t>年本</w:t>
                  </w:r>
                  <w:r>
                    <w:t>)</w:t>
                  </w:r>
                  <w:r>
                    <w:rPr>
                      <w:rFonts w:hint="eastAsia"/>
                    </w:rPr>
                    <w:t>》中限制类及淘汰类</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6A5F8D71">
                  <w:pPr>
                    <w:jc w:val="center"/>
                  </w:pPr>
                  <w:r>
                    <w:rPr>
                      <w:rFonts w:hint="eastAsia"/>
                    </w:rPr>
                    <w:t>不属于</w:t>
                  </w:r>
                </w:p>
              </w:tc>
            </w:tr>
            <w:tr w14:paraId="7C3E8E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38925C58">
                  <w:pPr>
                    <w:jc w:val="center"/>
                  </w:pPr>
                </w:p>
              </w:tc>
              <w:tc>
                <w:tcPr>
                  <w:tcW w:w="44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AF938A7">
                  <w:pPr>
                    <w:jc w:val="center"/>
                  </w:pPr>
                  <w:r>
                    <w:rPr>
                      <w:rFonts w:hint="eastAsia"/>
                    </w:rPr>
                    <w:t>涉水、大气、危废污染物的入园项目需满足污染物控制总量要求，未取得污染物减量或倍量替代批复的项目，不得准入</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57A38E2A">
                  <w:pPr>
                    <w:jc w:val="center"/>
                  </w:pPr>
                  <w:r>
                    <w:rPr>
                      <w:rFonts w:hint="eastAsia"/>
                    </w:rPr>
                    <w:t>本项目无需进行现役源倍量削减</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78376EFA">
                  <w:pPr>
                    <w:jc w:val="center"/>
                  </w:pPr>
                  <w:r>
                    <w:rPr>
                      <w:rFonts w:hint="eastAsia"/>
                    </w:rPr>
                    <w:t>不属于</w:t>
                  </w:r>
                </w:p>
              </w:tc>
            </w:tr>
            <w:tr w14:paraId="1941A3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1CFE31FD">
                  <w:pPr>
                    <w:jc w:val="center"/>
                  </w:pPr>
                </w:p>
              </w:tc>
              <w:tc>
                <w:tcPr>
                  <w:tcW w:w="44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8052905">
                  <w:pPr>
                    <w:jc w:val="center"/>
                  </w:pPr>
                  <w:r>
                    <w:rPr>
                      <w:rFonts w:hint="eastAsia"/>
                    </w:rPr>
                    <w:t>入园项目资源利用总量，不满足工业区能源、水资源、土地资源等控制要求，不得准入；钢铁、石化、电力等重点行业新增产能，不满足环境准入清单资源环境要求，不得准入</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296047D0">
                  <w:pPr>
                    <w:jc w:val="center"/>
                  </w:pPr>
                  <w:r>
                    <w:rPr>
                      <w:rFonts w:hint="eastAsia"/>
                    </w:rPr>
                    <w:t>项目满足工业区能源、水资源、土地资源等控制要求</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7E21D7FC">
                  <w:pPr>
                    <w:jc w:val="center"/>
                  </w:pPr>
                  <w:r>
                    <w:rPr>
                      <w:rFonts w:hint="eastAsia"/>
                    </w:rPr>
                    <w:t>不属于</w:t>
                  </w:r>
                </w:p>
              </w:tc>
            </w:tr>
            <w:tr w14:paraId="66A9D8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888"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69C41FFE">
                  <w:pPr>
                    <w:jc w:val="center"/>
                  </w:pPr>
                </w:p>
              </w:tc>
              <w:tc>
                <w:tcPr>
                  <w:tcW w:w="44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7FADAF4">
                  <w:pPr>
                    <w:jc w:val="center"/>
                  </w:pPr>
                  <w:r>
                    <w:rPr>
                      <w:rFonts w:hint="eastAsia"/>
                    </w:rPr>
                    <w:t>大气、重金属等风险防控措施不能满足环境风险管理要求，对周边敏感受体、海域等存在污染风险的项目，不得准入</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2B5BEB7A">
                  <w:pPr>
                    <w:jc w:val="center"/>
                  </w:pPr>
                  <w:r>
                    <w:rPr>
                      <w:rFonts w:hint="eastAsia"/>
                    </w:rPr>
                    <w:t>风险防控措施能满足环境风险管理要求，不会对周边敏感受体、海域等存在污染风险</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792C1362">
                  <w:pPr>
                    <w:jc w:val="center"/>
                  </w:pPr>
                  <w:r>
                    <w:rPr>
                      <w:rFonts w:hint="eastAsia"/>
                    </w:rPr>
                    <w:t>不属于</w:t>
                  </w:r>
                </w:p>
              </w:tc>
            </w:tr>
            <w:tr w14:paraId="1AE3BC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restart"/>
                  <w:tcBorders>
                    <w:top w:val="single" w:color="000000" w:sz="4" w:space="0"/>
                    <w:left w:val="single" w:color="000000" w:sz="12" w:space="0"/>
                    <w:bottom w:val="single" w:color="000000" w:sz="4" w:space="0"/>
                    <w:right w:val="single" w:color="000000" w:sz="4" w:space="0"/>
                    <w:tl2br w:val="nil"/>
                    <w:tr2bl w:val="nil"/>
                  </w:tcBorders>
                  <w:vAlign w:val="center"/>
                </w:tcPr>
                <w:p w14:paraId="14D165F2">
                  <w:pPr>
                    <w:jc w:val="center"/>
                  </w:pPr>
                  <w:r>
                    <w:rPr>
                      <w:rFonts w:hint="eastAsia"/>
                    </w:rPr>
                    <w:t>高新技术产业区(新兴、中日、中日韩)</w:t>
                  </w:r>
                </w:p>
              </w:tc>
              <w:tc>
                <w:tcPr>
                  <w:tcW w:w="5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5384063">
                  <w:pPr>
                    <w:jc w:val="center"/>
                  </w:pPr>
                  <w:r>
                    <w:rPr>
                      <w:rFonts w:hint="eastAsia"/>
                    </w:rPr>
                    <w:t>禁止类产业</w:t>
                  </w: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6B66288C">
                  <w:pPr>
                    <w:jc w:val="center"/>
                  </w:pPr>
                  <w:r>
                    <w:t>C336</w:t>
                  </w:r>
                  <w:r>
                    <w:rPr>
                      <w:rFonts w:hint="eastAsia"/>
                    </w:rPr>
                    <w:t>金属表面处理及热处理加工</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05C0B080">
                  <w:pPr>
                    <w:jc w:val="center"/>
                  </w:pPr>
                  <w:r>
                    <w:rPr>
                      <w:rFonts w:hint="eastAsia"/>
                    </w:rPr>
                    <w:t>禁止含有毒有害氰化物电镀工艺；禁止银.铜基合金及予镀铜打底工艺；禁止鎏金、镀镉等落后工艺及设备</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6A2B3EC4">
                  <w:pPr>
                    <w:jc w:val="center"/>
                  </w:pPr>
                  <w:r>
                    <w:rPr>
                      <w:rFonts w:hint="eastAsia"/>
                    </w:rPr>
                    <w:t>本项目不涉及金属表面处理及热处理加工</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3A3DD403">
                  <w:pPr>
                    <w:jc w:val="center"/>
                  </w:pPr>
                  <w:r>
                    <w:rPr>
                      <w:rFonts w:hint="eastAsia"/>
                    </w:rPr>
                    <w:t>不属于</w:t>
                  </w:r>
                </w:p>
              </w:tc>
            </w:tr>
            <w:tr w14:paraId="5B885C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06530685">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D5A4601">
                  <w:pPr>
                    <w:jc w:val="center"/>
                  </w:pPr>
                </w:p>
              </w:tc>
              <w:tc>
                <w:tcPr>
                  <w:tcW w:w="86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C047FE3">
                  <w:pPr>
                    <w:jc w:val="center"/>
                  </w:pPr>
                  <w:r>
                    <w:t>C30</w:t>
                  </w:r>
                  <w:r>
                    <w:rPr>
                      <w:rFonts w:hint="eastAsia"/>
                    </w:rPr>
                    <w:t>非金属材料加工业</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67412E7F">
                  <w:pPr>
                    <w:jc w:val="center"/>
                  </w:pPr>
                  <w:r>
                    <w:rPr>
                      <w:rFonts w:hint="eastAsia"/>
                    </w:rPr>
                    <w:t>禁止引入窑径3米及以上水泥机立窑(2012年)、干法中空窑等禁止直径3米以下水泥粉磨设备；100万平方米/</w:t>
                  </w:r>
                </w:p>
              </w:tc>
              <w:tc>
                <w:tcPr>
                  <w:tcW w:w="22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41B5813">
                  <w:pPr>
                    <w:jc w:val="center"/>
                  </w:pPr>
                  <w:r>
                    <w:rPr>
                      <w:rFonts w:hint="eastAsia"/>
                    </w:rPr>
                    <w:t>本项目不涉及非金属材料加工业</w:t>
                  </w:r>
                </w:p>
              </w:tc>
              <w:tc>
                <w:tcPr>
                  <w:tcW w:w="815" w:type="dxa"/>
                  <w:vMerge w:val="restart"/>
                  <w:tcBorders>
                    <w:top w:val="single" w:color="000000" w:sz="4" w:space="0"/>
                    <w:left w:val="single" w:color="000000" w:sz="4" w:space="0"/>
                    <w:bottom w:val="single" w:color="000000" w:sz="4" w:space="0"/>
                    <w:right w:val="single" w:color="000000" w:sz="12" w:space="0"/>
                    <w:tl2br w:val="nil"/>
                    <w:tr2bl w:val="nil"/>
                  </w:tcBorders>
                  <w:vAlign w:val="center"/>
                </w:tcPr>
                <w:p w14:paraId="6993BF6E">
                  <w:pPr>
                    <w:jc w:val="center"/>
                  </w:pPr>
                  <w:r>
                    <w:rPr>
                      <w:rFonts w:hint="eastAsia"/>
                    </w:rPr>
                    <w:t>不属于</w:t>
                  </w:r>
                </w:p>
              </w:tc>
            </w:tr>
            <w:tr w14:paraId="7C8194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1A3461C0">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DEBF97">
                  <w:pPr>
                    <w:jc w:val="center"/>
                  </w:pPr>
                </w:p>
              </w:tc>
              <w:tc>
                <w:tcPr>
                  <w:tcW w:w="86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7E0220A">
                  <w:pPr>
                    <w:jc w:val="center"/>
                  </w:pP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4FAEFFB8">
                  <w:pPr>
                    <w:jc w:val="center"/>
                  </w:pPr>
                  <w:r>
                    <w:rPr>
                      <w:rFonts w:hint="eastAsia"/>
                    </w:rPr>
                    <w:t>年以下的建筑陶瓷砖、20万件/年以下低档卫生陶瓷生产线等国家产业目录淘汰类产业其他高污染高能耗行业</w:t>
                  </w:r>
                </w:p>
              </w:tc>
              <w:tc>
                <w:tcPr>
                  <w:tcW w:w="22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77B1A8F">
                  <w:pPr>
                    <w:jc w:val="center"/>
                  </w:pPr>
                </w:p>
              </w:tc>
              <w:tc>
                <w:tcPr>
                  <w:tcW w:w="815" w:type="dxa"/>
                  <w:vMerge w:val="continue"/>
                  <w:tcBorders>
                    <w:top w:val="single" w:color="000000" w:sz="4" w:space="0"/>
                    <w:left w:val="single" w:color="000000" w:sz="4" w:space="0"/>
                    <w:bottom w:val="single" w:color="000000" w:sz="4" w:space="0"/>
                    <w:right w:val="single" w:color="000000" w:sz="12" w:space="0"/>
                    <w:tl2br w:val="nil"/>
                    <w:tr2bl w:val="nil"/>
                  </w:tcBorders>
                  <w:vAlign w:val="center"/>
                </w:tcPr>
                <w:p w14:paraId="76AFEE1B">
                  <w:pPr>
                    <w:jc w:val="center"/>
                  </w:pPr>
                </w:p>
              </w:tc>
            </w:tr>
            <w:tr w14:paraId="0DB110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1052CC2A">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7F74CEE">
                  <w:pPr>
                    <w:jc w:val="center"/>
                  </w:pP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08057533">
                  <w:pPr>
                    <w:jc w:val="center"/>
                  </w:pPr>
                  <w:r>
                    <w:t>C14</w:t>
                  </w:r>
                  <w:r>
                    <w:rPr>
                      <w:rFonts w:hint="eastAsia"/>
                    </w:rPr>
                    <w:t>食品加工</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00C4FE15">
                  <w:pPr>
                    <w:jc w:val="center"/>
                  </w:pPr>
                  <w:r>
                    <w:rPr>
                      <w:rFonts w:hint="eastAsia"/>
                    </w:rPr>
                    <w:t>禁止引入酒精、大豆压榨、玉米淀粉等国家禁止、限制类食品加工行业</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719C5E99">
                  <w:pPr>
                    <w:jc w:val="center"/>
                  </w:pPr>
                  <w:r>
                    <w:rPr>
                      <w:rFonts w:hint="eastAsia"/>
                    </w:rPr>
                    <w:t>本项目不涉及食品加工</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799B7A86">
                  <w:pPr>
                    <w:jc w:val="center"/>
                  </w:pPr>
                  <w:r>
                    <w:rPr>
                      <w:rFonts w:hint="eastAsia"/>
                    </w:rPr>
                    <w:t>不属于</w:t>
                  </w:r>
                </w:p>
              </w:tc>
            </w:tr>
            <w:tr w14:paraId="18F142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6C50B16F">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49617B2">
                  <w:pPr>
                    <w:jc w:val="center"/>
                  </w:pP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1B30DB1E">
                  <w:pPr>
                    <w:jc w:val="center"/>
                  </w:pPr>
                  <w:r>
                    <w:t>C26</w:t>
                  </w:r>
                  <w:r>
                    <w:rPr>
                      <w:rFonts w:hint="eastAsia"/>
                    </w:rPr>
                    <w:t>化学原料和化学制品加工业</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620D8AD5">
                  <w:pPr>
                    <w:jc w:val="center"/>
                  </w:pPr>
                  <w:r>
                    <w:rPr>
                      <w:rFonts w:hint="eastAsia"/>
                    </w:rPr>
                    <w:t>禁止盐化工、煤化工、石油化工等高污染高排放工艺项目；禁止新建农药、化肥、纯碱、染料、染料中间体、有机颜料、印染助剂等国家限制、淘汰类及过剩产能项目；禁止列入“高污染、高环境风险”产品名录的项目</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7A33AD87">
                  <w:pPr>
                    <w:jc w:val="center"/>
                  </w:pPr>
                  <w:r>
                    <w:rPr>
                      <w:rFonts w:hint="eastAsia"/>
                    </w:rPr>
                    <w:t>本项目不涉及化学原料和化学制品加工业</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04CFD4AA">
                  <w:pPr>
                    <w:jc w:val="center"/>
                  </w:pPr>
                  <w:r>
                    <w:rPr>
                      <w:rFonts w:hint="eastAsia"/>
                    </w:rPr>
                    <w:t>不属于</w:t>
                  </w:r>
                </w:p>
              </w:tc>
            </w:tr>
            <w:tr w14:paraId="7E6891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59835BC9">
                  <w:pPr>
                    <w:jc w:val="center"/>
                  </w:pPr>
                </w:p>
              </w:tc>
              <w:tc>
                <w:tcPr>
                  <w:tcW w:w="5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C13310D">
                  <w:pPr>
                    <w:jc w:val="center"/>
                  </w:pPr>
                  <w:r>
                    <w:rPr>
                      <w:rFonts w:hint="eastAsia"/>
                    </w:rPr>
                    <w:t>限制类产业</w:t>
                  </w: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08FE0E59">
                  <w:pPr>
                    <w:jc w:val="center"/>
                  </w:pPr>
                  <w:r>
                    <w:t>C39</w:t>
                  </w:r>
                  <w:r>
                    <w:rPr>
                      <w:rFonts w:hint="eastAsia"/>
                    </w:rPr>
                    <w:t>计算机、通信和其他电子设备制造业</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36630395">
                  <w:pPr>
                    <w:jc w:val="center"/>
                  </w:pPr>
                  <w:r>
                    <w:rPr>
                      <w:rFonts w:hint="eastAsia"/>
                    </w:rPr>
                    <w:t>适度发展锂离子电池用磷酸铁锂等正极材料、中间相炭微球和钛酸锂等负极材料、单层与三层复合锂离子电池隔膜、氟代碳酸乙烯酯（FEC）等电解质与添加剂；密闭加工，配备VOCs净化装置，排放标准符合行业特别排放限值标准</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1E9C93A1">
                  <w:pPr>
                    <w:jc w:val="center"/>
                  </w:pPr>
                  <w:r>
                    <w:rPr>
                      <w:rFonts w:hint="eastAsia"/>
                    </w:rPr>
                    <w:t>本项目不涉及计算机、通信和其他电子设备制造业</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3A80A46D">
                  <w:pPr>
                    <w:jc w:val="center"/>
                  </w:pPr>
                  <w:r>
                    <w:rPr>
                      <w:rFonts w:hint="eastAsia"/>
                    </w:rPr>
                    <w:t>不属于</w:t>
                  </w:r>
                </w:p>
              </w:tc>
            </w:tr>
            <w:tr w14:paraId="0FFF2A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73DB8B93">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C07D2EA">
                  <w:pPr>
                    <w:jc w:val="center"/>
                  </w:pP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1DD948BB">
                  <w:pPr>
                    <w:jc w:val="center"/>
                  </w:pPr>
                  <w:r>
                    <w:t>C30</w:t>
                  </w:r>
                  <w:r>
                    <w:rPr>
                      <w:rFonts w:hint="eastAsia"/>
                    </w:rPr>
                    <w:t>非金属材料加工业</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214813C6">
                  <w:pPr>
                    <w:jc w:val="center"/>
                  </w:pPr>
                  <w:r>
                    <w:rPr>
                      <w:rFonts w:hint="eastAsia"/>
                    </w:rPr>
                    <w:t>统筹园区布局，适度引入与钢电园区产业链耦合的透水砖、助燃剂、墙体材料等环保型、国家鼓励类下游产业</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4CF67AEB">
                  <w:pPr>
                    <w:jc w:val="center"/>
                  </w:pPr>
                  <w:r>
                    <w:rPr>
                      <w:rFonts w:hint="eastAsia"/>
                    </w:rPr>
                    <w:t>本项目不涉及非金属材料加工业</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60482329">
                  <w:pPr>
                    <w:jc w:val="center"/>
                  </w:pPr>
                  <w:r>
                    <w:rPr>
                      <w:rFonts w:hint="eastAsia"/>
                    </w:rPr>
                    <w:t>不属于</w:t>
                  </w:r>
                </w:p>
              </w:tc>
            </w:tr>
            <w:tr w14:paraId="4F87D8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249319C1">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7803B2C">
                  <w:pPr>
                    <w:jc w:val="center"/>
                  </w:pP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65BC8C93">
                  <w:pPr>
                    <w:jc w:val="center"/>
                  </w:pPr>
                  <w:r>
                    <w:t>C14</w:t>
                  </w:r>
                  <w:r>
                    <w:rPr>
                      <w:rFonts w:hint="eastAsia"/>
                    </w:rPr>
                    <w:t>食品加工</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3F909B24">
                  <w:pPr>
                    <w:jc w:val="center"/>
                  </w:pPr>
                  <w:r>
                    <w:rPr>
                      <w:rFonts w:hint="eastAsia"/>
                    </w:rPr>
                    <w:t>适度发展天然食品添加剂、天然香料新技术开发与生产；适度发展粮油加工副产物综合利用关键技术开发应用；适度发展植物蛋白饮料等高附加价值植物饮料的开发生产与加工原料基地建设等国家鼓励类食品加工类行业</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25F66165">
                  <w:pPr>
                    <w:jc w:val="center"/>
                  </w:pPr>
                  <w:r>
                    <w:rPr>
                      <w:rFonts w:hint="eastAsia"/>
                    </w:rPr>
                    <w:t>本项目不涉及食品加工</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3A7D855A">
                  <w:pPr>
                    <w:jc w:val="center"/>
                  </w:pPr>
                  <w:r>
                    <w:rPr>
                      <w:rFonts w:hint="eastAsia"/>
                    </w:rPr>
                    <w:t>不属于</w:t>
                  </w:r>
                </w:p>
              </w:tc>
            </w:tr>
            <w:tr w14:paraId="30AC22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4" w:space="0"/>
                    <w:right w:val="single" w:color="000000" w:sz="4" w:space="0"/>
                    <w:tl2br w:val="nil"/>
                    <w:tr2bl w:val="nil"/>
                  </w:tcBorders>
                  <w:vAlign w:val="center"/>
                </w:tcPr>
                <w:p w14:paraId="399A1CA3">
                  <w:pPr>
                    <w:jc w:val="cente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0F6FF2C">
                  <w:pPr>
                    <w:jc w:val="center"/>
                  </w:pPr>
                </w:p>
              </w:tc>
              <w:tc>
                <w:tcPr>
                  <w:tcW w:w="868" w:type="dxa"/>
                  <w:tcBorders>
                    <w:top w:val="single" w:color="000000" w:sz="4" w:space="0"/>
                    <w:left w:val="single" w:color="000000" w:sz="4" w:space="0"/>
                    <w:bottom w:val="single" w:color="000000" w:sz="4" w:space="0"/>
                    <w:right w:val="single" w:color="000000" w:sz="4" w:space="0"/>
                    <w:tl2br w:val="nil"/>
                    <w:tr2bl w:val="nil"/>
                  </w:tcBorders>
                  <w:vAlign w:val="center"/>
                </w:tcPr>
                <w:p w14:paraId="75113300">
                  <w:pPr>
                    <w:jc w:val="center"/>
                  </w:pPr>
                  <w:r>
                    <w:t>C26</w:t>
                  </w:r>
                  <w:r>
                    <w:rPr>
                      <w:rFonts w:hint="eastAsia"/>
                    </w:rPr>
                    <w:t>化学原料和化学制品加工业</w:t>
                  </w:r>
                </w:p>
              </w:tc>
              <w:tc>
                <w:tcPr>
                  <w:tcW w:w="2978" w:type="dxa"/>
                  <w:tcBorders>
                    <w:top w:val="single" w:color="000000" w:sz="4" w:space="0"/>
                    <w:left w:val="single" w:color="000000" w:sz="4" w:space="0"/>
                    <w:bottom w:val="single" w:color="000000" w:sz="4" w:space="0"/>
                    <w:right w:val="single" w:color="000000" w:sz="4" w:space="0"/>
                    <w:tl2br w:val="nil"/>
                    <w:tr2bl w:val="nil"/>
                  </w:tcBorders>
                  <w:vAlign w:val="center"/>
                </w:tcPr>
                <w:p w14:paraId="1D1843D2">
                  <w:pPr>
                    <w:jc w:val="center"/>
                  </w:pPr>
                  <w:r>
                    <w:rPr>
                      <w:rFonts w:hint="eastAsia"/>
                    </w:rPr>
                    <w:t>适度发展低污染、低能耗的无机硅、高性能纤维、催化剂、功能性膜等化工新材料行业，布局在新兴产业园西部或中日韩产业园，远离临港商务区及其他周边敏感受体；严格控制污染物排放总量，执行最高级别控制要求</w:t>
                  </w:r>
                </w:p>
              </w:tc>
              <w:tc>
                <w:tcPr>
                  <w:tcW w:w="2202" w:type="dxa"/>
                  <w:tcBorders>
                    <w:top w:val="single" w:color="000000" w:sz="4" w:space="0"/>
                    <w:left w:val="single" w:color="000000" w:sz="4" w:space="0"/>
                    <w:bottom w:val="single" w:color="000000" w:sz="4" w:space="0"/>
                    <w:right w:val="single" w:color="000000" w:sz="4" w:space="0"/>
                    <w:tl2br w:val="nil"/>
                    <w:tr2bl w:val="nil"/>
                  </w:tcBorders>
                  <w:vAlign w:val="center"/>
                </w:tcPr>
                <w:p w14:paraId="34E3B698">
                  <w:pPr>
                    <w:jc w:val="center"/>
                  </w:pPr>
                  <w:r>
                    <w:rPr>
                      <w:rFonts w:hint="eastAsia"/>
                    </w:rPr>
                    <w:t>本项目不涉及化学原料和化学制品加工业</w:t>
                  </w:r>
                </w:p>
              </w:tc>
              <w:tc>
                <w:tcPr>
                  <w:tcW w:w="815" w:type="dxa"/>
                  <w:tcBorders>
                    <w:top w:val="single" w:color="000000" w:sz="4" w:space="0"/>
                    <w:left w:val="single" w:color="000000" w:sz="4" w:space="0"/>
                    <w:bottom w:val="single" w:color="000000" w:sz="4" w:space="0"/>
                    <w:right w:val="single" w:color="000000" w:sz="12" w:space="0"/>
                    <w:tl2br w:val="nil"/>
                    <w:tr2bl w:val="nil"/>
                  </w:tcBorders>
                  <w:vAlign w:val="center"/>
                </w:tcPr>
                <w:p w14:paraId="33658259">
                  <w:pPr>
                    <w:jc w:val="center"/>
                  </w:pPr>
                  <w:r>
                    <w:rPr>
                      <w:rFonts w:hint="eastAsia"/>
                    </w:rPr>
                    <w:t>不属于</w:t>
                  </w:r>
                </w:p>
              </w:tc>
            </w:tr>
            <w:tr w14:paraId="5B74D5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716" w:type="dxa"/>
                  <w:vMerge w:val="continue"/>
                  <w:tcBorders>
                    <w:top w:val="single" w:color="000000" w:sz="4" w:space="0"/>
                    <w:left w:val="single" w:color="000000" w:sz="12" w:space="0"/>
                    <w:bottom w:val="single" w:color="000000" w:sz="12" w:space="0"/>
                    <w:right w:val="single" w:color="000000" w:sz="4" w:space="0"/>
                    <w:tl2br w:val="nil"/>
                    <w:tr2bl w:val="nil"/>
                  </w:tcBorders>
                  <w:vAlign w:val="center"/>
                </w:tcPr>
                <w:p w14:paraId="1AFB4F38">
                  <w:pPr>
                    <w:jc w:val="center"/>
                  </w:pPr>
                </w:p>
              </w:tc>
              <w:tc>
                <w:tcPr>
                  <w:tcW w:w="570" w:type="dxa"/>
                  <w:vMerge w:val="continue"/>
                  <w:tcBorders>
                    <w:top w:val="single" w:color="000000" w:sz="4" w:space="0"/>
                    <w:left w:val="single" w:color="000000" w:sz="4" w:space="0"/>
                    <w:bottom w:val="single" w:color="000000" w:sz="12" w:space="0"/>
                    <w:right w:val="single" w:color="000000" w:sz="4" w:space="0"/>
                    <w:tl2br w:val="nil"/>
                    <w:tr2bl w:val="nil"/>
                  </w:tcBorders>
                  <w:vAlign w:val="center"/>
                </w:tcPr>
                <w:p w14:paraId="3A89CBEE">
                  <w:pPr>
                    <w:jc w:val="center"/>
                  </w:pPr>
                </w:p>
              </w:tc>
              <w:tc>
                <w:tcPr>
                  <w:tcW w:w="868" w:type="dxa"/>
                  <w:tcBorders>
                    <w:top w:val="single" w:color="000000" w:sz="4" w:space="0"/>
                    <w:left w:val="single" w:color="000000" w:sz="4" w:space="0"/>
                    <w:bottom w:val="single" w:color="000000" w:sz="12" w:space="0"/>
                    <w:right w:val="single" w:color="000000" w:sz="4" w:space="0"/>
                    <w:tl2br w:val="nil"/>
                    <w:tr2bl w:val="nil"/>
                  </w:tcBorders>
                  <w:vAlign w:val="center"/>
                </w:tcPr>
                <w:p w14:paraId="66A91C3C">
                  <w:pPr>
                    <w:jc w:val="center"/>
                  </w:pPr>
                  <w:r>
                    <w:t>C336</w:t>
                  </w:r>
                  <w:r>
                    <w:rPr>
                      <w:rFonts w:hint="eastAsia"/>
                    </w:rPr>
                    <w:t>金属表面处理及热处理加工</w:t>
                  </w:r>
                </w:p>
              </w:tc>
              <w:tc>
                <w:tcPr>
                  <w:tcW w:w="2978" w:type="dxa"/>
                  <w:tcBorders>
                    <w:top w:val="single" w:color="000000" w:sz="4" w:space="0"/>
                    <w:left w:val="single" w:color="000000" w:sz="4" w:space="0"/>
                    <w:bottom w:val="single" w:color="000000" w:sz="12" w:space="0"/>
                    <w:right w:val="single" w:color="000000" w:sz="4" w:space="0"/>
                    <w:tl2br w:val="nil"/>
                    <w:tr2bl w:val="nil"/>
                  </w:tcBorders>
                  <w:vAlign w:val="center"/>
                </w:tcPr>
                <w:p w14:paraId="0F3E98E2">
                  <w:pPr>
                    <w:jc w:val="center"/>
                  </w:pPr>
                  <w:r>
                    <w:rPr>
                      <w:rFonts w:hint="eastAsia"/>
                    </w:rPr>
                    <w:t>适度发展配套含有排放废水的酸洗、磷化工艺、喷漆工艺的机械设备制造项目；表面处理企业必须满足电镀行业规范准入标准，须配套重金属防渗设施</w:t>
                  </w:r>
                </w:p>
              </w:tc>
              <w:tc>
                <w:tcPr>
                  <w:tcW w:w="2202" w:type="dxa"/>
                  <w:tcBorders>
                    <w:top w:val="single" w:color="000000" w:sz="4" w:space="0"/>
                    <w:left w:val="single" w:color="000000" w:sz="4" w:space="0"/>
                    <w:bottom w:val="single" w:color="000000" w:sz="12" w:space="0"/>
                    <w:right w:val="single" w:color="000000" w:sz="4" w:space="0"/>
                    <w:tl2br w:val="nil"/>
                    <w:tr2bl w:val="nil"/>
                  </w:tcBorders>
                  <w:vAlign w:val="center"/>
                </w:tcPr>
                <w:p w14:paraId="52EA4AC6">
                  <w:pPr>
                    <w:jc w:val="center"/>
                  </w:pPr>
                  <w:r>
                    <w:rPr>
                      <w:rFonts w:hint="eastAsia"/>
                    </w:rPr>
                    <w:t>本项目不涉及金属表面处理及热处理加工</w:t>
                  </w:r>
                </w:p>
              </w:tc>
              <w:tc>
                <w:tcPr>
                  <w:tcW w:w="815" w:type="dxa"/>
                  <w:tcBorders>
                    <w:top w:val="single" w:color="000000" w:sz="4" w:space="0"/>
                    <w:left w:val="single" w:color="000000" w:sz="4" w:space="0"/>
                    <w:bottom w:val="single" w:color="000000" w:sz="12" w:space="0"/>
                    <w:right w:val="single" w:color="000000" w:sz="12" w:space="0"/>
                    <w:tl2br w:val="nil"/>
                    <w:tr2bl w:val="nil"/>
                  </w:tcBorders>
                  <w:vAlign w:val="center"/>
                </w:tcPr>
                <w:p w14:paraId="48E80797">
                  <w:pPr>
                    <w:jc w:val="center"/>
                  </w:pPr>
                  <w:r>
                    <w:rPr>
                      <w:rFonts w:hint="eastAsia"/>
                    </w:rPr>
                    <w:t>不属于</w:t>
                  </w:r>
                </w:p>
              </w:tc>
            </w:tr>
          </w:tbl>
          <w:p w14:paraId="2FAEAFFF">
            <w:pPr>
              <w:spacing w:line="480" w:lineRule="exact"/>
              <w:ind w:firstLine="480" w:firstLineChars="200"/>
              <w:rPr>
                <w:sz w:val="24"/>
              </w:rPr>
            </w:pPr>
            <w:bookmarkStart w:id="154" w:name="_bookmark16"/>
            <w:bookmarkEnd w:id="154"/>
            <w:r>
              <w:rPr>
                <w:rFonts w:hint="eastAsia"/>
                <w:sz w:val="24"/>
              </w:rPr>
              <w:t>综合以上分析，本项目不在园区规划中的“环境准入负面清单”。</w:t>
            </w:r>
          </w:p>
          <w:p w14:paraId="48911A58">
            <w:pPr>
              <w:spacing w:line="480" w:lineRule="exact"/>
              <w:ind w:firstLine="480" w:firstLineChars="200"/>
              <w:rPr>
                <w:sz w:val="24"/>
              </w:rPr>
            </w:pPr>
            <w:r>
              <w:rPr>
                <w:rFonts w:hint="eastAsia"/>
                <w:sz w:val="24"/>
              </w:rPr>
              <w:t>综合以上分析结果，本项目符合《曹妃甸循环经济示范区规划环境影响跟踪评价报告》中“三线一单”要求。</w:t>
            </w:r>
          </w:p>
          <w:p w14:paraId="0873333F">
            <w:pPr>
              <w:spacing w:line="480" w:lineRule="exact"/>
              <w:ind w:firstLine="482" w:firstLineChars="200"/>
              <w:rPr>
                <w:b/>
                <w:bCs/>
                <w:sz w:val="24"/>
              </w:rPr>
            </w:pPr>
            <w:r>
              <w:rPr>
                <w:b/>
                <w:bCs/>
                <w:sz w:val="24"/>
              </w:rPr>
              <w:t>4</w:t>
            </w:r>
            <w:r>
              <w:rPr>
                <w:rFonts w:hint="eastAsia"/>
                <w:b/>
                <w:bCs/>
                <w:sz w:val="24"/>
              </w:rPr>
              <w:t xml:space="preserve"> </w:t>
            </w:r>
            <w:r>
              <w:rPr>
                <w:b/>
                <w:bCs/>
                <w:sz w:val="24"/>
              </w:rPr>
              <w:t>环境管理政策符合性分析</w:t>
            </w:r>
          </w:p>
          <w:p w14:paraId="3A9EFBDC">
            <w:pPr>
              <w:adjustRightInd w:val="0"/>
              <w:snapToGrid w:val="0"/>
              <w:spacing w:line="480" w:lineRule="exact"/>
              <w:ind w:firstLine="480" w:firstLineChars="200"/>
              <w:rPr>
                <w:sz w:val="24"/>
              </w:rPr>
            </w:pPr>
            <w:r>
              <w:rPr>
                <w:sz w:val="24"/>
              </w:rPr>
              <w:t>（</w:t>
            </w:r>
            <w:r>
              <w:rPr>
                <w:rFonts w:hint="eastAsia"/>
                <w:sz w:val="24"/>
              </w:rPr>
              <w:t>1</w:t>
            </w:r>
            <w:r>
              <w:rPr>
                <w:sz w:val="24"/>
              </w:rPr>
              <w:t>）本项目与《废钢铁加工行业准入条件》（工信部公告2016年第74号）符合性分析见下表。</w:t>
            </w:r>
          </w:p>
          <w:p w14:paraId="56A76336">
            <w:pPr>
              <w:spacing w:line="500" w:lineRule="exact"/>
              <w:ind w:firstLine="422" w:firstLineChars="200"/>
              <w:jc w:val="center"/>
              <w:rPr>
                <w:b/>
                <w:snapToGrid w:val="0"/>
                <w:szCs w:val="21"/>
                <w:highlight w:val="yellow"/>
              </w:rPr>
            </w:pPr>
            <w:r>
              <w:rPr>
                <w:b/>
                <w:snapToGrid w:val="0"/>
                <w:szCs w:val="21"/>
              </w:rPr>
              <w:t>表1-10  本项目与废钢铁加工行业准入条件符合性分析一览表</w:t>
            </w:r>
          </w:p>
          <w:tbl>
            <w:tblPr>
              <w:tblStyle w:val="2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4"/>
              <w:gridCol w:w="4233"/>
              <w:gridCol w:w="3005"/>
              <w:gridCol w:w="507"/>
            </w:tblGrid>
            <w:tr w14:paraId="41B3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12" w:space="0"/>
                    <w:left w:val="single" w:color="auto" w:sz="12" w:space="0"/>
                    <w:bottom w:val="single" w:color="auto" w:sz="4" w:space="0"/>
                    <w:right w:val="single" w:color="auto" w:sz="4" w:space="0"/>
                  </w:tcBorders>
                  <w:vAlign w:val="center"/>
                </w:tcPr>
                <w:p w14:paraId="1AF20281">
                  <w:pPr>
                    <w:pStyle w:val="88"/>
                    <w:spacing w:line="0" w:lineRule="atLeast"/>
                    <w:ind w:left="0" w:leftChars="0"/>
                    <w:rPr>
                      <w:rFonts w:ascii="Times New Roman" w:hAnsi="Times New Roman"/>
                      <w:szCs w:val="21"/>
                    </w:rPr>
                  </w:pPr>
                  <w:r>
                    <w:rPr>
                      <w:rFonts w:ascii="Times New Roman" w:hAnsi="Times New Roman"/>
                      <w:szCs w:val="21"/>
                    </w:rPr>
                    <w:t>序号</w:t>
                  </w:r>
                </w:p>
              </w:tc>
              <w:tc>
                <w:tcPr>
                  <w:tcW w:w="4233" w:type="dxa"/>
                  <w:tcBorders>
                    <w:top w:val="single" w:color="auto" w:sz="12" w:space="0"/>
                    <w:left w:val="single" w:color="auto" w:sz="4" w:space="0"/>
                    <w:bottom w:val="single" w:color="auto" w:sz="4" w:space="0"/>
                    <w:right w:val="single" w:color="auto" w:sz="4" w:space="0"/>
                  </w:tcBorders>
                  <w:vAlign w:val="center"/>
                </w:tcPr>
                <w:p w14:paraId="2EB6D832">
                  <w:pPr>
                    <w:pStyle w:val="88"/>
                    <w:spacing w:line="0" w:lineRule="atLeast"/>
                    <w:ind w:left="0" w:leftChars="0"/>
                    <w:rPr>
                      <w:rFonts w:ascii="Times New Roman" w:hAnsi="Times New Roman"/>
                      <w:szCs w:val="21"/>
                    </w:rPr>
                  </w:pPr>
                  <w:r>
                    <w:rPr>
                      <w:rFonts w:ascii="Times New Roman" w:hAnsi="Times New Roman"/>
                      <w:szCs w:val="21"/>
                    </w:rPr>
                    <w:t>废钢铁加工行业准入条件</w:t>
                  </w:r>
                </w:p>
              </w:tc>
              <w:tc>
                <w:tcPr>
                  <w:tcW w:w="3005" w:type="dxa"/>
                  <w:tcBorders>
                    <w:top w:val="single" w:color="auto" w:sz="12" w:space="0"/>
                    <w:left w:val="single" w:color="auto" w:sz="4" w:space="0"/>
                    <w:bottom w:val="single" w:color="auto" w:sz="4" w:space="0"/>
                    <w:right w:val="single" w:color="auto" w:sz="4" w:space="0"/>
                  </w:tcBorders>
                  <w:vAlign w:val="center"/>
                </w:tcPr>
                <w:p w14:paraId="0430170E">
                  <w:pPr>
                    <w:pStyle w:val="88"/>
                    <w:spacing w:line="0" w:lineRule="atLeast"/>
                    <w:ind w:left="0" w:leftChars="0"/>
                    <w:rPr>
                      <w:rFonts w:ascii="Times New Roman" w:hAnsi="Times New Roman"/>
                      <w:szCs w:val="21"/>
                    </w:rPr>
                  </w:pPr>
                  <w:r>
                    <w:rPr>
                      <w:rFonts w:ascii="Times New Roman" w:hAnsi="Times New Roman"/>
                      <w:szCs w:val="21"/>
                    </w:rPr>
                    <w:t>本项目符合性</w:t>
                  </w:r>
                </w:p>
              </w:tc>
              <w:tc>
                <w:tcPr>
                  <w:tcW w:w="507" w:type="dxa"/>
                  <w:tcBorders>
                    <w:top w:val="single" w:color="auto" w:sz="12" w:space="0"/>
                    <w:left w:val="single" w:color="auto" w:sz="4" w:space="0"/>
                    <w:bottom w:val="single" w:color="auto" w:sz="4" w:space="0"/>
                    <w:right w:val="single" w:color="auto" w:sz="12" w:space="0"/>
                  </w:tcBorders>
                  <w:vAlign w:val="center"/>
                </w:tcPr>
                <w:p w14:paraId="07B41B98">
                  <w:pPr>
                    <w:pStyle w:val="88"/>
                    <w:spacing w:line="0" w:lineRule="atLeast"/>
                    <w:ind w:left="0" w:leftChars="0"/>
                    <w:rPr>
                      <w:rFonts w:ascii="Times New Roman" w:hAnsi="Times New Roman"/>
                      <w:szCs w:val="21"/>
                    </w:rPr>
                  </w:pPr>
                  <w:r>
                    <w:rPr>
                      <w:rFonts w:ascii="Times New Roman" w:hAnsi="Times New Roman"/>
                      <w:szCs w:val="21"/>
                    </w:rPr>
                    <w:t>判定结果</w:t>
                  </w:r>
                </w:p>
              </w:tc>
            </w:tr>
            <w:tr w14:paraId="6780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27F2CDC3">
                  <w:pPr>
                    <w:pStyle w:val="88"/>
                    <w:spacing w:line="0" w:lineRule="atLeast"/>
                    <w:ind w:left="0" w:leftChars="0"/>
                    <w:rPr>
                      <w:rFonts w:ascii="Times New Roman" w:hAnsi="Times New Roman"/>
                      <w:szCs w:val="21"/>
                    </w:rPr>
                  </w:pPr>
                  <w:r>
                    <w:rPr>
                      <w:rFonts w:ascii="Times New Roman" w:hAnsi="Times New Roman"/>
                      <w:szCs w:val="21"/>
                    </w:rPr>
                    <w:t>1</w:t>
                  </w:r>
                </w:p>
              </w:tc>
              <w:tc>
                <w:tcPr>
                  <w:tcW w:w="4233" w:type="dxa"/>
                  <w:tcBorders>
                    <w:top w:val="single" w:color="auto" w:sz="4" w:space="0"/>
                    <w:left w:val="single" w:color="auto" w:sz="4" w:space="0"/>
                    <w:bottom w:val="single" w:color="auto" w:sz="4" w:space="0"/>
                    <w:right w:val="single" w:color="auto" w:sz="4" w:space="0"/>
                  </w:tcBorders>
                  <w:vAlign w:val="center"/>
                </w:tcPr>
                <w:p w14:paraId="54872F1D">
                  <w:pPr>
                    <w:pStyle w:val="2"/>
                    <w:widowControl/>
                    <w:snapToGrid w:val="0"/>
                    <w:spacing w:line="0" w:lineRule="atLeast"/>
                    <w:ind w:firstLine="0" w:firstLineChars="0"/>
                    <w:jc w:val="center"/>
                    <w:rPr>
                      <w:szCs w:val="21"/>
                    </w:rPr>
                  </w:pPr>
                  <w:r>
                    <w:rPr>
                      <w:szCs w:val="21"/>
                    </w:rPr>
                    <w:t>废钢铁加工配送企业应符合有关法律法规规定，符合国家产业政策、土地供应政策及本地区土地利用总体规划、城乡建设规划和主体功能区规划的要求，企业建设应有规范化设计要求</w:t>
                  </w:r>
                </w:p>
              </w:tc>
              <w:tc>
                <w:tcPr>
                  <w:tcW w:w="3005" w:type="dxa"/>
                  <w:tcBorders>
                    <w:top w:val="single" w:color="auto" w:sz="4" w:space="0"/>
                    <w:left w:val="single" w:color="auto" w:sz="4" w:space="0"/>
                    <w:bottom w:val="single" w:color="auto" w:sz="4" w:space="0"/>
                    <w:right w:val="single" w:color="auto" w:sz="4" w:space="0"/>
                  </w:tcBorders>
                  <w:vAlign w:val="center"/>
                </w:tcPr>
                <w:p w14:paraId="6F15451D">
                  <w:pPr>
                    <w:pStyle w:val="88"/>
                    <w:spacing w:line="0" w:lineRule="atLeast"/>
                    <w:ind w:left="0" w:leftChars="0"/>
                    <w:rPr>
                      <w:rFonts w:ascii="Times New Roman" w:hAnsi="Times New Roman"/>
                      <w:szCs w:val="21"/>
                    </w:rPr>
                  </w:pPr>
                  <w:r>
                    <w:rPr>
                      <w:rFonts w:ascii="Times New Roman" w:hAnsi="Times New Roman"/>
                      <w:szCs w:val="21"/>
                    </w:rPr>
                    <w:t>本项目属于国家《产业结构调整指导目录》中的鼓励类，符合有关法律法规规定，符合国家产业政策、土地供应政策及本地区土地利用总体规划、城乡建设规划和主体功能区规划的要求，企业建设有规范化设计</w:t>
                  </w:r>
                </w:p>
              </w:tc>
              <w:tc>
                <w:tcPr>
                  <w:tcW w:w="507" w:type="dxa"/>
                  <w:tcBorders>
                    <w:top w:val="single" w:color="auto" w:sz="4" w:space="0"/>
                    <w:left w:val="single" w:color="auto" w:sz="4" w:space="0"/>
                    <w:bottom w:val="single" w:color="auto" w:sz="4" w:space="0"/>
                    <w:right w:val="single" w:color="auto" w:sz="12" w:space="0"/>
                  </w:tcBorders>
                  <w:vAlign w:val="center"/>
                </w:tcPr>
                <w:p w14:paraId="594533A3">
                  <w:pPr>
                    <w:pStyle w:val="88"/>
                    <w:spacing w:line="0" w:lineRule="atLeast"/>
                    <w:ind w:left="0" w:leftChars="0"/>
                    <w:rPr>
                      <w:rFonts w:ascii="Times New Roman" w:hAnsi="Times New Roman"/>
                      <w:szCs w:val="21"/>
                    </w:rPr>
                  </w:pPr>
                  <w:r>
                    <w:rPr>
                      <w:rFonts w:ascii="Times New Roman" w:hAnsi="Times New Roman"/>
                      <w:szCs w:val="21"/>
                    </w:rPr>
                    <w:t>符合</w:t>
                  </w:r>
                </w:p>
              </w:tc>
            </w:tr>
            <w:tr w14:paraId="6C70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31450FE7">
                  <w:pPr>
                    <w:pStyle w:val="88"/>
                    <w:spacing w:line="0" w:lineRule="atLeast"/>
                    <w:ind w:left="0" w:leftChars="0"/>
                    <w:rPr>
                      <w:rFonts w:ascii="Times New Roman" w:hAnsi="Times New Roman"/>
                      <w:szCs w:val="21"/>
                    </w:rPr>
                  </w:pPr>
                  <w:r>
                    <w:rPr>
                      <w:rFonts w:ascii="Times New Roman" w:hAnsi="Times New Roman"/>
                      <w:szCs w:val="21"/>
                    </w:rPr>
                    <w:t>2</w:t>
                  </w:r>
                </w:p>
              </w:tc>
              <w:tc>
                <w:tcPr>
                  <w:tcW w:w="4233" w:type="dxa"/>
                  <w:tcBorders>
                    <w:top w:val="single" w:color="auto" w:sz="4" w:space="0"/>
                    <w:left w:val="single" w:color="auto" w:sz="4" w:space="0"/>
                    <w:bottom w:val="single" w:color="auto" w:sz="4" w:space="0"/>
                    <w:right w:val="single" w:color="auto" w:sz="4" w:space="0"/>
                  </w:tcBorders>
                  <w:vAlign w:val="center"/>
                </w:tcPr>
                <w:p w14:paraId="33D9AA2F">
                  <w:pPr>
                    <w:pStyle w:val="2"/>
                    <w:widowControl/>
                    <w:snapToGrid w:val="0"/>
                    <w:spacing w:line="0" w:lineRule="atLeast"/>
                    <w:ind w:firstLine="0" w:firstLineChars="0"/>
                    <w:jc w:val="center"/>
                    <w:rPr>
                      <w:szCs w:val="21"/>
                    </w:rPr>
                  </w:pPr>
                  <w:r>
                    <w:rPr>
                      <w:szCs w:val="21"/>
                    </w:rPr>
                    <w:t>建设废钢铁加工配送项目时，应根据环境影响评价结论，确定厂址及其与周围人群和敏感区域的距离。新建废钢铁加工配送项目原则上应布局在符合相应功能定位的产业园区。在国家法律、法规、规章和规划确定或县级及以上人民政府规定的自然保护区、风景名胜区、饮用水源保护区、基本农田保护区和其他需要特别保护的区域内，不得新建废钢铁加工配送企业。已在上述区域投产运营的废钢铁加工配送企业要根据该区域规划要求，在一定期限内，通过依法搬迁、转产等方式逐步退出。</w:t>
                  </w:r>
                </w:p>
              </w:tc>
              <w:tc>
                <w:tcPr>
                  <w:tcW w:w="3005" w:type="dxa"/>
                  <w:tcBorders>
                    <w:top w:val="single" w:color="auto" w:sz="4" w:space="0"/>
                    <w:left w:val="single" w:color="auto" w:sz="4" w:space="0"/>
                    <w:bottom w:val="single" w:color="auto" w:sz="4" w:space="0"/>
                    <w:right w:val="single" w:color="auto" w:sz="4" w:space="0"/>
                  </w:tcBorders>
                  <w:vAlign w:val="center"/>
                </w:tcPr>
                <w:p w14:paraId="167C0B7D">
                  <w:pPr>
                    <w:spacing w:line="0" w:lineRule="atLeast"/>
                    <w:jc w:val="center"/>
                    <w:rPr>
                      <w:szCs w:val="21"/>
                    </w:rPr>
                  </w:pPr>
                  <w:r>
                    <w:rPr>
                      <w:rStyle w:val="89"/>
                      <w:rFonts w:hint="default" w:ascii="Times New Roman" w:hAnsi="Times New Roman"/>
                      <w:color w:val="auto"/>
                      <w:sz w:val="21"/>
                      <w:szCs w:val="21"/>
                    </w:rPr>
                    <w:t>本项目位于曹妃甸</w:t>
                  </w:r>
                  <w:r>
                    <w:rPr>
                      <w:rStyle w:val="89"/>
                      <w:color w:val="auto"/>
                      <w:sz w:val="21"/>
                      <w:szCs w:val="21"/>
                    </w:rPr>
                    <w:t>国际生态工业园</w:t>
                  </w:r>
                  <w:r>
                    <w:rPr>
                      <w:rStyle w:val="89"/>
                      <w:rFonts w:hint="default" w:ascii="Times New Roman" w:hAnsi="Times New Roman"/>
                      <w:color w:val="auto"/>
                      <w:sz w:val="21"/>
                      <w:szCs w:val="21"/>
                    </w:rPr>
                    <w:t>内，符合园区产业定位，项目占地类型为工业用地，项目周围</w:t>
                  </w:r>
                  <w:r>
                    <w:rPr>
                      <w:rStyle w:val="89"/>
                      <w:color w:val="auto"/>
                      <w:sz w:val="21"/>
                      <w:szCs w:val="21"/>
                    </w:rPr>
                    <w:t>500m</w:t>
                  </w:r>
                  <w:r>
                    <w:rPr>
                      <w:rStyle w:val="89"/>
                      <w:rFonts w:hint="default" w:ascii="Times New Roman" w:hAnsi="Times New Roman"/>
                      <w:color w:val="auto"/>
                      <w:sz w:val="21"/>
                      <w:szCs w:val="21"/>
                    </w:rPr>
                    <w:t>范围内无</w:t>
                  </w:r>
                  <w:r>
                    <w:rPr>
                      <w:szCs w:val="21"/>
                    </w:rPr>
                    <w:t>自然保护区、风景名胜区、饮用水源保护区、基本农田保护区和其他需要特别保护</w:t>
                  </w:r>
                  <w:r>
                    <w:rPr>
                      <w:rFonts w:hint="eastAsia"/>
                      <w:szCs w:val="21"/>
                    </w:rPr>
                    <w:t>的区域</w:t>
                  </w:r>
                  <w:r>
                    <w:rPr>
                      <w:rStyle w:val="89"/>
                      <w:rFonts w:hint="default" w:ascii="Times New Roman" w:hAnsi="Times New Roman"/>
                      <w:color w:val="auto"/>
                      <w:sz w:val="21"/>
                      <w:szCs w:val="21"/>
                    </w:rPr>
                    <w:t>。</w:t>
                  </w:r>
                </w:p>
              </w:tc>
              <w:tc>
                <w:tcPr>
                  <w:tcW w:w="507" w:type="dxa"/>
                  <w:tcBorders>
                    <w:top w:val="single" w:color="auto" w:sz="4" w:space="0"/>
                    <w:left w:val="single" w:color="auto" w:sz="4" w:space="0"/>
                    <w:bottom w:val="single" w:color="auto" w:sz="4" w:space="0"/>
                    <w:right w:val="single" w:color="auto" w:sz="12" w:space="0"/>
                  </w:tcBorders>
                  <w:vAlign w:val="center"/>
                </w:tcPr>
                <w:p w14:paraId="46D6BB6B">
                  <w:pPr>
                    <w:pStyle w:val="88"/>
                    <w:spacing w:line="0" w:lineRule="atLeast"/>
                    <w:ind w:left="0" w:leftChars="0"/>
                    <w:rPr>
                      <w:rFonts w:ascii="Times New Roman" w:hAnsi="Times New Roman"/>
                      <w:szCs w:val="21"/>
                    </w:rPr>
                  </w:pPr>
                  <w:r>
                    <w:rPr>
                      <w:rFonts w:ascii="Times New Roman" w:hAnsi="Times New Roman"/>
                      <w:szCs w:val="21"/>
                    </w:rPr>
                    <w:t>符合</w:t>
                  </w:r>
                </w:p>
              </w:tc>
            </w:tr>
            <w:tr w14:paraId="3B16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42A994D0">
                  <w:pPr>
                    <w:pStyle w:val="88"/>
                    <w:spacing w:line="0" w:lineRule="atLeast"/>
                    <w:ind w:left="0" w:leftChars="0"/>
                    <w:rPr>
                      <w:rFonts w:ascii="Times New Roman" w:hAnsi="Times New Roman"/>
                      <w:szCs w:val="21"/>
                    </w:rPr>
                  </w:pPr>
                  <w:r>
                    <w:rPr>
                      <w:rFonts w:ascii="Times New Roman" w:hAnsi="Times New Roman"/>
                      <w:szCs w:val="21"/>
                    </w:rPr>
                    <w:t>3</w:t>
                  </w:r>
                </w:p>
              </w:tc>
              <w:tc>
                <w:tcPr>
                  <w:tcW w:w="4233" w:type="dxa"/>
                  <w:tcBorders>
                    <w:top w:val="single" w:color="auto" w:sz="4" w:space="0"/>
                    <w:left w:val="single" w:color="auto" w:sz="4" w:space="0"/>
                    <w:bottom w:val="single" w:color="auto" w:sz="4" w:space="0"/>
                    <w:right w:val="single" w:color="auto" w:sz="4" w:space="0"/>
                  </w:tcBorders>
                  <w:vAlign w:val="center"/>
                </w:tcPr>
                <w:p w14:paraId="059C0B93">
                  <w:pPr>
                    <w:pStyle w:val="2"/>
                    <w:widowControl/>
                    <w:snapToGrid w:val="0"/>
                    <w:spacing w:line="0" w:lineRule="atLeast"/>
                    <w:ind w:firstLine="0" w:firstLineChars="0"/>
                    <w:jc w:val="center"/>
                    <w:rPr>
                      <w:szCs w:val="21"/>
                    </w:rPr>
                  </w:pPr>
                  <w:r>
                    <w:rPr>
                      <w:szCs w:val="21"/>
                    </w:rPr>
                    <w:t>废钢铁加工配送企业应符合国家土地管理的相关政策和规定，应符合国家和本地区土地供应政策，以及禁止和限制用地项目目录、工业项目建设用地控制指标等相关土地使用标准的规定。</w:t>
                  </w:r>
                </w:p>
              </w:tc>
              <w:tc>
                <w:tcPr>
                  <w:tcW w:w="3005" w:type="dxa"/>
                  <w:tcBorders>
                    <w:top w:val="single" w:color="auto" w:sz="4" w:space="0"/>
                    <w:left w:val="single" w:color="auto" w:sz="4" w:space="0"/>
                    <w:bottom w:val="single" w:color="auto" w:sz="4" w:space="0"/>
                    <w:right w:val="single" w:color="auto" w:sz="4" w:space="0"/>
                  </w:tcBorders>
                  <w:vAlign w:val="center"/>
                </w:tcPr>
                <w:p w14:paraId="28C6749D">
                  <w:pPr>
                    <w:spacing w:line="0" w:lineRule="atLeast"/>
                    <w:jc w:val="center"/>
                    <w:rPr>
                      <w:szCs w:val="21"/>
                    </w:rPr>
                  </w:pPr>
                  <w:r>
                    <w:rPr>
                      <w:szCs w:val="21"/>
                    </w:rPr>
                    <w:t>本项目</w:t>
                  </w:r>
                  <w:r>
                    <w:rPr>
                      <w:rStyle w:val="89"/>
                      <w:rFonts w:hint="default" w:ascii="Times New Roman" w:hAnsi="Times New Roman"/>
                      <w:color w:val="auto"/>
                      <w:sz w:val="21"/>
                      <w:szCs w:val="21"/>
                    </w:rPr>
                    <w:t>占地类型为工业用地，项目用地</w:t>
                  </w:r>
                  <w:r>
                    <w:rPr>
                      <w:szCs w:val="21"/>
                    </w:rPr>
                    <w:t>符合国家土地管理的相关政策和规定。符合国家和本地区土地供应政策，以及禁止和限制用地项目目录、工业项目建设用地控制指标等相关土地使用标准的规定</w:t>
                  </w:r>
                </w:p>
              </w:tc>
              <w:tc>
                <w:tcPr>
                  <w:tcW w:w="507" w:type="dxa"/>
                  <w:tcBorders>
                    <w:top w:val="single" w:color="auto" w:sz="4" w:space="0"/>
                    <w:left w:val="single" w:color="auto" w:sz="4" w:space="0"/>
                    <w:bottom w:val="single" w:color="auto" w:sz="4" w:space="0"/>
                    <w:right w:val="single" w:color="auto" w:sz="12" w:space="0"/>
                  </w:tcBorders>
                  <w:vAlign w:val="center"/>
                </w:tcPr>
                <w:p w14:paraId="6106850C">
                  <w:pPr>
                    <w:pStyle w:val="88"/>
                    <w:spacing w:line="0" w:lineRule="atLeast"/>
                    <w:ind w:left="0" w:leftChars="0"/>
                    <w:rPr>
                      <w:rFonts w:ascii="Times New Roman" w:hAnsi="Times New Roman"/>
                      <w:szCs w:val="21"/>
                    </w:rPr>
                  </w:pPr>
                  <w:r>
                    <w:rPr>
                      <w:rFonts w:ascii="Times New Roman" w:hAnsi="Times New Roman"/>
                      <w:szCs w:val="21"/>
                    </w:rPr>
                    <w:t>符合</w:t>
                  </w:r>
                </w:p>
              </w:tc>
            </w:tr>
            <w:tr w14:paraId="7146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39FFD4D2">
                  <w:pPr>
                    <w:pStyle w:val="88"/>
                    <w:spacing w:line="0" w:lineRule="atLeast"/>
                    <w:ind w:left="0" w:leftChars="0"/>
                    <w:rPr>
                      <w:rFonts w:ascii="Times New Roman" w:hAnsi="Times New Roman"/>
                      <w:szCs w:val="21"/>
                    </w:rPr>
                  </w:pPr>
                  <w:r>
                    <w:rPr>
                      <w:rFonts w:ascii="Times New Roman" w:hAnsi="Times New Roman"/>
                      <w:szCs w:val="21"/>
                    </w:rPr>
                    <w:t>4</w:t>
                  </w:r>
                </w:p>
              </w:tc>
              <w:tc>
                <w:tcPr>
                  <w:tcW w:w="4233" w:type="dxa"/>
                  <w:tcBorders>
                    <w:top w:val="single" w:color="auto" w:sz="4" w:space="0"/>
                    <w:left w:val="single" w:color="auto" w:sz="4" w:space="0"/>
                    <w:bottom w:val="single" w:color="auto" w:sz="4" w:space="0"/>
                    <w:right w:val="single" w:color="auto" w:sz="4" w:space="0"/>
                  </w:tcBorders>
                  <w:vAlign w:val="center"/>
                </w:tcPr>
                <w:p w14:paraId="06821951">
                  <w:pPr>
                    <w:pStyle w:val="2"/>
                    <w:widowControl/>
                    <w:snapToGrid w:val="0"/>
                    <w:spacing w:line="0" w:lineRule="atLeast"/>
                    <w:ind w:firstLine="0" w:firstLineChars="0"/>
                    <w:jc w:val="center"/>
                    <w:rPr>
                      <w:szCs w:val="21"/>
                    </w:rPr>
                  </w:pPr>
                  <w:r>
                    <w:rPr>
                      <w:szCs w:val="21"/>
                    </w:rPr>
                    <w:t>新建普碳废钢铁加工配送企业年废钢铁加工能力必须在 15 万吨以上；改造、扩建普碳废钢铁加工配送企业年废钢铁加工能力应达到 10 万吨以上；废旧不锈钢及其它废旧特种钢加工配送企业年加工能力应达到 3 万吨以上。</w:t>
                  </w:r>
                </w:p>
              </w:tc>
              <w:tc>
                <w:tcPr>
                  <w:tcW w:w="3005" w:type="dxa"/>
                  <w:tcBorders>
                    <w:top w:val="single" w:color="auto" w:sz="4" w:space="0"/>
                    <w:left w:val="single" w:color="auto" w:sz="4" w:space="0"/>
                    <w:bottom w:val="single" w:color="auto" w:sz="4" w:space="0"/>
                    <w:right w:val="single" w:color="auto" w:sz="4" w:space="0"/>
                  </w:tcBorders>
                  <w:vAlign w:val="center"/>
                </w:tcPr>
                <w:p w14:paraId="7FC202FF">
                  <w:pPr>
                    <w:spacing w:line="0" w:lineRule="atLeast"/>
                    <w:jc w:val="center"/>
                    <w:rPr>
                      <w:szCs w:val="21"/>
                    </w:rPr>
                  </w:pPr>
                  <w:r>
                    <w:rPr>
                      <w:szCs w:val="21"/>
                    </w:rPr>
                    <w:t>本企业为新建普碳废钢铁加工配送企业，主要处理废旧金属</w:t>
                  </w:r>
                  <w:r>
                    <w:rPr>
                      <w:rFonts w:hint="eastAsia"/>
                      <w:szCs w:val="21"/>
                    </w:rPr>
                    <w:t>35万吨</w:t>
                  </w:r>
                  <w:r>
                    <w:rPr>
                      <w:szCs w:val="21"/>
                    </w:rPr>
                    <w:t>/年，</w:t>
                  </w:r>
                  <w:r>
                    <w:rPr>
                      <w:rFonts w:hint="eastAsia"/>
                      <w:szCs w:val="21"/>
                    </w:rPr>
                    <w:t>加工能力满足要求</w:t>
                  </w:r>
                </w:p>
              </w:tc>
              <w:tc>
                <w:tcPr>
                  <w:tcW w:w="507" w:type="dxa"/>
                  <w:tcBorders>
                    <w:top w:val="single" w:color="auto" w:sz="4" w:space="0"/>
                    <w:left w:val="single" w:color="auto" w:sz="4" w:space="0"/>
                    <w:bottom w:val="single" w:color="auto" w:sz="4" w:space="0"/>
                    <w:right w:val="single" w:color="auto" w:sz="12" w:space="0"/>
                  </w:tcBorders>
                  <w:vAlign w:val="center"/>
                </w:tcPr>
                <w:p w14:paraId="13BF767C">
                  <w:pPr>
                    <w:pStyle w:val="88"/>
                    <w:spacing w:line="0" w:lineRule="atLeast"/>
                    <w:ind w:left="0" w:leftChars="0"/>
                    <w:rPr>
                      <w:rFonts w:ascii="Times New Roman" w:hAnsi="Times New Roman"/>
                      <w:szCs w:val="21"/>
                    </w:rPr>
                  </w:pPr>
                  <w:r>
                    <w:rPr>
                      <w:rFonts w:ascii="Times New Roman" w:hAnsi="Times New Roman"/>
                      <w:szCs w:val="21"/>
                    </w:rPr>
                    <w:t>符合</w:t>
                  </w:r>
                </w:p>
              </w:tc>
            </w:tr>
            <w:tr w14:paraId="207E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448D616B">
                  <w:pPr>
                    <w:pStyle w:val="88"/>
                    <w:spacing w:line="0" w:lineRule="atLeast"/>
                    <w:ind w:left="0" w:leftChars="0"/>
                    <w:rPr>
                      <w:rFonts w:ascii="Times New Roman" w:hAnsi="Times New Roman"/>
                      <w:szCs w:val="21"/>
                    </w:rPr>
                  </w:pPr>
                  <w:r>
                    <w:rPr>
                      <w:rFonts w:ascii="Times New Roman" w:hAnsi="Times New Roman"/>
                      <w:szCs w:val="21"/>
                    </w:rPr>
                    <w:t>5</w:t>
                  </w:r>
                </w:p>
              </w:tc>
              <w:tc>
                <w:tcPr>
                  <w:tcW w:w="4233" w:type="dxa"/>
                  <w:tcBorders>
                    <w:top w:val="single" w:color="auto" w:sz="4" w:space="0"/>
                    <w:left w:val="single" w:color="auto" w:sz="4" w:space="0"/>
                    <w:bottom w:val="single" w:color="auto" w:sz="4" w:space="0"/>
                    <w:right w:val="single" w:color="auto" w:sz="4" w:space="0"/>
                  </w:tcBorders>
                  <w:vAlign w:val="center"/>
                </w:tcPr>
                <w:p w14:paraId="60BEFB19">
                  <w:pPr>
                    <w:pStyle w:val="2"/>
                    <w:widowControl/>
                    <w:snapToGrid w:val="0"/>
                    <w:spacing w:line="0" w:lineRule="atLeast"/>
                    <w:ind w:firstLine="0" w:firstLineChars="0"/>
                    <w:jc w:val="center"/>
                    <w:rPr>
                      <w:szCs w:val="21"/>
                    </w:rPr>
                  </w:pPr>
                  <w:r>
                    <w:rPr>
                      <w:szCs w:val="21"/>
                    </w:rPr>
                    <w:t>新建普碳废钢铁加工配送企业要求厂区面积不小于3万平米，作业场地硬化面积不小于 1.5万平米；改造、扩建普碳废钢铁加工配送企业要求厂区面积不小于 2 万平米，作业场地硬化面积不小于 1 万平米；废旧不锈钢及其它废旧特种钢加工配送企业厂区面积不小于 1 万平米，作业场地硬化面积不小于 5 千平米。土地使用手续合法（若土地为租用，合同期限不少于 15 年）。</w:t>
                  </w:r>
                </w:p>
              </w:tc>
              <w:tc>
                <w:tcPr>
                  <w:tcW w:w="3005" w:type="dxa"/>
                  <w:tcBorders>
                    <w:top w:val="single" w:color="auto" w:sz="4" w:space="0"/>
                    <w:left w:val="single" w:color="auto" w:sz="4" w:space="0"/>
                    <w:bottom w:val="single" w:color="auto" w:sz="4" w:space="0"/>
                    <w:right w:val="single" w:color="auto" w:sz="4" w:space="0"/>
                  </w:tcBorders>
                  <w:vAlign w:val="center"/>
                </w:tcPr>
                <w:p w14:paraId="1B33FC3E">
                  <w:pPr>
                    <w:spacing w:line="0" w:lineRule="atLeast"/>
                    <w:jc w:val="center"/>
                    <w:rPr>
                      <w:szCs w:val="21"/>
                    </w:rPr>
                  </w:pPr>
                  <w:r>
                    <w:rPr>
                      <w:szCs w:val="21"/>
                    </w:rPr>
                    <w:t>本项目项目为新建普碳废钢铁加工配送企业，厂区面积40143.76平方米</w:t>
                  </w:r>
                  <w:r>
                    <w:rPr>
                      <w:rFonts w:hint="eastAsia"/>
                      <w:szCs w:val="21"/>
                    </w:rPr>
                    <w:t>大于</w:t>
                  </w:r>
                  <w:r>
                    <w:rPr>
                      <w:szCs w:val="21"/>
                    </w:rPr>
                    <w:t>3万平米，作业场地为租赁的现有厂房，厂房内地面已使用抗渗混凝土浇筑，防渗措施良好，硬化面积不小于1万平米。</w:t>
                  </w:r>
                  <w:r>
                    <w:rPr>
                      <w:rFonts w:hint="eastAsia"/>
                      <w:szCs w:val="21"/>
                    </w:rPr>
                    <w:t>本项目为租赁厂房和厂区，租赁合同为15年。</w:t>
                  </w:r>
                </w:p>
              </w:tc>
              <w:tc>
                <w:tcPr>
                  <w:tcW w:w="507" w:type="dxa"/>
                  <w:tcBorders>
                    <w:top w:val="single" w:color="auto" w:sz="4" w:space="0"/>
                    <w:left w:val="single" w:color="auto" w:sz="4" w:space="0"/>
                    <w:bottom w:val="single" w:color="auto" w:sz="4" w:space="0"/>
                    <w:right w:val="single" w:color="auto" w:sz="12" w:space="0"/>
                  </w:tcBorders>
                  <w:vAlign w:val="center"/>
                </w:tcPr>
                <w:p w14:paraId="3D662458">
                  <w:pPr>
                    <w:pStyle w:val="88"/>
                    <w:spacing w:line="0" w:lineRule="atLeast"/>
                    <w:ind w:left="0" w:leftChars="0"/>
                    <w:rPr>
                      <w:rFonts w:ascii="Times New Roman" w:hAnsi="Times New Roman"/>
                      <w:szCs w:val="21"/>
                    </w:rPr>
                  </w:pPr>
                  <w:r>
                    <w:rPr>
                      <w:rFonts w:ascii="Times New Roman" w:hAnsi="Times New Roman"/>
                      <w:szCs w:val="21"/>
                    </w:rPr>
                    <w:t>符合</w:t>
                  </w:r>
                </w:p>
              </w:tc>
            </w:tr>
            <w:tr w14:paraId="6E1B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30C8C64C">
                  <w:pPr>
                    <w:pStyle w:val="88"/>
                    <w:spacing w:line="0" w:lineRule="atLeast"/>
                    <w:ind w:left="0" w:leftChars="0"/>
                    <w:rPr>
                      <w:rFonts w:ascii="Times New Roman" w:hAnsi="Times New Roman"/>
                      <w:szCs w:val="21"/>
                    </w:rPr>
                  </w:pPr>
                  <w:r>
                    <w:rPr>
                      <w:rFonts w:ascii="Times New Roman" w:hAnsi="Times New Roman"/>
                      <w:szCs w:val="21"/>
                    </w:rPr>
                    <w:t>6</w:t>
                  </w:r>
                </w:p>
              </w:tc>
              <w:tc>
                <w:tcPr>
                  <w:tcW w:w="4233" w:type="dxa"/>
                  <w:tcBorders>
                    <w:top w:val="single" w:color="auto" w:sz="4" w:space="0"/>
                    <w:left w:val="single" w:color="auto" w:sz="4" w:space="0"/>
                    <w:bottom w:val="single" w:color="auto" w:sz="4" w:space="0"/>
                    <w:right w:val="single" w:color="auto" w:sz="4" w:space="0"/>
                  </w:tcBorders>
                  <w:vAlign w:val="center"/>
                </w:tcPr>
                <w:p w14:paraId="4250E22E">
                  <w:pPr>
                    <w:pStyle w:val="2"/>
                    <w:widowControl/>
                    <w:snapToGrid w:val="0"/>
                    <w:spacing w:line="0" w:lineRule="atLeast"/>
                    <w:ind w:firstLine="0" w:firstLineChars="0"/>
                    <w:jc w:val="center"/>
                    <w:rPr>
                      <w:szCs w:val="21"/>
                    </w:rPr>
                  </w:pPr>
                  <w:r>
                    <w:rPr>
                      <w:szCs w:val="21"/>
                    </w:rPr>
                    <w:t>废钢铁加工配送企业应配有打包设备、剪切设备或破碎设备以及配套装卸设备和车辆等，必须配备辐射监测仪器、电子磅和非钢铁类夹杂物分类设备等。废旧不锈钢及其他废旧特种钢加工配送企业应配备成分检测设备。</w:t>
                  </w:r>
                </w:p>
              </w:tc>
              <w:tc>
                <w:tcPr>
                  <w:tcW w:w="3005" w:type="dxa"/>
                  <w:tcBorders>
                    <w:top w:val="single" w:color="auto" w:sz="4" w:space="0"/>
                    <w:left w:val="single" w:color="auto" w:sz="4" w:space="0"/>
                    <w:bottom w:val="single" w:color="auto" w:sz="4" w:space="0"/>
                    <w:right w:val="single" w:color="auto" w:sz="4" w:space="0"/>
                  </w:tcBorders>
                  <w:vAlign w:val="center"/>
                </w:tcPr>
                <w:p w14:paraId="2B3F9455">
                  <w:pPr>
                    <w:pStyle w:val="2"/>
                    <w:spacing w:line="0" w:lineRule="atLeast"/>
                    <w:ind w:firstLine="0" w:firstLineChars="0"/>
                    <w:jc w:val="center"/>
                    <w:rPr>
                      <w:szCs w:val="21"/>
                    </w:rPr>
                  </w:pPr>
                  <w:r>
                    <w:rPr>
                      <w:szCs w:val="21"/>
                    </w:rPr>
                    <w:t>本项目配有打包设备、</w:t>
                  </w:r>
                  <w:r>
                    <w:rPr>
                      <w:rFonts w:hint="eastAsia"/>
                      <w:szCs w:val="21"/>
                    </w:rPr>
                    <w:t>剪切设备、破碎设备及</w:t>
                  </w:r>
                  <w:r>
                    <w:rPr>
                      <w:szCs w:val="21"/>
                    </w:rPr>
                    <w:t>配套装卸设备和车辆等，配有辐射监测仪器、电子磅和非钢铁类夹杂物分类设备等。</w:t>
                  </w:r>
                </w:p>
              </w:tc>
              <w:tc>
                <w:tcPr>
                  <w:tcW w:w="507" w:type="dxa"/>
                  <w:tcBorders>
                    <w:top w:val="single" w:color="auto" w:sz="4" w:space="0"/>
                    <w:left w:val="single" w:color="auto" w:sz="4" w:space="0"/>
                    <w:bottom w:val="single" w:color="auto" w:sz="4" w:space="0"/>
                    <w:right w:val="single" w:color="auto" w:sz="12" w:space="0"/>
                  </w:tcBorders>
                  <w:vAlign w:val="center"/>
                </w:tcPr>
                <w:p w14:paraId="07E5FAE9">
                  <w:pPr>
                    <w:pStyle w:val="88"/>
                    <w:spacing w:line="0" w:lineRule="atLeast"/>
                    <w:ind w:left="0" w:leftChars="0"/>
                    <w:rPr>
                      <w:rFonts w:ascii="Times New Roman" w:hAnsi="Times New Roman"/>
                      <w:szCs w:val="21"/>
                    </w:rPr>
                  </w:pPr>
                  <w:r>
                    <w:rPr>
                      <w:rFonts w:ascii="Times New Roman" w:hAnsi="Times New Roman"/>
                      <w:szCs w:val="21"/>
                    </w:rPr>
                    <w:t>符合</w:t>
                  </w:r>
                </w:p>
              </w:tc>
            </w:tr>
            <w:tr w14:paraId="4AD6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1B3ABBDA">
                  <w:pPr>
                    <w:pStyle w:val="88"/>
                    <w:spacing w:line="0" w:lineRule="atLeast"/>
                    <w:ind w:left="0" w:leftChars="0"/>
                    <w:rPr>
                      <w:rFonts w:ascii="Times New Roman" w:hAnsi="Times New Roman"/>
                      <w:szCs w:val="21"/>
                    </w:rPr>
                  </w:pPr>
                  <w:r>
                    <w:rPr>
                      <w:rFonts w:ascii="Times New Roman" w:hAnsi="Times New Roman"/>
                      <w:szCs w:val="21"/>
                    </w:rPr>
                    <w:t>7</w:t>
                  </w:r>
                </w:p>
              </w:tc>
              <w:tc>
                <w:tcPr>
                  <w:tcW w:w="4233" w:type="dxa"/>
                  <w:tcBorders>
                    <w:top w:val="single" w:color="auto" w:sz="4" w:space="0"/>
                    <w:left w:val="single" w:color="auto" w:sz="4" w:space="0"/>
                    <w:bottom w:val="single" w:color="auto" w:sz="4" w:space="0"/>
                    <w:right w:val="single" w:color="auto" w:sz="4" w:space="0"/>
                  </w:tcBorders>
                  <w:vAlign w:val="center"/>
                </w:tcPr>
                <w:p w14:paraId="67E2E692">
                  <w:pPr>
                    <w:pStyle w:val="2"/>
                    <w:widowControl/>
                    <w:snapToGrid w:val="0"/>
                    <w:spacing w:line="0" w:lineRule="atLeast"/>
                    <w:ind w:firstLine="0" w:firstLineChars="0"/>
                    <w:jc w:val="center"/>
                    <w:rPr>
                      <w:szCs w:val="21"/>
                    </w:rPr>
                  </w:pPr>
                  <w:r>
                    <w:rPr>
                      <w:szCs w:val="21"/>
                    </w:rPr>
                    <w:t>废钢铁加工配送企业应选择生产效率高、加工工艺先进、能耗低、环保达标和资源综合利用率高的加工生产系统。必须配套有粉尘收集、污水处理和噪音控制等环境保护设施，加工工艺和设备应满足国家产业政策、禁止和限制用地项目目录的有关要求。</w:t>
                  </w:r>
                </w:p>
              </w:tc>
              <w:tc>
                <w:tcPr>
                  <w:tcW w:w="3005" w:type="dxa"/>
                  <w:tcBorders>
                    <w:top w:val="single" w:color="auto" w:sz="4" w:space="0"/>
                    <w:left w:val="single" w:color="auto" w:sz="4" w:space="0"/>
                    <w:bottom w:val="single" w:color="auto" w:sz="4" w:space="0"/>
                    <w:right w:val="single" w:color="auto" w:sz="4" w:space="0"/>
                  </w:tcBorders>
                  <w:vAlign w:val="center"/>
                </w:tcPr>
                <w:p w14:paraId="066B1E96">
                  <w:pPr>
                    <w:pStyle w:val="2"/>
                    <w:adjustRightInd w:val="0"/>
                    <w:snapToGrid w:val="0"/>
                    <w:spacing w:line="0" w:lineRule="atLeast"/>
                    <w:ind w:firstLine="0" w:firstLineChars="0"/>
                    <w:jc w:val="center"/>
                    <w:rPr>
                      <w:szCs w:val="21"/>
                    </w:rPr>
                  </w:pPr>
                  <w:r>
                    <w:rPr>
                      <w:szCs w:val="21"/>
                    </w:rPr>
                    <w:t>本项目选择生产效率高、加工工艺先进、能耗低、环保达标和资源综合利用率高的加工生产系统。配套有粉尘收集和噪音控制等环境保护设施，企业无生产废水产生。加工工艺和设备应满足国家产业政策、禁止和限制用地项目目录的有关要求。</w:t>
                  </w:r>
                </w:p>
              </w:tc>
              <w:tc>
                <w:tcPr>
                  <w:tcW w:w="507" w:type="dxa"/>
                  <w:tcBorders>
                    <w:top w:val="single" w:color="auto" w:sz="4" w:space="0"/>
                    <w:left w:val="single" w:color="auto" w:sz="4" w:space="0"/>
                    <w:bottom w:val="single" w:color="auto" w:sz="4" w:space="0"/>
                    <w:right w:val="single" w:color="auto" w:sz="12" w:space="0"/>
                  </w:tcBorders>
                  <w:vAlign w:val="center"/>
                </w:tcPr>
                <w:p w14:paraId="289D19D8">
                  <w:pPr>
                    <w:pStyle w:val="88"/>
                    <w:spacing w:line="0" w:lineRule="atLeast"/>
                    <w:ind w:left="0" w:leftChars="0"/>
                    <w:rPr>
                      <w:rFonts w:ascii="Times New Roman" w:hAnsi="Times New Roman"/>
                      <w:szCs w:val="21"/>
                    </w:rPr>
                  </w:pPr>
                  <w:r>
                    <w:rPr>
                      <w:rFonts w:ascii="Times New Roman" w:hAnsi="Times New Roman"/>
                      <w:szCs w:val="21"/>
                    </w:rPr>
                    <w:t>符合</w:t>
                  </w:r>
                </w:p>
              </w:tc>
            </w:tr>
            <w:tr w14:paraId="634B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2E6A0719">
                  <w:pPr>
                    <w:pStyle w:val="88"/>
                    <w:spacing w:line="0" w:lineRule="atLeast"/>
                    <w:ind w:left="0" w:leftChars="0"/>
                    <w:rPr>
                      <w:rFonts w:ascii="Times New Roman" w:hAnsi="Times New Roman"/>
                      <w:szCs w:val="21"/>
                    </w:rPr>
                  </w:pPr>
                  <w:r>
                    <w:rPr>
                      <w:rFonts w:ascii="Times New Roman" w:hAnsi="Times New Roman"/>
                      <w:szCs w:val="21"/>
                    </w:rPr>
                    <w:t>8</w:t>
                  </w:r>
                </w:p>
              </w:tc>
              <w:tc>
                <w:tcPr>
                  <w:tcW w:w="4233" w:type="dxa"/>
                  <w:tcBorders>
                    <w:top w:val="single" w:color="auto" w:sz="4" w:space="0"/>
                    <w:left w:val="single" w:color="auto" w:sz="4" w:space="0"/>
                    <w:bottom w:val="single" w:color="auto" w:sz="4" w:space="0"/>
                    <w:right w:val="single" w:color="auto" w:sz="4" w:space="0"/>
                  </w:tcBorders>
                  <w:vAlign w:val="center"/>
                </w:tcPr>
                <w:p w14:paraId="2EF50304">
                  <w:pPr>
                    <w:pStyle w:val="2"/>
                    <w:widowControl/>
                    <w:snapToGrid w:val="0"/>
                    <w:spacing w:line="0" w:lineRule="atLeast"/>
                    <w:ind w:firstLine="0" w:firstLineChars="0"/>
                    <w:jc w:val="center"/>
                    <w:rPr>
                      <w:szCs w:val="21"/>
                    </w:rPr>
                  </w:pPr>
                  <w:r>
                    <w:rPr>
                      <w:szCs w:val="21"/>
                    </w:rPr>
                    <w:t>废钢铁加工配送企业加工生产系统综合电耗应低于30 千瓦时/吨废钢铁，新水消耗应低于 0.2 吨/吨废钢铁。</w:t>
                  </w:r>
                </w:p>
              </w:tc>
              <w:tc>
                <w:tcPr>
                  <w:tcW w:w="3005" w:type="dxa"/>
                  <w:tcBorders>
                    <w:top w:val="single" w:color="auto" w:sz="4" w:space="0"/>
                    <w:left w:val="single" w:color="auto" w:sz="4" w:space="0"/>
                    <w:bottom w:val="single" w:color="auto" w:sz="4" w:space="0"/>
                    <w:right w:val="single" w:color="auto" w:sz="4" w:space="0"/>
                  </w:tcBorders>
                  <w:vAlign w:val="center"/>
                </w:tcPr>
                <w:p w14:paraId="3D8D6410">
                  <w:pPr>
                    <w:pStyle w:val="2"/>
                    <w:adjustRightInd w:val="0"/>
                    <w:snapToGrid w:val="0"/>
                    <w:spacing w:line="0" w:lineRule="atLeast"/>
                    <w:ind w:firstLine="0" w:firstLineChars="0"/>
                    <w:jc w:val="center"/>
                    <w:rPr>
                      <w:szCs w:val="21"/>
                    </w:rPr>
                  </w:pPr>
                  <w:r>
                    <w:rPr>
                      <w:szCs w:val="21"/>
                    </w:rPr>
                    <w:t>本项目生产系统综合电耗</w:t>
                  </w:r>
                  <w:r>
                    <w:rPr>
                      <w:rFonts w:hint="eastAsia"/>
                      <w:szCs w:val="21"/>
                    </w:rPr>
                    <w:t>8</w:t>
                  </w:r>
                  <w:r>
                    <w:rPr>
                      <w:szCs w:val="21"/>
                    </w:rPr>
                    <w:t>千瓦时/吨废钢铁，新水消耗0.00</w:t>
                  </w:r>
                  <w:r>
                    <w:rPr>
                      <w:rFonts w:hint="eastAsia"/>
                      <w:szCs w:val="21"/>
                    </w:rPr>
                    <w:t>3</w:t>
                  </w:r>
                  <w:r>
                    <w:rPr>
                      <w:szCs w:val="21"/>
                    </w:rPr>
                    <w:t>吨/吨废钢铁。</w:t>
                  </w:r>
                </w:p>
              </w:tc>
              <w:tc>
                <w:tcPr>
                  <w:tcW w:w="507" w:type="dxa"/>
                  <w:tcBorders>
                    <w:top w:val="single" w:color="auto" w:sz="4" w:space="0"/>
                    <w:left w:val="single" w:color="auto" w:sz="4" w:space="0"/>
                    <w:bottom w:val="single" w:color="auto" w:sz="4" w:space="0"/>
                    <w:right w:val="single" w:color="auto" w:sz="12" w:space="0"/>
                  </w:tcBorders>
                  <w:vAlign w:val="center"/>
                </w:tcPr>
                <w:p w14:paraId="18D83BA2">
                  <w:pPr>
                    <w:pStyle w:val="88"/>
                    <w:spacing w:line="0" w:lineRule="atLeast"/>
                    <w:ind w:left="0" w:leftChars="0"/>
                    <w:rPr>
                      <w:rFonts w:ascii="Times New Roman" w:hAnsi="Times New Roman"/>
                      <w:szCs w:val="21"/>
                    </w:rPr>
                  </w:pPr>
                  <w:r>
                    <w:rPr>
                      <w:rFonts w:ascii="Times New Roman" w:hAnsi="Times New Roman"/>
                      <w:szCs w:val="21"/>
                    </w:rPr>
                    <w:t>符合</w:t>
                  </w:r>
                </w:p>
              </w:tc>
            </w:tr>
            <w:tr w14:paraId="37E9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04" w:type="dxa"/>
                  <w:tcBorders>
                    <w:top w:val="single" w:color="auto" w:sz="4" w:space="0"/>
                    <w:left w:val="single" w:color="auto" w:sz="12" w:space="0"/>
                    <w:bottom w:val="single" w:color="auto" w:sz="4" w:space="0"/>
                    <w:right w:val="single" w:color="auto" w:sz="4" w:space="0"/>
                  </w:tcBorders>
                  <w:vAlign w:val="center"/>
                </w:tcPr>
                <w:p w14:paraId="50A592F1">
                  <w:pPr>
                    <w:pStyle w:val="88"/>
                    <w:spacing w:line="0" w:lineRule="atLeast"/>
                    <w:ind w:left="0" w:leftChars="0"/>
                    <w:rPr>
                      <w:rFonts w:ascii="Times New Roman" w:hAnsi="Times New Roman"/>
                      <w:szCs w:val="21"/>
                    </w:rPr>
                  </w:pPr>
                  <w:r>
                    <w:rPr>
                      <w:rFonts w:ascii="Times New Roman" w:hAnsi="Times New Roman"/>
                      <w:szCs w:val="21"/>
                    </w:rPr>
                    <w:t>9</w:t>
                  </w:r>
                </w:p>
              </w:tc>
              <w:tc>
                <w:tcPr>
                  <w:tcW w:w="4233" w:type="dxa"/>
                  <w:tcBorders>
                    <w:top w:val="single" w:color="auto" w:sz="4" w:space="0"/>
                    <w:left w:val="single" w:color="auto" w:sz="4" w:space="0"/>
                    <w:bottom w:val="single" w:color="auto" w:sz="4" w:space="0"/>
                    <w:right w:val="single" w:color="auto" w:sz="4" w:space="0"/>
                  </w:tcBorders>
                  <w:vAlign w:val="center"/>
                </w:tcPr>
                <w:p w14:paraId="1FF2E41D">
                  <w:pPr>
                    <w:pStyle w:val="2"/>
                    <w:widowControl/>
                    <w:snapToGrid w:val="0"/>
                    <w:spacing w:line="0" w:lineRule="atLeast"/>
                    <w:ind w:firstLine="0" w:firstLineChars="0"/>
                    <w:jc w:val="center"/>
                    <w:rPr>
                      <w:szCs w:val="21"/>
                    </w:rPr>
                  </w:pPr>
                  <w:r>
                    <w:rPr>
                      <w:szCs w:val="21"/>
                    </w:rPr>
                    <w:t>对加工废钢铁过程中产生的各种夹杂物，如</w:t>
                  </w:r>
                  <w:r>
                    <w:rPr>
                      <w:rFonts w:hint="eastAsia"/>
                      <w:szCs w:val="21"/>
                    </w:rPr>
                    <w:t>废有色金属</w:t>
                  </w:r>
                  <w:r>
                    <w:rPr>
                      <w:szCs w:val="21"/>
                    </w:rPr>
                    <w:t>、塑料、橡胶、木块、纤维、渣土、机油、汽油、氟利昂、电池等，应有相应的回收、处理措施和合法流向，避免二次污染。</w:t>
                  </w:r>
                </w:p>
              </w:tc>
              <w:tc>
                <w:tcPr>
                  <w:tcW w:w="3005" w:type="dxa"/>
                  <w:tcBorders>
                    <w:top w:val="single" w:color="auto" w:sz="4" w:space="0"/>
                    <w:left w:val="single" w:color="auto" w:sz="4" w:space="0"/>
                    <w:bottom w:val="single" w:color="auto" w:sz="4" w:space="0"/>
                    <w:right w:val="single" w:color="auto" w:sz="4" w:space="0"/>
                  </w:tcBorders>
                  <w:vAlign w:val="center"/>
                </w:tcPr>
                <w:p w14:paraId="009CAC3E">
                  <w:pPr>
                    <w:pStyle w:val="2"/>
                    <w:adjustRightInd w:val="0"/>
                    <w:snapToGrid w:val="0"/>
                    <w:spacing w:line="0" w:lineRule="atLeast"/>
                    <w:ind w:firstLine="0" w:firstLineChars="0"/>
                    <w:jc w:val="center"/>
                    <w:rPr>
                      <w:szCs w:val="21"/>
                    </w:rPr>
                  </w:pPr>
                  <w:r>
                    <w:rPr>
                      <w:szCs w:val="21"/>
                    </w:rPr>
                    <w:t>对加工废钢铁过程中产生的各种夹杂物进行了相应的回收、处理措施和合法流向，避免二次污染。</w:t>
                  </w:r>
                </w:p>
              </w:tc>
              <w:tc>
                <w:tcPr>
                  <w:tcW w:w="507" w:type="dxa"/>
                  <w:tcBorders>
                    <w:top w:val="single" w:color="auto" w:sz="4" w:space="0"/>
                    <w:left w:val="single" w:color="auto" w:sz="4" w:space="0"/>
                    <w:bottom w:val="single" w:color="auto" w:sz="4" w:space="0"/>
                    <w:right w:val="single" w:color="auto" w:sz="12" w:space="0"/>
                  </w:tcBorders>
                  <w:vAlign w:val="center"/>
                </w:tcPr>
                <w:p w14:paraId="75B43A64">
                  <w:pPr>
                    <w:pStyle w:val="88"/>
                    <w:spacing w:line="0" w:lineRule="atLeast"/>
                    <w:ind w:left="0" w:leftChars="0"/>
                    <w:rPr>
                      <w:rFonts w:ascii="Times New Roman" w:hAnsi="Times New Roman"/>
                      <w:szCs w:val="21"/>
                    </w:rPr>
                  </w:pPr>
                  <w:r>
                    <w:rPr>
                      <w:rFonts w:ascii="Times New Roman" w:hAnsi="Times New Roman"/>
                      <w:szCs w:val="21"/>
                    </w:rPr>
                    <w:t>符合</w:t>
                  </w:r>
                </w:p>
              </w:tc>
            </w:tr>
          </w:tbl>
          <w:p w14:paraId="3A1D8F79">
            <w:pPr>
              <w:spacing w:line="480" w:lineRule="exact"/>
              <w:ind w:firstLine="480" w:firstLineChars="200"/>
              <w:rPr>
                <w:sz w:val="24"/>
              </w:rPr>
            </w:pPr>
            <w:r>
              <w:rPr>
                <w:sz w:val="24"/>
              </w:rPr>
              <w:t>（</w:t>
            </w:r>
            <w:r>
              <w:rPr>
                <w:rFonts w:hint="eastAsia"/>
                <w:sz w:val="24"/>
              </w:rPr>
              <w:t>2</w:t>
            </w:r>
            <w:r>
              <w:rPr>
                <w:sz w:val="24"/>
              </w:rPr>
              <w:t>）</w:t>
            </w:r>
            <w:r>
              <w:rPr>
                <w:rFonts w:hint="eastAsia"/>
                <w:sz w:val="24"/>
              </w:rPr>
              <w:t>本项目与《关于“十四五”大宗固体废弃物综合利用的指导意见》（发改环资[2021]381 号）的符合性分析</w:t>
            </w:r>
          </w:p>
          <w:p w14:paraId="17352A76">
            <w:pPr>
              <w:spacing w:line="480" w:lineRule="exact"/>
              <w:jc w:val="center"/>
              <w:rPr>
                <w:b/>
              </w:rPr>
            </w:pPr>
            <w:r>
              <w:rPr>
                <w:rFonts w:hint="eastAsia"/>
                <w:b/>
              </w:rPr>
              <w:t>表1-11</w:t>
            </w:r>
            <w:r>
              <w:rPr>
                <w:b/>
              </w:rPr>
              <w:t xml:space="preserve">  </w:t>
            </w:r>
            <w:r>
              <w:rPr>
                <w:rFonts w:hint="eastAsia"/>
                <w:b/>
              </w:rPr>
              <w:t>与《关于“十四五”大宗固体废弃物综合利用的指导意见》（发改环资[2021]381 号）符合情况一览表</w:t>
            </w:r>
          </w:p>
          <w:tbl>
            <w:tblPr>
              <w:tblStyle w:val="29"/>
              <w:tblW w:w="81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535"/>
              <w:gridCol w:w="5018"/>
              <w:gridCol w:w="1772"/>
              <w:gridCol w:w="824"/>
            </w:tblGrid>
            <w:tr w14:paraId="3F6F4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287" w:hRule="atLeast"/>
                <w:jc w:val="center"/>
              </w:trPr>
              <w:tc>
                <w:tcPr>
                  <w:tcW w:w="535" w:type="dxa"/>
                  <w:tcBorders>
                    <w:top w:val="single" w:color="auto" w:sz="12" w:space="0"/>
                    <w:left w:val="single" w:color="auto" w:sz="12" w:space="0"/>
                    <w:bottom w:val="single" w:color="auto" w:sz="4" w:space="0"/>
                    <w:right w:val="single" w:color="auto" w:sz="4" w:space="0"/>
                    <w:tl2br w:val="nil"/>
                    <w:tr2bl w:val="nil"/>
                  </w:tcBorders>
                  <w:vAlign w:val="center"/>
                </w:tcPr>
                <w:p w14:paraId="624E1932">
                  <w:pPr>
                    <w:pStyle w:val="68"/>
                    <w:spacing w:line="240" w:lineRule="auto"/>
                    <w:ind w:firstLine="0" w:firstLineChars="0"/>
                    <w:jc w:val="center"/>
                    <w:rPr>
                      <w:sz w:val="21"/>
                    </w:rPr>
                  </w:pPr>
                  <w:r>
                    <w:rPr>
                      <w:rFonts w:hint="eastAsia"/>
                      <w:sz w:val="21"/>
                    </w:rPr>
                    <w:t>序号</w:t>
                  </w:r>
                </w:p>
              </w:tc>
              <w:tc>
                <w:tcPr>
                  <w:tcW w:w="5018" w:type="dxa"/>
                  <w:tcBorders>
                    <w:top w:val="single" w:color="auto" w:sz="12" w:space="0"/>
                    <w:left w:val="single" w:color="auto" w:sz="4" w:space="0"/>
                    <w:bottom w:val="single" w:color="auto" w:sz="4" w:space="0"/>
                    <w:right w:val="single" w:color="auto" w:sz="4" w:space="0"/>
                    <w:tl2br w:val="nil"/>
                    <w:tr2bl w:val="nil"/>
                  </w:tcBorders>
                  <w:vAlign w:val="center"/>
                </w:tcPr>
                <w:p w14:paraId="2E7EFBAF">
                  <w:pPr>
                    <w:pStyle w:val="68"/>
                    <w:spacing w:line="240" w:lineRule="auto"/>
                    <w:ind w:firstLine="0" w:firstLineChars="0"/>
                    <w:jc w:val="center"/>
                    <w:rPr>
                      <w:sz w:val="21"/>
                    </w:rPr>
                  </w:pPr>
                  <w:r>
                    <w:rPr>
                      <w:rFonts w:hint="eastAsia"/>
                      <w:sz w:val="21"/>
                    </w:rPr>
                    <w:t>政策要求</w:t>
                  </w:r>
                </w:p>
              </w:tc>
              <w:tc>
                <w:tcPr>
                  <w:tcW w:w="1772" w:type="dxa"/>
                  <w:tcBorders>
                    <w:top w:val="single" w:color="auto" w:sz="12" w:space="0"/>
                    <w:left w:val="single" w:color="auto" w:sz="4" w:space="0"/>
                    <w:bottom w:val="single" w:color="auto" w:sz="4" w:space="0"/>
                    <w:right w:val="single" w:color="auto" w:sz="4" w:space="0"/>
                    <w:tl2br w:val="nil"/>
                    <w:tr2bl w:val="nil"/>
                  </w:tcBorders>
                  <w:vAlign w:val="center"/>
                </w:tcPr>
                <w:p w14:paraId="0DF28800">
                  <w:pPr>
                    <w:pStyle w:val="68"/>
                    <w:spacing w:line="240" w:lineRule="auto"/>
                    <w:ind w:firstLine="0" w:firstLineChars="0"/>
                    <w:jc w:val="center"/>
                    <w:rPr>
                      <w:sz w:val="21"/>
                    </w:rPr>
                  </w:pPr>
                  <w:r>
                    <w:rPr>
                      <w:rFonts w:hint="eastAsia"/>
                      <w:sz w:val="21"/>
                    </w:rPr>
                    <w:t>本项目情况</w:t>
                  </w:r>
                </w:p>
              </w:tc>
              <w:tc>
                <w:tcPr>
                  <w:tcW w:w="824" w:type="dxa"/>
                  <w:tcBorders>
                    <w:top w:val="single" w:color="auto" w:sz="12" w:space="0"/>
                    <w:left w:val="single" w:color="auto" w:sz="4" w:space="0"/>
                    <w:bottom w:val="single" w:color="auto" w:sz="4" w:space="0"/>
                    <w:right w:val="single" w:color="auto" w:sz="12" w:space="0"/>
                    <w:tl2br w:val="nil"/>
                    <w:tr2bl w:val="nil"/>
                  </w:tcBorders>
                  <w:vAlign w:val="center"/>
                </w:tcPr>
                <w:p w14:paraId="4C5053AE">
                  <w:pPr>
                    <w:pStyle w:val="68"/>
                    <w:spacing w:line="240" w:lineRule="auto"/>
                    <w:ind w:firstLine="0" w:firstLineChars="0"/>
                    <w:jc w:val="center"/>
                    <w:rPr>
                      <w:sz w:val="21"/>
                    </w:rPr>
                  </w:pPr>
                  <w:r>
                    <w:rPr>
                      <w:rFonts w:hint="eastAsia"/>
                      <w:sz w:val="21"/>
                    </w:rPr>
                    <w:t>符合性</w:t>
                  </w:r>
                </w:p>
              </w:tc>
            </w:tr>
            <w:tr w14:paraId="3BF9E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324" w:hRule="atLeast"/>
                <w:jc w:val="center"/>
              </w:trPr>
              <w:tc>
                <w:tcPr>
                  <w:tcW w:w="535" w:type="dxa"/>
                  <w:tcBorders>
                    <w:top w:val="single" w:color="auto" w:sz="4" w:space="0"/>
                    <w:left w:val="single" w:color="auto" w:sz="12" w:space="0"/>
                    <w:bottom w:val="single" w:color="auto" w:sz="4" w:space="0"/>
                    <w:right w:val="single" w:color="auto" w:sz="4" w:space="0"/>
                    <w:tl2br w:val="nil"/>
                    <w:tr2bl w:val="nil"/>
                  </w:tcBorders>
                  <w:vAlign w:val="center"/>
                </w:tcPr>
                <w:p w14:paraId="6E4202B8">
                  <w:pPr>
                    <w:pStyle w:val="68"/>
                    <w:spacing w:line="240" w:lineRule="auto"/>
                    <w:ind w:firstLine="0" w:firstLineChars="0"/>
                    <w:jc w:val="center"/>
                    <w:rPr>
                      <w:sz w:val="21"/>
                    </w:rPr>
                  </w:pPr>
                  <w:r>
                    <w:rPr>
                      <w:sz w:val="21"/>
                    </w:rPr>
                    <w:t>1</w:t>
                  </w:r>
                </w:p>
              </w:tc>
              <w:tc>
                <w:tcPr>
                  <w:tcW w:w="5018" w:type="dxa"/>
                  <w:tcBorders>
                    <w:top w:val="single" w:color="auto" w:sz="4" w:space="0"/>
                    <w:left w:val="single" w:color="auto" w:sz="4" w:space="0"/>
                    <w:bottom w:val="single" w:color="auto" w:sz="4" w:space="0"/>
                    <w:right w:val="single" w:color="auto" w:sz="4" w:space="0"/>
                    <w:tl2br w:val="nil"/>
                    <w:tr2bl w:val="nil"/>
                  </w:tcBorders>
                  <w:vAlign w:val="center"/>
                </w:tcPr>
                <w:p w14:paraId="22F42B4A">
                  <w:pPr>
                    <w:pStyle w:val="68"/>
                    <w:spacing w:line="240" w:lineRule="auto"/>
                    <w:ind w:firstLine="0" w:firstLineChars="0"/>
                    <w:jc w:val="center"/>
                    <w:rPr>
                      <w:sz w:val="21"/>
                    </w:rPr>
                  </w:pPr>
                  <w:r>
                    <w:rPr>
                      <w:rFonts w:hint="eastAsia"/>
                      <w:sz w:val="21"/>
                    </w:rPr>
                    <w:t>加强产业协同利用，扩大赤泥和钢渣利用规模，提高赤泥在道路材料中的掺用比例，扩大钢渣微粉作混凝土掺合料在建设工程等领域的利用。不断探索赤泥和钢渣的其他规模化利用渠道。鼓励从赤泥中回收铁、碱、氧化铝，从冶炼中回收稀有稀散金属和稀贵金属等有价组分，提高矿产资源利用效率，保障国家资源安全，逐步提高冶炼渣综合利用率。</w:t>
                  </w:r>
                </w:p>
              </w:tc>
              <w:tc>
                <w:tcPr>
                  <w:tcW w:w="1772" w:type="dxa"/>
                  <w:tcBorders>
                    <w:top w:val="single" w:color="auto" w:sz="4" w:space="0"/>
                    <w:left w:val="single" w:color="auto" w:sz="4" w:space="0"/>
                    <w:bottom w:val="single" w:color="auto" w:sz="4" w:space="0"/>
                    <w:right w:val="single" w:color="auto" w:sz="4" w:space="0"/>
                    <w:tl2br w:val="nil"/>
                    <w:tr2bl w:val="nil"/>
                  </w:tcBorders>
                  <w:vAlign w:val="center"/>
                </w:tcPr>
                <w:p w14:paraId="123296BC">
                  <w:pPr>
                    <w:pStyle w:val="68"/>
                    <w:spacing w:line="240" w:lineRule="auto"/>
                    <w:ind w:firstLine="0" w:firstLineChars="0"/>
                    <w:jc w:val="center"/>
                    <w:rPr>
                      <w:sz w:val="21"/>
                    </w:rPr>
                  </w:pPr>
                  <w:r>
                    <w:rPr>
                      <w:rFonts w:hint="eastAsia"/>
                      <w:sz w:val="21"/>
                    </w:rPr>
                    <w:t>本项目对废旧金属进行破碎、压块处理后外售钢铁企业，提高了资源利用效率，推动了绿色建筑行业。</w:t>
                  </w:r>
                </w:p>
                <w:p w14:paraId="1226077D">
                  <w:pPr>
                    <w:pStyle w:val="68"/>
                    <w:spacing w:line="240" w:lineRule="auto"/>
                    <w:ind w:firstLine="0" w:firstLineChars="0"/>
                    <w:jc w:val="center"/>
                    <w:rPr>
                      <w:sz w:val="21"/>
                    </w:rPr>
                  </w:pPr>
                </w:p>
              </w:tc>
              <w:tc>
                <w:tcPr>
                  <w:tcW w:w="824" w:type="dxa"/>
                  <w:tcBorders>
                    <w:top w:val="single" w:color="auto" w:sz="4" w:space="0"/>
                    <w:left w:val="single" w:color="auto" w:sz="4" w:space="0"/>
                    <w:bottom w:val="single" w:color="auto" w:sz="4" w:space="0"/>
                    <w:right w:val="single" w:color="auto" w:sz="12" w:space="0"/>
                    <w:tl2br w:val="nil"/>
                    <w:tr2bl w:val="nil"/>
                  </w:tcBorders>
                  <w:vAlign w:val="center"/>
                </w:tcPr>
                <w:p w14:paraId="7C290DF9">
                  <w:pPr>
                    <w:pStyle w:val="68"/>
                    <w:spacing w:line="240" w:lineRule="auto"/>
                    <w:ind w:firstLine="0" w:firstLineChars="0"/>
                    <w:jc w:val="center"/>
                    <w:rPr>
                      <w:sz w:val="21"/>
                    </w:rPr>
                  </w:pPr>
                  <w:r>
                    <w:rPr>
                      <w:rFonts w:hint="eastAsia"/>
                      <w:sz w:val="21"/>
                    </w:rPr>
                    <w:t>符合</w:t>
                  </w:r>
                </w:p>
              </w:tc>
            </w:tr>
            <w:tr w14:paraId="67B63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2741" w:hRule="atLeast"/>
                <w:jc w:val="center"/>
              </w:trPr>
              <w:tc>
                <w:tcPr>
                  <w:tcW w:w="535" w:type="dxa"/>
                  <w:tcBorders>
                    <w:top w:val="single" w:color="auto" w:sz="4" w:space="0"/>
                    <w:left w:val="single" w:color="auto" w:sz="12" w:space="0"/>
                    <w:bottom w:val="single" w:color="auto" w:sz="4" w:space="0"/>
                    <w:right w:val="single" w:color="auto" w:sz="4" w:space="0"/>
                    <w:tl2br w:val="nil"/>
                    <w:tr2bl w:val="nil"/>
                  </w:tcBorders>
                  <w:vAlign w:val="center"/>
                </w:tcPr>
                <w:p w14:paraId="2E3E73CE">
                  <w:pPr>
                    <w:pStyle w:val="68"/>
                    <w:spacing w:line="240" w:lineRule="auto"/>
                    <w:ind w:firstLine="0" w:firstLineChars="0"/>
                    <w:jc w:val="center"/>
                    <w:rPr>
                      <w:sz w:val="21"/>
                    </w:rPr>
                  </w:pPr>
                  <w:r>
                    <w:rPr>
                      <w:sz w:val="21"/>
                    </w:rPr>
                    <w:t>2</w:t>
                  </w:r>
                </w:p>
              </w:tc>
              <w:tc>
                <w:tcPr>
                  <w:tcW w:w="5018" w:type="dxa"/>
                  <w:tcBorders>
                    <w:top w:val="single" w:color="auto" w:sz="4" w:space="0"/>
                    <w:left w:val="single" w:color="auto" w:sz="4" w:space="0"/>
                    <w:bottom w:val="single" w:color="auto" w:sz="4" w:space="0"/>
                    <w:right w:val="single" w:color="auto" w:sz="4" w:space="0"/>
                    <w:tl2br w:val="nil"/>
                    <w:tr2bl w:val="nil"/>
                  </w:tcBorders>
                  <w:vAlign w:val="center"/>
                </w:tcPr>
                <w:p w14:paraId="57D88CBF">
                  <w:pPr>
                    <w:pStyle w:val="68"/>
                    <w:spacing w:line="240" w:lineRule="auto"/>
                    <w:ind w:firstLine="0" w:firstLineChars="0"/>
                    <w:jc w:val="center"/>
                    <w:rPr>
                      <w:sz w:val="21"/>
                    </w:rPr>
                  </w:pPr>
                  <w:r>
                    <w:rPr>
                      <w:rFonts w:hint="eastAsia"/>
                      <w:sz w:val="21"/>
                    </w:rPr>
                    <w:t>推进产废行业绿色转型，实现源头减量。开展产废行业绿色设计，在生产过程充分考虑后续综合利用环节，切实从源头削减大宗固废。大力发展绿色矿业，推广应用矸石不出井模式，鼓励采矿企业利用尾矿、共伴生矿填充采空区、治理塌陷区，推动实现尾矿就地消纳。开展能源、冶金、化工等重点行业绿色化改造，不断优化工艺流程、改进技术装备，降低大宗固废产生强度。推动煤矸石、尾矿、钢铁渣等大宗固废产生过程自消纳，推动提升磷石膏、赤泥等复杂难用大宗固废净化处理水平，为综合利用创造条件。在工程建设领域推行绿色施工，推广废弃路面材料和拆除垃圾原地再生利用，实施建筑垃圾分类管理、源头减量和资源化利用。</w:t>
                  </w:r>
                </w:p>
              </w:tc>
              <w:tc>
                <w:tcPr>
                  <w:tcW w:w="1772" w:type="dxa"/>
                  <w:tcBorders>
                    <w:top w:val="single" w:color="auto" w:sz="4" w:space="0"/>
                    <w:left w:val="single" w:color="auto" w:sz="4" w:space="0"/>
                    <w:bottom w:val="single" w:color="auto" w:sz="4" w:space="0"/>
                    <w:right w:val="single" w:color="auto" w:sz="4" w:space="0"/>
                    <w:tl2br w:val="nil"/>
                    <w:tr2bl w:val="nil"/>
                  </w:tcBorders>
                  <w:vAlign w:val="center"/>
                </w:tcPr>
                <w:p w14:paraId="23E1C39F">
                  <w:pPr>
                    <w:pStyle w:val="68"/>
                    <w:spacing w:line="240" w:lineRule="auto"/>
                    <w:ind w:firstLine="0" w:firstLineChars="0"/>
                    <w:jc w:val="center"/>
                    <w:rPr>
                      <w:sz w:val="21"/>
                    </w:rPr>
                  </w:pPr>
                  <w:r>
                    <w:rPr>
                      <w:rFonts w:hint="eastAsia"/>
                      <w:sz w:val="21"/>
                    </w:rPr>
                    <w:t>本项目不属于大宗固废源头产生项目。</w:t>
                  </w:r>
                </w:p>
              </w:tc>
              <w:tc>
                <w:tcPr>
                  <w:tcW w:w="824" w:type="dxa"/>
                  <w:tcBorders>
                    <w:top w:val="single" w:color="auto" w:sz="4" w:space="0"/>
                    <w:left w:val="single" w:color="auto" w:sz="4" w:space="0"/>
                    <w:bottom w:val="single" w:color="auto" w:sz="4" w:space="0"/>
                    <w:right w:val="single" w:color="auto" w:sz="12" w:space="0"/>
                    <w:tl2br w:val="nil"/>
                    <w:tr2bl w:val="nil"/>
                  </w:tcBorders>
                  <w:vAlign w:val="center"/>
                </w:tcPr>
                <w:p w14:paraId="7F629CC3">
                  <w:pPr>
                    <w:pStyle w:val="68"/>
                    <w:spacing w:line="240" w:lineRule="auto"/>
                    <w:ind w:firstLine="0" w:firstLineChars="0"/>
                    <w:jc w:val="center"/>
                    <w:rPr>
                      <w:sz w:val="21"/>
                    </w:rPr>
                  </w:pPr>
                  <w:r>
                    <w:rPr>
                      <w:rFonts w:hint="eastAsia"/>
                      <w:sz w:val="21"/>
                    </w:rPr>
                    <w:t>符合</w:t>
                  </w:r>
                </w:p>
              </w:tc>
            </w:tr>
            <w:tr w14:paraId="7DB41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1570" w:hRule="atLeast"/>
                <w:jc w:val="center"/>
              </w:trPr>
              <w:tc>
                <w:tcPr>
                  <w:tcW w:w="535" w:type="dxa"/>
                  <w:tcBorders>
                    <w:top w:val="single" w:color="auto" w:sz="4" w:space="0"/>
                    <w:left w:val="single" w:color="auto" w:sz="12" w:space="0"/>
                    <w:bottom w:val="single" w:color="auto" w:sz="4" w:space="0"/>
                    <w:right w:val="single" w:color="auto" w:sz="4" w:space="0"/>
                    <w:tl2br w:val="nil"/>
                    <w:tr2bl w:val="nil"/>
                  </w:tcBorders>
                  <w:vAlign w:val="center"/>
                </w:tcPr>
                <w:p w14:paraId="2BCC6A80">
                  <w:pPr>
                    <w:pStyle w:val="68"/>
                    <w:spacing w:line="240" w:lineRule="auto"/>
                    <w:ind w:firstLine="0" w:firstLineChars="0"/>
                    <w:jc w:val="center"/>
                    <w:rPr>
                      <w:sz w:val="21"/>
                    </w:rPr>
                  </w:pPr>
                  <w:r>
                    <w:rPr>
                      <w:sz w:val="21"/>
                    </w:rPr>
                    <w:t>3</w:t>
                  </w:r>
                </w:p>
              </w:tc>
              <w:tc>
                <w:tcPr>
                  <w:tcW w:w="5018" w:type="dxa"/>
                  <w:tcBorders>
                    <w:top w:val="single" w:color="auto" w:sz="4" w:space="0"/>
                    <w:left w:val="single" w:color="auto" w:sz="4" w:space="0"/>
                    <w:bottom w:val="single" w:color="auto" w:sz="4" w:space="0"/>
                    <w:right w:val="single" w:color="auto" w:sz="4" w:space="0"/>
                    <w:tl2br w:val="nil"/>
                    <w:tr2bl w:val="nil"/>
                  </w:tcBorders>
                  <w:vAlign w:val="center"/>
                </w:tcPr>
                <w:p w14:paraId="556F4CDA">
                  <w:pPr>
                    <w:pStyle w:val="68"/>
                    <w:spacing w:line="240" w:lineRule="auto"/>
                    <w:ind w:firstLine="0" w:firstLineChars="0"/>
                    <w:jc w:val="center"/>
                    <w:rPr>
                      <w:sz w:val="21"/>
                    </w:rPr>
                  </w:pPr>
                  <w:r>
                    <w:rPr>
                      <w:rFonts w:hint="eastAsia"/>
                      <w:sz w:val="21"/>
                    </w:rPr>
                    <w:t>推动利废行业绿色生产，强化过程控制。持续提升利废企业技术装备水平，加大小散乱污企业整治力度。强化大宗固废综合利用全流程管理，严格落实全过程环境污染防治责任。推行大宗固废绿色运输，鼓励使用专用运输设备和车辆，加强大宗固废运输过程管理。鼓励利废企业开展清洁生产审核，严格执行污染物排放标准，完善环境保护措施，防止二次污染。</w:t>
                  </w:r>
                </w:p>
              </w:tc>
              <w:tc>
                <w:tcPr>
                  <w:tcW w:w="1772" w:type="dxa"/>
                  <w:tcBorders>
                    <w:top w:val="single" w:color="auto" w:sz="4" w:space="0"/>
                    <w:left w:val="single" w:color="auto" w:sz="4" w:space="0"/>
                    <w:bottom w:val="single" w:color="auto" w:sz="4" w:space="0"/>
                    <w:right w:val="single" w:color="auto" w:sz="4" w:space="0"/>
                    <w:tl2br w:val="nil"/>
                    <w:tr2bl w:val="nil"/>
                  </w:tcBorders>
                  <w:vAlign w:val="center"/>
                </w:tcPr>
                <w:p w14:paraId="161606F2">
                  <w:pPr>
                    <w:pStyle w:val="68"/>
                    <w:spacing w:line="240" w:lineRule="auto"/>
                    <w:ind w:firstLine="0" w:firstLineChars="0"/>
                    <w:jc w:val="center"/>
                    <w:rPr>
                      <w:sz w:val="21"/>
                    </w:rPr>
                  </w:pPr>
                  <w:r>
                    <w:rPr>
                      <w:rFonts w:hint="eastAsia"/>
                      <w:sz w:val="21"/>
                    </w:rPr>
                    <w:t>本项目运输采用专用汽车，物料运输全部使用国五及以上排放标准重型载货车辆汽车，企业污染物排放全部符合相关行业标准。</w:t>
                  </w:r>
                </w:p>
              </w:tc>
              <w:tc>
                <w:tcPr>
                  <w:tcW w:w="824" w:type="dxa"/>
                  <w:tcBorders>
                    <w:top w:val="single" w:color="auto" w:sz="4" w:space="0"/>
                    <w:left w:val="single" w:color="auto" w:sz="4" w:space="0"/>
                    <w:bottom w:val="single" w:color="auto" w:sz="4" w:space="0"/>
                    <w:right w:val="single" w:color="auto" w:sz="12" w:space="0"/>
                    <w:tl2br w:val="nil"/>
                    <w:tr2bl w:val="nil"/>
                  </w:tcBorders>
                  <w:vAlign w:val="center"/>
                </w:tcPr>
                <w:p w14:paraId="44C4D66E">
                  <w:pPr>
                    <w:pStyle w:val="68"/>
                    <w:spacing w:line="240" w:lineRule="auto"/>
                    <w:ind w:firstLine="0" w:firstLineChars="0"/>
                    <w:jc w:val="center"/>
                    <w:rPr>
                      <w:sz w:val="21"/>
                    </w:rPr>
                  </w:pPr>
                  <w:r>
                    <w:rPr>
                      <w:rFonts w:hint="eastAsia"/>
                      <w:sz w:val="21"/>
                    </w:rPr>
                    <w:t>符合</w:t>
                  </w:r>
                </w:p>
              </w:tc>
            </w:tr>
            <w:tr w14:paraId="2A41E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1201" w:hRule="atLeast"/>
                <w:jc w:val="center"/>
              </w:trPr>
              <w:tc>
                <w:tcPr>
                  <w:tcW w:w="535" w:type="dxa"/>
                  <w:tcBorders>
                    <w:top w:val="single" w:color="auto" w:sz="4" w:space="0"/>
                    <w:left w:val="single" w:color="auto" w:sz="12" w:space="0"/>
                    <w:bottom w:val="single" w:color="auto" w:sz="12" w:space="0"/>
                    <w:right w:val="single" w:color="auto" w:sz="4" w:space="0"/>
                    <w:tl2br w:val="nil"/>
                    <w:tr2bl w:val="nil"/>
                  </w:tcBorders>
                  <w:vAlign w:val="center"/>
                </w:tcPr>
                <w:p w14:paraId="7D912D33">
                  <w:pPr>
                    <w:pStyle w:val="68"/>
                    <w:spacing w:line="240" w:lineRule="auto"/>
                    <w:ind w:firstLine="0" w:firstLineChars="0"/>
                    <w:jc w:val="center"/>
                    <w:rPr>
                      <w:sz w:val="21"/>
                    </w:rPr>
                  </w:pPr>
                  <w:r>
                    <w:rPr>
                      <w:sz w:val="21"/>
                    </w:rPr>
                    <w:t>4</w:t>
                  </w:r>
                </w:p>
              </w:tc>
              <w:tc>
                <w:tcPr>
                  <w:tcW w:w="5018" w:type="dxa"/>
                  <w:tcBorders>
                    <w:top w:val="single" w:color="auto" w:sz="4" w:space="0"/>
                    <w:left w:val="single" w:color="auto" w:sz="4" w:space="0"/>
                    <w:bottom w:val="single" w:color="auto" w:sz="12" w:space="0"/>
                    <w:right w:val="single" w:color="auto" w:sz="4" w:space="0"/>
                    <w:tl2br w:val="nil"/>
                    <w:tr2bl w:val="nil"/>
                  </w:tcBorders>
                  <w:vAlign w:val="center"/>
                </w:tcPr>
                <w:p w14:paraId="62779BBD">
                  <w:pPr>
                    <w:pStyle w:val="68"/>
                    <w:spacing w:line="240" w:lineRule="auto"/>
                    <w:ind w:firstLine="0" w:firstLineChars="0"/>
                    <w:jc w:val="center"/>
                    <w:rPr>
                      <w:sz w:val="21"/>
                    </w:rPr>
                  </w:pPr>
                  <w:r>
                    <w:rPr>
                      <w:rFonts w:hint="eastAsia"/>
                      <w:sz w:val="21"/>
                    </w:rPr>
                    <w:t>强化大宗固废规范处置，守住环境底线。加强大宗固废贮存及处置管理，强化主体责任，推动建设符合有关国家标准的贮存设施，实现安全分类存放，杜绝混排混堆。统筹兼顾大宗固废增量消减和存量治理，加大重点流域和重点区域大宗固废的综合整治力度，健全环保长效监督管理制度。</w:t>
                  </w:r>
                </w:p>
              </w:tc>
              <w:tc>
                <w:tcPr>
                  <w:tcW w:w="1772" w:type="dxa"/>
                  <w:tcBorders>
                    <w:top w:val="single" w:color="auto" w:sz="4" w:space="0"/>
                    <w:left w:val="single" w:color="auto" w:sz="4" w:space="0"/>
                    <w:bottom w:val="single" w:color="auto" w:sz="12" w:space="0"/>
                    <w:right w:val="single" w:color="auto" w:sz="4" w:space="0"/>
                    <w:tl2br w:val="nil"/>
                    <w:tr2bl w:val="nil"/>
                  </w:tcBorders>
                  <w:vAlign w:val="center"/>
                </w:tcPr>
                <w:p w14:paraId="260690B5">
                  <w:pPr>
                    <w:pStyle w:val="68"/>
                    <w:spacing w:line="240" w:lineRule="auto"/>
                    <w:ind w:firstLine="0" w:firstLineChars="0"/>
                    <w:jc w:val="center"/>
                    <w:rPr>
                      <w:sz w:val="21"/>
                    </w:rPr>
                  </w:pPr>
                  <w:r>
                    <w:rPr>
                      <w:rFonts w:hint="eastAsia"/>
                      <w:sz w:val="21"/>
                    </w:rPr>
                    <w:t>项目对废旧金属进行破碎、压块处理后外售钢铁企业，提高了资源利用效率，减少了固废产生量。</w:t>
                  </w:r>
                </w:p>
              </w:tc>
              <w:tc>
                <w:tcPr>
                  <w:tcW w:w="824" w:type="dxa"/>
                  <w:tcBorders>
                    <w:top w:val="single" w:color="auto" w:sz="4" w:space="0"/>
                    <w:left w:val="single" w:color="auto" w:sz="4" w:space="0"/>
                    <w:bottom w:val="single" w:color="auto" w:sz="12" w:space="0"/>
                    <w:right w:val="single" w:color="auto" w:sz="12" w:space="0"/>
                    <w:tl2br w:val="nil"/>
                    <w:tr2bl w:val="nil"/>
                  </w:tcBorders>
                  <w:vAlign w:val="center"/>
                </w:tcPr>
                <w:p w14:paraId="5B3E5C1B">
                  <w:pPr>
                    <w:pStyle w:val="68"/>
                    <w:spacing w:line="240" w:lineRule="auto"/>
                    <w:ind w:firstLine="0" w:firstLineChars="0"/>
                    <w:jc w:val="center"/>
                    <w:rPr>
                      <w:sz w:val="21"/>
                    </w:rPr>
                  </w:pPr>
                  <w:r>
                    <w:rPr>
                      <w:rFonts w:hint="eastAsia"/>
                      <w:sz w:val="21"/>
                    </w:rPr>
                    <w:t>符合</w:t>
                  </w:r>
                </w:p>
              </w:tc>
            </w:tr>
          </w:tbl>
          <w:p w14:paraId="20B7651F">
            <w:pPr>
              <w:spacing w:line="440" w:lineRule="exact"/>
              <w:ind w:firstLine="484" w:firstLineChars="202"/>
              <w:rPr>
                <w:sz w:val="24"/>
                <w:szCs w:val="32"/>
              </w:rPr>
            </w:pPr>
            <w:r>
              <w:rPr>
                <w:sz w:val="24"/>
                <w:szCs w:val="32"/>
              </w:rPr>
              <w:t>（</w:t>
            </w:r>
            <w:r>
              <w:rPr>
                <w:rFonts w:hint="eastAsia"/>
                <w:sz w:val="24"/>
                <w:szCs w:val="32"/>
              </w:rPr>
              <w:t>3</w:t>
            </w:r>
            <w:r>
              <w:rPr>
                <w:sz w:val="24"/>
                <w:szCs w:val="32"/>
              </w:rPr>
              <w:t>）《国务院办公厅关于加快构建废弃物循环利用体系的意见》（国办发〔2024〕7号）</w:t>
            </w:r>
          </w:p>
          <w:p w14:paraId="35C3EABC">
            <w:pPr>
              <w:pStyle w:val="2"/>
              <w:ind w:firstLine="422"/>
              <w:rPr>
                <w:b/>
                <w:szCs w:val="21"/>
              </w:rPr>
            </w:pPr>
            <w:r>
              <w:rPr>
                <w:b/>
                <w:szCs w:val="21"/>
              </w:rPr>
              <w:t>表1-1</w:t>
            </w:r>
            <w:r>
              <w:rPr>
                <w:rFonts w:hint="eastAsia"/>
                <w:b/>
                <w:szCs w:val="21"/>
              </w:rPr>
              <w:t>2</w:t>
            </w:r>
            <w:r>
              <w:rPr>
                <w:b/>
                <w:szCs w:val="21"/>
              </w:rPr>
              <w:t xml:space="preserve">    与《国务院办公厅关于加快构建废弃物循环利用体系的意见》符合性分析</w:t>
            </w:r>
          </w:p>
          <w:tbl>
            <w:tblPr>
              <w:tblStyle w:val="29"/>
              <w:tblW w:w="8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533"/>
              <w:gridCol w:w="4534"/>
              <w:gridCol w:w="2232"/>
              <w:gridCol w:w="821"/>
            </w:tblGrid>
            <w:tr w14:paraId="02D0F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533" w:type="dxa"/>
                  <w:tcBorders>
                    <w:top w:val="single" w:color="auto" w:sz="12" w:space="0"/>
                    <w:left w:val="single" w:color="auto" w:sz="12" w:space="0"/>
                    <w:bottom w:val="single" w:color="auto" w:sz="4" w:space="0"/>
                    <w:right w:val="single" w:color="auto" w:sz="4" w:space="0"/>
                  </w:tcBorders>
                  <w:vAlign w:val="center"/>
                </w:tcPr>
                <w:p w14:paraId="412738CB">
                  <w:pPr>
                    <w:pStyle w:val="68"/>
                    <w:spacing w:line="240" w:lineRule="auto"/>
                    <w:ind w:firstLine="0" w:firstLineChars="0"/>
                    <w:jc w:val="center"/>
                    <w:rPr>
                      <w:sz w:val="21"/>
                      <w:szCs w:val="21"/>
                    </w:rPr>
                  </w:pPr>
                  <w:r>
                    <w:rPr>
                      <w:sz w:val="21"/>
                      <w:szCs w:val="21"/>
                    </w:rPr>
                    <w:t>序号</w:t>
                  </w:r>
                </w:p>
              </w:tc>
              <w:tc>
                <w:tcPr>
                  <w:tcW w:w="4534" w:type="dxa"/>
                  <w:tcBorders>
                    <w:top w:val="single" w:color="auto" w:sz="12" w:space="0"/>
                    <w:left w:val="single" w:color="auto" w:sz="4" w:space="0"/>
                    <w:bottom w:val="single" w:color="auto" w:sz="4" w:space="0"/>
                    <w:right w:val="single" w:color="auto" w:sz="4" w:space="0"/>
                  </w:tcBorders>
                  <w:vAlign w:val="center"/>
                </w:tcPr>
                <w:p w14:paraId="5DC9A8AD">
                  <w:pPr>
                    <w:pStyle w:val="68"/>
                    <w:spacing w:line="240" w:lineRule="auto"/>
                    <w:ind w:firstLine="0" w:firstLineChars="0"/>
                    <w:jc w:val="center"/>
                    <w:rPr>
                      <w:sz w:val="21"/>
                      <w:szCs w:val="21"/>
                    </w:rPr>
                  </w:pPr>
                  <w:r>
                    <w:rPr>
                      <w:sz w:val="21"/>
                      <w:szCs w:val="21"/>
                    </w:rPr>
                    <w:t>政策要求</w:t>
                  </w:r>
                </w:p>
              </w:tc>
              <w:tc>
                <w:tcPr>
                  <w:tcW w:w="2232" w:type="dxa"/>
                  <w:tcBorders>
                    <w:top w:val="single" w:color="auto" w:sz="12" w:space="0"/>
                    <w:left w:val="single" w:color="auto" w:sz="4" w:space="0"/>
                    <w:bottom w:val="single" w:color="auto" w:sz="4" w:space="0"/>
                    <w:right w:val="single" w:color="auto" w:sz="4" w:space="0"/>
                  </w:tcBorders>
                  <w:vAlign w:val="center"/>
                </w:tcPr>
                <w:p w14:paraId="48163DF3">
                  <w:pPr>
                    <w:pStyle w:val="68"/>
                    <w:spacing w:line="240" w:lineRule="auto"/>
                    <w:ind w:firstLine="0" w:firstLineChars="0"/>
                    <w:jc w:val="center"/>
                    <w:rPr>
                      <w:sz w:val="21"/>
                      <w:szCs w:val="21"/>
                    </w:rPr>
                  </w:pPr>
                  <w:r>
                    <w:rPr>
                      <w:sz w:val="21"/>
                      <w:szCs w:val="21"/>
                    </w:rPr>
                    <w:t>本项目情况</w:t>
                  </w:r>
                </w:p>
              </w:tc>
              <w:tc>
                <w:tcPr>
                  <w:tcW w:w="821" w:type="dxa"/>
                  <w:tcBorders>
                    <w:top w:val="single" w:color="auto" w:sz="12" w:space="0"/>
                    <w:left w:val="single" w:color="auto" w:sz="4" w:space="0"/>
                    <w:bottom w:val="single" w:color="auto" w:sz="4" w:space="0"/>
                    <w:right w:val="single" w:color="auto" w:sz="12" w:space="0"/>
                  </w:tcBorders>
                  <w:vAlign w:val="center"/>
                </w:tcPr>
                <w:p w14:paraId="3020C6DB">
                  <w:pPr>
                    <w:pStyle w:val="68"/>
                    <w:spacing w:line="240" w:lineRule="auto"/>
                    <w:ind w:firstLine="0" w:firstLineChars="0"/>
                    <w:jc w:val="center"/>
                    <w:rPr>
                      <w:sz w:val="21"/>
                      <w:szCs w:val="21"/>
                    </w:rPr>
                  </w:pPr>
                  <w:r>
                    <w:rPr>
                      <w:sz w:val="21"/>
                      <w:szCs w:val="21"/>
                    </w:rPr>
                    <w:t>符合性</w:t>
                  </w:r>
                </w:p>
              </w:tc>
            </w:tr>
            <w:tr w14:paraId="13AE9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533" w:type="dxa"/>
                  <w:tcBorders>
                    <w:top w:val="single" w:color="auto" w:sz="4" w:space="0"/>
                    <w:left w:val="single" w:color="auto" w:sz="12" w:space="0"/>
                    <w:bottom w:val="single" w:color="auto" w:sz="4" w:space="0"/>
                    <w:right w:val="single" w:color="auto" w:sz="4" w:space="0"/>
                  </w:tcBorders>
                  <w:vAlign w:val="center"/>
                </w:tcPr>
                <w:p w14:paraId="7B6A0266">
                  <w:pPr>
                    <w:pStyle w:val="68"/>
                    <w:spacing w:line="240" w:lineRule="auto"/>
                    <w:ind w:firstLine="0" w:firstLineChars="0"/>
                    <w:jc w:val="center"/>
                    <w:rPr>
                      <w:sz w:val="21"/>
                      <w:szCs w:val="21"/>
                    </w:rPr>
                  </w:pPr>
                  <w:r>
                    <w:rPr>
                      <w:sz w:val="21"/>
                      <w:szCs w:val="21"/>
                    </w:rPr>
                    <w:t>1</w:t>
                  </w:r>
                </w:p>
              </w:tc>
              <w:tc>
                <w:tcPr>
                  <w:tcW w:w="4534" w:type="dxa"/>
                  <w:tcBorders>
                    <w:top w:val="single" w:color="auto" w:sz="4" w:space="0"/>
                    <w:left w:val="single" w:color="auto" w:sz="4" w:space="0"/>
                    <w:bottom w:val="single" w:color="auto" w:sz="4" w:space="0"/>
                    <w:right w:val="single" w:color="auto" w:sz="4" w:space="0"/>
                  </w:tcBorders>
                  <w:vAlign w:val="center"/>
                </w:tcPr>
                <w:p w14:paraId="091E8AC8">
                  <w:pPr>
                    <w:pStyle w:val="68"/>
                    <w:spacing w:line="240" w:lineRule="auto"/>
                    <w:ind w:firstLine="0" w:firstLineChars="0"/>
                    <w:jc w:val="center"/>
                    <w:rPr>
                      <w:sz w:val="21"/>
                      <w:szCs w:val="21"/>
                    </w:rPr>
                  </w:pPr>
                  <w:r>
                    <w:rPr>
                      <w:sz w:val="21"/>
                      <w:szCs w:val="21"/>
                    </w:rPr>
                    <w:t>加快构建废弃物循环利用体系，要以习近平新时代中国特色社会主义思想为指导，深入贯彻党的二十大精神，全面贯彻习近平生态文明思想，完整、准确、全面贯彻新发展理念，加快构建新发展格局，着力推动高质量发展，遵循减量化、再利用、资源化的循环经济理念，以提高资源利用效率为目标，以废弃物精细管理、有效回收、高效利用为路径，覆盖生产生活各领域，发展资源循环利用产业，健全激励约束机制，加快构建覆盖全面、运转高效、规范有序的废弃物循环利用体系，为高质量发展厚植绿色低碳根基，助力全面建设美丽中国。</w:t>
                  </w:r>
                </w:p>
              </w:tc>
              <w:tc>
                <w:tcPr>
                  <w:tcW w:w="2232" w:type="dxa"/>
                  <w:tcBorders>
                    <w:top w:val="single" w:color="auto" w:sz="4" w:space="0"/>
                    <w:left w:val="single" w:color="auto" w:sz="4" w:space="0"/>
                    <w:bottom w:val="single" w:color="auto" w:sz="4" w:space="0"/>
                    <w:right w:val="single" w:color="auto" w:sz="4" w:space="0"/>
                  </w:tcBorders>
                  <w:vAlign w:val="center"/>
                </w:tcPr>
                <w:p w14:paraId="1FA8AA47">
                  <w:pPr>
                    <w:pStyle w:val="68"/>
                    <w:spacing w:line="240" w:lineRule="auto"/>
                    <w:ind w:firstLine="0" w:firstLineChars="0"/>
                    <w:jc w:val="center"/>
                    <w:rPr>
                      <w:sz w:val="21"/>
                      <w:szCs w:val="21"/>
                    </w:rPr>
                  </w:pPr>
                  <w:r>
                    <w:rPr>
                      <w:sz w:val="21"/>
                      <w:szCs w:val="21"/>
                    </w:rPr>
                    <w:t>项目</w:t>
                  </w:r>
                  <w:r>
                    <w:rPr>
                      <w:rFonts w:hint="eastAsia"/>
                      <w:sz w:val="21"/>
                      <w:szCs w:val="21"/>
                    </w:rPr>
                    <w:t>对废旧金属进行破碎、压块处理后外售钢铁企业</w:t>
                  </w:r>
                  <w:r>
                    <w:rPr>
                      <w:sz w:val="21"/>
                      <w:szCs w:val="21"/>
                    </w:rPr>
                    <w:t>，</w:t>
                  </w:r>
                  <w:r>
                    <w:rPr>
                      <w:rFonts w:hint="eastAsia"/>
                      <w:sz w:val="21"/>
                      <w:szCs w:val="21"/>
                    </w:rPr>
                    <w:t>实现了固体废物综合利用</w:t>
                  </w:r>
                  <w:r>
                    <w:rPr>
                      <w:sz w:val="21"/>
                      <w:szCs w:val="21"/>
                    </w:rPr>
                    <w:t>，</w:t>
                  </w:r>
                  <w:r>
                    <w:rPr>
                      <w:rFonts w:hint="eastAsia"/>
                      <w:sz w:val="21"/>
                      <w:szCs w:val="21"/>
                    </w:rPr>
                    <w:t>符合</w:t>
                  </w:r>
                  <w:r>
                    <w:rPr>
                      <w:sz w:val="21"/>
                      <w:szCs w:val="21"/>
                    </w:rPr>
                    <w:t>减量化、再利用、资源化的循环经济理念，符合循环经济要求</w:t>
                  </w:r>
                </w:p>
              </w:tc>
              <w:tc>
                <w:tcPr>
                  <w:tcW w:w="821" w:type="dxa"/>
                  <w:tcBorders>
                    <w:top w:val="single" w:color="auto" w:sz="4" w:space="0"/>
                    <w:left w:val="single" w:color="auto" w:sz="4" w:space="0"/>
                    <w:bottom w:val="single" w:color="auto" w:sz="4" w:space="0"/>
                    <w:right w:val="single" w:color="auto" w:sz="12" w:space="0"/>
                  </w:tcBorders>
                  <w:vAlign w:val="center"/>
                </w:tcPr>
                <w:p w14:paraId="55A4CA9A">
                  <w:pPr>
                    <w:pStyle w:val="68"/>
                    <w:spacing w:line="240" w:lineRule="auto"/>
                    <w:ind w:firstLine="0" w:firstLineChars="0"/>
                    <w:jc w:val="center"/>
                    <w:rPr>
                      <w:sz w:val="21"/>
                      <w:szCs w:val="21"/>
                    </w:rPr>
                  </w:pPr>
                  <w:r>
                    <w:rPr>
                      <w:sz w:val="21"/>
                      <w:szCs w:val="21"/>
                    </w:rPr>
                    <w:t>符合</w:t>
                  </w:r>
                </w:p>
              </w:tc>
            </w:tr>
            <w:tr w14:paraId="713BC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533" w:type="dxa"/>
                  <w:tcBorders>
                    <w:top w:val="single" w:color="auto" w:sz="4" w:space="0"/>
                    <w:left w:val="single" w:color="auto" w:sz="12" w:space="0"/>
                    <w:bottom w:val="single" w:color="auto" w:sz="4" w:space="0"/>
                    <w:right w:val="single" w:color="auto" w:sz="4" w:space="0"/>
                  </w:tcBorders>
                  <w:vAlign w:val="center"/>
                </w:tcPr>
                <w:p w14:paraId="79DA62B0">
                  <w:pPr>
                    <w:pStyle w:val="68"/>
                    <w:spacing w:line="240" w:lineRule="auto"/>
                    <w:ind w:firstLine="0" w:firstLineChars="0"/>
                    <w:jc w:val="center"/>
                    <w:rPr>
                      <w:sz w:val="21"/>
                      <w:szCs w:val="21"/>
                    </w:rPr>
                  </w:pPr>
                  <w:r>
                    <w:rPr>
                      <w:sz w:val="21"/>
                      <w:szCs w:val="21"/>
                    </w:rPr>
                    <w:t>2</w:t>
                  </w:r>
                </w:p>
              </w:tc>
              <w:tc>
                <w:tcPr>
                  <w:tcW w:w="4534" w:type="dxa"/>
                  <w:tcBorders>
                    <w:top w:val="single" w:color="auto" w:sz="4" w:space="0"/>
                    <w:left w:val="single" w:color="auto" w:sz="4" w:space="0"/>
                    <w:bottom w:val="single" w:color="auto" w:sz="4" w:space="0"/>
                    <w:right w:val="single" w:color="auto" w:sz="4" w:space="0"/>
                  </w:tcBorders>
                  <w:vAlign w:val="center"/>
                </w:tcPr>
                <w:p w14:paraId="7827F78C">
                  <w:pPr>
                    <w:pStyle w:val="68"/>
                    <w:spacing w:line="240" w:lineRule="auto"/>
                    <w:ind w:firstLine="0" w:firstLineChars="0"/>
                    <w:jc w:val="center"/>
                    <w:rPr>
                      <w:sz w:val="21"/>
                      <w:szCs w:val="21"/>
                    </w:rPr>
                  </w:pPr>
                  <w:r>
                    <w:rPr>
                      <w:sz w:val="21"/>
                      <w:szCs w:val="21"/>
                    </w:rPr>
                    <w:t>加强工业废弃物精细管理。压实废弃物产生单位主体责任，完善一般工业固体废弃物管理台账制度。推进工业固体废弃物分类收集、分类贮存，防范混堆混排，为资源循环利用预留条件。全面摸底排查历史遗留固体废弃物堆存场，实施分级分类整改，督促贮存量大的企业加强资源循环利用。完善工业废水收集处理设施。鼓励废弃物产生单位与利用单位开展点对点定向合作。</w:t>
                  </w:r>
                </w:p>
              </w:tc>
              <w:tc>
                <w:tcPr>
                  <w:tcW w:w="2232" w:type="dxa"/>
                  <w:tcBorders>
                    <w:top w:val="single" w:color="auto" w:sz="4" w:space="0"/>
                    <w:left w:val="single" w:color="auto" w:sz="4" w:space="0"/>
                    <w:bottom w:val="single" w:color="auto" w:sz="4" w:space="0"/>
                    <w:right w:val="single" w:color="auto" w:sz="4" w:space="0"/>
                  </w:tcBorders>
                  <w:vAlign w:val="center"/>
                </w:tcPr>
                <w:p w14:paraId="0C68F194">
                  <w:pPr>
                    <w:pStyle w:val="68"/>
                    <w:spacing w:line="240" w:lineRule="auto"/>
                    <w:ind w:firstLine="0" w:firstLineChars="0"/>
                    <w:jc w:val="center"/>
                    <w:rPr>
                      <w:sz w:val="21"/>
                      <w:szCs w:val="21"/>
                    </w:rPr>
                  </w:pPr>
                  <w:r>
                    <w:rPr>
                      <w:sz w:val="21"/>
                      <w:szCs w:val="21"/>
                    </w:rPr>
                    <w:t>企业建立一般工业固体废弃物管理台账制度。对</w:t>
                  </w:r>
                  <w:r>
                    <w:rPr>
                      <w:rFonts w:hint="eastAsia"/>
                      <w:sz w:val="21"/>
                      <w:szCs w:val="21"/>
                    </w:rPr>
                    <w:t>固废</w:t>
                  </w:r>
                  <w:r>
                    <w:rPr>
                      <w:sz w:val="21"/>
                      <w:szCs w:val="21"/>
                    </w:rPr>
                    <w:t>分类收集、分类贮存。</w:t>
                  </w:r>
                  <w:r>
                    <w:rPr>
                      <w:rFonts w:hint="eastAsia"/>
                      <w:sz w:val="21"/>
                      <w:szCs w:val="21"/>
                    </w:rPr>
                    <w:t>冷却废水循环使用。</w:t>
                  </w:r>
                </w:p>
              </w:tc>
              <w:tc>
                <w:tcPr>
                  <w:tcW w:w="821" w:type="dxa"/>
                  <w:tcBorders>
                    <w:top w:val="single" w:color="auto" w:sz="4" w:space="0"/>
                    <w:left w:val="single" w:color="auto" w:sz="4" w:space="0"/>
                    <w:bottom w:val="single" w:color="auto" w:sz="4" w:space="0"/>
                    <w:right w:val="single" w:color="auto" w:sz="12" w:space="0"/>
                  </w:tcBorders>
                  <w:vAlign w:val="center"/>
                </w:tcPr>
                <w:p w14:paraId="1E53F76A">
                  <w:pPr>
                    <w:pStyle w:val="68"/>
                    <w:spacing w:line="240" w:lineRule="auto"/>
                    <w:ind w:firstLine="0" w:firstLineChars="0"/>
                    <w:jc w:val="center"/>
                    <w:rPr>
                      <w:sz w:val="21"/>
                      <w:szCs w:val="21"/>
                    </w:rPr>
                  </w:pPr>
                  <w:r>
                    <w:rPr>
                      <w:sz w:val="21"/>
                      <w:szCs w:val="21"/>
                    </w:rPr>
                    <w:t>符合</w:t>
                  </w:r>
                </w:p>
              </w:tc>
            </w:tr>
            <w:tr w14:paraId="146EB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533" w:type="dxa"/>
                  <w:tcBorders>
                    <w:top w:val="single" w:color="auto" w:sz="4" w:space="0"/>
                    <w:left w:val="single" w:color="auto" w:sz="12" w:space="0"/>
                    <w:bottom w:val="single" w:color="auto" w:sz="4" w:space="0"/>
                    <w:right w:val="single" w:color="auto" w:sz="4" w:space="0"/>
                  </w:tcBorders>
                  <w:vAlign w:val="center"/>
                </w:tcPr>
                <w:p w14:paraId="4A25BE17">
                  <w:pPr>
                    <w:pStyle w:val="68"/>
                    <w:spacing w:line="240" w:lineRule="auto"/>
                    <w:ind w:firstLine="0" w:firstLineChars="0"/>
                    <w:jc w:val="center"/>
                    <w:rPr>
                      <w:sz w:val="21"/>
                      <w:szCs w:val="21"/>
                    </w:rPr>
                  </w:pPr>
                  <w:r>
                    <w:rPr>
                      <w:sz w:val="21"/>
                      <w:szCs w:val="21"/>
                    </w:rPr>
                    <w:t>3</w:t>
                  </w:r>
                </w:p>
              </w:tc>
              <w:tc>
                <w:tcPr>
                  <w:tcW w:w="4534" w:type="dxa"/>
                  <w:tcBorders>
                    <w:top w:val="single" w:color="auto" w:sz="4" w:space="0"/>
                    <w:left w:val="single" w:color="auto" w:sz="4" w:space="0"/>
                    <w:bottom w:val="single" w:color="auto" w:sz="4" w:space="0"/>
                    <w:right w:val="single" w:color="auto" w:sz="4" w:space="0"/>
                  </w:tcBorders>
                  <w:vAlign w:val="center"/>
                </w:tcPr>
                <w:p w14:paraId="47AD744D">
                  <w:pPr>
                    <w:pStyle w:val="68"/>
                    <w:spacing w:line="240" w:lineRule="auto"/>
                    <w:ind w:firstLine="0" w:firstLineChars="0"/>
                    <w:jc w:val="center"/>
                    <w:rPr>
                      <w:sz w:val="21"/>
                      <w:szCs w:val="21"/>
                    </w:rPr>
                  </w:pPr>
                  <w:r>
                    <w:rPr>
                      <w:sz w:val="21"/>
                      <w:szCs w:val="21"/>
                    </w:rPr>
                    <w:t>强化大宗固体废弃物综合利用。进一步拓宽大宗固体废弃物综合利用渠道，在符合环境质量标准和要求前提下，加强综合利用产品在建筑领域推广应用，畅通井下充填、生态修复、路基材料等利用消纳渠道，促进尾矿、冶炼渣中有价组分高效提取和清洁利用。加大复杂难用工业固体废弃物规模化利用技术装备研发力度。持续推进秸秆综合利用工作</w:t>
                  </w:r>
                </w:p>
              </w:tc>
              <w:tc>
                <w:tcPr>
                  <w:tcW w:w="2232" w:type="dxa"/>
                  <w:tcBorders>
                    <w:top w:val="single" w:color="auto" w:sz="4" w:space="0"/>
                    <w:left w:val="single" w:color="auto" w:sz="4" w:space="0"/>
                    <w:bottom w:val="single" w:color="auto" w:sz="4" w:space="0"/>
                    <w:right w:val="single" w:color="auto" w:sz="4" w:space="0"/>
                  </w:tcBorders>
                  <w:vAlign w:val="center"/>
                </w:tcPr>
                <w:p w14:paraId="15F2B81C">
                  <w:pPr>
                    <w:pStyle w:val="68"/>
                    <w:spacing w:line="240" w:lineRule="auto"/>
                    <w:ind w:firstLine="0" w:firstLineChars="0"/>
                    <w:jc w:val="center"/>
                    <w:rPr>
                      <w:sz w:val="21"/>
                      <w:szCs w:val="21"/>
                    </w:rPr>
                  </w:pPr>
                  <w:r>
                    <w:rPr>
                      <w:sz w:val="21"/>
                      <w:szCs w:val="21"/>
                    </w:rPr>
                    <w:t>项目</w:t>
                  </w:r>
                  <w:r>
                    <w:rPr>
                      <w:rFonts w:hint="eastAsia"/>
                      <w:sz w:val="21"/>
                      <w:szCs w:val="21"/>
                    </w:rPr>
                    <w:t>对废旧金属进行破碎、压块处理后外售钢铁企业</w:t>
                  </w:r>
                  <w:r>
                    <w:rPr>
                      <w:sz w:val="21"/>
                      <w:szCs w:val="21"/>
                    </w:rPr>
                    <w:t>，</w:t>
                  </w:r>
                  <w:r>
                    <w:rPr>
                      <w:rFonts w:hint="eastAsia"/>
                      <w:sz w:val="21"/>
                      <w:szCs w:val="21"/>
                    </w:rPr>
                    <w:t>实现了固体废物的综合利用</w:t>
                  </w:r>
                </w:p>
              </w:tc>
              <w:tc>
                <w:tcPr>
                  <w:tcW w:w="821" w:type="dxa"/>
                  <w:tcBorders>
                    <w:top w:val="single" w:color="auto" w:sz="4" w:space="0"/>
                    <w:left w:val="single" w:color="auto" w:sz="4" w:space="0"/>
                    <w:bottom w:val="single" w:color="auto" w:sz="4" w:space="0"/>
                    <w:right w:val="single" w:color="auto" w:sz="12" w:space="0"/>
                  </w:tcBorders>
                  <w:vAlign w:val="center"/>
                </w:tcPr>
                <w:p w14:paraId="70EA181A">
                  <w:pPr>
                    <w:pStyle w:val="68"/>
                    <w:spacing w:line="240" w:lineRule="auto"/>
                    <w:ind w:firstLine="0" w:firstLineChars="0"/>
                    <w:jc w:val="center"/>
                    <w:rPr>
                      <w:sz w:val="21"/>
                      <w:szCs w:val="21"/>
                    </w:rPr>
                  </w:pPr>
                  <w:r>
                    <w:rPr>
                      <w:sz w:val="21"/>
                      <w:szCs w:val="21"/>
                    </w:rPr>
                    <w:t>符合</w:t>
                  </w:r>
                </w:p>
              </w:tc>
            </w:tr>
            <w:tr w14:paraId="0F74D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533" w:type="dxa"/>
                  <w:tcBorders>
                    <w:top w:val="single" w:color="auto" w:sz="4" w:space="0"/>
                    <w:left w:val="single" w:color="auto" w:sz="12" w:space="0"/>
                    <w:bottom w:val="single" w:color="auto" w:sz="12" w:space="0"/>
                    <w:right w:val="single" w:color="auto" w:sz="4" w:space="0"/>
                  </w:tcBorders>
                  <w:vAlign w:val="center"/>
                </w:tcPr>
                <w:p w14:paraId="29ADA3A0">
                  <w:pPr>
                    <w:pStyle w:val="68"/>
                    <w:spacing w:line="240" w:lineRule="auto"/>
                    <w:ind w:firstLine="0" w:firstLineChars="0"/>
                    <w:jc w:val="center"/>
                    <w:rPr>
                      <w:sz w:val="21"/>
                      <w:szCs w:val="21"/>
                    </w:rPr>
                  </w:pPr>
                  <w:r>
                    <w:rPr>
                      <w:sz w:val="21"/>
                      <w:szCs w:val="21"/>
                    </w:rPr>
                    <w:t>4</w:t>
                  </w:r>
                </w:p>
              </w:tc>
              <w:tc>
                <w:tcPr>
                  <w:tcW w:w="4534" w:type="dxa"/>
                  <w:tcBorders>
                    <w:top w:val="single" w:color="auto" w:sz="4" w:space="0"/>
                    <w:left w:val="single" w:color="auto" w:sz="4" w:space="0"/>
                    <w:bottom w:val="single" w:color="auto" w:sz="12" w:space="0"/>
                    <w:right w:val="single" w:color="auto" w:sz="4" w:space="0"/>
                  </w:tcBorders>
                  <w:vAlign w:val="center"/>
                </w:tcPr>
                <w:p w14:paraId="4460EAC3">
                  <w:pPr>
                    <w:pStyle w:val="68"/>
                    <w:spacing w:line="240" w:lineRule="auto"/>
                    <w:ind w:firstLine="0" w:firstLineChars="0"/>
                    <w:jc w:val="center"/>
                    <w:rPr>
                      <w:sz w:val="21"/>
                      <w:szCs w:val="21"/>
                    </w:rPr>
                  </w:pPr>
                  <w:r>
                    <w:rPr>
                      <w:sz w:val="21"/>
                      <w:szCs w:val="21"/>
                    </w:rPr>
                    <w:t>推广资源循环型生产模式。推进企业内、园区内、产业间能源梯级利用、水资源循环利用、固体废弃物综合利用，加强工业余压余热和废气废液资源化利用。研究制定制造业循环经济发展指南。加强重点行业企业清洁生产审核和结果应用。深入推进绿色矿山建设。推进重点行业生产过程中废气回收和资源化利用。支持二氧化碳资源化利用及固碳技术模式探索应用。深入实施园区循环化改造。积极推进生态工业园区建设。推广种养结合、农牧结合等循环型农业生产模式</w:t>
                  </w:r>
                </w:p>
              </w:tc>
              <w:tc>
                <w:tcPr>
                  <w:tcW w:w="2232" w:type="dxa"/>
                  <w:tcBorders>
                    <w:top w:val="single" w:color="auto" w:sz="4" w:space="0"/>
                    <w:left w:val="single" w:color="auto" w:sz="4" w:space="0"/>
                    <w:bottom w:val="single" w:color="auto" w:sz="12" w:space="0"/>
                    <w:right w:val="single" w:color="auto" w:sz="4" w:space="0"/>
                  </w:tcBorders>
                  <w:vAlign w:val="center"/>
                </w:tcPr>
                <w:p w14:paraId="3C6FF021">
                  <w:pPr>
                    <w:pStyle w:val="68"/>
                    <w:spacing w:line="240" w:lineRule="auto"/>
                    <w:ind w:firstLine="0" w:firstLineChars="0"/>
                    <w:jc w:val="center"/>
                    <w:rPr>
                      <w:sz w:val="21"/>
                      <w:szCs w:val="21"/>
                    </w:rPr>
                  </w:pPr>
                  <w:r>
                    <w:rPr>
                      <w:sz w:val="21"/>
                      <w:szCs w:val="21"/>
                    </w:rPr>
                    <w:t>项目</w:t>
                  </w:r>
                  <w:r>
                    <w:rPr>
                      <w:rFonts w:hint="eastAsia"/>
                      <w:sz w:val="21"/>
                      <w:szCs w:val="21"/>
                    </w:rPr>
                    <w:t>对废旧金属进行破碎、压块处理后外售钢铁企业，符合</w:t>
                  </w:r>
                  <w:r>
                    <w:rPr>
                      <w:sz w:val="21"/>
                      <w:szCs w:val="21"/>
                    </w:rPr>
                    <w:t>资源循环型生产模式</w:t>
                  </w:r>
                  <w:r>
                    <w:rPr>
                      <w:rFonts w:hint="eastAsia"/>
                      <w:sz w:val="21"/>
                      <w:szCs w:val="21"/>
                    </w:rPr>
                    <w:t>要求</w:t>
                  </w:r>
                </w:p>
              </w:tc>
              <w:tc>
                <w:tcPr>
                  <w:tcW w:w="821" w:type="dxa"/>
                  <w:tcBorders>
                    <w:top w:val="single" w:color="auto" w:sz="4" w:space="0"/>
                    <w:left w:val="single" w:color="auto" w:sz="4" w:space="0"/>
                    <w:bottom w:val="single" w:color="auto" w:sz="12" w:space="0"/>
                    <w:right w:val="single" w:color="auto" w:sz="12" w:space="0"/>
                  </w:tcBorders>
                  <w:vAlign w:val="center"/>
                </w:tcPr>
                <w:p w14:paraId="7744F3FC">
                  <w:pPr>
                    <w:pStyle w:val="68"/>
                    <w:spacing w:line="240" w:lineRule="auto"/>
                    <w:ind w:firstLine="0" w:firstLineChars="0"/>
                    <w:jc w:val="center"/>
                    <w:rPr>
                      <w:sz w:val="21"/>
                      <w:szCs w:val="21"/>
                    </w:rPr>
                  </w:pPr>
                  <w:r>
                    <w:rPr>
                      <w:sz w:val="21"/>
                      <w:szCs w:val="21"/>
                    </w:rPr>
                    <w:t>符合</w:t>
                  </w:r>
                </w:p>
              </w:tc>
            </w:tr>
          </w:tbl>
          <w:p w14:paraId="5B883AE4">
            <w:pPr>
              <w:pStyle w:val="2"/>
              <w:ind w:firstLine="480"/>
              <w:rPr>
                <w:sz w:val="24"/>
              </w:rPr>
            </w:pPr>
          </w:p>
          <w:p w14:paraId="358F3ADA">
            <w:pPr>
              <w:pStyle w:val="3"/>
              <w:rPr>
                <w:sz w:val="24"/>
                <w:szCs w:val="24"/>
              </w:rPr>
            </w:pPr>
          </w:p>
          <w:p w14:paraId="02023C5A">
            <w:pPr>
              <w:rPr>
                <w:sz w:val="24"/>
              </w:rPr>
            </w:pPr>
          </w:p>
          <w:p w14:paraId="178A215E">
            <w:pPr>
              <w:pStyle w:val="2"/>
              <w:ind w:firstLine="480"/>
              <w:rPr>
                <w:sz w:val="24"/>
              </w:rPr>
            </w:pPr>
          </w:p>
          <w:p w14:paraId="25E5291C">
            <w:pPr>
              <w:pStyle w:val="3"/>
              <w:rPr>
                <w:sz w:val="24"/>
                <w:szCs w:val="24"/>
              </w:rPr>
            </w:pPr>
          </w:p>
          <w:p w14:paraId="4AB4BF11">
            <w:pPr>
              <w:rPr>
                <w:sz w:val="24"/>
              </w:rPr>
            </w:pPr>
          </w:p>
          <w:p w14:paraId="3210396A">
            <w:pPr>
              <w:pStyle w:val="2"/>
              <w:ind w:firstLine="480"/>
              <w:rPr>
                <w:sz w:val="24"/>
              </w:rPr>
            </w:pPr>
          </w:p>
          <w:p w14:paraId="5F853A3A">
            <w:pPr>
              <w:pStyle w:val="3"/>
              <w:rPr>
                <w:sz w:val="24"/>
                <w:szCs w:val="24"/>
              </w:rPr>
            </w:pPr>
          </w:p>
          <w:p w14:paraId="726178F8">
            <w:pPr>
              <w:rPr>
                <w:sz w:val="24"/>
              </w:rPr>
            </w:pPr>
          </w:p>
          <w:p w14:paraId="75DD06AC">
            <w:pPr>
              <w:pStyle w:val="2"/>
              <w:ind w:firstLine="480"/>
              <w:rPr>
                <w:sz w:val="24"/>
              </w:rPr>
            </w:pPr>
          </w:p>
          <w:p w14:paraId="42BD1848">
            <w:pPr>
              <w:pStyle w:val="3"/>
              <w:rPr>
                <w:sz w:val="24"/>
                <w:szCs w:val="24"/>
              </w:rPr>
            </w:pPr>
          </w:p>
          <w:p w14:paraId="6C87499B">
            <w:pPr>
              <w:rPr>
                <w:sz w:val="24"/>
              </w:rPr>
            </w:pPr>
          </w:p>
          <w:p w14:paraId="7F90CA86">
            <w:pPr>
              <w:pStyle w:val="2"/>
              <w:ind w:firstLine="480"/>
              <w:rPr>
                <w:sz w:val="24"/>
              </w:rPr>
            </w:pPr>
          </w:p>
          <w:p w14:paraId="51B4CD52">
            <w:pPr>
              <w:pStyle w:val="3"/>
              <w:rPr>
                <w:sz w:val="24"/>
                <w:szCs w:val="24"/>
              </w:rPr>
            </w:pPr>
          </w:p>
          <w:p w14:paraId="509E6913">
            <w:pPr>
              <w:rPr>
                <w:sz w:val="24"/>
              </w:rPr>
            </w:pPr>
          </w:p>
          <w:p w14:paraId="2FECDB76">
            <w:pPr>
              <w:pStyle w:val="2"/>
              <w:ind w:firstLine="480"/>
              <w:rPr>
                <w:sz w:val="24"/>
              </w:rPr>
            </w:pPr>
          </w:p>
          <w:p w14:paraId="4B723A50">
            <w:pPr>
              <w:pStyle w:val="3"/>
              <w:rPr>
                <w:sz w:val="24"/>
                <w:szCs w:val="24"/>
              </w:rPr>
            </w:pPr>
          </w:p>
          <w:p w14:paraId="7E166229">
            <w:pPr>
              <w:rPr>
                <w:sz w:val="24"/>
              </w:rPr>
            </w:pPr>
          </w:p>
          <w:p w14:paraId="2ADA121D">
            <w:pPr>
              <w:pStyle w:val="2"/>
              <w:ind w:firstLine="480"/>
              <w:rPr>
                <w:sz w:val="24"/>
              </w:rPr>
            </w:pPr>
          </w:p>
          <w:p w14:paraId="01BC1F6A">
            <w:pPr>
              <w:pStyle w:val="3"/>
              <w:rPr>
                <w:sz w:val="24"/>
                <w:szCs w:val="24"/>
              </w:rPr>
            </w:pPr>
          </w:p>
          <w:p w14:paraId="5B36F09C">
            <w:pPr>
              <w:rPr>
                <w:sz w:val="24"/>
              </w:rPr>
            </w:pPr>
          </w:p>
          <w:p w14:paraId="21B3534B">
            <w:pPr>
              <w:pStyle w:val="2"/>
              <w:ind w:firstLine="480"/>
              <w:rPr>
                <w:sz w:val="24"/>
              </w:rPr>
            </w:pPr>
          </w:p>
          <w:p w14:paraId="2251F711">
            <w:pPr>
              <w:pStyle w:val="3"/>
              <w:rPr>
                <w:sz w:val="24"/>
                <w:szCs w:val="24"/>
              </w:rPr>
            </w:pPr>
          </w:p>
          <w:p w14:paraId="61A815A4">
            <w:pPr>
              <w:rPr>
                <w:sz w:val="24"/>
              </w:rPr>
            </w:pPr>
          </w:p>
          <w:p w14:paraId="2BD654B1">
            <w:pPr>
              <w:pStyle w:val="2"/>
              <w:ind w:firstLine="480"/>
              <w:rPr>
                <w:sz w:val="24"/>
              </w:rPr>
            </w:pPr>
          </w:p>
          <w:p w14:paraId="288CD4A4">
            <w:pPr>
              <w:pStyle w:val="3"/>
              <w:rPr>
                <w:sz w:val="24"/>
                <w:szCs w:val="24"/>
              </w:rPr>
            </w:pPr>
          </w:p>
          <w:p w14:paraId="7DD8505B">
            <w:pPr>
              <w:rPr>
                <w:sz w:val="24"/>
              </w:rPr>
            </w:pPr>
          </w:p>
          <w:p w14:paraId="67F012C1">
            <w:pPr>
              <w:pStyle w:val="2"/>
              <w:ind w:firstLine="480"/>
              <w:rPr>
                <w:sz w:val="24"/>
              </w:rPr>
            </w:pPr>
          </w:p>
          <w:p w14:paraId="6AAFC914">
            <w:pPr>
              <w:pStyle w:val="35"/>
              <w:ind w:firstLine="0" w:firstLineChars="0"/>
            </w:pPr>
          </w:p>
        </w:tc>
      </w:tr>
    </w:tbl>
    <w:p w14:paraId="1BBEE004">
      <w:pPr>
        <w:spacing w:line="360" w:lineRule="auto"/>
        <w:outlineLvl w:val="0"/>
        <w:rPr>
          <w:sz w:val="30"/>
        </w:rPr>
        <w:sectPr>
          <w:footerReference r:id="rId6" w:type="default"/>
          <w:pgSz w:w="11906" w:h="16838"/>
          <w:pgMar w:top="1134" w:right="1531" w:bottom="1134" w:left="1531" w:header="851" w:footer="1077" w:gutter="0"/>
          <w:pgNumType w:fmt="numberInDash"/>
          <w:cols w:space="720" w:num="1"/>
          <w:docGrid w:linePitch="312" w:charSpace="0"/>
        </w:sectPr>
      </w:pPr>
    </w:p>
    <w:p w14:paraId="3FDAEEED">
      <w:pPr>
        <w:pStyle w:val="4"/>
        <w:rPr>
          <w:color w:val="auto"/>
        </w:rPr>
      </w:pPr>
      <w:bookmarkStart w:id="155" w:name="_Toc18852"/>
      <w:r>
        <w:rPr>
          <w:color w:val="auto"/>
        </w:rPr>
        <w:t>二、建设项目工程分析</w:t>
      </w:r>
      <w:bookmarkEnd w:id="155"/>
    </w:p>
    <w:tbl>
      <w:tblPr>
        <w:tblStyle w:val="2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4"/>
      </w:tblGrid>
      <w:tr w14:paraId="1FDFE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56" w:type="dxa"/>
            <w:vAlign w:val="center"/>
          </w:tcPr>
          <w:p w14:paraId="389F6EDB">
            <w:pPr>
              <w:pStyle w:val="25"/>
              <w:adjustRightInd w:val="0"/>
              <w:snapToGrid w:val="0"/>
              <w:spacing w:before="0" w:beforeAutospacing="0" w:after="0" w:afterAutospacing="0"/>
              <w:jc w:val="center"/>
              <w:rPr>
                <w:rFonts w:ascii="Times New Roman" w:hAnsi="Times New Roman"/>
                <w:b/>
                <w:bCs/>
                <w:szCs w:val="24"/>
              </w:rPr>
            </w:pPr>
            <w:r>
              <w:rPr>
                <w:rFonts w:ascii="Times New Roman" w:hAnsi="Times New Roman"/>
                <w:b/>
                <w:bCs/>
                <w:szCs w:val="24"/>
              </w:rPr>
              <w:t>建设内容</w:t>
            </w:r>
          </w:p>
        </w:tc>
        <w:tc>
          <w:tcPr>
            <w:tcW w:w="8604" w:type="dxa"/>
          </w:tcPr>
          <w:p w14:paraId="69922477">
            <w:pPr>
              <w:spacing w:line="480" w:lineRule="exact"/>
              <w:ind w:firstLine="480" w:firstLineChars="200"/>
              <w:rPr>
                <w:sz w:val="24"/>
              </w:rPr>
            </w:pPr>
            <w:r>
              <w:rPr>
                <w:sz w:val="24"/>
              </w:rPr>
              <w:t>一、项目由来</w:t>
            </w:r>
          </w:p>
          <w:p w14:paraId="2DB1C26E">
            <w:pPr>
              <w:spacing w:line="480" w:lineRule="exact"/>
              <w:ind w:firstLine="480" w:firstLineChars="200"/>
              <w:rPr>
                <w:sz w:val="24"/>
              </w:rPr>
            </w:pPr>
            <w:r>
              <w:rPr>
                <w:sz w:val="24"/>
              </w:rPr>
              <w:t>欧冶链金（唐山）再生资源有限公司投资12000万元在唐山曹妃甸</w:t>
            </w:r>
            <w:r>
              <w:rPr>
                <w:rFonts w:hint="eastAsia"/>
                <w:sz w:val="24"/>
              </w:rPr>
              <w:t>国际生态工业园</w:t>
            </w:r>
            <w:r>
              <w:rPr>
                <w:sz w:val="24"/>
              </w:rPr>
              <w:t>建设欧冶链金金属资源再生项目。项目建成后年加工废旧金属</w:t>
            </w:r>
            <w:r>
              <w:rPr>
                <w:rFonts w:hint="eastAsia"/>
                <w:sz w:val="24"/>
              </w:rPr>
              <w:t>35万吨</w:t>
            </w:r>
            <w:r>
              <w:rPr>
                <w:sz w:val="24"/>
              </w:rPr>
              <w:t>，年仓储、配送、销售各类废钢200万吨的规模。</w:t>
            </w:r>
          </w:p>
          <w:p w14:paraId="6B538349">
            <w:pPr>
              <w:spacing w:line="480" w:lineRule="exact"/>
              <w:ind w:firstLine="480" w:firstLineChars="200"/>
              <w:rPr>
                <w:sz w:val="24"/>
              </w:rPr>
            </w:pPr>
            <w:bookmarkStart w:id="156" w:name="OLE_LINK3"/>
            <w:r>
              <w:rPr>
                <w:rFonts w:hint="eastAsia"/>
                <w:sz w:val="24"/>
              </w:rPr>
              <w:t>2023年10月12日，</w:t>
            </w:r>
            <w:r>
              <w:rPr>
                <w:sz w:val="24"/>
              </w:rPr>
              <w:t>欧冶链金金属资源再生项目</w:t>
            </w:r>
            <w:r>
              <w:rPr>
                <w:rFonts w:hint="eastAsia"/>
                <w:sz w:val="24"/>
              </w:rPr>
              <w:t>取得了曹妃甸区行政审批局出具的“企业投资项目备案信息（唐曹审批投资备〔2023〕257号）”，项目主要生产工艺为分拣、破碎、剪切、打包压块，依据</w:t>
            </w:r>
            <w:r>
              <w:rPr>
                <w:sz w:val="24"/>
              </w:rPr>
              <w:t>《建设项目环境影响评价分类管理名录》（2021 年版）中</w:t>
            </w:r>
            <w:r>
              <w:rPr>
                <w:rFonts w:hint="eastAsia"/>
                <w:sz w:val="24"/>
              </w:rPr>
              <w:t>“</w:t>
            </w:r>
            <w:r>
              <w:rPr>
                <w:sz w:val="24"/>
              </w:rPr>
              <w:t>三十九、废弃资源综合利用业42-金属废料和碎屑加工处理</w:t>
            </w:r>
            <w:r>
              <w:rPr>
                <w:rFonts w:hint="eastAsia"/>
                <w:sz w:val="24"/>
              </w:rPr>
              <w:t>，仅分拣、破碎的无需办理环评手续”，判定本项目无需办理环评手续，2023年底，项目开工建设，目前打包压块工序已建成，剪断、撕碎、压饼工序未建设。2025年1月3日，唐山市生态环境局办公室印发了《关于2024年唐山市建设项目环境影响登记备案抽查发现问题的通报》</w:t>
            </w:r>
            <w:r>
              <w:rPr>
                <w:sz w:val="24"/>
              </w:rPr>
              <w:t xml:space="preserve"> </w:t>
            </w:r>
            <w:r>
              <w:rPr>
                <w:rFonts w:hint="eastAsia"/>
                <w:sz w:val="24"/>
              </w:rPr>
              <w:t>，该文件指出“</w:t>
            </w:r>
            <w:r>
              <w:rPr>
                <w:sz w:val="24"/>
              </w:rPr>
              <w:t>金属废料和碎屑加工处理</w:t>
            </w:r>
            <w:r>
              <w:rPr>
                <w:rFonts w:hint="eastAsia"/>
                <w:sz w:val="24"/>
              </w:rPr>
              <w:t>业中包含压块工序的应编制报告表”，</w:t>
            </w:r>
            <w:r>
              <w:rPr>
                <w:sz w:val="24"/>
              </w:rPr>
              <w:t>欧冶链金（唐山）再生资源有限公司</w:t>
            </w:r>
            <w:r>
              <w:rPr>
                <w:rFonts w:hint="eastAsia"/>
                <w:sz w:val="24"/>
              </w:rPr>
              <w:t>据此文件立即依法整改，及时委托我公司编制</w:t>
            </w:r>
            <w:r>
              <w:rPr>
                <w:sz w:val="24"/>
              </w:rPr>
              <w:t>本项目的环境影响</w:t>
            </w:r>
            <w:r>
              <w:rPr>
                <w:rFonts w:hint="eastAsia"/>
                <w:sz w:val="24"/>
              </w:rPr>
              <w:t>报告表</w:t>
            </w:r>
            <w:r>
              <w:rPr>
                <w:sz w:val="24"/>
              </w:rPr>
              <w:t>。</w:t>
            </w:r>
          </w:p>
          <w:bookmarkEnd w:id="156"/>
          <w:p w14:paraId="53942D28">
            <w:pPr>
              <w:spacing w:line="480" w:lineRule="exact"/>
              <w:ind w:firstLine="480" w:firstLineChars="200"/>
              <w:rPr>
                <w:sz w:val="24"/>
              </w:rPr>
            </w:pPr>
            <w:r>
              <w:rPr>
                <w:sz w:val="24"/>
              </w:rPr>
              <w:t>我单位接受委托后，组织人员进行了详细的现场踏勘和资料收集，在此基础上编制完成了本项目的环境影响报告表。</w:t>
            </w:r>
          </w:p>
          <w:p w14:paraId="2D1C16AB">
            <w:pPr>
              <w:numPr>
                <w:ilvl w:val="0"/>
                <w:numId w:val="4"/>
              </w:numPr>
              <w:spacing w:line="480" w:lineRule="exact"/>
              <w:ind w:firstLine="480" w:firstLineChars="200"/>
              <w:rPr>
                <w:sz w:val="24"/>
              </w:rPr>
            </w:pPr>
            <w:r>
              <w:rPr>
                <w:sz w:val="24"/>
              </w:rPr>
              <w:t>项目主要内容及规模</w:t>
            </w:r>
          </w:p>
          <w:p w14:paraId="31E99246">
            <w:pPr>
              <w:spacing w:line="480" w:lineRule="exact"/>
              <w:ind w:firstLine="480" w:firstLineChars="200"/>
              <w:rPr>
                <w:sz w:val="24"/>
              </w:rPr>
            </w:pPr>
            <w:r>
              <w:rPr>
                <w:sz w:val="24"/>
              </w:rPr>
              <w:t>（1）项目名称：欧冶链金金属资源再生项目；</w:t>
            </w:r>
          </w:p>
          <w:p w14:paraId="5DFD28B6">
            <w:pPr>
              <w:spacing w:line="480" w:lineRule="exact"/>
              <w:ind w:firstLine="480" w:firstLineChars="200"/>
              <w:rPr>
                <w:sz w:val="24"/>
              </w:rPr>
            </w:pPr>
            <w:r>
              <w:rPr>
                <w:sz w:val="24"/>
              </w:rPr>
              <w:t>（2）建设单位：欧冶链金（唐山）再生资源有限公司；</w:t>
            </w:r>
          </w:p>
          <w:p w14:paraId="7D304D0E">
            <w:pPr>
              <w:spacing w:line="480" w:lineRule="exact"/>
              <w:ind w:firstLine="480" w:firstLineChars="200"/>
              <w:rPr>
                <w:sz w:val="24"/>
              </w:rPr>
            </w:pPr>
            <w:r>
              <w:rPr>
                <w:sz w:val="24"/>
              </w:rPr>
              <w:t>（3）建设性质：新建；</w:t>
            </w:r>
          </w:p>
          <w:p w14:paraId="5522B6AE">
            <w:pPr>
              <w:spacing w:line="480" w:lineRule="exact"/>
              <w:ind w:firstLine="480" w:firstLineChars="200"/>
              <w:rPr>
                <w:sz w:val="24"/>
              </w:rPr>
            </w:pPr>
            <w:r>
              <w:rPr>
                <w:sz w:val="24"/>
              </w:rPr>
              <w:t>（4）建设地点：项目位于曹妃甸</w:t>
            </w:r>
            <w:r>
              <w:rPr>
                <w:rFonts w:hint="eastAsia"/>
                <w:sz w:val="24"/>
              </w:rPr>
              <w:t>国际生态工业园</w:t>
            </w:r>
            <w:r>
              <w:rPr>
                <w:sz w:val="24"/>
              </w:rPr>
              <w:t>，唐山慧远线缆科技有限公司既有厂房（1#厂房、2#厂房、1#仓库、2#仓库），租赁的厂房内地面均已进行一般防渗，且为空置状态，从未使用过，无环境问题。中心地理坐标：39°02'36.071"N，118°23'45.636"E。</w:t>
            </w:r>
          </w:p>
          <w:p w14:paraId="5CDD5005">
            <w:pPr>
              <w:spacing w:line="480" w:lineRule="exact"/>
              <w:ind w:firstLine="480" w:firstLineChars="200"/>
              <w:rPr>
                <w:sz w:val="24"/>
              </w:rPr>
            </w:pPr>
            <w:r>
              <w:rPr>
                <w:sz w:val="24"/>
              </w:rPr>
              <w:t>（5）占地面积：本项目租用唐山慧远线缆科技有限公司闲置厂房，项目的总占地面积40143.76m</w:t>
            </w:r>
            <w:r>
              <w:rPr>
                <w:sz w:val="24"/>
                <w:vertAlign w:val="superscript"/>
              </w:rPr>
              <w:t>2</w:t>
            </w:r>
            <w:r>
              <w:rPr>
                <w:sz w:val="24"/>
              </w:rPr>
              <w:t>，总建筑面积为</w:t>
            </w:r>
            <w:r>
              <w:rPr>
                <w:rFonts w:hint="eastAsia"/>
                <w:sz w:val="24"/>
              </w:rPr>
              <w:t>25688.16</w:t>
            </w:r>
            <w:r>
              <w:rPr>
                <w:sz w:val="24"/>
              </w:rPr>
              <w:t>m</w:t>
            </w:r>
            <w:r>
              <w:rPr>
                <w:sz w:val="24"/>
                <w:vertAlign w:val="superscript"/>
              </w:rPr>
              <w:t>2</w:t>
            </w:r>
            <w:r>
              <w:rPr>
                <w:sz w:val="24"/>
              </w:rPr>
              <w:t>。</w:t>
            </w:r>
          </w:p>
          <w:p w14:paraId="64AE8A81">
            <w:pPr>
              <w:spacing w:line="480" w:lineRule="exact"/>
              <w:ind w:firstLine="480" w:firstLineChars="200"/>
              <w:rPr>
                <w:sz w:val="24"/>
              </w:rPr>
            </w:pPr>
            <w:r>
              <w:rPr>
                <w:sz w:val="24"/>
              </w:rPr>
              <w:t>（6）工程投资：总投资12000万元，其中环保投资150万元，占总投资的1.25%</w:t>
            </w:r>
            <w:r>
              <w:rPr>
                <w:rFonts w:hint="eastAsia"/>
                <w:sz w:val="24"/>
              </w:rPr>
              <w:t>。</w:t>
            </w:r>
          </w:p>
          <w:p w14:paraId="4ABCB9A2">
            <w:pPr>
              <w:spacing w:line="480" w:lineRule="exact"/>
              <w:ind w:firstLine="480" w:firstLineChars="200"/>
              <w:rPr>
                <w:sz w:val="24"/>
              </w:rPr>
            </w:pPr>
            <w:r>
              <w:rPr>
                <w:sz w:val="24"/>
              </w:rPr>
              <w:t>（7）劳动定员及工作制度：企业劳动定员45人，年工作300天，每天</w:t>
            </w:r>
            <w:r>
              <w:rPr>
                <w:rFonts w:hint="eastAsia"/>
                <w:sz w:val="24"/>
              </w:rPr>
              <w:t>三</w:t>
            </w:r>
            <w:r>
              <w:rPr>
                <w:sz w:val="24"/>
              </w:rPr>
              <w:t>班，每班8小时。</w:t>
            </w:r>
          </w:p>
          <w:p w14:paraId="1C3A7E6F">
            <w:pPr>
              <w:spacing w:line="480" w:lineRule="exact"/>
              <w:ind w:firstLine="480" w:firstLineChars="200"/>
              <w:rPr>
                <w:sz w:val="24"/>
              </w:rPr>
            </w:pPr>
            <w:r>
              <w:rPr>
                <w:sz w:val="24"/>
              </w:rPr>
              <w:t>（8）建设</w:t>
            </w:r>
            <w:r>
              <w:rPr>
                <w:rFonts w:eastAsiaTheme="minorEastAsia"/>
                <w:sz w:val="24"/>
              </w:rPr>
              <w:t>内容：项目租用唐山慧远线缆科技有限公司既有厂房，总建筑面积25688.16平方米，购置打包机、拆包机、抓钢机、压饼机、龙门剪等设备及相关配套辅助设施等。项目建成后，达到年加工废旧金属35万吨，年仓储、配送、销售各类废钢200万吨的规模</w:t>
            </w:r>
            <w:r>
              <w:rPr>
                <w:sz w:val="24"/>
              </w:rPr>
              <w:t>。</w:t>
            </w:r>
          </w:p>
          <w:p w14:paraId="3C00AC0A">
            <w:pPr>
              <w:spacing w:line="480" w:lineRule="exact"/>
              <w:ind w:firstLine="480" w:firstLineChars="200"/>
              <w:rPr>
                <w:sz w:val="24"/>
                <w:lang w:val="zh-CN"/>
              </w:rPr>
            </w:pPr>
            <w:r>
              <w:rPr>
                <w:sz w:val="24"/>
              </w:rPr>
              <w:t>项目主要建设内容和组成一览表见表2-1。</w:t>
            </w:r>
          </w:p>
          <w:p w14:paraId="78AE85F4">
            <w:pPr>
              <w:autoSpaceDE w:val="0"/>
              <w:autoSpaceDN w:val="0"/>
              <w:adjustRightInd w:val="0"/>
              <w:snapToGrid w:val="0"/>
              <w:spacing w:line="480" w:lineRule="exact"/>
              <w:ind w:left="629"/>
              <w:jc w:val="center"/>
              <w:rPr>
                <w:b/>
                <w:bCs/>
                <w:sz w:val="24"/>
              </w:rPr>
            </w:pPr>
            <w:r>
              <w:rPr>
                <w:b/>
                <w:bCs/>
                <w:szCs w:val="21"/>
              </w:rPr>
              <w:t>表2-1  项目组成一览表</w:t>
            </w:r>
          </w:p>
          <w:tbl>
            <w:tblPr>
              <w:tblStyle w:val="29"/>
              <w:tblW w:w="8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6"/>
              <w:gridCol w:w="1367"/>
              <w:gridCol w:w="6335"/>
            </w:tblGrid>
            <w:tr w14:paraId="6E823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6" w:hRule="atLeast"/>
                <w:tblHeader/>
                <w:jc w:val="center"/>
              </w:trPr>
              <w:tc>
                <w:tcPr>
                  <w:tcW w:w="2023" w:type="dxa"/>
                  <w:gridSpan w:val="2"/>
                  <w:tcBorders>
                    <w:tl2br w:val="nil"/>
                    <w:tr2bl w:val="nil"/>
                  </w:tcBorders>
                  <w:vAlign w:val="center"/>
                </w:tcPr>
                <w:p w14:paraId="6B84A12F">
                  <w:pPr>
                    <w:widowControl/>
                    <w:spacing w:line="0" w:lineRule="atLeast"/>
                    <w:jc w:val="center"/>
                    <w:textAlignment w:val="center"/>
                    <w:rPr>
                      <w:kern w:val="0"/>
                      <w:szCs w:val="21"/>
                    </w:rPr>
                  </w:pPr>
                  <w:r>
                    <w:rPr>
                      <w:kern w:val="0"/>
                      <w:szCs w:val="21"/>
                    </w:rPr>
                    <w:t>项  目</w:t>
                  </w:r>
                </w:p>
              </w:tc>
              <w:tc>
                <w:tcPr>
                  <w:tcW w:w="6335" w:type="dxa"/>
                  <w:tcBorders>
                    <w:tl2br w:val="nil"/>
                    <w:tr2bl w:val="nil"/>
                  </w:tcBorders>
                  <w:vAlign w:val="center"/>
                </w:tcPr>
                <w:p w14:paraId="60B67DA2">
                  <w:pPr>
                    <w:widowControl/>
                    <w:spacing w:line="0" w:lineRule="atLeast"/>
                    <w:jc w:val="center"/>
                    <w:textAlignment w:val="center"/>
                    <w:rPr>
                      <w:kern w:val="0"/>
                      <w:szCs w:val="21"/>
                    </w:rPr>
                  </w:pPr>
                  <w:r>
                    <w:rPr>
                      <w:kern w:val="0"/>
                      <w:szCs w:val="21"/>
                    </w:rPr>
                    <w:t>建设内容</w:t>
                  </w:r>
                </w:p>
              </w:tc>
            </w:tr>
            <w:tr w14:paraId="73E69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8" w:hRule="atLeast"/>
                <w:jc w:val="center"/>
              </w:trPr>
              <w:tc>
                <w:tcPr>
                  <w:tcW w:w="2023" w:type="dxa"/>
                  <w:gridSpan w:val="2"/>
                  <w:tcBorders>
                    <w:tl2br w:val="nil"/>
                    <w:tr2bl w:val="nil"/>
                  </w:tcBorders>
                  <w:vAlign w:val="center"/>
                </w:tcPr>
                <w:p w14:paraId="0B68E117">
                  <w:pPr>
                    <w:widowControl/>
                    <w:spacing w:line="0" w:lineRule="atLeast"/>
                    <w:jc w:val="center"/>
                    <w:textAlignment w:val="center"/>
                    <w:rPr>
                      <w:kern w:val="0"/>
                      <w:szCs w:val="21"/>
                    </w:rPr>
                  </w:pPr>
                  <w:r>
                    <w:rPr>
                      <w:kern w:val="0"/>
                      <w:szCs w:val="21"/>
                    </w:rPr>
                    <w:t>主体工程</w:t>
                  </w:r>
                </w:p>
              </w:tc>
              <w:tc>
                <w:tcPr>
                  <w:tcW w:w="6335" w:type="dxa"/>
                  <w:tcBorders>
                    <w:tl2br w:val="nil"/>
                    <w:tr2bl w:val="nil"/>
                  </w:tcBorders>
                  <w:vAlign w:val="center"/>
                </w:tcPr>
                <w:p w14:paraId="33AD59D0">
                  <w:pPr>
                    <w:widowControl/>
                    <w:spacing w:line="0" w:lineRule="atLeast"/>
                    <w:ind w:firstLine="420" w:firstLineChars="200"/>
                    <w:jc w:val="left"/>
                    <w:textAlignment w:val="center"/>
                    <w:rPr>
                      <w:kern w:val="0"/>
                      <w:szCs w:val="21"/>
                    </w:rPr>
                  </w:pPr>
                  <w:r>
                    <w:rPr>
                      <w:kern w:val="0"/>
                      <w:szCs w:val="21"/>
                    </w:rPr>
                    <w:t>租赁唐山慧远线缆科技有限公司现有的1#厂房作为生产车间，购置打包机、拆包机、抓钢机等设备及相关配套辅助设施等。生产车间内设置生产区、原料区及成品区等。</w:t>
                  </w:r>
                </w:p>
              </w:tc>
            </w:tr>
            <w:tr w14:paraId="5B8FB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56" w:type="dxa"/>
                  <w:tcBorders>
                    <w:tl2br w:val="nil"/>
                    <w:tr2bl w:val="nil"/>
                  </w:tcBorders>
                  <w:vAlign w:val="center"/>
                </w:tcPr>
                <w:p w14:paraId="0919DE22">
                  <w:pPr>
                    <w:widowControl/>
                    <w:spacing w:line="0" w:lineRule="atLeast"/>
                    <w:jc w:val="center"/>
                    <w:textAlignment w:val="center"/>
                    <w:rPr>
                      <w:kern w:val="0"/>
                      <w:szCs w:val="21"/>
                    </w:rPr>
                  </w:pPr>
                  <w:r>
                    <w:rPr>
                      <w:kern w:val="0"/>
                      <w:szCs w:val="21"/>
                    </w:rPr>
                    <w:t>辅助工程</w:t>
                  </w:r>
                </w:p>
              </w:tc>
              <w:tc>
                <w:tcPr>
                  <w:tcW w:w="1367" w:type="dxa"/>
                  <w:tcBorders>
                    <w:tl2br w:val="nil"/>
                    <w:tr2bl w:val="nil"/>
                  </w:tcBorders>
                  <w:vAlign w:val="center"/>
                </w:tcPr>
                <w:p w14:paraId="37DE4A7F">
                  <w:pPr>
                    <w:widowControl/>
                    <w:spacing w:line="0" w:lineRule="atLeast"/>
                    <w:jc w:val="center"/>
                    <w:textAlignment w:val="center"/>
                    <w:rPr>
                      <w:kern w:val="0"/>
                      <w:szCs w:val="21"/>
                    </w:rPr>
                  </w:pPr>
                  <w:r>
                    <w:rPr>
                      <w:kern w:val="0"/>
                      <w:szCs w:val="21"/>
                    </w:rPr>
                    <w:t>危废间</w:t>
                  </w:r>
                </w:p>
              </w:tc>
              <w:tc>
                <w:tcPr>
                  <w:tcW w:w="6335" w:type="dxa"/>
                  <w:tcBorders>
                    <w:tl2br w:val="nil"/>
                    <w:tr2bl w:val="nil"/>
                  </w:tcBorders>
                  <w:vAlign w:val="center"/>
                </w:tcPr>
                <w:p w14:paraId="7DDFFFD2">
                  <w:pPr>
                    <w:widowControl/>
                    <w:spacing w:line="0" w:lineRule="atLeast"/>
                    <w:jc w:val="left"/>
                    <w:textAlignment w:val="center"/>
                    <w:rPr>
                      <w:kern w:val="0"/>
                      <w:szCs w:val="21"/>
                    </w:rPr>
                  </w:pPr>
                  <w:r>
                    <w:rPr>
                      <w:kern w:val="0"/>
                      <w:szCs w:val="21"/>
                    </w:rPr>
                    <w:t>在1#厂房</w:t>
                  </w:r>
                  <w:r>
                    <w:rPr>
                      <w:rFonts w:hint="eastAsia"/>
                      <w:kern w:val="0"/>
                      <w:szCs w:val="21"/>
                    </w:rPr>
                    <w:t>南侧</w:t>
                  </w:r>
                  <w:r>
                    <w:rPr>
                      <w:kern w:val="0"/>
                      <w:szCs w:val="21"/>
                    </w:rPr>
                    <w:t>新建一座，用于暂存危险废物</w:t>
                  </w:r>
                </w:p>
              </w:tc>
            </w:tr>
            <w:tr w14:paraId="15978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2" w:hRule="atLeast"/>
                <w:jc w:val="center"/>
              </w:trPr>
              <w:tc>
                <w:tcPr>
                  <w:tcW w:w="656" w:type="dxa"/>
                  <w:vMerge w:val="restart"/>
                  <w:tcBorders>
                    <w:tl2br w:val="nil"/>
                    <w:tr2bl w:val="nil"/>
                  </w:tcBorders>
                  <w:vAlign w:val="center"/>
                </w:tcPr>
                <w:p w14:paraId="147B65DF">
                  <w:pPr>
                    <w:widowControl/>
                    <w:spacing w:line="0" w:lineRule="atLeast"/>
                    <w:jc w:val="center"/>
                    <w:textAlignment w:val="center"/>
                    <w:rPr>
                      <w:kern w:val="0"/>
                      <w:szCs w:val="21"/>
                    </w:rPr>
                  </w:pPr>
                  <w:r>
                    <w:rPr>
                      <w:kern w:val="0"/>
                      <w:szCs w:val="21"/>
                    </w:rPr>
                    <w:t>储运工程</w:t>
                  </w:r>
                </w:p>
              </w:tc>
              <w:tc>
                <w:tcPr>
                  <w:tcW w:w="1367" w:type="dxa"/>
                  <w:tcBorders>
                    <w:tl2br w:val="nil"/>
                    <w:tr2bl w:val="nil"/>
                  </w:tcBorders>
                  <w:vAlign w:val="center"/>
                </w:tcPr>
                <w:p w14:paraId="357F0E03">
                  <w:pPr>
                    <w:widowControl/>
                    <w:spacing w:line="0" w:lineRule="atLeast"/>
                    <w:jc w:val="center"/>
                    <w:textAlignment w:val="center"/>
                    <w:rPr>
                      <w:kern w:val="0"/>
                      <w:szCs w:val="21"/>
                    </w:rPr>
                  </w:pPr>
                  <w:r>
                    <w:rPr>
                      <w:kern w:val="0"/>
                      <w:szCs w:val="21"/>
                    </w:rPr>
                    <w:t>原料区</w:t>
                  </w:r>
                </w:p>
              </w:tc>
              <w:tc>
                <w:tcPr>
                  <w:tcW w:w="6335" w:type="dxa"/>
                  <w:tcBorders>
                    <w:tl2br w:val="nil"/>
                    <w:tr2bl w:val="nil"/>
                  </w:tcBorders>
                  <w:vAlign w:val="center"/>
                </w:tcPr>
                <w:p w14:paraId="5FA64DA5">
                  <w:pPr>
                    <w:widowControl/>
                    <w:spacing w:line="0" w:lineRule="atLeast"/>
                    <w:jc w:val="left"/>
                    <w:textAlignment w:val="center"/>
                    <w:rPr>
                      <w:kern w:val="0"/>
                      <w:szCs w:val="21"/>
                    </w:rPr>
                  </w:pPr>
                  <w:r>
                    <w:rPr>
                      <w:kern w:val="0"/>
                      <w:szCs w:val="21"/>
                    </w:rPr>
                    <w:t>租赁唐山慧远线缆科技有限公司现有的1#厂房，内部设置原料区</w:t>
                  </w:r>
                </w:p>
              </w:tc>
            </w:tr>
            <w:tr w14:paraId="36517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4" w:hRule="atLeast"/>
                <w:jc w:val="center"/>
              </w:trPr>
              <w:tc>
                <w:tcPr>
                  <w:tcW w:w="656" w:type="dxa"/>
                  <w:vMerge w:val="continue"/>
                  <w:tcBorders>
                    <w:tl2br w:val="nil"/>
                    <w:tr2bl w:val="nil"/>
                  </w:tcBorders>
                  <w:vAlign w:val="center"/>
                </w:tcPr>
                <w:p w14:paraId="5D5FA5CD">
                  <w:pPr>
                    <w:widowControl/>
                    <w:spacing w:line="0" w:lineRule="atLeast"/>
                    <w:jc w:val="center"/>
                    <w:textAlignment w:val="center"/>
                    <w:rPr>
                      <w:kern w:val="0"/>
                      <w:szCs w:val="21"/>
                    </w:rPr>
                  </w:pPr>
                </w:p>
              </w:tc>
              <w:tc>
                <w:tcPr>
                  <w:tcW w:w="1367" w:type="dxa"/>
                  <w:tcBorders>
                    <w:tl2br w:val="nil"/>
                    <w:tr2bl w:val="nil"/>
                  </w:tcBorders>
                  <w:vAlign w:val="center"/>
                </w:tcPr>
                <w:p w14:paraId="31521D5A">
                  <w:pPr>
                    <w:widowControl/>
                    <w:spacing w:line="0" w:lineRule="atLeast"/>
                    <w:jc w:val="center"/>
                    <w:textAlignment w:val="center"/>
                    <w:rPr>
                      <w:kern w:val="0"/>
                      <w:szCs w:val="21"/>
                    </w:rPr>
                  </w:pPr>
                  <w:r>
                    <w:rPr>
                      <w:kern w:val="0"/>
                      <w:szCs w:val="21"/>
                    </w:rPr>
                    <w:t>成品区</w:t>
                  </w:r>
                </w:p>
              </w:tc>
              <w:tc>
                <w:tcPr>
                  <w:tcW w:w="6335" w:type="dxa"/>
                  <w:tcBorders>
                    <w:tl2br w:val="nil"/>
                    <w:tr2bl w:val="nil"/>
                  </w:tcBorders>
                  <w:vAlign w:val="center"/>
                </w:tcPr>
                <w:p w14:paraId="06BE442E">
                  <w:pPr>
                    <w:widowControl/>
                    <w:spacing w:line="0" w:lineRule="atLeast"/>
                    <w:jc w:val="left"/>
                    <w:textAlignment w:val="center"/>
                    <w:rPr>
                      <w:kern w:val="0"/>
                      <w:szCs w:val="21"/>
                    </w:rPr>
                  </w:pPr>
                  <w:r>
                    <w:rPr>
                      <w:kern w:val="0"/>
                      <w:szCs w:val="21"/>
                    </w:rPr>
                    <w:t>租赁唐山慧远线缆科技有限公司现有的1#厂房，内部设置成品区</w:t>
                  </w:r>
                </w:p>
              </w:tc>
            </w:tr>
            <w:tr w14:paraId="17049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8" w:hRule="atLeast"/>
                <w:jc w:val="center"/>
              </w:trPr>
              <w:tc>
                <w:tcPr>
                  <w:tcW w:w="656" w:type="dxa"/>
                  <w:vMerge w:val="continue"/>
                  <w:tcBorders>
                    <w:tl2br w:val="nil"/>
                    <w:tr2bl w:val="nil"/>
                  </w:tcBorders>
                  <w:vAlign w:val="center"/>
                </w:tcPr>
                <w:p w14:paraId="632FA01B">
                  <w:pPr>
                    <w:widowControl/>
                    <w:spacing w:line="0" w:lineRule="atLeast"/>
                    <w:jc w:val="center"/>
                    <w:textAlignment w:val="center"/>
                    <w:rPr>
                      <w:kern w:val="0"/>
                      <w:szCs w:val="21"/>
                    </w:rPr>
                  </w:pPr>
                </w:p>
              </w:tc>
              <w:tc>
                <w:tcPr>
                  <w:tcW w:w="1367" w:type="dxa"/>
                  <w:tcBorders>
                    <w:tl2br w:val="nil"/>
                    <w:tr2bl w:val="nil"/>
                  </w:tcBorders>
                  <w:vAlign w:val="center"/>
                </w:tcPr>
                <w:p w14:paraId="5625DCE9">
                  <w:pPr>
                    <w:widowControl/>
                    <w:spacing w:line="0" w:lineRule="atLeast"/>
                    <w:jc w:val="center"/>
                    <w:textAlignment w:val="center"/>
                    <w:rPr>
                      <w:kern w:val="0"/>
                      <w:szCs w:val="21"/>
                    </w:rPr>
                  </w:pPr>
                  <w:r>
                    <w:rPr>
                      <w:kern w:val="0"/>
                      <w:szCs w:val="21"/>
                    </w:rPr>
                    <w:t>1#库房、2#库房和2#厂房</w:t>
                  </w:r>
                </w:p>
              </w:tc>
              <w:tc>
                <w:tcPr>
                  <w:tcW w:w="6335" w:type="dxa"/>
                  <w:tcBorders>
                    <w:tl2br w:val="nil"/>
                    <w:tr2bl w:val="nil"/>
                  </w:tcBorders>
                  <w:vAlign w:val="center"/>
                </w:tcPr>
                <w:p w14:paraId="1B439F90">
                  <w:pPr>
                    <w:widowControl/>
                    <w:spacing w:line="0" w:lineRule="atLeast"/>
                    <w:jc w:val="left"/>
                    <w:textAlignment w:val="center"/>
                    <w:rPr>
                      <w:kern w:val="0"/>
                      <w:szCs w:val="21"/>
                    </w:rPr>
                  </w:pPr>
                  <w:r>
                    <w:rPr>
                      <w:kern w:val="0"/>
                      <w:szCs w:val="21"/>
                    </w:rPr>
                    <w:t>用于仓储、配送、销售各类废钢</w:t>
                  </w:r>
                </w:p>
              </w:tc>
            </w:tr>
            <w:tr w14:paraId="7AEE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56" w:type="dxa"/>
                  <w:vMerge w:val="restart"/>
                  <w:tcBorders>
                    <w:tl2br w:val="nil"/>
                    <w:tr2bl w:val="nil"/>
                  </w:tcBorders>
                  <w:vAlign w:val="center"/>
                </w:tcPr>
                <w:p w14:paraId="044A72E7">
                  <w:pPr>
                    <w:widowControl/>
                    <w:spacing w:line="0" w:lineRule="atLeast"/>
                    <w:jc w:val="center"/>
                    <w:textAlignment w:val="center"/>
                    <w:rPr>
                      <w:kern w:val="0"/>
                      <w:szCs w:val="21"/>
                    </w:rPr>
                  </w:pPr>
                  <w:r>
                    <w:rPr>
                      <w:kern w:val="0"/>
                      <w:szCs w:val="21"/>
                    </w:rPr>
                    <w:t>公用工程</w:t>
                  </w:r>
                </w:p>
              </w:tc>
              <w:tc>
                <w:tcPr>
                  <w:tcW w:w="1367" w:type="dxa"/>
                  <w:tcBorders>
                    <w:tl2br w:val="nil"/>
                    <w:tr2bl w:val="nil"/>
                  </w:tcBorders>
                  <w:vAlign w:val="center"/>
                </w:tcPr>
                <w:p w14:paraId="656778C3">
                  <w:pPr>
                    <w:widowControl/>
                    <w:spacing w:line="0" w:lineRule="atLeast"/>
                    <w:jc w:val="center"/>
                    <w:textAlignment w:val="center"/>
                    <w:rPr>
                      <w:kern w:val="0"/>
                      <w:szCs w:val="21"/>
                    </w:rPr>
                  </w:pPr>
                  <w:r>
                    <w:rPr>
                      <w:kern w:val="0"/>
                      <w:szCs w:val="21"/>
                    </w:rPr>
                    <w:t>给水</w:t>
                  </w:r>
                </w:p>
              </w:tc>
              <w:tc>
                <w:tcPr>
                  <w:tcW w:w="6335" w:type="dxa"/>
                  <w:tcBorders>
                    <w:tl2br w:val="nil"/>
                    <w:tr2bl w:val="nil"/>
                  </w:tcBorders>
                  <w:vAlign w:val="center"/>
                </w:tcPr>
                <w:p w14:paraId="1CE23F1E">
                  <w:pPr>
                    <w:widowControl/>
                    <w:spacing w:line="0" w:lineRule="atLeast"/>
                    <w:jc w:val="left"/>
                    <w:textAlignment w:val="center"/>
                    <w:rPr>
                      <w:kern w:val="0"/>
                      <w:szCs w:val="21"/>
                    </w:rPr>
                  </w:pPr>
                  <w:r>
                    <w:rPr>
                      <w:kern w:val="0"/>
                      <w:szCs w:val="21"/>
                    </w:rPr>
                    <w:t>由</w:t>
                  </w:r>
                  <w:r>
                    <w:rPr>
                      <w:bCs/>
                      <w:szCs w:val="21"/>
                    </w:rPr>
                    <w:t>园区集中供水，管网利用</w:t>
                  </w:r>
                  <w:r>
                    <w:rPr>
                      <w:kern w:val="0"/>
                      <w:szCs w:val="21"/>
                    </w:rPr>
                    <w:t>唐山慧远线缆科技有限公司厂区内现有的管网</w:t>
                  </w:r>
                </w:p>
              </w:tc>
            </w:tr>
            <w:tr w14:paraId="5925D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656" w:type="dxa"/>
                  <w:vMerge w:val="continue"/>
                  <w:tcBorders>
                    <w:tl2br w:val="nil"/>
                    <w:tr2bl w:val="nil"/>
                  </w:tcBorders>
                  <w:vAlign w:val="center"/>
                </w:tcPr>
                <w:p w14:paraId="31C1044F">
                  <w:pPr>
                    <w:widowControl/>
                    <w:spacing w:line="0" w:lineRule="atLeast"/>
                    <w:jc w:val="center"/>
                    <w:textAlignment w:val="center"/>
                    <w:rPr>
                      <w:kern w:val="0"/>
                      <w:szCs w:val="21"/>
                    </w:rPr>
                  </w:pPr>
                </w:p>
              </w:tc>
              <w:tc>
                <w:tcPr>
                  <w:tcW w:w="1367" w:type="dxa"/>
                  <w:tcBorders>
                    <w:tl2br w:val="nil"/>
                    <w:tr2bl w:val="nil"/>
                  </w:tcBorders>
                  <w:vAlign w:val="center"/>
                </w:tcPr>
                <w:p w14:paraId="36179EF4">
                  <w:pPr>
                    <w:widowControl/>
                    <w:spacing w:line="0" w:lineRule="atLeast"/>
                    <w:jc w:val="center"/>
                    <w:textAlignment w:val="center"/>
                    <w:rPr>
                      <w:kern w:val="0"/>
                      <w:szCs w:val="21"/>
                    </w:rPr>
                  </w:pPr>
                  <w:r>
                    <w:rPr>
                      <w:kern w:val="0"/>
                      <w:szCs w:val="21"/>
                    </w:rPr>
                    <w:t>排水</w:t>
                  </w:r>
                </w:p>
              </w:tc>
              <w:tc>
                <w:tcPr>
                  <w:tcW w:w="6335" w:type="dxa"/>
                  <w:tcBorders>
                    <w:tl2br w:val="nil"/>
                    <w:tr2bl w:val="nil"/>
                  </w:tcBorders>
                  <w:vAlign w:val="center"/>
                </w:tcPr>
                <w:p w14:paraId="33FF6FE2">
                  <w:pPr>
                    <w:widowControl/>
                    <w:spacing w:line="0" w:lineRule="atLeast"/>
                    <w:jc w:val="left"/>
                    <w:textAlignment w:val="center"/>
                    <w:rPr>
                      <w:kern w:val="0"/>
                      <w:szCs w:val="21"/>
                    </w:rPr>
                  </w:pPr>
                  <w:r>
                    <w:rPr>
                      <w:kern w:val="0"/>
                      <w:szCs w:val="21"/>
                    </w:rPr>
                    <w:t>生活污水经</w:t>
                  </w:r>
                  <w:r>
                    <w:rPr>
                      <w:szCs w:val="21"/>
                    </w:rPr>
                    <w:t>污水厂区内现有的污水管网再经市政污水管网排入</w:t>
                  </w:r>
                  <w:r>
                    <w:rPr>
                      <w:rFonts w:hint="eastAsia"/>
                      <w:szCs w:val="21"/>
                    </w:rPr>
                    <w:t>曹妃甸工业区起步区（北区）污水处理厂</w:t>
                  </w:r>
                </w:p>
              </w:tc>
            </w:tr>
            <w:tr w14:paraId="2A433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656" w:type="dxa"/>
                  <w:vMerge w:val="continue"/>
                  <w:tcBorders>
                    <w:tl2br w:val="nil"/>
                    <w:tr2bl w:val="nil"/>
                  </w:tcBorders>
                  <w:vAlign w:val="center"/>
                </w:tcPr>
                <w:p w14:paraId="26E008C8">
                  <w:pPr>
                    <w:widowControl/>
                    <w:spacing w:line="0" w:lineRule="atLeast"/>
                    <w:jc w:val="center"/>
                    <w:textAlignment w:val="center"/>
                    <w:rPr>
                      <w:kern w:val="0"/>
                      <w:szCs w:val="21"/>
                    </w:rPr>
                  </w:pPr>
                </w:p>
              </w:tc>
              <w:tc>
                <w:tcPr>
                  <w:tcW w:w="1367" w:type="dxa"/>
                  <w:tcBorders>
                    <w:tl2br w:val="nil"/>
                    <w:tr2bl w:val="nil"/>
                  </w:tcBorders>
                  <w:vAlign w:val="center"/>
                </w:tcPr>
                <w:p w14:paraId="79F32524">
                  <w:pPr>
                    <w:widowControl/>
                    <w:spacing w:line="0" w:lineRule="atLeast"/>
                    <w:jc w:val="center"/>
                    <w:textAlignment w:val="center"/>
                    <w:rPr>
                      <w:kern w:val="0"/>
                      <w:szCs w:val="21"/>
                    </w:rPr>
                  </w:pPr>
                  <w:r>
                    <w:rPr>
                      <w:kern w:val="0"/>
                      <w:szCs w:val="21"/>
                    </w:rPr>
                    <w:t>供电</w:t>
                  </w:r>
                </w:p>
              </w:tc>
              <w:tc>
                <w:tcPr>
                  <w:tcW w:w="6335" w:type="dxa"/>
                  <w:tcBorders>
                    <w:tl2br w:val="nil"/>
                    <w:tr2bl w:val="nil"/>
                  </w:tcBorders>
                  <w:vAlign w:val="center"/>
                </w:tcPr>
                <w:p w14:paraId="6D527194">
                  <w:pPr>
                    <w:widowControl/>
                    <w:spacing w:line="0" w:lineRule="atLeast"/>
                    <w:jc w:val="left"/>
                    <w:textAlignment w:val="center"/>
                    <w:rPr>
                      <w:kern w:val="0"/>
                      <w:szCs w:val="21"/>
                    </w:rPr>
                  </w:pPr>
                  <w:r>
                    <w:rPr>
                      <w:kern w:val="0"/>
                      <w:szCs w:val="21"/>
                    </w:rPr>
                    <w:t>由园区电网供电</w:t>
                  </w:r>
                </w:p>
              </w:tc>
            </w:tr>
            <w:tr w14:paraId="5B20E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656" w:type="dxa"/>
                  <w:vMerge w:val="continue"/>
                  <w:tcBorders>
                    <w:tl2br w:val="nil"/>
                    <w:tr2bl w:val="nil"/>
                  </w:tcBorders>
                  <w:vAlign w:val="center"/>
                </w:tcPr>
                <w:p w14:paraId="4A30A6B9">
                  <w:pPr>
                    <w:widowControl/>
                    <w:spacing w:line="0" w:lineRule="atLeast"/>
                    <w:jc w:val="center"/>
                    <w:textAlignment w:val="center"/>
                    <w:rPr>
                      <w:kern w:val="0"/>
                      <w:szCs w:val="21"/>
                    </w:rPr>
                  </w:pPr>
                </w:p>
              </w:tc>
              <w:tc>
                <w:tcPr>
                  <w:tcW w:w="1367" w:type="dxa"/>
                  <w:tcBorders>
                    <w:tl2br w:val="nil"/>
                    <w:tr2bl w:val="nil"/>
                  </w:tcBorders>
                  <w:vAlign w:val="center"/>
                </w:tcPr>
                <w:p w14:paraId="0E7CB9D5">
                  <w:pPr>
                    <w:widowControl/>
                    <w:spacing w:line="0" w:lineRule="atLeast"/>
                    <w:jc w:val="center"/>
                    <w:textAlignment w:val="center"/>
                    <w:rPr>
                      <w:kern w:val="0"/>
                      <w:szCs w:val="21"/>
                    </w:rPr>
                  </w:pPr>
                  <w:r>
                    <w:rPr>
                      <w:kern w:val="0"/>
                      <w:szCs w:val="21"/>
                    </w:rPr>
                    <w:t>供热、制冷</w:t>
                  </w:r>
                </w:p>
              </w:tc>
              <w:tc>
                <w:tcPr>
                  <w:tcW w:w="6335" w:type="dxa"/>
                  <w:tcBorders>
                    <w:tl2br w:val="nil"/>
                    <w:tr2bl w:val="nil"/>
                  </w:tcBorders>
                  <w:vAlign w:val="center"/>
                </w:tcPr>
                <w:p w14:paraId="5C1A3278">
                  <w:pPr>
                    <w:widowControl/>
                    <w:spacing w:line="0" w:lineRule="atLeast"/>
                    <w:jc w:val="left"/>
                    <w:textAlignment w:val="center"/>
                    <w:rPr>
                      <w:kern w:val="0"/>
                      <w:szCs w:val="21"/>
                    </w:rPr>
                  </w:pPr>
                  <w:r>
                    <w:rPr>
                      <w:kern w:val="0"/>
                      <w:szCs w:val="21"/>
                    </w:rPr>
                    <w:t>生产不用热；职工冬季取暖和夏季制冷采用中央空调</w:t>
                  </w:r>
                </w:p>
              </w:tc>
            </w:tr>
            <w:tr w14:paraId="1C66C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656" w:type="dxa"/>
                  <w:vMerge w:val="restart"/>
                  <w:tcBorders>
                    <w:tl2br w:val="nil"/>
                    <w:tr2bl w:val="nil"/>
                  </w:tcBorders>
                  <w:vAlign w:val="center"/>
                </w:tcPr>
                <w:p w14:paraId="04B152D9">
                  <w:pPr>
                    <w:widowControl/>
                    <w:spacing w:line="0" w:lineRule="atLeast"/>
                    <w:jc w:val="center"/>
                    <w:textAlignment w:val="center"/>
                    <w:rPr>
                      <w:kern w:val="0"/>
                      <w:szCs w:val="21"/>
                    </w:rPr>
                  </w:pPr>
                  <w:r>
                    <w:rPr>
                      <w:kern w:val="0"/>
                      <w:szCs w:val="21"/>
                    </w:rPr>
                    <w:t>环保工程</w:t>
                  </w:r>
                </w:p>
              </w:tc>
              <w:tc>
                <w:tcPr>
                  <w:tcW w:w="1367" w:type="dxa"/>
                  <w:tcBorders>
                    <w:tl2br w:val="nil"/>
                    <w:tr2bl w:val="nil"/>
                  </w:tcBorders>
                  <w:vAlign w:val="center"/>
                </w:tcPr>
                <w:p w14:paraId="681187BC">
                  <w:pPr>
                    <w:widowControl/>
                    <w:spacing w:line="0" w:lineRule="atLeast"/>
                    <w:jc w:val="center"/>
                    <w:textAlignment w:val="center"/>
                    <w:rPr>
                      <w:kern w:val="0"/>
                      <w:szCs w:val="21"/>
                    </w:rPr>
                  </w:pPr>
                  <w:r>
                    <w:rPr>
                      <w:kern w:val="0"/>
                      <w:szCs w:val="21"/>
                    </w:rPr>
                    <w:t>废气处理</w:t>
                  </w:r>
                </w:p>
              </w:tc>
              <w:tc>
                <w:tcPr>
                  <w:tcW w:w="6335" w:type="dxa"/>
                  <w:tcBorders>
                    <w:tl2br w:val="nil"/>
                    <w:tr2bl w:val="nil"/>
                  </w:tcBorders>
                  <w:vAlign w:val="center"/>
                </w:tcPr>
                <w:p w14:paraId="3A551547">
                  <w:pPr>
                    <w:widowControl/>
                    <w:spacing w:line="0" w:lineRule="atLeast"/>
                    <w:jc w:val="left"/>
                    <w:textAlignment w:val="center"/>
                    <w:rPr>
                      <w:kern w:val="0"/>
                      <w:szCs w:val="21"/>
                    </w:rPr>
                  </w:pPr>
                  <w:r>
                    <w:rPr>
                      <w:kern w:val="0"/>
                      <w:szCs w:val="21"/>
                    </w:rPr>
                    <w:t>撕碎机破碎工序和</w:t>
                  </w:r>
                  <w:r>
                    <w:rPr>
                      <w:rFonts w:hint="eastAsia"/>
                      <w:kern w:val="0"/>
                      <w:szCs w:val="21"/>
                    </w:rPr>
                    <w:t>压饼机</w:t>
                  </w:r>
                  <w:r>
                    <w:rPr>
                      <w:kern w:val="0"/>
                      <w:szCs w:val="21"/>
                    </w:rPr>
                    <w:t>入料口废气，经集气罩收集，引入TA001脉冲布袋除尘器处理后经15米高DA001排气筒排放；龙门剪剪切工序废气，经集气罩收集，引入TA002脉冲布袋除尘器处理后经15米高DA002排气筒排放；</w:t>
                  </w:r>
                  <w:r>
                    <w:rPr>
                      <w:rFonts w:hint="eastAsia"/>
                      <w:kern w:val="0"/>
                      <w:szCs w:val="21"/>
                    </w:rPr>
                    <w:t>抓钢机抓取废钢工序产生的废气、拆包工序产生的废气、电磁吸盘电磁分拣过程产生的废气、</w:t>
                  </w:r>
                  <w:r>
                    <w:rPr>
                      <w:kern w:val="0"/>
                      <w:szCs w:val="21"/>
                    </w:rPr>
                    <w:t>废旧金属投料至打包机工序产生的废气、原料装卸废气和未被集气罩收集的废气，</w:t>
                  </w:r>
                  <w:r>
                    <w:rPr>
                      <w:szCs w:val="21"/>
                    </w:rPr>
                    <w:t>位于封闭的生产车间内，</w:t>
                  </w:r>
                  <w:r>
                    <w:rPr>
                      <w:kern w:val="0"/>
                      <w:szCs w:val="21"/>
                    </w:rPr>
                    <w:t>经雾炮抑尘后在车间内无组织排放。</w:t>
                  </w:r>
                </w:p>
              </w:tc>
            </w:tr>
            <w:tr w14:paraId="77C7C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56" w:type="dxa"/>
                  <w:vMerge w:val="continue"/>
                  <w:tcBorders>
                    <w:tl2br w:val="nil"/>
                    <w:tr2bl w:val="nil"/>
                  </w:tcBorders>
                  <w:vAlign w:val="center"/>
                </w:tcPr>
                <w:p w14:paraId="4EFA8E25">
                  <w:pPr>
                    <w:widowControl/>
                    <w:spacing w:line="0" w:lineRule="atLeast"/>
                    <w:jc w:val="center"/>
                    <w:textAlignment w:val="center"/>
                    <w:rPr>
                      <w:kern w:val="0"/>
                      <w:szCs w:val="21"/>
                    </w:rPr>
                  </w:pPr>
                </w:p>
              </w:tc>
              <w:tc>
                <w:tcPr>
                  <w:tcW w:w="1367" w:type="dxa"/>
                  <w:tcBorders>
                    <w:tl2br w:val="nil"/>
                    <w:tr2bl w:val="nil"/>
                  </w:tcBorders>
                  <w:vAlign w:val="center"/>
                </w:tcPr>
                <w:p w14:paraId="05BA8B14">
                  <w:pPr>
                    <w:widowControl/>
                    <w:spacing w:line="0" w:lineRule="atLeast"/>
                    <w:jc w:val="center"/>
                    <w:textAlignment w:val="center"/>
                    <w:rPr>
                      <w:kern w:val="0"/>
                      <w:szCs w:val="21"/>
                    </w:rPr>
                  </w:pPr>
                  <w:r>
                    <w:rPr>
                      <w:kern w:val="0"/>
                      <w:szCs w:val="21"/>
                    </w:rPr>
                    <w:t>废水处理</w:t>
                  </w:r>
                </w:p>
              </w:tc>
              <w:tc>
                <w:tcPr>
                  <w:tcW w:w="6335" w:type="dxa"/>
                  <w:tcBorders>
                    <w:tl2br w:val="nil"/>
                    <w:tr2bl w:val="nil"/>
                  </w:tcBorders>
                  <w:vAlign w:val="center"/>
                </w:tcPr>
                <w:p w14:paraId="69E1E169">
                  <w:pPr>
                    <w:widowControl/>
                    <w:spacing w:line="0" w:lineRule="atLeast"/>
                    <w:jc w:val="left"/>
                    <w:textAlignment w:val="center"/>
                    <w:rPr>
                      <w:kern w:val="0"/>
                      <w:szCs w:val="21"/>
                    </w:rPr>
                  </w:pPr>
                  <w:r>
                    <w:rPr>
                      <w:kern w:val="0"/>
                      <w:szCs w:val="21"/>
                    </w:rPr>
                    <w:t>设备冷却用水循环使用不外排；职工生活污水排入</w:t>
                  </w:r>
                  <w:r>
                    <w:rPr>
                      <w:rFonts w:hint="eastAsia"/>
                      <w:kern w:val="0"/>
                      <w:szCs w:val="21"/>
                    </w:rPr>
                    <w:t>曹妃甸工业区起步区（北区）污水处理厂</w:t>
                  </w:r>
                  <w:r>
                    <w:rPr>
                      <w:kern w:val="0"/>
                      <w:szCs w:val="21"/>
                    </w:rPr>
                    <w:t>处理</w:t>
                  </w:r>
                  <w:r>
                    <w:rPr>
                      <w:rFonts w:hint="eastAsia"/>
                      <w:kern w:val="0"/>
                      <w:szCs w:val="21"/>
                    </w:rPr>
                    <w:t>。</w:t>
                  </w:r>
                </w:p>
              </w:tc>
            </w:tr>
            <w:tr w14:paraId="3D2A8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56" w:type="dxa"/>
                  <w:vMerge w:val="continue"/>
                  <w:tcBorders>
                    <w:tl2br w:val="nil"/>
                    <w:tr2bl w:val="nil"/>
                  </w:tcBorders>
                  <w:vAlign w:val="center"/>
                </w:tcPr>
                <w:p w14:paraId="598D47F8">
                  <w:pPr>
                    <w:widowControl/>
                    <w:spacing w:line="0" w:lineRule="atLeast"/>
                    <w:jc w:val="center"/>
                    <w:textAlignment w:val="center"/>
                    <w:rPr>
                      <w:kern w:val="0"/>
                      <w:szCs w:val="21"/>
                    </w:rPr>
                  </w:pPr>
                </w:p>
              </w:tc>
              <w:tc>
                <w:tcPr>
                  <w:tcW w:w="1367" w:type="dxa"/>
                  <w:tcBorders>
                    <w:tl2br w:val="nil"/>
                    <w:tr2bl w:val="nil"/>
                  </w:tcBorders>
                  <w:vAlign w:val="center"/>
                </w:tcPr>
                <w:p w14:paraId="3C339F52">
                  <w:pPr>
                    <w:widowControl/>
                    <w:spacing w:line="0" w:lineRule="atLeast"/>
                    <w:jc w:val="center"/>
                    <w:textAlignment w:val="center"/>
                    <w:rPr>
                      <w:kern w:val="0"/>
                      <w:szCs w:val="21"/>
                    </w:rPr>
                  </w:pPr>
                  <w:r>
                    <w:rPr>
                      <w:kern w:val="0"/>
                      <w:szCs w:val="21"/>
                    </w:rPr>
                    <w:t>噪声治理</w:t>
                  </w:r>
                </w:p>
              </w:tc>
              <w:tc>
                <w:tcPr>
                  <w:tcW w:w="6335" w:type="dxa"/>
                  <w:tcBorders>
                    <w:tl2br w:val="nil"/>
                    <w:tr2bl w:val="nil"/>
                  </w:tcBorders>
                  <w:vAlign w:val="center"/>
                </w:tcPr>
                <w:p w14:paraId="5155078E">
                  <w:pPr>
                    <w:widowControl/>
                    <w:spacing w:line="0" w:lineRule="atLeast"/>
                    <w:jc w:val="left"/>
                    <w:textAlignment w:val="center"/>
                    <w:rPr>
                      <w:kern w:val="0"/>
                      <w:szCs w:val="21"/>
                    </w:rPr>
                  </w:pPr>
                  <w:r>
                    <w:rPr>
                      <w:kern w:val="0"/>
                      <w:szCs w:val="21"/>
                    </w:rPr>
                    <w:t>设备安装在车间内、厂房隔声，基础减振。</w:t>
                  </w:r>
                </w:p>
              </w:tc>
            </w:tr>
            <w:tr w14:paraId="28683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9" w:hRule="atLeast"/>
                <w:jc w:val="center"/>
              </w:trPr>
              <w:tc>
                <w:tcPr>
                  <w:tcW w:w="656" w:type="dxa"/>
                  <w:vMerge w:val="continue"/>
                  <w:tcBorders>
                    <w:tl2br w:val="nil"/>
                    <w:tr2bl w:val="nil"/>
                  </w:tcBorders>
                  <w:vAlign w:val="center"/>
                </w:tcPr>
                <w:p w14:paraId="61FE6AA9">
                  <w:pPr>
                    <w:widowControl/>
                    <w:spacing w:line="0" w:lineRule="atLeast"/>
                    <w:jc w:val="center"/>
                    <w:textAlignment w:val="center"/>
                    <w:rPr>
                      <w:kern w:val="0"/>
                      <w:szCs w:val="21"/>
                    </w:rPr>
                  </w:pPr>
                </w:p>
              </w:tc>
              <w:tc>
                <w:tcPr>
                  <w:tcW w:w="1367" w:type="dxa"/>
                  <w:tcBorders>
                    <w:tl2br w:val="nil"/>
                    <w:tr2bl w:val="nil"/>
                  </w:tcBorders>
                  <w:vAlign w:val="center"/>
                </w:tcPr>
                <w:p w14:paraId="10DED442">
                  <w:pPr>
                    <w:widowControl/>
                    <w:spacing w:line="0" w:lineRule="atLeast"/>
                    <w:jc w:val="center"/>
                    <w:textAlignment w:val="center"/>
                    <w:rPr>
                      <w:kern w:val="0"/>
                      <w:szCs w:val="21"/>
                    </w:rPr>
                  </w:pPr>
                  <w:r>
                    <w:rPr>
                      <w:kern w:val="0"/>
                      <w:szCs w:val="21"/>
                    </w:rPr>
                    <w:t>固体废物</w:t>
                  </w:r>
                </w:p>
              </w:tc>
              <w:tc>
                <w:tcPr>
                  <w:tcW w:w="6335" w:type="dxa"/>
                  <w:tcBorders>
                    <w:tl2br w:val="nil"/>
                    <w:tr2bl w:val="nil"/>
                  </w:tcBorders>
                  <w:vAlign w:val="center"/>
                </w:tcPr>
                <w:p w14:paraId="1CD0D45D">
                  <w:pPr>
                    <w:adjustRightInd w:val="0"/>
                    <w:snapToGrid w:val="0"/>
                    <w:ind w:firstLine="420" w:firstLineChars="200"/>
                    <w:rPr>
                      <w:szCs w:val="21"/>
                    </w:rPr>
                  </w:pPr>
                  <w:r>
                    <w:rPr>
                      <w:szCs w:val="21"/>
                    </w:rPr>
                    <w:t>本项目固体废物主要为除尘灰、</w:t>
                  </w:r>
                  <w:r>
                    <w:rPr>
                      <w:rFonts w:hint="eastAsia"/>
                      <w:szCs w:val="21"/>
                    </w:rPr>
                    <w:t>废布袋、</w:t>
                  </w:r>
                  <w:r>
                    <w:rPr>
                      <w:szCs w:val="21"/>
                    </w:rPr>
                    <w:t>非金属杂质、</w:t>
                  </w:r>
                  <w:r>
                    <w:rPr>
                      <w:rFonts w:hint="eastAsia"/>
                      <w:szCs w:val="21"/>
                    </w:rPr>
                    <w:t>废有色金属</w:t>
                  </w:r>
                  <w:r>
                    <w:rPr>
                      <w:szCs w:val="21"/>
                    </w:rPr>
                    <w:t>、废润滑油、废液压油、废油桶以及职工生活垃圾。除尘灰、</w:t>
                  </w:r>
                  <w:r>
                    <w:rPr>
                      <w:rFonts w:hint="eastAsia"/>
                      <w:szCs w:val="21"/>
                    </w:rPr>
                    <w:t>废布袋集中收集，定期外售废品回收站</w:t>
                  </w:r>
                  <w:r>
                    <w:rPr>
                      <w:szCs w:val="21"/>
                    </w:rPr>
                    <w:t>，</w:t>
                  </w:r>
                  <w:r>
                    <w:rPr>
                      <w:rFonts w:hint="eastAsia"/>
                      <w:szCs w:val="21"/>
                    </w:rPr>
                    <w:t>废有色金属</w:t>
                  </w:r>
                  <w:r>
                    <w:rPr>
                      <w:szCs w:val="21"/>
                    </w:rPr>
                    <w:t>、非金属杂质集中收集后外售其它回收单位。废润滑油、废液压油、废油桶采用专用容器收集后暂存危废间，定期委托有资质单位处置。</w:t>
                  </w:r>
                  <w:r>
                    <w:rPr>
                      <w:rFonts w:hint="eastAsia"/>
                      <w:bCs/>
                      <w:snapToGrid w:val="0"/>
                      <w:szCs w:val="21"/>
                    </w:rPr>
                    <w:t>生活垃圾袋装化，集中收集，送当地环卫部门指定地点统一处理。</w:t>
                  </w:r>
                </w:p>
              </w:tc>
            </w:tr>
            <w:tr w14:paraId="35C4D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9" w:hRule="atLeast"/>
                <w:jc w:val="center"/>
              </w:trPr>
              <w:tc>
                <w:tcPr>
                  <w:tcW w:w="656" w:type="dxa"/>
                  <w:vMerge w:val="continue"/>
                  <w:tcBorders>
                    <w:tl2br w:val="nil"/>
                    <w:tr2bl w:val="nil"/>
                  </w:tcBorders>
                  <w:vAlign w:val="center"/>
                </w:tcPr>
                <w:p w14:paraId="440E9E0B">
                  <w:pPr>
                    <w:widowControl/>
                    <w:spacing w:line="0" w:lineRule="atLeast"/>
                    <w:jc w:val="center"/>
                    <w:textAlignment w:val="center"/>
                    <w:rPr>
                      <w:kern w:val="0"/>
                      <w:szCs w:val="21"/>
                    </w:rPr>
                  </w:pPr>
                </w:p>
              </w:tc>
              <w:tc>
                <w:tcPr>
                  <w:tcW w:w="1367" w:type="dxa"/>
                  <w:tcBorders>
                    <w:tl2br w:val="nil"/>
                    <w:tr2bl w:val="nil"/>
                  </w:tcBorders>
                  <w:vAlign w:val="center"/>
                </w:tcPr>
                <w:p w14:paraId="6A98DC5E">
                  <w:pPr>
                    <w:widowControl/>
                    <w:spacing w:line="0" w:lineRule="atLeast"/>
                    <w:jc w:val="center"/>
                    <w:textAlignment w:val="center"/>
                    <w:rPr>
                      <w:kern w:val="0"/>
                      <w:szCs w:val="21"/>
                    </w:rPr>
                  </w:pPr>
                  <w:r>
                    <w:rPr>
                      <w:kern w:val="0"/>
                      <w:szCs w:val="21"/>
                    </w:rPr>
                    <w:t>防渗</w:t>
                  </w:r>
                </w:p>
              </w:tc>
              <w:tc>
                <w:tcPr>
                  <w:tcW w:w="6335" w:type="dxa"/>
                  <w:tcBorders>
                    <w:tl2br w:val="nil"/>
                    <w:tr2bl w:val="nil"/>
                  </w:tcBorders>
                  <w:vAlign w:val="center"/>
                </w:tcPr>
                <w:p w14:paraId="66CDF7A1">
                  <w:pPr>
                    <w:jc w:val="left"/>
                    <w:rPr>
                      <w:kern w:val="0"/>
                      <w:szCs w:val="21"/>
                    </w:rPr>
                  </w:pPr>
                  <w:r>
                    <w:rPr>
                      <w:kern w:val="0"/>
                      <w:szCs w:val="21"/>
                    </w:rPr>
                    <w:t>现有厂房和库房均采用黏土铺底，防渗混凝土浇筑，最后用水泥砂浆找平，渗透系数≤10</w:t>
                  </w:r>
                  <w:r>
                    <w:rPr>
                      <w:kern w:val="0"/>
                      <w:szCs w:val="21"/>
                      <w:vertAlign w:val="superscript"/>
                    </w:rPr>
                    <w:t>-7</w:t>
                  </w:r>
                  <w:r>
                    <w:rPr>
                      <w:kern w:val="0"/>
                      <w:szCs w:val="21"/>
                    </w:rPr>
                    <w:t>cm/s；</w:t>
                  </w:r>
                  <w:r>
                    <w:rPr>
                      <w:rFonts w:hint="eastAsia"/>
                      <w:kern w:val="0"/>
                      <w:szCs w:val="21"/>
                    </w:rPr>
                    <w:t>危废间地面及裙角已做耐腐蚀硬化、防滲漏处理</w:t>
                  </w:r>
                  <w:r>
                    <w:rPr>
                      <w:kern w:val="0"/>
                      <w:szCs w:val="21"/>
                    </w:rPr>
                    <w:t>，且表面无裂隙，所使用的材料要与危险废物相容；</w:t>
                  </w:r>
                  <w:r>
                    <w:rPr>
                      <w:rFonts w:hint="eastAsia"/>
                      <w:kern w:val="0"/>
                      <w:szCs w:val="21"/>
                    </w:rPr>
                    <w:t>采用2mm厚高密度聚乙烯</w:t>
                  </w:r>
                  <w:r>
                    <w:rPr>
                      <w:kern w:val="0"/>
                      <w:szCs w:val="21"/>
                    </w:rPr>
                    <w:t>，渗透系数≤10</w:t>
                  </w:r>
                  <w:r>
                    <w:rPr>
                      <w:kern w:val="0"/>
                      <w:szCs w:val="21"/>
                      <w:vertAlign w:val="superscript"/>
                    </w:rPr>
                    <w:t>-10</w:t>
                  </w:r>
                  <w:r>
                    <w:rPr>
                      <w:kern w:val="0"/>
                      <w:szCs w:val="21"/>
                    </w:rPr>
                    <w:t>cm/s。</w:t>
                  </w:r>
                </w:p>
              </w:tc>
            </w:tr>
          </w:tbl>
          <w:p w14:paraId="14D2E6A1">
            <w:pPr>
              <w:pStyle w:val="2"/>
              <w:widowControl/>
              <w:tabs>
                <w:tab w:val="left" w:pos="0"/>
              </w:tabs>
              <w:spacing w:line="480" w:lineRule="exact"/>
              <w:ind w:firstLine="480"/>
              <w:jc w:val="left"/>
              <w:rPr>
                <w:sz w:val="24"/>
              </w:rPr>
            </w:pPr>
            <w:r>
              <w:rPr>
                <w:sz w:val="24"/>
              </w:rPr>
              <w:t>（9）生产规模</w:t>
            </w:r>
          </w:p>
          <w:p w14:paraId="4D63DC41">
            <w:pPr>
              <w:pStyle w:val="2"/>
              <w:widowControl/>
              <w:tabs>
                <w:tab w:val="left" w:pos="0"/>
              </w:tabs>
              <w:spacing w:line="480" w:lineRule="exact"/>
              <w:ind w:firstLine="480"/>
              <w:jc w:val="left"/>
              <w:rPr>
                <w:sz w:val="24"/>
              </w:rPr>
            </w:pPr>
            <w:r>
              <w:rPr>
                <w:sz w:val="24"/>
              </w:rPr>
              <w:t>项目建成后，达到年加工废旧金属</w:t>
            </w:r>
            <w:r>
              <w:rPr>
                <w:rFonts w:hint="eastAsia"/>
                <w:sz w:val="24"/>
              </w:rPr>
              <w:t>35万吨</w:t>
            </w:r>
            <w:r>
              <w:rPr>
                <w:sz w:val="24"/>
              </w:rPr>
              <w:t>，年仓储、配送、销售各类废钢200万吨的规模。</w:t>
            </w:r>
          </w:p>
          <w:p w14:paraId="6A965C98">
            <w:pPr>
              <w:pStyle w:val="38"/>
              <w:adjustRightInd w:val="0"/>
              <w:snapToGrid w:val="0"/>
              <w:spacing w:line="480" w:lineRule="exact"/>
              <w:rPr>
                <w:szCs w:val="21"/>
              </w:rPr>
            </w:pPr>
            <w:r>
              <w:rPr>
                <w:szCs w:val="21"/>
              </w:rPr>
              <w:t>表2-2   生产规模</w:t>
            </w:r>
          </w:p>
          <w:tbl>
            <w:tblPr>
              <w:tblStyle w:val="30"/>
              <w:tblW w:w="83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34"/>
              <w:gridCol w:w="1723"/>
              <w:gridCol w:w="2477"/>
              <w:gridCol w:w="2471"/>
            </w:tblGrid>
            <w:tr w14:paraId="3FF7F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l2br w:val="nil"/>
                    <w:tr2bl w:val="nil"/>
                  </w:tcBorders>
                  <w:vAlign w:val="center"/>
                </w:tcPr>
                <w:p w14:paraId="49B82FFC">
                  <w:pPr>
                    <w:pStyle w:val="86"/>
                    <w:rPr>
                      <w:szCs w:val="21"/>
                    </w:rPr>
                  </w:pPr>
                  <w:r>
                    <w:rPr>
                      <w:szCs w:val="21"/>
                    </w:rPr>
                    <w:t>序号</w:t>
                  </w:r>
                </w:p>
              </w:tc>
              <w:tc>
                <w:tcPr>
                  <w:tcW w:w="2757" w:type="dxa"/>
                  <w:gridSpan w:val="2"/>
                  <w:tcBorders>
                    <w:tl2br w:val="nil"/>
                    <w:tr2bl w:val="nil"/>
                  </w:tcBorders>
                  <w:vAlign w:val="center"/>
                </w:tcPr>
                <w:p w14:paraId="70CC2598">
                  <w:pPr>
                    <w:pStyle w:val="86"/>
                    <w:rPr>
                      <w:szCs w:val="21"/>
                    </w:rPr>
                  </w:pPr>
                  <w:r>
                    <w:rPr>
                      <w:szCs w:val="21"/>
                    </w:rPr>
                    <w:t>原料</w:t>
                  </w:r>
                </w:p>
              </w:tc>
              <w:tc>
                <w:tcPr>
                  <w:tcW w:w="2477" w:type="dxa"/>
                  <w:tcBorders>
                    <w:tl2br w:val="nil"/>
                    <w:tr2bl w:val="nil"/>
                  </w:tcBorders>
                  <w:vAlign w:val="center"/>
                </w:tcPr>
                <w:p w14:paraId="07F54550">
                  <w:pPr>
                    <w:pStyle w:val="86"/>
                    <w:rPr>
                      <w:szCs w:val="21"/>
                    </w:rPr>
                  </w:pPr>
                  <w:r>
                    <w:rPr>
                      <w:szCs w:val="21"/>
                    </w:rPr>
                    <w:t>生产规模</w:t>
                  </w:r>
                </w:p>
              </w:tc>
              <w:tc>
                <w:tcPr>
                  <w:tcW w:w="2471" w:type="dxa"/>
                  <w:tcBorders>
                    <w:tl2br w:val="nil"/>
                    <w:tr2bl w:val="nil"/>
                  </w:tcBorders>
                  <w:vAlign w:val="center"/>
                </w:tcPr>
                <w:p w14:paraId="514FBD33">
                  <w:pPr>
                    <w:pStyle w:val="86"/>
                    <w:rPr>
                      <w:szCs w:val="21"/>
                    </w:rPr>
                  </w:pPr>
                  <w:r>
                    <w:rPr>
                      <w:rFonts w:hint="eastAsia"/>
                      <w:szCs w:val="21"/>
                    </w:rPr>
                    <w:t>产品质量标准及去向</w:t>
                  </w:r>
                </w:p>
              </w:tc>
            </w:tr>
            <w:tr w14:paraId="1F1A4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restart"/>
                  <w:tcBorders>
                    <w:tl2br w:val="nil"/>
                    <w:tr2bl w:val="nil"/>
                  </w:tcBorders>
                  <w:vAlign w:val="center"/>
                </w:tcPr>
                <w:p w14:paraId="56DCA262">
                  <w:pPr>
                    <w:pStyle w:val="86"/>
                    <w:rPr>
                      <w:szCs w:val="21"/>
                    </w:rPr>
                  </w:pPr>
                  <w:bookmarkStart w:id="157" w:name="OLE_LINK4" w:colFirst="2" w:colLast="3"/>
                  <w:r>
                    <w:rPr>
                      <w:szCs w:val="21"/>
                    </w:rPr>
                    <w:t>1</w:t>
                  </w:r>
                </w:p>
              </w:tc>
              <w:tc>
                <w:tcPr>
                  <w:tcW w:w="1034" w:type="dxa"/>
                  <w:vMerge w:val="restart"/>
                  <w:tcBorders>
                    <w:tl2br w:val="nil"/>
                    <w:tr2bl w:val="nil"/>
                  </w:tcBorders>
                  <w:vAlign w:val="center"/>
                </w:tcPr>
                <w:p w14:paraId="0E39C487">
                  <w:pPr>
                    <w:pStyle w:val="86"/>
                    <w:rPr>
                      <w:szCs w:val="21"/>
                    </w:rPr>
                  </w:pPr>
                  <w:r>
                    <w:rPr>
                      <w:szCs w:val="21"/>
                    </w:rPr>
                    <w:t>废旧金属</w:t>
                  </w:r>
                </w:p>
              </w:tc>
              <w:tc>
                <w:tcPr>
                  <w:tcW w:w="1723" w:type="dxa"/>
                  <w:tcBorders>
                    <w:tl2br w:val="nil"/>
                    <w:tr2bl w:val="nil"/>
                  </w:tcBorders>
                  <w:vAlign w:val="center"/>
                </w:tcPr>
                <w:p w14:paraId="4114572F">
                  <w:pPr>
                    <w:pStyle w:val="86"/>
                    <w:rPr>
                      <w:szCs w:val="21"/>
                    </w:rPr>
                  </w:pPr>
                  <w:r>
                    <w:rPr>
                      <w:szCs w:val="21"/>
                    </w:rPr>
                    <w:t>废钢板</w:t>
                  </w:r>
                </w:p>
              </w:tc>
              <w:tc>
                <w:tcPr>
                  <w:tcW w:w="2477" w:type="dxa"/>
                  <w:tcBorders>
                    <w:tl2br w:val="nil"/>
                    <w:tr2bl w:val="nil"/>
                  </w:tcBorders>
                  <w:vAlign w:val="center"/>
                </w:tcPr>
                <w:p w14:paraId="40896B60">
                  <w:pPr>
                    <w:pStyle w:val="86"/>
                    <w:rPr>
                      <w:szCs w:val="21"/>
                    </w:rPr>
                  </w:pPr>
                  <w:r>
                    <w:rPr>
                      <w:szCs w:val="21"/>
                    </w:rPr>
                    <w:t>年处理</w:t>
                  </w:r>
                  <w:r>
                    <w:rPr>
                      <w:rFonts w:hint="eastAsia"/>
                      <w:szCs w:val="21"/>
                    </w:rPr>
                    <w:t>20</w:t>
                  </w:r>
                  <w:r>
                    <w:rPr>
                      <w:szCs w:val="21"/>
                    </w:rPr>
                    <w:t>万t/a</w:t>
                  </w:r>
                </w:p>
              </w:tc>
              <w:tc>
                <w:tcPr>
                  <w:tcW w:w="2471" w:type="dxa"/>
                  <w:tcBorders>
                    <w:tl2br w:val="nil"/>
                    <w:tr2bl w:val="nil"/>
                  </w:tcBorders>
                  <w:vAlign w:val="center"/>
                </w:tcPr>
                <w:p w14:paraId="66C2D55B">
                  <w:pPr>
                    <w:pStyle w:val="86"/>
                    <w:rPr>
                      <w:szCs w:val="21"/>
                    </w:rPr>
                  </w:pPr>
                  <w:r>
                    <w:rPr>
                      <w:rFonts w:hint="eastAsia"/>
                    </w:rPr>
                    <w:t>标准：长度≤800mm，干净、无杂质，不能含油漆桶、钢丝绳、铁丝、彩瓦、薄铁皮等。去向：钢厂</w:t>
                  </w:r>
                </w:p>
              </w:tc>
            </w:tr>
            <w:tr w14:paraId="40E2B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tcBorders>
                    <w:tl2br w:val="nil"/>
                    <w:tr2bl w:val="nil"/>
                  </w:tcBorders>
                  <w:vAlign w:val="center"/>
                </w:tcPr>
                <w:p w14:paraId="3D47A780">
                  <w:pPr>
                    <w:pStyle w:val="86"/>
                    <w:rPr>
                      <w:szCs w:val="21"/>
                    </w:rPr>
                  </w:pPr>
                </w:p>
              </w:tc>
              <w:tc>
                <w:tcPr>
                  <w:tcW w:w="1034" w:type="dxa"/>
                  <w:vMerge w:val="continue"/>
                  <w:tcBorders>
                    <w:tl2br w:val="nil"/>
                    <w:tr2bl w:val="nil"/>
                  </w:tcBorders>
                  <w:vAlign w:val="center"/>
                </w:tcPr>
                <w:p w14:paraId="68AA31E2">
                  <w:pPr>
                    <w:pStyle w:val="86"/>
                    <w:rPr>
                      <w:szCs w:val="21"/>
                    </w:rPr>
                  </w:pPr>
                </w:p>
              </w:tc>
              <w:tc>
                <w:tcPr>
                  <w:tcW w:w="1723" w:type="dxa"/>
                  <w:tcBorders>
                    <w:bottom w:val="single" w:color="000000" w:sz="4" w:space="0"/>
                    <w:tl2br w:val="nil"/>
                    <w:tr2bl w:val="nil"/>
                  </w:tcBorders>
                  <w:vAlign w:val="center"/>
                </w:tcPr>
                <w:p w14:paraId="492C8854">
                  <w:pPr>
                    <w:pStyle w:val="86"/>
                    <w:rPr>
                      <w:szCs w:val="21"/>
                    </w:rPr>
                  </w:pPr>
                  <w:r>
                    <w:rPr>
                      <w:szCs w:val="21"/>
                    </w:rPr>
                    <w:t>废钢销</w:t>
                  </w:r>
                </w:p>
              </w:tc>
              <w:tc>
                <w:tcPr>
                  <w:tcW w:w="2477" w:type="dxa"/>
                  <w:tcBorders>
                    <w:bottom w:val="single" w:color="000000" w:sz="4" w:space="0"/>
                    <w:tl2br w:val="nil"/>
                    <w:tr2bl w:val="nil"/>
                  </w:tcBorders>
                  <w:vAlign w:val="center"/>
                </w:tcPr>
                <w:p w14:paraId="4012F12E">
                  <w:pPr>
                    <w:pStyle w:val="86"/>
                    <w:rPr>
                      <w:szCs w:val="21"/>
                    </w:rPr>
                  </w:pPr>
                  <w:r>
                    <w:rPr>
                      <w:szCs w:val="21"/>
                    </w:rPr>
                    <w:t>年处理</w:t>
                  </w:r>
                  <w:r>
                    <w:rPr>
                      <w:rFonts w:hint="eastAsia"/>
                      <w:szCs w:val="21"/>
                    </w:rPr>
                    <w:t>4</w:t>
                  </w:r>
                  <w:r>
                    <w:rPr>
                      <w:szCs w:val="21"/>
                    </w:rPr>
                    <w:t>万t/a</w:t>
                  </w:r>
                </w:p>
              </w:tc>
              <w:tc>
                <w:tcPr>
                  <w:tcW w:w="2471" w:type="dxa"/>
                  <w:vMerge w:val="restart"/>
                  <w:tcBorders>
                    <w:tl2br w:val="nil"/>
                    <w:tr2bl w:val="nil"/>
                  </w:tcBorders>
                  <w:vAlign w:val="center"/>
                </w:tcPr>
                <w:p w14:paraId="0AD860EC">
                  <w:pPr>
                    <w:pStyle w:val="86"/>
                    <w:rPr>
                      <w:szCs w:val="21"/>
                    </w:rPr>
                  </w:pPr>
                  <w:r>
                    <w:rPr>
                      <w:rFonts w:hint="eastAsia"/>
                    </w:rPr>
                    <w:t>标准：质量标准打包四级1:S≤0.04，宽度、厚度≤600m m，长度 ≤700mm，单重 200-1000Kg，</w:t>
                  </w:r>
                  <w:bookmarkStart w:id="158" w:name="OLE_LINK5"/>
                  <w:r>
                    <w:rPr>
                      <w:rFonts w:hint="eastAsia"/>
                    </w:rPr>
                    <w:t>干净、无杂质</w:t>
                  </w:r>
                  <w:bookmarkEnd w:id="158"/>
                  <w:r>
                    <w:rPr>
                      <w:rFonts w:hint="eastAsia"/>
                    </w:rPr>
                    <w:t>。去向：钢厂</w:t>
                  </w:r>
                </w:p>
              </w:tc>
            </w:tr>
            <w:tr w14:paraId="04E16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l2br w:val="nil"/>
                    <w:tr2bl w:val="nil"/>
                  </w:tcBorders>
                  <w:vAlign w:val="center"/>
                </w:tcPr>
                <w:p w14:paraId="4F84D5A4">
                  <w:pPr>
                    <w:pStyle w:val="86"/>
                    <w:rPr>
                      <w:szCs w:val="21"/>
                    </w:rPr>
                  </w:pPr>
                </w:p>
              </w:tc>
              <w:tc>
                <w:tcPr>
                  <w:tcW w:w="1034" w:type="dxa"/>
                  <w:vMerge w:val="continue"/>
                  <w:tcBorders>
                    <w:tl2br w:val="nil"/>
                    <w:tr2bl w:val="nil"/>
                  </w:tcBorders>
                  <w:vAlign w:val="center"/>
                </w:tcPr>
                <w:p w14:paraId="1E4653F5">
                  <w:pPr>
                    <w:pStyle w:val="86"/>
                    <w:rPr>
                      <w:szCs w:val="21"/>
                    </w:rPr>
                  </w:pPr>
                </w:p>
              </w:tc>
              <w:tc>
                <w:tcPr>
                  <w:tcW w:w="1723" w:type="dxa"/>
                  <w:tcBorders>
                    <w:top w:val="single" w:color="000000" w:sz="4" w:space="0"/>
                    <w:tl2br w:val="nil"/>
                    <w:tr2bl w:val="nil"/>
                  </w:tcBorders>
                  <w:vAlign w:val="center"/>
                </w:tcPr>
                <w:p w14:paraId="6FC9CDCA">
                  <w:pPr>
                    <w:pStyle w:val="86"/>
                    <w:rPr>
                      <w:szCs w:val="21"/>
                    </w:rPr>
                  </w:pPr>
                  <w:r>
                    <w:rPr>
                      <w:szCs w:val="21"/>
                    </w:rPr>
                    <w:t>其他废旧金属</w:t>
                  </w:r>
                </w:p>
              </w:tc>
              <w:tc>
                <w:tcPr>
                  <w:tcW w:w="2477" w:type="dxa"/>
                  <w:tcBorders>
                    <w:top w:val="single" w:color="000000" w:sz="4" w:space="0"/>
                    <w:tl2br w:val="nil"/>
                    <w:tr2bl w:val="nil"/>
                  </w:tcBorders>
                  <w:vAlign w:val="center"/>
                </w:tcPr>
                <w:p w14:paraId="3B9EFDE7">
                  <w:pPr>
                    <w:pStyle w:val="86"/>
                    <w:rPr>
                      <w:szCs w:val="21"/>
                    </w:rPr>
                  </w:pPr>
                  <w:r>
                    <w:rPr>
                      <w:szCs w:val="21"/>
                    </w:rPr>
                    <w:t>年处理</w:t>
                  </w:r>
                  <w:r>
                    <w:rPr>
                      <w:rFonts w:hint="eastAsia"/>
                      <w:szCs w:val="21"/>
                    </w:rPr>
                    <w:t>11</w:t>
                  </w:r>
                  <w:r>
                    <w:rPr>
                      <w:szCs w:val="21"/>
                    </w:rPr>
                    <w:t>万t/a</w:t>
                  </w:r>
                </w:p>
              </w:tc>
              <w:tc>
                <w:tcPr>
                  <w:tcW w:w="2471" w:type="dxa"/>
                  <w:vMerge w:val="continue"/>
                  <w:tcBorders>
                    <w:tl2br w:val="nil"/>
                    <w:tr2bl w:val="nil"/>
                  </w:tcBorders>
                  <w:vAlign w:val="center"/>
                </w:tcPr>
                <w:p w14:paraId="54F76A90">
                  <w:pPr>
                    <w:pStyle w:val="86"/>
                    <w:rPr>
                      <w:szCs w:val="21"/>
                    </w:rPr>
                  </w:pPr>
                </w:p>
              </w:tc>
            </w:tr>
            <w:bookmarkEnd w:id="157"/>
            <w:tr w14:paraId="2E2CB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l2br w:val="nil"/>
                    <w:tr2bl w:val="nil"/>
                  </w:tcBorders>
                  <w:vAlign w:val="center"/>
                </w:tcPr>
                <w:p w14:paraId="5E7BC6B1">
                  <w:pPr>
                    <w:pStyle w:val="86"/>
                    <w:rPr>
                      <w:szCs w:val="21"/>
                    </w:rPr>
                  </w:pPr>
                  <w:r>
                    <w:rPr>
                      <w:szCs w:val="21"/>
                    </w:rPr>
                    <w:t>2</w:t>
                  </w:r>
                </w:p>
              </w:tc>
              <w:tc>
                <w:tcPr>
                  <w:tcW w:w="2757" w:type="dxa"/>
                  <w:gridSpan w:val="2"/>
                  <w:tcBorders>
                    <w:tl2br w:val="nil"/>
                    <w:tr2bl w:val="nil"/>
                  </w:tcBorders>
                  <w:vAlign w:val="center"/>
                </w:tcPr>
                <w:p w14:paraId="65E6A5B8">
                  <w:pPr>
                    <w:pStyle w:val="86"/>
                    <w:rPr>
                      <w:szCs w:val="21"/>
                    </w:rPr>
                  </w:pPr>
                  <w:r>
                    <w:rPr>
                      <w:szCs w:val="21"/>
                    </w:rPr>
                    <w:t>各类废钢</w:t>
                  </w:r>
                </w:p>
              </w:tc>
              <w:tc>
                <w:tcPr>
                  <w:tcW w:w="2477" w:type="dxa"/>
                  <w:tcBorders>
                    <w:tl2br w:val="nil"/>
                    <w:tr2bl w:val="nil"/>
                  </w:tcBorders>
                  <w:vAlign w:val="center"/>
                </w:tcPr>
                <w:p w14:paraId="4820704C">
                  <w:pPr>
                    <w:pStyle w:val="86"/>
                    <w:rPr>
                      <w:szCs w:val="21"/>
                    </w:rPr>
                  </w:pPr>
                  <w:r>
                    <w:rPr>
                      <w:szCs w:val="21"/>
                    </w:rPr>
                    <w:t>年仓储、配送、销售200万t/a</w:t>
                  </w:r>
                </w:p>
              </w:tc>
              <w:tc>
                <w:tcPr>
                  <w:tcW w:w="2471" w:type="dxa"/>
                  <w:tcBorders>
                    <w:tl2br w:val="nil"/>
                    <w:tr2bl w:val="nil"/>
                  </w:tcBorders>
                  <w:vAlign w:val="center"/>
                </w:tcPr>
                <w:p w14:paraId="7F6F8890">
                  <w:pPr>
                    <w:pStyle w:val="86"/>
                    <w:rPr>
                      <w:szCs w:val="21"/>
                    </w:rPr>
                  </w:pPr>
                  <w:r>
                    <w:rPr>
                      <w:rFonts w:hint="eastAsia"/>
                      <w:szCs w:val="21"/>
                    </w:rPr>
                    <w:t>/</w:t>
                  </w:r>
                </w:p>
              </w:tc>
            </w:tr>
          </w:tbl>
          <w:p w14:paraId="775BDF02">
            <w:pPr>
              <w:pStyle w:val="2"/>
              <w:widowControl/>
              <w:tabs>
                <w:tab w:val="left" w:pos="0"/>
              </w:tabs>
              <w:spacing w:line="480" w:lineRule="exact"/>
              <w:ind w:left="420" w:leftChars="200" w:firstLine="0" w:firstLineChars="0"/>
              <w:jc w:val="left"/>
              <w:rPr>
                <w:sz w:val="24"/>
              </w:rPr>
            </w:pPr>
            <w:r>
              <w:rPr>
                <w:sz w:val="24"/>
              </w:rPr>
              <w:t>（10）项目主要建构筑物：</w:t>
            </w:r>
          </w:p>
          <w:p w14:paraId="1984267E">
            <w:pPr>
              <w:pStyle w:val="38"/>
              <w:adjustRightInd w:val="0"/>
              <w:snapToGrid w:val="0"/>
              <w:spacing w:line="480" w:lineRule="exact"/>
              <w:rPr>
                <w:szCs w:val="21"/>
              </w:rPr>
            </w:pPr>
            <w:r>
              <w:rPr>
                <w:szCs w:val="21"/>
              </w:rPr>
              <w:t>表2-3  主要建构筑物一览表</w:t>
            </w:r>
          </w:p>
          <w:tbl>
            <w:tblPr>
              <w:tblStyle w:val="29"/>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13"/>
              <w:gridCol w:w="869"/>
              <w:gridCol w:w="1040"/>
              <w:gridCol w:w="4574"/>
            </w:tblGrid>
            <w:tr w14:paraId="3B2C5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2CA200B3">
                  <w:pPr>
                    <w:snapToGrid w:val="0"/>
                    <w:jc w:val="center"/>
                    <w:rPr>
                      <w:szCs w:val="21"/>
                    </w:rPr>
                  </w:pPr>
                  <w:bookmarkStart w:id="159" w:name="OLE_LINK1"/>
                  <w:r>
                    <w:rPr>
                      <w:szCs w:val="21"/>
                    </w:rPr>
                    <w:t>序号</w:t>
                  </w:r>
                </w:p>
              </w:tc>
              <w:tc>
                <w:tcPr>
                  <w:tcW w:w="1213" w:type="dxa"/>
                  <w:tcBorders>
                    <w:tl2br w:val="nil"/>
                    <w:tr2bl w:val="nil"/>
                  </w:tcBorders>
                  <w:vAlign w:val="center"/>
                </w:tcPr>
                <w:p w14:paraId="3EC970CF">
                  <w:pPr>
                    <w:snapToGrid w:val="0"/>
                    <w:jc w:val="center"/>
                    <w:rPr>
                      <w:szCs w:val="21"/>
                    </w:rPr>
                  </w:pPr>
                  <w:r>
                    <w:rPr>
                      <w:szCs w:val="21"/>
                    </w:rPr>
                    <w:t>建筑物</w:t>
                  </w:r>
                </w:p>
              </w:tc>
              <w:tc>
                <w:tcPr>
                  <w:tcW w:w="869" w:type="dxa"/>
                  <w:tcBorders>
                    <w:tl2br w:val="nil"/>
                    <w:tr2bl w:val="nil"/>
                  </w:tcBorders>
                  <w:vAlign w:val="center"/>
                </w:tcPr>
                <w:p w14:paraId="063E866F">
                  <w:pPr>
                    <w:snapToGrid w:val="0"/>
                    <w:jc w:val="center"/>
                    <w:rPr>
                      <w:szCs w:val="21"/>
                    </w:rPr>
                  </w:pPr>
                  <w:r>
                    <w:rPr>
                      <w:szCs w:val="21"/>
                    </w:rPr>
                    <w:t>建筑面积（m</w:t>
                  </w:r>
                  <w:r>
                    <w:rPr>
                      <w:szCs w:val="21"/>
                      <w:vertAlign w:val="superscript"/>
                    </w:rPr>
                    <w:t>2</w:t>
                  </w:r>
                  <w:r>
                    <w:rPr>
                      <w:szCs w:val="21"/>
                    </w:rPr>
                    <w:t>）</w:t>
                  </w:r>
                </w:p>
              </w:tc>
              <w:tc>
                <w:tcPr>
                  <w:tcW w:w="1040" w:type="dxa"/>
                  <w:tcBorders>
                    <w:tl2br w:val="nil"/>
                    <w:tr2bl w:val="nil"/>
                  </w:tcBorders>
                  <w:vAlign w:val="center"/>
                </w:tcPr>
                <w:p w14:paraId="2FDE497D">
                  <w:pPr>
                    <w:snapToGrid w:val="0"/>
                    <w:jc w:val="center"/>
                    <w:rPr>
                      <w:szCs w:val="21"/>
                    </w:rPr>
                  </w:pPr>
                  <w:r>
                    <w:rPr>
                      <w:szCs w:val="21"/>
                    </w:rPr>
                    <w:t>占地面积（m</w:t>
                  </w:r>
                  <w:r>
                    <w:rPr>
                      <w:szCs w:val="21"/>
                      <w:vertAlign w:val="superscript"/>
                    </w:rPr>
                    <w:t>2</w:t>
                  </w:r>
                  <w:r>
                    <w:rPr>
                      <w:szCs w:val="21"/>
                    </w:rPr>
                    <w:t>）</w:t>
                  </w:r>
                </w:p>
              </w:tc>
              <w:tc>
                <w:tcPr>
                  <w:tcW w:w="4574" w:type="dxa"/>
                  <w:tcBorders>
                    <w:tl2br w:val="nil"/>
                    <w:tr2bl w:val="nil"/>
                  </w:tcBorders>
                  <w:vAlign w:val="center"/>
                </w:tcPr>
                <w:p w14:paraId="17E813B9">
                  <w:pPr>
                    <w:snapToGrid w:val="0"/>
                    <w:jc w:val="center"/>
                    <w:rPr>
                      <w:szCs w:val="21"/>
                    </w:rPr>
                  </w:pPr>
                  <w:r>
                    <w:rPr>
                      <w:szCs w:val="21"/>
                    </w:rPr>
                    <w:t>备注</w:t>
                  </w:r>
                </w:p>
              </w:tc>
            </w:tr>
            <w:tr w14:paraId="16D97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9" w:type="dxa"/>
                  <w:tcBorders>
                    <w:tl2br w:val="nil"/>
                    <w:tr2bl w:val="nil"/>
                  </w:tcBorders>
                  <w:vAlign w:val="center"/>
                </w:tcPr>
                <w:p w14:paraId="174F7161">
                  <w:pPr>
                    <w:snapToGrid w:val="0"/>
                    <w:jc w:val="center"/>
                    <w:rPr>
                      <w:szCs w:val="21"/>
                    </w:rPr>
                  </w:pPr>
                  <w:r>
                    <w:rPr>
                      <w:szCs w:val="21"/>
                    </w:rPr>
                    <w:t>1</w:t>
                  </w:r>
                </w:p>
              </w:tc>
              <w:tc>
                <w:tcPr>
                  <w:tcW w:w="1213" w:type="dxa"/>
                  <w:tcBorders>
                    <w:tl2br w:val="nil"/>
                    <w:tr2bl w:val="nil"/>
                  </w:tcBorders>
                  <w:vAlign w:val="center"/>
                </w:tcPr>
                <w:p w14:paraId="2643B61D">
                  <w:pPr>
                    <w:snapToGrid w:val="0"/>
                    <w:jc w:val="center"/>
                    <w:rPr>
                      <w:szCs w:val="21"/>
                    </w:rPr>
                  </w:pPr>
                  <w:r>
                    <w:rPr>
                      <w:szCs w:val="21"/>
                    </w:rPr>
                    <w:t>1#厂房</w:t>
                  </w:r>
                </w:p>
              </w:tc>
              <w:tc>
                <w:tcPr>
                  <w:tcW w:w="869" w:type="dxa"/>
                  <w:tcBorders>
                    <w:tl2br w:val="nil"/>
                    <w:tr2bl w:val="nil"/>
                  </w:tcBorders>
                  <w:vAlign w:val="center"/>
                </w:tcPr>
                <w:p w14:paraId="5E3F60EA">
                  <w:pPr>
                    <w:widowControl/>
                    <w:jc w:val="center"/>
                    <w:textAlignment w:val="center"/>
                    <w:rPr>
                      <w:szCs w:val="21"/>
                    </w:rPr>
                  </w:pPr>
                  <w:r>
                    <w:rPr>
                      <w:kern w:val="0"/>
                      <w:szCs w:val="21"/>
                    </w:rPr>
                    <w:t>10186.03</w:t>
                  </w:r>
                </w:p>
              </w:tc>
              <w:tc>
                <w:tcPr>
                  <w:tcW w:w="1040" w:type="dxa"/>
                  <w:vMerge w:val="restart"/>
                  <w:tcBorders>
                    <w:tl2br w:val="nil"/>
                    <w:tr2bl w:val="nil"/>
                  </w:tcBorders>
                  <w:vAlign w:val="center"/>
                </w:tcPr>
                <w:p w14:paraId="6DEF5525">
                  <w:pPr>
                    <w:widowControl/>
                    <w:jc w:val="center"/>
                    <w:textAlignment w:val="center"/>
                    <w:rPr>
                      <w:szCs w:val="21"/>
                    </w:rPr>
                  </w:pPr>
                  <w:r>
                    <w:rPr>
                      <w:kern w:val="0"/>
                      <w:szCs w:val="21"/>
                    </w:rPr>
                    <w:t xml:space="preserve">10186.03 </w:t>
                  </w:r>
                </w:p>
              </w:tc>
              <w:tc>
                <w:tcPr>
                  <w:tcW w:w="4574" w:type="dxa"/>
                  <w:tcBorders>
                    <w:tl2br w:val="nil"/>
                    <w:tr2bl w:val="nil"/>
                  </w:tcBorders>
                  <w:vAlign w:val="center"/>
                </w:tcPr>
                <w:p w14:paraId="4D5AC52B">
                  <w:pPr>
                    <w:snapToGrid w:val="0"/>
                    <w:jc w:val="center"/>
                    <w:rPr>
                      <w:szCs w:val="21"/>
                    </w:rPr>
                  </w:pPr>
                  <w:r>
                    <w:rPr>
                      <w:szCs w:val="21"/>
                    </w:rPr>
                    <w:t>门式钢架结构，双层彩钢板（彩钢板厚15cm），长113.04m，宽90.11m，高10.85m，1F，主要用于本项目生产</w:t>
                  </w:r>
                  <w:r>
                    <w:rPr>
                      <w:rFonts w:hint="eastAsia"/>
                      <w:szCs w:val="21"/>
                    </w:rPr>
                    <w:t>，地面采用</w:t>
                  </w:r>
                  <w:r>
                    <w:rPr>
                      <w:kern w:val="0"/>
                      <w:szCs w:val="21"/>
                    </w:rPr>
                    <w:t>防渗混凝土浇筑，最后用水泥砂浆找平，渗透系数≤10</w:t>
                  </w:r>
                  <w:r>
                    <w:rPr>
                      <w:kern w:val="0"/>
                      <w:szCs w:val="21"/>
                      <w:vertAlign w:val="superscript"/>
                    </w:rPr>
                    <w:t>-7</w:t>
                  </w:r>
                  <w:r>
                    <w:rPr>
                      <w:kern w:val="0"/>
                      <w:szCs w:val="21"/>
                    </w:rPr>
                    <w:t>cm/s</w:t>
                  </w:r>
                </w:p>
              </w:tc>
            </w:tr>
            <w:tr w14:paraId="21CA2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7F5900FA">
                  <w:pPr>
                    <w:snapToGrid w:val="0"/>
                    <w:jc w:val="center"/>
                    <w:rPr>
                      <w:szCs w:val="21"/>
                    </w:rPr>
                  </w:pPr>
                  <w:r>
                    <w:rPr>
                      <w:szCs w:val="21"/>
                    </w:rPr>
                    <w:t>1.1</w:t>
                  </w:r>
                </w:p>
              </w:tc>
              <w:tc>
                <w:tcPr>
                  <w:tcW w:w="1213" w:type="dxa"/>
                  <w:tcBorders>
                    <w:tl2br w:val="nil"/>
                    <w:tr2bl w:val="nil"/>
                  </w:tcBorders>
                  <w:vAlign w:val="center"/>
                </w:tcPr>
                <w:p w14:paraId="5C7A477A">
                  <w:pPr>
                    <w:snapToGrid w:val="0"/>
                    <w:jc w:val="center"/>
                    <w:rPr>
                      <w:szCs w:val="21"/>
                    </w:rPr>
                  </w:pPr>
                  <w:r>
                    <w:rPr>
                      <w:szCs w:val="21"/>
                    </w:rPr>
                    <w:t>1#厂房内部二层办公用房</w:t>
                  </w:r>
                </w:p>
              </w:tc>
              <w:tc>
                <w:tcPr>
                  <w:tcW w:w="869" w:type="dxa"/>
                  <w:tcBorders>
                    <w:tl2br w:val="nil"/>
                    <w:tr2bl w:val="nil"/>
                  </w:tcBorders>
                  <w:vAlign w:val="center"/>
                </w:tcPr>
                <w:p w14:paraId="42D64770">
                  <w:pPr>
                    <w:widowControl/>
                    <w:jc w:val="center"/>
                    <w:textAlignment w:val="center"/>
                    <w:rPr>
                      <w:szCs w:val="21"/>
                    </w:rPr>
                  </w:pPr>
                  <w:r>
                    <w:rPr>
                      <w:kern w:val="0"/>
                      <w:szCs w:val="21"/>
                    </w:rPr>
                    <w:t>870.19</w:t>
                  </w:r>
                </w:p>
              </w:tc>
              <w:tc>
                <w:tcPr>
                  <w:tcW w:w="1040" w:type="dxa"/>
                  <w:vMerge w:val="continue"/>
                  <w:tcBorders>
                    <w:tl2br w:val="nil"/>
                    <w:tr2bl w:val="nil"/>
                  </w:tcBorders>
                  <w:vAlign w:val="center"/>
                </w:tcPr>
                <w:p w14:paraId="73CDCFEE">
                  <w:pPr>
                    <w:jc w:val="center"/>
                    <w:rPr>
                      <w:szCs w:val="21"/>
                    </w:rPr>
                  </w:pPr>
                </w:p>
              </w:tc>
              <w:tc>
                <w:tcPr>
                  <w:tcW w:w="4574" w:type="dxa"/>
                  <w:tcBorders>
                    <w:tl2br w:val="nil"/>
                    <w:tr2bl w:val="nil"/>
                  </w:tcBorders>
                  <w:vAlign w:val="center"/>
                </w:tcPr>
                <w:p w14:paraId="36542EE2">
                  <w:pPr>
                    <w:snapToGrid w:val="0"/>
                    <w:jc w:val="center"/>
                    <w:rPr>
                      <w:szCs w:val="21"/>
                    </w:rPr>
                  </w:pPr>
                  <w:r>
                    <w:rPr>
                      <w:szCs w:val="21"/>
                    </w:rPr>
                    <w:t>位于1#厂房内部二层，钢结构办公用房</w:t>
                  </w:r>
                </w:p>
              </w:tc>
            </w:tr>
            <w:tr w14:paraId="49D11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2540749A">
                  <w:pPr>
                    <w:snapToGrid w:val="0"/>
                    <w:jc w:val="center"/>
                    <w:rPr>
                      <w:szCs w:val="21"/>
                    </w:rPr>
                  </w:pPr>
                  <w:r>
                    <w:rPr>
                      <w:szCs w:val="21"/>
                    </w:rPr>
                    <w:t>2</w:t>
                  </w:r>
                </w:p>
              </w:tc>
              <w:tc>
                <w:tcPr>
                  <w:tcW w:w="1213" w:type="dxa"/>
                  <w:tcBorders>
                    <w:tl2br w:val="nil"/>
                    <w:tr2bl w:val="nil"/>
                  </w:tcBorders>
                  <w:vAlign w:val="center"/>
                </w:tcPr>
                <w:p w14:paraId="1594900B">
                  <w:pPr>
                    <w:snapToGrid w:val="0"/>
                    <w:jc w:val="center"/>
                    <w:rPr>
                      <w:szCs w:val="21"/>
                    </w:rPr>
                  </w:pPr>
                  <w:r>
                    <w:rPr>
                      <w:szCs w:val="21"/>
                    </w:rPr>
                    <w:t>2＃厂房</w:t>
                  </w:r>
                </w:p>
              </w:tc>
              <w:tc>
                <w:tcPr>
                  <w:tcW w:w="869" w:type="dxa"/>
                  <w:tcBorders>
                    <w:tl2br w:val="nil"/>
                    <w:tr2bl w:val="nil"/>
                  </w:tcBorders>
                  <w:vAlign w:val="center"/>
                </w:tcPr>
                <w:p w14:paraId="50A23654">
                  <w:pPr>
                    <w:widowControl/>
                    <w:jc w:val="center"/>
                    <w:textAlignment w:val="center"/>
                    <w:rPr>
                      <w:szCs w:val="21"/>
                    </w:rPr>
                  </w:pPr>
                  <w:r>
                    <w:rPr>
                      <w:kern w:val="0"/>
                      <w:szCs w:val="21"/>
                    </w:rPr>
                    <w:t>3756</w:t>
                  </w:r>
                </w:p>
              </w:tc>
              <w:tc>
                <w:tcPr>
                  <w:tcW w:w="1040" w:type="dxa"/>
                  <w:tcBorders>
                    <w:tl2br w:val="nil"/>
                    <w:tr2bl w:val="nil"/>
                  </w:tcBorders>
                  <w:vAlign w:val="center"/>
                </w:tcPr>
                <w:p w14:paraId="05967EC0">
                  <w:pPr>
                    <w:widowControl/>
                    <w:jc w:val="center"/>
                    <w:textAlignment w:val="center"/>
                    <w:rPr>
                      <w:szCs w:val="21"/>
                    </w:rPr>
                  </w:pPr>
                  <w:r>
                    <w:rPr>
                      <w:kern w:val="0"/>
                      <w:szCs w:val="21"/>
                    </w:rPr>
                    <w:t>3756</w:t>
                  </w:r>
                </w:p>
              </w:tc>
              <w:tc>
                <w:tcPr>
                  <w:tcW w:w="4574" w:type="dxa"/>
                  <w:tcBorders>
                    <w:tl2br w:val="nil"/>
                    <w:tr2bl w:val="nil"/>
                  </w:tcBorders>
                  <w:vAlign w:val="center"/>
                </w:tcPr>
                <w:p w14:paraId="2A2D79C3">
                  <w:pPr>
                    <w:snapToGrid w:val="0"/>
                    <w:jc w:val="center"/>
                    <w:rPr>
                      <w:szCs w:val="21"/>
                    </w:rPr>
                  </w:pPr>
                  <w:r>
                    <w:rPr>
                      <w:szCs w:val="21"/>
                    </w:rPr>
                    <w:t>门式钢架结构，双层彩钢板（彩钢板厚15cm），长68.6m，宽54.75m，高10.05m，1F，主要用于仓储、配送、销售各类废钢</w:t>
                  </w:r>
                  <w:r>
                    <w:rPr>
                      <w:rFonts w:hint="eastAsia"/>
                      <w:szCs w:val="21"/>
                    </w:rPr>
                    <w:t>，地面采用</w:t>
                  </w:r>
                  <w:r>
                    <w:rPr>
                      <w:kern w:val="0"/>
                      <w:szCs w:val="21"/>
                    </w:rPr>
                    <w:t>防渗混凝土浇筑，最后用水泥砂浆找平，渗透系数≤10</w:t>
                  </w:r>
                  <w:r>
                    <w:rPr>
                      <w:kern w:val="0"/>
                      <w:szCs w:val="21"/>
                      <w:vertAlign w:val="superscript"/>
                    </w:rPr>
                    <w:t>-7</w:t>
                  </w:r>
                  <w:r>
                    <w:rPr>
                      <w:kern w:val="0"/>
                      <w:szCs w:val="21"/>
                    </w:rPr>
                    <w:t>cm/s</w:t>
                  </w:r>
                </w:p>
              </w:tc>
            </w:tr>
            <w:tr w14:paraId="62248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21488A96">
                  <w:pPr>
                    <w:snapToGrid w:val="0"/>
                    <w:jc w:val="center"/>
                    <w:rPr>
                      <w:szCs w:val="21"/>
                    </w:rPr>
                  </w:pPr>
                  <w:r>
                    <w:rPr>
                      <w:szCs w:val="21"/>
                    </w:rPr>
                    <w:t>3</w:t>
                  </w:r>
                </w:p>
              </w:tc>
              <w:tc>
                <w:tcPr>
                  <w:tcW w:w="1213" w:type="dxa"/>
                  <w:tcBorders>
                    <w:tl2br w:val="nil"/>
                    <w:tr2bl w:val="nil"/>
                  </w:tcBorders>
                  <w:vAlign w:val="center"/>
                </w:tcPr>
                <w:p w14:paraId="3236B1D4">
                  <w:pPr>
                    <w:snapToGrid w:val="0"/>
                    <w:jc w:val="center"/>
                    <w:rPr>
                      <w:szCs w:val="21"/>
                    </w:rPr>
                  </w:pPr>
                  <w:r>
                    <w:rPr>
                      <w:szCs w:val="21"/>
                    </w:rPr>
                    <w:t>1#库房</w:t>
                  </w:r>
                </w:p>
              </w:tc>
              <w:tc>
                <w:tcPr>
                  <w:tcW w:w="869" w:type="dxa"/>
                  <w:tcBorders>
                    <w:tl2br w:val="nil"/>
                    <w:tr2bl w:val="nil"/>
                  </w:tcBorders>
                  <w:vAlign w:val="center"/>
                </w:tcPr>
                <w:p w14:paraId="701DFB0B">
                  <w:pPr>
                    <w:widowControl/>
                    <w:jc w:val="center"/>
                    <w:textAlignment w:val="center"/>
                    <w:rPr>
                      <w:szCs w:val="21"/>
                    </w:rPr>
                  </w:pPr>
                  <w:r>
                    <w:rPr>
                      <w:kern w:val="0"/>
                      <w:szCs w:val="21"/>
                    </w:rPr>
                    <w:t>3800.37</w:t>
                  </w:r>
                </w:p>
              </w:tc>
              <w:tc>
                <w:tcPr>
                  <w:tcW w:w="1040" w:type="dxa"/>
                  <w:tcBorders>
                    <w:tl2br w:val="nil"/>
                    <w:tr2bl w:val="nil"/>
                  </w:tcBorders>
                  <w:vAlign w:val="center"/>
                </w:tcPr>
                <w:p w14:paraId="50B72213">
                  <w:pPr>
                    <w:widowControl/>
                    <w:jc w:val="center"/>
                    <w:textAlignment w:val="center"/>
                    <w:rPr>
                      <w:szCs w:val="21"/>
                    </w:rPr>
                  </w:pPr>
                  <w:r>
                    <w:rPr>
                      <w:kern w:val="0"/>
                      <w:szCs w:val="21"/>
                    </w:rPr>
                    <w:t>3800.37</w:t>
                  </w:r>
                </w:p>
              </w:tc>
              <w:tc>
                <w:tcPr>
                  <w:tcW w:w="4574" w:type="dxa"/>
                  <w:tcBorders>
                    <w:tl2br w:val="nil"/>
                    <w:tr2bl w:val="nil"/>
                  </w:tcBorders>
                  <w:vAlign w:val="center"/>
                </w:tcPr>
                <w:p w14:paraId="060E6B1D">
                  <w:pPr>
                    <w:snapToGrid w:val="0"/>
                    <w:jc w:val="center"/>
                    <w:rPr>
                      <w:szCs w:val="21"/>
                    </w:rPr>
                  </w:pPr>
                  <w:r>
                    <w:rPr>
                      <w:szCs w:val="21"/>
                    </w:rPr>
                    <w:t>门式钢架结构，单层彩钢板，长45.76m，宽83.05m，高10.05m，主要用于仓储、配送、销售各类废钢</w:t>
                  </w:r>
                  <w:r>
                    <w:rPr>
                      <w:rFonts w:hint="eastAsia"/>
                      <w:szCs w:val="21"/>
                    </w:rPr>
                    <w:t>，地面采用</w:t>
                  </w:r>
                  <w:r>
                    <w:rPr>
                      <w:kern w:val="0"/>
                      <w:szCs w:val="21"/>
                    </w:rPr>
                    <w:t>防渗混凝土浇筑，最后用水泥砂浆找平，渗透系数≤10</w:t>
                  </w:r>
                  <w:r>
                    <w:rPr>
                      <w:kern w:val="0"/>
                      <w:szCs w:val="21"/>
                      <w:vertAlign w:val="superscript"/>
                    </w:rPr>
                    <w:t>-7</w:t>
                  </w:r>
                  <w:r>
                    <w:rPr>
                      <w:kern w:val="0"/>
                      <w:szCs w:val="21"/>
                    </w:rPr>
                    <w:t>cm/s</w:t>
                  </w:r>
                </w:p>
              </w:tc>
            </w:tr>
            <w:tr w14:paraId="34B08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5302BBB2">
                  <w:pPr>
                    <w:snapToGrid w:val="0"/>
                    <w:jc w:val="center"/>
                    <w:rPr>
                      <w:szCs w:val="21"/>
                    </w:rPr>
                  </w:pPr>
                  <w:r>
                    <w:rPr>
                      <w:szCs w:val="21"/>
                    </w:rPr>
                    <w:t>4</w:t>
                  </w:r>
                </w:p>
              </w:tc>
              <w:tc>
                <w:tcPr>
                  <w:tcW w:w="1213" w:type="dxa"/>
                  <w:tcBorders>
                    <w:tl2br w:val="nil"/>
                    <w:tr2bl w:val="nil"/>
                  </w:tcBorders>
                  <w:vAlign w:val="center"/>
                </w:tcPr>
                <w:p w14:paraId="4AD03CFC">
                  <w:pPr>
                    <w:snapToGrid w:val="0"/>
                    <w:jc w:val="center"/>
                    <w:rPr>
                      <w:szCs w:val="21"/>
                    </w:rPr>
                  </w:pPr>
                  <w:r>
                    <w:rPr>
                      <w:szCs w:val="21"/>
                    </w:rPr>
                    <w:t>2#库房</w:t>
                  </w:r>
                </w:p>
              </w:tc>
              <w:tc>
                <w:tcPr>
                  <w:tcW w:w="869" w:type="dxa"/>
                  <w:tcBorders>
                    <w:tl2br w:val="nil"/>
                    <w:tr2bl w:val="nil"/>
                  </w:tcBorders>
                  <w:vAlign w:val="center"/>
                </w:tcPr>
                <w:p w14:paraId="611B3BCF">
                  <w:pPr>
                    <w:widowControl/>
                    <w:jc w:val="center"/>
                    <w:textAlignment w:val="center"/>
                    <w:rPr>
                      <w:szCs w:val="21"/>
                    </w:rPr>
                  </w:pPr>
                  <w:r>
                    <w:rPr>
                      <w:kern w:val="0"/>
                      <w:szCs w:val="21"/>
                    </w:rPr>
                    <w:t>4143.57</w:t>
                  </w:r>
                </w:p>
              </w:tc>
              <w:tc>
                <w:tcPr>
                  <w:tcW w:w="1040" w:type="dxa"/>
                  <w:tcBorders>
                    <w:tl2br w:val="nil"/>
                    <w:tr2bl w:val="nil"/>
                  </w:tcBorders>
                  <w:vAlign w:val="center"/>
                </w:tcPr>
                <w:p w14:paraId="5380E694">
                  <w:pPr>
                    <w:widowControl/>
                    <w:jc w:val="center"/>
                    <w:textAlignment w:val="center"/>
                    <w:rPr>
                      <w:szCs w:val="21"/>
                    </w:rPr>
                  </w:pPr>
                  <w:r>
                    <w:rPr>
                      <w:kern w:val="0"/>
                      <w:szCs w:val="21"/>
                    </w:rPr>
                    <w:t>4143.57</w:t>
                  </w:r>
                </w:p>
              </w:tc>
              <w:tc>
                <w:tcPr>
                  <w:tcW w:w="4574" w:type="dxa"/>
                  <w:tcBorders>
                    <w:tl2br w:val="nil"/>
                    <w:tr2bl w:val="nil"/>
                  </w:tcBorders>
                  <w:vAlign w:val="center"/>
                </w:tcPr>
                <w:p w14:paraId="16EC7343">
                  <w:pPr>
                    <w:snapToGrid w:val="0"/>
                    <w:jc w:val="center"/>
                    <w:rPr>
                      <w:b/>
                      <w:bCs/>
                      <w:szCs w:val="21"/>
                    </w:rPr>
                  </w:pPr>
                  <w:r>
                    <w:rPr>
                      <w:szCs w:val="21"/>
                    </w:rPr>
                    <w:t>门式钢架结构，单层彩钢板，长45.76m，宽90.55m，高10.05m，主要用于仓储、配送、销售各类废钢</w:t>
                  </w:r>
                  <w:r>
                    <w:rPr>
                      <w:rFonts w:hint="eastAsia"/>
                      <w:szCs w:val="21"/>
                    </w:rPr>
                    <w:t>，地面采用</w:t>
                  </w:r>
                  <w:r>
                    <w:rPr>
                      <w:kern w:val="0"/>
                      <w:szCs w:val="21"/>
                    </w:rPr>
                    <w:t>防渗混凝土浇筑，最后用水泥砂浆找平，渗透系数≤10</w:t>
                  </w:r>
                  <w:r>
                    <w:rPr>
                      <w:kern w:val="0"/>
                      <w:szCs w:val="21"/>
                      <w:vertAlign w:val="superscript"/>
                    </w:rPr>
                    <w:t>-7</w:t>
                  </w:r>
                  <w:r>
                    <w:rPr>
                      <w:kern w:val="0"/>
                      <w:szCs w:val="21"/>
                    </w:rPr>
                    <w:t>cm/s</w:t>
                  </w:r>
                </w:p>
              </w:tc>
            </w:tr>
            <w:tr w14:paraId="6D124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79781DB8">
                  <w:pPr>
                    <w:snapToGrid w:val="0"/>
                    <w:jc w:val="center"/>
                    <w:rPr>
                      <w:szCs w:val="21"/>
                    </w:rPr>
                  </w:pPr>
                  <w:r>
                    <w:rPr>
                      <w:szCs w:val="21"/>
                    </w:rPr>
                    <w:t>5</w:t>
                  </w:r>
                </w:p>
              </w:tc>
              <w:tc>
                <w:tcPr>
                  <w:tcW w:w="1213" w:type="dxa"/>
                  <w:tcBorders>
                    <w:tl2br w:val="nil"/>
                    <w:tr2bl w:val="nil"/>
                  </w:tcBorders>
                  <w:vAlign w:val="center"/>
                </w:tcPr>
                <w:p w14:paraId="2F879281">
                  <w:pPr>
                    <w:snapToGrid w:val="0"/>
                    <w:jc w:val="center"/>
                    <w:rPr>
                      <w:szCs w:val="21"/>
                    </w:rPr>
                  </w:pPr>
                  <w:r>
                    <w:rPr>
                      <w:szCs w:val="21"/>
                    </w:rPr>
                    <w:t>办公楼</w:t>
                  </w:r>
                </w:p>
              </w:tc>
              <w:tc>
                <w:tcPr>
                  <w:tcW w:w="869" w:type="dxa"/>
                  <w:tcBorders>
                    <w:tl2br w:val="nil"/>
                    <w:tr2bl w:val="nil"/>
                  </w:tcBorders>
                  <w:vAlign w:val="center"/>
                </w:tcPr>
                <w:p w14:paraId="5E01AE93">
                  <w:pPr>
                    <w:widowControl/>
                    <w:jc w:val="center"/>
                    <w:textAlignment w:val="center"/>
                    <w:rPr>
                      <w:szCs w:val="21"/>
                    </w:rPr>
                  </w:pPr>
                  <w:r>
                    <w:rPr>
                      <w:kern w:val="0"/>
                      <w:szCs w:val="21"/>
                    </w:rPr>
                    <w:t>2884</w:t>
                  </w:r>
                </w:p>
              </w:tc>
              <w:tc>
                <w:tcPr>
                  <w:tcW w:w="1040" w:type="dxa"/>
                  <w:tcBorders>
                    <w:tl2br w:val="nil"/>
                    <w:tr2bl w:val="nil"/>
                  </w:tcBorders>
                  <w:vAlign w:val="center"/>
                </w:tcPr>
                <w:p w14:paraId="484D1C5F">
                  <w:pPr>
                    <w:widowControl/>
                    <w:jc w:val="center"/>
                    <w:textAlignment w:val="center"/>
                    <w:rPr>
                      <w:szCs w:val="21"/>
                    </w:rPr>
                  </w:pPr>
                  <w:r>
                    <w:rPr>
                      <w:kern w:val="0"/>
                      <w:szCs w:val="21"/>
                    </w:rPr>
                    <w:t>961.33</w:t>
                  </w:r>
                </w:p>
              </w:tc>
              <w:tc>
                <w:tcPr>
                  <w:tcW w:w="4574" w:type="dxa"/>
                  <w:tcBorders>
                    <w:tl2br w:val="nil"/>
                    <w:tr2bl w:val="nil"/>
                  </w:tcBorders>
                  <w:vAlign w:val="center"/>
                </w:tcPr>
                <w:p w14:paraId="57217500">
                  <w:pPr>
                    <w:snapToGrid w:val="0"/>
                    <w:jc w:val="center"/>
                    <w:rPr>
                      <w:szCs w:val="21"/>
                    </w:rPr>
                  </w:pPr>
                  <w:r>
                    <w:rPr>
                      <w:szCs w:val="21"/>
                    </w:rPr>
                    <w:t>钢筋混凝土结构，三层</w:t>
                  </w:r>
                </w:p>
              </w:tc>
            </w:tr>
            <w:tr w14:paraId="2B0C1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5A7F2608">
                  <w:pPr>
                    <w:snapToGrid w:val="0"/>
                    <w:jc w:val="center"/>
                    <w:rPr>
                      <w:szCs w:val="21"/>
                    </w:rPr>
                  </w:pPr>
                  <w:r>
                    <w:rPr>
                      <w:szCs w:val="21"/>
                    </w:rPr>
                    <w:t>6</w:t>
                  </w:r>
                </w:p>
              </w:tc>
              <w:tc>
                <w:tcPr>
                  <w:tcW w:w="1213" w:type="dxa"/>
                  <w:tcBorders>
                    <w:tl2br w:val="nil"/>
                    <w:tr2bl w:val="nil"/>
                  </w:tcBorders>
                  <w:vAlign w:val="center"/>
                </w:tcPr>
                <w:p w14:paraId="15585717">
                  <w:pPr>
                    <w:snapToGrid w:val="0"/>
                    <w:jc w:val="center"/>
                    <w:rPr>
                      <w:szCs w:val="21"/>
                    </w:rPr>
                  </w:pPr>
                  <w:r>
                    <w:rPr>
                      <w:szCs w:val="21"/>
                    </w:rPr>
                    <w:t>门卫</w:t>
                  </w:r>
                </w:p>
              </w:tc>
              <w:tc>
                <w:tcPr>
                  <w:tcW w:w="869" w:type="dxa"/>
                  <w:tcBorders>
                    <w:tl2br w:val="nil"/>
                    <w:tr2bl w:val="nil"/>
                  </w:tcBorders>
                  <w:vAlign w:val="center"/>
                </w:tcPr>
                <w:p w14:paraId="7FE2058C">
                  <w:pPr>
                    <w:widowControl/>
                    <w:jc w:val="center"/>
                    <w:textAlignment w:val="center"/>
                    <w:rPr>
                      <w:szCs w:val="21"/>
                    </w:rPr>
                  </w:pPr>
                  <w:r>
                    <w:rPr>
                      <w:kern w:val="0"/>
                      <w:szCs w:val="21"/>
                    </w:rPr>
                    <w:t>48</w:t>
                  </w:r>
                </w:p>
              </w:tc>
              <w:tc>
                <w:tcPr>
                  <w:tcW w:w="1040" w:type="dxa"/>
                  <w:tcBorders>
                    <w:tl2br w:val="nil"/>
                    <w:tr2bl w:val="nil"/>
                  </w:tcBorders>
                  <w:vAlign w:val="center"/>
                </w:tcPr>
                <w:p w14:paraId="05731DFD">
                  <w:pPr>
                    <w:widowControl/>
                    <w:jc w:val="center"/>
                    <w:textAlignment w:val="center"/>
                    <w:rPr>
                      <w:szCs w:val="21"/>
                    </w:rPr>
                  </w:pPr>
                  <w:r>
                    <w:rPr>
                      <w:kern w:val="0"/>
                      <w:szCs w:val="21"/>
                    </w:rPr>
                    <w:t>48</w:t>
                  </w:r>
                </w:p>
              </w:tc>
              <w:tc>
                <w:tcPr>
                  <w:tcW w:w="4574" w:type="dxa"/>
                  <w:tcBorders>
                    <w:tl2br w:val="nil"/>
                    <w:tr2bl w:val="nil"/>
                  </w:tcBorders>
                  <w:vAlign w:val="center"/>
                </w:tcPr>
                <w:p w14:paraId="521DC39A">
                  <w:pPr>
                    <w:snapToGrid w:val="0"/>
                    <w:jc w:val="center"/>
                    <w:rPr>
                      <w:szCs w:val="21"/>
                    </w:rPr>
                  </w:pPr>
                  <w:r>
                    <w:rPr>
                      <w:szCs w:val="21"/>
                    </w:rPr>
                    <w:t>砖混结构，一层</w:t>
                  </w:r>
                </w:p>
              </w:tc>
            </w:tr>
            <w:tr w14:paraId="6A75A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tcBorders>
                    <w:tl2br w:val="nil"/>
                    <w:tr2bl w:val="nil"/>
                  </w:tcBorders>
                  <w:vAlign w:val="center"/>
                </w:tcPr>
                <w:p w14:paraId="552C5B20">
                  <w:pPr>
                    <w:snapToGrid w:val="0"/>
                    <w:jc w:val="center"/>
                    <w:rPr>
                      <w:szCs w:val="21"/>
                    </w:rPr>
                  </w:pPr>
                  <w:r>
                    <w:rPr>
                      <w:szCs w:val="21"/>
                    </w:rPr>
                    <w:t>5</w:t>
                  </w:r>
                </w:p>
              </w:tc>
              <w:tc>
                <w:tcPr>
                  <w:tcW w:w="1213" w:type="dxa"/>
                  <w:tcBorders>
                    <w:tl2br w:val="nil"/>
                    <w:tr2bl w:val="nil"/>
                  </w:tcBorders>
                  <w:vAlign w:val="center"/>
                </w:tcPr>
                <w:p w14:paraId="4FAF74E5">
                  <w:pPr>
                    <w:snapToGrid w:val="0"/>
                    <w:jc w:val="center"/>
                    <w:rPr>
                      <w:szCs w:val="21"/>
                    </w:rPr>
                  </w:pPr>
                  <w:r>
                    <w:rPr>
                      <w:szCs w:val="21"/>
                    </w:rPr>
                    <w:t>合计</w:t>
                  </w:r>
                </w:p>
              </w:tc>
              <w:tc>
                <w:tcPr>
                  <w:tcW w:w="869" w:type="dxa"/>
                  <w:tcBorders>
                    <w:tl2br w:val="nil"/>
                    <w:tr2bl w:val="nil"/>
                  </w:tcBorders>
                  <w:vAlign w:val="center"/>
                </w:tcPr>
                <w:p w14:paraId="57925A5C">
                  <w:pPr>
                    <w:widowControl/>
                    <w:jc w:val="center"/>
                    <w:textAlignment w:val="center"/>
                    <w:rPr>
                      <w:szCs w:val="21"/>
                    </w:rPr>
                  </w:pPr>
                  <w:r>
                    <w:rPr>
                      <w:kern w:val="0"/>
                      <w:szCs w:val="21"/>
                    </w:rPr>
                    <w:t>25688.16</w:t>
                  </w:r>
                </w:p>
              </w:tc>
              <w:tc>
                <w:tcPr>
                  <w:tcW w:w="1040" w:type="dxa"/>
                  <w:tcBorders>
                    <w:tl2br w:val="nil"/>
                    <w:tr2bl w:val="nil"/>
                  </w:tcBorders>
                  <w:vAlign w:val="center"/>
                </w:tcPr>
                <w:p w14:paraId="5B87342D">
                  <w:pPr>
                    <w:widowControl/>
                    <w:jc w:val="center"/>
                    <w:textAlignment w:val="center"/>
                    <w:rPr>
                      <w:szCs w:val="21"/>
                    </w:rPr>
                  </w:pPr>
                  <w:r>
                    <w:rPr>
                      <w:kern w:val="0"/>
                      <w:szCs w:val="21"/>
                    </w:rPr>
                    <w:t xml:space="preserve">22895.30 </w:t>
                  </w:r>
                </w:p>
              </w:tc>
              <w:tc>
                <w:tcPr>
                  <w:tcW w:w="4574" w:type="dxa"/>
                  <w:tcBorders>
                    <w:tl2br w:val="nil"/>
                    <w:tr2bl w:val="nil"/>
                  </w:tcBorders>
                  <w:vAlign w:val="center"/>
                </w:tcPr>
                <w:p w14:paraId="47095E5E">
                  <w:pPr>
                    <w:snapToGrid w:val="0"/>
                    <w:jc w:val="center"/>
                    <w:rPr>
                      <w:szCs w:val="21"/>
                    </w:rPr>
                  </w:pPr>
                  <w:r>
                    <w:rPr>
                      <w:szCs w:val="21"/>
                    </w:rPr>
                    <w:t>/</w:t>
                  </w:r>
                </w:p>
              </w:tc>
            </w:tr>
            <w:bookmarkEnd w:id="159"/>
          </w:tbl>
          <w:p w14:paraId="6CEED132">
            <w:pPr>
              <w:pStyle w:val="2"/>
              <w:widowControl/>
              <w:tabs>
                <w:tab w:val="left" w:pos="0"/>
              </w:tabs>
              <w:spacing w:line="480" w:lineRule="exact"/>
              <w:ind w:firstLine="480"/>
              <w:jc w:val="left"/>
            </w:pPr>
            <w:r>
              <w:rPr>
                <w:sz w:val="24"/>
              </w:rPr>
              <w:t>（12）主要原材料：该项目主要原辅材料及能源消耗情况见表2-4。</w:t>
            </w:r>
          </w:p>
          <w:p w14:paraId="60BB8E2E">
            <w:pPr>
              <w:pStyle w:val="38"/>
              <w:adjustRightInd w:val="0"/>
              <w:snapToGrid w:val="0"/>
              <w:spacing w:line="480" w:lineRule="exact"/>
              <w:rPr>
                <w:szCs w:val="21"/>
              </w:rPr>
            </w:pPr>
            <w:r>
              <w:rPr>
                <w:szCs w:val="21"/>
              </w:rPr>
              <w:t>表2-4  主要原辅材料及能源消耗一览表</w:t>
            </w:r>
          </w:p>
          <w:tbl>
            <w:tblPr>
              <w:tblStyle w:val="29"/>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51"/>
              <w:gridCol w:w="1038"/>
              <w:gridCol w:w="1411"/>
              <w:gridCol w:w="981"/>
              <w:gridCol w:w="1597"/>
              <w:gridCol w:w="2577"/>
            </w:tblGrid>
            <w:tr w14:paraId="17DDB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24CCA25F">
                  <w:pPr>
                    <w:pStyle w:val="86"/>
                  </w:pPr>
                  <w:r>
                    <w:t>序号</w:t>
                  </w:r>
                </w:p>
              </w:tc>
              <w:tc>
                <w:tcPr>
                  <w:tcW w:w="1038" w:type="dxa"/>
                  <w:tcMar>
                    <w:left w:w="0" w:type="dxa"/>
                    <w:right w:w="0" w:type="dxa"/>
                  </w:tcMar>
                  <w:vAlign w:val="center"/>
                </w:tcPr>
                <w:p w14:paraId="0D4C8488">
                  <w:pPr>
                    <w:pStyle w:val="86"/>
                  </w:pPr>
                  <w:r>
                    <w:t>名称</w:t>
                  </w:r>
                </w:p>
              </w:tc>
              <w:tc>
                <w:tcPr>
                  <w:tcW w:w="1411" w:type="dxa"/>
                  <w:vAlign w:val="center"/>
                </w:tcPr>
                <w:p w14:paraId="3EBF4342">
                  <w:pPr>
                    <w:pStyle w:val="86"/>
                  </w:pPr>
                  <w:r>
                    <w:t>单位</w:t>
                  </w:r>
                </w:p>
              </w:tc>
              <w:tc>
                <w:tcPr>
                  <w:tcW w:w="981" w:type="dxa"/>
                  <w:vAlign w:val="center"/>
                </w:tcPr>
                <w:p w14:paraId="50C83C44">
                  <w:pPr>
                    <w:pStyle w:val="86"/>
                  </w:pPr>
                  <w:r>
                    <w:t>用量</w:t>
                  </w:r>
                </w:p>
              </w:tc>
              <w:tc>
                <w:tcPr>
                  <w:tcW w:w="1597" w:type="dxa"/>
                  <w:vAlign w:val="center"/>
                </w:tcPr>
                <w:p w14:paraId="58CEA3B3">
                  <w:pPr>
                    <w:pStyle w:val="86"/>
                  </w:pPr>
                  <w:r>
                    <w:t>规格</w:t>
                  </w:r>
                </w:p>
              </w:tc>
              <w:tc>
                <w:tcPr>
                  <w:tcW w:w="2577" w:type="dxa"/>
                  <w:vAlign w:val="center"/>
                </w:tcPr>
                <w:p w14:paraId="513FA6C1">
                  <w:pPr>
                    <w:pStyle w:val="86"/>
                  </w:pPr>
                  <w:r>
                    <w:t>备注</w:t>
                  </w:r>
                </w:p>
              </w:tc>
            </w:tr>
            <w:tr w14:paraId="0C8E5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vMerge w:val="restart"/>
                  <w:tcMar>
                    <w:left w:w="0" w:type="dxa"/>
                    <w:right w:w="0" w:type="dxa"/>
                  </w:tcMar>
                  <w:vAlign w:val="center"/>
                </w:tcPr>
                <w:p w14:paraId="30334B97">
                  <w:pPr>
                    <w:pStyle w:val="86"/>
                  </w:pPr>
                  <w:r>
                    <w:t>1</w:t>
                  </w:r>
                </w:p>
              </w:tc>
              <w:tc>
                <w:tcPr>
                  <w:tcW w:w="1038" w:type="dxa"/>
                  <w:tcMar>
                    <w:left w:w="0" w:type="dxa"/>
                    <w:right w:w="0" w:type="dxa"/>
                  </w:tcMar>
                  <w:vAlign w:val="center"/>
                </w:tcPr>
                <w:p w14:paraId="2DB03912">
                  <w:pPr>
                    <w:pStyle w:val="86"/>
                  </w:pPr>
                  <w:r>
                    <w:rPr>
                      <w:szCs w:val="21"/>
                    </w:rPr>
                    <w:t>废钢板</w:t>
                  </w:r>
                </w:p>
              </w:tc>
              <w:tc>
                <w:tcPr>
                  <w:tcW w:w="1411" w:type="dxa"/>
                  <w:vAlign w:val="center"/>
                </w:tcPr>
                <w:p w14:paraId="5EE996DD">
                  <w:pPr>
                    <w:pStyle w:val="86"/>
                  </w:pPr>
                  <w:r>
                    <w:rPr>
                      <w:szCs w:val="21"/>
                    </w:rPr>
                    <w:t>t/a</w:t>
                  </w:r>
                </w:p>
              </w:tc>
              <w:tc>
                <w:tcPr>
                  <w:tcW w:w="981" w:type="dxa"/>
                  <w:vAlign w:val="center"/>
                </w:tcPr>
                <w:p w14:paraId="5BC312FE">
                  <w:pPr>
                    <w:pStyle w:val="86"/>
                  </w:pPr>
                  <w:r>
                    <w:rPr>
                      <w:rFonts w:hint="eastAsia"/>
                      <w:szCs w:val="21"/>
                    </w:rPr>
                    <w:t>20</w:t>
                  </w:r>
                  <w:r>
                    <w:rPr>
                      <w:szCs w:val="21"/>
                    </w:rPr>
                    <w:t>万</w:t>
                  </w:r>
                </w:p>
              </w:tc>
              <w:tc>
                <w:tcPr>
                  <w:tcW w:w="1597" w:type="dxa"/>
                  <w:vAlign w:val="center"/>
                </w:tcPr>
                <w:p w14:paraId="37642219">
                  <w:pPr>
                    <w:pStyle w:val="86"/>
                  </w:pPr>
                  <w:r>
                    <w:t>/</w:t>
                  </w:r>
                </w:p>
              </w:tc>
              <w:tc>
                <w:tcPr>
                  <w:tcW w:w="2577" w:type="dxa"/>
                  <w:vAlign w:val="center"/>
                </w:tcPr>
                <w:p w14:paraId="006DFB0B">
                  <w:pPr>
                    <w:pStyle w:val="86"/>
                    <w:rPr>
                      <w:szCs w:val="21"/>
                    </w:rPr>
                  </w:pPr>
                  <w:r>
                    <w:rPr>
                      <w:szCs w:val="21"/>
                    </w:rPr>
                    <w:t>均属于废普碳钢铁，外购汽运</w:t>
                  </w:r>
                  <w:r>
                    <w:rPr>
                      <w:rFonts w:hint="eastAsia"/>
                      <w:szCs w:val="21"/>
                    </w:rPr>
                    <w:t>，主要来自山东、天津、河北等地区，主要来自加工厂，长度＜3000mm</w:t>
                  </w:r>
                </w:p>
              </w:tc>
            </w:tr>
            <w:tr w14:paraId="15D60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vMerge w:val="continue"/>
                  <w:tcMar>
                    <w:left w:w="0" w:type="dxa"/>
                    <w:right w:w="0" w:type="dxa"/>
                  </w:tcMar>
                  <w:vAlign w:val="center"/>
                </w:tcPr>
                <w:p w14:paraId="1277B861">
                  <w:pPr>
                    <w:pStyle w:val="86"/>
                  </w:pPr>
                </w:p>
              </w:tc>
              <w:tc>
                <w:tcPr>
                  <w:tcW w:w="1038" w:type="dxa"/>
                  <w:tcMar>
                    <w:left w:w="0" w:type="dxa"/>
                    <w:right w:w="0" w:type="dxa"/>
                  </w:tcMar>
                  <w:vAlign w:val="center"/>
                </w:tcPr>
                <w:p w14:paraId="34630244">
                  <w:pPr>
                    <w:pStyle w:val="86"/>
                  </w:pPr>
                  <w:r>
                    <w:rPr>
                      <w:szCs w:val="21"/>
                    </w:rPr>
                    <w:t>废钢销</w:t>
                  </w:r>
                </w:p>
              </w:tc>
              <w:tc>
                <w:tcPr>
                  <w:tcW w:w="1411" w:type="dxa"/>
                  <w:vAlign w:val="center"/>
                </w:tcPr>
                <w:p w14:paraId="250A4C44">
                  <w:pPr>
                    <w:pStyle w:val="86"/>
                  </w:pPr>
                  <w:r>
                    <w:rPr>
                      <w:szCs w:val="21"/>
                    </w:rPr>
                    <w:t>t/a</w:t>
                  </w:r>
                </w:p>
              </w:tc>
              <w:tc>
                <w:tcPr>
                  <w:tcW w:w="981" w:type="dxa"/>
                  <w:vAlign w:val="center"/>
                </w:tcPr>
                <w:p w14:paraId="4D2BD188">
                  <w:pPr>
                    <w:pStyle w:val="86"/>
                  </w:pPr>
                  <w:r>
                    <w:rPr>
                      <w:rFonts w:hint="eastAsia"/>
                      <w:szCs w:val="21"/>
                    </w:rPr>
                    <w:t>4</w:t>
                  </w:r>
                  <w:r>
                    <w:rPr>
                      <w:szCs w:val="21"/>
                    </w:rPr>
                    <w:t>万</w:t>
                  </w:r>
                </w:p>
              </w:tc>
              <w:tc>
                <w:tcPr>
                  <w:tcW w:w="1597" w:type="dxa"/>
                  <w:vAlign w:val="center"/>
                </w:tcPr>
                <w:p w14:paraId="1CE505EC">
                  <w:pPr>
                    <w:pStyle w:val="86"/>
                  </w:pPr>
                  <w:r>
                    <w:t>/</w:t>
                  </w:r>
                </w:p>
              </w:tc>
              <w:tc>
                <w:tcPr>
                  <w:tcW w:w="2577" w:type="dxa"/>
                  <w:vAlign w:val="center"/>
                </w:tcPr>
                <w:p w14:paraId="324BB8DE">
                  <w:pPr>
                    <w:pStyle w:val="86"/>
                    <w:rPr>
                      <w:szCs w:val="21"/>
                    </w:rPr>
                  </w:pPr>
                  <w:r>
                    <w:rPr>
                      <w:szCs w:val="21"/>
                    </w:rPr>
                    <w:t>均属于废普碳钢铁，外购汽运</w:t>
                  </w:r>
                  <w:r>
                    <w:rPr>
                      <w:rFonts w:hint="eastAsia"/>
                      <w:szCs w:val="21"/>
                    </w:rPr>
                    <w:t>，主要来自山东、天津、河北等地区，主要来自加工厂，尺寸＜800mm</w:t>
                  </w:r>
                </w:p>
              </w:tc>
            </w:tr>
            <w:tr w14:paraId="430F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vMerge w:val="continue"/>
                  <w:tcMar>
                    <w:left w:w="0" w:type="dxa"/>
                    <w:right w:w="0" w:type="dxa"/>
                  </w:tcMar>
                  <w:vAlign w:val="center"/>
                </w:tcPr>
                <w:p w14:paraId="60FA1741">
                  <w:pPr>
                    <w:pStyle w:val="86"/>
                  </w:pPr>
                </w:p>
              </w:tc>
              <w:tc>
                <w:tcPr>
                  <w:tcW w:w="1038" w:type="dxa"/>
                  <w:tcMar>
                    <w:left w:w="0" w:type="dxa"/>
                    <w:right w:w="0" w:type="dxa"/>
                  </w:tcMar>
                  <w:vAlign w:val="center"/>
                </w:tcPr>
                <w:p w14:paraId="1F018FBB">
                  <w:pPr>
                    <w:pStyle w:val="86"/>
                  </w:pPr>
                  <w:r>
                    <w:rPr>
                      <w:szCs w:val="21"/>
                    </w:rPr>
                    <w:t>其他废旧金属</w:t>
                  </w:r>
                </w:p>
              </w:tc>
              <w:tc>
                <w:tcPr>
                  <w:tcW w:w="1411" w:type="dxa"/>
                  <w:vAlign w:val="center"/>
                </w:tcPr>
                <w:p w14:paraId="1BE744D4">
                  <w:pPr>
                    <w:pStyle w:val="86"/>
                  </w:pPr>
                  <w:r>
                    <w:rPr>
                      <w:szCs w:val="21"/>
                    </w:rPr>
                    <w:t>t/a</w:t>
                  </w:r>
                </w:p>
              </w:tc>
              <w:tc>
                <w:tcPr>
                  <w:tcW w:w="981" w:type="dxa"/>
                  <w:vAlign w:val="center"/>
                </w:tcPr>
                <w:p w14:paraId="72B0A722">
                  <w:pPr>
                    <w:pStyle w:val="86"/>
                  </w:pPr>
                  <w:r>
                    <w:rPr>
                      <w:rFonts w:hint="eastAsia"/>
                      <w:szCs w:val="21"/>
                    </w:rPr>
                    <w:t>11</w:t>
                  </w:r>
                  <w:r>
                    <w:rPr>
                      <w:szCs w:val="21"/>
                    </w:rPr>
                    <w:t>万</w:t>
                  </w:r>
                </w:p>
              </w:tc>
              <w:tc>
                <w:tcPr>
                  <w:tcW w:w="1597" w:type="dxa"/>
                  <w:vAlign w:val="center"/>
                </w:tcPr>
                <w:p w14:paraId="70330576">
                  <w:pPr>
                    <w:pStyle w:val="86"/>
                  </w:pPr>
                  <w:r>
                    <w:t>/</w:t>
                  </w:r>
                </w:p>
              </w:tc>
              <w:tc>
                <w:tcPr>
                  <w:tcW w:w="2577" w:type="dxa"/>
                  <w:vAlign w:val="center"/>
                </w:tcPr>
                <w:p w14:paraId="12AE8A0C">
                  <w:pPr>
                    <w:pStyle w:val="86"/>
                    <w:rPr>
                      <w:szCs w:val="21"/>
                    </w:rPr>
                  </w:pPr>
                  <w:r>
                    <w:rPr>
                      <w:szCs w:val="21"/>
                    </w:rPr>
                    <w:t>均属于废普碳钢铁，外购汽运</w:t>
                  </w:r>
                  <w:r>
                    <w:rPr>
                      <w:rFonts w:hint="eastAsia"/>
                      <w:szCs w:val="21"/>
                    </w:rPr>
                    <w:t>，主要来自山东、天津、河北等地区，主要来自加工厂和拆厂房废钢，长度＜3000mm</w:t>
                  </w:r>
                </w:p>
              </w:tc>
            </w:tr>
            <w:tr w14:paraId="133BB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54F6356E">
                  <w:pPr>
                    <w:pStyle w:val="86"/>
                  </w:pPr>
                  <w:r>
                    <w:t>2</w:t>
                  </w:r>
                </w:p>
              </w:tc>
              <w:tc>
                <w:tcPr>
                  <w:tcW w:w="1038" w:type="dxa"/>
                  <w:tcMar>
                    <w:left w:w="0" w:type="dxa"/>
                    <w:right w:w="0" w:type="dxa"/>
                  </w:tcMar>
                  <w:vAlign w:val="center"/>
                </w:tcPr>
                <w:p w14:paraId="616D2642">
                  <w:pPr>
                    <w:pStyle w:val="86"/>
                  </w:pPr>
                  <w:r>
                    <w:t>废钢</w:t>
                  </w:r>
                </w:p>
              </w:tc>
              <w:tc>
                <w:tcPr>
                  <w:tcW w:w="1411" w:type="dxa"/>
                  <w:vAlign w:val="center"/>
                </w:tcPr>
                <w:p w14:paraId="58BEC5B7">
                  <w:pPr>
                    <w:pStyle w:val="86"/>
                  </w:pPr>
                  <w:r>
                    <w:t>t/a</w:t>
                  </w:r>
                </w:p>
              </w:tc>
              <w:tc>
                <w:tcPr>
                  <w:tcW w:w="981" w:type="dxa"/>
                  <w:vAlign w:val="center"/>
                </w:tcPr>
                <w:p w14:paraId="56796CB5">
                  <w:pPr>
                    <w:pStyle w:val="86"/>
                  </w:pPr>
                  <w:r>
                    <w:t>200万</w:t>
                  </w:r>
                </w:p>
              </w:tc>
              <w:tc>
                <w:tcPr>
                  <w:tcW w:w="1597" w:type="dxa"/>
                  <w:vAlign w:val="center"/>
                </w:tcPr>
                <w:p w14:paraId="7738D95E">
                  <w:pPr>
                    <w:pStyle w:val="86"/>
                  </w:pPr>
                  <w:r>
                    <w:t>/</w:t>
                  </w:r>
                </w:p>
              </w:tc>
              <w:tc>
                <w:tcPr>
                  <w:tcW w:w="2577" w:type="dxa"/>
                  <w:vAlign w:val="center"/>
                </w:tcPr>
                <w:p w14:paraId="4C313378">
                  <w:pPr>
                    <w:pStyle w:val="86"/>
                    <w:rPr>
                      <w:szCs w:val="21"/>
                    </w:rPr>
                  </w:pPr>
                  <w:r>
                    <w:rPr>
                      <w:szCs w:val="21"/>
                    </w:rPr>
                    <w:t>用于仓储、配送、销售，外购汽运</w:t>
                  </w:r>
                  <w:r>
                    <w:rPr>
                      <w:rFonts w:hint="eastAsia"/>
                      <w:szCs w:val="21"/>
                    </w:rPr>
                    <w:t>，主要来自山东、天津、河北等地区，主要为剪切料和打包料</w:t>
                  </w:r>
                </w:p>
              </w:tc>
            </w:tr>
            <w:tr w14:paraId="03D58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3BF28AA0">
                  <w:pPr>
                    <w:pStyle w:val="86"/>
                  </w:pPr>
                  <w:r>
                    <w:t>3</w:t>
                  </w:r>
                </w:p>
              </w:tc>
              <w:tc>
                <w:tcPr>
                  <w:tcW w:w="1038" w:type="dxa"/>
                  <w:tcMar>
                    <w:left w:w="0" w:type="dxa"/>
                    <w:right w:w="0" w:type="dxa"/>
                  </w:tcMar>
                  <w:vAlign w:val="center"/>
                </w:tcPr>
                <w:p w14:paraId="48402CF4">
                  <w:pPr>
                    <w:pStyle w:val="86"/>
                  </w:pPr>
                  <w:r>
                    <w:rPr>
                      <w:rFonts w:hint="eastAsia"/>
                    </w:rPr>
                    <w:t>除尘布袋</w:t>
                  </w:r>
                </w:p>
              </w:tc>
              <w:tc>
                <w:tcPr>
                  <w:tcW w:w="1411" w:type="dxa"/>
                  <w:vAlign w:val="center"/>
                </w:tcPr>
                <w:p w14:paraId="05710AB6">
                  <w:pPr>
                    <w:pStyle w:val="86"/>
                  </w:pPr>
                  <w:r>
                    <w:t>t/a</w:t>
                  </w:r>
                </w:p>
              </w:tc>
              <w:tc>
                <w:tcPr>
                  <w:tcW w:w="981" w:type="dxa"/>
                  <w:vAlign w:val="center"/>
                </w:tcPr>
                <w:p w14:paraId="0109EBCF">
                  <w:pPr>
                    <w:pStyle w:val="86"/>
                  </w:pPr>
                  <w:r>
                    <w:rPr>
                      <w:rFonts w:hint="eastAsia"/>
                    </w:rPr>
                    <w:t>0.1</w:t>
                  </w:r>
                </w:p>
              </w:tc>
              <w:tc>
                <w:tcPr>
                  <w:tcW w:w="1597" w:type="dxa"/>
                  <w:vAlign w:val="center"/>
                </w:tcPr>
                <w:p w14:paraId="3E1B3777">
                  <w:pPr>
                    <w:pStyle w:val="86"/>
                  </w:pPr>
                  <w:r>
                    <w:t>/</w:t>
                  </w:r>
                </w:p>
              </w:tc>
              <w:tc>
                <w:tcPr>
                  <w:tcW w:w="2577" w:type="dxa"/>
                  <w:vAlign w:val="center"/>
                </w:tcPr>
                <w:p w14:paraId="000A7658">
                  <w:pPr>
                    <w:pStyle w:val="86"/>
                  </w:pPr>
                  <w:r>
                    <w:rPr>
                      <w:rFonts w:hint="eastAsia"/>
                    </w:rPr>
                    <w:t>布袋除尘器更换</w:t>
                  </w:r>
                </w:p>
              </w:tc>
            </w:tr>
            <w:tr w14:paraId="19FBA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229B1190">
                  <w:pPr>
                    <w:pStyle w:val="86"/>
                  </w:pPr>
                  <w:r>
                    <w:t>4</w:t>
                  </w:r>
                </w:p>
              </w:tc>
              <w:tc>
                <w:tcPr>
                  <w:tcW w:w="1038" w:type="dxa"/>
                  <w:tcMar>
                    <w:left w:w="0" w:type="dxa"/>
                    <w:right w:w="0" w:type="dxa"/>
                  </w:tcMar>
                  <w:vAlign w:val="center"/>
                </w:tcPr>
                <w:p w14:paraId="5F7EB8DF">
                  <w:pPr>
                    <w:pStyle w:val="86"/>
                  </w:pPr>
                  <w:r>
                    <w:t>润滑油</w:t>
                  </w:r>
                </w:p>
              </w:tc>
              <w:tc>
                <w:tcPr>
                  <w:tcW w:w="1411" w:type="dxa"/>
                  <w:vAlign w:val="center"/>
                </w:tcPr>
                <w:p w14:paraId="1075749C">
                  <w:pPr>
                    <w:pStyle w:val="86"/>
                  </w:pPr>
                  <w:r>
                    <w:t>t/a</w:t>
                  </w:r>
                </w:p>
              </w:tc>
              <w:tc>
                <w:tcPr>
                  <w:tcW w:w="981" w:type="dxa"/>
                  <w:vAlign w:val="center"/>
                </w:tcPr>
                <w:p w14:paraId="450A56F0">
                  <w:pPr>
                    <w:pStyle w:val="86"/>
                  </w:pPr>
                  <w:r>
                    <w:rPr>
                      <w:rFonts w:hint="eastAsia"/>
                    </w:rPr>
                    <w:t>0.5</w:t>
                  </w:r>
                </w:p>
              </w:tc>
              <w:tc>
                <w:tcPr>
                  <w:tcW w:w="1597" w:type="dxa"/>
                  <w:vAlign w:val="center"/>
                </w:tcPr>
                <w:p w14:paraId="2C0ACA55">
                  <w:pPr>
                    <w:pStyle w:val="86"/>
                  </w:pPr>
                  <w:r>
                    <w:t>桶装，170L/桶</w:t>
                  </w:r>
                </w:p>
              </w:tc>
              <w:tc>
                <w:tcPr>
                  <w:tcW w:w="2577" w:type="dxa"/>
                  <w:vAlign w:val="center"/>
                </w:tcPr>
                <w:p w14:paraId="61E14B29">
                  <w:pPr>
                    <w:pStyle w:val="86"/>
                  </w:pPr>
                  <w:r>
                    <w:t>外购汽运</w:t>
                  </w:r>
                </w:p>
              </w:tc>
            </w:tr>
            <w:tr w14:paraId="420E7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55175F00">
                  <w:pPr>
                    <w:pStyle w:val="86"/>
                  </w:pPr>
                  <w:r>
                    <w:t>5</w:t>
                  </w:r>
                </w:p>
              </w:tc>
              <w:tc>
                <w:tcPr>
                  <w:tcW w:w="1038" w:type="dxa"/>
                  <w:tcMar>
                    <w:left w:w="0" w:type="dxa"/>
                    <w:right w:w="0" w:type="dxa"/>
                  </w:tcMar>
                  <w:vAlign w:val="center"/>
                </w:tcPr>
                <w:p w14:paraId="08479AAC">
                  <w:pPr>
                    <w:pStyle w:val="86"/>
                  </w:pPr>
                  <w:r>
                    <w:t>液压油</w:t>
                  </w:r>
                </w:p>
              </w:tc>
              <w:tc>
                <w:tcPr>
                  <w:tcW w:w="1411" w:type="dxa"/>
                  <w:vAlign w:val="center"/>
                </w:tcPr>
                <w:p w14:paraId="3538F1D1">
                  <w:pPr>
                    <w:pStyle w:val="86"/>
                  </w:pPr>
                  <w:r>
                    <w:t>t/a</w:t>
                  </w:r>
                </w:p>
              </w:tc>
              <w:tc>
                <w:tcPr>
                  <w:tcW w:w="981" w:type="dxa"/>
                  <w:vAlign w:val="center"/>
                </w:tcPr>
                <w:p w14:paraId="77717C92">
                  <w:pPr>
                    <w:pStyle w:val="86"/>
                  </w:pPr>
                  <w:r>
                    <w:t>2</w:t>
                  </w:r>
                  <w:r>
                    <w:rPr>
                      <w:rFonts w:hint="eastAsia"/>
                    </w:rPr>
                    <w:t>.0</w:t>
                  </w:r>
                </w:p>
              </w:tc>
              <w:tc>
                <w:tcPr>
                  <w:tcW w:w="1597" w:type="dxa"/>
                  <w:vAlign w:val="center"/>
                </w:tcPr>
                <w:p w14:paraId="4544936A">
                  <w:pPr>
                    <w:pStyle w:val="86"/>
                  </w:pPr>
                  <w:r>
                    <w:t>桶装，170L/桶</w:t>
                  </w:r>
                </w:p>
              </w:tc>
              <w:tc>
                <w:tcPr>
                  <w:tcW w:w="2577" w:type="dxa"/>
                  <w:vAlign w:val="center"/>
                </w:tcPr>
                <w:p w14:paraId="3F9C49EB">
                  <w:pPr>
                    <w:pStyle w:val="86"/>
                  </w:pPr>
                  <w:r>
                    <w:t>外购汽运</w:t>
                  </w:r>
                </w:p>
              </w:tc>
            </w:tr>
            <w:tr w14:paraId="7AE9D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05A8C79F">
                  <w:pPr>
                    <w:pStyle w:val="86"/>
                  </w:pPr>
                  <w:r>
                    <w:rPr>
                      <w:rFonts w:hint="eastAsia"/>
                    </w:rPr>
                    <w:t>6</w:t>
                  </w:r>
                </w:p>
              </w:tc>
              <w:tc>
                <w:tcPr>
                  <w:tcW w:w="1038" w:type="dxa"/>
                  <w:tcMar>
                    <w:left w:w="0" w:type="dxa"/>
                    <w:right w:w="0" w:type="dxa"/>
                  </w:tcMar>
                  <w:vAlign w:val="center"/>
                </w:tcPr>
                <w:p w14:paraId="42C60B27">
                  <w:pPr>
                    <w:pStyle w:val="86"/>
                  </w:pPr>
                  <w:r>
                    <w:t>水</w:t>
                  </w:r>
                </w:p>
              </w:tc>
              <w:tc>
                <w:tcPr>
                  <w:tcW w:w="1411" w:type="dxa"/>
                  <w:vAlign w:val="center"/>
                </w:tcPr>
                <w:p w14:paraId="0D2E1AA7">
                  <w:pPr>
                    <w:pStyle w:val="86"/>
                  </w:pPr>
                  <w:r>
                    <w:t>m</w:t>
                  </w:r>
                  <w:r>
                    <w:rPr>
                      <w:vertAlign w:val="superscript"/>
                    </w:rPr>
                    <w:t>3</w:t>
                  </w:r>
                  <w:r>
                    <w:t>/a</w:t>
                  </w:r>
                </w:p>
              </w:tc>
              <w:tc>
                <w:tcPr>
                  <w:tcW w:w="981" w:type="dxa"/>
                  <w:vAlign w:val="center"/>
                </w:tcPr>
                <w:p w14:paraId="1E36944A">
                  <w:pPr>
                    <w:pStyle w:val="86"/>
                  </w:pPr>
                  <w:r>
                    <w:rPr>
                      <w:rFonts w:hint="eastAsia"/>
                    </w:rPr>
                    <w:t>1020</w:t>
                  </w:r>
                </w:p>
              </w:tc>
              <w:tc>
                <w:tcPr>
                  <w:tcW w:w="1597" w:type="dxa"/>
                  <w:vAlign w:val="center"/>
                </w:tcPr>
                <w:p w14:paraId="227A0491">
                  <w:pPr>
                    <w:pStyle w:val="86"/>
                  </w:pPr>
                  <w:r>
                    <w:t>/</w:t>
                  </w:r>
                </w:p>
              </w:tc>
              <w:tc>
                <w:tcPr>
                  <w:tcW w:w="2577" w:type="dxa"/>
                  <w:vAlign w:val="center"/>
                </w:tcPr>
                <w:p w14:paraId="56E12562">
                  <w:pPr>
                    <w:pStyle w:val="86"/>
                  </w:pPr>
                  <w:r>
                    <w:t>园区供水管网</w:t>
                  </w:r>
                </w:p>
              </w:tc>
            </w:tr>
            <w:tr w14:paraId="20ADE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1" w:type="dxa"/>
                  <w:tcMar>
                    <w:left w:w="0" w:type="dxa"/>
                    <w:right w:w="0" w:type="dxa"/>
                  </w:tcMar>
                  <w:vAlign w:val="center"/>
                </w:tcPr>
                <w:p w14:paraId="659FCAF4">
                  <w:pPr>
                    <w:pStyle w:val="86"/>
                  </w:pPr>
                  <w:r>
                    <w:rPr>
                      <w:rFonts w:hint="eastAsia"/>
                    </w:rPr>
                    <w:t>7</w:t>
                  </w:r>
                </w:p>
              </w:tc>
              <w:tc>
                <w:tcPr>
                  <w:tcW w:w="1038" w:type="dxa"/>
                  <w:tcMar>
                    <w:left w:w="0" w:type="dxa"/>
                    <w:right w:w="0" w:type="dxa"/>
                  </w:tcMar>
                  <w:vAlign w:val="center"/>
                </w:tcPr>
                <w:p w14:paraId="64B995C9">
                  <w:pPr>
                    <w:pStyle w:val="86"/>
                  </w:pPr>
                  <w:r>
                    <w:t>电</w:t>
                  </w:r>
                </w:p>
              </w:tc>
              <w:tc>
                <w:tcPr>
                  <w:tcW w:w="1411" w:type="dxa"/>
                  <w:vAlign w:val="center"/>
                </w:tcPr>
                <w:p w14:paraId="134412A9">
                  <w:pPr>
                    <w:pStyle w:val="86"/>
                  </w:pPr>
                  <w:r>
                    <w:t>万kW·h/a</w:t>
                  </w:r>
                </w:p>
              </w:tc>
              <w:tc>
                <w:tcPr>
                  <w:tcW w:w="981" w:type="dxa"/>
                  <w:vAlign w:val="center"/>
                </w:tcPr>
                <w:p w14:paraId="0F7E9770">
                  <w:pPr>
                    <w:pStyle w:val="86"/>
                  </w:pPr>
                  <w:r>
                    <w:t>280</w:t>
                  </w:r>
                </w:p>
              </w:tc>
              <w:tc>
                <w:tcPr>
                  <w:tcW w:w="1597" w:type="dxa"/>
                  <w:vAlign w:val="center"/>
                </w:tcPr>
                <w:p w14:paraId="117A904F">
                  <w:pPr>
                    <w:pStyle w:val="86"/>
                  </w:pPr>
                  <w:r>
                    <w:t>/</w:t>
                  </w:r>
                </w:p>
              </w:tc>
              <w:tc>
                <w:tcPr>
                  <w:tcW w:w="2577" w:type="dxa"/>
                  <w:vAlign w:val="center"/>
                </w:tcPr>
                <w:p w14:paraId="637F5015">
                  <w:pPr>
                    <w:pStyle w:val="86"/>
                  </w:pPr>
                  <w:r>
                    <w:t>园区</w:t>
                  </w:r>
                  <w:r>
                    <w:rPr>
                      <w:kern w:val="0"/>
                      <w:szCs w:val="21"/>
                    </w:rPr>
                    <w:t>电网供电</w:t>
                  </w:r>
                </w:p>
              </w:tc>
            </w:tr>
          </w:tbl>
          <w:p w14:paraId="6537649E">
            <w:pPr>
              <w:pStyle w:val="99"/>
              <w:widowControl/>
              <w:spacing w:line="480" w:lineRule="exact"/>
              <w:rPr>
                <w:rFonts w:cs="Times New Roman"/>
                <w:szCs w:val="24"/>
              </w:rPr>
            </w:pPr>
            <w:r>
              <w:rPr>
                <w:rFonts w:cs="Times New Roman"/>
                <w:szCs w:val="24"/>
              </w:rPr>
              <w:t>（1</w:t>
            </w:r>
            <w:r>
              <w:rPr>
                <w:rFonts w:hint="eastAsia" w:cs="Times New Roman"/>
                <w:szCs w:val="24"/>
              </w:rPr>
              <w:t>3</w:t>
            </w:r>
            <w:r>
              <w:rPr>
                <w:rFonts w:cs="Times New Roman"/>
                <w:szCs w:val="24"/>
              </w:rPr>
              <w:t>）项目物料平衡详见下表。</w:t>
            </w:r>
          </w:p>
          <w:p w14:paraId="2F380286">
            <w:pPr>
              <w:pStyle w:val="38"/>
              <w:adjustRightInd w:val="0"/>
              <w:snapToGrid w:val="0"/>
              <w:spacing w:line="480" w:lineRule="exact"/>
              <w:rPr>
                <w:szCs w:val="21"/>
              </w:rPr>
            </w:pPr>
            <w:r>
              <w:rPr>
                <w:szCs w:val="21"/>
              </w:rPr>
              <w:t xml:space="preserve">表2-5   </w:t>
            </w:r>
            <w:r>
              <w:rPr>
                <w:rFonts w:hint="eastAsia"/>
                <w:szCs w:val="21"/>
              </w:rPr>
              <w:t>35万</w:t>
            </w:r>
            <w:r>
              <w:rPr>
                <w:szCs w:val="21"/>
              </w:rPr>
              <w:t>废旧金属加工项目物料平衡一览表</w:t>
            </w:r>
          </w:p>
          <w:tbl>
            <w:tblPr>
              <w:tblStyle w:val="29"/>
              <w:tblW w:w="8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59"/>
              <w:gridCol w:w="2026"/>
              <w:gridCol w:w="2093"/>
              <w:gridCol w:w="2061"/>
            </w:tblGrid>
            <w:tr w14:paraId="4E4E6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6" w:hRule="atLeast"/>
                <w:jc w:val="center"/>
              </w:trPr>
              <w:tc>
                <w:tcPr>
                  <w:tcW w:w="4085" w:type="dxa"/>
                  <w:gridSpan w:val="2"/>
                  <w:tcBorders>
                    <w:top w:val="single" w:color="auto" w:sz="12" w:space="0"/>
                    <w:left w:val="single" w:color="auto" w:sz="12" w:space="0"/>
                    <w:bottom w:val="single" w:color="auto" w:sz="6" w:space="0"/>
                    <w:right w:val="single" w:color="auto" w:sz="6" w:space="0"/>
                  </w:tcBorders>
                  <w:vAlign w:val="center"/>
                </w:tcPr>
                <w:p w14:paraId="47BED89D">
                  <w:pPr>
                    <w:pStyle w:val="99"/>
                    <w:widowControl/>
                    <w:spacing w:line="0" w:lineRule="atLeast"/>
                    <w:ind w:firstLine="0" w:firstLineChars="0"/>
                    <w:jc w:val="center"/>
                    <w:rPr>
                      <w:rFonts w:cs="Times New Roman"/>
                      <w:sz w:val="21"/>
                      <w:szCs w:val="21"/>
                    </w:rPr>
                  </w:pPr>
                  <w:r>
                    <w:rPr>
                      <w:rFonts w:cs="Times New Roman"/>
                      <w:sz w:val="21"/>
                      <w:szCs w:val="21"/>
                    </w:rPr>
                    <w:t>投入</w:t>
                  </w:r>
                </w:p>
              </w:tc>
              <w:tc>
                <w:tcPr>
                  <w:tcW w:w="4154" w:type="dxa"/>
                  <w:gridSpan w:val="2"/>
                  <w:tcBorders>
                    <w:top w:val="single" w:color="auto" w:sz="12" w:space="0"/>
                    <w:left w:val="single" w:color="auto" w:sz="6" w:space="0"/>
                    <w:bottom w:val="single" w:color="auto" w:sz="6" w:space="0"/>
                    <w:right w:val="single" w:color="auto" w:sz="12" w:space="0"/>
                  </w:tcBorders>
                  <w:vAlign w:val="center"/>
                </w:tcPr>
                <w:p w14:paraId="3D691AA0">
                  <w:pPr>
                    <w:pStyle w:val="99"/>
                    <w:widowControl/>
                    <w:spacing w:line="0" w:lineRule="atLeast"/>
                    <w:ind w:firstLine="0" w:firstLineChars="0"/>
                    <w:jc w:val="center"/>
                    <w:rPr>
                      <w:rFonts w:cs="Times New Roman"/>
                      <w:sz w:val="21"/>
                      <w:szCs w:val="21"/>
                    </w:rPr>
                  </w:pPr>
                  <w:r>
                    <w:rPr>
                      <w:rFonts w:cs="Times New Roman"/>
                      <w:sz w:val="21"/>
                      <w:szCs w:val="21"/>
                    </w:rPr>
                    <w:t>产出</w:t>
                  </w:r>
                </w:p>
              </w:tc>
            </w:tr>
            <w:tr w14:paraId="4C741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7" w:hRule="atLeast"/>
                <w:jc w:val="center"/>
              </w:trPr>
              <w:tc>
                <w:tcPr>
                  <w:tcW w:w="2059" w:type="dxa"/>
                  <w:tcBorders>
                    <w:top w:val="single" w:color="auto" w:sz="6" w:space="0"/>
                    <w:left w:val="single" w:color="auto" w:sz="12" w:space="0"/>
                    <w:bottom w:val="single" w:color="auto" w:sz="6" w:space="0"/>
                    <w:right w:val="single" w:color="auto" w:sz="6" w:space="0"/>
                  </w:tcBorders>
                  <w:vAlign w:val="center"/>
                </w:tcPr>
                <w:p w14:paraId="5F06F187">
                  <w:pPr>
                    <w:pStyle w:val="99"/>
                    <w:widowControl/>
                    <w:spacing w:line="0" w:lineRule="atLeast"/>
                    <w:ind w:firstLine="0" w:firstLineChars="0"/>
                    <w:jc w:val="center"/>
                    <w:rPr>
                      <w:rFonts w:cs="Times New Roman"/>
                      <w:sz w:val="21"/>
                      <w:szCs w:val="21"/>
                    </w:rPr>
                  </w:pPr>
                  <w:r>
                    <w:rPr>
                      <w:rFonts w:cs="Times New Roman"/>
                      <w:sz w:val="21"/>
                      <w:szCs w:val="21"/>
                    </w:rPr>
                    <w:t>名称</w:t>
                  </w:r>
                </w:p>
              </w:tc>
              <w:tc>
                <w:tcPr>
                  <w:tcW w:w="2026" w:type="dxa"/>
                  <w:tcBorders>
                    <w:top w:val="single" w:color="auto" w:sz="6" w:space="0"/>
                    <w:left w:val="single" w:color="auto" w:sz="6" w:space="0"/>
                    <w:bottom w:val="single" w:color="auto" w:sz="6" w:space="0"/>
                    <w:right w:val="single" w:color="auto" w:sz="6" w:space="0"/>
                  </w:tcBorders>
                  <w:vAlign w:val="center"/>
                </w:tcPr>
                <w:p w14:paraId="772433E7">
                  <w:pPr>
                    <w:pStyle w:val="99"/>
                    <w:widowControl/>
                    <w:spacing w:line="0" w:lineRule="atLeast"/>
                    <w:ind w:firstLine="0" w:firstLineChars="0"/>
                    <w:jc w:val="center"/>
                    <w:rPr>
                      <w:rFonts w:cs="Times New Roman"/>
                      <w:sz w:val="21"/>
                      <w:szCs w:val="21"/>
                    </w:rPr>
                  </w:pPr>
                  <w:r>
                    <w:rPr>
                      <w:rFonts w:cs="Times New Roman"/>
                      <w:sz w:val="21"/>
                      <w:szCs w:val="21"/>
                    </w:rPr>
                    <w:t>用量（t/a）</w:t>
                  </w:r>
                </w:p>
              </w:tc>
              <w:tc>
                <w:tcPr>
                  <w:tcW w:w="2093" w:type="dxa"/>
                  <w:tcBorders>
                    <w:top w:val="single" w:color="auto" w:sz="6" w:space="0"/>
                    <w:left w:val="single" w:color="auto" w:sz="6" w:space="0"/>
                    <w:bottom w:val="single" w:color="auto" w:sz="6" w:space="0"/>
                    <w:right w:val="single" w:color="auto" w:sz="6" w:space="0"/>
                  </w:tcBorders>
                  <w:vAlign w:val="center"/>
                </w:tcPr>
                <w:p w14:paraId="00270AA3">
                  <w:pPr>
                    <w:pStyle w:val="99"/>
                    <w:widowControl/>
                    <w:spacing w:line="0" w:lineRule="atLeast"/>
                    <w:ind w:firstLine="0" w:firstLineChars="0"/>
                    <w:jc w:val="center"/>
                    <w:rPr>
                      <w:rFonts w:cs="Times New Roman"/>
                      <w:sz w:val="21"/>
                      <w:szCs w:val="21"/>
                    </w:rPr>
                  </w:pPr>
                  <w:r>
                    <w:rPr>
                      <w:rFonts w:cs="Times New Roman"/>
                      <w:sz w:val="21"/>
                      <w:szCs w:val="21"/>
                    </w:rPr>
                    <w:t>名称</w:t>
                  </w:r>
                </w:p>
              </w:tc>
              <w:tc>
                <w:tcPr>
                  <w:tcW w:w="2061" w:type="dxa"/>
                  <w:tcBorders>
                    <w:top w:val="single" w:color="auto" w:sz="6" w:space="0"/>
                    <w:left w:val="single" w:color="auto" w:sz="6" w:space="0"/>
                    <w:bottom w:val="single" w:color="auto" w:sz="6" w:space="0"/>
                    <w:right w:val="single" w:color="auto" w:sz="12" w:space="0"/>
                  </w:tcBorders>
                  <w:vAlign w:val="center"/>
                </w:tcPr>
                <w:p w14:paraId="4626E692">
                  <w:pPr>
                    <w:pStyle w:val="99"/>
                    <w:widowControl/>
                    <w:spacing w:line="0" w:lineRule="atLeast"/>
                    <w:ind w:firstLine="0" w:firstLineChars="0"/>
                    <w:jc w:val="center"/>
                    <w:rPr>
                      <w:rFonts w:cs="Times New Roman"/>
                      <w:sz w:val="21"/>
                      <w:szCs w:val="21"/>
                    </w:rPr>
                  </w:pPr>
                  <w:r>
                    <w:rPr>
                      <w:rFonts w:cs="Times New Roman"/>
                      <w:sz w:val="21"/>
                      <w:szCs w:val="21"/>
                    </w:rPr>
                    <w:t>产量（t/a）</w:t>
                  </w:r>
                </w:p>
              </w:tc>
            </w:tr>
            <w:tr w14:paraId="09D70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7" w:hRule="atLeast"/>
                <w:jc w:val="center"/>
              </w:trPr>
              <w:tc>
                <w:tcPr>
                  <w:tcW w:w="2059" w:type="dxa"/>
                  <w:tcBorders>
                    <w:top w:val="single" w:color="auto" w:sz="6" w:space="0"/>
                    <w:left w:val="single" w:color="auto" w:sz="12" w:space="0"/>
                    <w:bottom w:val="single" w:color="auto" w:sz="6" w:space="0"/>
                    <w:right w:val="single" w:color="auto" w:sz="6" w:space="0"/>
                  </w:tcBorders>
                  <w:vAlign w:val="center"/>
                </w:tcPr>
                <w:p w14:paraId="4202A89B">
                  <w:pPr>
                    <w:pStyle w:val="99"/>
                    <w:widowControl/>
                    <w:spacing w:line="0" w:lineRule="atLeast"/>
                    <w:ind w:firstLine="0" w:firstLineChars="0"/>
                    <w:jc w:val="center"/>
                    <w:rPr>
                      <w:rFonts w:cs="Times New Roman"/>
                      <w:sz w:val="21"/>
                      <w:szCs w:val="21"/>
                    </w:rPr>
                  </w:pPr>
                  <w:r>
                    <w:rPr>
                      <w:rFonts w:cs="Times New Roman"/>
                      <w:sz w:val="21"/>
                      <w:szCs w:val="21"/>
                    </w:rPr>
                    <w:t>废旧</w:t>
                  </w:r>
                  <w:r>
                    <w:rPr>
                      <w:rFonts w:hint="eastAsia" w:cs="Times New Roman"/>
                      <w:sz w:val="21"/>
                      <w:szCs w:val="21"/>
                    </w:rPr>
                    <w:t>金属</w:t>
                  </w:r>
                </w:p>
              </w:tc>
              <w:tc>
                <w:tcPr>
                  <w:tcW w:w="2026" w:type="dxa"/>
                  <w:tcBorders>
                    <w:top w:val="single" w:color="auto" w:sz="6" w:space="0"/>
                    <w:left w:val="single" w:color="auto" w:sz="6" w:space="0"/>
                    <w:bottom w:val="single" w:color="auto" w:sz="4" w:space="0"/>
                    <w:right w:val="single" w:color="auto" w:sz="6" w:space="0"/>
                  </w:tcBorders>
                  <w:vAlign w:val="center"/>
                </w:tcPr>
                <w:p w14:paraId="1F354BE0">
                  <w:pPr>
                    <w:pStyle w:val="99"/>
                    <w:widowControl/>
                    <w:spacing w:line="0" w:lineRule="atLeast"/>
                    <w:ind w:firstLine="0" w:firstLineChars="0"/>
                    <w:jc w:val="center"/>
                    <w:rPr>
                      <w:rFonts w:cs="Times New Roman"/>
                      <w:sz w:val="21"/>
                      <w:szCs w:val="21"/>
                    </w:rPr>
                  </w:pPr>
                  <w:r>
                    <w:rPr>
                      <w:rFonts w:hint="eastAsia" w:cs="Times New Roman"/>
                      <w:sz w:val="21"/>
                      <w:szCs w:val="21"/>
                    </w:rPr>
                    <w:t>35万</w:t>
                  </w:r>
                </w:p>
              </w:tc>
              <w:tc>
                <w:tcPr>
                  <w:tcW w:w="2093" w:type="dxa"/>
                  <w:tcBorders>
                    <w:top w:val="single" w:color="auto" w:sz="6" w:space="0"/>
                    <w:left w:val="single" w:color="auto" w:sz="6" w:space="0"/>
                    <w:bottom w:val="single" w:color="auto" w:sz="4" w:space="0"/>
                    <w:right w:val="single" w:color="auto" w:sz="6" w:space="0"/>
                  </w:tcBorders>
                  <w:vAlign w:val="center"/>
                </w:tcPr>
                <w:p w14:paraId="0AF52F76">
                  <w:pPr>
                    <w:pStyle w:val="99"/>
                    <w:widowControl/>
                    <w:spacing w:line="0" w:lineRule="atLeast"/>
                    <w:ind w:firstLine="0" w:firstLineChars="0"/>
                    <w:jc w:val="center"/>
                    <w:rPr>
                      <w:rFonts w:cs="Times New Roman"/>
                      <w:sz w:val="21"/>
                      <w:szCs w:val="21"/>
                    </w:rPr>
                  </w:pPr>
                  <w:r>
                    <w:rPr>
                      <w:rFonts w:cs="Times New Roman"/>
                      <w:sz w:val="21"/>
                      <w:szCs w:val="21"/>
                    </w:rPr>
                    <w:t>加工后废钢</w:t>
                  </w:r>
                </w:p>
              </w:tc>
              <w:tc>
                <w:tcPr>
                  <w:tcW w:w="2061" w:type="dxa"/>
                  <w:tcBorders>
                    <w:top w:val="single" w:color="auto" w:sz="6" w:space="0"/>
                    <w:left w:val="single" w:color="auto" w:sz="6" w:space="0"/>
                    <w:bottom w:val="single" w:color="auto" w:sz="4" w:space="0"/>
                    <w:right w:val="single" w:color="auto" w:sz="12" w:space="0"/>
                  </w:tcBorders>
                  <w:vAlign w:val="center"/>
                </w:tcPr>
                <w:p w14:paraId="541B9092">
                  <w:pPr>
                    <w:pStyle w:val="99"/>
                    <w:widowControl/>
                    <w:spacing w:line="0" w:lineRule="atLeast"/>
                    <w:ind w:firstLine="0" w:firstLineChars="0"/>
                    <w:jc w:val="center"/>
                    <w:rPr>
                      <w:rFonts w:cs="Times New Roman"/>
                      <w:sz w:val="21"/>
                      <w:szCs w:val="21"/>
                    </w:rPr>
                  </w:pPr>
                  <w:r>
                    <w:rPr>
                      <w:rFonts w:hint="eastAsia" w:cs="Times New Roman"/>
                      <w:sz w:val="21"/>
                      <w:szCs w:val="21"/>
                    </w:rPr>
                    <w:t>349380.178</w:t>
                  </w:r>
                </w:p>
              </w:tc>
            </w:tr>
            <w:tr w14:paraId="4B139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7" w:hRule="atLeast"/>
                <w:jc w:val="center"/>
              </w:trPr>
              <w:tc>
                <w:tcPr>
                  <w:tcW w:w="2059" w:type="dxa"/>
                  <w:tcBorders>
                    <w:top w:val="single" w:color="auto" w:sz="6" w:space="0"/>
                    <w:left w:val="single" w:color="auto" w:sz="12" w:space="0"/>
                    <w:bottom w:val="single" w:color="auto" w:sz="6" w:space="0"/>
                    <w:right w:val="single" w:color="auto" w:sz="6" w:space="0"/>
                  </w:tcBorders>
                  <w:vAlign w:val="center"/>
                </w:tcPr>
                <w:p w14:paraId="140D0ACE">
                  <w:pPr>
                    <w:pStyle w:val="99"/>
                    <w:widowControl/>
                    <w:spacing w:line="0" w:lineRule="atLeast"/>
                    <w:ind w:firstLine="0" w:firstLineChars="0"/>
                    <w:jc w:val="center"/>
                    <w:rPr>
                      <w:rFonts w:cs="Times New Roman"/>
                      <w:sz w:val="21"/>
                      <w:szCs w:val="21"/>
                    </w:rPr>
                  </w:pPr>
                </w:p>
              </w:tc>
              <w:tc>
                <w:tcPr>
                  <w:tcW w:w="2026" w:type="dxa"/>
                  <w:tcBorders>
                    <w:top w:val="single" w:color="auto" w:sz="4" w:space="0"/>
                    <w:left w:val="single" w:color="auto" w:sz="6" w:space="0"/>
                    <w:bottom w:val="single" w:color="auto" w:sz="4" w:space="0"/>
                    <w:right w:val="single" w:color="auto" w:sz="6" w:space="0"/>
                  </w:tcBorders>
                  <w:vAlign w:val="center"/>
                </w:tcPr>
                <w:p w14:paraId="4AEC8450">
                  <w:pPr>
                    <w:pStyle w:val="99"/>
                    <w:widowControl/>
                    <w:spacing w:line="0" w:lineRule="atLeast"/>
                    <w:ind w:firstLine="0" w:firstLineChars="0"/>
                    <w:jc w:val="center"/>
                    <w:rPr>
                      <w:rFonts w:cs="Times New Roman"/>
                      <w:sz w:val="21"/>
                      <w:szCs w:val="21"/>
                    </w:rPr>
                  </w:pPr>
                </w:p>
              </w:tc>
              <w:tc>
                <w:tcPr>
                  <w:tcW w:w="2093" w:type="dxa"/>
                  <w:tcBorders>
                    <w:top w:val="single" w:color="auto" w:sz="4" w:space="0"/>
                    <w:left w:val="single" w:color="auto" w:sz="6" w:space="0"/>
                    <w:bottom w:val="single" w:color="auto" w:sz="4" w:space="0"/>
                    <w:right w:val="single" w:color="auto" w:sz="6" w:space="0"/>
                  </w:tcBorders>
                  <w:vAlign w:val="center"/>
                </w:tcPr>
                <w:p w14:paraId="53B820CA">
                  <w:pPr>
                    <w:pStyle w:val="99"/>
                    <w:widowControl/>
                    <w:spacing w:line="0" w:lineRule="atLeast"/>
                    <w:ind w:firstLine="0" w:firstLineChars="0"/>
                    <w:jc w:val="center"/>
                    <w:rPr>
                      <w:rFonts w:cs="Times New Roman"/>
                      <w:sz w:val="21"/>
                      <w:szCs w:val="21"/>
                    </w:rPr>
                  </w:pPr>
                  <w:r>
                    <w:rPr>
                      <w:rFonts w:hint="eastAsia" w:cs="Times New Roman"/>
                      <w:sz w:val="21"/>
                      <w:szCs w:val="21"/>
                    </w:rPr>
                    <w:t>废有色金属</w:t>
                  </w:r>
                </w:p>
              </w:tc>
              <w:tc>
                <w:tcPr>
                  <w:tcW w:w="2061" w:type="dxa"/>
                  <w:tcBorders>
                    <w:top w:val="single" w:color="auto" w:sz="4" w:space="0"/>
                    <w:left w:val="single" w:color="auto" w:sz="6" w:space="0"/>
                    <w:bottom w:val="single" w:color="auto" w:sz="4" w:space="0"/>
                    <w:right w:val="single" w:color="auto" w:sz="12" w:space="0"/>
                  </w:tcBorders>
                  <w:vAlign w:val="center"/>
                </w:tcPr>
                <w:p w14:paraId="20D20865">
                  <w:pPr>
                    <w:pStyle w:val="99"/>
                    <w:widowControl/>
                    <w:spacing w:line="0" w:lineRule="atLeast"/>
                    <w:ind w:firstLine="0" w:firstLineChars="0"/>
                    <w:jc w:val="center"/>
                    <w:rPr>
                      <w:rFonts w:cs="Times New Roman"/>
                      <w:sz w:val="21"/>
                      <w:szCs w:val="21"/>
                    </w:rPr>
                  </w:pPr>
                  <w:r>
                    <w:rPr>
                      <w:rFonts w:hint="eastAsia" w:cs="Times New Roman"/>
                      <w:sz w:val="21"/>
                      <w:szCs w:val="21"/>
                    </w:rPr>
                    <w:t>200</w:t>
                  </w:r>
                </w:p>
              </w:tc>
            </w:tr>
            <w:tr w14:paraId="3AAA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8" w:hRule="atLeast"/>
                <w:jc w:val="center"/>
              </w:trPr>
              <w:tc>
                <w:tcPr>
                  <w:tcW w:w="2059" w:type="dxa"/>
                  <w:tcBorders>
                    <w:top w:val="single" w:color="auto" w:sz="6" w:space="0"/>
                    <w:left w:val="single" w:color="auto" w:sz="12" w:space="0"/>
                    <w:bottom w:val="single" w:color="auto" w:sz="6" w:space="0"/>
                    <w:right w:val="single" w:color="auto" w:sz="6" w:space="0"/>
                  </w:tcBorders>
                  <w:vAlign w:val="center"/>
                </w:tcPr>
                <w:p w14:paraId="053A6B81">
                  <w:pPr>
                    <w:pStyle w:val="99"/>
                    <w:widowControl/>
                    <w:spacing w:line="0" w:lineRule="atLeast"/>
                    <w:ind w:firstLine="0" w:firstLineChars="0"/>
                    <w:jc w:val="center"/>
                    <w:rPr>
                      <w:rFonts w:cs="Times New Roman"/>
                      <w:sz w:val="21"/>
                      <w:szCs w:val="21"/>
                    </w:rPr>
                  </w:pPr>
                </w:p>
              </w:tc>
              <w:tc>
                <w:tcPr>
                  <w:tcW w:w="2026" w:type="dxa"/>
                  <w:tcBorders>
                    <w:top w:val="single" w:color="auto" w:sz="6" w:space="0"/>
                    <w:left w:val="single" w:color="auto" w:sz="6" w:space="0"/>
                    <w:bottom w:val="single" w:color="auto" w:sz="6" w:space="0"/>
                    <w:right w:val="single" w:color="auto" w:sz="6" w:space="0"/>
                  </w:tcBorders>
                  <w:vAlign w:val="center"/>
                </w:tcPr>
                <w:p w14:paraId="234BC37D">
                  <w:pPr>
                    <w:pStyle w:val="99"/>
                    <w:widowControl/>
                    <w:spacing w:line="0" w:lineRule="atLeast"/>
                    <w:ind w:firstLine="0" w:firstLineChars="0"/>
                    <w:jc w:val="center"/>
                    <w:rPr>
                      <w:rFonts w:cs="Times New Roman"/>
                      <w:sz w:val="21"/>
                      <w:szCs w:val="21"/>
                    </w:rPr>
                  </w:pPr>
                </w:p>
              </w:tc>
              <w:tc>
                <w:tcPr>
                  <w:tcW w:w="2093" w:type="dxa"/>
                  <w:tcBorders>
                    <w:top w:val="single" w:color="auto" w:sz="6" w:space="0"/>
                    <w:left w:val="single" w:color="auto" w:sz="6" w:space="0"/>
                    <w:bottom w:val="single" w:color="auto" w:sz="6" w:space="0"/>
                    <w:right w:val="single" w:color="auto" w:sz="6" w:space="0"/>
                  </w:tcBorders>
                  <w:vAlign w:val="center"/>
                </w:tcPr>
                <w:p w14:paraId="5DF463CD">
                  <w:pPr>
                    <w:pStyle w:val="99"/>
                    <w:widowControl/>
                    <w:spacing w:line="0" w:lineRule="atLeast"/>
                    <w:ind w:firstLine="0" w:firstLineChars="0"/>
                    <w:jc w:val="center"/>
                    <w:rPr>
                      <w:rFonts w:cs="Times New Roman"/>
                      <w:sz w:val="21"/>
                      <w:szCs w:val="21"/>
                    </w:rPr>
                  </w:pPr>
                  <w:r>
                    <w:rPr>
                      <w:rFonts w:cs="Times New Roman"/>
                      <w:sz w:val="21"/>
                      <w:szCs w:val="21"/>
                    </w:rPr>
                    <w:t>非金属杂质</w:t>
                  </w:r>
                </w:p>
              </w:tc>
              <w:tc>
                <w:tcPr>
                  <w:tcW w:w="2061" w:type="dxa"/>
                  <w:tcBorders>
                    <w:top w:val="single" w:color="auto" w:sz="6" w:space="0"/>
                    <w:left w:val="single" w:color="auto" w:sz="6" w:space="0"/>
                    <w:bottom w:val="single" w:color="auto" w:sz="4" w:space="0"/>
                    <w:right w:val="single" w:color="auto" w:sz="12" w:space="0"/>
                  </w:tcBorders>
                  <w:vAlign w:val="center"/>
                </w:tcPr>
                <w:p w14:paraId="786B8A4F">
                  <w:pPr>
                    <w:pStyle w:val="99"/>
                    <w:widowControl/>
                    <w:spacing w:line="0" w:lineRule="atLeast"/>
                    <w:ind w:firstLine="0" w:firstLineChars="0"/>
                    <w:jc w:val="center"/>
                    <w:rPr>
                      <w:rFonts w:cs="Times New Roman"/>
                      <w:sz w:val="21"/>
                      <w:szCs w:val="21"/>
                    </w:rPr>
                  </w:pPr>
                  <w:r>
                    <w:rPr>
                      <w:rFonts w:hint="eastAsia" w:cs="Times New Roman"/>
                      <w:sz w:val="21"/>
                      <w:szCs w:val="21"/>
                    </w:rPr>
                    <w:t>400</w:t>
                  </w:r>
                </w:p>
              </w:tc>
            </w:tr>
            <w:tr w14:paraId="5136B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7" w:hRule="atLeast"/>
                <w:jc w:val="center"/>
              </w:trPr>
              <w:tc>
                <w:tcPr>
                  <w:tcW w:w="2059" w:type="dxa"/>
                  <w:tcBorders>
                    <w:top w:val="single" w:color="auto" w:sz="6" w:space="0"/>
                    <w:left w:val="single" w:color="auto" w:sz="12" w:space="0"/>
                    <w:bottom w:val="single" w:color="auto" w:sz="6" w:space="0"/>
                    <w:right w:val="single" w:color="auto" w:sz="6" w:space="0"/>
                  </w:tcBorders>
                  <w:vAlign w:val="center"/>
                </w:tcPr>
                <w:p w14:paraId="325E126E">
                  <w:pPr>
                    <w:pStyle w:val="99"/>
                    <w:widowControl/>
                    <w:spacing w:line="0" w:lineRule="atLeast"/>
                    <w:ind w:firstLine="0" w:firstLineChars="0"/>
                    <w:jc w:val="center"/>
                    <w:rPr>
                      <w:rFonts w:cs="Times New Roman"/>
                      <w:sz w:val="21"/>
                      <w:szCs w:val="21"/>
                    </w:rPr>
                  </w:pPr>
                </w:p>
              </w:tc>
              <w:tc>
                <w:tcPr>
                  <w:tcW w:w="2026" w:type="dxa"/>
                  <w:tcBorders>
                    <w:top w:val="single" w:color="auto" w:sz="6" w:space="0"/>
                    <w:left w:val="single" w:color="auto" w:sz="6" w:space="0"/>
                    <w:bottom w:val="single" w:color="auto" w:sz="6" w:space="0"/>
                    <w:right w:val="single" w:color="auto" w:sz="6" w:space="0"/>
                  </w:tcBorders>
                  <w:vAlign w:val="center"/>
                </w:tcPr>
                <w:p w14:paraId="6C89918A">
                  <w:pPr>
                    <w:pStyle w:val="99"/>
                    <w:widowControl/>
                    <w:spacing w:line="0" w:lineRule="atLeast"/>
                    <w:ind w:firstLine="0" w:firstLineChars="0"/>
                    <w:jc w:val="center"/>
                    <w:rPr>
                      <w:rFonts w:cs="Times New Roman"/>
                      <w:sz w:val="21"/>
                      <w:szCs w:val="21"/>
                    </w:rPr>
                  </w:pPr>
                </w:p>
              </w:tc>
              <w:tc>
                <w:tcPr>
                  <w:tcW w:w="2093" w:type="dxa"/>
                  <w:tcBorders>
                    <w:top w:val="single" w:color="auto" w:sz="6" w:space="0"/>
                    <w:left w:val="single" w:color="auto" w:sz="6" w:space="0"/>
                    <w:bottom w:val="single" w:color="auto" w:sz="6" w:space="0"/>
                    <w:right w:val="single" w:color="auto" w:sz="6" w:space="0"/>
                  </w:tcBorders>
                  <w:vAlign w:val="center"/>
                </w:tcPr>
                <w:p w14:paraId="2C398E47">
                  <w:pPr>
                    <w:pStyle w:val="99"/>
                    <w:widowControl/>
                    <w:spacing w:line="0" w:lineRule="atLeast"/>
                    <w:ind w:firstLine="0" w:firstLineChars="0"/>
                    <w:jc w:val="center"/>
                    <w:rPr>
                      <w:rFonts w:cs="Times New Roman"/>
                      <w:sz w:val="21"/>
                      <w:szCs w:val="21"/>
                    </w:rPr>
                  </w:pPr>
                  <w:r>
                    <w:rPr>
                      <w:rFonts w:cs="Times New Roman"/>
                      <w:sz w:val="21"/>
                      <w:szCs w:val="21"/>
                    </w:rPr>
                    <w:t>除尘灰</w:t>
                  </w:r>
                </w:p>
              </w:tc>
              <w:tc>
                <w:tcPr>
                  <w:tcW w:w="2061" w:type="dxa"/>
                  <w:tcBorders>
                    <w:top w:val="single" w:color="auto" w:sz="4" w:space="0"/>
                    <w:left w:val="single" w:color="auto" w:sz="6" w:space="0"/>
                    <w:bottom w:val="single" w:color="auto" w:sz="4" w:space="0"/>
                    <w:right w:val="single" w:color="auto" w:sz="12" w:space="0"/>
                  </w:tcBorders>
                  <w:vAlign w:val="center"/>
                </w:tcPr>
                <w:p w14:paraId="5FF8C7B9">
                  <w:pPr>
                    <w:pStyle w:val="99"/>
                    <w:widowControl/>
                    <w:spacing w:line="0" w:lineRule="atLeast"/>
                    <w:ind w:firstLine="0" w:firstLineChars="0"/>
                    <w:jc w:val="center"/>
                    <w:rPr>
                      <w:rFonts w:cs="Times New Roman"/>
                      <w:sz w:val="21"/>
                      <w:szCs w:val="21"/>
                    </w:rPr>
                  </w:pPr>
                  <w:r>
                    <w:rPr>
                      <w:rFonts w:hint="eastAsia" w:cs="Times New Roman"/>
                      <w:sz w:val="21"/>
                      <w:szCs w:val="21"/>
                    </w:rPr>
                    <w:t>18.55</w:t>
                  </w:r>
                </w:p>
              </w:tc>
            </w:tr>
            <w:tr w14:paraId="5C3A3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2" w:hRule="atLeast"/>
                <w:jc w:val="center"/>
              </w:trPr>
              <w:tc>
                <w:tcPr>
                  <w:tcW w:w="2059" w:type="dxa"/>
                  <w:tcBorders>
                    <w:top w:val="single" w:color="auto" w:sz="6" w:space="0"/>
                    <w:left w:val="single" w:color="auto" w:sz="12" w:space="0"/>
                    <w:bottom w:val="single" w:color="auto" w:sz="6" w:space="0"/>
                    <w:right w:val="single" w:color="auto" w:sz="6" w:space="0"/>
                  </w:tcBorders>
                  <w:vAlign w:val="center"/>
                </w:tcPr>
                <w:p w14:paraId="6FA03ABE">
                  <w:pPr>
                    <w:pStyle w:val="99"/>
                    <w:widowControl/>
                    <w:spacing w:line="0" w:lineRule="atLeast"/>
                    <w:ind w:firstLine="0" w:firstLineChars="0"/>
                    <w:jc w:val="center"/>
                    <w:rPr>
                      <w:rFonts w:cs="Times New Roman"/>
                      <w:sz w:val="21"/>
                      <w:szCs w:val="21"/>
                    </w:rPr>
                  </w:pPr>
                </w:p>
              </w:tc>
              <w:tc>
                <w:tcPr>
                  <w:tcW w:w="2026" w:type="dxa"/>
                  <w:tcBorders>
                    <w:top w:val="single" w:color="auto" w:sz="6" w:space="0"/>
                    <w:left w:val="single" w:color="auto" w:sz="6" w:space="0"/>
                    <w:bottom w:val="single" w:color="auto" w:sz="6" w:space="0"/>
                    <w:right w:val="single" w:color="auto" w:sz="6" w:space="0"/>
                  </w:tcBorders>
                  <w:vAlign w:val="center"/>
                </w:tcPr>
                <w:p w14:paraId="44935631">
                  <w:pPr>
                    <w:pStyle w:val="99"/>
                    <w:widowControl/>
                    <w:spacing w:line="0" w:lineRule="atLeast"/>
                    <w:ind w:firstLine="0" w:firstLineChars="0"/>
                    <w:jc w:val="center"/>
                    <w:rPr>
                      <w:rFonts w:cs="Times New Roman"/>
                      <w:sz w:val="21"/>
                      <w:szCs w:val="21"/>
                    </w:rPr>
                  </w:pPr>
                </w:p>
              </w:tc>
              <w:tc>
                <w:tcPr>
                  <w:tcW w:w="2093" w:type="dxa"/>
                  <w:tcBorders>
                    <w:top w:val="single" w:color="auto" w:sz="6" w:space="0"/>
                    <w:left w:val="single" w:color="auto" w:sz="6" w:space="0"/>
                    <w:bottom w:val="single" w:color="auto" w:sz="6" w:space="0"/>
                    <w:right w:val="single" w:color="auto" w:sz="6" w:space="0"/>
                  </w:tcBorders>
                  <w:vAlign w:val="center"/>
                </w:tcPr>
                <w:p w14:paraId="3B631548">
                  <w:pPr>
                    <w:pStyle w:val="99"/>
                    <w:widowControl/>
                    <w:spacing w:line="0" w:lineRule="atLeast"/>
                    <w:ind w:firstLine="0" w:firstLineChars="0"/>
                    <w:jc w:val="center"/>
                    <w:rPr>
                      <w:rFonts w:cs="Times New Roman"/>
                      <w:sz w:val="21"/>
                      <w:szCs w:val="21"/>
                    </w:rPr>
                  </w:pPr>
                  <w:r>
                    <w:rPr>
                      <w:rFonts w:cs="Times New Roman"/>
                      <w:sz w:val="21"/>
                      <w:szCs w:val="21"/>
                    </w:rPr>
                    <w:t>外排颗粒物</w:t>
                  </w:r>
                </w:p>
              </w:tc>
              <w:tc>
                <w:tcPr>
                  <w:tcW w:w="2061" w:type="dxa"/>
                  <w:tcBorders>
                    <w:top w:val="single" w:color="auto" w:sz="4" w:space="0"/>
                    <w:left w:val="single" w:color="auto" w:sz="6" w:space="0"/>
                    <w:bottom w:val="single" w:color="auto" w:sz="6" w:space="0"/>
                    <w:right w:val="single" w:color="auto" w:sz="12" w:space="0"/>
                  </w:tcBorders>
                  <w:vAlign w:val="center"/>
                </w:tcPr>
                <w:p w14:paraId="2235442C">
                  <w:pPr>
                    <w:pStyle w:val="99"/>
                    <w:widowControl/>
                    <w:spacing w:line="0" w:lineRule="atLeast"/>
                    <w:ind w:firstLine="0" w:firstLineChars="0"/>
                    <w:jc w:val="center"/>
                    <w:rPr>
                      <w:rFonts w:cs="Times New Roman"/>
                      <w:sz w:val="21"/>
                      <w:szCs w:val="21"/>
                    </w:rPr>
                  </w:pPr>
                  <w:r>
                    <w:rPr>
                      <w:rFonts w:hint="eastAsia" w:cs="Times New Roman"/>
                      <w:sz w:val="21"/>
                      <w:szCs w:val="21"/>
                    </w:rPr>
                    <w:t>1.272</w:t>
                  </w:r>
                </w:p>
              </w:tc>
            </w:tr>
            <w:tr w14:paraId="2203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4" w:hRule="atLeast"/>
                <w:jc w:val="center"/>
              </w:trPr>
              <w:tc>
                <w:tcPr>
                  <w:tcW w:w="2059" w:type="dxa"/>
                  <w:tcBorders>
                    <w:top w:val="single" w:color="auto" w:sz="6" w:space="0"/>
                    <w:left w:val="single" w:color="auto" w:sz="12" w:space="0"/>
                    <w:bottom w:val="single" w:color="auto" w:sz="12" w:space="0"/>
                    <w:right w:val="single" w:color="auto" w:sz="6" w:space="0"/>
                  </w:tcBorders>
                  <w:vAlign w:val="center"/>
                </w:tcPr>
                <w:p w14:paraId="26C8447E">
                  <w:pPr>
                    <w:pStyle w:val="99"/>
                    <w:widowControl/>
                    <w:spacing w:line="0" w:lineRule="atLeast"/>
                    <w:ind w:firstLine="0" w:firstLineChars="0"/>
                    <w:jc w:val="center"/>
                    <w:rPr>
                      <w:rFonts w:cs="Times New Roman"/>
                      <w:sz w:val="21"/>
                      <w:szCs w:val="21"/>
                    </w:rPr>
                  </w:pPr>
                  <w:r>
                    <w:rPr>
                      <w:rFonts w:cs="Times New Roman"/>
                      <w:sz w:val="21"/>
                      <w:szCs w:val="21"/>
                    </w:rPr>
                    <w:t>合计</w:t>
                  </w:r>
                </w:p>
              </w:tc>
              <w:tc>
                <w:tcPr>
                  <w:tcW w:w="2026" w:type="dxa"/>
                  <w:tcBorders>
                    <w:top w:val="single" w:color="auto" w:sz="6" w:space="0"/>
                    <w:left w:val="single" w:color="auto" w:sz="6" w:space="0"/>
                    <w:bottom w:val="single" w:color="auto" w:sz="12" w:space="0"/>
                    <w:right w:val="single" w:color="auto" w:sz="6" w:space="0"/>
                  </w:tcBorders>
                  <w:vAlign w:val="center"/>
                </w:tcPr>
                <w:p w14:paraId="5F51A5AD">
                  <w:pPr>
                    <w:pStyle w:val="99"/>
                    <w:widowControl/>
                    <w:spacing w:line="0" w:lineRule="atLeast"/>
                    <w:ind w:firstLine="0" w:firstLineChars="0"/>
                    <w:jc w:val="center"/>
                    <w:rPr>
                      <w:rFonts w:cs="Times New Roman"/>
                      <w:sz w:val="21"/>
                      <w:szCs w:val="21"/>
                    </w:rPr>
                  </w:pPr>
                  <w:r>
                    <w:rPr>
                      <w:rFonts w:hint="eastAsia" w:cs="Times New Roman"/>
                      <w:sz w:val="21"/>
                      <w:szCs w:val="21"/>
                    </w:rPr>
                    <w:t>35万</w:t>
                  </w:r>
                </w:p>
              </w:tc>
              <w:tc>
                <w:tcPr>
                  <w:tcW w:w="2093" w:type="dxa"/>
                  <w:tcBorders>
                    <w:top w:val="single" w:color="auto" w:sz="6" w:space="0"/>
                    <w:left w:val="single" w:color="auto" w:sz="6" w:space="0"/>
                    <w:bottom w:val="single" w:color="auto" w:sz="12" w:space="0"/>
                    <w:right w:val="single" w:color="auto" w:sz="6" w:space="0"/>
                  </w:tcBorders>
                  <w:vAlign w:val="center"/>
                </w:tcPr>
                <w:p w14:paraId="0A16F00D">
                  <w:pPr>
                    <w:pStyle w:val="99"/>
                    <w:widowControl/>
                    <w:spacing w:line="0" w:lineRule="atLeast"/>
                    <w:ind w:firstLine="0" w:firstLineChars="0"/>
                    <w:jc w:val="center"/>
                    <w:rPr>
                      <w:rFonts w:cs="Times New Roman"/>
                      <w:sz w:val="21"/>
                      <w:szCs w:val="21"/>
                    </w:rPr>
                  </w:pPr>
                  <w:r>
                    <w:rPr>
                      <w:rFonts w:cs="Times New Roman"/>
                      <w:sz w:val="21"/>
                      <w:szCs w:val="21"/>
                    </w:rPr>
                    <w:t>合计</w:t>
                  </w:r>
                </w:p>
              </w:tc>
              <w:tc>
                <w:tcPr>
                  <w:tcW w:w="2061" w:type="dxa"/>
                  <w:tcBorders>
                    <w:top w:val="single" w:color="auto" w:sz="6" w:space="0"/>
                    <w:left w:val="single" w:color="auto" w:sz="6" w:space="0"/>
                    <w:bottom w:val="single" w:color="auto" w:sz="12" w:space="0"/>
                    <w:right w:val="single" w:color="auto" w:sz="12" w:space="0"/>
                  </w:tcBorders>
                  <w:vAlign w:val="center"/>
                </w:tcPr>
                <w:p w14:paraId="2F72CB20">
                  <w:pPr>
                    <w:pStyle w:val="99"/>
                    <w:widowControl/>
                    <w:spacing w:line="0" w:lineRule="atLeast"/>
                    <w:ind w:firstLine="0" w:firstLineChars="0"/>
                    <w:jc w:val="center"/>
                    <w:rPr>
                      <w:rFonts w:cs="Times New Roman"/>
                      <w:sz w:val="21"/>
                      <w:szCs w:val="21"/>
                    </w:rPr>
                  </w:pPr>
                  <w:r>
                    <w:rPr>
                      <w:rFonts w:hint="eastAsia" w:cs="Times New Roman"/>
                      <w:sz w:val="21"/>
                      <w:szCs w:val="21"/>
                    </w:rPr>
                    <w:t>35万</w:t>
                  </w:r>
                </w:p>
              </w:tc>
            </w:tr>
          </w:tbl>
          <w:p w14:paraId="56A28CC8">
            <w:pPr>
              <w:spacing w:line="480" w:lineRule="exact"/>
              <w:ind w:firstLine="480" w:firstLineChars="200"/>
              <w:jc w:val="left"/>
              <w:rPr>
                <w:sz w:val="24"/>
              </w:rPr>
            </w:pPr>
            <w:r>
              <w:rPr>
                <w:sz w:val="24"/>
              </w:rPr>
              <w:t>（1</w:t>
            </w:r>
            <w:r>
              <w:rPr>
                <w:rFonts w:hint="eastAsia"/>
                <w:sz w:val="24"/>
              </w:rPr>
              <w:t>4</w:t>
            </w:r>
            <w:r>
              <w:rPr>
                <w:sz w:val="24"/>
              </w:rPr>
              <w:t>）主要生产设备</w:t>
            </w:r>
          </w:p>
          <w:p w14:paraId="4362FFD8">
            <w:pPr>
              <w:spacing w:line="480" w:lineRule="exact"/>
              <w:ind w:firstLine="480" w:firstLineChars="200"/>
              <w:jc w:val="left"/>
              <w:rPr>
                <w:sz w:val="24"/>
              </w:rPr>
            </w:pPr>
            <w:r>
              <w:rPr>
                <w:sz w:val="24"/>
              </w:rPr>
              <w:t>本项目主要生产设备情况见2-6。</w:t>
            </w:r>
          </w:p>
          <w:p w14:paraId="35645F2D">
            <w:pPr>
              <w:pStyle w:val="38"/>
              <w:adjustRightInd w:val="0"/>
              <w:snapToGrid w:val="0"/>
              <w:spacing w:line="480" w:lineRule="exact"/>
              <w:rPr>
                <w:szCs w:val="21"/>
              </w:rPr>
            </w:pPr>
            <w:bookmarkStart w:id="160" w:name="OLE_LINK43"/>
            <w:r>
              <w:rPr>
                <w:szCs w:val="21"/>
              </w:rPr>
              <w:t>表2-6  主要生产设备一览表</w:t>
            </w:r>
            <w:bookmarkEnd w:id="160"/>
          </w:p>
          <w:tbl>
            <w:tblPr>
              <w:tblStyle w:val="29"/>
              <w:tblW w:w="82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41"/>
              <w:gridCol w:w="868"/>
              <w:gridCol w:w="828"/>
              <w:gridCol w:w="1988"/>
              <w:gridCol w:w="1095"/>
            </w:tblGrid>
            <w:tr w14:paraId="1339B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61BC6710">
                  <w:pPr>
                    <w:spacing w:line="300" w:lineRule="exact"/>
                    <w:jc w:val="center"/>
                    <w:textAlignment w:val="baseline"/>
                    <w:rPr>
                      <w:szCs w:val="21"/>
                    </w:rPr>
                  </w:pPr>
                  <w:r>
                    <w:rPr>
                      <w:szCs w:val="21"/>
                    </w:rPr>
                    <w:t>序号</w:t>
                  </w:r>
                </w:p>
              </w:tc>
              <w:tc>
                <w:tcPr>
                  <w:tcW w:w="2741" w:type="dxa"/>
                  <w:tcBorders>
                    <w:tl2br w:val="nil"/>
                    <w:tr2bl w:val="nil"/>
                  </w:tcBorders>
                  <w:vAlign w:val="center"/>
                </w:tcPr>
                <w:p w14:paraId="7B80A8AE">
                  <w:pPr>
                    <w:spacing w:line="300" w:lineRule="exact"/>
                    <w:jc w:val="center"/>
                    <w:textAlignment w:val="baseline"/>
                    <w:rPr>
                      <w:szCs w:val="21"/>
                    </w:rPr>
                  </w:pPr>
                  <w:r>
                    <w:rPr>
                      <w:szCs w:val="21"/>
                    </w:rPr>
                    <w:t>设备名称</w:t>
                  </w:r>
                </w:p>
              </w:tc>
              <w:tc>
                <w:tcPr>
                  <w:tcW w:w="868" w:type="dxa"/>
                  <w:tcBorders>
                    <w:tl2br w:val="nil"/>
                    <w:tr2bl w:val="nil"/>
                  </w:tcBorders>
                  <w:vAlign w:val="center"/>
                </w:tcPr>
                <w:p w14:paraId="08098436">
                  <w:pPr>
                    <w:spacing w:line="300" w:lineRule="exact"/>
                    <w:jc w:val="center"/>
                    <w:textAlignment w:val="baseline"/>
                    <w:rPr>
                      <w:szCs w:val="21"/>
                    </w:rPr>
                  </w:pPr>
                  <w:r>
                    <w:rPr>
                      <w:szCs w:val="21"/>
                    </w:rPr>
                    <w:t>单位</w:t>
                  </w:r>
                </w:p>
              </w:tc>
              <w:tc>
                <w:tcPr>
                  <w:tcW w:w="828" w:type="dxa"/>
                  <w:tcBorders>
                    <w:tl2br w:val="nil"/>
                    <w:tr2bl w:val="nil"/>
                  </w:tcBorders>
                  <w:vAlign w:val="center"/>
                </w:tcPr>
                <w:p w14:paraId="427A1394">
                  <w:pPr>
                    <w:spacing w:line="300" w:lineRule="exact"/>
                    <w:jc w:val="center"/>
                    <w:textAlignment w:val="baseline"/>
                    <w:rPr>
                      <w:szCs w:val="21"/>
                    </w:rPr>
                  </w:pPr>
                  <w:r>
                    <w:rPr>
                      <w:szCs w:val="21"/>
                    </w:rPr>
                    <w:t>数量</w:t>
                  </w:r>
                </w:p>
              </w:tc>
              <w:tc>
                <w:tcPr>
                  <w:tcW w:w="1988" w:type="dxa"/>
                  <w:tcBorders>
                    <w:tl2br w:val="nil"/>
                    <w:tr2bl w:val="nil"/>
                  </w:tcBorders>
                  <w:vAlign w:val="center"/>
                </w:tcPr>
                <w:p w14:paraId="79AD905D">
                  <w:pPr>
                    <w:spacing w:line="300" w:lineRule="exact"/>
                    <w:jc w:val="center"/>
                    <w:textAlignment w:val="baseline"/>
                    <w:rPr>
                      <w:szCs w:val="21"/>
                    </w:rPr>
                  </w:pPr>
                  <w:r>
                    <w:rPr>
                      <w:szCs w:val="21"/>
                    </w:rPr>
                    <w:t>设施参数/型号</w:t>
                  </w:r>
                </w:p>
              </w:tc>
              <w:tc>
                <w:tcPr>
                  <w:tcW w:w="1095" w:type="dxa"/>
                  <w:tcBorders>
                    <w:tl2br w:val="nil"/>
                    <w:tr2bl w:val="nil"/>
                  </w:tcBorders>
                  <w:vAlign w:val="center"/>
                </w:tcPr>
                <w:p w14:paraId="09371715">
                  <w:pPr>
                    <w:spacing w:line="300" w:lineRule="exact"/>
                    <w:jc w:val="center"/>
                    <w:textAlignment w:val="baseline"/>
                    <w:rPr>
                      <w:szCs w:val="21"/>
                    </w:rPr>
                  </w:pPr>
                  <w:r>
                    <w:rPr>
                      <w:szCs w:val="21"/>
                    </w:rPr>
                    <w:t>备注</w:t>
                  </w:r>
                </w:p>
              </w:tc>
            </w:tr>
            <w:tr w14:paraId="39A02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19BC5C3E">
                  <w:pPr>
                    <w:widowControl/>
                    <w:spacing w:line="300" w:lineRule="exact"/>
                    <w:jc w:val="center"/>
                    <w:rPr>
                      <w:kern w:val="0"/>
                      <w:szCs w:val="21"/>
                    </w:rPr>
                  </w:pPr>
                  <w:bookmarkStart w:id="161" w:name="OLE_LINK2" w:colFirst="1" w:colLast="1"/>
                  <w:r>
                    <w:rPr>
                      <w:kern w:val="0"/>
                      <w:szCs w:val="21"/>
                    </w:rPr>
                    <w:t>1</w:t>
                  </w:r>
                </w:p>
              </w:tc>
              <w:tc>
                <w:tcPr>
                  <w:tcW w:w="2741" w:type="dxa"/>
                  <w:tcBorders>
                    <w:tl2br w:val="nil"/>
                    <w:tr2bl w:val="nil"/>
                  </w:tcBorders>
                  <w:vAlign w:val="center"/>
                </w:tcPr>
                <w:p w14:paraId="1E282B1B">
                  <w:pPr>
                    <w:widowControl/>
                    <w:spacing w:line="300" w:lineRule="exact"/>
                    <w:jc w:val="center"/>
                    <w:rPr>
                      <w:kern w:val="0"/>
                      <w:szCs w:val="21"/>
                    </w:rPr>
                  </w:pPr>
                  <w:r>
                    <w:rPr>
                      <w:kern w:val="0"/>
                      <w:szCs w:val="21"/>
                    </w:rPr>
                    <w:t>金属液压打包机</w:t>
                  </w:r>
                </w:p>
              </w:tc>
              <w:tc>
                <w:tcPr>
                  <w:tcW w:w="868" w:type="dxa"/>
                  <w:tcBorders>
                    <w:tl2br w:val="nil"/>
                    <w:tr2bl w:val="nil"/>
                  </w:tcBorders>
                  <w:vAlign w:val="center"/>
                </w:tcPr>
                <w:p w14:paraId="33240976">
                  <w:pPr>
                    <w:widowControl/>
                    <w:spacing w:line="300" w:lineRule="exact"/>
                    <w:jc w:val="center"/>
                    <w:rPr>
                      <w:kern w:val="0"/>
                      <w:szCs w:val="21"/>
                    </w:rPr>
                  </w:pPr>
                  <w:r>
                    <w:rPr>
                      <w:kern w:val="0"/>
                      <w:szCs w:val="21"/>
                    </w:rPr>
                    <w:t>台</w:t>
                  </w:r>
                </w:p>
              </w:tc>
              <w:tc>
                <w:tcPr>
                  <w:tcW w:w="828" w:type="dxa"/>
                  <w:tcBorders>
                    <w:tl2br w:val="nil"/>
                    <w:tr2bl w:val="nil"/>
                  </w:tcBorders>
                  <w:vAlign w:val="center"/>
                </w:tcPr>
                <w:p w14:paraId="58D6A799">
                  <w:pPr>
                    <w:widowControl/>
                    <w:spacing w:line="300" w:lineRule="exact"/>
                    <w:jc w:val="center"/>
                    <w:rPr>
                      <w:kern w:val="0"/>
                      <w:szCs w:val="21"/>
                    </w:rPr>
                  </w:pPr>
                  <w:r>
                    <w:rPr>
                      <w:kern w:val="0"/>
                      <w:szCs w:val="21"/>
                    </w:rPr>
                    <w:t>1</w:t>
                  </w:r>
                </w:p>
              </w:tc>
              <w:tc>
                <w:tcPr>
                  <w:tcW w:w="1988" w:type="dxa"/>
                  <w:tcBorders>
                    <w:tl2br w:val="nil"/>
                    <w:tr2bl w:val="nil"/>
                  </w:tcBorders>
                </w:tcPr>
                <w:p w14:paraId="12AB8075">
                  <w:pPr>
                    <w:widowControl/>
                    <w:spacing w:line="300" w:lineRule="exact"/>
                    <w:jc w:val="center"/>
                    <w:rPr>
                      <w:kern w:val="0"/>
                      <w:szCs w:val="21"/>
                    </w:rPr>
                  </w:pPr>
                  <w:r>
                    <w:rPr>
                      <w:rFonts w:hint="eastAsia"/>
                      <w:kern w:val="0"/>
                      <w:szCs w:val="21"/>
                    </w:rPr>
                    <w:t>压力</w:t>
                  </w:r>
                  <w:r>
                    <w:rPr>
                      <w:kern w:val="0"/>
                      <w:szCs w:val="21"/>
                    </w:rPr>
                    <w:t>1500</w:t>
                  </w:r>
                  <w:r>
                    <w:rPr>
                      <w:rFonts w:hint="eastAsia"/>
                      <w:kern w:val="0"/>
                      <w:szCs w:val="21"/>
                    </w:rPr>
                    <w:t>吨，加工能力8t/h</w:t>
                  </w:r>
                </w:p>
              </w:tc>
              <w:tc>
                <w:tcPr>
                  <w:tcW w:w="1095" w:type="dxa"/>
                  <w:tcBorders>
                    <w:tl2br w:val="nil"/>
                    <w:tr2bl w:val="nil"/>
                  </w:tcBorders>
                  <w:vAlign w:val="center"/>
                </w:tcPr>
                <w:p w14:paraId="5978AC82">
                  <w:pPr>
                    <w:widowControl/>
                    <w:spacing w:line="300" w:lineRule="exact"/>
                    <w:jc w:val="center"/>
                    <w:rPr>
                      <w:kern w:val="0"/>
                      <w:szCs w:val="21"/>
                    </w:rPr>
                  </w:pPr>
                  <w:r>
                    <w:rPr>
                      <w:kern w:val="0"/>
                      <w:szCs w:val="21"/>
                    </w:rPr>
                    <w:t>已建</w:t>
                  </w:r>
                </w:p>
              </w:tc>
            </w:tr>
            <w:tr w14:paraId="58188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FBD426C">
                  <w:pPr>
                    <w:widowControl/>
                    <w:spacing w:line="300" w:lineRule="exact"/>
                    <w:jc w:val="center"/>
                    <w:rPr>
                      <w:kern w:val="0"/>
                      <w:szCs w:val="21"/>
                    </w:rPr>
                  </w:pPr>
                  <w:r>
                    <w:rPr>
                      <w:kern w:val="0"/>
                      <w:szCs w:val="21"/>
                    </w:rPr>
                    <w:t>1.1</w:t>
                  </w:r>
                </w:p>
              </w:tc>
              <w:tc>
                <w:tcPr>
                  <w:tcW w:w="2741" w:type="dxa"/>
                  <w:tcBorders>
                    <w:tl2br w:val="nil"/>
                    <w:tr2bl w:val="nil"/>
                  </w:tcBorders>
                  <w:vAlign w:val="center"/>
                </w:tcPr>
                <w:p w14:paraId="202560BE">
                  <w:pPr>
                    <w:pStyle w:val="86"/>
                    <w:spacing w:line="300" w:lineRule="exact"/>
                    <w:rPr>
                      <w:szCs w:val="21"/>
                    </w:rPr>
                  </w:pPr>
                  <w:r>
                    <w:rPr>
                      <w:szCs w:val="21"/>
                    </w:rPr>
                    <w:t>冷却塔</w:t>
                  </w:r>
                </w:p>
              </w:tc>
              <w:tc>
                <w:tcPr>
                  <w:tcW w:w="868" w:type="dxa"/>
                  <w:tcBorders>
                    <w:tl2br w:val="nil"/>
                    <w:tr2bl w:val="nil"/>
                  </w:tcBorders>
                  <w:vAlign w:val="center"/>
                </w:tcPr>
                <w:p w14:paraId="274D5202">
                  <w:pPr>
                    <w:pStyle w:val="86"/>
                    <w:spacing w:line="300" w:lineRule="exact"/>
                    <w:rPr>
                      <w:szCs w:val="21"/>
                    </w:rPr>
                  </w:pPr>
                  <w:r>
                    <w:rPr>
                      <w:szCs w:val="21"/>
                    </w:rPr>
                    <w:t>台</w:t>
                  </w:r>
                </w:p>
              </w:tc>
              <w:tc>
                <w:tcPr>
                  <w:tcW w:w="828" w:type="dxa"/>
                  <w:tcBorders>
                    <w:tl2br w:val="nil"/>
                    <w:tr2bl w:val="nil"/>
                  </w:tcBorders>
                  <w:vAlign w:val="center"/>
                </w:tcPr>
                <w:p w14:paraId="291DBCD7">
                  <w:pPr>
                    <w:pStyle w:val="86"/>
                    <w:spacing w:line="300" w:lineRule="exact"/>
                    <w:rPr>
                      <w:szCs w:val="21"/>
                    </w:rPr>
                  </w:pPr>
                  <w:r>
                    <w:rPr>
                      <w:szCs w:val="21"/>
                    </w:rPr>
                    <w:t>2</w:t>
                  </w:r>
                </w:p>
              </w:tc>
              <w:tc>
                <w:tcPr>
                  <w:tcW w:w="1988" w:type="dxa"/>
                  <w:tcBorders>
                    <w:tl2br w:val="nil"/>
                    <w:tr2bl w:val="nil"/>
                  </w:tcBorders>
                  <w:vAlign w:val="center"/>
                </w:tcPr>
                <w:p w14:paraId="2464BBD2">
                  <w:pPr>
                    <w:pStyle w:val="86"/>
                    <w:spacing w:line="300" w:lineRule="exact"/>
                    <w:rPr>
                      <w:szCs w:val="21"/>
                    </w:rPr>
                  </w:pPr>
                  <w:r>
                    <w:rPr>
                      <w:szCs w:val="21"/>
                    </w:rPr>
                    <w:t>40m</w:t>
                  </w:r>
                  <w:r>
                    <w:rPr>
                      <w:szCs w:val="21"/>
                      <w:vertAlign w:val="superscript"/>
                    </w:rPr>
                    <w:t>3</w:t>
                  </w:r>
                  <w:r>
                    <w:rPr>
                      <w:szCs w:val="21"/>
                    </w:rPr>
                    <w:t>/h</w:t>
                  </w:r>
                </w:p>
              </w:tc>
              <w:tc>
                <w:tcPr>
                  <w:tcW w:w="1095" w:type="dxa"/>
                  <w:tcBorders>
                    <w:tl2br w:val="nil"/>
                    <w:tr2bl w:val="nil"/>
                  </w:tcBorders>
                  <w:vAlign w:val="center"/>
                </w:tcPr>
                <w:p w14:paraId="138D1BCF">
                  <w:pPr>
                    <w:widowControl/>
                    <w:spacing w:line="300" w:lineRule="exact"/>
                    <w:jc w:val="center"/>
                    <w:rPr>
                      <w:kern w:val="0"/>
                      <w:szCs w:val="21"/>
                    </w:rPr>
                  </w:pPr>
                  <w:r>
                    <w:rPr>
                      <w:kern w:val="0"/>
                      <w:szCs w:val="21"/>
                    </w:rPr>
                    <w:t>已建</w:t>
                  </w:r>
                </w:p>
              </w:tc>
            </w:tr>
            <w:tr w14:paraId="67ADD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656025DB">
                  <w:pPr>
                    <w:widowControl/>
                    <w:spacing w:line="300" w:lineRule="exact"/>
                    <w:jc w:val="center"/>
                    <w:rPr>
                      <w:kern w:val="0"/>
                      <w:szCs w:val="21"/>
                    </w:rPr>
                  </w:pPr>
                  <w:r>
                    <w:rPr>
                      <w:kern w:val="0"/>
                      <w:szCs w:val="21"/>
                    </w:rPr>
                    <w:t>1.2</w:t>
                  </w:r>
                </w:p>
              </w:tc>
              <w:tc>
                <w:tcPr>
                  <w:tcW w:w="2741" w:type="dxa"/>
                  <w:tcBorders>
                    <w:tl2br w:val="nil"/>
                    <w:tr2bl w:val="nil"/>
                  </w:tcBorders>
                  <w:vAlign w:val="center"/>
                </w:tcPr>
                <w:p w14:paraId="4F3B81A1">
                  <w:pPr>
                    <w:pStyle w:val="86"/>
                    <w:spacing w:line="300" w:lineRule="exact"/>
                    <w:rPr>
                      <w:szCs w:val="21"/>
                    </w:rPr>
                  </w:pPr>
                  <w:r>
                    <w:rPr>
                      <w:szCs w:val="21"/>
                    </w:rPr>
                    <w:t>循环水泵</w:t>
                  </w:r>
                </w:p>
              </w:tc>
              <w:tc>
                <w:tcPr>
                  <w:tcW w:w="868" w:type="dxa"/>
                  <w:tcBorders>
                    <w:tl2br w:val="nil"/>
                    <w:tr2bl w:val="nil"/>
                  </w:tcBorders>
                  <w:vAlign w:val="center"/>
                </w:tcPr>
                <w:p w14:paraId="15D80A41">
                  <w:pPr>
                    <w:pStyle w:val="86"/>
                    <w:spacing w:line="300" w:lineRule="exact"/>
                    <w:rPr>
                      <w:szCs w:val="21"/>
                    </w:rPr>
                  </w:pPr>
                  <w:r>
                    <w:rPr>
                      <w:szCs w:val="21"/>
                    </w:rPr>
                    <w:t>台</w:t>
                  </w:r>
                </w:p>
              </w:tc>
              <w:tc>
                <w:tcPr>
                  <w:tcW w:w="828" w:type="dxa"/>
                  <w:tcBorders>
                    <w:tl2br w:val="nil"/>
                    <w:tr2bl w:val="nil"/>
                  </w:tcBorders>
                  <w:vAlign w:val="center"/>
                </w:tcPr>
                <w:p w14:paraId="082EEAD2">
                  <w:pPr>
                    <w:pStyle w:val="86"/>
                    <w:spacing w:line="300" w:lineRule="exact"/>
                    <w:rPr>
                      <w:szCs w:val="21"/>
                    </w:rPr>
                  </w:pPr>
                  <w:r>
                    <w:rPr>
                      <w:szCs w:val="21"/>
                    </w:rPr>
                    <w:t>2</w:t>
                  </w:r>
                </w:p>
              </w:tc>
              <w:tc>
                <w:tcPr>
                  <w:tcW w:w="1988" w:type="dxa"/>
                  <w:tcBorders>
                    <w:tl2br w:val="nil"/>
                    <w:tr2bl w:val="nil"/>
                  </w:tcBorders>
                  <w:vAlign w:val="center"/>
                </w:tcPr>
                <w:p w14:paraId="76F60DFA">
                  <w:pPr>
                    <w:pStyle w:val="86"/>
                    <w:spacing w:line="300" w:lineRule="exact"/>
                    <w:rPr>
                      <w:szCs w:val="21"/>
                    </w:rPr>
                  </w:pPr>
                  <w:r>
                    <w:rPr>
                      <w:szCs w:val="21"/>
                    </w:rPr>
                    <w:t>功率2.2KW</w:t>
                  </w:r>
                </w:p>
              </w:tc>
              <w:tc>
                <w:tcPr>
                  <w:tcW w:w="1095" w:type="dxa"/>
                  <w:tcBorders>
                    <w:tl2br w:val="nil"/>
                    <w:tr2bl w:val="nil"/>
                  </w:tcBorders>
                  <w:vAlign w:val="center"/>
                </w:tcPr>
                <w:p w14:paraId="50FF6752">
                  <w:pPr>
                    <w:widowControl/>
                    <w:spacing w:line="300" w:lineRule="exact"/>
                    <w:jc w:val="center"/>
                    <w:rPr>
                      <w:kern w:val="0"/>
                      <w:szCs w:val="21"/>
                    </w:rPr>
                  </w:pPr>
                  <w:r>
                    <w:rPr>
                      <w:kern w:val="0"/>
                      <w:szCs w:val="21"/>
                    </w:rPr>
                    <w:t>已建</w:t>
                  </w:r>
                </w:p>
              </w:tc>
            </w:tr>
            <w:tr w14:paraId="78215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58E03FEC">
                  <w:pPr>
                    <w:widowControl/>
                    <w:spacing w:line="300" w:lineRule="exact"/>
                    <w:jc w:val="center"/>
                    <w:rPr>
                      <w:kern w:val="0"/>
                      <w:szCs w:val="21"/>
                    </w:rPr>
                  </w:pPr>
                  <w:r>
                    <w:rPr>
                      <w:kern w:val="0"/>
                      <w:szCs w:val="21"/>
                    </w:rPr>
                    <w:t>1.3</w:t>
                  </w:r>
                </w:p>
              </w:tc>
              <w:tc>
                <w:tcPr>
                  <w:tcW w:w="2741" w:type="dxa"/>
                  <w:tcBorders>
                    <w:tl2br w:val="nil"/>
                    <w:tr2bl w:val="nil"/>
                  </w:tcBorders>
                  <w:vAlign w:val="center"/>
                </w:tcPr>
                <w:p w14:paraId="2F3DFAB1">
                  <w:pPr>
                    <w:pStyle w:val="86"/>
                    <w:spacing w:line="300" w:lineRule="exact"/>
                    <w:rPr>
                      <w:szCs w:val="21"/>
                    </w:rPr>
                  </w:pPr>
                  <w:r>
                    <w:rPr>
                      <w:szCs w:val="21"/>
                    </w:rPr>
                    <w:t>配套冷却水槽</w:t>
                  </w:r>
                </w:p>
              </w:tc>
              <w:tc>
                <w:tcPr>
                  <w:tcW w:w="868" w:type="dxa"/>
                  <w:tcBorders>
                    <w:tl2br w:val="nil"/>
                    <w:tr2bl w:val="nil"/>
                  </w:tcBorders>
                  <w:vAlign w:val="center"/>
                </w:tcPr>
                <w:p w14:paraId="1397F1BE">
                  <w:pPr>
                    <w:pStyle w:val="86"/>
                    <w:spacing w:line="300" w:lineRule="exact"/>
                    <w:rPr>
                      <w:szCs w:val="21"/>
                    </w:rPr>
                  </w:pPr>
                  <w:r>
                    <w:rPr>
                      <w:szCs w:val="21"/>
                    </w:rPr>
                    <w:t>台</w:t>
                  </w:r>
                </w:p>
              </w:tc>
              <w:tc>
                <w:tcPr>
                  <w:tcW w:w="828" w:type="dxa"/>
                  <w:tcBorders>
                    <w:tl2br w:val="nil"/>
                    <w:tr2bl w:val="nil"/>
                  </w:tcBorders>
                  <w:vAlign w:val="center"/>
                </w:tcPr>
                <w:p w14:paraId="5039E86F">
                  <w:pPr>
                    <w:pStyle w:val="86"/>
                    <w:spacing w:line="300" w:lineRule="exact"/>
                    <w:rPr>
                      <w:szCs w:val="21"/>
                    </w:rPr>
                  </w:pPr>
                  <w:r>
                    <w:rPr>
                      <w:szCs w:val="21"/>
                    </w:rPr>
                    <w:t>1</w:t>
                  </w:r>
                </w:p>
              </w:tc>
              <w:tc>
                <w:tcPr>
                  <w:tcW w:w="1988" w:type="dxa"/>
                  <w:tcBorders>
                    <w:tl2br w:val="nil"/>
                    <w:tr2bl w:val="nil"/>
                  </w:tcBorders>
                  <w:vAlign w:val="center"/>
                </w:tcPr>
                <w:p w14:paraId="2FAF2502">
                  <w:pPr>
                    <w:pStyle w:val="86"/>
                    <w:spacing w:line="300" w:lineRule="exact"/>
                    <w:rPr>
                      <w:szCs w:val="21"/>
                    </w:rPr>
                  </w:pPr>
                  <w:r>
                    <w:rPr>
                      <w:szCs w:val="21"/>
                    </w:rPr>
                    <w:t>200m</w:t>
                  </w:r>
                  <w:r>
                    <w:rPr>
                      <w:szCs w:val="21"/>
                      <w:vertAlign w:val="superscript"/>
                    </w:rPr>
                    <w:t>3</w:t>
                  </w:r>
                </w:p>
              </w:tc>
              <w:tc>
                <w:tcPr>
                  <w:tcW w:w="1095" w:type="dxa"/>
                  <w:tcBorders>
                    <w:tl2br w:val="nil"/>
                    <w:tr2bl w:val="nil"/>
                  </w:tcBorders>
                  <w:vAlign w:val="center"/>
                </w:tcPr>
                <w:p w14:paraId="780D62E0">
                  <w:pPr>
                    <w:widowControl/>
                    <w:spacing w:line="300" w:lineRule="exact"/>
                    <w:jc w:val="center"/>
                    <w:rPr>
                      <w:kern w:val="0"/>
                      <w:szCs w:val="21"/>
                    </w:rPr>
                  </w:pPr>
                  <w:r>
                    <w:rPr>
                      <w:kern w:val="0"/>
                      <w:szCs w:val="21"/>
                    </w:rPr>
                    <w:t>已建</w:t>
                  </w:r>
                </w:p>
              </w:tc>
            </w:tr>
            <w:tr w14:paraId="385F6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D1198E2">
                  <w:pPr>
                    <w:widowControl/>
                    <w:spacing w:line="300" w:lineRule="exact"/>
                    <w:jc w:val="center"/>
                    <w:rPr>
                      <w:kern w:val="0"/>
                      <w:szCs w:val="21"/>
                    </w:rPr>
                  </w:pPr>
                  <w:r>
                    <w:rPr>
                      <w:kern w:val="0"/>
                      <w:szCs w:val="21"/>
                    </w:rPr>
                    <w:t>2</w:t>
                  </w:r>
                </w:p>
              </w:tc>
              <w:tc>
                <w:tcPr>
                  <w:tcW w:w="2741" w:type="dxa"/>
                  <w:tcBorders>
                    <w:tl2br w:val="nil"/>
                    <w:tr2bl w:val="nil"/>
                  </w:tcBorders>
                  <w:vAlign w:val="center"/>
                </w:tcPr>
                <w:p w14:paraId="67A61055">
                  <w:pPr>
                    <w:widowControl/>
                    <w:spacing w:line="300" w:lineRule="exact"/>
                    <w:jc w:val="center"/>
                    <w:rPr>
                      <w:kern w:val="0"/>
                      <w:szCs w:val="21"/>
                    </w:rPr>
                  </w:pPr>
                  <w:r>
                    <w:rPr>
                      <w:kern w:val="0"/>
                      <w:szCs w:val="21"/>
                    </w:rPr>
                    <w:t>金属液压打包机</w:t>
                  </w:r>
                </w:p>
              </w:tc>
              <w:tc>
                <w:tcPr>
                  <w:tcW w:w="868" w:type="dxa"/>
                  <w:tcBorders>
                    <w:tl2br w:val="nil"/>
                    <w:tr2bl w:val="nil"/>
                  </w:tcBorders>
                  <w:vAlign w:val="center"/>
                </w:tcPr>
                <w:p w14:paraId="651CADA0">
                  <w:pPr>
                    <w:widowControl/>
                    <w:spacing w:line="300" w:lineRule="exact"/>
                    <w:jc w:val="center"/>
                    <w:rPr>
                      <w:kern w:val="0"/>
                      <w:szCs w:val="21"/>
                    </w:rPr>
                  </w:pPr>
                  <w:r>
                    <w:rPr>
                      <w:kern w:val="0"/>
                      <w:szCs w:val="21"/>
                    </w:rPr>
                    <w:t>台</w:t>
                  </w:r>
                </w:p>
              </w:tc>
              <w:tc>
                <w:tcPr>
                  <w:tcW w:w="828" w:type="dxa"/>
                  <w:tcBorders>
                    <w:tl2br w:val="nil"/>
                    <w:tr2bl w:val="nil"/>
                  </w:tcBorders>
                  <w:vAlign w:val="center"/>
                </w:tcPr>
                <w:p w14:paraId="4F6AD741">
                  <w:pPr>
                    <w:widowControl/>
                    <w:spacing w:line="300" w:lineRule="exact"/>
                    <w:jc w:val="center"/>
                    <w:rPr>
                      <w:kern w:val="0"/>
                      <w:szCs w:val="21"/>
                    </w:rPr>
                  </w:pPr>
                  <w:r>
                    <w:rPr>
                      <w:kern w:val="0"/>
                      <w:szCs w:val="21"/>
                    </w:rPr>
                    <w:t>1</w:t>
                  </w:r>
                </w:p>
              </w:tc>
              <w:tc>
                <w:tcPr>
                  <w:tcW w:w="1988" w:type="dxa"/>
                  <w:tcBorders>
                    <w:tl2br w:val="nil"/>
                    <w:tr2bl w:val="nil"/>
                  </w:tcBorders>
                </w:tcPr>
                <w:p w14:paraId="2F53B571">
                  <w:pPr>
                    <w:widowControl/>
                    <w:spacing w:line="300" w:lineRule="exact"/>
                    <w:jc w:val="center"/>
                    <w:rPr>
                      <w:kern w:val="0"/>
                      <w:szCs w:val="21"/>
                    </w:rPr>
                  </w:pPr>
                  <w:r>
                    <w:rPr>
                      <w:rFonts w:hint="eastAsia"/>
                      <w:kern w:val="0"/>
                      <w:szCs w:val="21"/>
                    </w:rPr>
                    <w:t>压力</w:t>
                  </w:r>
                  <w:r>
                    <w:rPr>
                      <w:kern w:val="0"/>
                      <w:szCs w:val="21"/>
                    </w:rPr>
                    <w:t>1000</w:t>
                  </w:r>
                  <w:r>
                    <w:rPr>
                      <w:rFonts w:hint="eastAsia"/>
                      <w:kern w:val="0"/>
                      <w:szCs w:val="21"/>
                    </w:rPr>
                    <w:t>吨，加工能力8t/h</w:t>
                  </w:r>
                </w:p>
              </w:tc>
              <w:tc>
                <w:tcPr>
                  <w:tcW w:w="1095" w:type="dxa"/>
                  <w:tcBorders>
                    <w:tl2br w:val="nil"/>
                    <w:tr2bl w:val="nil"/>
                  </w:tcBorders>
                  <w:vAlign w:val="center"/>
                </w:tcPr>
                <w:p w14:paraId="2FD2FB38">
                  <w:pPr>
                    <w:widowControl/>
                    <w:spacing w:line="300" w:lineRule="exact"/>
                    <w:jc w:val="center"/>
                    <w:rPr>
                      <w:kern w:val="0"/>
                      <w:szCs w:val="21"/>
                    </w:rPr>
                  </w:pPr>
                  <w:r>
                    <w:rPr>
                      <w:kern w:val="0"/>
                      <w:szCs w:val="21"/>
                    </w:rPr>
                    <w:t>已建</w:t>
                  </w:r>
                </w:p>
              </w:tc>
            </w:tr>
            <w:tr w14:paraId="7A109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AB20897">
                  <w:pPr>
                    <w:widowControl/>
                    <w:spacing w:line="300" w:lineRule="exact"/>
                    <w:jc w:val="center"/>
                    <w:rPr>
                      <w:kern w:val="0"/>
                      <w:szCs w:val="21"/>
                    </w:rPr>
                  </w:pPr>
                  <w:r>
                    <w:rPr>
                      <w:kern w:val="0"/>
                      <w:szCs w:val="21"/>
                    </w:rPr>
                    <w:t>2.1</w:t>
                  </w:r>
                </w:p>
              </w:tc>
              <w:tc>
                <w:tcPr>
                  <w:tcW w:w="2741" w:type="dxa"/>
                  <w:tcBorders>
                    <w:tl2br w:val="nil"/>
                    <w:tr2bl w:val="nil"/>
                  </w:tcBorders>
                  <w:vAlign w:val="center"/>
                </w:tcPr>
                <w:p w14:paraId="72E9EE22">
                  <w:pPr>
                    <w:pStyle w:val="86"/>
                    <w:spacing w:line="300" w:lineRule="exact"/>
                    <w:rPr>
                      <w:szCs w:val="21"/>
                    </w:rPr>
                  </w:pPr>
                  <w:r>
                    <w:rPr>
                      <w:szCs w:val="21"/>
                    </w:rPr>
                    <w:t>冷却塔</w:t>
                  </w:r>
                </w:p>
              </w:tc>
              <w:tc>
                <w:tcPr>
                  <w:tcW w:w="868" w:type="dxa"/>
                  <w:tcBorders>
                    <w:tl2br w:val="nil"/>
                    <w:tr2bl w:val="nil"/>
                  </w:tcBorders>
                  <w:vAlign w:val="center"/>
                </w:tcPr>
                <w:p w14:paraId="786A7B21">
                  <w:pPr>
                    <w:pStyle w:val="86"/>
                    <w:spacing w:line="300" w:lineRule="exact"/>
                    <w:rPr>
                      <w:szCs w:val="21"/>
                    </w:rPr>
                  </w:pPr>
                  <w:r>
                    <w:rPr>
                      <w:szCs w:val="21"/>
                    </w:rPr>
                    <w:t>台</w:t>
                  </w:r>
                </w:p>
              </w:tc>
              <w:tc>
                <w:tcPr>
                  <w:tcW w:w="828" w:type="dxa"/>
                  <w:tcBorders>
                    <w:tl2br w:val="nil"/>
                    <w:tr2bl w:val="nil"/>
                  </w:tcBorders>
                  <w:vAlign w:val="center"/>
                </w:tcPr>
                <w:p w14:paraId="5FECB691">
                  <w:pPr>
                    <w:pStyle w:val="86"/>
                    <w:spacing w:line="300" w:lineRule="exact"/>
                    <w:rPr>
                      <w:szCs w:val="21"/>
                    </w:rPr>
                  </w:pPr>
                  <w:r>
                    <w:rPr>
                      <w:rFonts w:hint="eastAsia"/>
                      <w:szCs w:val="21"/>
                    </w:rPr>
                    <w:t>1</w:t>
                  </w:r>
                </w:p>
              </w:tc>
              <w:tc>
                <w:tcPr>
                  <w:tcW w:w="1988" w:type="dxa"/>
                  <w:tcBorders>
                    <w:tl2br w:val="nil"/>
                    <w:tr2bl w:val="nil"/>
                  </w:tcBorders>
                  <w:vAlign w:val="center"/>
                </w:tcPr>
                <w:p w14:paraId="0EB74703">
                  <w:pPr>
                    <w:pStyle w:val="86"/>
                    <w:spacing w:line="300" w:lineRule="exact"/>
                    <w:rPr>
                      <w:szCs w:val="21"/>
                    </w:rPr>
                  </w:pPr>
                  <w:r>
                    <w:rPr>
                      <w:szCs w:val="21"/>
                    </w:rPr>
                    <w:t>40m</w:t>
                  </w:r>
                  <w:r>
                    <w:rPr>
                      <w:szCs w:val="21"/>
                      <w:vertAlign w:val="superscript"/>
                    </w:rPr>
                    <w:t>3</w:t>
                  </w:r>
                  <w:r>
                    <w:rPr>
                      <w:szCs w:val="21"/>
                    </w:rPr>
                    <w:t>/h</w:t>
                  </w:r>
                </w:p>
              </w:tc>
              <w:tc>
                <w:tcPr>
                  <w:tcW w:w="1095" w:type="dxa"/>
                  <w:tcBorders>
                    <w:tl2br w:val="nil"/>
                    <w:tr2bl w:val="nil"/>
                  </w:tcBorders>
                  <w:vAlign w:val="center"/>
                </w:tcPr>
                <w:p w14:paraId="5F1F5748">
                  <w:pPr>
                    <w:widowControl/>
                    <w:spacing w:line="300" w:lineRule="exact"/>
                    <w:jc w:val="center"/>
                    <w:rPr>
                      <w:kern w:val="0"/>
                      <w:szCs w:val="21"/>
                    </w:rPr>
                  </w:pPr>
                  <w:r>
                    <w:rPr>
                      <w:kern w:val="0"/>
                      <w:szCs w:val="21"/>
                    </w:rPr>
                    <w:t>已建</w:t>
                  </w:r>
                </w:p>
              </w:tc>
            </w:tr>
            <w:tr w14:paraId="249A1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22F776CB">
                  <w:pPr>
                    <w:widowControl/>
                    <w:spacing w:line="300" w:lineRule="exact"/>
                    <w:jc w:val="center"/>
                    <w:rPr>
                      <w:kern w:val="0"/>
                      <w:szCs w:val="21"/>
                    </w:rPr>
                  </w:pPr>
                  <w:r>
                    <w:rPr>
                      <w:kern w:val="0"/>
                      <w:szCs w:val="21"/>
                    </w:rPr>
                    <w:t>2.2</w:t>
                  </w:r>
                </w:p>
              </w:tc>
              <w:tc>
                <w:tcPr>
                  <w:tcW w:w="2741" w:type="dxa"/>
                  <w:tcBorders>
                    <w:tl2br w:val="nil"/>
                    <w:tr2bl w:val="nil"/>
                  </w:tcBorders>
                  <w:vAlign w:val="center"/>
                </w:tcPr>
                <w:p w14:paraId="306C5E90">
                  <w:pPr>
                    <w:pStyle w:val="86"/>
                    <w:spacing w:line="300" w:lineRule="exact"/>
                    <w:rPr>
                      <w:szCs w:val="21"/>
                    </w:rPr>
                  </w:pPr>
                  <w:r>
                    <w:rPr>
                      <w:szCs w:val="21"/>
                    </w:rPr>
                    <w:t>循环水泵</w:t>
                  </w:r>
                </w:p>
              </w:tc>
              <w:tc>
                <w:tcPr>
                  <w:tcW w:w="868" w:type="dxa"/>
                  <w:tcBorders>
                    <w:tl2br w:val="nil"/>
                    <w:tr2bl w:val="nil"/>
                  </w:tcBorders>
                  <w:vAlign w:val="center"/>
                </w:tcPr>
                <w:p w14:paraId="4C027A74">
                  <w:pPr>
                    <w:pStyle w:val="86"/>
                    <w:spacing w:line="300" w:lineRule="exact"/>
                    <w:rPr>
                      <w:szCs w:val="21"/>
                    </w:rPr>
                  </w:pPr>
                  <w:r>
                    <w:rPr>
                      <w:szCs w:val="21"/>
                    </w:rPr>
                    <w:t>台</w:t>
                  </w:r>
                </w:p>
              </w:tc>
              <w:tc>
                <w:tcPr>
                  <w:tcW w:w="828" w:type="dxa"/>
                  <w:tcBorders>
                    <w:tl2br w:val="nil"/>
                    <w:tr2bl w:val="nil"/>
                  </w:tcBorders>
                  <w:vAlign w:val="center"/>
                </w:tcPr>
                <w:p w14:paraId="6729BBF7">
                  <w:pPr>
                    <w:pStyle w:val="86"/>
                    <w:spacing w:line="300" w:lineRule="exact"/>
                    <w:rPr>
                      <w:szCs w:val="21"/>
                    </w:rPr>
                  </w:pPr>
                  <w:r>
                    <w:rPr>
                      <w:rFonts w:hint="eastAsia"/>
                      <w:szCs w:val="21"/>
                    </w:rPr>
                    <w:t>1</w:t>
                  </w:r>
                </w:p>
              </w:tc>
              <w:tc>
                <w:tcPr>
                  <w:tcW w:w="1988" w:type="dxa"/>
                  <w:tcBorders>
                    <w:tl2br w:val="nil"/>
                    <w:tr2bl w:val="nil"/>
                  </w:tcBorders>
                  <w:vAlign w:val="center"/>
                </w:tcPr>
                <w:p w14:paraId="0E23C7A5">
                  <w:pPr>
                    <w:pStyle w:val="86"/>
                    <w:spacing w:line="300" w:lineRule="exact"/>
                    <w:rPr>
                      <w:szCs w:val="21"/>
                    </w:rPr>
                  </w:pPr>
                  <w:r>
                    <w:rPr>
                      <w:szCs w:val="21"/>
                    </w:rPr>
                    <w:t>功率2.2KW</w:t>
                  </w:r>
                </w:p>
              </w:tc>
              <w:tc>
                <w:tcPr>
                  <w:tcW w:w="1095" w:type="dxa"/>
                  <w:tcBorders>
                    <w:tl2br w:val="nil"/>
                    <w:tr2bl w:val="nil"/>
                  </w:tcBorders>
                  <w:vAlign w:val="center"/>
                </w:tcPr>
                <w:p w14:paraId="62A4B6D1">
                  <w:pPr>
                    <w:widowControl/>
                    <w:spacing w:line="300" w:lineRule="exact"/>
                    <w:jc w:val="center"/>
                    <w:rPr>
                      <w:kern w:val="0"/>
                      <w:szCs w:val="21"/>
                    </w:rPr>
                  </w:pPr>
                  <w:r>
                    <w:rPr>
                      <w:kern w:val="0"/>
                      <w:szCs w:val="21"/>
                    </w:rPr>
                    <w:t>已建</w:t>
                  </w:r>
                </w:p>
              </w:tc>
            </w:tr>
            <w:tr w14:paraId="365B8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44592455">
                  <w:pPr>
                    <w:widowControl/>
                    <w:spacing w:line="300" w:lineRule="exact"/>
                    <w:jc w:val="center"/>
                    <w:rPr>
                      <w:kern w:val="0"/>
                      <w:szCs w:val="21"/>
                    </w:rPr>
                  </w:pPr>
                  <w:r>
                    <w:rPr>
                      <w:kern w:val="0"/>
                      <w:szCs w:val="21"/>
                    </w:rPr>
                    <w:t>2.3</w:t>
                  </w:r>
                </w:p>
              </w:tc>
              <w:tc>
                <w:tcPr>
                  <w:tcW w:w="2741" w:type="dxa"/>
                  <w:tcBorders>
                    <w:tl2br w:val="nil"/>
                    <w:tr2bl w:val="nil"/>
                  </w:tcBorders>
                  <w:vAlign w:val="center"/>
                </w:tcPr>
                <w:p w14:paraId="5E165BA0">
                  <w:pPr>
                    <w:pStyle w:val="86"/>
                    <w:spacing w:line="300" w:lineRule="exact"/>
                    <w:rPr>
                      <w:szCs w:val="21"/>
                    </w:rPr>
                  </w:pPr>
                  <w:r>
                    <w:rPr>
                      <w:szCs w:val="21"/>
                    </w:rPr>
                    <w:t>配套冷却水槽</w:t>
                  </w:r>
                </w:p>
              </w:tc>
              <w:tc>
                <w:tcPr>
                  <w:tcW w:w="868" w:type="dxa"/>
                  <w:tcBorders>
                    <w:tl2br w:val="nil"/>
                    <w:tr2bl w:val="nil"/>
                  </w:tcBorders>
                  <w:vAlign w:val="center"/>
                </w:tcPr>
                <w:p w14:paraId="3363C4D2">
                  <w:pPr>
                    <w:pStyle w:val="86"/>
                    <w:spacing w:line="300" w:lineRule="exact"/>
                    <w:rPr>
                      <w:szCs w:val="21"/>
                    </w:rPr>
                  </w:pPr>
                  <w:r>
                    <w:rPr>
                      <w:szCs w:val="21"/>
                    </w:rPr>
                    <w:t>台</w:t>
                  </w:r>
                </w:p>
              </w:tc>
              <w:tc>
                <w:tcPr>
                  <w:tcW w:w="828" w:type="dxa"/>
                  <w:tcBorders>
                    <w:tl2br w:val="nil"/>
                    <w:tr2bl w:val="nil"/>
                  </w:tcBorders>
                  <w:vAlign w:val="center"/>
                </w:tcPr>
                <w:p w14:paraId="4E03BE80">
                  <w:pPr>
                    <w:pStyle w:val="86"/>
                    <w:spacing w:line="300" w:lineRule="exact"/>
                    <w:rPr>
                      <w:szCs w:val="21"/>
                    </w:rPr>
                  </w:pPr>
                  <w:r>
                    <w:rPr>
                      <w:szCs w:val="21"/>
                    </w:rPr>
                    <w:t>1</w:t>
                  </w:r>
                </w:p>
              </w:tc>
              <w:tc>
                <w:tcPr>
                  <w:tcW w:w="1988" w:type="dxa"/>
                  <w:tcBorders>
                    <w:tl2br w:val="nil"/>
                    <w:tr2bl w:val="nil"/>
                  </w:tcBorders>
                  <w:vAlign w:val="center"/>
                </w:tcPr>
                <w:p w14:paraId="6B7C9F4E">
                  <w:pPr>
                    <w:pStyle w:val="86"/>
                    <w:spacing w:line="300" w:lineRule="exact"/>
                    <w:rPr>
                      <w:szCs w:val="21"/>
                    </w:rPr>
                  </w:pPr>
                  <w:r>
                    <w:rPr>
                      <w:rFonts w:hint="eastAsia"/>
                      <w:szCs w:val="21"/>
                    </w:rPr>
                    <w:t>1</w:t>
                  </w:r>
                  <w:r>
                    <w:rPr>
                      <w:szCs w:val="21"/>
                    </w:rPr>
                    <w:t>00m</w:t>
                  </w:r>
                  <w:r>
                    <w:rPr>
                      <w:szCs w:val="21"/>
                      <w:vertAlign w:val="superscript"/>
                    </w:rPr>
                    <w:t>3</w:t>
                  </w:r>
                </w:p>
              </w:tc>
              <w:tc>
                <w:tcPr>
                  <w:tcW w:w="1095" w:type="dxa"/>
                  <w:tcBorders>
                    <w:tl2br w:val="nil"/>
                    <w:tr2bl w:val="nil"/>
                  </w:tcBorders>
                  <w:vAlign w:val="center"/>
                </w:tcPr>
                <w:p w14:paraId="79CD2472">
                  <w:pPr>
                    <w:widowControl/>
                    <w:spacing w:line="300" w:lineRule="exact"/>
                    <w:jc w:val="center"/>
                    <w:rPr>
                      <w:kern w:val="0"/>
                      <w:szCs w:val="21"/>
                    </w:rPr>
                  </w:pPr>
                  <w:r>
                    <w:rPr>
                      <w:kern w:val="0"/>
                      <w:szCs w:val="21"/>
                    </w:rPr>
                    <w:t>已建</w:t>
                  </w:r>
                </w:p>
              </w:tc>
            </w:tr>
            <w:tr w14:paraId="7F516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4796A970">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068F59F7">
                  <w:pPr>
                    <w:widowControl/>
                    <w:spacing w:line="300" w:lineRule="exact"/>
                    <w:jc w:val="center"/>
                    <w:textAlignment w:val="center"/>
                    <w:rPr>
                      <w:kern w:val="0"/>
                      <w:szCs w:val="21"/>
                    </w:rPr>
                  </w:pPr>
                  <w:r>
                    <w:rPr>
                      <w:kern w:val="0"/>
                      <w:szCs w:val="21"/>
                    </w:rPr>
                    <w:t>日立挖掘机（改抓钢机）</w:t>
                  </w:r>
                </w:p>
              </w:tc>
              <w:tc>
                <w:tcPr>
                  <w:tcW w:w="868" w:type="dxa"/>
                  <w:tcBorders>
                    <w:tl2br w:val="nil"/>
                    <w:tr2bl w:val="nil"/>
                  </w:tcBorders>
                  <w:vAlign w:val="center"/>
                </w:tcPr>
                <w:p w14:paraId="152C120E">
                  <w:pPr>
                    <w:widowControl/>
                    <w:spacing w:line="300" w:lineRule="exact"/>
                    <w:jc w:val="center"/>
                    <w:rPr>
                      <w:kern w:val="0"/>
                      <w:szCs w:val="21"/>
                    </w:rPr>
                  </w:pPr>
                  <w:r>
                    <w:rPr>
                      <w:szCs w:val="21"/>
                    </w:rPr>
                    <w:t>台</w:t>
                  </w:r>
                </w:p>
              </w:tc>
              <w:tc>
                <w:tcPr>
                  <w:tcW w:w="828" w:type="dxa"/>
                  <w:tcBorders>
                    <w:tl2br w:val="nil"/>
                    <w:tr2bl w:val="nil"/>
                  </w:tcBorders>
                  <w:vAlign w:val="center"/>
                </w:tcPr>
                <w:p w14:paraId="1918F99B">
                  <w:pPr>
                    <w:widowControl/>
                    <w:spacing w:line="300" w:lineRule="exact"/>
                    <w:jc w:val="center"/>
                    <w:textAlignment w:val="center"/>
                    <w:rPr>
                      <w:kern w:val="0"/>
                      <w:szCs w:val="21"/>
                    </w:rPr>
                  </w:pPr>
                  <w:r>
                    <w:rPr>
                      <w:kern w:val="0"/>
                      <w:szCs w:val="21"/>
                    </w:rPr>
                    <w:t>1</w:t>
                  </w:r>
                </w:p>
              </w:tc>
              <w:tc>
                <w:tcPr>
                  <w:tcW w:w="1988" w:type="dxa"/>
                  <w:tcBorders>
                    <w:tl2br w:val="nil"/>
                    <w:tr2bl w:val="nil"/>
                  </w:tcBorders>
                  <w:vAlign w:val="center"/>
                </w:tcPr>
                <w:p w14:paraId="4957BBB8">
                  <w:pPr>
                    <w:widowControl/>
                    <w:spacing w:line="300" w:lineRule="exact"/>
                    <w:jc w:val="center"/>
                    <w:textAlignment w:val="center"/>
                    <w:rPr>
                      <w:kern w:val="0"/>
                      <w:szCs w:val="21"/>
                    </w:rPr>
                  </w:pPr>
                  <w:r>
                    <w:rPr>
                      <w:kern w:val="0"/>
                      <w:szCs w:val="21"/>
                    </w:rPr>
                    <w:t>ZX300-5A</w:t>
                  </w:r>
                </w:p>
              </w:tc>
              <w:tc>
                <w:tcPr>
                  <w:tcW w:w="1095" w:type="dxa"/>
                  <w:tcBorders>
                    <w:tl2br w:val="nil"/>
                    <w:tr2bl w:val="nil"/>
                  </w:tcBorders>
                  <w:vAlign w:val="center"/>
                </w:tcPr>
                <w:p w14:paraId="650A50FA">
                  <w:pPr>
                    <w:widowControl/>
                    <w:spacing w:line="300" w:lineRule="exact"/>
                    <w:jc w:val="center"/>
                    <w:rPr>
                      <w:kern w:val="0"/>
                      <w:szCs w:val="21"/>
                    </w:rPr>
                  </w:pPr>
                  <w:r>
                    <w:rPr>
                      <w:kern w:val="0"/>
                      <w:szCs w:val="21"/>
                    </w:rPr>
                    <w:t>已建</w:t>
                  </w:r>
                </w:p>
              </w:tc>
            </w:tr>
            <w:tr w14:paraId="06D5E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28243E5">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5F86B1BA">
                  <w:pPr>
                    <w:widowControl/>
                    <w:spacing w:line="300" w:lineRule="exact"/>
                    <w:jc w:val="center"/>
                    <w:textAlignment w:val="center"/>
                    <w:rPr>
                      <w:kern w:val="0"/>
                      <w:szCs w:val="21"/>
                    </w:rPr>
                  </w:pPr>
                  <w:r>
                    <w:rPr>
                      <w:kern w:val="0"/>
                      <w:szCs w:val="21"/>
                    </w:rPr>
                    <w:t>小松挖掘机（改抓钢机）</w:t>
                  </w:r>
                </w:p>
              </w:tc>
              <w:tc>
                <w:tcPr>
                  <w:tcW w:w="868" w:type="dxa"/>
                  <w:tcBorders>
                    <w:tl2br w:val="nil"/>
                    <w:tr2bl w:val="nil"/>
                  </w:tcBorders>
                  <w:vAlign w:val="center"/>
                </w:tcPr>
                <w:p w14:paraId="65F99A3C">
                  <w:pPr>
                    <w:widowControl/>
                    <w:spacing w:line="300" w:lineRule="exact"/>
                    <w:jc w:val="center"/>
                    <w:rPr>
                      <w:kern w:val="0"/>
                      <w:szCs w:val="21"/>
                    </w:rPr>
                  </w:pPr>
                  <w:r>
                    <w:rPr>
                      <w:szCs w:val="21"/>
                    </w:rPr>
                    <w:t>台</w:t>
                  </w:r>
                </w:p>
              </w:tc>
              <w:tc>
                <w:tcPr>
                  <w:tcW w:w="828" w:type="dxa"/>
                  <w:tcBorders>
                    <w:tl2br w:val="nil"/>
                    <w:tr2bl w:val="nil"/>
                  </w:tcBorders>
                  <w:vAlign w:val="center"/>
                </w:tcPr>
                <w:p w14:paraId="01EC6E2A">
                  <w:pPr>
                    <w:widowControl/>
                    <w:spacing w:line="300" w:lineRule="exact"/>
                    <w:jc w:val="center"/>
                    <w:textAlignment w:val="center"/>
                    <w:rPr>
                      <w:kern w:val="0"/>
                      <w:szCs w:val="21"/>
                    </w:rPr>
                  </w:pPr>
                  <w:r>
                    <w:rPr>
                      <w:kern w:val="0"/>
                      <w:szCs w:val="21"/>
                    </w:rPr>
                    <w:t>1</w:t>
                  </w:r>
                </w:p>
              </w:tc>
              <w:tc>
                <w:tcPr>
                  <w:tcW w:w="1988" w:type="dxa"/>
                  <w:tcBorders>
                    <w:tl2br w:val="nil"/>
                    <w:tr2bl w:val="nil"/>
                  </w:tcBorders>
                  <w:vAlign w:val="center"/>
                </w:tcPr>
                <w:p w14:paraId="1338C120">
                  <w:pPr>
                    <w:widowControl/>
                    <w:spacing w:line="300" w:lineRule="exact"/>
                    <w:jc w:val="center"/>
                    <w:textAlignment w:val="center"/>
                    <w:rPr>
                      <w:kern w:val="0"/>
                      <w:szCs w:val="21"/>
                    </w:rPr>
                  </w:pPr>
                  <w:r>
                    <w:rPr>
                      <w:kern w:val="0"/>
                      <w:szCs w:val="21"/>
                    </w:rPr>
                    <w:t>PC270－8</w:t>
                  </w:r>
                </w:p>
              </w:tc>
              <w:tc>
                <w:tcPr>
                  <w:tcW w:w="1095" w:type="dxa"/>
                  <w:tcBorders>
                    <w:tl2br w:val="nil"/>
                    <w:tr2bl w:val="nil"/>
                  </w:tcBorders>
                  <w:vAlign w:val="center"/>
                </w:tcPr>
                <w:p w14:paraId="5951ABE0">
                  <w:pPr>
                    <w:widowControl/>
                    <w:spacing w:line="300" w:lineRule="exact"/>
                    <w:jc w:val="center"/>
                    <w:rPr>
                      <w:kern w:val="0"/>
                      <w:szCs w:val="21"/>
                    </w:rPr>
                  </w:pPr>
                  <w:r>
                    <w:rPr>
                      <w:kern w:val="0"/>
                      <w:szCs w:val="21"/>
                    </w:rPr>
                    <w:t>已建</w:t>
                  </w:r>
                </w:p>
              </w:tc>
            </w:tr>
            <w:tr w14:paraId="364B8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1200444B">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7FC28E37">
                  <w:pPr>
                    <w:widowControl/>
                    <w:spacing w:line="300" w:lineRule="exact"/>
                    <w:jc w:val="center"/>
                    <w:textAlignment w:val="center"/>
                    <w:rPr>
                      <w:kern w:val="0"/>
                      <w:szCs w:val="21"/>
                    </w:rPr>
                  </w:pPr>
                  <w:r>
                    <w:rPr>
                      <w:kern w:val="0"/>
                      <w:szCs w:val="21"/>
                    </w:rPr>
                    <w:t>柳工挖掘机（改抓钢机）</w:t>
                  </w:r>
                </w:p>
              </w:tc>
              <w:tc>
                <w:tcPr>
                  <w:tcW w:w="868" w:type="dxa"/>
                  <w:tcBorders>
                    <w:tl2br w:val="nil"/>
                    <w:tr2bl w:val="nil"/>
                  </w:tcBorders>
                  <w:vAlign w:val="center"/>
                </w:tcPr>
                <w:p w14:paraId="1DFEAE1B">
                  <w:pPr>
                    <w:widowControl/>
                    <w:spacing w:line="300" w:lineRule="exact"/>
                    <w:jc w:val="center"/>
                    <w:textAlignment w:val="center"/>
                    <w:rPr>
                      <w:kern w:val="0"/>
                      <w:szCs w:val="21"/>
                    </w:rPr>
                  </w:pPr>
                  <w:r>
                    <w:rPr>
                      <w:szCs w:val="21"/>
                    </w:rPr>
                    <w:t>台</w:t>
                  </w:r>
                </w:p>
              </w:tc>
              <w:tc>
                <w:tcPr>
                  <w:tcW w:w="828" w:type="dxa"/>
                  <w:tcBorders>
                    <w:tl2br w:val="nil"/>
                    <w:tr2bl w:val="nil"/>
                  </w:tcBorders>
                  <w:vAlign w:val="center"/>
                </w:tcPr>
                <w:p w14:paraId="54DB3B60">
                  <w:pPr>
                    <w:widowControl/>
                    <w:spacing w:line="300" w:lineRule="exact"/>
                    <w:jc w:val="center"/>
                    <w:textAlignment w:val="center"/>
                    <w:rPr>
                      <w:kern w:val="0"/>
                      <w:szCs w:val="21"/>
                    </w:rPr>
                  </w:pPr>
                  <w:r>
                    <w:rPr>
                      <w:kern w:val="0"/>
                      <w:szCs w:val="21"/>
                    </w:rPr>
                    <w:t>1</w:t>
                  </w:r>
                </w:p>
              </w:tc>
              <w:tc>
                <w:tcPr>
                  <w:tcW w:w="1988" w:type="dxa"/>
                  <w:tcBorders>
                    <w:tl2br w:val="nil"/>
                    <w:tr2bl w:val="nil"/>
                  </w:tcBorders>
                  <w:vAlign w:val="center"/>
                </w:tcPr>
                <w:p w14:paraId="1D514A56">
                  <w:pPr>
                    <w:widowControl/>
                    <w:spacing w:line="300" w:lineRule="exact"/>
                    <w:jc w:val="center"/>
                    <w:textAlignment w:val="center"/>
                    <w:rPr>
                      <w:kern w:val="0"/>
                      <w:szCs w:val="21"/>
                    </w:rPr>
                  </w:pPr>
                  <w:r>
                    <w:rPr>
                      <w:kern w:val="0"/>
                      <w:szCs w:val="21"/>
                    </w:rPr>
                    <w:t>921FG4</w:t>
                  </w:r>
                </w:p>
              </w:tc>
              <w:tc>
                <w:tcPr>
                  <w:tcW w:w="1095" w:type="dxa"/>
                  <w:tcBorders>
                    <w:tl2br w:val="nil"/>
                    <w:tr2bl w:val="nil"/>
                  </w:tcBorders>
                  <w:vAlign w:val="center"/>
                </w:tcPr>
                <w:p w14:paraId="394F18F6">
                  <w:pPr>
                    <w:widowControl/>
                    <w:spacing w:line="300" w:lineRule="exact"/>
                    <w:jc w:val="center"/>
                    <w:rPr>
                      <w:kern w:val="0"/>
                      <w:szCs w:val="21"/>
                    </w:rPr>
                  </w:pPr>
                  <w:r>
                    <w:rPr>
                      <w:kern w:val="0"/>
                      <w:szCs w:val="21"/>
                    </w:rPr>
                    <w:t>已建</w:t>
                  </w:r>
                </w:p>
              </w:tc>
            </w:tr>
            <w:tr w14:paraId="4C109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4749A78B">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47509846">
                  <w:pPr>
                    <w:widowControl/>
                    <w:spacing w:line="300" w:lineRule="exact"/>
                    <w:jc w:val="center"/>
                    <w:textAlignment w:val="center"/>
                    <w:rPr>
                      <w:kern w:val="0"/>
                      <w:szCs w:val="21"/>
                    </w:rPr>
                  </w:pPr>
                  <w:r>
                    <w:rPr>
                      <w:kern w:val="0"/>
                      <w:szCs w:val="21"/>
                    </w:rPr>
                    <w:t>柳工挖掘机（改拆包机）</w:t>
                  </w:r>
                </w:p>
              </w:tc>
              <w:tc>
                <w:tcPr>
                  <w:tcW w:w="868" w:type="dxa"/>
                  <w:tcBorders>
                    <w:tl2br w:val="nil"/>
                    <w:tr2bl w:val="nil"/>
                  </w:tcBorders>
                  <w:vAlign w:val="center"/>
                </w:tcPr>
                <w:p w14:paraId="06EB475C">
                  <w:pPr>
                    <w:widowControl/>
                    <w:spacing w:line="300" w:lineRule="exact"/>
                    <w:jc w:val="center"/>
                    <w:rPr>
                      <w:kern w:val="0"/>
                      <w:szCs w:val="21"/>
                    </w:rPr>
                  </w:pPr>
                  <w:r>
                    <w:rPr>
                      <w:szCs w:val="21"/>
                    </w:rPr>
                    <w:t>台</w:t>
                  </w:r>
                </w:p>
              </w:tc>
              <w:tc>
                <w:tcPr>
                  <w:tcW w:w="828" w:type="dxa"/>
                  <w:tcBorders>
                    <w:tl2br w:val="nil"/>
                    <w:tr2bl w:val="nil"/>
                  </w:tcBorders>
                  <w:vAlign w:val="center"/>
                </w:tcPr>
                <w:p w14:paraId="26835AC5">
                  <w:pPr>
                    <w:widowControl/>
                    <w:spacing w:line="300" w:lineRule="exact"/>
                    <w:jc w:val="center"/>
                    <w:textAlignment w:val="center"/>
                    <w:rPr>
                      <w:kern w:val="0"/>
                      <w:szCs w:val="21"/>
                    </w:rPr>
                  </w:pPr>
                  <w:r>
                    <w:rPr>
                      <w:rFonts w:hint="eastAsia"/>
                      <w:kern w:val="0"/>
                      <w:szCs w:val="21"/>
                    </w:rPr>
                    <w:t>2</w:t>
                  </w:r>
                </w:p>
              </w:tc>
              <w:tc>
                <w:tcPr>
                  <w:tcW w:w="1988" w:type="dxa"/>
                  <w:tcBorders>
                    <w:tl2br w:val="nil"/>
                    <w:tr2bl w:val="nil"/>
                  </w:tcBorders>
                  <w:vAlign w:val="center"/>
                </w:tcPr>
                <w:p w14:paraId="164DBCC5">
                  <w:pPr>
                    <w:widowControl/>
                    <w:spacing w:line="300" w:lineRule="exact"/>
                    <w:jc w:val="center"/>
                    <w:textAlignment w:val="center"/>
                    <w:rPr>
                      <w:kern w:val="0"/>
                      <w:szCs w:val="21"/>
                    </w:rPr>
                  </w:pPr>
                  <w:r>
                    <w:rPr>
                      <w:kern w:val="0"/>
                      <w:szCs w:val="21"/>
                    </w:rPr>
                    <w:t>920FG4</w:t>
                  </w:r>
                </w:p>
              </w:tc>
              <w:tc>
                <w:tcPr>
                  <w:tcW w:w="1095" w:type="dxa"/>
                  <w:tcBorders>
                    <w:tl2br w:val="nil"/>
                    <w:tr2bl w:val="nil"/>
                  </w:tcBorders>
                  <w:vAlign w:val="center"/>
                </w:tcPr>
                <w:p w14:paraId="21667A81">
                  <w:pPr>
                    <w:widowControl/>
                    <w:spacing w:line="300" w:lineRule="exact"/>
                    <w:jc w:val="center"/>
                    <w:rPr>
                      <w:kern w:val="0"/>
                      <w:szCs w:val="21"/>
                    </w:rPr>
                  </w:pPr>
                  <w:r>
                    <w:rPr>
                      <w:kern w:val="0"/>
                      <w:szCs w:val="21"/>
                    </w:rPr>
                    <w:t>已建</w:t>
                  </w:r>
                </w:p>
              </w:tc>
            </w:tr>
            <w:tr w14:paraId="53F7F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25E89EA3">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77758A41">
                  <w:pPr>
                    <w:widowControl/>
                    <w:spacing w:line="300" w:lineRule="exact"/>
                    <w:jc w:val="center"/>
                    <w:textAlignment w:val="center"/>
                    <w:rPr>
                      <w:kern w:val="0"/>
                      <w:szCs w:val="21"/>
                    </w:rPr>
                  </w:pPr>
                  <w:r>
                    <w:rPr>
                      <w:kern w:val="0"/>
                      <w:szCs w:val="21"/>
                    </w:rPr>
                    <w:t>柳工挖掘机（改拆包机）</w:t>
                  </w:r>
                </w:p>
              </w:tc>
              <w:tc>
                <w:tcPr>
                  <w:tcW w:w="868" w:type="dxa"/>
                  <w:tcBorders>
                    <w:tl2br w:val="nil"/>
                    <w:tr2bl w:val="nil"/>
                  </w:tcBorders>
                  <w:vAlign w:val="center"/>
                </w:tcPr>
                <w:p w14:paraId="2DB2A20F">
                  <w:pPr>
                    <w:widowControl/>
                    <w:spacing w:line="300" w:lineRule="exact"/>
                    <w:jc w:val="center"/>
                    <w:textAlignment w:val="center"/>
                    <w:rPr>
                      <w:kern w:val="0"/>
                      <w:szCs w:val="21"/>
                    </w:rPr>
                  </w:pPr>
                  <w:r>
                    <w:rPr>
                      <w:szCs w:val="21"/>
                    </w:rPr>
                    <w:t>台</w:t>
                  </w:r>
                </w:p>
              </w:tc>
              <w:tc>
                <w:tcPr>
                  <w:tcW w:w="828" w:type="dxa"/>
                  <w:tcBorders>
                    <w:tl2br w:val="nil"/>
                    <w:tr2bl w:val="nil"/>
                  </w:tcBorders>
                  <w:vAlign w:val="center"/>
                </w:tcPr>
                <w:p w14:paraId="6298E551">
                  <w:pPr>
                    <w:widowControl/>
                    <w:spacing w:line="300" w:lineRule="exact"/>
                    <w:jc w:val="center"/>
                    <w:textAlignment w:val="center"/>
                    <w:rPr>
                      <w:kern w:val="0"/>
                      <w:szCs w:val="21"/>
                    </w:rPr>
                  </w:pPr>
                  <w:r>
                    <w:rPr>
                      <w:kern w:val="0"/>
                      <w:szCs w:val="21"/>
                    </w:rPr>
                    <w:t>1</w:t>
                  </w:r>
                </w:p>
              </w:tc>
              <w:tc>
                <w:tcPr>
                  <w:tcW w:w="1988" w:type="dxa"/>
                  <w:tcBorders>
                    <w:tl2br w:val="nil"/>
                    <w:tr2bl w:val="nil"/>
                  </w:tcBorders>
                  <w:vAlign w:val="center"/>
                </w:tcPr>
                <w:p w14:paraId="1F88B9F3">
                  <w:pPr>
                    <w:widowControl/>
                    <w:spacing w:line="300" w:lineRule="exact"/>
                    <w:jc w:val="center"/>
                    <w:textAlignment w:val="center"/>
                    <w:rPr>
                      <w:kern w:val="0"/>
                      <w:szCs w:val="21"/>
                    </w:rPr>
                  </w:pPr>
                  <w:r>
                    <w:rPr>
                      <w:kern w:val="0"/>
                      <w:szCs w:val="21"/>
                    </w:rPr>
                    <w:t>921FG4</w:t>
                  </w:r>
                </w:p>
              </w:tc>
              <w:tc>
                <w:tcPr>
                  <w:tcW w:w="1095" w:type="dxa"/>
                  <w:tcBorders>
                    <w:tl2br w:val="nil"/>
                    <w:tr2bl w:val="nil"/>
                  </w:tcBorders>
                  <w:vAlign w:val="center"/>
                </w:tcPr>
                <w:p w14:paraId="3ADF51EF">
                  <w:pPr>
                    <w:widowControl/>
                    <w:spacing w:line="300" w:lineRule="exact"/>
                    <w:jc w:val="center"/>
                    <w:rPr>
                      <w:kern w:val="0"/>
                      <w:szCs w:val="21"/>
                    </w:rPr>
                  </w:pPr>
                  <w:r>
                    <w:rPr>
                      <w:kern w:val="0"/>
                      <w:szCs w:val="21"/>
                    </w:rPr>
                    <w:t>已建</w:t>
                  </w:r>
                </w:p>
              </w:tc>
            </w:tr>
            <w:tr w14:paraId="4A941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578432FC">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0A05FCFC">
                  <w:pPr>
                    <w:widowControl/>
                    <w:spacing w:line="300" w:lineRule="exact"/>
                    <w:jc w:val="center"/>
                    <w:rPr>
                      <w:kern w:val="0"/>
                      <w:szCs w:val="21"/>
                    </w:rPr>
                  </w:pPr>
                  <w:r>
                    <w:rPr>
                      <w:kern w:val="0"/>
                      <w:szCs w:val="21"/>
                    </w:rPr>
                    <w:t>撕碎机</w:t>
                  </w:r>
                </w:p>
              </w:tc>
              <w:tc>
                <w:tcPr>
                  <w:tcW w:w="868" w:type="dxa"/>
                  <w:tcBorders>
                    <w:tl2br w:val="nil"/>
                    <w:tr2bl w:val="nil"/>
                  </w:tcBorders>
                  <w:vAlign w:val="center"/>
                </w:tcPr>
                <w:p w14:paraId="2E565056">
                  <w:pPr>
                    <w:widowControl/>
                    <w:spacing w:line="300" w:lineRule="exact"/>
                    <w:jc w:val="center"/>
                    <w:rPr>
                      <w:kern w:val="0"/>
                      <w:szCs w:val="21"/>
                    </w:rPr>
                  </w:pPr>
                  <w:r>
                    <w:rPr>
                      <w:kern w:val="0"/>
                      <w:szCs w:val="21"/>
                    </w:rPr>
                    <w:t>台</w:t>
                  </w:r>
                </w:p>
              </w:tc>
              <w:tc>
                <w:tcPr>
                  <w:tcW w:w="828" w:type="dxa"/>
                  <w:tcBorders>
                    <w:tl2br w:val="nil"/>
                    <w:tr2bl w:val="nil"/>
                  </w:tcBorders>
                  <w:vAlign w:val="center"/>
                </w:tcPr>
                <w:p w14:paraId="5CD8E5A8">
                  <w:pPr>
                    <w:widowControl/>
                    <w:spacing w:line="300" w:lineRule="exact"/>
                    <w:jc w:val="center"/>
                    <w:rPr>
                      <w:kern w:val="0"/>
                      <w:szCs w:val="21"/>
                    </w:rPr>
                  </w:pPr>
                  <w:r>
                    <w:rPr>
                      <w:kern w:val="0"/>
                      <w:szCs w:val="21"/>
                    </w:rPr>
                    <w:t>1</w:t>
                  </w:r>
                </w:p>
              </w:tc>
              <w:tc>
                <w:tcPr>
                  <w:tcW w:w="1988" w:type="dxa"/>
                  <w:tcBorders>
                    <w:tl2br w:val="nil"/>
                    <w:tr2bl w:val="nil"/>
                  </w:tcBorders>
                </w:tcPr>
                <w:p w14:paraId="52BCB7DE">
                  <w:pPr>
                    <w:widowControl/>
                    <w:spacing w:line="300" w:lineRule="exact"/>
                    <w:jc w:val="center"/>
                    <w:rPr>
                      <w:szCs w:val="21"/>
                    </w:rPr>
                  </w:pPr>
                  <w:r>
                    <w:rPr>
                      <w:szCs w:val="21"/>
                    </w:rPr>
                    <w:t>SSJ-850</w:t>
                  </w:r>
                </w:p>
              </w:tc>
              <w:tc>
                <w:tcPr>
                  <w:tcW w:w="1095" w:type="dxa"/>
                  <w:tcBorders>
                    <w:tl2br w:val="nil"/>
                    <w:tr2bl w:val="nil"/>
                  </w:tcBorders>
                  <w:vAlign w:val="center"/>
                </w:tcPr>
                <w:p w14:paraId="1043A3A4">
                  <w:pPr>
                    <w:widowControl/>
                    <w:spacing w:line="300" w:lineRule="exact"/>
                    <w:jc w:val="center"/>
                    <w:rPr>
                      <w:kern w:val="0"/>
                      <w:szCs w:val="21"/>
                    </w:rPr>
                  </w:pPr>
                  <w:r>
                    <w:rPr>
                      <w:rFonts w:hint="eastAsia"/>
                      <w:kern w:val="0"/>
                      <w:szCs w:val="21"/>
                    </w:rPr>
                    <w:t>未建</w:t>
                  </w:r>
                </w:p>
              </w:tc>
            </w:tr>
            <w:tr w14:paraId="70954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5490488E">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43976F60">
                  <w:pPr>
                    <w:pStyle w:val="86"/>
                    <w:spacing w:line="300" w:lineRule="exact"/>
                    <w:rPr>
                      <w:szCs w:val="21"/>
                    </w:rPr>
                  </w:pPr>
                  <w:r>
                    <w:rPr>
                      <w:szCs w:val="21"/>
                    </w:rPr>
                    <w:t>便携式辐射检测仪</w:t>
                  </w:r>
                </w:p>
              </w:tc>
              <w:tc>
                <w:tcPr>
                  <w:tcW w:w="868" w:type="dxa"/>
                  <w:tcBorders>
                    <w:tl2br w:val="nil"/>
                    <w:tr2bl w:val="nil"/>
                  </w:tcBorders>
                  <w:vAlign w:val="center"/>
                </w:tcPr>
                <w:p w14:paraId="4CFA026E">
                  <w:pPr>
                    <w:pStyle w:val="86"/>
                    <w:spacing w:line="300" w:lineRule="exact"/>
                    <w:rPr>
                      <w:szCs w:val="21"/>
                    </w:rPr>
                  </w:pPr>
                  <w:r>
                    <w:rPr>
                      <w:szCs w:val="21"/>
                    </w:rPr>
                    <w:t>套</w:t>
                  </w:r>
                </w:p>
              </w:tc>
              <w:tc>
                <w:tcPr>
                  <w:tcW w:w="828" w:type="dxa"/>
                  <w:tcBorders>
                    <w:tl2br w:val="nil"/>
                    <w:tr2bl w:val="nil"/>
                  </w:tcBorders>
                  <w:vAlign w:val="center"/>
                </w:tcPr>
                <w:p w14:paraId="2C2EB7A8">
                  <w:pPr>
                    <w:pStyle w:val="86"/>
                    <w:spacing w:line="300" w:lineRule="exact"/>
                    <w:rPr>
                      <w:szCs w:val="21"/>
                    </w:rPr>
                  </w:pPr>
                  <w:r>
                    <w:rPr>
                      <w:szCs w:val="21"/>
                    </w:rPr>
                    <w:t>1</w:t>
                  </w:r>
                </w:p>
              </w:tc>
              <w:tc>
                <w:tcPr>
                  <w:tcW w:w="1988" w:type="dxa"/>
                  <w:tcBorders>
                    <w:tl2br w:val="nil"/>
                    <w:tr2bl w:val="nil"/>
                  </w:tcBorders>
                </w:tcPr>
                <w:p w14:paraId="154A551C">
                  <w:pPr>
                    <w:widowControl/>
                    <w:spacing w:line="300" w:lineRule="exact"/>
                    <w:jc w:val="center"/>
                    <w:rPr>
                      <w:szCs w:val="21"/>
                    </w:rPr>
                  </w:pPr>
                  <w:r>
                    <w:rPr>
                      <w:szCs w:val="21"/>
                    </w:rPr>
                    <w:t>HFS-10型</w:t>
                  </w:r>
                </w:p>
              </w:tc>
              <w:tc>
                <w:tcPr>
                  <w:tcW w:w="1095" w:type="dxa"/>
                  <w:tcBorders>
                    <w:tl2br w:val="nil"/>
                    <w:tr2bl w:val="nil"/>
                  </w:tcBorders>
                  <w:vAlign w:val="center"/>
                </w:tcPr>
                <w:p w14:paraId="19D9DD02">
                  <w:pPr>
                    <w:widowControl/>
                    <w:spacing w:line="300" w:lineRule="exact"/>
                    <w:jc w:val="center"/>
                    <w:rPr>
                      <w:kern w:val="0"/>
                      <w:szCs w:val="21"/>
                    </w:rPr>
                  </w:pPr>
                  <w:r>
                    <w:rPr>
                      <w:rFonts w:hint="eastAsia"/>
                      <w:kern w:val="0"/>
                      <w:szCs w:val="21"/>
                    </w:rPr>
                    <w:t>已建</w:t>
                  </w:r>
                </w:p>
              </w:tc>
            </w:tr>
            <w:tr w14:paraId="1066C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A9A3D80">
                  <w:pPr>
                    <w:widowControl/>
                    <w:numPr>
                      <w:ilvl w:val="0"/>
                      <w:numId w:val="5"/>
                    </w:numPr>
                    <w:tabs>
                      <w:tab w:val="left" w:pos="420"/>
                      <w:tab w:val="clear" w:pos="113"/>
                    </w:tabs>
                    <w:spacing w:line="300" w:lineRule="exact"/>
                    <w:jc w:val="center"/>
                    <w:rPr>
                      <w:kern w:val="0"/>
                      <w:szCs w:val="21"/>
                    </w:rPr>
                  </w:pPr>
                </w:p>
              </w:tc>
              <w:tc>
                <w:tcPr>
                  <w:tcW w:w="2741" w:type="dxa"/>
                  <w:tcBorders>
                    <w:tl2br w:val="nil"/>
                    <w:tr2bl w:val="nil"/>
                  </w:tcBorders>
                  <w:vAlign w:val="center"/>
                </w:tcPr>
                <w:p w14:paraId="50E27239">
                  <w:pPr>
                    <w:widowControl/>
                    <w:spacing w:line="300" w:lineRule="exact"/>
                    <w:jc w:val="center"/>
                    <w:textAlignment w:val="center"/>
                    <w:rPr>
                      <w:szCs w:val="21"/>
                    </w:rPr>
                  </w:pPr>
                  <w:r>
                    <w:rPr>
                      <w:rFonts w:hint="eastAsia"/>
                      <w:kern w:val="0"/>
                      <w:szCs w:val="21"/>
                    </w:rPr>
                    <w:t>金属屑压饼机</w:t>
                  </w:r>
                </w:p>
              </w:tc>
              <w:tc>
                <w:tcPr>
                  <w:tcW w:w="868" w:type="dxa"/>
                  <w:tcBorders>
                    <w:tl2br w:val="nil"/>
                    <w:tr2bl w:val="nil"/>
                  </w:tcBorders>
                  <w:vAlign w:val="center"/>
                </w:tcPr>
                <w:p w14:paraId="273E9425">
                  <w:pPr>
                    <w:pStyle w:val="86"/>
                    <w:spacing w:line="300" w:lineRule="exact"/>
                    <w:rPr>
                      <w:szCs w:val="21"/>
                    </w:rPr>
                  </w:pPr>
                  <w:r>
                    <w:rPr>
                      <w:szCs w:val="21"/>
                    </w:rPr>
                    <w:t>台</w:t>
                  </w:r>
                </w:p>
              </w:tc>
              <w:tc>
                <w:tcPr>
                  <w:tcW w:w="828" w:type="dxa"/>
                  <w:tcBorders>
                    <w:tl2br w:val="nil"/>
                    <w:tr2bl w:val="nil"/>
                  </w:tcBorders>
                  <w:vAlign w:val="center"/>
                </w:tcPr>
                <w:p w14:paraId="20F2E1C3">
                  <w:pPr>
                    <w:pStyle w:val="86"/>
                    <w:spacing w:line="300" w:lineRule="exact"/>
                    <w:rPr>
                      <w:szCs w:val="21"/>
                    </w:rPr>
                  </w:pPr>
                  <w:r>
                    <w:rPr>
                      <w:szCs w:val="21"/>
                    </w:rPr>
                    <w:t>1</w:t>
                  </w:r>
                </w:p>
              </w:tc>
              <w:tc>
                <w:tcPr>
                  <w:tcW w:w="1988" w:type="dxa"/>
                  <w:tcBorders>
                    <w:tl2br w:val="nil"/>
                    <w:tr2bl w:val="nil"/>
                  </w:tcBorders>
                  <w:vAlign w:val="center"/>
                </w:tcPr>
                <w:p w14:paraId="08BDE36E">
                  <w:pPr>
                    <w:widowControl/>
                    <w:spacing w:line="300" w:lineRule="exact"/>
                    <w:jc w:val="center"/>
                    <w:rPr>
                      <w:szCs w:val="21"/>
                    </w:rPr>
                  </w:pPr>
                  <w:r>
                    <w:rPr>
                      <w:szCs w:val="21"/>
                    </w:rPr>
                    <w:t>Y83W-1250</w:t>
                  </w:r>
                  <w:r>
                    <w:rPr>
                      <w:rFonts w:hint="eastAsia"/>
                      <w:szCs w:val="21"/>
                    </w:rPr>
                    <w:t>，加工能力6t/h</w:t>
                  </w:r>
                </w:p>
              </w:tc>
              <w:tc>
                <w:tcPr>
                  <w:tcW w:w="1095" w:type="dxa"/>
                  <w:tcBorders>
                    <w:tl2br w:val="nil"/>
                    <w:tr2bl w:val="nil"/>
                  </w:tcBorders>
                  <w:vAlign w:val="center"/>
                </w:tcPr>
                <w:p w14:paraId="2943E405">
                  <w:pPr>
                    <w:widowControl/>
                    <w:spacing w:line="300" w:lineRule="exact"/>
                    <w:jc w:val="center"/>
                    <w:rPr>
                      <w:kern w:val="0"/>
                      <w:szCs w:val="21"/>
                    </w:rPr>
                  </w:pPr>
                  <w:r>
                    <w:rPr>
                      <w:rFonts w:hint="eastAsia"/>
                      <w:kern w:val="0"/>
                      <w:szCs w:val="21"/>
                    </w:rPr>
                    <w:t>未建</w:t>
                  </w:r>
                </w:p>
              </w:tc>
            </w:tr>
            <w:tr w14:paraId="663E8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5E420B0B">
                  <w:pPr>
                    <w:widowControl/>
                    <w:tabs>
                      <w:tab w:val="left" w:pos="420"/>
                    </w:tabs>
                    <w:spacing w:line="300" w:lineRule="exact"/>
                    <w:jc w:val="center"/>
                    <w:rPr>
                      <w:kern w:val="0"/>
                      <w:szCs w:val="21"/>
                    </w:rPr>
                  </w:pPr>
                  <w:r>
                    <w:rPr>
                      <w:rFonts w:hint="eastAsia"/>
                      <w:kern w:val="0"/>
                      <w:szCs w:val="21"/>
                    </w:rPr>
                    <w:t>10.1</w:t>
                  </w:r>
                </w:p>
              </w:tc>
              <w:tc>
                <w:tcPr>
                  <w:tcW w:w="2741" w:type="dxa"/>
                  <w:tcBorders>
                    <w:tl2br w:val="nil"/>
                    <w:tr2bl w:val="nil"/>
                  </w:tcBorders>
                  <w:vAlign w:val="center"/>
                </w:tcPr>
                <w:p w14:paraId="018E82DE">
                  <w:pPr>
                    <w:pStyle w:val="86"/>
                    <w:spacing w:line="300" w:lineRule="exact"/>
                    <w:rPr>
                      <w:szCs w:val="21"/>
                    </w:rPr>
                  </w:pPr>
                  <w:r>
                    <w:rPr>
                      <w:szCs w:val="21"/>
                    </w:rPr>
                    <w:t>冷却塔</w:t>
                  </w:r>
                </w:p>
              </w:tc>
              <w:tc>
                <w:tcPr>
                  <w:tcW w:w="868" w:type="dxa"/>
                  <w:tcBorders>
                    <w:tl2br w:val="nil"/>
                    <w:tr2bl w:val="nil"/>
                  </w:tcBorders>
                  <w:vAlign w:val="center"/>
                </w:tcPr>
                <w:p w14:paraId="46E5ED7E">
                  <w:pPr>
                    <w:pStyle w:val="86"/>
                    <w:spacing w:line="300" w:lineRule="exact"/>
                    <w:rPr>
                      <w:szCs w:val="21"/>
                    </w:rPr>
                  </w:pPr>
                  <w:r>
                    <w:rPr>
                      <w:szCs w:val="21"/>
                    </w:rPr>
                    <w:t>台</w:t>
                  </w:r>
                </w:p>
              </w:tc>
              <w:tc>
                <w:tcPr>
                  <w:tcW w:w="828" w:type="dxa"/>
                  <w:tcBorders>
                    <w:tl2br w:val="nil"/>
                    <w:tr2bl w:val="nil"/>
                  </w:tcBorders>
                  <w:vAlign w:val="center"/>
                </w:tcPr>
                <w:p w14:paraId="66F28B70">
                  <w:pPr>
                    <w:pStyle w:val="86"/>
                    <w:spacing w:line="300" w:lineRule="exact"/>
                    <w:rPr>
                      <w:szCs w:val="21"/>
                    </w:rPr>
                  </w:pPr>
                  <w:r>
                    <w:rPr>
                      <w:rFonts w:hint="eastAsia"/>
                      <w:szCs w:val="21"/>
                    </w:rPr>
                    <w:t>1</w:t>
                  </w:r>
                </w:p>
              </w:tc>
              <w:tc>
                <w:tcPr>
                  <w:tcW w:w="1988" w:type="dxa"/>
                  <w:tcBorders>
                    <w:tl2br w:val="nil"/>
                    <w:tr2bl w:val="nil"/>
                  </w:tcBorders>
                  <w:vAlign w:val="center"/>
                </w:tcPr>
                <w:p w14:paraId="7D08497E">
                  <w:pPr>
                    <w:pStyle w:val="86"/>
                    <w:spacing w:line="300" w:lineRule="exact"/>
                    <w:rPr>
                      <w:szCs w:val="21"/>
                    </w:rPr>
                  </w:pPr>
                  <w:r>
                    <w:rPr>
                      <w:szCs w:val="21"/>
                    </w:rPr>
                    <w:t>40m</w:t>
                  </w:r>
                  <w:r>
                    <w:rPr>
                      <w:szCs w:val="21"/>
                      <w:vertAlign w:val="superscript"/>
                    </w:rPr>
                    <w:t>3</w:t>
                  </w:r>
                  <w:r>
                    <w:rPr>
                      <w:szCs w:val="21"/>
                    </w:rPr>
                    <w:t>/h</w:t>
                  </w:r>
                </w:p>
              </w:tc>
              <w:tc>
                <w:tcPr>
                  <w:tcW w:w="1095" w:type="dxa"/>
                  <w:tcBorders>
                    <w:tl2br w:val="nil"/>
                    <w:tr2bl w:val="nil"/>
                  </w:tcBorders>
                  <w:vAlign w:val="center"/>
                </w:tcPr>
                <w:p w14:paraId="6DBE555E">
                  <w:pPr>
                    <w:widowControl/>
                    <w:spacing w:line="300" w:lineRule="exact"/>
                    <w:jc w:val="center"/>
                    <w:rPr>
                      <w:kern w:val="0"/>
                      <w:szCs w:val="21"/>
                    </w:rPr>
                  </w:pPr>
                  <w:r>
                    <w:rPr>
                      <w:rFonts w:hint="eastAsia"/>
                      <w:kern w:val="0"/>
                      <w:szCs w:val="21"/>
                    </w:rPr>
                    <w:t>未建</w:t>
                  </w:r>
                </w:p>
              </w:tc>
            </w:tr>
            <w:tr w14:paraId="27ACE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707300B">
                  <w:pPr>
                    <w:widowControl/>
                    <w:tabs>
                      <w:tab w:val="left" w:pos="420"/>
                    </w:tabs>
                    <w:spacing w:line="300" w:lineRule="exact"/>
                    <w:jc w:val="center"/>
                    <w:rPr>
                      <w:kern w:val="0"/>
                      <w:szCs w:val="21"/>
                    </w:rPr>
                  </w:pPr>
                  <w:r>
                    <w:rPr>
                      <w:rFonts w:hint="eastAsia"/>
                      <w:kern w:val="0"/>
                      <w:szCs w:val="21"/>
                    </w:rPr>
                    <w:t>10.2</w:t>
                  </w:r>
                </w:p>
              </w:tc>
              <w:tc>
                <w:tcPr>
                  <w:tcW w:w="2741" w:type="dxa"/>
                  <w:tcBorders>
                    <w:tl2br w:val="nil"/>
                    <w:tr2bl w:val="nil"/>
                  </w:tcBorders>
                  <w:vAlign w:val="center"/>
                </w:tcPr>
                <w:p w14:paraId="3C69A867">
                  <w:pPr>
                    <w:pStyle w:val="86"/>
                    <w:spacing w:line="300" w:lineRule="exact"/>
                    <w:rPr>
                      <w:szCs w:val="21"/>
                    </w:rPr>
                  </w:pPr>
                  <w:r>
                    <w:rPr>
                      <w:szCs w:val="21"/>
                    </w:rPr>
                    <w:t>循环水泵</w:t>
                  </w:r>
                </w:p>
              </w:tc>
              <w:tc>
                <w:tcPr>
                  <w:tcW w:w="868" w:type="dxa"/>
                  <w:tcBorders>
                    <w:tl2br w:val="nil"/>
                    <w:tr2bl w:val="nil"/>
                  </w:tcBorders>
                  <w:vAlign w:val="center"/>
                </w:tcPr>
                <w:p w14:paraId="1BFBEB5E">
                  <w:pPr>
                    <w:pStyle w:val="86"/>
                    <w:spacing w:line="300" w:lineRule="exact"/>
                    <w:rPr>
                      <w:szCs w:val="21"/>
                    </w:rPr>
                  </w:pPr>
                  <w:r>
                    <w:rPr>
                      <w:szCs w:val="21"/>
                    </w:rPr>
                    <w:t>台</w:t>
                  </w:r>
                </w:p>
              </w:tc>
              <w:tc>
                <w:tcPr>
                  <w:tcW w:w="828" w:type="dxa"/>
                  <w:tcBorders>
                    <w:tl2br w:val="nil"/>
                    <w:tr2bl w:val="nil"/>
                  </w:tcBorders>
                  <w:vAlign w:val="center"/>
                </w:tcPr>
                <w:p w14:paraId="72224939">
                  <w:pPr>
                    <w:pStyle w:val="86"/>
                    <w:spacing w:line="300" w:lineRule="exact"/>
                    <w:rPr>
                      <w:szCs w:val="21"/>
                    </w:rPr>
                  </w:pPr>
                  <w:r>
                    <w:rPr>
                      <w:rFonts w:hint="eastAsia"/>
                      <w:szCs w:val="21"/>
                    </w:rPr>
                    <w:t>1</w:t>
                  </w:r>
                </w:p>
              </w:tc>
              <w:tc>
                <w:tcPr>
                  <w:tcW w:w="1988" w:type="dxa"/>
                  <w:tcBorders>
                    <w:tl2br w:val="nil"/>
                    <w:tr2bl w:val="nil"/>
                  </w:tcBorders>
                  <w:vAlign w:val="center"/>
                </w:tcPr>
                <w:p w14:paraId="450D338F">
                  <w:pPr>
                    <w:pStyle w:val="86"/>
                    <w:spacing w:line="300" w:lineRule="exact"/>
                    <w:rPr>
                      <w:szCs w:val="21"/>
                    </w:rPr>
                  </w:pPr>
                  <w:r>
                    <w:rPr>
                      <w:szCs w:val="21"/>
                    </w:rPr>
                    <w:t>功率2.2KW</w:t>
                  </w:r>
                </w:p>
              </w:tc>
              <w:tc>
                <w:tcPr>
                  <w:tcW w:w="1095" w:type="dxa"/>
                  <w:tcBorders>
                    <w:tl2br w:val="nil"/>
                    <w:tr2bl w:val="nil"/>
                  </w:tcBorders>
                  <w:vAlign w:val="center"/>
                </w:tcPr>
                <w:p w14:paraId="07379010">
                  <w:pPr>
                    <w:widowControl/>
                    <w:spacing w:line="300" w:lineRule="exact"/>
                    <w:jc w:val="center"/>
                    <w:rPr>
                      <w:kern w:val="0"/>
                      <w:szCs w:val="21"/>
                    </w:rPr>
                  </w:pPr>
                  <w:r>
                    <w:rPr>
                      <w:rFonts w:hint="eastAsia"/>
                      <w:kern w:val="0"/>
                      <w:szCs w:val="21"/>
                    </w:rPr>
                    <w:t>未建</w:t>
                  </w:r>
                </w:p>
              </w:tc>
            </w:tr>
            <w:tr w14:paraId="3F743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4145A687">
                  <w:pPr>
                    <w:widowControl/>
                    <w:tabs>
                      <w:tab w:val="left" w:pos="420"/>
                    </w:tabs>
                    <w:spacing w:line="300" w:lineRule="exact"/>
                    <w:jc w:val="center"/>
                    <w:rPr>
                      <w:kern w:val="0"/>
                      <w:szCs w:val="21"/>
                    </w:rPr>
                  </w:pPr>
                  <w:r>
                    <w:rPr>
                      <w:rFonts w:hint="eastAsia"/>
                      <w:kern w:val="0"/>
                      <w:szCs w:val="21"/>
                    </w:rPr>
                    <w:t>10.3</w:t>
                  </w:r>
                </w:p>
              </w:tc>
              <w:tc>
                <w:tcPr>
                  <w:tcW w:w="2741" w:type="dxa"/>
                  <w:tcBorders>
                    <w:tl2br w:val="nil"/>
                    <w:tr2bl w:val="nil"/>
                  </w:tcBorders>
                  <w:vAlign w:val="center"/>
                </w:tcPr>
                <w:p w14:paraId="44FCCB40">
                  <w:pPr>
                    <w:pStyle w:val="86"/>
                    <w:spacing w:line="300" w:lineRule="exact"/>
                    <w:rPr>
                      <w:szCs w:val="21"/>
                    </w:rPr>
                  </w:pPr>
                  <w:r>
                    <w:rPr>
                      <w:szCs w:val="21"/>
                    </w:rPr>
                    <w:t>配套冷却水槽</w:t>
                  </w:r>
                </w:p>
              </w:tc>
              <w:tc>
                <w:tcPr>
                  <w:tcW w:w="868" w:type="dxa"/>
                  <w:tcBorders>
                    <w:tl2br w:val="nil"/>
                    <w:tr2bl w:val="nil"/>
                  </w:tcBorders>
                  <w:vAlign w:val="center"/>
                </w:tcPr>
                <w:p w14:paraId="637D3B9B">
                  <w:pPr>
                    <w:pStyle w:val="86"/>
                    <w:spacing w:line="300" w:lineRule="exact"/>
                    <w:rPr>
                      <w:szCs w:val="21"/>
                    </w:rPr>
                  </w:pPr>
                  <w:r>
                    <w:rPr>
                      <w:szCs w:val="21"/>
                    </w:rPr>
                    <w:t>台</w:t>
                  </w:r>
                </w:p>
              </w:tc>
              <w:tc>
                <w:tcPr>
                  <w:tcW w:w="828" w:type="dxa"/>
                  <w:tcBorders>
                    <w:tl2br w:val="nil"/>
                    <w:tr2bl w:val="nil"/>
                  </w:tcBorders>
                  <w:vAlign w:val="center"/>
                </w:tcPr>
                <w:p w14:paraId="60E326EA">
                  <w:pPr>
                    <w:pStyle w:val="86"/>
                    <w:spacing w:line="300" w:lineRule="exact"/>
                    <w:rPr>
                      <w:szCs w:val="21"/>
                    </w:rPr>
                  </w:pPr>
                  <w:r>
                    <w:rPr>
                      <w:szCs w:val="21"/>
                    </w:rPr>
                    <w:t>1</w:t>
                  </w:r>
                </w:p>
              </w:tc>
              <w:tc>
                <w:tcPr>
                  <w:tcW w:w="1988" w:type="dxa"/>
                  <w:tcBorders>
                    <w:tl2br w:val="nil"/>
                    <w:tr2bl w:val="nil"/>
                  </w:tcBorders>
                  <w:vAlign w:val="center"/>
                </w:tcPr>
                <w:p w14:paraId="2AAC5527">
                  <w:pPr>
                    <w:pStyle w:val="86"/>
                    <w:spacing w:line="300" w:lineRule="exact"/>
                    <w:rPr>
                      <w:szCs w:val="21"/>
                    </w:rPr>
                  </w:pPr>
                  <w:r>
                    <w:rPr>
                      <w:rFonts w:hint="eastAsia"/>
                      <w:szCs w:val="21"/>
                    </w:rPr>
                    <w:t>1</w:t>
                  </w:r>
                  <w:r>
                    <w:rPr>
                      <w:szCs w:val="21"/>
                    </w:rPr>
                    <w:t>00m</w:t>
                  </w:r>
                  <w:r>
                    <w:rPr>
                      <w:szCs w:val="21"/>
                      <w:vertAlign w:val="superscript"/>
                    </w:rPr>
                    <w:t>3</w:t>
                  </w:r>
                </w:p>
              </w:tc>
              <w:tc>
                <w:tcPr>
                  <w:tcW w:w="1095" w:type="dxa"/>
                  <w:tcBorders>
                    <w:tl2br w:val="nil"/>
                    <w:tr2bl w:val="nil"/>
                  </w:tcBorders>
                  <w:vAlign w:val="center"/>
                </w:tcPr>
                <w:p w14:paraId="0B7F3413">
                  <w:pPr>
                    <w:widowControl/>
                    <w:spacing w:line="300" w:lineRule="exact"/>
                    <w:jc w:val="center"/>
                    <w:rPr>
                      <w:kern w:val="0"/>
                      <w:szCs w:val="21"/>
                    </w:rPr>
                  </w:pPr>
                  <w:r>
                    <w:rPr>
                      <w:rFonts w:hint="eastAsia"/>
                      <w:kern w:val="0"/>
                      <w:szCs w:val="21"/>
                    </w:rPr>
                    <w:t>未建</w:t>
                  </w:r>
                </w:p>
              </w:tc>
            </w:tr>
            <w:tr w14:paraId="47894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1B3F2786">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3636E696">
                  <w:pPr>
                    <w:pStyle w:val="86"/>
                    <w:spacing w:line="300" w:lineRule="exact"/>
                    <w:rPr>
                      <w:szCs w:val="21"/>
                    </w:rPr>
                  </w:pPr>
                  <w:r>
                    <w:rPr>
                      <w:szCs w:val="21"/>
                    </w:rPr>
                    <w:t>上料输送机</w:t>
                  </w:r>
                </w:p>
              </w:tc>
              <w:tc>
                <w:tcPr>
                  <w:tcW w:w="868" w:type="dxa"/>
                  <w:tcBorders>
                    <w:tl2br w:val="nil"/>
                    <w:tr2bl w:val="nil"/>
                  </w:tcBorders>
                  <w:vAlign w:val="center"/>
                </w:tcPr>
                <w:p w14:paraId="131AC50B">
                  <w:pPr>
                    <w:pStyle w:val="86"/>
                    <w:spacing w:line="300" w:lineRule="exact"/>
                    <w:rPr>
                      <w:szCs w:val="21"/>
                    </w:rPr>
                  </w:pPr>
                  <w:r>
                    <w:rPr>
                      <w:szCs w:val="21"/>
                    </w:rPr>
                    <w:t>台</w:t>
                  </w:r>
                </w:p>
              </w:tc>
              <w:tc>
                <w:tcPr>
                  <w:tcW w:w="828" w:type="dxa"/>
                  <w:tcBorders>
                    <w:tl2br w:val="nil"/>
                    <w:tr2bl w:val="nil"/>
                  </w:tcBorders>
                  <w:vAlign w:val="center"/>
                </w:tcPr>
                <w:p w14:paraId="770C71B9">
                  <w:pPr>
                    <w:pStyle w:val="86"/>
                    <w:spacing w:line="300" w:lineRule="exact"/>
                    <w:rPr>
                      <w:szCs w:val="21"/>
                    </w:rPr>
                  </w:pPr>
                  <w:r>
                    <w:rPr>
                      <w:szCs w:val="21"/>
                    </w:rPr>
                    <w:t>1</w:t>
                  </w:r>
                </w:p>
              </w:tc>
              <w:tc>
                <w:tcPr>
                  <w:tcW w:w="1988" w:type="dxa"/>
                  <w:tcBorders>
                    <w:tl2br w:val="nil"/>
                    <w:tr2bl w:val="nil"/>
                  </w:tcBorders>
                  <w:vAlign w:val="center"/>
                </w:tcPr>
                <w:p w14:paraId="3C18EFD8">
                  <w:pPr>
                    <w:pStyle w:val="86"/>
                    <w:spacing w:line="300" w:lineRule="exact"/>
                    <w:rPr>
                      <w:szCs w:val="21"/>
                    </w:rPr>
                  </w:pPr>
                  <w:r>
                    <w:rPr>
                      <w:rFonts w:hint="eastAsia"/>
                      <w:szCs w:val="21"/>
                    </w:rPr>
                    <w:t>6</w:t>
                  </w:r>
                  <w:r>
                    <w:rPr>
                      <w:szCs w:val="21"/>
                    </w:rPr>
                    <w:t>t/h</w:t>
                  </w:r>
                </w:p>
              </w:tc>
              <w:tc>
                <w:tcPr>
                  <w:tcW w:w="1095" w:type="dxa"/>
                  <w:tcBorders>
                    <w:tl2br w:val="nil"/>
                    <w:tr2bl w:val="nil"/>
                  </w:tcBorders>
                  <w:vAlign w:val="center"/>
                </w:tcPr>
                <w:p w14:paraId="127E725A">
                  <w:pPr>
                    <w:widowControl/>
                    <w:spacing w:line="300" w:lineRule="exact"/>
                    <w:jc w:val="center"/>
                    <w:rPr>
                      <w:kern w:val="0"/>
                      <w:szCs w:val="21"/>
                    </w:rPr>
                  </w:pPr>
                  <w:r>
                    <w:rPr>
                      <w:rFonts w:hint="eastAsia"/>
                      <w:kern w:val="0"/>
                      <w:szCs w:val="21"/>
                    </w:rPr>
                    <w:t>未建</w:t>
                  </w:r>
                </w:p>
              </w:tc>
            </w:tr>
            <w:tr w14:paraId="1F380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32FD6A85">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5F134A98">
                  <w:pPr>
                    <w:pStyle w:val="86"/>
                    <w:spacing w:line="300" w:lineRule="exact"/>
                    <w:rPr>
                      <w:szCs w:val="21"/>
                    </w:rPr>
                  </w:pPr>
                  <w:r>
                    <w:rPr>
                      <w:szCs w:val="21"/>
                    </w:rPr>
                    <w:t>天车</w:t>
                  </w:r>
                </w:p>
              </w:tc>
              <w:tc>
                <w:tcPr>
                  <w:tcW w:w="868" w:type="dxa"/>
                  <w:tcBorders>
                    <w:tl2br w:val="nil"/>
                    <w:tr2bl w:val="nil"/>
                  </w:tcBorders>
                  <w:vAlign w:val="center"/>
                </w:tcPr>
                <w:p w14:paraId="2607108A">
                  <w:pPr>
                    <w:pStyle w:val="86"/>
                    <w:spacing w:line="300" w:lineRule="exact"/>
                    <w:rPr>
                      <w:szCs w:val="21"/>
                    </w:rPr>
                  </w:pPr>
                  <w:r>
                    <w:rPr>
                      <w:szCs w:val="21"/>
                    </w:rPr>
                    <w:t>台</w:t>
                  </w:r>
                </w:p>
              </w:tc>
              <w:tc>
                <w:tcPr>
                  <w:tcW w:w="828" w:type="dxa"/>
                  <w:tcBorders>
                    <w:tl2br w:val="nil"/>
                    <w:tr2bl w:val="nil"/>
                  </w:tcBorders>
                  <w:vAlign w:val="center"/>
                </w:tcPr>
                <w:p w14:paraId="3AB33537">
                  <w:pPr>
                    <w:pStyle w:val="86"/>
                    <w:spacing w:line="300" w:lineRule="exact"/>
                    <w:rPr>
                      <w:szCs w:val="21"/>
                    </w:rPr>
                  </w:pPr>
                  <w:r>
                    <w:rPr>
                      <w:szCs w:val="21"/>
                    </w:rPr>
                    <w:t>2</w:t>
                  </w:r>
                </w:p>
              </w:tc>
              <w:tc>
                <w:tcPr>
                  <w:tcW w:w="1988" w:type="dxa"/>
                  <w:tcBorders>
                    <w:tl2br w:val="nil"/>
                    <w:tr2bl w:val="nil"/>
                  </w:tcBorders>
                </w:tcPr>
                <w:p w14:paraId="65631432">
                  <w:pPr>
                    <w:widowControl/>
                    <w:spacing w:line="300" w:lineRule="exact"/>
                    <w:jc w:val="center"/>
                    <w:rPr>
                      <w:szCs w:val="21"/>
                    </w:rPr>
                  </w:pPr>
                  <w:r>
                    <w:rPr>
                      <w:szCs w:val="21"/>
                    </w:rPr>
                    <w:t>10t、5t</w:t>
                  </w:r>
                </w:p>
              </w:tc>
              <w:tc>
                <w:tcPr>
                  <w:tcW w:w="1095" w:type="dxa"/>
                  <w:tcBorders>
                    <w:tl2br w:val="nil"/>
                    <w:tr2bl w:val="nil"/>
                  </w:tcBorders>
                  <w:vAlign w:val="center"/>
                </w:tcPr>
                <w:p w14:paraId="4BFA97A0">
                  <w:pPr>
                    <w:widowControl/>
                    <w:spacing w:line="300" w:lineRule="exact"/>
                    <w:jc w:val="center"/>
                    <w:rPr>
                      <w:kern w:val="0"/>
                      <w:szCs w:val="21"/>
                    </w:rPr>
                  </w:pPr>
                  <w:r>
                    <w:rPr>
                      <w:rFonts w:hint="eastAsia"/>
                      <w:kern w:val="0"/>
                      <w:szCs w:val="21"/>
                    </w:rPr>
                    <w:t>已建</w:t>
                  </w:r>
                </w:p>
              </w:tc>
            </w:tr>
            <w:tr w14:paraId="7960F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54E18510">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7704AE55">
                  <w:pPr>
                    <w:pStyle w:val="86"/>
                    <w:spacing w:line="300" w:lineRule="exact"/>
                    <w:rPr>
                      <w:szCs w:val="21"/>
                    </w:rPr>
                  </w:pPr>
                  <w:r>
                    <w:rPr>
                      <w:szCs w:val="21"/>
                    </w:rPr>
                    <w:t>龙门式剪切机</w:t>
                  </w:r>
                </w:p>
              </w:tc>
              <w:tc>
                <w:tcPr>
                  <w:tcW w:w="868" w:type="dxa"/>
                  <w:tcBorders>
                    <w:tl2br w:val="nil"/>
                    <w:tr2bl w:val="nil"/>
                  </w:tcBorders>
                  <w:vAlign w:val="center"/>
                </w:tcPr>
                <w:p w14:paraId="184175BF">
                  <w:pPr>
                    <w:pStyle w:val="86"/>
                    <w:spacing w:line="300" w:lineRule="exact"/>
                    <w:rPr>
                      <w:szCs w:val="21"/>
                    </w:rPr>
                  </w:pPr>
                  <w:r>
                    <w:rPr>
                      <w:szCs w:val="21"/>
                    </w:rPr>
                    <w:t>台</w:t>
                  </w:r>
                </w:p>
              </w:tc>
              <w:tc>
                <w:tcPr>
                  <w:tcW w:w="828" w:type="dxa"/>
                  <w:tcBorders>
                    <w:tl2br w:val="nil"/>
                    <w:tr2bl w:val="nil"/>
                  </w:tcBorders>
                  <w:vAlign w:val="center"/>
                </w:tcPr>
                <w:p w14:paraId="177A2AD5">
                  <w:pPr>
                    <w:pStyle w:val="86"/>
                    <w:spacing w:line="300" w:lineRule="exact"/>
                    <w:rPr>
                      <w:szCs w:val="21"/>
                    </w:rPr>
                  </w:pPr>
                  <w:r>
                    <w:rPr>
                      <w:szCs w:val="21"/>
                    </w:rPr>
                    <w:t>1</w:t>
                  </w:r>
                </w:p>
              </w:tc>
              <w:tc>
                <w:tcPr>
                  <w:tcW w:w="1988" w:type="dxa"/>
                  <w:tcBorders>
                    <w:tl2br w:val="nil"/>
                    <w:tr2bl w:val="nil"/>
                  </w:tcBorders>
                  <w:vAlign w:val="center"/>
                </w:tcPr>
                <w:p w14:paraId="277DACE3">
                  <w:pPr>
                    <w:pStyle w:val="86"/>
                    <w:spacing w:line="300" w:lineRule="exact"/>
                    <w:rPr>
                      <w:szCs w:val="21"/>
                    </w:rPr>
                  </w:pPr>
                  <w:r>
                    <w:rPr>
                      <w:szCs w:val="21"/>
                    </w:rPr>
                    <w:t>JM-LMJQJ-2019-1400T-220</w:t>
                  </w:r>
                  <w:r>
                    <w:rPr>
                      <w:rFonts w:hint="eastAsia"/>
                      <w:szCs w:val="21"/>
                    </w:rPr>
                    <w:t>，加工能力67t/h</w:t>
                  </w:r>
                </w:p>
              </w:tc>
              <w:tc>
                <w:tcPr>
                  <w:tcW w:w="1095" w:type="dxa"/>
                  <w:tcBorders>
                    <w:tl2br w:val="nil"/>
                    <w:tr2bl w:val="nil"/>
                  </w:tcBorders>
                  <w:vAlign w:val="center"/>
                </w:tcPr>
                <w:p w14:paraId="1CE3E969">
                  <w:pPr>
                    <w:widowControl/>
                    <w:spacing w:line="300" w:lineRule="exact"/>
                    <w:jc w:val="center"/>
                    <w:rPr>
                      <w:kern w:val="0"/>
                      <w:szCs w:val="21"/>
                    </w:rPr>
                  </w:pPr>
                  <w:r>
                    <w:rPr>
                      <w:rFonts w:hint="eastAsia"/>
                      <w:kern w:val="0"/>
                      <w:szCs w:val="21"/>
                    </w:rPr>
                    <w:t>未建</w:t>
                  </w:r>
                </w:p>
              </w:tc>
            </w:tr>
            <w:tr w14:paraId="5AF3D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3F544B7D">
                  <w:pPr>
                    <w:widowControl/>
                    <w:spacing w:line="300" w:lineRule="exact"/>
                    <w:jc w:val="center"/>
                    <w:rPr>
                      <w:kern w:val="0"/>
                      <w:szCs w:val="21"/>
                    </w:rPr>
                  </w:pPr>
                  <w:r>
                    <w:rPr>
                      <w:rFonts w:hint="eastAsia"/>
                      <w:kern w:val="0"/>
                      <w:szCs w:val="21"/>
                    </w:rPr>
                    <w:t>13.1</w:t>
                  </w:r>
                </w:p>
              </w:tc>
              <w:tc>
                <w:tcPr>
                  <w:tcW w:w="2741" w:type="dxa"/>
                  <w:tcBorders>
                    <w:tl2br w:val="nil"/>
                    <w:tr2bl w:val="nil"/>
                  </w:tcBorders>
                  <w:vAlign w:val="center"/>
                </w:tcPr>
                <w:p w14:paraId="32FCD58C">
                  <w:pPr>
                    <w:pStyle w:val="86"/>
                    <w:spacing w:line="300" w:lineRule="exact"/>
                    <w:rPr>
                      <w:szCs w:val="21"/>
                    </w:rPr>
                  </w:pPr>
                  <w:r>
                    <w:rPr>
                      <w:szCs w:val="21"/>
                    </w:rPr>
                    <w:t>冷却塔</w:t>
                  </w:r>
                </w:p>
              </w:tc>
              <w:tc>
                <w:tcPr>
                  <w:tcW w:w="868" w:type="dxa"/>
                  <w:tcBorders>
                    <w:tl2br w:val="nil"/>
                    <w:tr2bl w:val="nil"/>
                  </w:tcBorders>
                  <w:vAlign w:val="center"/>
                </w:tcPr>
                <w:p w14:paraId="3730A0DF">
                  <w:pPr>
                    <w:pStyle w:val="86"/>
                    <w:spacing w:line="300" w:lineRule="exact"/>
                    <w:rPr>
                      <w:szCs w:val="21"/>
                    </w:rPr>
                  </w:pPr>
                  <w:r>
                    <w:rPr>
                      <w:szCs w:val="21"/>
                    </w:rPr>
                    <w:t>台</w:t>
                  </w:r>
                </w:p>
              </w:tc>
              <w:tc>
                <w:tcPr>
                  <w:tcW w:w="828" w:type="dxa"/>
                  <w:tcBorders>
                    <w:tl2br w:val="nil"/>
                    <w:tr2bl w:val="nil"/>
                  </w:tcBorders>
                  <w:vAlign w:val="center"/>
                </w:tcPr>
                <w:p w14:paraId="184A3A00">
                  <w:pPr>
                    <w:pStyle w:val="86"/>
                    <w:spacing w:line="300" w:lineRule="exact"/>
                    <w:rPr>
                      <w:szCs w:val="21"/>
                    </w:rPr>
                  </w:pPr>
                  <w:r>
                    <w:rPr>
                      <w:rFonts w:hint="eastAsia"/>
                      <w:szCs w:val="21"/>
                    </w:rPr>
                    <w:t>1</w:t>
                  </w:r>
                </w:p>
              </w:tc>
              <w:tc>
                <w:tcPr>
                  <w:tcW w:w="1988" w:type="dxa"/>
                  <w:tcBorders>
                    <w:tl2br w:val="nil"/>
                    <w:tr2bl w:val="nil"/>
                  </w:tcBorders>
                  <w:vAlign w:val="center"/>
                </w:tcPr>
                <w:p w14:paraId="3F9391C5">
                  <w:pPr>
                    <w:pStyle w:val="86"/>
                    <w:spacing w:line="300" w:lineRule="exact"/>
                    <w:rPr>
                      <w:szCs w:val="21"/>
                    </w:rPr>
                  </w:pPr>
                  <w:r>
                    <w:rPr>
                      <w:szCs w:val="21"/>
                    </w:rPr>
                    <w:t>40m</w:t>
                  </w:r>
                  <w:r>
                    <w:rPr>
                      <w:szCs w:val="21"/>
                      <w:vertAlign w:val="superscript"/>
                    </w:rPr>
                    <w:t>3</w:t>
                  </w:r>
                  <w:r>
                    <w:rPr>
                      <w:szCs w:val="21"/>
                    </w:rPr>
                    <w:t>/h</w:t>
                  </w:r>
                </w:p>
              </w:tc>
              <w:tc>
                <w:tcPr>
                  <w:tcW w:w="1095" w:type="dxa"/>
                  <w:tcBorders>
                    <w:tl2br w:val="nil"/>
                    <w:tr2bl w:val="nil"/>
                  </w:tcBorders>
                  <w:vAlign w:val="center"/>
                </w:tcPr>
                <w:p w14:paraId="3969C7AC">
                  <w:pPr>
                    <w:widowControl/>
                    <w:spacing w:line="300" w:lineRule="exact"/>
                    <w:jc w:val="center"/>
                    <w:rPr>
                      <w:kern w:val="0"/>
                      <w:szCs w:val="21"/>
                    </w:rPr>
                  </w:pPr>
                  <w:r>
                    <w:rPr>
                      <w:rFonts w:hint="eastAsia"/>
                      <w:kern w:val="0"/>
                      <w:szCs w:val="21"/>
                    </w:rPr>
                    <w:t>未建</w:t>
                  </w:r>
                </w:p>
              </w:tc>
            </w:tr>
            <w:tr w14:paraId="11A0C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2D9E629B">
                  <w:pPr>
                    <w:widowControl/>
                    <w:spacing w:line="300" w:lineRule="exact"/>
                    <w:jc w:val="center"/>
                    <w:rPr>
                      <w:kern w:val="0"/>
                      <w:szCs w:val="21"/>
                    </w:rPr>
                  </w:pPr>
                  <w:r>
                    <w:rPr>
                      <w:rFonts w:hint="eastAsia"/>
                      <w:kern w:val="0"/>
                      <w:szCs w:val="21"/>
                    </w:rPr>
                    <w:t>13.2</w:t>
                  </w:r>
                </w:p>
              </w:tc>
              <w:tc>
                <w:tcPr>
                  <w:tcW w:w="2741" w:type="dxa"/>
                  <w:tcBorders>
                    <w:tl2br w:val="nil"/>
                    <w:tr2bl w:val="nil"/>
                  </w:tcBorders>
                  <w:vAlign w:val="center"/>
                </w:tcPr>
                <w:p w14:paraId="0EA29B5E">
                  <w:pPr>
                    <w:pStyle w:val="86"/>
                    <w:spacing w:line="300" w:lineRule="exact"/>
                    <w:rPr>
                      <w:szCs w:val="21"/>
                    </w:rPr>
                  </w:pPr>
                  <w:r>
                    <w:rPr>
                      <w:szCs w:val="21"/>
                    </w:rPr>
                    <w:t>循环水泵</w:t>
                  </w:r>
                </w:p>
              </w:tc>
              <w:tc>
                <w:tcPr>
                  <w:tcW w:w="868" w:type="dxa"/>
                  <w:tcBorders>
                    <w:tl2br w:val="nil"/>
                    <w:tr2bl w:val="nil"/>
                  </w:tcBorders>
                  <w:vAlign w:val="center"/>
                </w:tcPr>
                <w:p w14:paraId="0135CD44">
                  <w:pPr>
                    <w:pStyle w:val="86"/>
                    <w:spacing w:line="300" w:lineRule="exact"/>
                    <w:rPr>
                      <w:szCs w:val="21"/>
                    </w:rPr>
                  </w:pPr>
                  <w:r>
                    <w:rPr>
                      <w:szCs w:val="21"/>
                    </w:rPr>
                    <w:t>台</w:t>
                  </w:r>
                </w:p>
              </w:tc>
              <w:tc>
                <w:tcPr>
                  <w:tcW w:w="828" w:type="dxa"/>
                  <w:tcBorders>
                    <w:tl2br w:val="nil"/>
                    <w:tr2bl w:val="nil"/>
                  </w:tcBorders>
                  <w:vAlign w:val="center"/>
                </w:tcPr>
                <w:p w14:paraId="119A03EE">
                  <w:pPr>
                    <w:pStyle w:val="86"/>
                    <w:spacing w:line="300" w:lineRule="exact"/>
                    <w:rPr>
                      <w:szCs w:val="21"/>
                    </w:rPr>
                  </w:pPr>
                  <w:r>
                    <w:rPr>
                      <w:rFonts w:hint="eastAsia"/>
                      <w:szCs w:val="21"/>
                    </w:rPr>
                    <w:t>1</w:t>
                  </w:r>
                </w:p>
              </w:tc>
              <w:tc>
                <w:tcPr>
                  <w:tcW w:w="1988" w:type="dxa"/>
                  <w:tcBorders>
                    <w:tl2br w:val="nil"/>
                    <w:tr2bl w:val="nil"/>
                  </w:tcBorders>
                  <w:vAlign w:val="center"/>
                </w:tcPr>
                <w:p w14:paraId="0557FBF6">
                  <w:pPr>
                    <w:pStyle w:val="86"/>
                    <w:spacing w:line="300" w:lineRule="exact"/>
                    <w:rPr>
                      <w:szCs w:val="21"/>
                    </w:rPr>
                  </w:pPr>
                  <w:r>
                    <w:rPr>
                      <w:szCs w:val="21"/>
                    </w:rPr>
                    <w:t>功率2.2KW</w:t>
                  </w:r>
                </w:p>
              </w:tc>
              <w:tc>
                <w:tcPr>
                  <w:tcW w:w="1095" w:type="dxa"/>
                  <w:tcBorders>
                    <w:tl2br w:val="nil"/>
                    <w:tr2bl w:val="nil"/>
                  </w:tcBorders>
                  <w:vAlign w:val="center"/>
                </w:tcPr>
                <w:p w14:paraId="423292EC">
                  <w:pPr>
                    <w:widowControl/>
                    <w:spacing w:line="300" w:lineRule="exact"/>
                    <w:jc w:val="center"/>
                    <w:rPr>
                      <w:kern w:val="0"/>
                      <w:szCs w:val="21"/>
                    </w:rPr>
                  </w:pPr>
                  <w:r>
                    <w:rPr>
                      <w:rFonts w:hint="eastAsia"/>
                      <w:kern w:val="0"/>
                      <w:szCs w:val="21"/>
                    </w:rPr>
                    <w:t>未建</w:t>
                  </w:r>
                </w:p>
              </w:tc>
            </w:tr>
            <w:tr w14:paraId="32708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092EE16D">
                  <w:pPr>
                    <w:widowControl/>
                    <w:spacing w:line="300" w:lineRule="exact"/>
                    <w:jc w:val="center"/>
                    <w:rPr>
                      <w:kern w:val="0"/>
                      <w:szCs w:val="21"/>
                    </w:rPr>
                  </w:pPr>
                  <w:r>
                    <w:rPr>
                      <w:rFonts w:hint="eastAsia"/>
                      <w:kern w:val="0"/>
                      <w:szCs w:val="21"/>
                    </w:rPr>
                    <w:t>13.3</w:t>
                  </w:r>
                </w:p>
              </w:tc>
              <w:tc>
                <w:tcPr>
                  <w:tcW w:w="2741" w:type="dxa"/>
                  <w:tcBorders>
                    <w:tl2br w:val="nil"/>
                    <w:tr2bl w:val="nil"/>
                  </w:tcBorders>
                  <w:vAlign w:val="center"/>
                </w:tcPr>
                <w:p w14:paraId="22026305">
                  <w:pPr>
                    <w:pStyle w:val="86"/>
                    <w:spacing w:line="300" w:lineRule="exact"/>
                    <w:rPr>
                      <w:szCs w:val="21"/>
                    </w:rPr>
                  </w:pPr>
                  <w:r>
                    <w:rPr>
                      <w:szCs w:val="21"/>
                    </w:rPr>
                    <w:t>配套冷却水槽</w:t>
                  </w:r>
                </w:p>
              </w:tc>
              <w:tc>
                <w:tcPr>
                  <w:tcW w:w="868" w:type="dxa"/>
                  <w:tcBorders>
                    <w:tl2br w:val="nil"/>
                    <w:tr2bl w:val="nil"/>
                  </w:tcBorders>
                  <w:vAlign w:val="center"/>
                </w:tcPr>
                <w:p w14:paraId="099BDE24">
                  <w:pPr>
                    <w:pStyle w:val="86"/>
                    <w:spacing w:line="300" w:lineRule="exact"/>
                    <w:rPr>
                      <w:szCs w:val="21"/>
                    </w:rPr>
                  </w:pPr>
                  <w:r>
                    <w:rPr>
                      <w:szCs w:val="21"/>
                    </w:rPr>
                    <w:t>台</w:t>
                  </w:r>
                </w:p>
              </w:tc>
              <w:tc>
                <w:tcPr>
                  <w:tcW w:w="828" w:type="dxa"/>
                  <w:tcBorders>
                    <w:tl2br w:val="nil"/>
                    <w:tr2bl w:val="nil"/>
                  </w:tcBorders>
                  <w:vAlign w:val="center"/>
                </w:tcPr>
                <w:p w14:paraId="6394797E">
                  <w:pPr>
                    <w:pStyle w:val="86"/>
                    <w:spacing w:line="300" w:lineRule="exact"/>
                    <w:rPr>
                      <w:szCs w:val="21"/>
                    </w:rPr>
                  </w:pPr>
                  <w:r>
                    <w:rPr>
                      <w:szCs w:val="21"/>
                    </w:rPr>
                    <w:t>1</w:t>
                  </w:r>
                </w:p>
              </w:tc>
              <w:tc>
                <w:tcPr>
                  <w:tcW w:w="1988" w:type="dxa"/>
                  <w:tcBorders>
                    <w:tl2br w:val="nil"/>
                    <w:tr2bl w:val="nil"/>
                  </w:tcBorders>
                  <w:vAlign w:val="center"/>
                </w:tcPr>
                <w:p w14:paraId="5A4B9CA0">
                  <w:pPr>
                    <w:pStyle w:val="86"/>
                    <w:spacing w:line="300" w:lineRule="exact"/>
                    <w:rPr>
                      <w:szCs w:val="21"/>
                    </w:rPr>
                  </w:pPr>
                  <w:r>
                    <w:rPr>
                      <w:rFonts w:hint="eastAsia"/>
                      <w:szCs w:val="21"/>
                    </w:rPr>
                    <w:t>1</w:t>
                  </w:r>
                  <w:r>
                    <w:rPr>
                      <w:szCs w:val="21"/>
                    </w:rPr>
                    <w:t>00m</w:t>
                  </w:r>
                  <w:r>
                    <w:rPr>
                      <w:szCs w:val="21"/>
                      <w:vertAlign w:val="superscript"/>
                    </w:rPr>
                    <w:t>3</w:t>
                  </w:r>
                </w:p>
              </w:tc>
              <w:tc>
                <w:tcPr>
                  <w:tcW w:w="1095" w:type="dxa"/>
                  <w:tcBorders>
                    <w:tl2br w:val="nil"/>
                    <w:tr2bl w:val="nil"/>
                  </w:tcBorders>
                  <w:vAlign w:val="center"/>
                </w:tcPr>
                <w:p w14:paraId="5144C032">
                  <w:pPr>
                    <w:widowControl/>
                    <w:spacing w:line="300" w:lineRule="exact"/>
                    <w:jc w:val="center"/>
                    <w:rPr>
                      <w:kern w:val="0"/>
                      <w:szCs w:val="21"/>
                    </w:rPr>
                  </w:pPr>
                  <w:r>
                    <w:rPr>
                      <w:rFonts w:hint="eastAsia"/>
                      <w:kern w:val="0"/>
                      <w:szCs w:val="21"/>
                    </w:rPr>
                    <w:t>未建</w:t>
                  </w:r>
                </w:p>
              </w:tc>
            </w:tr>
            <w:tr w14:paraId="479FE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69A2A57F">
                  <w:pPr>
                    <w:widowControl/>
                    <w:numPr>
                      <w:ilvl w:val="0"/>
                      <w:numId w:val="5"/>
                    </w:numPr>
                    <w:tabs>
                      <w:tab w:val="left" w:pos="420"/>
                      <w:tab w:val="clear" w:pos="113"/>
                    </w:tabs>
                    <w:spacing w:line="300" w:lineRule="exact"/>
                    <w:jc w:val="center"/>
                    <w:rPr>
                      <w:kern w:val="0"/>
                      <w:szCs w:val="21"/>
                    </w:rPr>
                  </w:pPr>
                </w:p>
              </w:tc>
              <w:tc>
                <w:tcPr>
                  <w:tcW w:w="2741" w:type="dxa"/>
                  <w:tcBorders>
                    <w:tl2br w:val="nil"/>
                    <w:tr2bl w:val="nil"/>
                  </w:tcBorders>
                  <w:vAlign w:val="center"/>
                </w:tcPr>
                <w:p w14:paraId="3BA70B15">
                  <w:pPr>
                    <w:pStyle w:val="86"/>
                    <w:spacing w:line="300" w:lineRule="exact"/>
                    <w:rPr>
                      <w:szCs w:val="21"/>
                    </w:rPr>
                  </w:pPr>
                  <w:r>
                    <w:rPr>
                      <w:szCs w:val="21"/>
                    </w:rPr>
                    <w:t>强磁起重电磁吸盘</w:t>
                  </w:r>
                </w:p>
              </w:tc>
              <w:tc>
                <w:tcPr>
                  <w:tcW w:w="868" w:type="dxa"/>
                  <w:tcBorders>
                    <w:tl2br w:val="nil"/>
                    <w:tr2bl w:val="nil"/>
                  </w:tcBorders>
                  <w:vAlign w:val="center"/>
                </w:tcPr>
                <w:p w14:paraId="2D551B9D">
                  <w:pPr>
                    <w:pStyle w:val="86"/>
                    <w:spacing w:line="300" w:lineRule="exact"/>
                    <w:rPr>
                      <w:szCs w:val="21"/>
                    </w:rPr>
                  </w:pPr>
                  <w:r>
                    <w:rPr>
                      <w:szCs w:val="21"/>
                    </w:rPr>
                    <w:t>台</w:t>
                  </w:r>
                </w:p>
              </w:tc>
              <w:tc>
                <w:tcPr>
                  <w:tcW w:w="828" w:type="dxa"/>
                  <w:tcBorders>
                    <w:tl2br w:val="nil"/>
                    <w:tr2bl w:val="nil"/>
                  </w:tcBorders>
                  <w:vAlign w:val="center"/>
                </w:tcPr>
                <w:p w14:paraId="4115E990">
                  <w:pPr>
                    <w:pStyle w:val="86"/>
                    <w:spacing w:line="300" w:lineRule="exact"/>
                    <w:rPr>
                      <w:szCs w:val="21"/>
                    </w:rPr>
                  </w:pPr>
                  <w:r>
                    <w:rPr>
                      <w:szCs w:val="21"/>
                    </w:rPr>
                    <w:t>1</w:t>
                  </w:r>
                </w:p>
              </w:tc>
              <w:tc>
                <w:tcPr>
                  <w:tcW w:w="1988" w:type="dxa"/>
                  <w:tcBorders>
                    <w:tl2br w:val="nil"/>
                    <w:tr2bl w:val="nil"/>
                  </w:tcBorders>
                  <w:vAlign w:val="center"/>
                </w:tcPr>
                <w:p w14:paraId="0FE5EA7E">
                  <w:pPr>
                    <w:pStyle w:val="86"/>
                    <w:spacing w:line="300" w:lineRule="exact"/>
                    <w:rPr>
                      <w:szCs w:val="21"/>
                    </w:rPr>
                  </w:pPr>
                  <w:r>
                    <w:rPr>
                      <w:szCs w:val="21"/>
                    </w:rPr>
                    <w:t>MW5-180L/1-75</w:t>
                  </w:r>
                </w:p>
              </w:tc>
              <w:tc>
                <w:tcPr>
                  <w:tcW w:w="1095" w:type="dxa"/>
                  <w:tcBorders>
                    <w:tl2br w:val="nil"/>
                    <w:tr2bl w:val="nil"/>
                  </w:tcBorders>
                  <w:vAlign w:val="center"/>
                </w:tcPr>
                <w:p w14:paraId="52CF5742">
                  <w:pPr>
                    <w:widowControl/>
                    <w:spacing w:line="300" w:lineRule="exact"/>
                    <w:jc w:val="center"/>
                    <w:rPr>
                      <w:kern w:val="0"/>
                      <w:szCs w:val="21"/>
                    </w:rPr>
                  </w:pPr>
                  <w:r>
                    <w:rPr>
                      <w:rFonts w:hint="eastAsia"/>
                      <w:kern w:val="0"/>
                      <w:szCs w:val="21"/>
                    </w:rPr>
                    <w:t>已建</w:t>
                  </w:r>
                </w:p>
              </w:tc>
            </w:tr>
            <w:tr w14:paraId="64C29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2617CC2">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35BED602">
                  <w:pPr>
                    <w:widowControl/>
                    <w:spacing w:line="300" w:lineRule="exact"/>
                    <w:jc w:val="center"/>
                    <w:textAlignment w:val="center"/>
                    <w:rPr>
                      <w:szCs w:val="21"/>
                    </w:rPr>
                  </w:pPr>
                  <w:r>
                    <w:rPr>
                      <w:kern w:val="0"/>
                      <w:szCs w:val="21"/>
                    </w:rPr>
                    <w:t>电子汽车衡</w:t>
                  </w:r>
                </w:p>
              </w:tc>
              <w:tc>
                <w:tcPr>
                  <w:tcW w:w="868" w:type="dxa"/>
                  <w:tcBorders>
                    <w:tl2br w:val="nil"/>
                    <w:tr2bl w:val="nil"/>
                  </w:tcBorders>
                  <w:vAlign w:val="center"/>
                </w:tcPr>
                <w:p w14:paraId="49406885">
                  <w:pPr>
                    <w:widowControl/>
                    <w:spacing w:line="300" w:lineRule="exact"/>
                    <w:jc w:val="center"/>
                    <w:rPr>
                      <w:szCs w:val="21"/>
                    </w:rPr>
                  </w:pPr>
                  <w:r>
                    <w:rPr>
                      <w:szCs w:val="21"/>
                    </w:rPr>
                    <w:t>台</w:t>
                  </w:r>
                </w:p>
              </w:tc>
              <w:tc>
                <w:tcPr>
                  <w:tcW w:w="828" w:type="dxa"/>
                  <w:tcBorders>
                    <w:tl2br w:val="nil"/>
                    <w:tr2bl w:val="nil"/>
                  </w:tcBorders>
                  <w:vAlign w:val="center"/>
                </w:tcPr>
                <w:p w14:paraId="4CA7605F">
                  <w:pPr>
                    <w:widowControl/>
                    <w:spacing w:line="300" w:lineRule="exact"/>
                    <w:jc w:val="center"/>
                    <w:textAlignment w:val="center"/>
                    <w:rPr>
                      <w:szCs w:val="21"/>
                    </w:rPr>
                  </w:pPr>
                  <w:r>
                    <w:rPr>
                      <w:kern w:val="0"/>
                      <w:szCs w:val="21"/>
                    </w:rPr>
                    <w:t>1</w:t>
                  </w:r>
                </w:p>
              </w:tc>
              <w:tc>
                <w:tcPr>
                  <w:tcW w:w="1988" w:type="dxa"/>
                  <w:tcBorders>
                    <w:tl2br w:val="nil"/>
                    <w:tr2bl w:val="nil"/>
                  </w:tcBorders>
                  <w:vAlign w:val="center"/>
                </w:tcPr>
                <w:p w14:paraId="5D01DD92">
                  <w:pPr>
                    <w:widowControl/>
                    <w:spacing w:line="300" w:lineRule="exact"/>
                    <w:jc w:val="center"/>
                    <w:textAlignment w:val="center"/>
                    <w:rPr>
                      <w:szCs w:val="21"/>
                    </w:rPr>
                  </w:pPr>
                  <w:r>
                    <w:rPr>
                      <w:kern w:val="0"/>
                      <w:szCs w:val="21"/>
                    </w:rPr>
                    <w:t>3.2*18 米 150 吨</w:t>
                  </w:r>
                </w:p>
              </w:tc>
              <w:tc>
                <w:tcPr>
                  <w:tcW w:w="1095" w:type="dxa"/>
                  <w:tcBorders>
                    <w:tl2br w:val="nil"/>
                    <w:tr2bl w:val="nil"/>
                  </w:tcBorders>
                  <w:vAlign w:val="center"/>
                </w:tcPr>
                <w:p w14:paraId="51215E8F">
                  <w:pPr>
                    <w:widowControl/>
                    <w:spacing w:line="300" w:lineRule="exact"/>
                    <w:jc w:val="center"/>
                    <w:rPr>
                      <w:kern w:val="0"/>
                      <w:szCs w:val="21"/>
                    </w:rPr>
                  </w:pPr>
                  <w:r>
                    <w:rPr>
                      <w:rFonts w:hint="eastAsia"/>
                      <w:kern w:val="0"/>
                      <w:szCs w:val="21"/>
                    </w:rPr>
                    <w:t>已建</w:t>
                  </w:r>
                </w:p>
              </w:tc>
            </w:tr>
            <w:tr w14:paraId="53159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0B731C1C">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6557B098">
                  <w:pPr>
                    <w:widowControl/>
                    <w:spacing w:line="300" w:lineRule="exact"/>
                    <w:jc w:val="center"/>
                    <w:textAlignment w:val="center"/>
                    <w:rPr>
                      <w:szCs w:val="21"/>
                    </w:rPr>
                  </w:pPr>
                  <w:r>
                    <w:rPr>
                      <w:kern w:val="0"/>
                      <w:szCs w:val="21"/>
                    </w:rPr>
                    <w:t>平衡重式叉车</w:t>
                  </w:r>
                </w:p>
              </w:tc>
              <w:tc>
                <w:tcPr>
                  <w:tcW w:w="868" w:type="dxa"/>
                  <w:tcBorders>
                    <w:tl2br w:val="nil"/>
                    <w:tr2bl w:val="nil"/>
                  </w:tcBorders>
                  <w:vAlign w:val="center"/>
                </w:tcPr>
                <w:p w14:paraId="2EFFBB0D">
                  <w:pPr>
                    <w:widowControl/>
                    <w:spacing w:line="300" w:lineRule="exact"/>
                    <w:jc w:val="center"/>
                    <w:textAlignment w:val="center"/>
                    <w:rPr>
                      <w:szCs w:val="21"/>
                    </w:rPr>
                  </w:pPr>
                  <w:r>
                    <w:rPr>
                      <w:szCs w:val="21"/>
                    </w:rPr>
                    <w:t>台</w:t>
                  </w:r>
                </w:p>
              </w:tc>
              <w:tc>
                <w:tcPr>
                  <w:tcW w:w="828" w:type="dxa"/>
                  <w:tcBorders>
                    <w:tl2br w:val="nil"/>
                    <w:tr2bl w:val="nil"/>
                  </w:tcBorders>
                  <w:vAlign w:val="center"/>
                </w:tcPr>
                <w:p w14:paraId="574401FB">
                  <w:pPr>
                    <w:widowControl/>
                    <w:spacing w:line="300" w:lineRule="exact"/>
                    <w:jc w:val="center"/>
                    <w:textAlignment w:val="center"/>
                    <w:rPr>
                      <w:szCs w:val="21"/>
                    </w:rPr>
                  </w:pPr>
                  <w:r>
                    <w:rPr>
                      <w:kern w:val="0"/>
                      <w:szCs w:val="21"/>
                    </w:rPr>
                    <w:t>1</w:t>
                  </w:r>
                </w:p>
              </w:tc>
              <w:tc>
                <w:tcPr>
                  <w:tcW w:w="1988" w:type="dxa"/>
                  <w:tcBorders>
                    <w:tl2br w:val="nil"/>
                    <w:tr2bl w:val="nil"/>
                  </w:tcBorders>
                  <w:vAlign w:val="center"/>
                </w:tcPr>
                <w:p w14:paraId="0CD14B84">
                  <w:pPr>
                    <w:widowControl/>
                    <w:spacing w:line="300" w:lineRule="exact"/>
                    <w:jc w:val="center"/>
                    <w:textAlignment w:val="center"/>
                    <w:rPr>
                      <w:szCs w:val="21"/>
                    </w:rPr>
                  </w:pPr>
                  <w:r>
                    <w:rPr>
                      <w:kern w:val="0"/>
                      <w:szCs w:val="21"/>
                    </w:rPr>
                    <w:t>CPD</w:t>
                  </w:r>
                  <w:r>
                    <w:rPr>
                      <w:rFonts w:hint="eastAsia"/>
                      <w:kern w:val="0"/>
                      <w:szCs w:val="21"/>
                    </w:rPr>
                    <w:t>，国四</w:t>
                  </w:r>
                </w:p>
              </w:tc>
              <w:tc>
                <w:tcPr>
                  <w:tcW w:w="1095" w:type="dxa"/>
                  <w:tcBorders>
                    <w:tl2br w:val="nil"/>
                    <w:tr2bl w:val="nil"/>
                  </w:tcBorders>
                  <w:vAlign w:val="center"/>
                </w:tcPr>
                <w:p w14:paraId="0FECFC86">
                  <w:pPr>
                    <w:widowControl/>
                    <w:spacing w:line="300" w:lineRule="exact"/>
                    <w:jc w:val="center"/>
                    <w:rPr>
                      <w:kern w:val="0"/>
                      <w:szCs w:val="21"/>
                    </w:rPr>
                  </w:pPr>
                  <w:r>
                    <w:rPr>
                      <w:rFonts w:hint="eastAsia"/>
                      <w:kern w:val="0"/>
                      <w:szCs w:val="21"/>
                    </w:rPr>
                    <w:t>已建</w:t>
                  </w:r>
                </w:p>
              </w:tc>
            </w:tr>
            <w:tr w14:paraId="73319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439DA2FB">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00546284">
                  <w:pPr>
                    <w:widowControl/>
                    <w:spacing w:line="300" w:lineRule="exact"/>
                    <w:jc w:val="center"/>
                    <w:textAlignment w:val="center"/>
                    <w:rPr>
                      <w:kern w:val="0"/>
                      <w:szCs w:val="21"/>
                    </w:rPr>
                  </w:pPr>
                  <w:r>
                    <w:rPr>
                      <w:rFonts w:hint="eastAsia"/>
                      <w:kern w:val="0"/>
                      <w:szCs w:val="21"/>
                    </w:rPr>
                    <w:t>脉冲布袋除尘器</w:t>
                  </w:r>
                </w:p>
              </w:tc>
              <w:tc>
                <w:tcPr>
                  <w:tcW w:w="868" w:type="dxa"/>
                  <w:tcBorders>
                    <w:tl2br w:val="nil"/>
                    <w:tr2bl w:val="nil"/>
                  </w:tcBorders>
                  <w:vAlign w:val="center"/>
                </w:tcPr>
                <w:p w14:paraId="1F3CD9FC">
                  <w:pPr>
                    <w:widowControl/>
                    <w:spacing w:line="300" w:lineRule="exact"/>
                    <w:jc w:val="center"/>
                    <w:textAlignment w:val="center"/>
                    <w:rPr>
                      <w:szCs w:val="21"/>
                    </w:rPr>
                  </w:pPr>
                  <w:r>
                    <w:rPr>
                      <w:szCs w:val="21"/>
                    </w:rPr>
                    <w:t>台</w:t>
                  </w:r>
                </w:p>
              </w:tc>
              <w:tc>
                <w:tcPr>
                  <w:tcW w:w="828" w:type="dxa"/>
                  <w:tcBorders>
                    <w:tl2br w:val="nil"/>
                    <w:tr2bl w:val="nil"/>
                  </w:tcBorders>
                  <w:vAlign w:val="center"/>
                </w:tcPr>
                <w:p w14:paraId="22E8EFCC">
                  <w:pPr>
                    <w:widowControl/>
                    <w:spacing w:line="300" w:lineRule="exact"/>
                    <w:jc w:val="center"/>
                    <w:textAlignment w:val="center"/>
                    <w:rPr>
                      <w:kern w:val="0"/>
                      <w:szCs w:val="21"/>
                    </w:rPr>
                  </w:pPr>
                  <w:r>
                    <w:rPr>
                      <w:kern w:val="0"/>
                      <w:szCs w:val="21"/>
                    </w:rPr>
                    <w:t>1</w:t>
                  </w:r>
                </w:p>
              </w:tc>
              <w:tc>
                <w:tcPr>
                  <w:tcW w:w="1988" w:type="dxa"/>
                  <w:tcBorders>
                    <w:tl2br w:val="nil"/>
                    <w:tr2bl w:val="nil"/>
                  </w:tcBorders>
                  <w:vAlign w:val="center"/>
                </w:tcPr>
                <w:p w14:paraId="303CE8A4">
                  <w:pPr>
                    <w:widowControl/>
                    <w:spacing w:line="300" w:lineRule="exact"/>
                    <w:jc w:val="center"/>
                    <w:textAlignment w:val="center"/>
                    <w:rPr>
                      <w:kern w:val="0"/>
                      <w:szCs w:val="21"/>
                    </w:rPr>
                  </w:pPr>
                  <w:r>
                    <w:rPr>
                      <w:rFonts w:hint="eastAsia"/>
                      <w:kern w:val="0"/>
                      <w:szCs w:val="21"/>
                    </w:rPr>
                    <w:t>风量45000</w:t>
                  </w:r>
                  <w:r>
                    <w:rPr>
                      <w:rFonts w:hint="eastAsia"/>
                      <w:szCs w:val="21"/>
                    </w:rPr>
                    <w:t>m</w:t>
                  </w:r>
                  <w:r>
                    <w:rPr>
                      <w:rFonts w:hint="eastAsia"/>
                      <w:szCs w:val="21"/>
                      <w:vertAlign w:val="superscript"/>
                    </w:rPr>
                    <w:t>3</w:t>
                  </w:r>
                  <w:r>
                    <w:rPr>
                      <w:rFonts w:hint="eastAsia"/>
                      <w:szCs w:val="21"/>
                    </w:rPr>
                    <w:t>/h</w:t>
                  </w:r>
                </w:p>
              </w:tc>
              <w:tc>
                <w:tcPr>
                  <w:tcW w:w="1095" w:type="dxa"/>
                  <w:tcBorders>
                    <w:tl2br w:val="nil"/>
                    <w:tr2bl w:val="nil"/>
                  </w:tcBorders>
                  <w:vAlign w:val="center"/>
                </w:tcPr>
                <w:p w14:paraId="44351BCA">
                  <w:pPr>
                    <w:widowControl/>
                    <w:spacing w:line="300" w:lineRule="exact"/>
                    <w:jc w:val="center"/>
                    <w:rPr>
                      <w:kern w:val="0"/>
                      <w:szCs w:val="21"/>
                    </w:rPr>
                  </w:pPr>
                  <w:r>
                    <w:rPr>
                      <w:rFonts w:hint="eastAsia"/>
                      <w:kern w:val="0"/>
                      <w:szCs w:val="21"/>
                    </w:rPr>
                    <w:t>未建</w:t>
                  </w:r>
                </w:p>
              </w:tc>
            </w:tr>
            <w:bookmarkEnd w:id="161"/>
            <w:tr w14:paraId="416ED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72A1AADE">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050CF6E9">
                  <w:pPr>
                    <w:widowControl/>
                    <w:spacing w:line="300" w:lineRule="exact"/>
                    <w:jc w:val="center"/>
                    <w:textAlignment w:val="center"/>
                    <w:rPr>
                      <w:kern w:val="0"/>
                      <w:szCs w:val="21"/>
                    </w:rPr>
                  </w:pPr>
                  <w:r>
                    <w:rPr>
                      <w:rFonts w:hint="eastAsia"/>
                      <w:kern w:val="0"/>
                      <w:szCs w:val="21"/>
                    </w:rPr>
                    <w:t>脉冲布袋除尘器</w:t>
                  </w:r>
                </w:p>
              </w:tc>
              <w:tc>
                <w:tcPr>
                  <w:tcW w:w="868" w:type="dxa"/>
                  <w:tcBorders>
                    <w:tl2br w:val="nil"/>
                    <w:tr2bl w:val="nil"/>
                  </w:tcBorders>
                  <w:vAlign w:val="center"/>
                </w:tcPr>
                <w:p w14:paraId="2B65F300">
                  <w:pPr>
                    <w:widowControl/>
                    <w:spacing w:line="300" w:lineRule="exact"/>
                    <w:jc w:val="center"/>
                    <w:textAlignment w:val="center"/>
                    <w:rPr>
                      <w:szCs w:val="21"/>
                    </w:rPr>
                  </w:pPr>
                  <w:r>
                    <w:rPr>
                      <w:szCs w:val="21"/>
                    </w:rPr>
                    <w:t>台</w:t>
                  </w:r>
                </w:p>
              </w:tc>
              <w:tc>
                <w:tcPr>
                  <w:tcW w:w="828" w:type="dxa"/>
                  <w:tcBorders>
                    <w:tl2br w:val="nil"/>
                    <w:tr2bl w:val="nil"/>
                  </w:tcBorders>
                  <w:vAlign w:val="center"/>
                </w:tcPr>
                <w:p w14:paraId="6016E976">
                  <w:pPr>
                    <w:widowControl/>
                    <w:spacing w:line="300" w:lineRule="exact"/>
                    <w:jc w:val="center"/>
                    <w:textAlignment w:val="center"/>
                    <w:rPr>
                      <w:kern w:val="0"/>
                      <w:szCs w:val="21"/>
                    </w:rPr>
                  </w:pPr>
                  <w:r>
                    <w:rPr>
                      <w:kern w:val="0"/>
                      <w:szCs w:val="21"/>
                    </w:rPr>
                    <w:t>1</w:t>
                  </w:r>
                </w:p>
              </w:tc>
              <w:tc>
                <w:tcPr>
                  <w:tcW w:w="1988" w:type="dxa"/>
                  <w:tcBorders>
                    <w:tl2br w:val="nil"/>
                    <w:tr2bl w:val="nil"/>
                  </w:tcBorders>
                  <w:vAlign w:val="center"/>
                </w:tcPr>
                <w:p w14:paraId="27A3DE88">
                  <w:pPr>
                    <w:widowControl/>
                    <w:spacing w:line="300" w:lineRule="exact"/>
                    <w:jc w:val="center"/>
                    <w:textAlignment w:val="center"/>
                    <w:rPr>
                      <w:kern w:val="0"/>
                      <w:szCs w:val="21"/>
                    </w:rPr>
                  </w:pPr>
                  <w:r>
                    <w:rPr>
                      <w:rFonts w:hint="eastAsia"/>
                      <w:kern w:val="0"/>
                      <w:szCs w:val="21"/>
                    </w:rPr>
                    <w:t>风量10000</w:t>
                  </w:r>
                  <w:r>
                    <w:rPr>
                      <w:rFonts w:hint="eastAsia"/>
                      <w:szCs w:val="21"/>
                    </w:rPr>
                    <w:t>m</w:t>
                  </w:r>
                  <w:r>
                    <w:rPr>
                      <w:rFonts w:hint="eastAsia"/>
                      <w:szCs w:val="21"/>
                      <w:vertAlign w:val="superscript"/>
                    </w:rPr>
                    <w:t>3</w:t>
                  </w:r>
                  <w:r>
                    <w:rPr>
                      <w:rFonts w:hint="eastAsia"/>
                      <w:szCs w:val="21"/>
                    </w:rPr>
                    <w:t>/h</w:t>
                  </w:r>
                </w:p>
              </w:tc>
              <w:tc>
                <w:tcPr>
                  <w:tcW w:w="1095" w:type="dxa"/>
                  <w:tcBorders>
                    <w:tl2br w:val="nil"/>
                    <w:tr2bl w:val="nil"/>
                  </w:tcBorders>
                  <w:vAlign w:val="center"/>
                </w:tcPr>
                <w:p w14:paraId="1F422150">
                  <w:pPr>
                    <w:widowControl/>
                    <w:spacing w:line="300" w:lineRule="exact"/>
                    <w:jc w:val="center"/>
                    <w:rPr>
                      <w:kern w:val="0"/>
                      <w:szCs w:val="21"/>
                    </w:rPr>
                  </w:pPr>
                  <w:r>
                    <w:rPr>
                      <w:rFonts w:hint="eastAsia"/>
                      <w:kern w:val="0"/>
                      <w:szCs w:val="21"/>
                    </w:rPr>
                    <w:t>未建</w:t>
                  </w:r>
                </w:p>
              </w:tc>
            </w:tr>
            <w:tr w14:paraId="074AC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7" w:type="dxa"/>
                  <w:tcBorders>
                    <w:tl2br w:val="nil"/>
                    <w:tr2bl w:val="nil"/>
                  </w:tcBorders>
                  <w:vAlign w:val="center"/>
                </w:tcPr>
                <w:p w14:paraId="35812247">
                  <w:pPr>
                    <w:widowControl/>
                    <w:numPr>
                      <w:ilvl w:val="0"/>
                      <w:numId w:val="5"/>
                    </w:numPr>
                    <w:tabs>
                      <w:tab w:val="left" w:pos="420"/>
                      <w:tab w:val="clear" w:pos="113"/>
                    </w:tabs>
                    <w:spacing w:line="300" w:lineRule="exact"/>
                    <w:jc w:val="right"/>
                    <w:rPr>
                      <w:kern w:val="0"/>
                      <w:szCs w:val="21"/>
                    </w:rPr>
                  </w:pPr>
                </w:p>
              </w:tc>
              <w:tc>
                <w:tcPr>
                  <w:tcW w:w="2741" w:type="dxa"/>
                  <w:tcBorders>
                    <w:tl2br w:val="nil"/>
                    <w:tr2bl w:val="nil"/>
                  </w:tcBorders>
                  <w:vAlign w:val="center"/>
                </w:tcPr>
                <w:p w14:paraId="205A670D">
                  <w:pPr>
                    <w:spacing w:line="300" w:lineRule="exact"/>
                    <w:jc w:val="center"/>
                    <w:rPr>
                      <w:kern w:val="0"/>
                      <w:szCs w:val="21"/>
                      <w:highlight w:val="yellow"/>
                    </w:rPr>
                  </w:pPr>
                  <w:r>
                    <w:rPr>
                      <w:rFonts w:hint="eastAsia"/>
                      <w:szCs w:val="21"/>
                    </w:rPr>
                    <w:t>空压机</w:t>
                  </w:r>
                </w:p>
              </w:tc>
              <w:tc>
                <w:tcPr>
                  <w:tcW w:w="868" w:type="dxa"/>
                  <w:tcBorders>
                    <w:tl2br w:val="nil"/>
                    <w:tr2bl w:val="nil"/>
                  </w:tcBorders>
                  <w:vAlign w:val="center"/>
                </w:tcPr>
                <w:p w14:paraId="5A2FC58C">
                  <w:pPr>
                    <w:spacing w:line="300" w:lineRule="exact"/>
                    <w:jc w:val="center"/>
                    <w:rPr>
                      <w:szCs w:val="21"/>
                    </w:rPr>
                  </w:pPr>
                  <w:r>
                    <w:rPr>
                      <w:rFonts w:hint="eastAsia"/>
                      <w:szCs w:val="21"/>
                    </w:rPr>
                    <w:t>台</w:t>
                  </w:r>
                </w:p>
              </w:tc>
              <w:tc>
                <w:tcPr>
                  <w:tcW w:w="828" w:type="dxa"/>
                  <w:tcBorders>
                    <w:tl2br w:val="nil"/>
                    <w:tr2bl w:val="nil"/>
                  </w:tcBorders>
                  <w:vAlign w:val="center"/>
                </w:tcPr>
                <w:p w14:paraId="46079415">
                  <w:pPr>
                    <w:spacing w:line="300" w:lineRule="exact"/>
                    <w:jc w:val="center"/>
                    <w:rPr>
                      <w:kern w:val="0"/>
                      <w:szCs w:val="21"/>
                    </w:rPr>
                  </w:pPr>
                  <w:r>
                    <w:rPr>
                      <w:rFonts w:hint="eastAsia"/>
                      <w:szCs w:val="21"/>
                    </w:rPr>
                    <w:t>2</w:t>
                  </w:r>
                </w:p>
              </w:tc>
              <w:tc>
                <w:tcPr>
                  <w:tcW w:w="1988" w:type="dxa"/>
                  <w:tcBorders>
                    <w:tl2br w:val="nil"/>
                    <w:tr2bl w:val="nil"/>
                  </w:tcBorders>
                  <w:vAlign w:val="center"/>
                </w:tcPr>
                <w:p w14:paraId="1085BC35">
                  <w:pPr>
                    <w:spacing w:line="300" w:lineRule="exact"/>
                    <w:jc w:val="center"/>
                    <w:rPr>
                      <w:kern w:val="0"/>
                      <w:szCs w:val="21"/>
                    </w:rPr>
                  </w:pPr>
                  <w:r>
                    <w:rPr>
                      <w:rFonts w:hint="eastAsia"/>
                      <w:szCs w:val="21"/>
                    </w:rPr>
                    <w:t>0.75kw</w:t>
                  </w:r>
                </w:p>
              </w:tc>
              <w:tc>
                <w:tcPr>
                  <w:tcW w:w="1095" w:type="dxa"/>
                  <w:tcBorders>
                    <w:tl2br w:val="nil"/>
                    <w:tr2bl w:val="nil"/>
                  </w:tcBorders>
                  <w:vAlign w:val="center"/>
                </w:tcPr>
                <w:p w14:paraId="42BABF33">
                  <w:pPr>
                    <w:widowControl/>
                    <w:spacing w:line="300" w:lineRule="exact"/>
                    <w:jc w:val="center"/>
                    <w:rPr>
                      <w:kern w:val="0"/>
                      <w:szCs w:val="21"/>
                    </w:rPr>
                  </w:pPr>
                  <w:r>
                    <w:rPr>
                      <w:rFonts w:hint="eastAsia"/>
                      <w:kern w:val="0"/>
                      <w:szCs w:val="21"/>
                    </w:rPr>
                    <w:t>未建</w:t>
                  </w:r>
                </w:p>
              </w:tc>
            </w:tr>
          </w:tbl>
          <w:p w14:paraId="3C1A03F9">
            <w:pPr>
              <w:spacing w:beforeLines="50" w:line="480" w:lineRule="exact"/>
              <w:ind w:firstLine="480" w:firstLineChars="200"/>
              <w:jc w:val="left"/>
              <w:rPr>
                <w:bCs/>
                <w:sz w:val="24"/>
              </w:rPr>
            </w:pPr>
            <w:r>
              <w:rPr>
                <w:bCs/>
                <w:sz w:val="24"/>
              </w:rPr>
              <w:t>（1</w:t>
            </w:r>
            <w:r>
              <w:rPr>
                <w:rFonts w:hint="eastAsia"/>
                <w:bCs/>
                <w:sz w:val="24"/>
              </w:rPr>
              <w:t>5</w:t>
            </w:r>
            <w:r>
              <w:rPr>
                <w:bCs/>
                <w:sz w:val="24"/>
              </w:rPr>
              <w:t>）公用工程</w:t>
            </w:r>
          </w:p>
          <w:p w14:paraId="2AAC11E3">
            <w:pPr>
              <w:spacing w:line="480" w:lineRule="exact"/>
              <w:ind w:firstLine="420" w:firstLineChars="200"/>
              <w:jc w:val="left"/>
              <w:rPr>
                <w:sz w:val="24"/>
              </w:rPr>
            </w:pPr>
            <w:r>
              <w:t>①</w:t>
            </w:r>
            <w:r>
              <w:rPr>
                <w:sz w:val="24"/>
              </w:rPr>
              <w:t>给排水</w:t>
            </w:r>
          </w:p>
          <w:p w14:paraId="5A5BF2EA">
            <w:pPr>
              <w:pStyle w:val="36"/>
              <w:widowControl/>
              <w:spacing w:line="480" w:lineRule="exact"/>
              <w:jc w:val="left"/>
              <w:rPr>
                <w:rFonts w:ascii="Times New Roman" w:hAnsi="Times New Roman" w:eastAsia="宋体"/>
                <w:bCs/>
                <w:szCs w:val="24"/>
              </w:rPr>
            </w:pPr>
            <w:r>
              <w:rPr>
                <w:rFonts w:ascii="Times New Roman" w:hAnsi="Times New Roman" w:eastAsia="宋体"/>
                <w:bCs/>
                <w:szCs w:val="24"/>
              </w:rPr>
              <w:t>本项目年用新水量为</w:t>
            </w:r>
            <w:r>
              <w:rPr>
                <w:rFonts w:hint="eastAsia" w:ascii="Times New Roman" w:hAnsi="Times New Roman" w:eastAsia="宋体"/>
                <w:szCs w:val="24"/>
              </w:rPr>
              <w:t>3</w:t>
            </w:r>
            <w:r>
              <w:rPr>
                <w:rFonts w:ascii="Times New Roman" w:hAnsi="Times New Roman" w:eastAsia="宋体"/>
                <w:szCs w:val="24"/>
              </w:rPr>
              <w:t>.</w:t>
            </w:r>
            <w:r>
              <w:rPr>
                <w:rFonts w:hint="eastAsia" w:ascii="Times New Roman" w:hAnsi="Times New Roman" w:eastAsia="宋体"/>
                <w:szCs w:val="24"/>
              </w:rPr>
              <w:t>75</w:t>
            </w:r>
            <w:r>
              <w:rPr>
                <w:rFonts w:ascii="Times New Roman" w:hAnsi="Times New Roman" w:eastAsia="宋体"/>
                <w:szCs w:val="24"/>
              </w:rPr>
              <w:t>m</w:t>
            </w:r>
            <w:r>
              <w:rPr>
                <w:rFonts w:ascii="Times New Roman" w:hAnsi="Times New Roman" w:eastAsia="宋体"/>
                <w:szCs w:val="24"/>
                <w:vertAlign w:val="superscript"/>
              </w:rPr>
              <w:t>3</w:t>
            </w:r>
            <w:r>
              <w:rPr>
                <w:rFonts w:ascii="Times New Roman" w:hAnsi="Times New Roman" w:eastAsia="宋体"/>
                <w:szCs w:val="24"/>
              </w:rPr>
              <w:t>/d（</w:t>
            </w:r>
            <w:r>
              <w:rPr>
                <w:rFonts w:hint="eastAsia" w:ascii="Times New Roman" w:hAnsi="Times New Roman" w:eastAsia="宋体"/>
                <w:szCs w:val="24"/>
              </w:rPr>
              <w:t>1020</w:t>
            </w:r>
            <w:r>
              <w:rPr>
                <w:rFonts w:ascii="Times New Roman" w:hAnsi="Times New Roman" w:eastAsia="宋体"/>
                <w:szCs w:val="24"/>
              </w:rPr>
              <w:t>m</w:t>
            </w:r>
            <w:r>
              <w:rPr>
                <w:rFonts w:ascii="Times New Roman" w:hAnsi="Times New Roman" w:eastAsia="宋体"/>
                <w:szCs w:val="24"/>
                <w:vertAlign w:val="superscript"/>
              </w:rPr>
              <w:t>3</w:t>
            </w:r>
            <w:r>
              <w:rPr>
                <w:rFonts w:ascii="Times New Roman" w:hAnsi="Times New Roman" w:eastAsia="宋体"/>
                <w:szCs w:val="24"/>
              </w:rPr>
              <w:t>/a），引自园区供水管网，依托</w:t>
            </w:r>
            <w:r>
              <w:rPr>
                <w:rFonts w:ascii="Times New Roman" w:hAnsi="Times New Roman" w:eastAsia="宋体"/>
                <w:kern w:val="0"/>
                <w:szCs w:val="24"/>
              </w:rPr>
              <w:t>唐山慧远线缆科技有限公司厂区内现有的供水管网。</w:t>
            </w:r>
          </w:p>
          <w:p w14:paraId="5F82325F">
            <w:pPr>
              <w:pStyle w:val="36"/>
              <w:widowControl/>
              <w:spacing w:line="480" w:lineRule="exact"/>
              <w:jc w:val="left"/>
              <w:rPr>
                <w:rFonts w:ascii="Times New Roman" w:hAnsi="Times New Roman" w:eastAsia="宋体"/>
              </w:rPr>
            </w:pPr>
            <w:r>
              <w:rPr>
                <w:rFonts w:ascii="Times New Roman" w:hAnsi="Times New Roman" w:eastAsia="宋体"/>
                <w:bCs/>
                <w:szCs w:val="24"/>
              </w:rPr>
              <w:t>生活用水和生活污水：本项目</w:t>
            </w:r>
            <w:r>
              <w:rPr>
                <w:rFonts w:ascii="Times New Roman" w:hAnsi="Times New Roman" w:eastAsia="宋体"/>
                <w:szCs w:val="24"/>
              </w:rPr>
              <w:t>用水主要为职工生活用水。项目劳动定员45人，年工作300天。项目不设食堂、宿舍</w:t>
            </w:r>
            <w:r>
              <w:rPr>
                <w:rFonts w:ascii="Times New Roman" w:hAnsi="Times New Roman" w:eastAsia="宋体"/>
                <w:szCs w:val="21"/>
              </w:rPr>
              <w:t>、洗浴等设施，厕所为水厕，职工生活用水量按50L/（人·d），则生活用水量为2.25m</w:t>
            </w:r>
            <w:r>
              <w:rPr>
                <w:rFonts w:ascii="Times New Roman" w:hAnsi="Times New Roman" w:eastAsia="宋体"/>
                <w:szCs w:val="21"/>
                <w:vertAlign w:val="superscript"/>
              </w:rPr>
              <w:t>3</w:t>
            </w:r>
            <w:r>
              <w:rPr>
                <w:rFonts w:ascii="Times New Roman" w:hAnsi="Times New Roman" w:eastAsia="宋体"/>
                <w:szCs w:val="21"/>
              </w:rPr>
              <w:t>/d（675m</w:t>
            </w:r>
            <w:r>
              <w:rPr>
                <w:rFonts w:ascii="Times New Roman" w:hAnsi="Times New Roman" w:eastAsia="宋体"/>
                <w:szCs w:val="21"/>
                <w:vertAlign w:val="superscript"/>
              </w:rPr>
              <w:t>3</w:t>
            </w:r>
            <w:r>
              <w:rPr>
                <w:rFonts w:ascii="Times New Roman" w:hAnsi="Times New Roman" w:eastAsia="宋体"/>
                <w:szCs w:val="21"/>
              </w:rPr>
              <w:t>/a），新鲜用水引自园区供水管网，生活污水产生量为1.8m</w:t>
            </w:r>
            <w:r>
              <w:rPr>
                <w:rFonts w:ascii="Times New Roman" w:hAnsi="Times New Roman" w:eastAsia="宋体"/>
                <w:szCs w:val="21"/>
                <w:vertAlign w:val="superscript"/>
              </w:rPr>
              <w:t>3</w:t>
            </w:r>
            <w:r>
              <w:rPr>
                <w:rFonts w:ascii="Times New Roman" w:hAnsi="Times New Roman" w:eastAsia="宋体"/>
                <w:szCs w:val="21"/>
              </w:rPr>
              <w:t>/d（540m</w:t>
            </w:r>
            <w:r>
              <w:rPr>
                <w:rFonts w:ascii="Times New Roman" w:hAnsi="Times New Roman" w:eastAsia="宋体"/>
                <w:szCs w:val="21"/>
                <w:vertAlign w:val="superscript"/>
              </w:rPr>
              <w:t>3</w:t>
            </w:r>
            <w:r>
              <w:rPr>
                <w:rFonts w:ascii="Times New Roman" w:hAnsi="Times New Roman" w:eastAsia="宋体"/>
                <w:szCs w:val="21"/>
              </w:rPr>
              <w:t>/a），通过厂区污水管网排放至园区污水管网，最终排入</w:t>
            </w:r>
            <w:r>
              <w:rPr>
                <w:rFonts w:hint="eastAsia" w:ascii="Times New Roman" w:hAnsi="Times New Roman" w:eastAsia="宋体"/>
              </w:rPr>
              <w:t>曹妃甸工业区起步区（北区）污水处理厂</w:t>
            </w:r>
            <w:r>
              <w:rPr>
                <w:rFonts w:ascii="Times New Roman" w:hAnsi="Times New Roman" w:eastAsia="宋体"/>
              </w:rPr>
              <w:t>。</w:t>
            </w:r>
          </w:p>
          <w:p w14:paraId="4975FD02">
            <w:pPr>
              <w:pStyle w:val="36"/>
              <w:widowControl/>
              <w:spacing w:line="480" w:lineRule="exact"/>
              <w:jc w:val="left"/>
              <w:rPr>
                <w:rFonts w:ascii="Times New Roman" w:hAnsi="Times New Roman" w:eastAsia="宋体"/>
                <w:b/>
                <w:bCs/>
                <w:szCs w:val="24"/>
              </w:rPr>
            </w:pPr>
            <w:r>
              <w:rPr>
                <w:rFonts w:ascii="Times New Roman" w:hAnsi="Times New Roman" w:eastAsia="宋体"/>
                <w:bCs/>
                <w:szCs w:val="21"/>
              </w:rPr>
              <w:t>生产用水和生产废水：</w:t>
            </w:r>
            <w:r>
              <w:rPr>
                <w:rFonts w:hint="eastAsia" w:ascii="Times New Roman" w:hAnsi="Times New Roman" w:eastAsia="宋体"/>
                <w:bCs/>
                <w:szCs w:val="21"/>
              </w:rPr>
              <w:t>金属液压打包机</w:t>
            </w:r>
            <w:r>
              <w:rPr>
                <w:rFonts w:ascii="Times New Roman" w:hAnsi="Times New Roman" w:eastAsia="宋体"/>
                <w:bCs/>
                <w:szCs w:val="21"/>
              </w:rPr>
              <w:t>的动力系统夏季时（90d）需采用冷却水进行冷却，冷却水由</w:t>
            </w:r>
            <w:r>
              <w:rPr>
                <w:rFonts w:ascii="Times New Roman" w:hAnsi="Times New Roman" w:eastAsia="宋体"/>
                <w:szCs w:val="21"/>
              </w:rPr>
              <w:t>园区供水管网</w:t>
            </w:r>
            <w:r>
              <w:rPr>
                <w:rFonts w:ascii="Times New Roman" w:hAnsi="Times New Roman" w:eastAsia="宋体"/>
                <w:bCs/>
                <w:szCs w:val="21"/>
              </w:rPr>
              <w:t>引入冷却水罐，循环使用不外排，定期补充新水，循环冷却水量为</w:t>
            </w:r>
            <w:r>
              <w:rPr>
                <w:rFonts w:hint="eastAsia" w:ascii="Times New Roman" w:hAnsi="Times New Roman" w:eastAsia="宋体"/>
                <w:bCs/>
                <w:szCs w:val="21"/>
              </w:rPr>
              <w:t>100</w:t>
            </w:r>
            <w:r>
              <w:rPr>
                <w:rFonts w:ascii="Times New Roman" w:hAnsi="Times New Roman" w:eastAsia="宋体"/>
                <w:bCs/>
                <w:szCs w:val="21"/>
              </w:rPr>
              <w:t>m</w:t>
            </w:r>
            <w:r>
              <w:rPr>
                <w:rFonts w:ascii="Times New Roman" w:hAnsi="Times New Roman" w:eastAsia="宋体"/>
                <w:bCs/>
                <w:szCs w:val="21"/>
                <w:vertAlign w:val="superscript"/>
              </w:rPr>
              <w:t>3</w:t>
            </w:r>
            <w:r>
              <w:rPr>
                <w:rFonts w:ascii="Times New Roman" w:hAnsi="Times New Roman" w:eastAsia="宋体"/>
                <w:bCs/>
                <w:szCs w:val="21"/>
              </w:rPr>
              <w:t>/d，其中补充新水量为0.5m</w:t>
            </w:r>
            <w:r>
              <w:rPr>
                <w:rFonts w:ascii="Times New Roman" w:hAnsi="Times New Roman" w:eastAsia="宋体"/>
                <w:bCs/>
                <w:szCs w:val="21"/>
                <w:vertAlign w:val="superscript"/>
              </w:rPr>
              <w:t>3</w:t>
            </w:r>
            <w:r>
              <w:rPr>
                <w:rFonts w:ascii="Times New Roman" w:hAnsi="Times New Roman" w:eastAsia="宋体"/>
                <w:bCs/>
                <w:szCs w:val="21"/>
              </w:rPr>
              <w:t>/d（45m</w:t>
            </w:r>
            <w:r>
              <w:rPr>
                <w:rFonts w:ascii="Times New Roman" w:hAnsi="Times New Roman" w:eastAsia="宋体"/>
                <w:bCs/>
                <w:szCs w:val="21"/>
                <w:vertAlign w:val="superscript"/>
              </w:rPr>
              <w:t>3</w:t>
            </w:r>
            <w:r>
              <w:rPr>
                <w:rFonts w:ascii="Times New Roman" w:hAnsi="Times New Roman" w:eastAsia="宋体"/>
                <w:bCs/>
                <w:szCs w:val="21"/>
              </w:rPr>
              <w:t>/a）；原料区和生产车间内设有雾炮装置进</w:t>
            </w:r>
            <w:r>
              <w:rPr>
                <w:rFonts w:hint="eastAsia" w:eastAsia="宋体" w:cs="宋体"/>
                <w:bCs/>
                <w:szCs w:val="24"/>
              </w:rPr>
              <w:t>行喷雾抑尘，喷雾抑</w:t>
            </w:r>
            <w:r>
              <w:rPr>
                <w:rFonts w:ascii="Times New Roman" w:hAnsi="Times New Roman" w:eastAsia="宋体"/>
                <w:bCs/>
                <w:szCs w:val="24"/>
              </w:rPr>
              <w:t>尘合计用水量为1m</w:t>
            </w:r>
            <w:r>
              <w:rPr>
                <w:rFonts w:ascii="Times New Roman" w:hAnsi="Times New Roman" w:eastAsia="宋体"/>
                <w:bCs/>
                <w:szCs w:val="24"/>
                <w:vertAlign w:val="superscript"/>
              </w:rPr>
              <w:t>3</w:t>
            </w:r>
            <w:r>
              <w:rPr>
                <w:rFonts w:ascii="Times New Roman" w:hAnsi="Times New Roman" w:eastAsia="宋体"/>
                <w:bCs/>
                <w:szCs w:val="24"/>
              </w:rPr>
              <w:t>/d</w:t>
            </w:r>
            <w:r>
              <w:rPr>
                <w:rFonts w:hint="eastAsia" w:ascii="Times New Roman" w:hAnsi="Times New Roman" w:eastAsia="宋体"/>
                <w:bCs/>
                <w:szCs w:val="24"/>
              </w:rPr>
              <w:t>（300</w:t>
            </w:r>
            <w:r>
              <w:rPr>
                <w:rFonts w:ascii="Times New Roman" w:hAnsi="Times New Roman" w:eastAsia="宋体"/>
                <w:bCs/>
                <w:szCs w:val="21"/>
              </w:rPr>
              <w:t>m</w:t>
            </w:r>
            <w:r>
              <w:rPr>
                <w:rFonts w:ascii="Times New Roman" w:hAnsi="Times New Roman" w:eastAsia="宋体"/>
                <w:bCs/>
                <w:szCs w:val="21"/>
                <w:vertAlign w:val="superscript"/>
              </w:rPr>
              <w:t>3</w:t>
            </w:r>
            <w:r>
              <w:rPr>
                <w:rFonts w:ascii="Times New Roman" w:hAnsi="Times New Roman" w:eastAsia="宋体"/>
                <w:bCs/>
                <w:szCs w:val="21"/>
              </w:rPr>
              <w:t>/a</w:t>
            </w:r>
            <w:r>
              <w:rPr>
                <w:rFonts w:hint="eastAsia" w:ascii="Times New Roman" w:hAnsi="Times New Roman" w:eastAsia="宋体"/>
                <w:bCs/>
                <w:szCs w:val="24"/>
              </w:rPr>
              <w:t>）</w:t>
            </w:r>
            <w:r>
              <w:rPr>
                <w:rFonts w:ascii="Times New Roman" w:hAnsi="Times New Roman" w:eastAsia="宋体"/>
                <w:bCs/>
                <w:szCs w:val="24"/>
              </w:rPr>
              <w:t>，蒸发损耗，不外排</w:t>
            </w:r>
            <w:r>
              <w:rPr>
                <w:rFonts w:ascii="Times New Roman" w:hAnsi="Times New Roman" w:eastAsia="宋体"/>
                <w:szCs w:val="24"/>
              </w:rPr>
              <w:t>。</w:t>
            </w:r>
          </w:p>
          <w:p w14:paraId="689FD072">
            <w:pPr>
              <w:autoSpaceDE w:val="0"/>
              <w:autoSpaceDN w:val="0"/>
              <w:adjustRightInd w:val="0"/>
              <w:snapToGrid w:val="0"/>
              <w:spacing w:line="480" w:lineRule="exact"/>
              <w:ind w:left="630"/>
              <w:jc w:val="center"/>
              <w:rPr>
                <w:b/>
                <w:bCs/>
                <w:szCs w:val="21"/>
              </w:rPr>
            </w:pPr>
            <w:r>
              <w:rPr>
                <w:b/>
                <w:szCs w:val="21"/>
              </w:rPr>
              <w:t>表2-7  本项目夏季给排水一览表</w:t>
            </w:r>
          </w:p>
          <w:tbl>
            <w:tblPr>
              <w:tblStyle w:val="29"/>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5"/>
              <w:gridCol w:w="1696"/>
              <w:gridCol w:w="1189"/>
              <w:gridCol w:w="1038"/>
              <w:gridCol w:w="1004"/>
              <w:gridCol w:w="1027"/>
              <w:gridCol w:w="1118"/>
              <w:gridCol w:w="748"/>
            </w:tblGrid>
            <w:tr w14:paraId="1BE37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5244C42C">
                  <w:pPr>
                    <w:pStyle w:val="70"/>
                    <w:spacing w:line="280" w:lineRule="exact"/>
                    <w:ind w:right="63"/>
                    <w:jc w:val="center"/>
                    <w:rPr>
                      <w:sz w:val="21"/>
                      <w:szCs w:val="21"/>
                    </w:rPr>
                  </w:pPr>
                  <w:r>
                    <w:rPr>
                      <w:sz w:val="21"/>
                      <w:szCs w:val="21"/>
                    </w:rPr>
                    <w:t>序号</w:t>
                  </w:r>
                </w:p>
              </w:tc>
              <w:tc>
                <w:tcPr>
                  <w:tcW w:w="1696" w:type="dxa"/>
                  <w:tcBorders>
                    <w:tl2br w:val="nil"/>
                    <w:tr2bl w:val="nil"/>
                  </w:tcBorders>
                  <w:vAlign w:val="center"/>
                </w:tcPr>
                <w:p w14:paraId="1E82D7B4">
                  <w:pPr>
                    <w:pStyle w:val="70"/>
                    <w:spacing w:before="1" w:line="280" w:lineRule="exact"/>
                    <w:ind w:left="126" w:right="112"/>
                    <w:jc w:val="center"/>
                    <w:rPr>
                      <w:sz w:val="21"/>
                      <w:szCs w:val="21"/>
                    </w:rPr>
                  </w:pPr>
                  <w:r>
                    <w:rPr>
                      <w:sz w:val="21"/>
                      <w:szCs w:val="21"/>
                    </w:rPr>
                    <w:t>名称</w:t>
                  </w:r>
                </w:p>
              </w:tc>
              <w:tc>
                <w:tcPr>
                  <w:tcW w:w="1189" w:type="dxa"/>
                  <w:tcBorders>
                    <w:tl2br w:val="nil"/>
                    <w:tr2bl w:val="nil"/>
                  </w:tcBorders>
                  <w:vAlign w:val="center"/>
                </w:tcPr>
                <w:p w14:paraId="07AFFD29">
                  <w:pPr>
                    <w:pStyle w:val="70"/>
                    <w:spacing w:before="99" w:line="280" w:lineRule="exact"/>
                    <w:ind w:right="162"/>
                    <w:jc w:val="center"/>
                    <w:rPr>
                      <w:sz w:val="21"/>
                      <w:szCs w:val="21"/>
                    </w:rPr>
                  </w:pPr>
                  <w:r>
                    <w:rPr>
                      <w:sz w:val="21"/>
                      <w:szCs w:val="21"/>
                    </w:rPr>
                    <w:t>总用水量（m</w:t>
                  </w:r>
                  <w:r>
                    <w:rPr>
                      <w:sz w:val="21"/>
                      <w:szCs w:val="21"/>
                      <w:vertAlign w:val="superscript"/>
                    </w:rPr>
                    <w:t>3</w:t>
                  </w:r>
                  <w:r>
                    <w:rPr>
                      <w:sz w:val="21"/>
                      <w:szCs w:val="21"/>
                    </w:rPr>
                    <w:t>/d）</w:t>
                  </w:r>
                </w:p>
              </w:tc>
              <w:tc>
                <w:tcPr>
                  <w:tcW w:w="1038" w:type="dxa"/>
                  <w:tcBorders>
                    <w:tl2br w:val="nil"/>
                    <w:tr2bl w:val="nil"/>
                  </w:tcBorders>
                  <w:vAlign w:val="center"/>
                </w:tcPr>
                <w:p w14:paraId="32781328">
                  <w:pPr>
                    <w:pStyle w:val="70"/>
                    <w:spacing w:before="1" w:line="280" w:lineRule="exact"/>
                    <w:jc w:val="center"/>
                    <w:rPr>
                      <w:sz w:val="21"/>
                      <w:szCs w:val="21"/>
                    </w:rPr>
                  </w:pPr>
                  <w:r>
                    <w:rPr>
                      <w:sz w:val="21"/>
                      <w:szCs w:val="21"/>
                    </w:rPr>
                    <w:t>新鲜水用量（m</w:t>
                  </w:r>
                  <w:r>
                    <w:rPr>
                      <w:sz w:val="21"/>
                      <w:szCs w:val="21"/>
                      <w:vertAlign w:val="superscript"/>
                    </w:rPr>
                    <w:t>3</w:t>
                  </w:r>
                  <w:r>
                    <w:rPr>
                      <w:sz w:val="21"/>
                      <w:szCs w:val="21"/>
                    </w:rPr>
                    <w:t>/d）</w:t>
                  </w:r>
                </w:p>
              </w:tc>
              <w:tc>
                <w:tcPr>
                  <w:tcW w:w="1004" w:type="dxa"/>
                  <w:tcBorders>
                    <w:tl2br w:val="nil"/>
                    <w:tr2bl w:val="nil"/>
                  </w:tcBorders>
                  <w:vAlign w:val="center"/>
                </w:tcPr>
                <w:p w14:paraId="5792E2E4">
                  <w:pPr>
                    <w:pStyle w:val="70"/>
                    <w:spacing w:before="1" w:line="280" w:lineRule="exact"/>
                    <w:jc w:val="center"/>
                    <w:rPr>
                      <w:sz w:val="21"/>
                      <w:szCs w:val="21"/>
                    </w:rPr>
                  </w:pPr>
                  <w:r>
                    <w:rPr>
                      <w:sz w:val="21"/>
                      <w:szCs w:val="21"/>
                    </w:rPr>
                    <w:t>循环水量（m</w:t>
                  </w:r>
                  <w:r>
                    <w:rPr>
                      <w:sz w:val="21"/>
                      <w:szCs w:val="21"/>
                      <w:vertAlign w:val="superscript"/>
                    </w:rPr>
                    <w:t>3</w:t>
                  </w:r>
                  <w:r>
                    <w:rPr>
                      <w:sz w:val="21"/>
                      <w:szCs w:val="21"/>
                    </w:rPr>
                    <w:t>/d）</w:t>
                  </w:r>
                </w:p>
              </w:tc>
              <w:tc>
                <w:tcPr>
                  <w:tcW w:w="1027" w:type="dxa"/>
                  <w:tcBorders>
                    <w:tl2br w:val="nil"/>
                    <w:tr2bl w:val="nil"/>
                  </w:tcBorders>
                  <w:vAlign w:val="center"/>
                </w:tcPr>
                <w:p w14:paraId="42DF4433">
                  <w:pPr>
                    <w:pStyle w:val="70"/>
                    <w:spacing w:before="1" w:line="280" w:lineRule="exact"/>
                    <w:jc w:val="center"/>
                    <w:rPr>
                      <w:sz w:val="21"/>
                      <w:szCs w:val="21"/>
                    </w:rPr>
                  </w:pPr>
                  <w:r>
                    <w:rPr>
                      <w:sz w:val="21"/>
                      <w:szCs w:val="21"/>
                    </w:rPr>
                    <w:t>损耗量（m</w:t>
                  </w:r>
                  <w:r>
                    <w:rPr>
                      <w:sz w:val="21"/>
                      <w:szCs w:val="21"/>
                      <w:vertAlign w:val="superscript"/>
                    </w:rPr>
                    <w:t>3</w:t>
                  </w:r>
                  <w:r>
                    <w:rPr>
                      <w:sz w:val="21"/>
                      <w:szCs w:val="21"/>
                    </w:rPr>
                    <w:t>/d）</w:t>
                  </w:r>
                </w:p>
              </w:tc>
              <w:tc>
                <w:tcPr>
                  <w:tcW w:w="1118" w:type="dxa"/>
                  <w:tcBorders>
                    <w:tl2br w:val="nil"/>
                    <w:tr2bl w:val="nil"/>
                  </w:tcBorders>
                  <w:vAlign w:val="center"/>
                </w:tcPr>
                <w:p w14:paraId="6CCD8163">
                  <w:pPr>
                    <w:pStyle w:val="70"/>
                    <w:spacing w:before="1" w:line="280" w:lineRule="exact"/>
                    <w:jc w:val="center"/>
                    <w:rPr>
                      <w:sz w:val="21"/>
                      <w:szCs w:val="21"/>
                    </w:rPr>
                  </w:pPr>
                  <w:r>
                    <w:rPr>
                      <w:sz w:val="21"/>
                      <w:szCs w:val="21"/>
                    </w:rPr>
                    <w:t>总排水量（m</w:t>
                  </w:r>
                  <w:r>
                    <w:rPr>
                      <w:sz w:val="21"/>
                      <w:szCs w:val="21"/>
                      <w:vertAlign w:val="superscript"/>
                    </w:rPr>
                    <w:t>3</w:t>
                  </w:r>
                  <w:r>
                    <w:rPr>
                      <w:sz w:val="21"/>
                      <w:szCs w:val="21"/>
                    </w:rPr>
                    <w:t>/d）</w:t>
                  </w:r>
                </w:p>
              </w:tc>
              <w:tc>
                <w:tcPr>
                  <w:tcW w:w="748" w:type="dxa"/>
                  <w:tcBorders>
                    <w:tl2br w:val="nil"/>
                    <w:tr2bl w:val="nil"/>
                  </w:tcBorders>
                  <w:vAlign w:val="center"/>
                </w:tcPr>
                <w:p w14:paraId="23F8A862">
                  <w:pPr>
                    <w:pStyle w:val="70"/>
                    <w:snapToGrid w:val="0"/>
                    <w:spacing w:line="280" w:lineRule="exact"/>
                    <w:jc w:val="center"/>
                    <w:rPr>
                      <w:sz w:val="21"/>
                      <w:szCs w:val="21"/>
                    </w:rPr>
                  </w:pPr>
                  <w:r>
                    <w:rPr>
                      <w:sz w:val="21"/>
                      <w:szCs w:val="21"/>
                    </w:rPr>
                    <w:t>备注</w:t>
                  </w:r>
                </w:p>
              </w:tc>
            </w:tr>
            <w:tr w14:paraId="13D25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62EF9937">
                  <w:pPr>
                    <w:pStyle w:val="70"/>
                    <w:snapToGrid w:val="0"/>
                    <w:spacing w:line="280" w:lineRule="exact"/>
                    <w:jc w:val="center"/>
                    <w:rPr>
                      <w:sz w:val="21"/>
                      <w:szCs w:val="21"/>
                    </w:rPr>
                  </w:pPr>
                  <w:r>
                    <w:rPr>
                      <w:sz w:val="21"/>
                      <w:szCs w:val="21"/>
                    </w:rPr>
                    <w:t>1</w:t>
                  </w:r>
                </w:p>
              </w:tc>
              <w:tc>
                <w:tcPr>
                  <w:tcW w:w="1696" w:type="dxa"/>
                  <w:tcBorders>
                    <w:tl2br w:val="nil"/>
                    <w:tr2bl w:val="nil"/>
                  </w:tcBorders>
                  <w:vAlign w:val="center"/>
                </w:tcPr>
                <w:p w14:paraId="5D00869D">
                  <w:pPr>
                    <w:pStyle w:val="70"/>
                    <w:snapToGrid w:val="0"/>
                    <w:spacing w:line="280" w:lineRule="exact"/>
                    <w:jc w:val="center"/>
                    <w:rPr>
                      <w:sz w:val="21"/>
                      <w:szCs w:val="21"/>
                    </w:rPr>
                  </w:pPr>
                  <w:r>
                    <w:rPr>
                      <w:sz w:val="21"/>
                      <w:szCs w:val="21"/>
                    </w:rPr>
                    <w:t>员工生活用水</w:t>
                  </w:r>
                </w:p>
              </w:tc>
              <w:tc>
                <w:tcPr>
                  <w:tcW w:w="1189" w:type="dxa"/>
                  <w:tcBorders>
                    <w:tl2br w:val="nil"/>
                    <w:tr2bl w:val="nil"/>
                  </w:tcBorders>
                  <w:vAlign w:val="center"/>
                </w:tcPr>
                <w:p w14:paraId="30C3999B">
                  <w:pPr>
                    <w:pStyle w:val="70"/>
                    <w:snapToGrid w:val="0"/>
                    <w:spacing w:line="280" w:lineRule="exact"/>
                    <w:jc w:val="center"/>
                    <w:rPr>
                      <w:sz w:val="21"/>
                      <w:szCs w:val="21"/>
                    </w:rPr>
                  </w:pPr>
                  <w:r>
                    <w:rPr>
                      <w:sz w:val="21"/>
                      <w:szCs w:val="21"/>
                    </w:rPr>
                    <w:t>2.25</w:t>
                  </w:r>
                </w:p>
              </w:tc>
              <w:tc>
                <w:tcPr>
                  <w:tcW w:w="1038" w:type="dxa"/>
                  <w:tcBorders>
                    <w:tl2br w:val="nil"/>
                    <w:tr2bl w:val="nil"/>
                  </w:tcBorders>
                  <w:vAlign w:val="center"/>
                </w:tcPr>
                <w:p w14:paraId="655E3E4A">
                  <w:pPr>
                    <w:pStyle w:val="70"/>
                    <w:snapToGrid w:val="0"/>
                    <w:spacing w:line="280" w:lineRule="exact"/>
                    <w:jc w:val="center"/>
                    <w:rPr>
                      <w:sz w:val="21"/>
                      <w:szCs w:val="21"/>
                    </w:rPr>
                  </w:pPr>
                  <w:r>
                    <w:rPr>
                      <w:sz w:val="21"/>
                      <w:szCs w:val="21"/>
                    </w:rPr>
                    <w:t>2.25</w:t>
                  </w:r>
                </w:p>
              </w:tc>
              <w:tc>
                <w:tcPr>
                  <w:tcW w:w="1004" w:type="dxa"/>
                  <w:tcBorders>
                    <w:tl2br w:val="nil"/>
                    <w:tr2bl w:val="nil"/>
                  </w:tcBorders>
                  <w:vAlign w:val="center"/>
                </w:tcPr>
                <w:p w14:paraId="2FDB23A5">
                  <w:pPr>
                    <w:pStyle w:val="70"/>
                    <w:snapToGrid w:val="0"/>
                    <w:spacing w:line="280" w:lineRule="exact"/>
                    <w:jc w:val="center"/>
                    <w:rPr>
                      <w:sz w:val="21"/>
                      <w:szCs w:val="21"/>
                    </w:rPr>
                  </w:pPr>
                  <w:r>
                    <w:rPr>
                      <w:sz w:val="21"/>
                      <w:szCs w:val="21"/>
                    </w:rPr>
                    <w:t>/</w:t>
                  </w:r>
                </w:p>
              </w:tc>
              <w:tc>
                <w:tcPr>
                  <w:tcW w:w="1027" w:type="dxa"/>
                  <w:tcBorders>
                    <w:tl2br w:val="nil"/>
                    <w:tr2bl w:val="nil"/>
                  </w:tcBorders>
                  <w:vAlign w:val="center"/>
                </w:tcPr>
                <w:p w14:paraId="64AC2F01">
                  <w:pPr>
                    <w:pStyle w:val="70"/>
                    <w:snapToGrid w:val="0"/>
                    <w:spacing w:line="280" w:lineRule="exact"/>
                    <w:jc w:val="center"/>
                    <w:rPr>
                      <w:sz w:val="21"/>
                      <w:szCs w:val="21"/>
                    </w:rPr>
                  </w:pPr>
                  <w:r>
                    <w:rPr>
                      <w:sz w:val="21"/>
                      <w:szCs w:val="21"/>
                    </w:rPr>
                    <w:t>0.45</w:t>
                  </w:r>
                </w:p>
              </w:tc>
              <w:tc>
                <w:tcPr>
                  <w:tcW w:w="1118" w:type="dxa"/>
                  <w:tcBorders>
                    <w:tl2br w:val="nil"/>
                    <w:tr2bl w:val="nil"/>
                  </w:tcBorders>
                  <w:vAlign w:val="center"/>
                </w:tcPr>
                <w:p w14:paraId="75254794">
                  <w:pPr>
                    <w:pStyle w:val="70"/>
                    <w:snapToGrid w:val="0"/>
                    <w:spacing w:line="280" w:lineRule="exact"/>
                    <w:jc w:val="center"/>
                    <w:rPr>
                      <w:sz w:val="21"/>
                      <w:szCs w:val="21"/>
                    </w:rPr>
                  </w:pPr>
                  <w:r>
                    <w:rPr>
                      <w:sz w:val="21"/>
                      <w:szCs w:val="21"/>
                    </w:rPr>
                    <w:t>1.8</w:t>
                  </w:r>
                </w:p>
              </w:tc>
              <w:tc>
                <w:tcPr>
                  <w:tcW w:w="748" w:type="dxa"/>
                  <w:tcBorders>
                    <w:tl2br w:val="nil"/>
                    <w:tr2bl w:val="nil"/>
                  </w:tcBorders>
                  <w:vAlign w:val="center"/>
                </w:tcPr>
                <w:p w14:paraId="23302586">
                  <w:pPr>
                    <w:pStyle w:val="70"/>
                    <w:snapToGrid w:val="0"/>
                    <w:spacing w:line="280" w:lineRule="exact"/>
                    <w:jc w:val="center"/>
                    <w:rPr>
                      <w:sz w:val="21"/>
                      <w:szCs w:val="21"/>
                    </w:rPr>
                  </w:pPr>
                  <w:r>
                    <w:rPr>
                      <w:sz w:val="21"/>
                      <w:szCs w:val="21"/>
                    </w:rPr>
                    <w:t>/</w:t>
                  </w:r>
                </w:p>
              </w:tc>
            </w:tr>
            <w:tr w14:paraId="0CECB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5A871736">
                  <w:pPr>
                    <w:pStyle w:val="70"/>
                    <w:snapToGrid w:val="0"/>
                    <w:spacing w:line="280" w:lineRule="exact"/>
                    <w:jc w:val="center"/>
                    <w:rPr>
                      <w:sz w:val="21"/>
                      <w:szCs w:val="21"/>
                    </w:rPr>
                  </w:pPr>
                  <w:r>
                    <w:rPr>
                      <w:sz w:val="21"/>
                      <w:szCs w:val="21"/>
                    </w:rPr>
                    <w:t>2</w:t>
                  </w:r>
                </w:p>
              </w:tc>
              <w:tc>
                <w:tcPr>
                  <w:tcW w:w="1696" w:type="dxa"/>
                  <w:tcBorders>
                    <w:tl2br w:val="nil"/>
                    <w:tr2bl w:val="nil"/>
                  </w:tcBorders>
                  <w:vAlign w:val="center"/>
                </w:tcPr>
                <w:p w14:paraId="06A0D374">
                  <w:pPr>
                    <w:pStyle w:val="70"/>
                    <w:snapToGrid w:val="0"/>
                    <w:spacing w:line="280" w:lineRule="exact"/>
                    <w:jc w:val="center"/>
                    <w:rPr>
                      <w:sz w:val="21"/>
                      <w:szCs w:val="21"/>
                    </w:rPr>
                  </w:pPr>
                  <w:r>
                    <w:rPr>
                      <w:sz w:val="21"/>
                      <w:szCs w:val="21"/>
                    </w:rPr>
                    <w:t>设备冷却用水</w:t>
                  </w:r>
                </w:p>
              </w:tc>
              <w:tc>
                <w:tcPr>
                  <w:tcW w:w="1189" w:type="dxa"/>
                  <w:tcBorders>
                    <w:tl2br w:val="nil"/>
                    <w:tr2bl w:val="nil"/>
                  </w:tcBorders>
                  <w:vAlign w:val="center"/>
                </w:tcPr>
                <w:p w14:paraId="5C0BACD5">
                  <w:pPr>
                    <w:pStyle w:val="70"/>
                    <w:snapToGrid w:val="0"/>
                    <w:spacing w:line="280" w:lineRule="exact"/>
                    <w:jc w:val="center"/>
                    <w:rPr>
                      <w:sz w:val="21"/>
                      <w:szCs w:val="21"/>
                    </w:rPr>
                  </w:pPr>
                  <w:r>
                    <w:rPr>
                      <w:sz w:val="21"/>
                      <w:szCs w:val="21"/>
                    </w:rPr>
                    <w:t>10</w:t>
                  </w:r>
                  <w:r>
                    <w:rPr>
                      <w:rFonts w:hint="eastAsia"/>
                      <w:sz w:val="21"/>
                      <w:szCs w:val="21"/>
                    </w:rPr>
                    <w:t>0</w:t>
                  </w:r>
                  <w:r>
                    <w:rPr>
                      <w:sz w:val="21"/>
                      <w:szCs w:val="21"/>
                    </w:rPr>
                    <w:t>.5</w:t>
                  </w:r>
                </w:p>
              </w:tc>
              <w:tc>
                <w:tcPr>
                  <w:tcW w:w="1038" w:type="dxa"/>
                  <w:tcBorders>
                    <w:tl2br w:val="nil"/>
                    <w:tr2bl w:val="nil"/>
                  </w:tcBorders>
                  <w:vAlign w:val="center"/>
                </w:tcPr>
                <w:p w14:paraId="777D1302">
                  <w:pPr>
                    <w:pStyle w:val="70"/>
                    <w:snapToGrid w:val="0"/>
                    <w:spacing w:line="280" w:lineRule="exact"/>
                    <w:jc w:val="center"/>
                    <w:rPr>
                      <w:sz w:val="21"/>
                      <w:szCs w:val="21"/>
                    </w:rPr>
                  </w:pPr>
                  <w:r>
                    <w:rPr>
                      <w:sz w:val="21"/>
                      <w:szCs w:val="21"/>
                    </w:rPr>
                    <w:t>0.5</w:t>
                  </w:r>
                </w:p>
              </w:tc>
              <w:tc>
                <w:tcPr>
                  <w:tcW w:w="1004" w:type="dxa"/>
                  <w:tcBorders>
                    <w:tl2br w:val="nil"/>
                    <w:tr2bl w:val="nil"/>
                  </w:tcBorders>
                  <w:vAlign w:val="center"/>
                </w:tcPr>
                <w:p w14:paraId="12B53BA6">
                  <w:pPr>
                    <w:pStyle w:val="70"/>
                    <w:snapToGrid w:val="0"/>
                    <w:spacing w:line="280" w:lineRule="exact"/>
                    <w:jc w:val="center"/>
                    <w:rPr>
                      <w:sz w:val="21"/>
                      <w:szCs w:val="21"/>
                    </w:rPr>
                  </w:pPr>
                  <w:r>
                    <w:rPr>
                      <w:rFonts w:hint="eastAsia"/>
                      <w:sz w:val="21"/>
                      <w:szCs w:val="21"/>
                    </w:rPr>
                    <w:t>100</w:t>
                  </w:r>
                </w:p>
              </w:tc>
              <w:tc>
                <w:tcPr>
                  <w:tcW w:w="1027" w:type="dxa"/>
                  <w:tcBorders>
                    <w:tl2br w:val="nil"/>
                    <w:tr2bl w:val="nil"/>
                  </w:tcBorders>
                  <w:vAlign w:val="center"/>
                </w:tcPr>
                <w:p w14:paraId="33E8F32B">
                  <w:pPr>
                    <w:pStyle w:val="70"/>
                    <w:snapToGrid w:val="0"/>
                    <w:spacing w:line="280" w:lineRule="exact"/>
                    <w:jc w:val="center"/>
                    <w:rPr>
                      <w:sz w:val="21"/>
                      <w:szCs w:val="21"/>
                    </w:rPr>
                  </w:pPr>
                  <w:r>
                    <w:rPr>
                      <w:sz w:val="21"/>
                      <w:szCs w:val="21"/>
                    </w:rPr>
                    <w:t>0.5</w:t>
                  </w:r>
                </w:p>
              </w:tc>
              <w:tc>
                <w:tcPr>
                  <w:tcW w:w="1118" w:type="dxa"/>
                  <w:tcBorders>
                    <w:tl2br w:val="nil"/>
                    <w:tr2bl w:val="nil"/>
                  </w:tcBorders>
                  <w:vAlign w:val="center"/>
                </w:tcPr>
                <w:p w14:paraId="1D752CCF">
                  <w:pPr>
                    <w:pStyle w:val="70"/>
                    <w:snapToGrid w:val="0"/>
                    <w:spacing w:line="280" w:lineRule="exact"/>
                    <w:jc w:val="center"/>
                    <w:rPr>
                      <w:sz w:val="21"/>
                      <w:szCs w:val="21"/>
                    </w:rPr>
                  </w:pPr>
                  <w:r>
                    <w:rPr>
                      <w:sz w:val="21"/>
                      <w:szCs w:val="21"/>
                    </w:rPr>
                    <w:t>/</w:t>
                  </w:r>
                </w:p>
              </w:tc>
              <w:tc>
                <w:tcPr>
                  <w:tcW w:w="748" w:type="dxa"/>
                  <w:tcBorders>
                    <w:tl2br w:val="nil"/>
                    <w:tr2bl w:val="nil"/>
                  </w:tcBorders>
                  <w:vAlign w:val="center"/>
                </w:tcPr>
                <w:p w14:paraId="0F5AE5D3">
                  <w:pPr>
                    <w:pStyle w:val="70"/>
                    <w:snapToGrid w:val="0"/>
                    <w:spacing w:line="280" w:lineRule="exact"/>
                    <w:jc w:val="center"/>
                    <w:rPr>
                      <w:sz w:val="21"/>
                      <w:szCs w:val="21"/>
                    </w:rPr>
                  </w:pPr>
                  <w:r>
                    <w:rPr>
                      <w:sz w:val="21"/>
                      <w:szCs w:val="21"/>
                    </w:rPr>
                    <w:t>/</w:t>
                  </w:r>
                </w:p>
              </w:tc>
            </w:tr>
            <w:tr w14:paraId="14906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3D7D32BB">
                  <w:pPr>
                    <w:pStyle w:val="70"/>
                    <w:snapToGrid w:val="0"/>
                    <w:spacing w:line="280" w:lineRule="exact"/>
                    <w:jc w:val="center"/>
                    <w:rPr>
                      <w:sz w:val="21"/>
                      <w:szCs w:val="21"/>
                    </w:rPr>
                  </w:pPr>
                  <w:r>
                    <w:rPr>
                      <w:sz w:val="21"/>
                      <w:szCs w:val="21"/>
                    </w:rPr>
                    <w:t>3</w:t>
                  </w:r>
                </w:p>
              </w:tc>
              <w:tc>
                <w:tcPr>
                  <w:tcW w:w="1696" w:type="dxa"/>
                  <w:tcBorders>
                    <w:tl2br w:val="nil"/>
                    <w:tr2bl w:val="nil"/>
                  </w:tcBorders>
                  <w:vAlign w:val="center"/>
                </w:tcPr>
                <w:p w14:paraId="5F022D90">
                  <w:pPr>
                    <w:pStyle w:val="70"/>
                    <w:snapToGrid w:val="0"/>
                    <w:spacing w:line="280" w:lineRule="exact"/>
                    <w:jc w:val="center"/>
                    <w:rPr>
                      <w:sz w:val="21"/>
                      <w:szCs w:val="21"/>
                    </w:rPr>
                  </w:pPr>
                  <w:r>
                    <w:rPr>
                      <w:sz w:val="21"/>
                      <w:szCs w:val="21"/>
                    </w:rPr>
                    <w:t>雾炮抑尘用水</w:t>
                  </w:r>
                </w:p>
              </w:tc>
              <w:tc>
                <w:tcPr>
                  <w:tcW w:w="1189" w:type="dxa"/>
                  <w:tcBorders>
                    <w:tl2br w:val="nil"/>
                    <w:tr2bl w:val="nil"/>
                  </w:tcBorders>
                  <w:vAlign w:val="center"/>
                </w:tcPr>
                <w:p w14:paraId="1827634C">
                  <w:pPr>
                    <w:pStyle w:val="70"/>
                    <w:snapToGrid w:val="0"/>
                    <w:spacing w:line="280" w:lineRule="exact"/>
                    <w:jc w:val="center"/>
                    <w:rPr>
                      <w:sz w:val="21"/>
                      <w:szCs w:val="21"/>
                    </w:rPr>
                  </w:pPr>
                  <w:r>
                    <w:rPr>
                      <w:sz w:val="21"/>
                      <w:szCs w:val="21"/>
                    </w:rPr>
                    <w:t>1</w:t>
                  </w:r>
                </w:p>
              </w:tc>
              <w:tc>
                <w:tcPr>
                  <w:tcW w:w="1038" w:type="dxa"/>
                  <w:tcBorders>
                    <w:tl2br w:val="nil"/>
                    <w:tr2bl w:val="nil"/>
                  </w:tcBorders>
                  <w:vAlign w:val="center"/>
                </w:tcPr>
                <w:p w14:paraId="2EF1CFB9">
                  <w:pPr>
                    <w:pStyle w:val="70"/>
                    <w:snapToGrid w:val="0"/>
                    <w:spacing w:line="280" w:lineRule="exact"/>
                    <w:jc w:val="center"/>
                    <w:rPr>
                      <w:sz w:val="21"/>
                      <w:szCs w:val="21"/>
                    </w:rPr>
                  </w:pPr>
                  <w:r>
                    <w:rPr>
                      <w:sz w:val="21"/>
                      <w:szCs w:val="21"/>
                    </w:rPr>
                    <w:t>1</w:t>
                  </w:r>
                </w:p>
              </w:tc>
              <w:tc>
                <w:tcPr>
                  <w:tcW w:w="1004" w:type="dxa"/>
                  <w:tcBorders>
                    <w:tl2br w:val="nil"/>
                    <w:tr2bl w:val="nil"/>
                  </w:tcBorders>
                  <w:vAlign w:val="center"/>
                </w:tcPr>
                <w:p w14:paraId="57F30B3E">
                  <w:pPr>
                    <w:pStyle w:val="70"/>
                    <w:snapToGrid w:val="0"/>
                    <w:spacing w:line="280" w:lineRule="exact"/>
                    <w:jc w:val="center"/>
                    <w:rPr>
                      <w:sz w:val="21"/>
                      <w:szCs w:val="21"/>
                    </w:rPr>
                  </w:pPr>
                  <w:r>
                    <w:rPr>
                      <w:sz w:val="21"/>
                      <w:szCs w:val="21"/>
                    </w:rPr>
                    <w:t>/</w:t>
                  </w:r>
                </w:p>
              </w:tc>
              <w:tc>
                <w:tcPr>
                  <w:tcW w:w="1027" w:type="dxa"/>
                  <w:tcBorders>
                    <w:tl2br w:val="nil"/>
                    <w:tr2bl w:val="nil"/>
                  </w:tcBorders>
                  <w:vAlign w:val="center"/>
                </w:tcPr>
                <w:p w14:paraId="35FD4D2C">
                  <w:pPr>
                    <w:pStyle w:val="70"/>
                    <w:snapToGrid w:val="0"/>
                    <w:spacing w:line="280" w:lineRule="exact"/>
                    <w:jc w:val="center"/>
                    <w:rPr>
                      <w:sz w:val="21"/>
                      <w:szCs w:val="21"/>
                    </w:rPr>
                  </w:pPr>
                  <w:r>
                    <w:rPr>
                      <w:sz w:val="21"/>
                      <w:szCs w:val="21"/>
                    </w:rPr>
                    <w:t>1</w:t>
                  </w:r>
                </w:p>
              </w:tc>
              <w:tc>
                <w:tcPr>
                  <w:tcW w:w="1118" w:type="dxa"/>
                  <w:tcBorders>
                    <w:tl2br w:val="nil"/>
                    <w:tr2bl w:val="nil"/>
                  </w:tcBorders>
                  <w:vAlign w:val="center"/>
                </w:tcPr>
                <w:p w14:paraId="16D6AEC2">
                  <w:pPr>
                    <w:pStyle w:val="70"/>
                    <w:snapToGrid w:val="0"/>
                    <w:spacing w:line="280" w:lineRule="exact"/>
                    <w:jc w:val="center"/>
                    <w:rPr>
                      <w:sz w:val="21"/>
                      <w:szCs w:val="21"/>
                    </w:rPr>
                  </w:pPr>
                  <w:r>
                    <w:rPr>
                      <w:sz w:val="21"/>
                      <w:szCs w:val="21"/>
                    </w:rPr>
                    <w:t>/</w:t>
                  </w:r>
                </w:p>
              </w:tc>
              <w:tc>
                <w:tcPr>
                  <w:tcW w:w="748" w:type="dxa"/>
                  <w:tcBorders>
                    <w:tl2br w:val="nil"/>
                    <w:tr2bl w:val="nil"/>
                  </w:tcBorders>
                  <w:vAlign w:val="center"/>
                </w:tcPr>
                <w:p w14:paraId="6C0D2603">
                  <w:pPr>
                    <w:pStyle w:val="70"/>
                    <w:snapToGrid w:val="0"/>
                    <w:spacing w:line="280" w:lineRule="exact"/>
                    <w:jc w:val="center"/>
                    <w:rPr>
                      <w:sz w:val="21"/>
                      <w:szCs w:val="21"/>
                    </w:rPr>
                  </w:pPr>
                  <w:r>
                    <w:rPr>
                      <w:sz w:val="21"/>
                      <w:szCs w:val="21"/>
                    </w:rPr>
                    <w:t>/</w:t>
                  </w:r>
                </w:p>
              </w:tc>
            </w:tr>
            <w:tr w14:paraId="6962D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33797E98">
                  <w:pPr>
                    <w:pStyle w:val="70"/>
                    <w:snapToGrid w:val="0"/>
                    <w:spacing w:line="280" w:lineRule="exact"/>
                    <w:jc w:val="center"/>
                    <w:rPr>
                      <w:sz w:val="21"/>
                      <w:szCs w:val="21"/>
                    </w:rPr>
                  </w:pPr>
                  <w:r>
                    <w:rPr>
                      <w:rFonts w:hint="eastAsia"/>
                      <w:sz w:val="21"/>
                      <w:szCs w:val="21"/>
                    </w:rPr>
                    <w:t>4</w:t>
                  </w:r>
                </w:p>
              </w:tc>
              <w:tc>
                <w:tcPr>
                  <w:tcW w:w="1696" w:type="dxa"/>
                  <w:tcBorders>
                    <w:tl2br w:val="nil"/>
                    <w:tr2bl w:val="nil"/>
                  </w:tcBorders>
                  <w:vAlign w:val="center"/>
                </w:tcPr>
                <w:p w14:paraId="7D8043B4">
                  <w:pPr>
                    <w:pStyle w:val="70"/>
                    <w:snapToGrid w:val="0"/>
                    <w:spacing w:line="280" w:lineRule="exact"/>
                    <w:jc w:val="center"/>
                    <w:rPr>
                      <w:sz w:val="21"/>
                      <w:szCs w:val="21"/>
                    </w:rPr>
                  </w:pPr>
                  <w:r>
                    <w:rPr>
                      <w:sz w:val="21"/>
                      <w:szCs w:val="21"/>
                    </w:rPr>
                    <w:t>合计</w:t>
                  </w:r>
                </w:p>
              </w:tc>
              <w:tc>
                <w:tcPr>
                  <w:tcW w:w="1189" w:type="dxa"/>
                  <w:tcBorders>
                    <w:tl2br w:val="nil"/>
                    <w:tr2bl w:val="nil"/>
                  </w:tcBorders>
                  <w:vAlign w:val="center"/>
                </w:tcPr>
                <w:p w14:paraId="35E2BB1D">
                  <w:pPr>
                    <w:widowControl/>
                    <w:spacing w:line="280" w:lineRule="exact"/>
                    <w:jc w:val="center"/>
                    <w:textAlignment w:val="center"/>
                    <w:rPr>
                      <w:szCs w:val="21"/>
                    </w:rPr>
                  </w:pPr>
                  <w:r>
                    <w:rPr>
                      <w:kern w:val="0"/>
                      <w:szCs w:val="21"/>
                    </w:rPr>
                    <w:t>103.75</w:t>
                  </w:r>
                </w:p>
              </w:tc>
              <w:tc>
                <w:tcPr>
                  <w:tcW w:w="1038" w:type="dxa"/>
                  <w:tcBorders>
                    <w:tl2br w:val="nil"/>
                    <w:tr2bl w:val="nil"/>
                  </w:tcBorders>
                  <w:vAlign w:val="center"/>
                </w:tcPr>
                <w:p w14:paraId="48077FCE">
                  <w:pPr>
                    <w:widowControl/>
                    <w:spacing w:line="280" w:lineRule="exact"/>
                    <w:jc w:val="center"/>
                    <w:textAlignment w:val="center"/>
                    <w:rPr>
                      <w:szCs w:val="21"/>
                    </w:rPr>
                  </w:pPr>
                  <w:r>
                    <w:rPr>
                      <w:kern w:val="0"/>
                      <w:szCs w:val="21"/>
                    </w:rPr>
                    <w:t>3.75</w:t>
                  </w:r>
                </w:p>
              </w:tc>
              <w:tc>
                <w:tcPr>
                  <w:tcW w:w="1004" w:type="dxa"/>
                  <w:tcBorders>
                    <w:tl2br w:val="nil"/>
                    <w:tr2bl w:val="nil"/>
                  </w:tcBorders>
                  <w:vAlign w:val="center"/>
                </w:tcPr>
                <w:p w14:paraId="67EA82C6">
                  <w:pPr>
                    <w:widowControl/>
                    <w:spacing w:line="280" w:lineRule="exact"/>
                    <w:jc w:val="center"/>
                    <w:textAlignment w:val="center"/>
                    <w:rPr>
                      <w:szCs w:val="21"/>
                    </w:rPr>
                  </w:pPr>
                  <w:r>
                    <w:rPr>
                      <w:kern w:val="0"/>
                      <w:szCs w:val="21"/>
                    </w:rPr>
                    <w:t>100</w:t>
                  </w:r>
                </w:p>
              </w:tc>
              <w:tc>
                <w:tcPr>
                  <w:tcW w:w="1027" w:type="dxa"/>
                  <w:tcBorders>
                    <w:tl2br w:val="nil"/>
                    <w:tr2bl w:val="nil"/>
                  </w:tcBorders>
                  <w:vAlign w:val="center"/>
                </w:tcPr>
                <w:p w14:paraId="5E237FE7">
                  <w:pPr>
                    <w:widowControl/>
                    <w:spacing w:line="280" w:lineRule="exact"/>
                    <w:jc w:val="center"/>
                    <w:textAlignment w:val="center"/>
                    <w:rPr>
                      <w:szCs w:val="21"/>
                    </w:rPr>
                  </w:pPr>
                  <w:r>
                    <w:rPr>
                      <w:kern w:val="0"/>
                      <w:szCs w:val="21"/>
                    </w:rPr>
                    <w:t>1.95</w:t>
                  </w:r>
                </w:p>
              </w:tc>
              <w:tc>
                <w:tcPr>
                  <w:tcW w:w="1118" w:type="dxa"/>
                  <w:tcBorders>
                    <w:tl2br w:val="nil"/>
                    <w:tr2bl w:val="nil"/>
                  </w:tcBorders>
                  <w:vAlign w:val="center"/>
                </w:tcPr>
                <w:p w14:paraId="7E035003">
                  <w:pPr>
                    <w:widowControl/>
                    <w:spacing w:line="280" w:lineRule="exact"/>
                    <w:jc w:val="center"/>
                    <w:textAlignment w:val="center"/>
                    <w:rPr>
                      <w:szCs w:val="21"/>
                    </w:rPr>
                  </w:pPr>
                  <w:r>
                    <w:rPr>
                      <w:kern w:val="0"/>
                      <w:szCs w:val="21"/>
                    </w:rPr>
                    <w:t>1.8</w:t>
                  </w:r>
                </w:p>
              </w:tc>
              <w:tc>
                <w:tcPr>
                  <w:tcW w:w="748" w:type="dxa"/>
                  <w:tcBorders>
                    <w:tl2br w:val="nil"/>
                    <w:tr2bl w:val="nil"/>
                  </w:tcBorders>
                  <w:vAlign w:val="center"/>
                </w:tcPr>
                <w:p w14:paraId="4CDBE5E8">
                  <w:pPr>
                    <w:widowControl/>
                    <w:spacing w:line="280" w:lineRule="exact"/>
                    <w:jc w:val="center"/>
                    <w:textAlignment w:val="center"/>
                    <w:rPr>
                      <w:szCs w:val="21"/>
                    </w:rPr>
                  </w:pPr>
                  <w:r>
                    <w:rPr>
                      <w:szCs w:val="21"/>
                    </w:rPr>
                    <w:t>/</w:t>
                  </w:r>
                </w:p>
              </w:tc>
            </w:tr>
          </w:tbl>
          <w:p w14:paraId="034D60A4">
            <w:pPr>
              <w:pStyle w:val="2"/>
              <w:jc w:val="center"/>
              <w:rPr>
                <w:rStyle w:val="33"/>
              </w:rPr>
            </w:pPr>
            <w:r>
              <w:rPr>
                <w:rStyle w:val="33"/>
              </w:rPr>
              <w:drawing>
                <wp:inline distT="0" distB="0" distL="114300" distR="114300">
                  <wp:extent cx="3524250" cy="265049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3524250" cy="2650490"/>
                          </a:xfrm>
                          <a:prstGeom prst="rect">
                            <a:avLst/>
                          </a:prstGeom>
                          <a:noFill/>
                          <a:ln>
                            <a:noFill/>
                          </a:ln>
                        </pic:spPr>
                      </pic:pic>
                    </a:graphicData>
                  </a:graphic>
                </wp:inline>
              </w:drawing>
            </w:r>
          </w:p>
          <w:p w14:paraId="7434D0A7">
            <w:pPr>
              <w:pStyle w:val="3"/>
              <w:tabs>
                <w:tab w:val="left" w:pos="360"/>
                <w:tab w:val="left" w:pos="2207"/>
              </w:tabs>
              <w:rPr>
                <w:sz w:val="24"/>
                <w:szCs w:val="24"/>
              </w:rPr>
            </w:pPr>
            <w:r>
              <w:rPr>
                <w:rStyle w:val="33"/>
                <w:sz w:val="24"/>
                <w:szCs w:val="24"/>
              </w:rPr>
              <w:t>图</w:t>
            </w:r>
            <w:r>
              <w:rPr>
                <w:rStyle w:val="33"/>
                <w:rFonts w:hint="eastAsia"/>
                <w:sz w:val="24"/>
                <w:szCs w:val="24"/>
              </w:rPr>
              <w:t>2</w:t>
            </w:r>
            <w:r>
              <w:rPr>
                <w:rStyle w:val="33"/>
                <w:sz w:val="24"/>
                <w:szCs w:val="24"/>
              </w:rPr>
              <w:t xml:space="preserve">-1     本项目夏季水量平衡图  </w:t>
            </w:r>
            <w:r>
              <w:rPr>
                <w:sz w:val="24"/>
                <w:szCs w:val="24"/>
              </w:rPr>
              <w:t>m</w:t>
            </w:r>
            <w:r>
              <w:rPr>
                <w:sz w:val="24"/>
                <w:szCs w:val="24"/>
                <w:vertAlign w:val="superscript"/>
              </w:rPr>
              <w:t>3</w:t>
            </w:r>
            <w:r>
              <w:rPr>
                <w:sz w:val="24"/>
                <w:szCs w:val="24"/>
              </w:rPr>
              <w:t>/d</w:t>
            </w:r>
          </w:p>
          <w:p w14:paraId="52423EA1">
            <w:pPr>
              <w:autoSpaceDE w:val="0"/>
              <w:autoSpaceDN w:val="0"/>
              <w:adjustRightInd w:val="0"/>
              <w:snapToGrid w:val="0"/>
              <w:spacing w:line="480" w:lineRule="exact"/>
              <w:ind w:left="630"/>
              <w:jc w:val="center"/>
              <w:rPr>
                <w:b/>
                <w:bCs/>
                <w:szCs w:val="21"/>
              </w:rPr>
            </w:pPr>
            <w:r>
              <w:rPr>
                <w:b/>
                <w:szCs w:val="21"/>
              </w:rPr>
              <w:t>表2-8  本项目非夏季给排水一览表</w:t>
            </w:r>
          </w:p>
          <w:tbl>
            <w:tblPr>
              <w:tblStyle w:val="29"/>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5"/>
              <w:gridCol w:w="1696"/>
              <w:gridCol w:w="1189"/>
              <w:gridCol w:w="1038"/>
              <w:gridCol w:w="1004"/>
              <w:gridCol w:w="1027"/>
              <w:gridCol w:w="1118"/>
              <w:gridCol w:w="748"/>
            </w:tblGrid>
            <w:tr w14:paraId="351AE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2E77D175">
                  <w:pPr>
                    <w:pStyle w:val="70"/>
                    <w:ind w:right="63"/>
                    <w:jc w:val="center"/>
                    <w:rPr>
                      <w:sz w:val="21"/>
                      <w:szCs w:val="21"/>
                    </w:rPr>
                  </w:pPr>
                  <w:r>
                    <w:rPr>
                      <w:sz w:val="21"/>
                      <w:szCs w:val="21"/>
                    </w:rPr>
                    <w:t>序号</w:t>
                  </w:r>
                </w:p>
              </w:tc>
              <w:tc>
                <w:tcPr>
                  <w:tcW w:w="1696" w:type="dxa"/>
                  <w:tcBorders>
                    <w:tl2br w:val="nil"/>
                    <w:tr2bl w:val="nil"/>
                  </w:tcBorders>
                  <w:vAlign w:val="center"/>
                </w:tcPr>
                <w:p w14:paraId="6F469AB5">
                  <w:pPr>
                    <w:pStyle w:val="70"/>
                    <w:spacing w:before="1"/>
                    <w:ind w:left="126" w:right="112"/>
                    <w:jc w:val="center"/>
                    <w:rPr>
                      <w:sz w:val="21"/>
                      <w:szCs w:val="21"/>
                    </w:rPr>
                  </w:pPr>
                  <w:r>
                    <w:rPr>
                      <w:sz w:val="21"/>
                      <w:szCs w:val="21"/>
                    </w:rPr>
                    <w:t>名称</w:t>
                  </w:r>
                </w:p>
              </w:tc>
              <w:tc>
                <w:tcPr>
                  <w:tcW w:w="1189" w:type="dxa"/>
                  <w:tcBorders>
                    <w:tl2br w:val="nil"/>
                    <w:tr2bl w:val="nil"/>
                  </w:tcBorders>
                  <w:vAlign w:val="center"/>
                </w:tcPr>
                <w:p w14:paraId="71CB6911">
                  <w:pPr>
                    <w:pStyle w:val="70"/>
                    <w:spacing w:before="99" w:line="244" w:lineRule="auto"/>
                    <w:ind w:right="162"/>
                    <w:jc w:val="center"/>
                    <w:rPr>
                      <w:sz w:val="21"/>
                      <w:szCs w:val="21"/>
                    </w:rPr>
                  </w:pPr>
                  <w:r>
                    <w:rPr>
                      <w:sz w:val="21"/>
                      <w:szCs w:val="21"/>
                    </w:rPr>
                    <w:t>总用水量（m</w:t>
                  </w:r>
                  <w:r>
                    <w:rPr>
                      <w:sz w:val="21"/>
                      <w:szCs w:val="21"/>
                      <w:vertAlign w:val="superscript"/>
                    </w:rPr>
                    <w:t>3</w:t>
                  </w:r>
                  <w:r>
                    <w:rPr>
                      <w:sz w:val="21"/>
                      <w:szCs w:val="21"/>
                    </w:rPr>
                    <w:t>/d）</w:t>
                  </w:r>
                </w:p>
              </w:tc>
              <w:tc>
                <w:tcPr>
                  <w:tcW w:w="1038" w:type="dxa"/>
                  <w:tcBorders>
                    <w:tl2br w:val="nil"/>
                    <w:tr2bl w:val="nil"/>
                  </w:tcBorders>
                  <w:vAlign w:val="center"/>
                </w:tcPr>
                <w:p w14:paraId="1E181A16">
                  <w:pPr>
                    <w:pStyle w:val="70"/>
                    <w:spacing w:before="1"/>
                    <w:jc w:val="center"/>
                    <w:rPr>
                      <w:sz w:val="21"/>
                      <w:szCs w:val="21"/>
                    </w:rPr>
                  </w:pPr>
                  <w:r>
                    <w:rPr>
                      <w:sz w:val="21"/>
                      <w:szCs w:val="21"/>
                    </w:rPr>
                    <w:t>新鲜水用量（m</w:t>
                  </w:r>
                  <w:r>
                    <w:rPr>
                      <w:sz w:val="21"/>
                      <w:szCs w:val="21"/>
                      <w:vertAlign w:val="superscript"/>
                    </w:rPr>
                    <w:t>3</w:t>
                  </w:r>
                  <w:r>
                    <w:rPr>
                      <w:sz w:val="21"/>
                      <w:szCs w:val="21"/>
                    </w:rPr>
                    <w:t>/d）</w:t>
                  </w:r>
                </w:p>
              </w:tc>
              <w:tc>
                <w:tcPr>
                  <w:tcW w:w="1004" w:type="dxa"/>
                  <w:tcBorders>
                    <w:tl2br w:val="nil"/>
                    <w:tr2bl w:val="nil"/>
                  </w:tcBorders>
                  <w:vAlign w:val="center"/>
                </w:tcPr>
                <w:p w14:paraId="72C5196D">
                  <w:pPr>
                    <w:pStyle w:val="70"/>
                    <w:spacing w:before="1"/>
                    <w:jc w:val="center"/>
                    <w:rPr>
                      <w:sz w:val="21"/>
                      <w:szCs w:val="21"/>
                    </w:rPr>
                  </w:pPr>
                  <w:r>
                    <w:rPr>
                      <w:sz w:val="21"/>
                      <w:szCs w:val="21"/>
                    </w:rPr>
                    <w:t>循环水量（m</w:t>
                  </w:r>
                  <w:r>
                    <w:rPr>
                      <w:sz w:val="21"/>
                      <w:szCs w:val="21"/>
                      <w:vertAlign w:val="superscript"/>
                    </w:rPr>
                    <w:t>3</w:t>
                  </w:r>
                  <w:r>
                    <w:rPr>
                      <w:sz w:val="21"/>
                      <w:szCs w:val="21"/>
                    </w:rPr>
                    <w:t>/d）</w:t>
                  </w:r>
                </w:p>
              </w:tc>
              <w:tc>
                <w:tcPr>
                  <w:tcW w:w="1027" w:type="dxa"/>
                  <w:tcBorders>
                    <w:tl2br w:val="nil"/>
                    <w:tr2bl w:val="nil"/>
                  </w:tcBorders>
                  <w:vAlign w:val="center"/>
                </w:tcPr>
                <w:p w14:paraId="0AD4256A">
                  <w:pPr>
                    <w:pStyle w:val="70"/>
                    <w:spacing w:before="1"/>
                    <w:jc w:val="center"/>
                    <w:rPr>
                      <w:sz w:val="21"/>
                      <w:szCs w:val="21"/>
                    </w:rPr>
                  </w:pPr>
                  <w:r>
                    <w:rPr>
                      <w:sz w:val="21"/>
                      <w:szCs w:val="21"/>
                    </w:rPr>
                    <w:t>损耗量（m</w:t>
                  </w:r>
                  <w:r>
                    <w:rPr>
                      <w:sz w:val="21"/>
                      <w:szCs w:val="21"/>
                      <w:vertAlign w:val="superscript"/>
                    </w:rPr>
                    <w:t>3</w:t>
                  </w:r>
                  <w:r>
                    <w:rPr>
                      <w:sz w:val="21"/>
                      <w:szCs w:val="21"/>
                    </w:rPr>
                    <w:t>/d）</w:t>
                  </w:r>
                </w:p>
              </w:tc>
              <w:tc>
                <w:tcPr>
                  <w:tcW w:w="1118" w:type="dxa"/>
                  <w:tcBorders>
                    <w:tl2br w:val="nil"/>
                    <w:tr2bl w:val="nil"/>
                  </w:tcBorders>
                  <w:vAlign w:val="center"/>
                </w:tcPr>
                <w:p w14:paraId="4C9FEFAB">
                  <w:pPr>
                    <w:pStyle w:val="70"/>
                    <w:spacing w:before="1"/>
                    <w:jc w:val="center"/>
                    <w:rPr>
                      <w:sz w:val="21"/>
                      <w:szCs w:val="21"/>
                    </w:rPr>
                  </w:pPr>
                  <w:r>
                    <w:rPr>
                      <w:sz w:val="21"/>
                      <w:szCs w:val="21"/>
                    </w:rPr>
                    <w:t>总排水量（m</w:t>
                  </w:r>
                  <w:r>
                    <w:rPr>
                      <w:sz w:val="21"/>
                      <w:szCs w:val="21"/>
                      <w:vertAlign w:val="superscript"/>
                    </w:rPr>
                    <w:t>3</w:t>
                  </w:r>
                  <w:r>
                    <w:rPr>
                      <w:sz w:val="21"/>
                      <w:szCs w:val="21"/>
                    </w:rPr>
                    <w:t>/d）</w:t>
                  </w:r>
                </w:p>
              </w:tc>
              <w:tc>
                <w:tcPr>
                  <w:tcW w:w="748" w:type="dxa"/>
                  <w:tcBorders>
                    <w:tl2br w:val="nil"/>
                    <w:tr2bl w:val="nil"/>
                  </w:tcBorders>
                  <w:vAlign w:val="center"/>
                </w:tcPr>
                <w:p w14:paraId="463A396B">
                  <w:pPr>
                    <w:pStyle w:val="70"/>
                    <w:snapToGrid w:val="0"/>
                    <w:jc w:val="center"/>
                    <w:rPr>
                      <w:sz w:val="21"/>
                      <w:szCs w:val="21"/>
                    </w:rPr>
                  </w:pPr>
                  <w:r>
                    <w:rPr>
                      <w:sz w:val="21"/>
                      <w:szCs w:val="21"/>
                    </w:rPr>
                    <w:t>备注</w:t>
                  </w:r>
                </w:p>
              </w:tc>
            </w:tr>
            <w:tr w14:paraId="52B2E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62B4B91C">
                  <w:pPr>
                    <w:pStyle w:val="70"/>
                    <w:snapToGrid w:val="0"/>
                    <w:jc w:val="center"/>
                    <w:rPr>
                      <w:sz w:val="21"/>
                      <w:szCs w:val="21"/>
                    </w:rPr>
                  </w:pPr>
                  <w:r>
                    <w:rPr>
                      <w:sz w:val="21"/>
                      <w:szCs w:val="21"/>
                    </w:rPr>
                    <w:t>1</w:t>
                  </w:r>
                </w:p>
              </w:tc>
              <w:tc>
                <w:tcPr>
                  <w:tcW w:w="1696" w:type="dxa"/>
                  <w:tcBorders>
                    <w:tl2br w:val="nil"/>
                    <w:tr2bl w:val="nil"/>
                  </w:tcBorders>
                  <w:vAlign w:val="center"/>
                </w:tcPr>
                <w:p w14:paraId="1498DC21">
                  <w:pPr>
                    <w:pStyle w:val="70"/>
                    <w:snapToGrid w:val="0"/>
                    <w:jc w:val="center"/>
                    <w:rPr>
                      <w:sz w:val="21"/>
                      <w:szCs w:val="21"/>
                    </w:rPr>
                  </w:pPr>
                  <w:r>
                    <w:rPr>
                      <w:sz w:val="21"/>
                      <w:szCs w:val="21"/>
                    </w:rPr>
                    <w:t>员工生活用水</w:t>
                  </w:r>
                </w:p>
              </w:tc>
              <w:tc>
                <w:tcPr>
                  <w:tcW w:w="1189" w:type="dxa"/>
                  <w:tcBorders>
                    <w:tl2br w:val="nil"/>
                    <w:tr2bl w:val="nil"/>
                  </w:tcBorders>
                  <w:vAlign w:val="center"/>
                </w:tcPr>
                <w:p w14:paraId="361305A8">
                  <w:pPr>
                    <w:pStyle w:val="70"/>
                    <w:snapToGrid w:val="0"/>
                    <w:jc w:val="center"/>
                    <w:rPr>
                      <w:sz w:val="21"/>
                      <w:szCs w:val="21"/>
                    </w:rPr>
                  </w:pPr>
                  <w:r>
                    <w:rPr>
                      <w:sz w:val="21"/>
                      <w:szCs w:val="21"/>
                    </w:rPr>
                    <w:t>2.25</w:t>
                  </w:r>
                </w:p>
              </w:tc>
              <w:tc>
                <w:tcPr>
                  <w:tcW w:w="1038" w:type="dxa"/>
                  <w:tcBorders>
                    <w:tl2br w:val="nil"/>
                    <w:tr2bl w:val="nil"/>
                  </w:tcBorders>
                  <w:vAlign w:val="center"/>
                </w:tcPr>
                <w:p w14:paraId="5B9EF232">
                  <w:pPr>
                    <w:pStyle w:val="70"/>
                    <w:snapToGrid w:val="0"/>
                    <w:jc w:val="center"/>
                    <w:rPr>
                      <w:sz w:val="21"/>
                      <w:szCs w:val="21"/>
                    </w:rPr>
                  </w:pPr>
                  <w:r>
                    <w:rPr>
                      <w:sz w:val="21"/>
                      <w:szCs w:val="21"/>
                    </w:rPr>
                    <w:t>2.25</w:t>
                  </w:r>
                </w:p>
              </w:tc>
              <w:tc>
                <w:tcPr>
                  <w:tcW w:w="1004" w:type="dxa"/>
                  <w:tcBorders>
                    <w:tl2br w:val="nil"/>
                    <w:tr2bl w:val="nil"/>
                  </w:tcBorders>
                  <w:vAlign w:val="center"/>
                </w:tcPr>
                <w:p w14:paraId="3685B195">
                  <w:pPr>
                    <w:pStyle w:val="70"/>
                    <w:snapToGrid w:val="0"/>
                    <w:jc w:val="center"/>
                    <w:rPr>
                      <w:sz w:val="21"/>
                      <w:szCs w:val="21"/>
                    </w:rPr>
                  </w:pPr>
                  <w:r>
                    <w:rPr>
                      <w:sz w:val="21"/>
                      <w:szCs w:val="21"/>
                    </w:rPr>
                    <w:t>/</w:t>
                  </w:r>
                </w:p>
              </w:tc>
              <w:tc>
                <w:tcPr>
                  <w:tcW w:w="1027" w:type="dxa"/>
                  <w:tcBorders>
                    <w:tl2br w:val="nil"/>
                    <w:tr2bl w:val="nil"/>
                  </w:tcBorders>
                  <w:vAlign w:val="center"/>
                </w:tcPr>
                <w:p w14:paraId="420DFA32">
                  <w:pPr>
                    <w:pStyle w:val="70"/>
                    <w:snapToGrid w:val="0"/>
                    <w:jc w:val="center"/>
                    <w:rPr>
                      <w:sz w:val="21"/>
                      <w:szCs w:val="21"/>
                    </w:rPr>
                  </w:pPr>
                  <w:r>
                    <w:rPr>
                      <w:sz w:val="21"/>
                      <w:szCs w:val="21"/>
                    </w:rPr>
                    <w:t>0.45</w:t>
                  </w:r>
                </w:p>
              </w:tc>
              <w:tc>
                <w:tcPr>
                  <w:tcW w:w="1118" w:type="dxa"/>
                  <w:tcBorders>
                    <w:tl2br w:val="nil"/>
                    <w:tr2bl w:val="nil"/>
                  </w:tcBorders>
                  <w:vAlign w:val="center"/>
                </w:tcPr>
                <w:p w14:paraId="0B431CF0">
                  <w:pPr>
                    <w:pStyle w:val="70"/>
                    <w:snapToGrid w:val="0"/>
                    <w:jc w:val="center"/>
                    <w:rPr>
                      <w:sz w:val="21"/>
                      <w:szCs w:val="21"/>
                    </w:rPr>
                  </w:pPr>
                  <w:r>
                    <w:rPr>
                      <w:sz w:val="21"/>
                      <w:szCs w:val="21"/>
                    </w:rPr>
                    <w:t>1.8</w:t>
                  </w:r>
                </w:p>
              </w:tc>
              <w:tc>
                <w:tcPr>
                  <w:tcW w:w="748" w:type="dxa"/>
                  <w:tcBorders>
                    <w:tl2br w:val="nil"/>
                    <w:tr2bl w:val="nil"/>
                  </w:tcBorders>
                  <w:vAlign w:val="center"/>
                </w:tcPr>
                <w:p w14:paraId="60CFAB82">
                  <w:pPr>
                    <w:pStyle w:val="70"/>
                    <w:snapToGrid w:val="0"/>
                    <w:jc w:val="center"/>
                    <w:rPr>
                      <w:sz w:val="21"/>
                      <w:szCs w:val="21"/>
                    </w:rPr>
                  </w:pPr>
                  <w:r>
                    <w:rPr>
                      <w:sz w:val="21"/>
                      <w:szCs w:val="21"/>
                    </w:rPr>
                    <w:t>/</w:t>
                  </w:r>
                </w:p>
              </w:tc>
            </w:tr>
            <w:tr w14:paraId="61920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1E9AAA86">
                  <w:pPr>
                    <w:pStyle w:val="70"/>
                    <w:snapToGrid w:val="0"/>
                    <w:jc w:val="center"/>
                    <w:rPr>
                      <w:sz w:val="21"/>
                      <w:szCs w:val="21"/>
                    </w:rPr>
                  </w:pPr>
                  <w:r>
                    <w:rPr>
                      <w:rFonts w:hint="eastAsia"/>
                      <w:sz w:val="21"/>
                      <w:szCs w:val="21"/>
                    </w:rPr>
                    <w:t>2</w:t>
                  </w:r>
                </w:p>
              </w:tc>
              <w:tc>
                <w:tcPr>
                  <w:tcW w:w="1696" w:type="dxa"/>
                  <w:tcBorders>
                    <w:tl2br w:val="nil"/>
                    <w:tr2bl w:val="nil"/>
                  </w:tcBorders>
                  <w:vAlign w:val="center"/>
                </w:tcPr>
                <w:p w14:paraId="7263FB4B">
                  <w:pPr>
                    <w:pStyle w:val="70"/>
                    <w:snapToGrid w:val="0"/>
                    <w:jc w:val="center"/>
                    <w:rPr>
                      <w:sz w:val="21"/>
                      <w:szCs w:val="21"/>
                    </w:rPr>
                  </w:pPr>
                  <w:r>
                    <w:rPr>
                      <w:sz w:val="21"/>
                      <w:szCs w:val="21"/>
                    </w:rPr>
                    <w:t>雾炮抑尘用水</w:t>
                  </w:r>
                </w:p>
              </w:tc>
              <w:tc>
                <w:tcPr>
                  <w:tcW w:w="1189" w:type="dxa"/>
                  <w:tcBorders>
                    <w:tl2br w:val="nil"/>
                    <w:tr2bl w:val="nil"/>
                  </w:tcBorders>
                  <w:vAlign w:val="center"/>
                </w:tcPr>
                <w:p w14:paraId="077AE4DD">
                  <w:pPr>
                    <w:pStyle w:val="70"/>
                    <w:snapToGrid w:val="0"/>
                    <w:jc w:val="center"/>
                    <w:rPr>
                      <w:sz w:val="21"/>
                      <w:szCs w:val="21"/>
                    </w:rPr>
                  </w:pPr>
                  <w:r>
                    <w:rPr>
                      <w:sz w:val="21"/>
                      <w:szCs w:val="21"/>
                    </w:rPr>
                    <w:t>1</w:t>
                  </w:r>
                </w:p>
              </w:tc>
              <w:tc>
                <w:tcPr>
                  <w:tcW w:w="1038" w:type="dxa"/>
                  <w:tcBorders>
                    <w:tl2br w:val="nil"/>
                    <w:tr2bl w:val="nil"/>
                  </w:tcBorders>
                  <w:vAlign w:val="center"/>
                </w:tcPr>
                <w:p w14:paraId="48561463">
                  <w:pPr>
                    <w:pStyle w:val="70"/>
                    <w:snapToGrid w:val="0"/>
                    <w:jc w:val="center"/>
                    <w:rPr>
                      <w:sz w:val="21"/>
                      <w:szCs w:val="21"/>
                    </w:rPr>
                  </w:pPr>
                  <w:r>
                    <w:rPr>
                      <w:sz w:val="21"/>
                      <w:szCs w:val="21"/>
                    </w:rPr>
                    <w:t>1</w:t>
                  </w:r>
                </w:p>
              </w:tc>
              <w:tc>
                <w:tcPr>
                  <w:tcW w:w="1004" w:type="dxa"/>
                  <w:tcBorders>
                    <w:tl2br w:val="nil"/>
                    <w:tr2bl w:val="nil"/>
                  </w:tcBorders>
                  <w:vAlign w:val="center"/>
                </w:tcPr>
                <w:p w14:paraId="4A5D729C">
                  <w:pPr>
                    <w:pStyle w:val="70"/>
                    <w:snapToGrid w:val="0"/>
                    <w:jc w:val="center"/>
                    <w:rPr>
                      <w:sz w:val="21"/>
                      <w:szCs w:val="21"/>
                    </w:rPr>
                  </w:pPr>
                  <w:r>
                    <w:rPr>
                      <w:sz w:val="21"/>
                      <w:szCs w:val="21"/>
                    </w:rPr>
                    <w:t>/</w:t>
                  </w:r>
                </w:p>
              </w:tc>
              <w:tc>
                <w:tcPr>
                  <w:tcW w:w="1027" w:type="dxa"/>
                  <w:tcBorders>
                    <w:tl2br w:val="nil"/>
                    <w:tr2bl w:val="nil"/>
                  </w:tcBorders>
                  <w:vAlign w:val="center"/>
                </w:tcPr>
                <w:p w14:paraId="04ED486A">
                  <w:pPr>
                    <w:pStyle w:val="70"/>
                    <w:snapToGrid w:val="0"/>
                    <w:jc w:val="center"/>
                    <w:rPr>
                      <w:sz w:val="21"/>
                      <w:szCs w:val="21"/>
                    </w:rPr>
                  </w:pPr>
                  <w:r>
                    <w:rPr>
                      <w:sz w:val="21"/>
                      <w:szCs w:val="21"/>
                    </w:rPr>
                    <w:t>1</w:t>
                  </w:r>
                </w:p>
              </w:tc>
              <w:tc>
                <w:tcPr>
                  <w:tcW w:w="1118" w:type="dxa"/>
                  <w:tcBorders>
                    <w:tl2br w:val="nil"/>
                    <w:tr2bl w:val="nil"/>
                  </w:tcBorders>
                  <w:vAlign w:val="center"/>
                </w:tcPr>
                <w:p w14:paraId="565E1120">
                  <w:pPr>
                    <w:pStyle w:val="70"/>
                    <w:snapToGrid w:val="0"/>
                    <w:jc w:val="center"/>
                    <w:rPr>
                      <w:sz w:val="21"/>
                      <w:szCs w:val="21"/>
                    </w:rPr>
                  </w:pPr>
                  <w:r>
                    <w:rPr>
                      <w:sz w:val="21"/>
                      <w:szCs w:val="21"/>
                    </w:rPr>
                    <w:t>/</w:t>
                  </w:r>
                </w:p>
              </w:tc>
              <w:tc>
                <w:tcPr>
                  <w:tcW w:w="748" w:type="dxa"/>
                  <w:tcBorders>
                    <w:tl2br w:val="nil"/>
                    <w:tr2bl w:val="nil"/>
                  </w:tcBorders>
                  <w:vAlign w:val="center"/>
                </w:tcPr>
                <w:p w14:paraId="659BE361">
                  <w:pPr>
                    <w:pStyle w:val="70"/>
                    <w:snapToGrid w:val="0"/>
                    <w:jc w:val="center"/>
                    <w:rPr>
                      <w:sz w:val="21"/>
                      <w:szCs w:val="21"/>
                    </w:rPr>
                  </w:pPr>
                  <w:r>
                    <w:rPr>
                      <w:sz w:val="21"/>
                      <w:szCs w:val="21"/>
                    </w:rPr>
                    <w:t>/</w:t>
                  </w:r>
                </w:p>
              </w:tc>
            </w:tr>
            <w:tr w14:paraId="3A75C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tcBorders>
                    <w:tl2br w:val="nil"/>
                    <w:tr2bl w:val="nil"/>
                  </w:tcBorders>
                  <w:vAlign w:val="center"/>
                </w:tcPr>
                <w:p w14:paraId="4F45FFA0">
                  <w:pPr>
                    <w:pStyle w:val="70"/>
                    <w:snapToGrid w:val="0"/>
                    <w:jc w:val="center"/>
                    <w:rPr>
                      <w:sz w:val="21"/>
                      <w:szCs w:val="21"/>
                    </w:rPr>
                  </w:pPr>
                  <w:r>
                    <w:rPr>
                      <w:sz w:val="21"/>
                      <w:szCs w:val="21"/>
                    </w:rPr>
                    <w:t>3</w:t>
                  </w:r>
                </w:p>
              </w:tc>
              <w:tc>
                <w:tcPr>
                  <w:tcW w:w="1696" w:type="dxa"/>
                  <w:tcBorders>
                    <w:tl2br w:val="nil"/>
                    <w:tr2bl w:val="nil"/>
                  </w:tcBorders>
                  <w:vAlign w:val="center"/>
                </w:tcPr>
                <w:p w14:paraId="28C0E76E">
                  <w:pPr>
                    <w:pStyle w:val="70"/>
                    <w:snapToGrid w:val="0"/>
                    <w:jc w:val="center"/>
                    <w:rPr>
                      <w:sz w:val="21"/>
                      <w:szCs w:val="21"/>
                    </w:rPr>
                  </w:pPr>
                  <w:r>
                    <w:rPr>
                      <w:sz w:val="21"/>
                      <w:szCs w:val="21"/>
                    </w:rPr>
                    <w:t>合计</w:t>
                  </w:r>
                </w:p>
              </w:tc>
              <w:tc>
                <w:tcPr>
                  <w:tcW w:w="1189" w:type="dxa"/>
                  <w:tcBorders>
                    <w:tl2br w:val="nil"/>
                    <w:tr2bl w:val="nil"/>
                  </w:tcBorders>
                  <w:vAlign w:val="center"/>
                </w:tcPr>
                <w:p w14:paraId="26B6D8BC">
                  <w:pPr>
                    <w:widowControl/>
                    <w:jc w:val="center"/>
                    <w:textAlignment w:val="center"/>
                    <w:rPr>
                      <w:szCs w:val="21"/>
                    </w:rPr>
                  </w:pPr>
                  <w:r>
                    <w:rPr>
                      <w:kern w:val="0"/>
                      <w:szCs w:val="21"/>
                    </w:rPr>
                    <w:t>3.25</w:t>
                  </w:r>
                </w:p>
              </w:tc>
              <w:tc>
                <w:tcPr>
                  <w:tcW w:w="1038" w:type="dxa"/>
                  <w:tcBorders>
                    <w:tl2br w:val="nil"/>
                    <w:tr2bl w:val="nil"/>
                  </w:tcBorders>
                  <w:vAlign w:val="center"/>
                </w:tcPr>
                <w:p w14:paraId="712632FB">
                  <w:pPr>
                    <w:widowControl/>
                    <w:jc w:val="center"/>
                    <w:textAlignment w:val="center"/>
                    <w:rPr>
                      <w:szCs w:val="21"/>
                    </w:rPr>
                  </w:pPr>
                  <w:r>
                    <w:rPr>
                      <w:kern w:val="0"/>
                      <w:szCs w:val="21"/>
                    </w:rPr>
                    <w:t>3.25</w:t>
                  </w:r>
                </w:p>
              </w:tc>
              <w:tc>
                <w:tcPr>
                  <w:tcW w:w="1004" w:type="dxa"/>
                  <w:tcBorders>
                    <w:tl2br w:val="nil"/>
                    <w:tr2bl w:val="nil"/>
                  </w:tcBorders>
                  <w:vAlign w:val="center"/>
                </w:tcPr>
                <w:p w14:paraId="7997EA39">
                  <w:pPr>
                    <w:widowControl/>
                    <w:jc w:val="center"/>
                    <w:textAlignment w:val="center"/>
                    <w:rPr>
                      <w:szCs w:val="21"/>
                    </w:rPr>
                  </w:pPr>
                  <w:r>
                    <w:rPr>
                      <w:kern w:val="0"/>
                      <w:szCs w:val="21"/>
                    </w:rPr>
                    <w:t>0</w:t>
                  </w:r>
                </w:p>
              </w:tc>
              <w:tc>
                <w:tcPr>
                  <w:tcW w:w="1027" w:type="dxa"/>
                  <w:tcBorders>
                    <w:tl2br w:val="nil"/>
                    <w:tr2bl w:val="nil"/>
                  </w:tcBorders>
                  <w:vAlign w:val="center"/>
                </w:tcPr>
                <w:p w14:paraId="02A72C88">
                  <w:pPr>
                    <w:widowControl/>
                    <w:jc w:val="center"/>
                    <w:textAlignment w:val="center"/>
                    <w:rPr>
                      <w:szCs w:val="21"/>
                    </w:rPr>
                  </w:pPr>
                  <w:r>
                    <w:rPr>
                      <w:kern w:val="0"/>
                      <w:szCs w:val="21"/>
                    </w:rPr>
                    <w:t>1.45</w:t>
                  </w:r>
                </w:p>
              </w:tc>
              <w:tc>
                <w:tcPr>
                  <w:tcW w:w="1118" w:type="dxa"/>
                  <w:tcBorders>
                    <w:tl2br w:val="nil"/>
                    <w:tr2bl w:val="nil"/>
                  </w:tcBorders>
                  <w:vAlign w:val="center"/>
                </w:tcPr>
                <w:p w14:paraId="22F44C6B">
                  <w:pPr>
                    <w:widowControl/>
                    <w:jc w:val="center"/>
                    <w:textAlignment w:val="center"/>
                    <w:rPr>
                      <w:szCs w:val="21"/>
                    </w:rPr>
                  </w:pPr>
                  <w:r>
                    <w:rPr>
                      <w:kern w:val="0"/>
                      <w:szCs w:val="21"/>
                    </w:rPr>
                    <w:t>1.8</w:t>
                  </w:r>
                </w:p>
              </w:tc>
              <w:tc>
                <w:tcPr>
                  <w:tcW w:w="748" w:type="dxa"/>
                  <w:tcBorders>
                    <w:tl2br w:val="nil"/>
                    <w:tr2bl w:val="nil"/>
                  </w:tcBorders>
                  <w:vAlign w:val="center"/>
                </w:tcPr>
                <w:p w14:paraId="4C5FA156">
                  <w:pPr>
                    <w:pStyle w:val="70"/>
                    <w:snapToGrid w:val="0"/>
                    <w:jc w:val="center"/>
                    <w:rPr>
                      <w:sz w:val="21"/>
                      <w:szCs w:val="21"/>
                    </w:rPr>
                  </w:pPr>
                  <w:r>
                    <w:rPr>
                      <w:rFonts w:hint="eastAsia"/>
                      <w:sz w:val="21"/>
                      <w:szCs w:val="21"/>
                    </w:rPr>
                    <w:t>/</w:t>
                  </w:r>
                </w:p>
              </w:tc>
            </w:tr>
          </w:tbl>
          <w:p w14:paraId="2B09D09D">
            <w:pPr>
              <w:pStyle w:val="2"/>
              <w:jc w:val="center"/>
              <w:rPr>
                <w:rStyle w:val="33"/>
              </w:rPr>
            </w:pPr>
            <w:r>
              <w:rPr>
                <w:rStyle w:val="33"/>
              </w:rPr>
              <w:drawing>
                <wp:inline distT="0" distB="0" distL="114300" distR="114300">
                  <wp:extent cx="3750310" cy="185991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3750310" cy="1859915"/>
                          </a:xfrm>
                          <a:prstGeom prst="rect">
                            <a:avLst/>
                          </a:prstGeom>
                          <a:noFill/>
                          <a:ln>
                            <a:noFill/>
                          </a:ln>
                        </pic:spPr>
                      </pic:pic>
                    </a:graphicData>
                  </a:graphic>
                </wp:inline>
              </w:drawing>
            </w:r>
          </w:p>
          <w:p w14:paraId="206E41E2">
            <w:pPr>
              <w:pStyle w:val="3"/>
              <w:tabs>
                <w:tab w:val="left" w:pos="360"/>
                <w:tab w:val="left" w:pos="2207"/>
              </w:tabs>
              <w:rPr>
                <w:sz w:val="24"/>
                <w:szCs w:val="24"/>
              </w:rPr>
            </w:pPr>
            <w:r>
              <w:rPr>
                <w:rStyle w:val="33"/>
                <w:sz w:val="24"/>
                <w:szCs w:val="24"/>
              </w:rPr>
              <w:t>图</w:t>
            </w:r>
            <w:r>
              <w:rPr>
                <w:rStyle w:val="33"/>
                <w:rFonts w:hint="eastAsia"/>
                <w:sz w:val="24"/>
                <w:szCs w:val="24"/>
              </w:rPr>
              <w:t>2</w:t>
            </w:r>
            <w:r>
              <w:rPr>
                <w:rStyle w:val="33"/>
                <w:sz w:val="24"/>
                <w:szCs w:val="24"/>
              </w:rPr>
              <w:t xml:space="preserve">-2     本项目非夏季水量平衡图  </w:t>
            </w:r>
            <w:r>
              <w:rPr>
                <w:sz w:val="24"/>
                <w:szCs w:val="24"/>
              </w:rPr>
              <w:t>m</w:t>
            </w:r>
            <w:r>
              <w:rPr>
                <w:sz w:val="24"/>
                <w:szCs w:val="24"/>
                <w:vertAlign w:val="superscript"/>
              </w:rPr>
              <w:t>3</w:t>
            </w:r>
            <w:r>
              <w:rPr>
                <w:sz w:val="24"/>
                <w:szCs w:val="24"/>
              </w:rPr>
              <w:t>/d</w:t>
            </w:r>
          </w:p>
          <w:p w14:paraId="0A933E58">
            <w:pPr>
              <w:spacing w:line="360" w:lineRule="auto"/>
              <w:ind w:firstLine="420" w:firstLineChars="200"/>
              <w:jc w:val="left"/>
              <w:rPr>
                <w:sz w:val="24"/>
              </w:rPr>
            </w:pPr>
            <w:r>
              <w:t>②</w:t>
            </w:r>
            <w:r>
              <w:rPr>
                <w:sz w:val="24"/>
              </w:rPr>
              <w:t>供电</w:t>
            </w:r>
          </w:p>
          <w:p w14:paraId="008B675B">
            <w:pPr>
              <w:pStyle w:val="36"/>
              <w:widowControl/>
              <w:spacing w:line="480" w:lineRule="exact"/>
              <w:jc w:val="left"/>
              <w:rPr>
                <w:rFonts w:ascii="Times New Roman" w:hAnsi="Times New Roman" w:eastAsia="宋体"/>
              </w:rPr>
            </w:pPr>
            <w:r>
              <w:rPr>
                <w:rFonts w:ascii="Times New Roman" w:hAnsi="Times New Roman" w:eastAsia="宋体"/>
              </w:rPr>
              <w:t>本项目由</w:t>
            </w:r>
            <w:r>
              <w:rPr>
                <w:rFonts w:ascii="Times New Roman" w:hAnsi="Times New Roman" w:eastAsia="宋体"/>
                <w:bCs/>
              </w:rPr>
              <w:t>当地电网提供</w:t>
            </w:r>
            <w:r>
              <w:rPr>
                <w:rFonts w:ascii="Times New Roman" w:hAnsi="Times New Roman" w:eastAsia="宋体"/>
              </w:rPr>
              <w:t>，年用电量280万kWh，可满足本项目需求。</w:t>
            </w:r>
          </w:p>
          <w:p w14:paraId="0B8DECDC">
            <w:pPr>
              <w:spacing w:line="480" w:lineRule="exact"/>
              <w:ind w:firstLine="480" w:firstLineChars="200"/>
              <w:jc w:val="left"/>
              <w:rPr>
                <w:sz w:val="24"/>
                <w:szCs w:val="21"/>
              </w:rPr>
            </w:pPr>
            <w:r>
              <w:rPr>
                <w:sz w:val="24"/>
              </w:rPr>
              <w:t>③</w:t>
            </w:r>
            <w:r>
              <w:rPr>
                <w:sz w:val="24"/>
                <w:szCs w:val="21"/>
              </w:rPr>
              <w:t>供热</w:t>
            </w:r>
          </w:p>
          <w:p w14:paraId="42264629">
            <w:pPr>
              <w:pStyle w:val="28"/>
              <w:spacing w:after="0" w:line="480" w:lineRule="exact"/>
              <w:ind w:firstLine="480"/>
              <w:rPr>
                <w:rFonts w:cs="Times New Roman"/>
                <w:color w:val="auto"/>
                <w:kern w:val="2"/>
                <w:szCs w:val="24"/>
              </w:rPr>
            </w:pPr>
            <w:r>
              <w:rPr>
                <w:rFonts w:cs="Times New Roman"/>
                <w:color w:val="auto"/>
              </w:rPr>
              <w:t>本项目冬季车间不供暖，办公区冬季供暖夏季制冷采用中央空调。</w:t>
            </w:r>
          </w:p>
          <w:p w14:paraId="3EE10190">
            <w:pPr>
              <w:spacing w:line="480" w:lineRule="exact"/>
              <w:ind w:firstLine="480" w:firstLineChars="200"/>
              <w:jc w:val="left"/>
              <w:rPr>
                <w:sz w:val="24"/>
              </w:rPr>
            </w:pPr>
            <w:r>
              <w:rPr>
                <w:sz w:val="24"/>
              </w:rPr>
              <w:t>（1</w:t>
            </w:r>
            <w:r>
              <w:rPr>
                <w:rFonts w:hint="eastAsia"/>
                <w:sz w:val="24"/>
              </w:rPr>
              <w:t>6</w:t>
            </w:r>
            <w:r>
              <w:rPr>
                <w:sz w:val="24"/>
              </w:rPr>
              <w:t>）地理位置、平面布置及周边关系</w:t>
            </w:r>
          </w:p>
          <w:p w14:paraId="3C6AF5E8">
            <w:pPr>
              <w:spacing w:line="480" w:lineRule="exact"/>
              <w:ind w:firstLine="480" w:firstLineChars="200"/>
              <w:jc w:val="left"/>
              <w:rPr>
                <w:sz w:val="24"/>
              </w:rPr>
            </w:pPr>
            <w:r>
              <w:rPr>
                <w:sz w:val="24"/>
              </w:rPr>
              <w:t>地理位置：项目位于曹妃甸</w:t>
            </w:r>
            <w:r>
              <w:rPr>
                <w:rFonts w:hint="eastAsia"/>
                <w:sz w:val="24"/>
              </w:rPr>
              <w:t>国际生态工业园</w:t>
            </w:r>
            <w:r>
              <w:rPr>
                <w:sz w:val="24"/>
              </w:rPr>
              <w:t>唐山慧远线缆科技有限公司院内。中心地理坐标：39°3'42.136"N，118°25'3.978"E。</w:t>
            </w:r>
          </w:p>
          <w:p w14:paraId="397921BB">
            <w:pPr>
              <w:spacing w:line="480" w:lineRule="exact"/>
              <w:ind w:firstLine="480" w:firstLineChars="200"/>
              <w:jc w:val="left"/>
              <w:rPr>
                <w:sz w:val="24"/>
              </w:rPr>
            </w:pPr>
            <w:r>
              <w:rPr>
                <w:sz w:val="24"/>
              </w:rPr>
              <w:t>平面布置：本项目租赁唐山慧远线缆科技有限公司所有厂房和库房</w:t>
            </w:r>
            <w:r>
              <w:t>（</w:t>
            </w:r>
            <w:r>
              <w:rPr>
                <w:sz w:val="24"/>
              </w:rPr>
              <w:t>慧远线缆项目将不再建设生产</w:t>
            </w:r>
            <w:r>
              <w:t>）</w:t>
            </w:r>
            <w:r>
              <w:rPr>
                <w:sz w:val="24"/>
              </w:rPr>
              <w:t>，厂区大门位于厂区南侧，大门西侧由南向北依次为1#厂房、1#库房，大门东侧由南向北依次为办公楼、2#厂房、2#库房。</w:t>
            </w:r>
          </w:p>
          <w:p w14:paraId="34B89901">
            <w:pPr>
              <w:spacing w:line="480" w:lineRule="exact"/>
              <w:ind w:firstLine="480" w:firstLineChars="200"/>
              <w:rPr>
                <w:sz w:val="24"/>
              </w:rPr>
            </w:pPr>
            <w:r>
              <w:rPr>
                <w:sz w:val="24"/>
              </w:rPr>
              <w:t>周边关系：厂区北侧为荒地，东侧为园区路，隔路为在建企业，南侧为华夏路，隔路为在建企业，西侧为北京黎马敦太平洋包装有限公司。本项目周边500m范围内没有环境敏感目标。</w:t>
            </w:r>
          </w:p>
          <w:p w14:paraId="0198F353">
            <w:pPr>
              <w:spacing w:line="480" w:lineRule="exact"/>
              <w:ind w:firstLine="480" w:firstLineChars="200"/>
              <w:jc w:val="left"/>
            </w:pPr>
            <w:r>
              <w:rPr>
                <w:sz w:val="24"/>
              </w:rPr>
              <w:t>项目地理位置见附图1，项目</w:t>
            </w:r>
            <w:r>
              <w:rPr>
                <w:rFonts w:hint="eastAsia"/>
                <w:sz w:val="24"/>
              </w:rPr>
              <w:t>厂</w:t>
            </w:r>
            <w:r>
              <w:rPr>
                <w:sz w:val="24"/>
              </w:rPr>
              <w:t>区平面布置见附图2。</w:t>
            </w:r>
          </w:p>
        </w:tc>
      </w:tr>
      <w:tr w14:paraId="5B8C8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456" w:type="dxa"/>
            <w:vAlign w:val="center"/>
          </w:tcPr>
          <w:p w14:paraId="7751BA6E">
            <w:pPr>
              <w:pStyle w:val="25"/>
              <w:adjustRightInd w:val="0"/>
              <w:snapToGrid w:val="0"/>
              <w:spacing w:before="0" w:beforeAutospacing="0" w:after="0" w:afterAutospacing="0"/>
              <w:jc w:val="center"/>
              <w:rPr>
                <w:rFonts w:ascii="Times New Roman" w:hAnsi="Times New Roman"/>
                <w:b/>
                <w:bCs/>
                <w:szCs w:val="24"/>
              </w:rPr>
            </w:pPr>
            <w:r>
              <w:rPr>
                <w:rFonts w:ascii="Times New Roman" w:hAnsi="Times New Roman"/>
                <w:b/>
                <w:bCs/>
                <w:szCs w:val="24"/>
              </w:rPr>
              <w:t>工艺流程和产排污环节</w:t>
            </w:r>
          </w:p>
        </w:tc>
        <w:tc>
          <w:tcPr>
            <w:tcW w:w="8604" w:type="dxa"/>
          </w:tcPr>
          <w:p w14:paraId="7CB9C0CC">
            <w:pPr>
              <w:spacing w:beforeLines="50"/>
              <w:rPr>
                <w:sz w:val="24"/>
              </w:rPr>
            </w:pPr>
            <w:bookmarkStart w:id="162" w:name="OLE_LINK10"/>
            <w:bookmarkStart w:id="163" w:name="OLE_LINK9"/>
            <w:r>
              <w:rPr>
                <w:sz w:val="24"/>
              </w:rPr>
              <w:t>一、加工废旧金属工艺</w:t>
            </w:r>
          </w:p>
          <w:p w14:paraId="4A2F9C22">
            <w:pPr>
              <w:pStyle w:val="91"/>
              <w:ind w:firstLine="480"/>
              <w:rPr>
                <w:sz w:val="24"/>
              </w:rPr>
            </w:pPr>
            <w:r>
              <w:rPr>
                <w:sz w:val="24"/>
              </w:rPr>
              <w:t>本项目废旧金属主要包含成团废钢销、废钢板、成捆废旧金属和散装废旧金属，均为普碳废钢铁，采用汽车运输，本项目原材料采购不接收含油容器、</w:t>
            </w:r>
            <w:r>
              <w:rPr>
                <w:rFonts w:hint="eastAsia"/>
                <w:sz w:val="24"/>
              </w:rPr>
              <w:t>含一类重金属的废金属料、</w:t>
            </w:r>
            <w:r>
              <w:rPr>
                <w:sz w:val="24"/>
              </w:rPr>
              <w:t>含漆废旧金属铁等危险废物</w:t>
            </w:r>
            <w:r>
              <w:rPr>
                <w:rFonts w:hint="eastAsia"/>
                <w:sz w:val="24"/>
              </w:rPr>
              <w:t>，不接收含油一般固废。</w:t>
            </w:r>
          </w:p>
          <w:p w14:paraId="5E0B113B">
            <w:pPr>
              <w:pStyle w:val="91"/>
              <w:ind w:firstLine="480"/>
              <w:rPr>
                <w:sz w:val="24"/>
              </w:rPr>
            </w:pPr>
            <w:r>
              <w:rPr>
                <w:sz w:val="24"/>
              </w:rPr>
              <w:t xml:space="preserve">（1）辐射检测、称重 </w:t>
            </w:r>
          </w:p>
          <w:p w14:paraId="578CB69C">
            <w:pPr>
              <w:pStyle w:val="91"/>
              <w:ind w:firstLine="480"/>
              <w:rPr>
                <w:sz w:val="24"/>
              </w:rPr>
            </w:pPr>
            <w:r>
              <w:rPr>
                <w:sz w:val="24"/>
              </w:rPr>
              <w:t>运输车辆进厂之后，使用</w:t>
            </w:r>
            <w:r>
              <w:rPr>
                <w:rFonts w:hint="eastAsia"/>
                <w:sz w:val="24"/>
              </w:rPr>
              <w:t>便携式辐射检测仪</w:t>
            </w:r>
            <w:r>
              <w:rPr>
                <w:sz w:val="24"/>
              </w:rPr>
              <w:t xml:space="preserve">进行辐射检验。当驶过车辆辐射超标时，发出警报，自动记录下原料批次及辐射超标情况；辐射监测超标的废旧金属铁装载车辆整车扣押，禁止进入厂内，并立即通知辐射管理相关部门进行处理。辐射检测合格后的车辆通过地磅进行称重。 </w:t>
            </w:r>
          </w:p>
          <w:p w14:paraId="07239216">
            <w:pPr>
              <w:pStyle w:val="91"/>
              <w:ind w:firstLine="482"/>
              <w:rPr>
                <w:sz w:val="24"/>
              </w:rPr>
            </w:pPr>
            <w:r>
              <w:rPr>
                <w:b/>
                <w:bCs/>
                <w:sz w:val="24"/>
              </w:rPr>
              <w:t>产污环节：</w:t>
            </w:r>
            <w:r>
              <w:rPr>
                <w:rFonts w:hint="eastAsia"/>
                <w:b/>
                <w:bCs/>
                <w:sz w:val="24"/>
              </w:rPr>
              <w:t>车辆运输产生的噪声和废气</w:t>
            </w:r>
            <w:r>
              <w:rPr>
                <w:b/>
                <w:bCs/>
                <w:sz w:val="24"/>
              </w:rPr>
              <w:t>。</w:t>
            </w:r>
          </w:p>
          <w:p w14:paraId="69DFCD18">
            <w:pPr>
              <w:pStyle w:val="91"/>
              <w:ind w:firstLine="480"/>
              <w:rPr>
                <w:sz w:val="24"/>
              </w:rPr>
            </w:pPr>
            <w:r>
              <w:rPr>
                <w:sz w:val="24"/>
              </w:rPr>
              <w:t xml:space="preserve">（2）卸料储存 </w:t>
            </w:r>
          </w:p>
          <w:p w14:paraId="00656F1E">
            <w:pPr>
              <w:pStyle w:val="91"/>
              <w:ind w:firstLine="480"/>
              <w:rPr>
                <w:sz w:val="24"/>
              </w:rPr>
            </w:pPr>
            <w:r>
              <w:rPr>
                <w:sz w:val="24"/>
              </w:rPr>
              <w:t xml:space="preserve">经称重后的车辆根据来料类别及二次加工的类型分品种、分等级，运输至相应原料区分类存储。 </w:t>
            </w:r>
          </w:p>
          <w:p w14:paraId="57A9DEBB">
            <w:pPr>
              <w:pStyle w:val="91"/>
              <w:ind w:firstLine="482"/>
              <w:rPr>
                <w:sz w:val="24"/>
              </w:rPr>
            </w:pPr>
            <w:r>
              <w:rPr>
                <w:b/>
                <w:bCs/>
                <w:sz w:val="24"/>
              </w:rPr>
              <w:t>主要排污节点：原料卸料过程中产生的噪声，原料卸车过程产生的颗粒物</w:t>
            </w:r>
            <w:r>
              <w:rPr>
                <w:sz w:val="24"/>
              </w:rPr>
              <w:t>。</w:t>
            </w:r>
          </w:p>
          <w:p w14:paraId="46B0FF43">
            <w:pPr>
              <w:pStyle w:val="91"/>
              <w:ind w:firstLine="480"/>
              <w:rPr>
                <w:sz w:val="24"/>
              </w:rPr>
            </w:pPr>
            <w:r>
              <w:rPr>
                <w:sz w:val="24"/>
              </w:rPr>
              <w:t>1、成团废钢销处理工艺</w:t>
            </w:r>
          </w:p>
          <w:p w14:paraId="11279923">
            <w:pPr>
              <w:pStyle w:val="68"/>
              <w:spacing w:line="480" w:lineRule="exact"/>
              <w:ind w:firstLine="480"/>
              <w:rPr>
                <w:szCs w:val="24"/>
              </w:rPr>
            </w:pPr>
            <w:r>
              <w:rPr>
                <w:szCs w:val="24"/>
              </w:rPr>
              <w:t>（1）破碎</w:t>
            </w:r>
          </w:p>
          <w:p w14:paraId="589E7334">
            <w:pPr>
              <w:pStyle w:val="68"/>
              <w:spacing w:line="480" w:lineRule="exact"/>
              <w:ind w:firstLine="480"/>
              <w:rPr>
                <w:szCs w:val="24"/>
              </w:rPr>
            </w:pPr>
            <w:r>
              <w:rPr>
                <w:szCs w:val="24"/>
              </w:rPr>
              <w:t>成团废钢销由抓钢机送至撕碎机，撕碎机剪切加工后的碎料为10-20公分，碎料由撕碎机出料口落入上料输送机上进而输送至下一道工序。</w:t>
            </w:r>
          </w:p>
          <w:p w14:paraId="76211D24">
            <w:pPr>
              <w:snapToGrid w:val="0"/>
              <w:spacing w:line="480" w:lineRule="exact"/>
              <w:ind w:firstLine="482" w:firstLineChars="200"/>
              <w:rPr>
                <w:sz w:val="24"/>
              </w:rPr>
            </w:pPr>
            <w:r>
              <w:rPr>
                <w:b/>
                <w:bCs/>
                <w:sz w:val="24"/>
              </w:rPr>
              <w:t>主要排污节点：破碎及物料转运过程产生的颗粒物及噪声。</w:t>
            </w:r>
          </w:p>
          <w:p w14:paraId="1F1A6878">
            <w:pPr>
              <w:pStyle w:val="91"/>
              <w:numPr>
                <w:ilvl w:val="0"/>
                <w:numId w:val="6"/>
              </w:numPr>
              <w:ind w:firstLine="480"/>
              <w:rPr>
                <w:sz w:val="24"/>
              </w:rPr>
            </w:pPr>
            <w:r>
              <w:rPr>
                <w:sz w:val="24"/>
              </w:rPr>
              <w:t>压块待售</w:t>
            </w:r>
          </w:p>
          <w:p w14:paraId="7485FC4D">
            <w:pPr>
              <w:pStyle w:val="91"/>
              <w:ind w:firstLine="480"/>
              <w:rPr>
                <w:sz w:val="24"/>
              </w:rPr>
            </w:pPr>
            <w:r>
              <w:rPr>
                <w:sz w:val="24"/>
              </w:rPr>
              <w:t>上料输送机将碎料输送至</w:t>
            </w:r>
            <w:r>
              <w:rPr>
                <w:rFonts w:hint="eastAsia"/>
                <w:sz w:val="24"/>
              </w:rPr>
              <w:t>金属屑压饼机</w:t>
            </w:r>
            <w:r>
              <w:rPr>
                <w:sz w:val="24"/>
              </w:rPr>
              <w:t>的上料缓冲罐内，</w:t>
            </w:r>
            <w:r>
              <w:rPr>
                <w:rFonts w:hint="eastAsia"/>
                <w:sz w:val="24"/>
              </w:rPr>
              <w:t>上料输送机为封闭设备，</w:t>
            </w:r>
            <w:r>
              <w:rPr>
                <w:sz w:val="24"/>
              </w:rPr>
              <w:t>缓冲罐内碎料逐渐输送进入</w:t>
            </w:r>
            <w:r>
              <w:rPr>
                <w:rFonts w:hint="eastAsia"/>
                <w:sz w:val="24"/>
              </w:rPr>
              <w:t>金属屑压饼机</w:t>
            </w:r>
            <w:r>
              <w:rPr>
                <w:sz w:val="24"/>
              </w:rPr>
              <w:t>，压力作用下碎料被压成饼状，每个铁饼重约70kg，即为成品，由抓钢机将成品铁饼抓出，并运送至成品中转区待售。</w:t>
            </w:r>
            <w:r>
              <w:rPr>
                <w:rFonts w:hint="eastAsia"/>
                <w:sz w:val="24"/>
              </w:rPr>
              <w:t>压饼机配套冷却塔对设备进行冷却。</w:t>
            </w:r>
          </w:p>
          <w:p w14:paraId="21453ACB">
            <w:pPr>
              <w:snapToGrid w:val="0"/>
              <w:spacing w:line="480" w:lineRule="exact"/>
              <w:ind w:firstLine="482" w:firstLineChars="200"/>
              <w:rPr>
                <w:sz w:val="24"/>
              </w:rPr>
            </w:pPr>
            <w:r>
              <w:rPr>
                <w:b/>
                <w:bCs/>
                <w:sz w:val="24"/>
              </w:rPr>
              <w:t>主要排污节点：设备运行过程产生的噪声</w:t>
            </w:r>
            <w:r>
              <w:rPr>
                <w:rFonts w:hint="eastAsia"/>
                <w:b/>
                <w:bCs/>
                <w:sz w:val="24"/>
              </w:rPr>
              <w:t>，压饼机入料粉尘，冷却塔运行过程产生的冷却废水及噪声</w:t>
            </w:r>
            <w:r>
              <w:rPr>
                <w:b/>
                <w:bCs/>
                <w:sz w:val="24"/>
              </w:rPr>
              <w:t>。</w:t>
            </w:r>
          </w:p>
          <w:p w14:paraId="23EC4E2A">
            <w:pPr>
              <w:pStyle w:val="91"/>
              <w:ind w:firstLine="480"/>
              <w:rPr>
                <w:sz w:val="24"/>
              </w:rPr>
            </w:pPr>
            <w:r>
              <w:rPr>
                <w:sz w:val="24"/>
              </w:rPr>
              <w:t>废钢销处理工艺流程及排污节点详见下图。</w:t>
            </w:r>
          </w:p>
          <w:p w14:paraId="74B2CBAE">
            <w:pPr>
              <w:pStyle w:val="91"/>
              <w:spacing w:line="240" w:lineRule="auto"/>
              <w:ind w:firstLine="0" w:firstLineChars="0"/>
            </w:pPr>
            <w:r>
              <w:drawing>
                <wp:inline distT="0" distB="0" distL="114300" distR="114300">
                  <wp:extent cx="5321935" cy="862965"/>
                  <wp:effectExtent l="0" t="0" r="12065" b="635"/>
                  <wp:docPr id="12" name="图片 3"/>
                  <wp:cNvGraphicFramePr/>
                  <a:graphic xmlns:a="http://schemas.openxmlformats.org/drawingml/2006/main">
                    <a:graphicData uri="http://schemas.openxmlformats.org/drawingml/2006/picture">
                      <pic:pic xmlns:pic="http://schemas.openxmlformats.org/drawingml/2006/picture">
                        <pic:nvPicPr>
                          <pic:cNvPr id="12" name="图片 3"/>
                          <pic:cNvPicPr/>
                        </pic:nvPicPr>
                        <pic:blipFill>
                          <a:blip r:embed="rId11"/>
                          <a:stretch>
                            <a:fillRect/>
                          </a:stretch>
                        </pic:blipFill>
                        <pic:spPr>
                          <a:xfrm>
                            <a:off x="0" y="0"/>
                            <a:ext cx="5321935" cy="862965"/>
                          </a:xfrm>
                          <a:prstGeom prst="rect">
                            <a:avLst/>
                          </a:prstGeom>
                          <a:noFill/>
                          <a:ln>
                            <a:noFill/>
                          </a:ln>
                        </pic:spPr>
                      </pic:pic>
                    </a:graphicData>
                  </a:graphic>
                </wp:inline>
              </w:drawing>
            </w:r>
          </w:p>
          <w:p w14:paraId="4DF1724D">
            <w:pPr>
              <w:pStyle w:val="91"/>
              <w:spacing w:beforeLines="50" w:line="240" w:lineRule="auto"/>
              <w:ind w:firstLine="0" w:firstLineChars="0"/>
              <w:jc w:val="center"/>
              <w:rPr>
                <w:b/>
                <w:bCs/>
                <w:sz w:val="24"/>
              </w:rPr>
            </w:pPr>
            <w:r>
              <w:rPr>
                <w:b/>
                <w:bCs/>
                <w:sz w:val="24"/>
              </w:rPr>
              <w:t>图2-</w:t>
            </w:r>
            <w:r>
              <w:rPr>
                <w:rFonts w:hint="eastAsia"/>
                <w:b/>
                <w:bCs/>
                <w:sz w:val="24"/>
              </w:rPr>
              <w:t>3</w:t>
            </w:r>
            <w:r>
              <w:rPr>
                <w:b/>
                <w:bCs/>
                <w:sz w:val="24"/>
              </w:rPr>
              <w:t xml:space="preserve">  废钢销处理工艺流程及排污节点图</w:t>
            </w:r>
          </w:p>
          <w:p w14:paraId="2B30A7DA">
            <w:pPr>
              <w:pStyle w:val="91"/>
              <w:ind w:firstLine="480"/>
              <w:rPr>
                <w:sz w:val="24"/>
              </w:rPr>
            </w:pPr>
            <w:r>
              <w:rPr>
                <w:sz w:val="24"/>
              </w:rPr>
              <w:t>2、废旧金属处理工艺</w:t>
            </w:r>
          </w:p>
          <w:p w14:paraId="57BF6EB7">
            <w:pPr>
              <w:pStyle w:val="91"/>
              <w:numPr>
                <w:ilvl w:val="0"/>
                <w:numId w:val="7"/>
              </w:numPr>
              <w:ind w:firstLine="480"/>
              <w:rPr>
                <w:sz w:val="24"/>
              </w:rPr>
            </w:pPr>
            <w:r>
              <w:rPr>
                <w:sz w:val="24"/>
              </w:rPr>
              <w:t>拆包分拣</w:t>
            </w:r>
          </w:p>
          <w:p w14:paraId="5F34D507">
            <w:pPr>
              <w:pStyle w:val="91"/>
              <w:ind w:firstLine="480"/>
              <w:rPr>
                <w:sz w:val="24"/>
              </w:rPr>
            </w:pPr>
            <w:r>
              <w:rPr>
                <w:sz w:val="24"/>
              </w:rPr>
              <w:t>废旧金属成捆进货，使用拆包机将铁丝包装绳打开，作业人员对废旧金属进行人工分拣，从废旧金属料中分拣出</w:t>
            </w:r>
            <w:r>
              <w:rPr>
                <w:rFonts w:hint="eastAsia"/>
                <w:sz w:val="24"/>
              </w:rPr>
              <w:t>废有色金属</w:t>
            </w:r>
            <w:r>
              <w:rPr>
                <w:sz w:val="24"/>
              </w:rPr>
              <w:t>、渣土、木块、塑料等夹杂物以及合格的废旧金属料（包含废铁丝包装绳）。散装废旧金属则无需拆包，进货后直接由作业人员进行分拣。</w:t>
            </w:r>
          </w:p>
          <w:p w14:paraId="24254E5E">
            <w:pPr>
              <w:pStyle w:val="91"/>
              <w:ind w:firstLine="482"/>
              <w:rPr>
                <w:b/>
                <w:bCs/>
                <w:sz w:val="24"/>
              </w:rPr>
            </w:pPr>
            <w:r>
              <w:rPr>
                <w:b/>
                <w:bCs/>
                <w:sz w:val="24"/>
              </w:rPr>
              <w:t>主要排污节点：设备运行过程产生的噪声，分拣过程拣出的</w:t>
            </w:r>
            <w:r>
              <w:rPr>
                <w:rFonts w:hint="eastAsia"/>
                <w:b/>
                <w:bCs/>
                <w:sz w:val="24"/>
              </w:rPr>
              <w:t>废有色金属</w:t>
            </w:r>
            <w:r>
              <w:rPr>
                <w:b/>
                <w:bCs/>
                <w:sz w:val="24"/>
              </w:rPr>
              <w:t>、渣土、木块、塑料等夹带物</w:t>
            </w:r>
            <w:r>
              <w:rPr>
                <w:rFonts w:hint="eastAsia"/>
                <w:b/>
                <w:bCs/>
                <w:sz w:val="24"/>
              </w:rPr>
              <w:t>，拆包过程产生的颗粒物</w:t>
            </w:r>
            <w:r>
              <w:rPr>
                <w:b/>
                <w:bCs/>
                <w:sz w:val="24"/>
              </w:rPr>
              <w:t>。</w:t>
            </w:r>
          </w:p>
          <w:p w14:paraId="521CA0D8">
            <w:pPr>
              <w:pStyle w:val="91"/>
              <w:numPr>
                <w:ilvl w:val="0"/>
                <w:numId w:val="7"/>
              </w:numPr>
              <w:ind w:firstLine="480"/>
              <w:rPr>
                <w:sz w:val="24"/>
              </w:rPr>
            </w:pPr>
            <w:r>
              <w:rPr>
                <w:rFonts w:hint="eastAsia"/>
                <w:sz w:val="24"/>
              </w:rPr>
              <w:t>电磁分拣</w:t>
            </w:r>
          </w:p>
          <w:p w14:paraId="079EBF68">
            <w:pPr>
              <w:pStyle w:val="91"/>
              <w:ind w:firstLine="480"/>
              <w:rPr>
                <w:sz w:val="24"/>
              </w:rPr>
            </w:pPr>
            <w:r>
              <w:rPr>
                <w:rFonts w:hint="eastAsia"/>
                <w:sz w:val="24"/>
              </w:rPr>
              <w:t>人工分拣出的杂质废料，通过强磁起重电磁吸盘进行一次电磁分拣，将废钢料从清扫物及夹带物中分离，分离出的废钢料送入下道工序。</w:t>
            </w:r>
          </w:p>
          <w:p w14:paraId="512C008A">
            <w:pPr>
              <w:pStyle w:val="91"/>
              <w:ind w:firstLine="482"/>
              <w:rPr>
                <w:b/>
                <w:bCs/>
                <w:sz w:val="24"/>
              </w:rPr>
            </w:pPr>
            <w:r>
              <w:rPr>
                <w:rFonts w:hint="eastAsia"/>
                <w:b/>
                <w:bCs/>
                <w:sz w:val="24"/>
              </w:rPr>
              <w:t>产污环节：设备运行过程产生的噪声，分离出的非金属废料，电磁分拣过程产生的颗粒物。</w:t>
            </w:r>
          </w:p>
          <w:p w14:paraId="429B44EE">
            <w:pPr>
              <w:pStyle w:val="91"/>
              <w:ind w:firstLine="480"/>
              <w:rPr>
                <w:sz w:val="24"/>
              </w:rPr>
            </w:pPr>
            <w:r>
              <w:rPr>
                <w:sz w:val="24"/>
              </w:rPr>
              <w:t>（</w:t>
            </w:r>
            <w:r>
              <w:rPr>
                <w:rFonts w:hint="eastAsia"/>
                <w:sz w:val="24"/>
              </w:rPr>
              <w:t>3</w:t>
            </w:r>
            <w:r>
              <w:rPr>
                <w:sz w:val="24"/>
              </w:rPr>
              <w:t>）打包待售</w:t>
            </w:r>
          </w:p>
          <w:p w14:paraId="54195BF5">
            <w:pPr>
              <w:pStyle w:val="91"/>
              <w:ind w:firstLine="480"/>
              <w:rPr>
                <w:sz w:val="24"/>
              </w:rPr>
            </w:pPr>
            <w:r>
              <w:rPr>
                <w:sz w:val="24"/>
              </w:rPr>
              <w:t>使用</w:t>
            </w:r>
            <w:r>
              <w:rPr>
                <w:rFonts w:hint="eastAsia"/>
                <w:sz w:val="24"/>
              </w:rPr>
              <w:t>抓钢机</w:t>
            </w:r>
            <w:r>
              <w:rPr>
                <w:sz w:val="24"/>
              </w:rPr>
              <w:t>将分拣完成的废旧金属投送至至</w:t>
            </w:r>
            <w:r>
              <w:rPr>
                <w:rFonts w:hint="eastAsia"/>
                <w:sz w:val="24"/>
              </w:rPr>
              <w:t>金属液压打包机</w:t>
            </w:r>
            <w:r>
              <w:rPr>
                <w:sz w:val="24"/>
              </w:rPr>
              <w:t>入料口。</w:t>
            </w:r>
            <w:r>
              <w:rPr>
                <w:rFonts w:hint="eastAsia"/>
                <w:sz w:val="24"/>
              </w:rPr>
              <w:t>金属液压打包机</w:t>
            </w:r>
            <w:r>
              <w:rPr>
                <w:sz w:val="24"/>
              </w:rPr>
              <w:t>压缩板在液压系统的驱动下向下移动，对废旧金属进行压缩，当压缩板到达最低点时，侧门自动闭合，完成打包，压缩油缸回程，压缩板上升，侧门打开，压缩成方块的废旧金属被推出，一次打包完成，再由抓钢机将物料运送至成品中转区待售。</w:t>
            </w:r>
            <w:r>
              <w:rPr>
                <w:rFonts w:hint="eastAsia"/>
                <w:sz w:val="24"/>
              </w:rPr>
              <w:t>打包机配套冷却塔对设备进行冷却。</w:t>
            </w:r>
          </w:p>
          <w:p w14:paraId="43B99D3C">
            <w:pPr>
              <w:snapToGrid w:val="0"/>
              <w:spacing w:line="480" w:lineRule="exact"/>
              <w:ind w:firstLine="482" w:firstLineChars="200"/>
              <w:rPr>
                <w:b/>
                <w:bCs/>
                <w:sz w:val="24"/>
              </w:rPr>
            </w:pPr>
            <w:r>
              <w:rPr>
                <w:b/>
                <w:bCs/>
                <w:sz w:val="24"/>
              </w:rPr>
              <w:t>主要排污节点：设备运行产生的噪声，</w:t>
            </w:r>
            <w:r>
              <w:rPr>
                <w:rFonts w:hint="eastAsia"/>
                <w:b/>
                <w:bCs/>
                <w:sz w:val="24"/>
              </w:rPr>
              <w:t>抓钢、打包过程产生的颗粒物，冷却塔运行过程产生的冷却废水及噪声</w:t>
            </w:r>
            <w:r>
              <w:rPr>
                <w:b/>
                <w:bCs/>
                <w:sz w:val="24"/>
              </w:rPr>
              <w:t>。</w:t>
            </w:r>
          </w:p>
          <w:p w14:paraId="4DE775C1">
            <w:pPr>
              <w:pStyle w:val="91"/>
              <w:ind w:firstLine="480"/>
              <w:rPr>
                <w:sz w:val="24"/>
              </w:rPr>
            </w:pPr>
            <w:r>
              <w:rPr>
                <w:sz w:val="24"/>
              </w:rPr>
              <w:t>废旧金属处理工艺流程及排污节点详见下图。</w:t>
            </w:r>
          </w:p>
          <w:p w14:paraId="4CCE9720">
            <w:pPr>
              <w:pStyle w:val="91"/>
              <w:spacing w:line="240" w:lineRule="auto"/>
              <w:ind w:firstLine="0" w:firstLineChars="0"/>
            </w:pPr>
            <w:r>
              <w:drawing>
                <wp:inline distT="0" distB="0" distL="114300" distR="114300">
                  <wp:extent cx="5332095" cy="1664335"/>
                  <wp:effectExtent l="0" t="0" r="1905" b="0"/>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a:blip r:embed="rId12"/>
                          <a:stretch>
                            <a:fillRect/>
                          </a:stretch>
                        </pic:blipFill>
                        <pic:spPr>
                          <a:xfrm>
                            <a:off x="0" y="0"/>
                            <a:ext cx="5332095" cy="1664335"/>
                          </a:xfrm>
                          <a:prstGeom prst="rect">
                            <a:avLst/>
                          </a:prstGeom>
                          <a:noFill/>
                          <a:ln>
                            <a:noFill/>
                          </a:ln>
                        </pic:spPr>
                      </pic:pic>
                    </a:graphicData>
                  </a:graphic>
                </wp:inline>
              </w:drawing>
            </w:r>
          </w:p>
          <w:p w14:paraId="1C70138C">
            <w:pPr>
              <w:pStyle w:val="91"/>
              <w:spacing w:line="480" w:lineRule="exact"/>
              <w:ind w:firstLine="482"/>
              <w:jc w:val="center"/>
              <w:rPr>
                <w:b/>
                <w:bCs/>
                <w:sz w:val="24"/>
              </w:rPr>
            </w:pPr>
            <w:r>
              <w:rPr>
                <w:b/>
                <w:bCs/>
                <w:sz w:val="24"/>
              </w:rPr>
              <w:t>图2-</w:t>
            </w:r>
            <w:r>
              <w:rPr>
                <w:rFonts w:hint="eastAsia"/>
                <w:b/>
                <w:bCs/>
                <w:sz w:val="24"/>
              </w:rPr>
              <w:t>4</w:t>
            </w:r>
            <w:r>
              <w:rPr>
                <w:b/>
                <w:bCs/>
                <w:sz w:val="24"/>
              </w:rPr>
              <w:t xml:space="preserve"> 废旧金属处理工艺流程及排污节点图</w:t>
            </w:r>
          </w:p>
          <w:p w14:paraId="7F6793B9">
            <w:pPr>
              <w:pStyle w:val="91"/>
              <w:spacing w:line="480" w:lineRule="exact"/>
              <w:ind w:firstLine="480"/>
              <w:jc w:val="left"/>
              <w:rPr>
                <w:sz w:val="24"/>
              </w:rPr>
            </w:pPr>
            <w:r>
              <w:rPr>
                <w:sz w:val="24"/>
              </w:rPr>
              <w:t>3、废钢板处理工艺</w:t>
            </w:r>
          </w:p>
          <w:p w14:paraId="2A270E02">
            <w:pPr>
              <w:pStyle w:val="91"/>
              <w:ind w:firstLine="480"/>
              <w:rPr>
                <w:sz w:val="24"/>
              </w:rPr>
            </w:pPr>
            <w:r>
              <w:rPr>
                <w:sz w:val="24"/>
              </w:rPr>
              <w:t>使用抓钢机，将废钢板转运至龙门式</w:t>
            </w:r>
            <w:r>
              <w:rPr>
                <w:rFonts w:hint="eastAsia"/>
                <w:sz w:val="24"/>
              </w:rPr>
              <w:t>剪切机</w:t>
            </w:r>
            <w:r>
              <w:rPr>
                <w:sz w:val="24"/>
              </w:rPr>
              <w:t>处，</w:t>
            </w:r>
            <w:r>
              <w:rPr>
                <w:rFonts w:hint="eastAsia"/>
                <w:sz w:val="24"/>
              </w:rPr>
              <w:t>剪切机</w:t>
            </w:r>
            <w:r>
              <w:rPr>
                <w:sz w:val="24"/>
              </w:rPr>
              <w:t>通过液压作用将废钢板剪切成合适的尺寸，一般为0.7m×0.7m，抓钢机将切断成型的废钢板抓运至成品堆存区待售。</w:t>
            </w:r>
            <w:r>
              <w:rPr>
                <w:rFonts w:hint="eastAsia"/>
                <w:sz w:val="24"/>
              </w:rPr>
              <w:t>剪切机配套冷却塔对设备进行冷却。</w:t>
            </w:r>
          </w:p>
          <w:p w14:paraId="2AED6332">
            <w:pPr>
              <w:snapToGrid w:val="0"/>
              <w:spacing w:line="480" w:lineRule="exact"/>
              <w:ind w:firstLine="482" w:firstLineChars="200"/>
              <w:rPr>
                <w:b/>
                <w:bCs/>
                <w:sz w:val="24"/>
              </w:rPr>
            </w:pPr>
            <w:r>
              <w:rPr>
                <w:b/>
                <w:bCs/>
                <w:sz w:val="24"/>
              </w:rPr>
              <w:t>主要排污节点：设备运行产生的噪声，</w:t>
            </w:r>
            <w:r>
              <w:rPr>
                <w:rFonts w:hint="eastAsia"/>
                <w:b/>
                <w:bCs/>
                <w:sz w:val="24"/>
              </w:rPr>
              <w:t>抓钢、</w:t>
            </w:r>
            <w:r>
              <w:rPr>
                <w:b/>
                <w:bCs/>
                <w:sz w:val="24"/>
              </w:rPr>
              <w:t>剪切工序产生的废气</w:t>
            </w:r>
            <w:r>
              <w:rPr>
                <w:rFonts w:hint="eastAsia"/>
                <w:b/>
                <w:bCs/>
                <w:sz w:val="24"/>
              </w:rPr>
              <w:t>，冷却塔运行过程产生的冷却废水及噪声</w:t>
            </w:r>
            <w:r>
              <w:rPr>
                <w:b/>
                <w:bCs/>
                <w:sz w:val="24"/>
              </w:rPr>
              <w:t>。</w:t>
            </w:r>
          </w:p>
          <w:p w14:paraId="30AE3AB2">
            <w:pPr>
              <w:pStyle w:val="91"/>
              <w:ind w:firstLine="480"/>
            </w:pPr>
            <w:r>
              <w:rPr>
                <w:sz w:val="24"/>
              </w:rPr>
              <w:t>废钢板处理工艺流程及排污节点详见下图。</w:t>
            </w:r>
          </w:p>
          <w:p w14:paraId="2DA0EB2F">
            <w:pPr>
              <w:pStyle w:val="91"/>
              <w:spacing w:line="240" w:lineRule="auto"/>
              <w:ind w:firstLine="0" w:firstLineChars="0"/>
            </w:pPr>
            <w:r>
              <w:drawing>
                <wp:inline distT="0" distB="0" distL="114300" distR="114300">
                  <wp:extent cx="5291455" cy="1304925"/>
                  <wp:effectExtent l="0" t="0" r="4445" b="0"/>
                  <wp:docPr id="14" name="图片 5"/>
                  <wp:cNvGraphicFramePr/>
                  <a:graphic xmlns:a="http://schemas.openxmlformats.org/drawingml/2006/main">
                    <a:graphicData uri="http://schemas.openxmlformats.org/drawingml/2006/picture">
                      <pic:pic xmlns:pic="http://schemas.openxmlformats.org/drawingml/2006/picture">
                        <pic:nvPicPr>
                          <pic:cNvPr id="14" name="图片 5"/>
                          <pic:cNvPicPr/>
                        </pic:nvPicPr>
                        <pic:blipFill>
                          <a:blip r:embed="rId13"/>
                          <a:stretch>
                            <a:fillRect/>
                          </a:stretch>
                        </pic:blipFill>
                        <pic:spPr>
                          <a:xfrm>
                            <a:off x="0" y="0"/>
                            <a:ext cx="5291455" cy="1304925"/>
                          </a:xfrm>
                          <a:prstGeom prst="rect">
                            <a:avLst/>
                          </a:prstGeom>
                          <a:noFill/>
                          <a:ln>
                            <a:noFill/>
                          </a:ln>
                        </pic:spPr>
                      </pic:pic>
                    </a:graphicData>
                  </a:graphic>
                </wp:inline>
              </w:drawing>
            </w:r>
          </w:p>
          <w:p w14:paraId="58553994">
            <w:pPr>
              <w:pStyle w:val="91"/>
              <w:spacing w:line="480" w:lineRule="exact"/>
              <w:ind w:firstLine="482"/>
              <w:jc w:val="center"/>
              <w:rPr>
                <w:b/>
                <w:bCs/>
                <w:sz w:val="24"/>
              </w:rPr>
            </w:pPr>
            <w:r>
              <w:rPr>
                <w:b/>
                <w:bCs/>
                <w:sz w:val="24"/>
              </w:rPr>
              <w:t>图2-</w:t>
            </w:r>
            <w:r>
              <w:rPr>
                <w:rFonts w:hint="eastAsia"/>
                <w:b/>
                <w:bCs/>
                <w:sz w:val="24"/>
              </w:rPr>
              <w:t>5</w:t>
            </w:r>
            <w:r>
              <w:rPr>
                <w:b/>
                <w:bCs/>
                <w:sz w:val="24"/>
              </w:rPr>
              <w:t xml:space="preserve"> 废钢板处理工艺流程及排污节点图</w:t>
            </w:r>
          </w:p>
          <w:p w14:paraId="6CF43175">
            <w:pPr>
              <w:numPr>
                <w:ilvl w:val="0"/>
                <w:numId w:val="8"/>
              </w:numPr>
              <w:spacing w:line="480" w:lineRule="exact"/>
              <w:rPr>
                <w:sz w:val="24"/>
              </w:rPr>
            </w:pPr>
            <w:r>
              <w:rPr>
                <w:sz w:val="24"/>
              </w:rPr>
              <w:t>仓储、配送、销售废钢工艺</w:t>
            </w:r>
          </w:p>
          <w:p w14:paraId="5BDC5E8C">
            <w:pPr>
              <w:pStyle w:val="91"/>
              <w:spacing w:line="480" w:lineRule="exact"/>
              <w:ind w:firstLine="480"/>
              <w:rPr>
                <w:sz w:val="24"/>
              </w:rPr>
            </w:pPr>
            <w:r>
              <w:rPr>
                <w:sz w:val="24"/>
              </w:rPr>
              <w:t>本项目接收通过公路运输到达的废钢，在厂区内现有的2#厂房、1#和2#库房仓储配送并进行销售。</w:t>
            </w:r>
            <w:r>
              <w:rPr>
                <w:rFonts w:hint="eastAsia"/>
                <w:sz w:val="24"/>
              </w:rPr>
              <w:t>废钢主要为打包料和剪切料，装卸过程基本无废气产生。</w:t>
            </w:r>
          </w:p>
          <w:p w14:paraId="383DA801">
            <w:pPr>
              <w:pStyle w:val="91"/>
              <w:spacing w:line="480" w:lineRule="exact"/>
              <w:ind w:firstLine="480"/>
              <w:rPr>
                <w:sz w:val="24"/>
              </w:rPr>
            </w:pPr>
            <w:r>
              <w:rPr>
                <w:sz w:val="24"/>
              </w:rPr>
              <w:t>运输车辆进厂之后，使用辐射检测仪进行辐射检验。当驶过车辆辐射超标时，发出警报，自动记录下原料批次及辐射超标情况；辐射监测超标的废旧金属铁装载车辆整车扣押，禁止进入厂内，并立即通知辐射管理相关部门进行处理。辐射检测合格后的车辆通过地磅进行称重。 废钢进场后，分品种、分等级，运输至相应原料区分类存储。待买家需要货物时，由工作人员根据购货需求使用天车从仓库中取出货物，有线上订单时，由企业将货物打包发车至收货人处。</w:t>
            </w:r>
          </w:p>
          <w:p w14:paraId="67216C12">
            <w:pPr>
              <w:pStyle w:val="91"/>
              <w:spacing w:line="480" w:lineRule="exact"/>
              <w:ind w:firstLine="480"/>
              <w:rPr>
                <w:sz w:val="24"/>
              </w:rPr>
            </w:pPr>
            <w:r>
              <w:rPr>
                <w:sz w:val="24"/>
              </w:rPr>
              <w:t>项目运营全过程通过信息网络系统完成物流状态</w:t>
            </w:r>
            <w:r>
              <w:rPr>
                <w:rFonts w:hint="eastAsia"/>
                <w:sz w:val="24"/>
                <w:lang w:eastAsia="zh-CN"/>
              </w:rPr>
              <w:t>查</w:t>
            </w:r>
            <w:r>
              <w:rPr>
                <w:sz w:val="24"/>
              </w:rPr>
              <w:t>询、物流跟踪、物流信息记录与分析等信息化服务。定期对员工进行废钢管理相关法律法规的培训，组织制订质量管理体系文件，对废钢采购、储存、销售退货、运输等环节进行严格的质量管理。</w:t>
            </w:r>
          </w:p>
          <w:p w14:paraId="58B300A2">
            <w:pPr>
              <w:pStyle w:val="91"/>
              <w:ind w:firstLine="482"/>
              <w:rPr>
                <w:b/>
                <w:bCs/>
                <w:sz w:val="24"/>
              </w:rPr>
            </w:pPr>
            <w:r>
              <w:rPr>
                <w:b/>
                <w:bCs/>
                <w:sz w:val="24"/>
              </w:rPr>
              <w:t>主要排污节点：车辆运输产生的噪声和</w:t>
            </w:r>
            <w:r>
              <w:rPr>
                <w:rFonts w:hint="eastAsia"/>
                <w:b/>
                <w:bCs/>
                <w:sz w:val="24"/>
              </w:rPr>
              <w:t>废气</w:t>
            </w:r>
            <w:r>
              <w:rPr>
                <w:b/>
                <w:bCs/>
                <w:sz w:val="24"/>
              </w:rPr>
              <w:t>。</w:t>
            </w:r>
          </w:p>
          <w:bookmarkEnd w:id="162"/>
          <w:bookmarkEnd w:id="163"/>
          <w:p w14:paraId="67F2EB67">
            <w:pPr>
              <w:tabs>
                <w:tab w:val="left" w:pos="6310"/>
              </w:tabs>
              <w:spacing w:line="480" w:lineRule="exact"/>
              <w:ind w:firstLine="480" w:firstLineChars="200"/>
              <w:rPr>
                <w:sz w:val="24"/>
              </w:rPr>
            </w:pPr>
            <w:r>
              <w:rPr>
                <w:sz w:val="24"/>
              </w:rPr>
              <w:t>本项目主要污染工序：</w:t>
            </w:r>
          </w:p>
          <w:p w14:paraId="2AA39F85">
            <w:pPr>
              <w:pStyle w:val="91"/>
              <w:spacing w:line="480" w:lineRule="exact"/>
              <w:ind w:firstLine="480"/>
              <w:rPr>
                <w:sz w:val="24"/>
              </w:rPr>
            </w:pPr>
            <w:r>
              <w:rPr>
                <w:sz w:val="24"/>
              </w:rPr>
              <w:t>1、废气：</w:t>
            </w:r>
            <w:r>
              <w:rPr>
                <w:rFonts w:hint="eastAsia"/>
                <w:sz w:val="24"/>
              </w:rPr>
              <w:t>车辆运输产生的废气，</w:t>
            </w:r>
            <w:r>
              <w:rPr>
                <w:sz w:val="24"/>
              </w:rPr>
              <w:t>原料卸车过程产生的颗粒物</w:t>
            </w:r>
            <w:r>
              <w:rPr>
                <w:rFonts w:hint="eastAsia"/>
                <w:sz w:val="24"/>
              </w:rPr>
              <w:t>，抓钢机抓取废钢工序产生的颗粒物，拆包机拆包过程产生的颗粒物，电磁吸盘电磁分拣工序产生的颗粒物，</w:t>
            </w:r>
            <w:r>
              <w:rPr>
                <w:sz w:val="24"/>
              </w:rPr>
              <w:t>废旧金属投料至打包机工序产生的</w:t>
            </w:r>
            <w:r>
              <w:rPr>
                <w:rFonts w:hint="eastAsia"/>
                <w:sz w:val="24"/>
              </w:rPr>
              <w:t>颗粒物</w:t>
            </w:r>
            <w:r>
              <w:rPr>
                <w:sz w:val="24"/>
              </w:rPr>
              <w:t>，撕碎机破碎工序和</w:t>
            </w:r>
            <w:r>
              <w:rPr>
                <w:rFonts w:hint="eastAsia"/>
                <w:sz w:val="24"/>
              </w:rPr>
              <w:t>压饼机</w:t>
            </w:r>
            <w:r>
              <w:rPr>
                <w:sz w:val="24"/>
              </w:rPr>
              <w:t>入料口</w:t>
            </w:r>
            <w:r>
              <w:rPr>
                <w:rFonts w:hint="eastAsia"/>
                <w:sz w:val="24"/>
              </w:rPr>
              <w:t>产生的颗粒物</w:t>
            </w:r>
            <w:r>
              <w:rPr>
                <w:sz w:val="24"/>
              </w:rPr>
              <w:t xml:space="preserve">、龙门剪剪切工序产生的颗粒物。 </w:t>
            </w:r>
          </w:p>
          <w:p w14:paraId="10D66E5F">
            <w:pPr>
              <w:pStyle w:val="91"/>
              <w:spacing w:line="480" w:lineRule="exact"/>
              <w:ind w:firstLine="480"/>
              <w:rPr>
                <w:sz w:val="24"/>
              </w:rPr>
            </w:pPr>
            <w:r>
              <w:rPr>
                <w:sz w:val="24"/>
              </w:rPr>
              <w:t>2、废水：设备冷却过程中产生的冷却水，职工日常生活污水。</w:t>
            </w:r>
          </w:p>
          <w:p w14:paraId="2A8BB6A0">
            <w:pPr>
              <w:pStyle w:val="91"/>
              <w:spacing w:line="480" w:lineRule="exact"/>
              <w:ind w:firstLine="480"/>
              <w:rPr>
                <w:sz w:val="24"/>
              </w:rPr>
            </w:pPr>
            <w:r>
              <w:rPr>
                <w:sz w:val="24"/>
              </w:rPr>
              <w:t>3、噪声：主要为</w:t>
            </w:r>
            <w:r>
              <w:rPr>
                <w:rFonts w:hint="eastAsia"/>
                <w:sz w:val="24"/>
              </w:rPr>
              <w:t>金属液压打包机</w:t>
            </w:r>
            <w:r>
              <w:rPr>
                <w:sz w:val="24"/>
              </w:rPr>
              <w:t>、</w:t>
            </w:r>
            <w:r>
              <w:rPr>
                <w:rFonts w:hint="eastAsia"/>
                <w:sz w:val="24"/>
              </w:rPr>
              <w:t>抓钢机</w:t>
            </w:r>
            <w:r>
              <w:rPr>
                <w:sz w:val="24"/>
              </w:rPr>
              <w:t>、拆包机、撕碎机、</w:t>
            </w:r>
            <w:r>
              <w:rPr>
                <w:rFonts w:hint="eastAsia"/>
                <w:sz w:val="24"/>
              </w:rPr>
              <w:t>金属屑压饼机</w:t>
            </w:r>
            <w:r>
              <w:rPr>
                <w:sz w:val="24"/>
              </w:rPr>
              <w:t>、天车、泵类、风机等产生的噪声，噪声源强为70～90B（A）。</w:t>
            </w:r>
          </w:p>
          <w:p w14:paraId="6EA3AD5E">
            <w:pPr>
              <w:pStyle w:val="91"/>
              <w:spacing w:line="480" w:lineRule="exact"/>
              <w:ind w:firstLine="480"/>
              <w:rPr>
                <w:sz w:val="24"/>
              </w:rPr>
            </w:pPr>
            <w:r>
              <w:rPr>
                <w:sz w:val="24"/>
              </w:rPr>
              <w:t>4、固体废物：除尘器收集的除尘灰，</w:t>
            </w:r>
            <w:r>
              <w:rPr>
                <w:rFonts w:hint="eastAsia"/>
                <w:sz w:val="24"/>
              </w:rPr>
              <w:t>除尘器更换的废布袋，分拣</w:t>
            </w:r>
            <w:r>
              <w:rPr>
                <w:sz w:val="24"/>
              </w:rPr>
              <w:t>过程拣出的</w:t>
            </w:r>
            <w:r>
              <w:rPr>
                <w:rFonts w:hint="eastAsia"/>
                <w:sz w:val="24"/>
              </w:rPr>
              <w:t>废有色金属</w:t>
            </w:r>
            <w:r>
              <w:rPr>
                <w:sz w:val="24"/>
              </w:rPr>
              <w:t>、渣土、木块、塑料等夹带物，职工日常生活产生的生活垃圾、废润滑油、废液压油、废油桶。</w:t>
            </w:r>
          </w:p>
          <w:p w14:paraId="4790D89D">
            <w:pPr>
              <w:pStyle w:val="91"/>
              <w:spacing w:line="480" w:lineRule="exact"/>
              <w:ind w:firstLine="480"/>
              <w:rPr>
                <w:sz w:val="24"/>
              </w:rPr>
            </w:pPr>
            <w:r>
              <w:rPr>
                <w:sz w:val="24"/>
              </w:rPr>
              <w:t>排污节点汇总如下：</w:t>
            </w:r>
          </w:p>
          <w:p w14:paraId="18820A1F">
            <w:pPr>
              <w:autoSpaceDE w:val="0"/>
              <w:autoSpaceDN w:val="0"/>
              <w:adjustRightInd w:val="0"/>
              <w:snapToGrid w:val="0"/>
              <w:spacing w:line="480" w:lineRule="exact"/>
              <w:ind w:left="630"/>
              <w:jc w:val="center"/>
              <w:rPr>
                <w:b/>
                <w:bCs/>
                <w:szCs w:val="21"/>
              </w:rPr>
            </w:pPr>
            <w:r>
              <w:rPr>
                <w:b/>
                <w:bCs/>
                <w:szCs w:val="21"/>
              </w:rPr>
              <w:t>表2-9  工程产污节点及防治措施一览表</w:t>
            </w:r>
          </w:p>
          <w:tbl>
            <w:tblPr>
              <w:tblStyle w:val="29"/>
              <w:tblW w:w="83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222"/>
              <w:gridCol w:w="1583"/>
              <w:gridCol w:w="3219"/>
              <w:gridCol w:w="695"/>
            </w:tblGrid>
            <w:tr w14:paraId="69203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tcBorders>
                    <w:tl2br w:val="nil"/>
                    <w:tr2bl w:val="nil"/>
                  </w:tcBorders>
                  <w:vAlign w:val="center"/>
                </w:tcPr>
                <w:p w14:paraId="6689FA09">
                  <w:pPr>
                    <w:adjustRightInd w:val="0"/>
                    <w:snapToGrid w:val="0"/>
                    <w:jc w:val="center"/>
                    <w:rPr>
                      <w:szCs w:val="21"/>
                    </w:rPr>
                  </w:pPr>
                  <w:r>
                    <w:rPr>
                      <w:szCs w:val="21"/>
                    </w:rPr>
                    <w:t>名称</w:t>
                  </w:r>
                </w:p>
              </w:tc>
              <w:tc>
                <w:tcPr>
                  <w:tcW w:w="2222" w:type="dxa"/>
                  <w:tcBorders>
                    <w:tl2br w:val="nil"/>
                    <w:tr2bl w:val="nil"/>
                  </w:tcBorders>
                  <w:vAlign w:val="center"/>
                </w:tcPr>
                <w:p w14:paraId="36210CBA">
                  <w:pPr>
                    <w:adjustRightInd w:val="0"/>
                    <w:snapToGrid w:val="0"/>
                    <w:jc w:val="center"/>
                    <w:rPr>
                      <w:szCs w:val="21"/>
                    </w:rPr>
                  </w:pPr>
                  <w:r>
                    <w:rPr>
                      <w:szCs w:val="21"/>
                    </w:rPr>
                    <w:t>排污节点</w:t>
                  </w:r>
                </w:p>
              </w:tc>
              <w:tc>
                <w:tcPr>
                  <w:tcW w:w="1583" w:type="dxa"/>
                  <w:tcBorders>
                    <w:tl2br w:val="nil"/>
                    <w:tr2bl w:val="nil"/>
                  </w:tcBorders>
                  <w:vAlign w:val="center"/>
                </w:tcPr>
                <w:p w14:paraId="3AAFC0B0">
                  <w:pPr>
                    <w:adjustRightInd w:val="0"/>
                    <w:snapToGrid w:val="0"/>
                    <w:jc w:val="center"/>
                    <w:rPr>
                      <w:szCs w:val="21"/>
                    </w:rPr>
                  </w:pPr>
                  <w:r>
                    <w:rPr>
                      <w:szCs w:val="21"/>
                    </w:rPr>
                    <w:t>污染因子</w:t>
                  </w:r>
                </w:p>
              </w:tc>
              <w:tc>
                <w:tcPr>
                  <w:tcW w:w="3219" w:type="dxa"/>
                  <w:tcBorders>
                    <w:tl2br w:val="nil"/>
                    <w:tr2bl w:val="nil"/>
                  </w:tcBorders>
                  <w:vAlign w:val="center"/>
                </w:tcPr>
                <w:p w14:paraId="27827B47">
                  <w:pPr>
                    <w:adjustRightInd w:val="0"/>
                    <w:snapToGrid w:val="0"/>
                    <w:jc w:val="center"/>
                    <w:rPr>
                      <w:szCs w:val="21"/>
                    </w:rPr>
                  </w:pPr>
                  <w:r>
                    <w:rPr>
                      <w:szCs w:val="21"/>
                    </w:rPr>
                    <w:t>治理措施</w:t>
                  </w:r>
                </w:p>
              </w:tc>
              <w:tc>
                <w:tcPr>
                  <w:tcW w:w="695" w:type="dxa"/>
                  <w:tcBorders>
                    <w:tl2br w:val="nil"/>
                    <w:tr2bl w:val="nil"/>
                  </w:tcBorders>
                  <w:vAlign w:val="center"/>
                </w:tcPr>
                <w:p w14:paraId="6B1BEB55">
                  <w:pPr>
                    <w:adjustRightInd w:val="0"/>
                    <w:snapToGrid w:val="0"/>
                    <w:jc w:val="center"/>
                    <w:rPr>
                      <w:szCs w:val="21"/>
                    </w:rPr>
                  </w:pPr>
                  <w:r>
                    <w:rPr>
                      <w:szCs w:val="21"/>
                    </w:rPr>
                    <w:t>特征</w:t>
                  </w:r>
                </w:p>
              </w:tc>
            </w:tr>
            <w:tr w14:paraId="4ED67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restart"/>
                  <w:tcBorders>
                    <w:tl2br w:val="nil"/>
                    <w:tr2bl w:val="nil"/>
                  </w:tcBorders>
                  <w:vAlign w:val="center"/>
                </w:tcPr>
                <w:p w14:paraId="194CEC31">
                  <w:pPr>
                    <w:adjustRightInd w:val="0"/>
                    <w:snapToGrid w:val="0"/>
                    <w:jc w:val="center"/>
                    <w:rPr>
                      <w:szCs w:val="21"/>
                    </w:rPr>
                  </w:pPr>
                  <w:r>
                    <w:rPr>
                      <w:szCs w:val="21"/>
                    </w:rPr>
                    <w:t>废气</w:t>
                  </w:r>
                </w:p>
              </w:tc>
              <w:tc>
                <w:tcPr>
                  <w:tcW w:w="2222" w:type="dxa"/>
                  <w:tcBorders>
                    <w:tl2br w:val="nil"/>
                    <w:tr2bl w:val="nil"/>
                  </w:tcBorders>
                  <w:vAlign w:val="center"/>
                </w:tcPr>
                <w:p w14:paraId="11F8D6D5">
                  <w:pPr>
                    <w:pStyle w:val="86"/>
                    <w:rPr>
                      <w:szCs w:val="21"/>
                    </w:rPr>
                  </w:pPr>
                  <w:r>
                    <w:rPr>
                      <w:szCs w:val="21"/>
                    </w:rPr>
                    <w:t>撕碎机破碎工序和</w:t>
                  </w:r>
                  <w:r>
                    <w:rPr>
                      <w:rFonts w:hint="eastAsia"/>
                      <w:szCs w:val="21"/>
                    </w:rPr>
                    <w:t>压饼机</w:t>
                  </w:r>
                  <w:r>
                    <w:rPr>
                      <w:szCs w:val="21"/>
                    </w:rPr>
                    <w:t>入料口</w:t>
                  </w:r>
                </w:p>
              </w:tc>
              <w:tc>
                <w:tcPr>
                  <w:tcW w:w="1583" w:type="dxa"/>
                  <w:tcBorders>
                    <w:tl2br w:val="nil"/>
                    <w:tr2bl w:val="nil"/>
                  </w:tcBorders>
                  <w:vAlign w:val="center"/>
                </w:tcPr>
                <w:p w14:paraId="35A49BE2">
                  <w:pPr>
                    <w:pStyle w:val="86"/>
                    <w:rPr>
                      <w:szCs w:val="21"/>
                    </w:rPr>
                  </w:pPr>
                  <w:r>
                    <w:rPr>
                      <w:szCs w:val="21"/>
                    </w:rPr>
                    <w:t>颗粒物</w:t>
                  </w:r>
                </w:p>
              </w:tc>
              <w:tc>
                <w:tcPr>
                  <w:tcW w:w="3219" w:type="dxa"/>
                  <w:tcBorders>
                    <w:tl2br w:val="nil"/>
                    <w:tr2bl w:val="nil"/>
                  </w:tcBorders>
                  <w:vAlign w:val="center"/>
                </w:tcPr>
                <w:p w14:paraId="21FD8A9E">
                  <w:pPr>
                    <w:adjustRightInd w:val="0"/>
                    <w:snapToGrid w:val="0"/>
                    <w:jc w:val="center"/>
                    <w:rPr>
                      <w:szCs w:val="21"/>
                    </w:rPr>
                  </w:pPr>
                  <w:r>
                    <w:rPr>
                      <w:szCs w:val="21"/>
                    </w:rPr>
                    <w:t>TA001脉冲布袋除尘器+15米高DA001排气筒</w:t>
                  </w:r>
                </w:p>
              </w:tc>
              <w:tc>
                <w:tcPr>
                  <w:tcW w:w="695" w:type="dxa"/>
                  <w:tcBorders>
                    <w:tl2br w:val="nil"/>
                    <w:tr2bl w:val="nil"/>
                  </w:tcBorders>
                  <w:vAlign w:val="center"/>
                </w:tcPr>
                <w:p w14:paraId="283543A7">
                  <w:pPr>
                    <w:adjustRightInd w:val="0"/>
                    <w:snapToGrid w:val="0"/>
                    <w:jc w:val="center"/>
                    <w:rPr>
                      <w:szCs w:val="21"/>
                    </w:rPr>
                  </w:pPr>
                  <w:r>
                    <w:rPr>
                      <w:szCs w:val="21"/>
                    </w:rPr>
                    <w:t>间断</w:t>
                  </w:r>
                </w:p>
              </w:tc>
            </w:tr>
            <w:tr w14:paraId="7CE45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7713C5D2">
                  <w:pPr>
                    <w:adjustRightInd w:val="0"/>
                    <w:snapToGrid w:val="0"/>
                    <w:jc w:val="center"/>
                    <w:rPr>
                      <w:szCs w:val="21"/>
                    </w:rPr>
                  </w:pPr>
                </w:p>
              </w:tc>
              <w:tc>
                <w:tcPr>
                  <w:tcW w:w="2222" w:type="dxa"/>
                  <w:tcBorders>
                    <w:tl2br w:val="nil"/>
                    <w:tr2bl w:val="nil"/>
                  </w:tcBorders>
                  <w:vAlign w:val="center"/>
                </w:tcPr>
                <w:p w14:paraId="4787F2E1">
                  <w:pPr>
                    <w:adjustRightInd w:val="0"/>
                    <w:snapToGrid w:val="0"/>
                    <w:jc w:val="center"/>
                    <w:rPr>
                      <w:szCs w:val="21"/>
                    </w:rPr>
                  </w:pPr>
                  <w:r>
                    <w:rPr>
                      <w:szCs w:val="21"/>
                    </w:rPr>
                    <w:t>龙门剪剪切工序</w:t>
                  </w:r>
                </w:p>
              </w:tc>
              <w:tc>
                <w:tcPr>
                  <w:tcW w:w="1583" w:type="dxa"/>
                  <w:tcBorders>
                    <w:tl2br w:val="nil"/>
                    <w:tr2bl w:val="nil"/>
                  </w:tcBorders>
                  <w:vAlign w:val="center"/>
                </w:tcPr>
                <w:p w14:paraId="0D1B71B4">
                  <w:pPr>
                    <w:adjustRightInd w:val="0"/>
                    <w:snapToGrid w:val="0"/>
                    <w:jc w:val="center"/>
                    <w:rPr>
                      <w:szCs w:val="21"/>
                    </w:rPr>
                  </w:pPr>
                  <w:r>
                    <w:rPr>
                      <w:szCs w:val="21"/>
                    </w:rPr>
                    <w:t>颗粒物</w:t>
                  </w:r>
                </w:p>
              </w:tc>
              <w:tc>
                <w:tcPr>
                  <w:tcW w:w="3219" w:type="dxa"/>
                  <w:tcBorders>
                    <w:tl2br w:val="nil"/>
                    <w:tr2bl w:val="nil"/>
                  </w:tcBorders>
                  <w:vAlign w:val="center"/>
                </w:tcPr>
                <w:p w14:paraId="32182895">
                  <w:pPr>
                    <w:adjustRightInd w:val="0"/>
                    <w:snapToGrid w:val="0"/>
                    <w:jc w:val="center"/>
                    <w:rPr>
                      <w:szCs w:val="21"/>
                    </w:rPr>
                  </w:pPr>
                  <w:r>
                    <w:rPr>
                      <w:szCs w:val="21"/>
                    </w:rPr>
                    <w:t>TA002脉冲布袋除尘器+15米高DA002排气筒</w:t>
                  </w:r>
                </w:p>
              </w:tc>
              <w:tc>
                <w:tcPr>
                  <w:tcW w:w="695" w:type="dxa"/>
                  <w:tcBorders>
                    <w:tl2br w:val="nil"/>
                    <w:tr2bl w:val="nil"/>
                  </w:tcBorders>
                  <w:vAlign w:val="center"/>
                </w:tcPr>
                <w:p w14:paraId="68EECAF9">
                  <w:pPr>
                    <w:adjustRightInd w:val="0"/>
                    <w:snapToGrid w:val="0"/>
                    <w:jc w:val="center"/>
                    <w:rPr>
                      <w:szCs w:val="21"/>
                    </w:rPr>
                  </w:pPr>
                  <w:r>
                    <w:rPr>
                      <w:szCs w:val="21"/>
                    </w:rPr>
                    <w:t>间断</w:t>
                  </w:r>
                </w:p>
              </w:tc>
            </w:tr>
            <w:tr w14:paraId="7E294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35684B5B">
                  <w:pPr>
                    <w:adjustRightInd w:val="0"/>
                    <w:snapToGrid w:val="0"/>
                    <w:jc w:val="center"/>
                    <w:rPr>
                      <w:szCs w:val="21"/>
                    </w:rPr>
                  </w:pPr>
                </w:p>
              </w:tc>
              <w:tc>
                <w:tcPr>
                  <w:tcW w:w="2222" w:type="dxa"/>
                  <w:tcBorders>
                    <w:tl2br w:val="nil"/>
                    <w:tr2bl w:val="nil"/>
                  </w:tcBorders>
                  <w:vAlign w:val="center"/>
                </w:tcPr>
                <w:p w14:paraId="37217D5B">
                  <w:pPr>
                    <w:adjustRightInd w:val="0"/>
                    <w:snapToGrid w:val="0"/>
                    <w:jc w:val="center"/>
                    <w:rPr>
                      <w:szCs w:val="21"/>
                    </w:rPr>
                  </w:pPr>
                  <w:r>
                    <w:rPr>
                      <w:rFonts w:hint="eastAsia"/>
                      <w:szCs w:val="21"/>
                    </w:rPr>
                    <w:t>抓钢机抓取废钢工序</w:t>
                  </w:r>
                </w:p>
              </w:tc>
              <w:tc>
                <w:tcPr>
                  <w:tcW w:w="1583" w:type="dxa"/>
                  <w:tcBorders>
                    <w:tl2br w:val="nil"/>
                    <w:tr2bl w:val="nil"/>
                  </w:tcBorders>
                  <w:vAlign w:val="center"/>
                </w:tcPr>
                <w:p w14:paraId="73CB6C4E">
                  <w:pPr>
                    <w:adjustRightInd w:val="0"/>
                    <w:snapToGrid w:val="0"/>
                    <w:jc w:val="center"/>
                    <w:rPr>
                      <w:szCs w:val="21"/>
                    </w:rPr>
                  </w:pPr>
                  <w:r>
                    <w:rPr>
                      <w:szCs w:val="21"/>
                    </w:rPr>
                    <w:t>颗粒物</w:t>
                  </w:r>
                </w:p>
              </w:tc>
              <w:tc>
                <w:tcPr>
                  <w:tcW w:w="3219" w:type="dxa"/>
                  <w:vMerge w:val="restart"/>
                  <w:tcBorders>
                    <w:tl2br w:val="nil"/>
                    <w:tr2bl w:val="nil"/>
                  </w:tcBorders>
                  <w:vAlign w:val="center"/>
                </w:tcPr>
                <w:p w14:paraId="42A54293">
                  <w:pPr>
                    <w:adjustRightInd w:val="0"/>
                    <w:snapToGrid w:val="0"/>
                    <w:jc w:val="center"/>
                    <w:rPr>
                      <w:szCs w:val="21"/>
                    </w:rPr>
                  </w:pPr>
                  <w:r>
                    <w:rPr>
                      <w:szCs w:val="21"/>
                    </w:rPr>
                    <w:t>位于封闭的生产车间内，采用雾炮抑尘</w:t>
                  </w:r>
                </w:p>
              </w:tc>
              <w:tc>
                <w:tcPr>
                  <w:tcW w:w="695" w:type="dxa"/>
                  <w:tcBorders>
                    <w:tl2br w:val="nil"/>
                    <w:tr2bl w:val="nil"/>
                  </w:tcBorders>
                  <w:vAlign w:val="center"/>
                </w:tcPr>
                <w:p w14:paraId="1763A449">
                  <w:pPr>
                    <w:adjustRightInd w:val="0"/>
                    <w:snapToGrid w:val="0"/>
                    <w:jc w:val="center"/>
                    <w:rPr>
                      <w:szCs w:val="21"/>
                    </w:rPr>
                  </w:pPr>
                  <w:r>
                    <w:rPr>
                      <w:rFonts w:hint="eastAsia"/>
                      <w:szCs w:val="21"/>
                    </w:rPr>
                    <w:t>连续</w:t>
                  </w:r>
                </w:p>
              </w:tc>
            </w:tr>
            <w:tr w14:paraId="1BF65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49C7990E">
                  <w:pPr>
                    <w:adjustRightInd w:val="0"/>
                    <w:snapToGrid w:val="0"/>
                    <w:jc w:val="center"/>
                    <w:rPr>
                      <w:szCs w:val="21"/>
                    </w:rPr>
                  </w:pPr>
                </w:p>
              </w:tc>
              <w:tc>
                <w:tcPr>
                  <w:tcW w:w="2222" w:type="dxa"/>
                  <w:tcBorders>
                    <w:tl2br w:val="nil"/>
                    <w:tr2bl w:val="nil"/>
                  </w:tcBorders>
                  <w:vAlign w:val="center"/>
                </w:tcPr>
                <w:p w14:paraId="2901D979">
                  <w:pPr>
                    <w:adjustRightInd w:val="0"/>
                    <w:snapToGrid w:val="0"/>
                    <w:jc w:val="center"/>
                    <w:rPr>
                      <w:szCs w:val="21"/>
                    </w:rPr>
                  </w:pPr>
                  <w:r>
                    <w:rPr>
                      <w:rFonts w:hint="eastAsia"/>
                      <w:szCs w:val="21"/>
                    </w:rPr>
                    <w:t>拆包机拆包工序</w:t>
                  </w:r>
                </w:p>
              </w:tc>
              <w:tc>
                <w:tcPr>
                  <w:tcW w:w="1583" w:type="dxa"/>
                  <w:tcBorders>
                    <w:tl2br w:val="nil"/>
                    <w:tr2bl w:val="nil"/>
                  </w:tcBorders>
                  <w:vAlign w:val="center"/>
                </w:tcPr>
                <w:p w14:paraId="51BC4235">
                  <w:pPr>
                    <w:adjustRightInd w:val="0"/>
                    <w:snapToGrid w:val="0"/>
                    <w:jc w:val="center"/>
                    <w:rPr>
                      <w:szCs w:val="21"/>
                    </w:rPr>
                  </w:pPr>
                  <w:r>
                    <w:rPr>
                      <w:szCs w:val="21"/>
                    </w:rPr>
                    <w:t>颗粒物</w:t>
                  </w:r>
                </w:p>
              </w:tc>
              <w:tc>
                <w:tcPr>
                  <w:tcW w:w="3219" w:type="dxa"/>
                  <w:vMerge w:val="continue"/>
                  <w:tcBorders>
                    <w:tl2br w:val="nil"/>
                    <w:tr2bl w:val="nil"/>
                  </w:tcBorders>
                  <w:vAlign w:val="center"/>
                </w:tcPr>
                <w:p w14:paraId="382EECB5">
                  <w:pPr>
                    <w:adjustRightInd w:val="0"/>
                    <w:snapToGrid w:val="0"/>
                    <w:jc w:val="center"/>
                    <w:rPr>
                      <w:szCs w:val="21"/>
                    </w:rPr>
                  </w:pPr>
                </w:p>
              </w:tc>
              <w:tc>
                <w:tcPr>
                  <w:tcW w:w="695" w:type="dxa"/>
                  <w:tcBorders>
                    <w:tl2br w:val="nil"/>
                    <w:tr2bl w:val="nil"/>
                  </w:tcBorders>
                  <w:vAlign w:val="center"/>
                </w:tcPr>
                <w:p w14:paraId="77BA1CEE">
                  <w:pPr>
                    <w:adjustRightInd w:val="0"/>
                    <w:snapToGrid w:val="0"/>
                    <w:jc w:val="center"/>
                    <w:rPr>
                      <w:szCs w:val="21"/>
                    </w:rPr>
                  </w:pPr>
                  <w:r>
                    <w:rPr>
                      <w:szCs w:val="21"/>
                    </w:rPr>
                    <w:t>间断</w:t>
                  </w:r>
                </w:p>
              </w:tc>
            </w:tr>
            <w:tr w14:paraId="31257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3D574024">
                  <w:pPr>
                    <w:adjustRightInd w:val="0"/>
                    <w:snapToGrid w:val="0"/>
                    <w:jc w:val="center"/>
                    <w:rPr>
                      <w:szCs w:val="21"/>
                    </w:rPr>
                  </w:pPr>
                </w:p>
              </w:tc>
              <w:tc>
                <w:tcPr>
                  <w:tcW w:w="2222" w:type="dxa"/>
                  <w:tcBorders>
                    <w:tl2br w:val="nil"/>
                    <w:tr2bl w:val="nil"/>
                  </w:tcBorders>
                  <w:vAlign w:val="center"/>
                </w:tcPr>
                <w:p w14:paraId="21C51307">
                  <w:pPr>
                    <w:adjustRightInd w:val="0"/>
                    <w:snapToGrid w:val="0"/>
                    <w:jc w:val="center"/>
                    <w:rPr>
                      <w:szCs w:val="21"/>
                    </w:rPr>
                  </w:pPr>
                  <w:r>
                    <w:rPr>
                      <w:rFonts w:hint="eastAsia"/>
                      <w:szCs w:val="21"/>
                    </w:rPr>
                    <w:t>电磁吸盘电磁分拣</w:t>
                  </w:r>
                </w:p>
              </w:tc>
              <w:tc>
                <w:tcPr>
                  <w:tcW w:w="1583" w:type="dxa"/>
                  <w:tcBorders>
                    <w:tl2br w:val="nil"/>
                    <w:tr2bl w:val="nil"/>
                  </w:tcBorders>
                  <w:vAlign w:val="center"/>
                </w:tcPr>
                <w:p w14:paraId="1BF81C50">
                  <w:pPr>
                    <w:adjustRightInd w:val="0"/>
                    <w:snapToGrid w:val="0"/>
                    <w:jc w:val="center"/>
                    <w:rPr>
                      <w:szCs w:val="21"/>
                    </w:rPr>
                  </w:pPr>
                  <w:r>
                    <w:rPr>
                      <w:szCs w:val="21"/>
                    </w:rPr>
                    <w:t>颗粒物</w:t>
                  </w:r>
                </w:p>
              </w:tc>
              <w:tc>
                <w:tcPr>
                  <w:tcW w:w="3219" w:type="dxa"/>
                  <w:vMerge w:val="continue"/>
                  <w:tcBorders>
                    <w:tl2br w:val="nil"/>
                    <w:tr2bl w:val="nil"/>
                  </w:tcBorders>
                  <w:vAlign w:val="center"/>
                </w:tcPr>
                <w:p w14:paraId="277AA0F0">
                  <w:pPr>
                    <w:adjustRightInd w:val="0"/>
                    <w:snapToGrid w:val="0"/>
                    <w:jc w:val="center"/>
                    <w:rPr>
                      <w:szCs w:val="21"/>
                    </w:rPr>
                  </w:pPr>
                </w:p>
              </w:tc>
              <w:tc>
                <w:tcPr>
                  <w:tcW w:w="695" w:type="dxa"/>
                  <w:tcBorders>
                    <w:tl2br w:val="nil"/>
                    <w:tr2bl w:val="nil"/>
                  </w:tcBorders>
                  <w:vAlign w:val="center"/>
                </w:tcPr>
                <w:p w14:paraId="3EDEEA58">
                  <w:pPr>
                    <w:adjustRightInd w:val="0"/>
                    <w:snapToGrid w:val="0"/>
                    <w:jc w:val="center"/>
                    <w:rPr>
                      <w:szCs w:val="21"/>
                    </w:rPr>
                  </w:pPr>
                  <w:r>
                    <w:rPr>
                      <w:szCs w:val="21"/>
                    </w:rPr>
                    <w:t>间断</w:t>
                  </w:r>
                </w:p>
              </w:tc>
            </w:tr>
            <w:tr w14:paraId="06E1A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5C239029">
                  <w:pPr>
                    <w:adjustRightInd w:val="0"/>
                    <w:snapToGrid w:val="0"/>
                    <w:jc w:val="center"/>
                    <w:rPr>
                      <w:szCs w:val="21"/>
                    </w:rPr>
                  </w:pPr>
                </w:p>
              </w:tc>
              <w:tc>
                <w:tcPr>
                  <w:tcW w:w="2222" w:type="dxa"/>
                  <w:tcBorders>
                    <w:tl2br w:val="nil"/>
                    <w:tr2bl w:val="nil"/>
                  </w:tcBorders>
                  <w:vAlign w:val="center"/>
                </w:tcPr>
                <w:p w14:paraId="3F65C5B2">
                  <w:pPr>
                    <w:adjustRightInd w:val="0"/>
                    <w:snapToGrid w:val="0"/>
                    <w:jc w:val="center"/>
                    <w:rPr>
                      <w:szCs w:val="21"/>
                    </w:rPr>
                  </w:pPr>
                  <w:r>
                    <w:rPr>
                      <w:szCs w:val="21"/>
                    </w:rPr>
                    <w:t>废旧金属投料至打包机工序</w:t>
                  </w:r>
                </w:p>
              </w:tc>
              <w:tc>
                <w:tcPr>
                  <w:tcW w:w="1583" w:type="dxa"/>
                  <w:tcBorders>
                    <w:tl2br w:val="nil"/>
                    <w:tr2bl w:val="nil"/>
                  </w:tcBorders>
                  <w:vAlign w:val="center"/>
                </w:tcPr>
                <w:p w14:paraId="79C5CED4">
                  <w:pPr>
                    <w:adjustRightInd w:val="0"/>
                    <w:snapToGrid w:val="0"/>
                    <w:jc w:val="center"/>
                    <w:rPr>
                      <w:szCs w:val="21"/>
                    </w:rPr>
                  </w:pPr>
                  <w:r>
                    <w:rPr>
                      <w:szCs w:val="21"/>
                    </w:rPr>
                    <w:t>颗粒物</w:t>
                  </w:r>
                </w:p>
              </w:tc>
              <w:tc>
                <w:tcPr>
                  <w:tcW w:w="3219" w:type="dxa"/>
                  <w:vMerge w:val="continue"/>
                  <w:tcBorders>
                    <w:tl2br w:val="nil"/>
                    <w:tr2bl w:val="nil"/>
                  </w:tcBorders>
                  <w:vAlign w:val="center"/>
                </w:tcPr>
                <w:p w14:paraId="1F3EFDA2">
                  <w:pPr>
                    <w:adjustRightInd w:val="0"/>
                    <w:snapToGrid w:val="0"/>
                    <w:jc w:val="center"/>
                    <w:rPr>
                      <w:szCs w:val="21"/>
                    </w:rPr>
                  </w:pPr>
                </w:p>
              </w:tc>
              <w:tc>
                <w:tcPr>
                  <w:tcW w:w="695" w:type="dxa"/>
                  <w:tcBorders>
                    <w:tl2br w:val="nil"/>
                    <w:tr2bl w:val="nil"/>
                  </w:tcBorders>
                  <w:vAlign w:val="center"/>
                </w:tcPr>
                <w:p w14:paraId="641E17A3">
                  <w:pPr>
                    <w:adjustRightInd w:val="0"/>
                    <w:snapToGrid w:val="0"/>
                    <w:jc w:val="center"/>
                    <w:rPr>
                      <w:szCs w:val="21"/>
                    </w:rPr>
                  </w:pPr>
                  <w:r>
                    <w:rPr>
                      <w:szCs w:val="21"/>
                    </w:rPr>
                    <w:t>间断</w:t>
                  </w:r>
                </w:p>
              </w:tc>
            </w:tr>
            <w:tr w14:paraId="6A721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7745DE66">
                  <w:pPr>
                    <w:adjustRightInd w:val="0"/>
                    <w:snapToGrid w:val="0"/>
                    <w:jc w:val="center"/>
                    <w:rPr>
                      <w:szCs w:val="21"/>
                    </w:rPr>
                  </w:pPr>
                </w:p>
              </w:tc>
              <w:tc>
                <w:tcPr>
                  <w:tcW w:w="2222" w:type="dxa"/>
                  <w:tcBorders>
                    <w:tl2br w:val="nil"/>
                    <w:tr2bl w:val="nil"/>
                  </w:tcBorders>
                  <w:vAlign w:val="center"/>
                </w:tcPr>
                <w:p w14:paraId="0C645165">
                  <w:pPr>
                    <w:adjustRightInd w:val="0"/>
                    <w:snapToGrid w:val="0"/>
                    <w:jc w:val="center"/>
                    <w:rPr>
                      <w:szCs w:val="21"/>
                    </w:rPr>
                  </w:pPr>
                  <w:r>
                    <w:rPr>
                      <w:szCs w:val="21"/>
                    </w:rPr>
                    <w:t>原料卸车、转运</w:t>
                  </w:r>
                </w:p>
              </w:tc>
              <w:tc>
                <w:tcPr>
                  <w:tcW w:w="1583" w:type="dxa"/>
                  <w:tcBorders>
                    <w:tl2br w:val="nil"/>
                    <w:tr2bl w:val="nil"/>
                  </w:tcBorders>
                  <w:vAlign w:val="center"/>
                </w:tcPr>
                <w:p w14:paraId="3A32980F">
                  <w:pPr>
                    <w:adjustRightInd w:val="0"/>
                    <w:snapToGrid w:val="0"/>
                    <w:jc w:val="center"/>
                    <w:rPr>
                      <w:szCs w:val="21"/>
                    </w:rPr>
                  </w:pPr>
                  <w:r>
                    <w:rPr>
                      <w:szCs w:val="21"/>
                    </w:rPr>
                    <w:t>颗粒物</w:t>
                  </w:r>
                </w:p>
              </w:tc>
              <w:tc>
                <w:tcPr>
                  <w:tcW w:w="3219" w:type="dxa"/>
                  <w:vMerge w:val="continue"/>
                  <w:tcBorders>
                    <w:tl2br w:val="nil"/>
                    <w:tr2bl w:val="nil"/>
                  </w:tcBorders>
                  <w:vAlign w:val="center"/>
                </w:tcPr>
                <w:p w14:paraId="227BC0CD">
                  <w:pPr>
                    <w:adjustRightInd w:val="0"/>
                    <w:snapToGrid w:val="0"/>
                    <w:jc w:val="center"/>
                    <w:rPr>
                      <w:szCs w:val="21"/>
                    </w:rPr>
                  </w:pPr>
                </w:p>
              </w:tc>
              <w:tc>
                <w:tcPr>
                  <w:tcW w:w="695" w:type="dxa"/>
                  <w:tcBorders>
                    <w:tl2br w:val="nil"/>
                    <w:tr2bl w:val="nil"/>
                  </w:tcBorders>
                  <w:vAlign w:val="center"/>
                </w:tcPr>
                <w:p w14:paraId="7AAB71DB">
                  <w:pPr>
                    <w:adjustRightInd w:val="0"/>
                    <w:snapToGrid w:val="0"/>
                    <w:jc w:val="center"/>
                    <w:rPr>
                      <w:szCs w:val="21"/>
                    </w:rPr>
                  </w:pPr>
                  <w:r>
                    <w:rPr>
                      <w:szCs w:val="21"/>
                    </w:rPr>
                    <w:t>间断</w:t>
                  </w:r>
                </w:p>
              </w:tc>
            </w:tr>
            <w:tr w14:paraId="388BB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restart"/>
                  <w:tcBorders>
                    <w:tl2br w:val="nil"/>
                    <w:tr2bl w:val="nil"/>
                  </w:tcBorders>
                  <w:vAlign w:val="center"/>
                </w:tcPr>
                <w:p w14:paraId="07C286A0">
                  <w:pPr>
                    <w:adjustRightInd w:val="0"/>
                    <w:snapToGrid w:val="0"/>
                    <w:jc w:val="center"/>
                    <w:rPr>
                      <w:szCs w:val="21"/>
                    </w:rPr>
                  </w:pPr>
                  <w:r>
                    <w:rPr>
                      <w:szCs w:val="21"/>
                    </w:rPr>
                    <w:t>废水</w:t>
                  </w:r>
                </w:p>
              </w:tc>
              <w:tc>
                <w:tcPr>
                  <w:tcW w:w="2222" w:type="dxa"/>
                  <w:tcBorders>
                    <w:tl2br w:val="nil"/>
                    <w:tr2bl w:val="nil"/>
                  </w:tcBorders>
                  <w:vAlign w:val="center"/>
                </w:tcPr>
                <w:p w14:paraId="552E9B1A">
                  <w:pPr>
                    <w:adjustRightInd w:val="0"/>
                    <w:snapToGrid w:val="0"/>
                    <w:jc w:val="center"/>
                    <w:rPr>
                      <w:szCs w:val="21"/>
                    </w:rPr>
                  </w:pPr>
                  <w:r>
                    <w:rPr>
                      <w:szCs w:val="21"/>
                    </w:rPr>
                    <w:t>职工生活用水</w:t>
                  </w:r>
                </w:p>
              </w:tc>
              <w:tc>
                <w:tcPr>
                  <w:tcW w:w="1583" w:type="dxa"/>
                  <w:tcBorders>
                    <w:tl2br w:val="nil"/>
                    <w:tr2bl w:val="nil"/>
                  </w:tcBorders>
                  <w:vAlign w:val="center"/>
                </w:tcPr>
                <w:p w14:paraId="40886B74">
                  <w:pPr>
                    <w:adjustRightInd w:val="0"/>
                    <w:snapToGrid w:val="0"/>
                    <w:jc w:val="center"/>
                    <w:rPr>
                      <w:szCs w:val="21"/>
                    </w:rPr>
                  </w:pPr>
                  <w:r>
                    <w:rPr>
                      <w:szCs w:val="21"/>
                    </w:rPr>
                    <w:t>COD、氨氮、SS、BOD</w:t>
                  </w:r>
                  <w:r>
                    <w:rPr>
                      <w:szCs w:val="21"/>
                      <w:vertAlign w:val="subscript"/>
                    </w:rPr>
                    <w:t>5</w:t>
                  </w:r>
                </w:p>
              </w:tc>
              <w:tc>
                <w:tcPr>
                  <w:tcW w:w="3219" w:type="dxa"/>
                  <w:tcBorders>
                    <w:tl2br w:val="nil"/>
                    <w:tr2bl w:val="nil"/>
                  </w:tcBorders>
                  <w:vAlign w:val="center"/>
                </w:tcPr>
                <w:p w14:paraId="00A74458">
                  <w:pPr>
                    <w:adjustRightInd w:val="0"/>
                    <w:snapToGrid w:val="0"/>
                    <w:jc w:val="center"/>
                    <w:rPr>
                      <w:szCs w:val="21"/>
                    </w:rPr>
                  </w:pPr>
                  <w:r>
                    <w:rPr>
                      <w:szCs w:val="21"/>
                    </w:rPr>
                    <w:t>经园区污水管网排入</w:t>
                  </w:r>
                  <w:r>
                    <w:rPr>
                      <w:rFonts w:hint="eastAsia"/>
                      <w:szCs w:val="21"/>
                    </w:rPr>
                    <w:t>曹妃甸工业区起步区（北区）污水处理厂</w:t>
                  </w:r>
                </w:p>
              </w:tc>
              <w:tc>
                <w:tcPr>
                  <w:tcW w:w="695" w:type="dxa"/>
                  <w:tcBorders>
                    <w:tl2br w:val="nil"/>
                    <w:tr2bl w:val="nil"/>
                  </w:tcBorders>
                  <w:vAlign w:val="center"/>
                </w:tcPr>
                <w:p w14:paraId="53067F0B">
                  <w:pPr>
                    <w:adjustRightInd w:val="0"/>
                    <w:snapToGrid w:val="0"/>
                    <w:jc w:val="center"/>
                    <w:rPr>
                      <w:szCs w:val="21"/>
                    </w:rPr>
                  </w:pPr>
                  <w:r>
                    <w:rPr>
                      <w:rFonts w:hint="eastAsia"/>
                      <w:szCs w:val="21"/>
                    </w:rPr>
                    <w:t>间断</w:t>
                  </w:r>
                </w:p>
              </w:tc>
            </w:tr>
            <w:tr w14:paraId="72E3C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4C6984BD">
                  <w:pPr>
                    <w:adjustRightInd w:val="0"/>
                    <w:snapToGrid w:val="0"/>
                    <w:jc w:val="center"/>
                    <w:rPr>
                      <w:szCs w:val="21"/>
                    </w:rPr>
                  </w:pPr>
                </w:p>
              </w:tc>
              <w:tc>
                <w:tcPr>
                  <w:tcW w:w="2222" w:type="dxa"/>
                  <w:tcBorders>
                    <w:tl2br w:val="nil"/>
                    <w:tr2bl w:val="nil"/>
                  </w:tcBorders>
                  <w:vAlign w:val="center"/>
                </w:tcPr>
                <w:p w14:paraId="077CC79A">
                  <w:pPr>
                    <w:adjustRightInd w:val="0"/>
                    <w:snapToGrid w:val="0"/>
                    <w:jc w:val="center"/>
                    <w:rPr>
                      <w:szCs w:val="21"/>
                    </w:rPr>
                  </w:pPr>
                  <w:r>
                    <w:rPr>
                      <w:szCs w:val="21"/>
                    </w:rPr>
                    <w:t>设备冷却水</w:t>
                  </w:r>
                </w:p>
              </w:tc>
              <w:tc>
                <w:tcPr>
                  <w:tcW w:w="1583" w:type="dxa"/>
                  <w:tcBorders>
                    <w:tl2br w:val="nil"/>
                    <w:tr2bl w:val="nil"/>
                  </w:tcBorders>
                  <w:vAlign w:val="center"/>
                </w:tcPr>
                <w:p w14:paraId="18202419">
                  <w:pPr>
                    <w:adjustRightInd w:val="0"/>
                    <w:snapToGrid w:val="0"/>
                    <w:jc w:val="center"/>
                    <w:rPr>
                      <w:szCs w:val="21"/>
                    </w:rPr>
                  </w:pPr>
                  <w:r>
                    <w:rPr>
                      <w:szCs w:val="21"/>
                    </w:rPr>
                    <w:t>/</w:t>
                  </w:r>
                </w:p>
              </w:tc>
              <w:tc>
                <w:tcPr>
                  <w:tcW w:w="3219" w:type="dxa"/>
                  <w:tcBorders>
                    <w:tl2br w:val="nil"/>
                    <w:tr2bl w:val="nil"/>
                  </w:tcBorders>
                  <w:vAlign w:val="center"/>
                </w:tcPr>
                <w:p w14:paraId="6DC040C1">
                  <w:pPr>
                    <w:adjustRightInd w:val="0"/>
                    <w:snapToGrid w:val="0"/>
                    <w:jc w:val="center"/>
                    <w:rPr>
                      <w:szCs w:val="21"/>
                    </w:rPr>
                  </w:pPr>
                  <w:r>
                    <w:rPr>
                      <w:szCs w:val="21"/>
                    </w:rPr>
                    <w:t>项目冷却水为循环用水，不外排</w:t>
                  </w:r>
                </w:p>
              </w:tc>
              <w:tc>
                <w:tcPr>
                  <w:tcW w:w="695" w:type="dxa"/>
                  <w:tcBorders>
                    <w:tl2br w:val="nil"/>
                    <w:tr2bl w:val="nil"/>
                  </w:tcBorders>
                  <w:vAlign w:val="center"/>
                </w:tcPr>
                <w:p w14:paraId="6FEF83B1">
                  <w:pPr>
                    <w:adjustRightInd w:val="0"/>
                    <w:snapToGrid w:val="0"/>
                    <w:jc w:val="center"/>
                    <w:rPr>
                      <w:szCs w:val="21"/>
                    </w:rPr>
                  </w:pPr>
                  <w:r>
                    <w:rPr>
                      <w:szCs w:val="21"/>
                    </w:rPr>
                    <w:t>/</w:t>
                  </w:r>
                </w:p>
              </w:tc>
            </w:tr>
            <w:tr w14:paraId="1D5F0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tcBorders>
                    <w:tl2br w:val="nil"/>
                    <w:tr2bl w:val="nil"/>
                  </w:tcBorders>
                  <w:vAlign w:val="center"/>
                </w:tcPr>
                <w:p w14:paraId="068D3A65">
                  <w:pPr>
                    <w:adjustRightInd w:val="0"/>
                    <w:snapToGrid w:val="0"/>
                    <w:jc w:val="center"/>
                    <w:rPr>
                      <w:szCs w:val="21"/>
                    </w:rPr>
                  </w:pPr>
                  <w:r>
                    <w:rPr>
                      <w:szCs w:val="21"/>
                    </w:rPr>
                    <w:t>噪声</w:t>
                  </w:r>
                </w:p>
              </w:tc>
              <w:tc>
                <w:tcPr>
                  <w:tcW w:w="2222" w:type="dxa"/>
                  <w:tcBorders>
                    <w:tl2br w:val="nil"/>
                    <w:tr2bl w:val="nil"/>
                  </w:tcBorders>
                  <w:vAlign w:val="center"/>
                </w:tcPr>
                <w:p w14:paraId="37CE9755">
                  <w:pPr>
                    <w:widowControl/>
                    <w:jc w:val="center"/>
                    <w:rPr>
                      <w:szCs w:val="21"/>
                    </w:rPr>
                  </w:pPr>
                  <w:r>
                    <w:rPr>
                      <w:rFonts w:hint="eastAsia"/>
                      <w:szCs w:val="21"/>
                    </w:rPr>
                    <w:t>生产设备及风机</w:t>
                  </w:r>
                </w:p>
              </w:tc>
              <w:tc>
                <w:tcPr>
                  <w:tcW w:w="1583" w:type="dxa"/>
                  <w:tcBorders>
                    <w:tl2br w:val="nil"/>
                    <w:tr2bl w:val="nil"/>
                  </w:tcBorders>
                  <w:vAlign w:val="center"/>
                </w:tcPr>
                <w:p w14:paraId="05D62956">
                  <w:pPr>
                    <w:adjustRightInd w:val="0"/>
                    <w:snapToGrid w:val="0"/>
                    <w:jc w:val="center"/>
                    <w:rPr>
                      <w:szCs w:val="21"/>
                    </w:rPr>
                  </w:pPr>
                  <w:r>
                    <w:rPr>
                      <w:szCs w:val="21"/>
                    </w:rPr>
                    <w:t>噪声</w:t>
                  </w:r>
                </w:p>
              </w:tc>
              <w:tc>
                <w:tcPr>
                  <w:tcW w:w="3219" w:type="dxa"/>
                  <w:tcBorders>
                    <w:tl2br w:val="nil"/>
                    <w:tr2bl w:val="nil"/>
                  </w:tcBorders>
                  <w:vAlign w:val="center"/>
                </w:tcPr>
                <w:p w14:paraId="711F28F8">
                  <w:pPr>
                    <w:jc w:val="center"/>
                    <w:rPr>
                      <w:szCs w:val="21"/>
                    </w:rPr>
                  </w:pPr>
                  <w:r>
                    <w:rPr>
                      <w:szCs w:val="21"/>
                    </w:rPr>
                    <w:t>选用低噪声设备、厂房隔声、基础减振</w:t>
                  </w:r>
                </w:p>
              </w:tc>
              <w:tc>
                <w:tcPr>
                  <w:tcW w:w="695" w:type="dxa"/>
                  <w:tcBorders>
                    <w:tl2br w:val="nil"/>
                    <w:tr2bl w:val="nil"/>
                  </w:tcBorders>
                  <w:vAlign w:val="center"/>
                </w:tcPr>
                <w:p w14:paraId="654B45C2">
                  <w:pPr>
                    <w:jc w:val="center"/>
                    <w:rPr>
                      <w:szCs w:val="21"/>
                    </w:rPr>
                  </w:pPr>
                  <w:r>
                    <w:rPr>
                      <w:szCs w:val="21"/>
                    </w:rPr>
                    <w:t>连续</w:t>
                  </w:r>
                </w:p>
              </w:tc>
            </w:tr>
            <w:tr w14:paraId="45225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restart"/>
                  <w:tcBorders>
                    <w:tl2br w:val="nil"/>
                    <w:tr2bl w:val="nil"/>
                  </w:tcBorders>
                  <w:vAlign w:val="center"/>
                </w:tcPr>
                <w:p w14:paraId="0E4EAC5F">
                  <w:pPr>
                    <w:adjustRightInd w:val="0"/>
                    <w:snapToGrid w:val="0"/>
                    <w:jc w:val="center"/>
                    <w:rPr>
                      <w:szCs w:val="21"/>
                    </w:rPr>
                  </w:pPr>
                  <w:r>
                    <w:rPr>
                      <w:szCs w:val="21"/>
                    </w:rPr>
                    <w:t>固体废物</w:t>
                  </w:r>
                </w:p>
              </w:tc>
              <w:tc>
                <w:tcPr>
                  <w:tcW w:w="2222" w:type="dxa"/>
                  <w:tcBorders>
                    <w:tl2br w:val="nil"/>
                    <w:tr2bl w:val="nil"/>
                  </w:tcBorders>
                  <w:vAlign w:val="center"/>
                </w:tcPr>
                <w:p w14:paraId="636B05ED">
                  <w:pPr>
                    <w:pStyle w:val="70"/>
                    <w:spacing w:line="0" w:lineRule="atLeast"/>
                    <w:jc w:val="center"/>
                    <w:rPr>
                      <w:sz w:val="21"/>
                      <w:szCs w:val="21"/>
                    </w:rPr>
                  </w:pPr>
                  <w:r>
                    <w:rPr>
                      <w:sz w:val="21"/>
                      <w:szCs w:val="21"/>
                    </w:rPr>
                    <w:t>除尘器</w:t>
                  </w:r>
                </w:p>
              </w:tc>
              <w:tc>
                <w:tcPr>
                  <w:tcW w:w="1583" w:type="dxa"/>
                  <w:tcBorders>
                    <w:tl2br w:val="nil"/>
                    <w:tr2bl w:val="nil"/>
                  </w:tcBorders>
                  <w:vAlign w:val="center"/>
                </w:tcPr>
                <w:p w14:paraId="4F8519E6">
                  <w:pPr>
                    <w:pStyle w:val="70"/>
                    <w:spacing w:line="0" w:lineRule="atLeast"/>
                    <w:jc w:val="center"/>
                    <w:rPr>
                      <w:sz w:val="21"/>
                      <w:szCs w:val="21"/>
                    </w:rPr>
                  </w:pPr>
                  <w:r>
                    <w:rPr>
                      <w:sz w:val="21"/>
                      <w:szCs w:val="21"/>
                    </w:rPr>
                    <w:t>除尘灰</w:t>
                  </w:r>
                </w:p>
              </w:tc>
              <w:tc>
                <w:tcPr>
                  <w:tcW w:w="3219" w:type="dxa"/>
                  <w:tcBorders>
                    <w:bottom w:val="single" w:color="000000" w:sz="4" w:space="0"/>
                    <w:tl2br w:val="nil"/>
                    <w:tr2bl w:val="nil"/>
                  </w:tcBorders>
                  <w:vAlign w:val="center"/>
                </w:tcPr>
                <w:p w14:paraId="2FC1B773">
                  <w:pPr>
                    <w:pStyle w:val="70"/>
                    <w:spacing w:line="0" w:lineRule="atLeast"/>
                    <w:jc w:val="center"/>
                    <w:rPr>
                      <w:sz w:val="21"/>
                      <w:szCs w:val="21"/>
                    </w:rPr>
                  </w:pPr>
                  <w:r>
                    <w:rPr>
                      <w:rFonts w:hint="eastAsia"/>
                      <w:kern w:val="2"/>
                      <w:sz w:val="21"/>
                      <w:szCs w:val="21"/>
                    </w:rPr>
                    <w:t>集中收集，定期外售废品回收站</w:t>
                  </w:r>
                </w:p>
              </w:tc>
              <w:tc>
                <w:tcPr>
                  <w:tcW w:w="695" w:type="dxa"/>
                  <w:tcBorders>
                    <w:bottom w:val="single" w:color="000000" w:sz="4" w:space="0"/>
                    <w:tl2br w:val="nil"/>
                    <w:tr2bl w:val="nil"/>
                  </w:tcBorders>
                  <w:vAlign w:val="center"/>
                </w:tcPr>
                <w:p w14:paraId="763F16FD">
                  <w:pPr>
                    <w:jc w:val="center"/>
                    <w:rPr>
                      <w:szCs w:val="21"/>
                    </w:rPr>
                  </w:pPr>
                  <w:r>
                    <w:rPr>
                      <w:szCs w:val="21"/>
                    </w:rPr>
                    <w:t>间断</w:t>
                  </w:r>
                </w:p>
              </w:tc>
            </w:tr>
            <w:tr w14:paraId="11428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5A9BEC26">
                  <w:pPr>
                    <w:adjustRightInd w:val="0"/>
                    <w:snapToGrid w:val="0"/>
                    <w:jc w:val="center"/>
                    <w:rPr>
                      <w:szCs w:val="21"/>
                    </w:rPr>
                  </w:pPr>
                </w:p>
              </w:tc>
              <w:tc>
                <w:tcPr>
                  <w:tcW w:w="2222" w:type="dxa"/>
                  <w:tcBorders>
                    <w:tl2br w:val="nil"/>
                    <w:tr2bl w:val="nil"/>
                  </w:tcBorders>
                  <w:vAlign w:val="center"/>
                </w:tcPr>
                <w:p w14:paraId="0103FCA6">
                  <w:pPr>
                    <w:pStyle w:val="70"/>
                    <w:spacing w:line="0" w:lineRule="atLeast"/>
                    <w:jc w:val="center"/>
                    <w:rPr>
                      <w:sz w:val="21"/>
                      <w:szCs w:val="21"/>
                    </w:rPr>
                  </w:pPr>
                  <w:r>
                    <w:rPr>
                      <w:sz w:val="21"/>
                      <w:szCs w:val="21"/>
                    </w:rPr>
                    <w:t>除尘器</w:t>
                  </w:r>
                </w:p>
              </w:tc>
              <w:tc>
                <w:tcPr>
                  <w:tcW w:w="1583" w:type="dxa"/>
                  <w:tcBorders>
                    <w:tl2br w:val="nil"/>
                    <w:tr2bl w:val="nil"/>
                  </w:tcBorders>
                  <w:vAlign w:val="center"/>
                </w:tcPr>
                <w:p w14:paraId="4C2AB546">
                  <w:pPr>
                    <w:pStyle w:val="70"/>
                    <w:spacing w:line="0" w:lineRule="atLeast"/>
                    <w:jc w:val="center"/>
                    <w:rPr>
                      <w:sz w:val="21"/>
                      <w:szCs w:val="21"/>
                    </w:rPr>
                  </w:pPr>
                  <w:r>
                    <w:rPr>
                      <w:rFonts w:hint="eastAsia"/>
                      <w:sz w:val="21"/>
                      <w:szCs w:val="21"/>
                    </w:rPr>
                    <w:t>废布袋</w:t>
                  </w:r>
                </w:p>
              </w:tc>
              <w:tc>
                <w:tcPr>
                  <w:tcW w:w="3219" w:type="dxa"/>
                  <w:tcBorders>
                    <w:bottom w:val="single" w:color="000000" w:sz="4" w:space="0"/>
                    <w:tl2br w:val="nil"/>
                    <w:tr2bl w:val="nil"/>
                  </w:tcBorders>
                  <w:vAlign w:val="center"/>
                </w:tcPr>
                <w:p w14:paraId="5D8D7CAC">
                  <w:pPr>
                    <w:pStyle w:val="70"/>
                    <w:spacing w:line="0" w:lineRule="atLeast"/>
                    <w:jc w:val="center"/>
                    <w:rPr>
                      <w:kern w:val="2"/>
                      <w:sz w:val="21"/>
                      <w:szCs w:val="21"/>
                    </w:rPr>
                  </w:pPr>
                  <w:r>
                    <w:rPr>
                      <w:rFonts w:hint="eastAsia"/>
                      <w:kern w:val="2"/>
                      <w:sz w:val="21"/>
                      <w:szCs w:val="21"/>
                    </w:rPr>
                    <w:t>集中收集，定期外售废品回收站</w:t>
                  </w:r>
                </w:p>
              </w:tc>
              <w:tc>
                <w:tcPr>
                  <w:tcW w:w="695" w:type="dxa"/>
                  <w:tcBorders>
                    <w:bottom w:val="single" w:color="000000" w:sz="4" w:space="0"/>
                    <w:tl2br w:val="nil"/>
                    <w:tr2bl w:val="nil"/>
                  </w:tcBorders>
                  <w:vAlign w:val="center"/>
                </w:tcPr>
                <w:p w14:paraId="79CEC808">
                  <w:pPr>
                    <w:jc w:val="center"/>
                    <w:rPr>
                      <w:szCs w:val="21"/>
                    </w:rPr>
                  </w:pPr>
                  <w:r>
                    <w:rPr>
                      <w:szCs w:val="21"/>
                    </w:rPr>
                    <w:t>间断</w:t>
                  </w:r>
                </w:p>
              </w:tc>
            </w:tr>
            <w:tr w14:paraId="20D8D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6A4CF3BF">
                  <w:pPr>
                    <w:adjustRightInd w:val="0"/>
                    <w:snapToGrid w:val="0"/>
                    <w:jc w:val="center"/>
                    <w:rPr>
                      <w:szCs w:val="21"/>
                    </w:rPr>
                  </w:pPr>
                </w:p>
              </w:tc>
              <w:tc>
                <w:tcPr>
                  <w:tcW w:w="2222" w:type="dxa"/>
                  <w:tcBorders>
                    <w:tl2br w:val="nil"/>
                    <w:tr2bl w:val="nil"/>
                  </w:tcBorders>
                  <w:vAlign w:val="center"/>
                </w:tcPr>
                <w:p w14:paraId="6CD08B77">
                  <w:pPr>
                    <w:pStyle w:val="25"/>
                    <w:spacing w:before="0" w:beforeAutospacing="0" w:after="0" w:afterAutospacing="0" w:line="0" w:lineRule="atLeast"/>
                    <w:jc w:val="center"/>
                    <w:rPr>
                      <w:rFonts w:ascii="Times New Roman" w:hAnsi="Times New Roman"/>
                      <w:sz w:val="21"/>
                      <w:szCs w:val="21"/>
                    </w:rPr>
                  </w:pPr>
                  <w:r>
                    <w:rPr>
                      <w:rFonts w:hint="eastAsia" w:ascii="Times New Roman" w:hAnsi="Times New Roman"/>
                      <w:sz w:val="21"/>
                      <w:szCs w:val="21"/>
                    </w:rPr>
                    <w:t>分拣</w:t>
                  </w:r>
                </w:p>
              </w:tc>
              <w:tc>
                <w:tcPr>
                  <w:tcW w:w="1583" w:type="dxa"/>
                  <w:tcBorders>
                    <w:tl2br w:val="nil"/>
                    <w:tr2bl w:val="nil"/>
                  </w:tcBorders>
                  <w:vAlign w:val="center"/>
                </w:tcPr>
                <w:p w14:paraId="5FE14094">
                  <w:pPr>
                    <w:pStyle w:val="25"/>
                    <w:spacing w:before="0" w:beforeAutospacing="0" w:after="0" w:afterAutospacing="0" w:line="0" w:lineRule="atLeast"/>
                    <w:jc w:val="center"/>
                    <w:rPr>
                      <w:rFonts w:ascii="Times New Roman" w:hAnsi="Times New Roman"/>
                      <w:sz w:val="21"/>
                      <w:szCs w:val="21"/>
                    </w:rPr>
                  </w:pPr>
                  <w:r>
                    <w:rPr>
                      <w:rFonts w:hint="eastAsia" w:ascii="Times New Roman" w:hAnsi="Times New Roman"/>
                      <w:sz w:val="21"/>
                      <w:szCs w:val="21"/>
                    </w:rPr>
                    <w:t>废有色金属</w:t>
                  </w:r>
                </w:p>
              </w:tc>
              <w:tc>
                <w:tcPr>
                  <w:tcW w:w="3219" w:type="dxa"/>
                  <w:tcBorders>
                    <w:top w:val="single" w:color="000000" w:sz="4" w:space="0"/>
                    <w:tl2br w:val="nil"/>
                    <w:tr2bl w:val="nil"/>
                  </w:tcBorders>
                  <w:vAlign w:val="center"/>
                </w:tcPr>
                <w:p w14:paraId="7F4B2AA6">
                  <w:pPr>
                    <w:widowControl/>
                    <w:jc w:val="center"/>
                    <w:textAlignment w:val="center"/>
                    <w:rPr>
                      <w:szCs w:val="21"/>
                      <w:highlight w:val="yellow"/>
                    </w:rPr>
                  </w:pPr>
                  <w:r>
                    <w:rPr>
                      <w:szCs w:val="21"/>
                      <w:lang w:val="zh-CN"/>
                    </w:rPr>
                    <w:t>集中收集，</w:t>
                  </w:r>
                  <w:r>
                    <w:rPr>
                      <w:kern w:val="0"/>
                      <w:szCs w:val="21"/>
                    </w:rPr>
                    <w:t>外售</w:t>
                  </w:r>
                  <w:r>
                    <w:rPr>
                      <w:rFonts w:hint="eastAsia"/>
                      <w:kern w:val="0"/>
                      <w:szCs w:val="21"/>
                    </w:rPr>
                    <w:t>其他回收单位</w:t>
                  </w:r>
                </w:p>
              </w:tc>
              <w:tc>
                <w:tcPr>
                  <w:tcW w:w="695" w:type="dxa"/>
                  <w:tcBorders>
                    <w:top w:val="single" w:color="000000" w:sz="4" w:space="0"/>
                    <w:bottom w:val="single" w:color="000000" w:sz="4" w:space="0"/>
                    <w:tl2br w:val="nil"/>
                    <w:tr2bl w:val="nil"/>
                  </w:tcBorders>
                  <w:vAlign w:val="center"/>
                </w:tcPr>
                <w:p w14:paraId="4CD5E8D6">
                  <w:pPr>
                    <w:jc w:val="center"/>
                    <w:rPr>
                      <w:szCs w:val="21"/>
                    </w:rPr>
                  </w:pPr>
                  <w:r>
                    <w:rPr>
                      <w:rFonts w:hint="eastAsia"/>
                      <w:szCs w:val="21"/>
                    </w:rPr>
                    <w:t>连续</w:t>
                  </w:r>
                </w:p>
              </w:tc>
            </w:tr>
            <w:tr w14:paraId="13614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3947E76E">
                  <w:pPr>
                    <w:adjustRightInd w:val="0"/>
                    <w:snapToGrid w:val="0"/>
                    <w:jc w:val="center"/>
                    <w:rPr>
                      <w:szCs w:val="21"/>
                    </w:rPr>
                  </w:pPr>
                </w:p>
              </w:tc>
              <w:tc>
                <w:tcPr>
                  <w:tcW w:w="2222" w:type="dxa"/>
                  <w:tcBorders>
                    <w:tl2br w:val="nil"/>
                    <w:tr2bl w:val="nil"/>
                  </w:tcBorders>
                  <w:vAlign w:val="center"/>
                </w:tcPr>
                <w:p w14:paraId="515F003C">
                  <w:pPr>
                    <w:pStyle w:val="25"/>
                    <w:spacing w:before="0" w:beforeAutospacing="0" w:after="0" w:afterAutospacing="0" w:line="0" w:lineRule="atLeast"/>
                    <w:jc w:val="center"/>
                    <w:rPr>
                      <w:rFonts w:ascii="Times New Roman" w:hAnsi="Times New Roman"/>
                      <w:sz w:val="21"/>
                      <w:szCs w:val="21"/>
                    </w:rPr>
                  </w:pPr>
                  <w:r>
                    <w:rPr>
                      <w:rFonts w:hint="eastAsia" w:ascii="Times New Roman" w:hAnsi="Times New Roman"/>
                      <w:sz w:val="21"/>
                      <w:szCs w:val="21"/>
                    </w:rPr>
                    <w:t>分拣</w:t>
                  </w:r>
                </w:p>
              </w:tc>
              <w:tc>
                <w:tcPr>
                  <w:tcW w:w="1583" w:type="dxa"/>
                  <w:tcBorders>
                    <w:tl2br w:val="nil"/>
                    <w:tr2bl w:val="nil"/>
                  </w:tcBorders>
                  <w:vAlign w:val="center"/>
                </w:tcPr>
                <w:p w14:paraId="51A54671">
                  <w:pPr>
                    <w:pStyle w:val="25"/>
                    <w:spacing w:before="0" w:beforeAutospacing="0" w:after="0" w:afterAutospacing="0" w:line="0" w:lineRule="atLeast"/>
                    <w:jc w:val="center"/>
                    <w:rPr>
                      <w:rFonts w:ascii="Times New Roman" w:hAnsi="Times New Roman"/>
                      <w:sz w:val="21"/>
                      <w:szCs w:val="21"/>
                    </w:rPr>
                  </w:pPr>
                  <w:r>
                    <w:rPr>
                      <w:rFonts w:ascii="Times New Roman" w:hAnsi="Times New Roman"/>
                      <w:sz w:val="21"/>
                      <w:szCs w:val="21"/>
                    </w:rPr>
                    <w:t>非金属杂质</w:t>
                  </w:r>
                </w:p>
              </w:tc>
              <w:tc>
                <w:tcPr>
                  <w:tcW w:w="3219" w:type="dxa"/>
                  <w:tcBorders>
                    <w:bottom w:val="single" w:color="000000" w:sz="4" w:space="0"/>
                    <w:tl2br w:val="nil"/>
                    <w:tr2bl w:val="nil"/>
                  </w:tcBorders>
                  <w:vAlign w:val="center"/>
                </w:tcPr>
                <w:p w14:paraId="1C185521">
                  <w:pPr>
                    <w:widowControl/>
                    <w:jc w:val="center"/>
                    <w:textAlignment w:val="center"/>
                    <w:rPr>
                      <w:szCs w:val="21"/>
                      <w:highlight w:val="yellow"/>
                    </w:rPr>
                  </w:pPr>
                  <w:r>
                    <w:rPr>
                      <w:szCs w:val="21"/>
                      <w:lang w:val="zh-CN"/>
                    </w:rPr>
                    <w:t>集中收集，</w:t>
                  </w:r>
                  <w:r>
                    <w:rPr>
                      <w:kern w:val="0"/>
                      <w:szCs w:val="21"/>
                    </w:rPr>
                    <w:t>外售</w:t>
                  </w:r>
                  <w:r>
                    <w:rPr>
                      <w:rFonts w:hint="eastAsia"/>
                      <w:kern w:val="0"/>
                      <w:szCs w:val="21"/>
                    </w:rPr>
                    <w:t>其他回收单位</w:t>
                  </w:r>
                </w:p>
              </w:tc>
              <w:tc>
                <w:tcPr>
                  <w:tcW w:w="695" w:type="dxa"/>
                  <w:tcBorders>
                    <w:top w:val="single" w:color="000000" w:sz="4" w:space="0"/>
                    <w:bottom w:val="single" w:color="000000" w:sz="4" w:space="0"/>
                    <w:tl2br w:val="nil"/>
                    <w:tr2bl w:val="nil"/>
                  </w:tcBorders>
                  <w:vAlign w:val="center"/>
                </w:tcPr>
                <w:p w14:paraId="3584244C">
                  <w:pPr>
                    <w:jc w:val="center"/>
                    <w:rPr>
                      <w:szCs w:val="21"/>
                    </w:rPr>
                  </w:pPr>
                  <w:r>
                    <w:rPr>
                      <w:rFonts w:hint="eastAsia"/>
                      <w:szCs w:val="21"/>
                    </w:rPr>
                    <w:t>连续</w:t>
                  </w:r>
                </w:p>
              </w:tc>
            </w:tr>
            <w:tr w14:paraId="56763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5F8D031B">
                  <w:pPr>
                    <w:adjustRightInd w:val="0"/>
                    <w:snapToGrid w:val="0"/>
                    <w:jc w:val="center"/>
                    <w:rPr>
                      <w:szCs w:val="21"/>
                    </w:rPr>
                  </w:pPr>
                </w:p>
              </w:tc>
              <w:tc>
                <w:tcPr>
                  <w:tcW w:w="2222" w:type="dxa"/>
                  <w:vMerge w:val="restart"/>
                  <w:tcBorders>
                    <w:tl2br w:val="nil"/>
                    <w:tr2bl w:val="nil"/>
                  </w:tcBorders>
                  <w:vAlign w:val="center"/>
                </w:tcPr>
                <w:p w14:paraId="6D73450B">
                  <w:pPr>
                    <w:pStyle w:val="25"/>
                    <w:spacing w:before="0" w:beforeAutospacing="0" w:after="0" w:afterAutospacing="0" w:line="0" w:lineRule="atLeast"/>
                    <w:jc w:val="center"/>
                    <w:rPr>
                      <w:rFonts w:ascii="Times New Roman" w:hAnsi="Times New Roman"/>
                      <w:sz w:val="21"/>
                      <w:szCs w:val="21"/>
                    </w:rPr>
                  </w:pPr>
                  <w:r>
                    <w:rPr>
                      <w:rFonts w:ascii="Times New Roman" w:hAnsi="Times New Roman"/>
                      <w:sz w:val="21"/>
                      <w:szCs w:val="21"/>
                    </w:rPr>
                    <w:t>设备维修养护</w:t>
                  </w:r>
                </w:p>
              </w:tc>
              <w:tc>
                <w:tcPr>
                  <w:tcW w:w="1583" w:type="dxa"/>
                  <w:tcBorders>
                    <w:tl2br w:val="nil"/>
                    <w:tr2bl w:val="nil"/>
                  </w:tcBorders>
                  <w:vAlign w:val="center"/>
                </w:tcPr>
                <w:p w14:paraId="6018B86D">
                  <w:pPr>
                    <w:spacing w:line="0" w:lineRule="atLeast"/>
                    <w:jc w:val="center"/>
                    <w:rPr>
                      <w:szCs w:val="21"/>
                    </w:rPr>
                  </w:pPr>
                  <w:r>
                    <w:rPr>
                      <w:szCs w:val="21"/>
                    </w:rPr>
                    <w:t>废润滑油</w:t>
                  </w:r>
                </w:p>
              </w:tc>
              <w:tc>
                <w:tcPr>
                  <w:tcW w:w="3219" w:type="dxa"/>
                  <w:vMerge w:val="restart"/>
                  <w:tcBorders>
                    <w:top w:val="single" w:color="000000" w:sz="4" w:space="0"/>
                    <w:tl2br w:val="nil"/>
                    <w:tr2bl w:val="nil"/>
                  </w:tcBorders>
                  <w:vAlign w:val="center"/>
                </w:tcPr>
                <w:p w14:paraId="2181A27D">
                  <w:pPr>
                    <w:pStyle w:val="70"/>
                    <w:spacing w:line="0" w:lineRule="atLeast"/>
                    <w:jc w:val="center"/>
                    <w:rPr>
                      <w:sz w:val="21"/>
                      <w:szCs w:val="21"/>
                    </w:rPr>
                  </w:pPr>
                  <w:r>
                    <w:rPr>
                      <w:rFonts w:hint="eastAsia"/>
                      <w:sz w:val="21"/>
                      <w:szCs w:val="21"/>
                    </w:rPr>
                    <w:t>暂存于危废间，</w:t>
                  </w:r>
                  <w:r>
                    <w:rPr>
                      <w:sz w:val="21"/>
                      <w:szCs w:val="21"/>
                    </w:rPr>
                    <w:t>委托有危废处理资质单位处置</w:t>
                  </w:r>
                </w:p>
              </w:tc>
              <w:tc>
                <w:tcPr>
                  <w:tcW w:w="695" w:type="dxa"/>
                  <w:tcBorders>
                    <w:top w:val="single" w:color="000000" w:sz="4" w:space="0"/>
                    <w:bottom w:val="single" w:color="000000" w:sz="4" w:space="0"/>
                    <w:tl2br w:val="nil"/>
                    <w:tr2bl w:val="nil"/>
                  </w:tcBorders>
                  <w:vAlign w:val="center"/>
                </w:tcPr>
                <w:p w14:paraId="74548789">
                  <w:pPr>
                    <w:jc w:val="center"/>
                    <w:rPr>
                      <w:szCs w:val="21"/>
                    </w:rPr>
                  </w:pPr>
                  <w:r>
                    <w:rPr>
                      <w:szCs w:val="21"/>
                    </w:rPr>
                    <w:t>间断</w:t>
                  </w:r>
                </w:p>
              </w:tc>
            </w:tr>
            <w:tr w14:paraId="7D47D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3DE484B1">
                  <w:pPr>
                    <w:pStyle w:val="52"/>
                    <w:jc w:val="center"/>
                    <w:rPr>
                      <w:rFonts w:ascii="Times New Roman" w:eastAsia="宋体"/>
                      <w:color w:val="auto"/>
                      <w:sz w:val="21"/>
                      <w:szCs w:val="21"/>
                    </w:rPr>
                  </w:pPr>
                </w:p>
              </w:tc>
              <w:tc>
                <w:tcPr>
                  <w:tcW w:w="2222" w:type="dxa"/>
                  <w:vMerge w:val="continue"/>
                  <w:tcBorders>
                    <w:tl2br w:val="nil"/>
                    <w:tr2bl w:val="nil"/>
                  </w:tcBorders>
                  <w:vAlign w:val="center"/>
                </w:tcPr>
                <w:p w14:paraId="295D19F1">
                  <w:pPr>
                    <w:adjustRightInd w:val="0"/>
                    <w:snapToGrid w:val="0"/>
                    <w:jc w:val="center"/>
                    <w:rPr>
                      <w:szCs w:val="21"/>
                    </w:rPr>
                  </w:pPr>
                </w:p>
              </w:tc>
              <w:tc>
                <w:tcPr>
                  <w:tcW w:w="1583" w:type="dxa"/>
                  <w:tcBorders>
                    <w:tl2br w:val="nil"/>
                    <w:tr2bl w:val="nil"/>
                  </w:tcBorders>
                  <w:vAlign w:val="center"/>
                </w:tcPr>
                <w:p w14:paraId="04641E06">
                  <w:pPr>
                    <w:spacing w:line="0" w:lineRule="atLeast"/>
                    <w:jc w:val="center"/>
                    <w:rPr>
                      <w:szCs w:val="21"/>
                    </w:rPr>
                  </w:pPr>
                  <w:r>
                    <w:rPr>
                      <w:szCs w:val="21"/>
                    </w:rPr>
                    <w:t>废液压油</w:t>
                  </w:r>
                </w:p>
              </w:tc>
              <w:tc>
                <w:tcPr>
                  <w:tcW w:w="3219" w:type="dxa"/>
                  <w:vMerge w:val="continue"/>
                  <w:tcBorders>
                    <w:tl2br w:val="nil"/>
                    <w:tr2bl w:val="nil"/>
                  </w:tcBorders>
                  <w:vAlign w:val="center"/>
                </w:tcPr>
                <w:p w14:paraId="474F7B6E">
                  <w:pPr>
                    <w:pStyle w:val="70"/>
                    <w:spacing w:line="0" w:lineRule="atLeast"/>
                    <w:jc w:val="center"/>
                    <w:rPr>
                      <w:sz w:val="21"/>
                      <w:szCs w:val="21"/>
                    </w:rPr>
                  </w:pPr>
                </w:p>
              </w:tc>
              <w:tc>
                <w:tcPr>
                  <w:tcW w:w="695" w:type="dxa"/>
                  <w:tcBorders>
                    <w:top w:val="single" w:color="000000" w:sz="4" w:space="0"/>
                    <w:bottom w:val="single" w:color="000000" w:sz="4" w:space="0"/>
                    <w:tl2br w:val="nil"/>
                    <w:tr2bl w:val="nil"/>
                  </w:tcBorders>
                  <w:vAlign w:val="center"/>
                </w:tcPr>
                <w:p w14:paraId="6FF94CA3">
                  <w:pPr>
                    <w:jc w:val="center"/>
                    <w:rPr>
                      <w:szCs w:val="21"/>
                    </w:rPr>
                  </w:pPr>
                  <w:r>
                    <w:rPr>
                      <w:szCs w:val="21"/>
                    </w:rPr>
                    <w:t>间断</w:t>
                  </w:r>
                </w:p>
              </w:tc>
            </w:tr>
            <w:tr w14:paraId="1B84A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7E91B9BA">
                  <w:pPr>
                    <w:adjustRightInd w:val="0"/>
                    <w:snapToGrid w:val="0"/>
                    <w:jc w:val="center"/>
                    <w:rPr>
                      <w:szCs w:val="21"/>
                    </w:rPr>
                  </w:pPr>
                </w:p>
              </w:tc>
              <w:tc>
                <w:tcPr>
                  <w:tcW w:w="2222" w:type="dxa"/>
                  <w:vMerge w:val="continue"/>
                  <w:tcBorders>
                    <w:tl2br w:val="nil"/>
                    <w:tr2bl w:val="nil"/>
                  </w:tcBorders>
                  <w:vAlign w:val="center"/>
                </w:tcPr>
                <w:p w14:paraId="346D5A70">
                  <w:pPr>
                    <w:adjustRightInd w:val="0"/>
                    <w:snapToGrid w:val="0"/>
                    <w:jc w:val="center"/>
                    <w:rPr>
                      <w:szCs w:val="21"/>
                    </w:rPr>
                  </w:pPr>
                </w:p>
              </w:tc>
              <w:tc>
                <w:tcPr>
                  <w:tcW w:w="1583" w:type="dxa"/>
                  <w:tcBorders>
                    <w:tl2br w:val="nil"/>
                    <w:tr2bl w:val="nil"/>
                  </w:tcBorders>
                  <w:vAlign w:val="center"/>
                </w:tcPr>
                <w:p w14:paraId="337DE9F3">
                  <w:pPr>
                    <w:spacing w:line="0" w:lineRule="atLeast"/>
                    <w:jc w:val="center"/>
                    <w:rPr>
                      <w:szCs w:val="21"/>
                    </w:rPr>
                  </w:pPr>
                  <w:r>
                    <w:rPr>
                      <w:szCs w:val="21"/>
                    </w:rPr>
                    <w:t>废油桶</w:t>
                  </w:r>
                </w:p>
              </w:tc>
              <w:tc>
                <w:tcPr>
                  <w:tcW w:w="3219" w:type="dxa"/>
                  <w:vMerge w:val="continue"/>
                  <w:tcBorders>
                    <w:bottom w:val="single" w:color="000000" w:sz="4" w:space="0"/>
                    <w:tl2br w:val="nil"/>
                    <w:tr2bl w:val="nil"/>
                  </w:tcBorders>
                  <w:vAlign w:val="center"/>
                </w:tcPr>
                <w:p w14:paraId="717D2F0B">
                  <w:pPr>
                    <w:pStyle w:val="70"/>
                    <w:spacing w:line="0" w:lineRule="atLeast"/>
                    <w:jc w:val="center"/>
                    <w:rPr>
                      <w:sz w:val="21"/>
                      <w:szCs w:val="21"/>
                    </w:rPr>
                  </w:pPr>
                </w:p>
              </w:tc>
              <w:tc>
                <w:tcPr>
                  <w:tcW w:w="695" w:type="dxa"/>
                  <w:tcBorders>
                    <w:top w:val="single" w:color="000000" w:sz="4" w:space="0"/>
                    <w:bottom w:val="single" w:color="000000" w:sz="4" w:space="0"/>
                    <w:tl2br w:val="nil"/>
                    <w:tr2bl w:val="nil"/>
                  </w:tcBorders>
                  <w:vAlign w:val="center"/>
                </w:tcPr>
                <w:p w14:paraId="29BD2F4D">
                  <w:pPr>
                    <w:jc w:val="center"/>
                    <w:rPr>
                      <w:szCs w:val="21"/>
                    </w:rPr>
                  </w:pPr>
                  <w:r>
                    <w:rPr>
                      <w:szCs w:val="21"/>
                    </w:rPr>
                    <w:t>间断</w:t>
                  </w:r>
                </w:p>
              </w:tc>
            </w:tr>
            <w:tr w14:paraId="6C212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8" w:type="dxa"/>
                  <w:vMerge w:val="continue"/>
                  <w:tcBorders>
                    <w:tl2br w:val="nil"/>
                    <w:tr2bl w:val="nil"/>
                  </w:tcBorders>
                  <w:vAlign w:val="center"/>
                </w:tcPr>
                <w:p w14:paraId="68426C55">
                  <w:pPr>
                    <w:jc w:val="center"/>
                    <w:rPr>
                      <w:szCs w:val="21"/>
                    </w:rPr>
                  </w:pPr>
                </w:p>
              </w:tc>
              <w:tc>
                <w:tcPr>
                  <w:tcW w:w="2222" w:type="dxa"/>
                  <w:tcBorders>
                    <w:tl2br w:val="nil"/>
                    <w:tr2bl w:val="nil"/>
                  </w:tcBorders>
                  <w:vAlign w:val="center"/>
                </w:tcPr>
                <w:p w14:paraId="37C0742E">
                  <w:pPr>
                    <w:pStyle w:val="25"/>
                    <w:spacing w:before="0" w:beforeAutospacing="0" w:after="0" w:afterAutospacing="0" w:line="0" w:lineRule="atLeast"/>
                    <w:jc w:val="center"/>
                    <w:rPr>
                      <w:rFonts w:ascii="Times New Roman" w:hAnsi="Times New Roman"/>
                      <w:sz w:val="21"/>
                      <w:szCs w:val="21"/>
                    </w:rPr>
                  </w:pPr>
                  <w:r>
                    <w:rPr>
                      <w:rFonts w:ascii="Times New Roman" w:hAnsi="Times New Roman"/>
                      <w:sz w:val="21"/>
                      <w:szCs w:val="21"/>
                    </w:rPr>
                    <w:t>职工生活</w:t>
                  </w:r>
                </w:p>
              </w:tc>
              <w:tc>
                <w:tcPr>
                  <w:tcW w:w="1583" w:type="dxa"/>
                  <w:tcBorders>
                    <w:tl2br w:val="nil"/>
                    <w:tr2bl w:val="nil"/>
                  </w:tcBorders>
                  <w:vAlign w:val="center"/>
                </w:tcPr>
                <w:p w14:paraId="33256C38">
                  <w:pPr>
                    <w:spacing w:line="240" w:lineRule="atLeast"/>
                    <w:jc w:val="center"/>
                    <w:rPr>
                      <w:szCs w:val="21"/>
                    </w:rPr>
                  </w:pPr>
                  <w:r>
                    <w:rPr>
                      <w:szCs w:val="21"/>
                    </w:rPr>
                    <w:t>职工生活垃圾</w:t>
                  </w:r>
                </w:p>
              </w:tc>
              <w:tc>
                <w:tcPr>
                  <w:tcW w:w="3219" w:type="dxa"/>
                  <w:tcBorders>
                    <w:top w:val="single" w:color="000000" w:sz="4" w:space="0"/>
                    <w:tl2br w:val="nil"/>
                    <w:tr2bl w:val="nil"/>
                  </w:tcBorders>
                  <w:vAlign w:val="center"/>
                </w:tcPr>
                <w:p w14:paraId="42FD7C27">
                  <w:pPr>
                    <w:pStyle w:val="25"/>
                    <w:spacing w:before="0" w:beforeAutospacing="0" w:after="0" w:afterAutospacing="0" w:line="0" w:lineRule="atLeast"/>
                    <w:jc w:val="center"/>
                    <w:rPr>
                      <w:rFonts w:ascii="Times New Roman" w:hAnsi="Times New Roman"/>
                      <w:sz w:val="21"/>
                      <w:szCs w:val="21"/>
                    </w:rPr>
                  </w:pPr>
                  <w:r>
                    <w:rPr>
                      <w:rFonts w:hint="eastAsia" w:ascii="Times New Roman" w:hAnsi="Times New Roman"/>
                      <w:bCs/>
                      <w:snapToGrid w:val="0"/>
                      <w:sz w:val="21"/>
                      <w:szCs w:val="21"/>
                    </w:rPr>
                    <w:t>生活垃圾袋装化，集中收集，送当地环卫部门指定地点统一处理</w:t>
                  </w:r>
                </w:p>
              </w:tc>
              <w:tc>
                <w:tcPr>
                  <w:tcW w:w="695" w:type="dxa"/>
                  <w:tcBorders>
                    <w:top w:val="single" w:color="000000" w:sz="4" w:space="0"/>
                    <w:tl2br w:val="nil"/>
                    <w:tr2bl w:val="nil"/>
                  </w:tcBorders>
                  <w:vAlign w:val="center"/>
                </w:tcPr>
                <w:p w14:paraId="4298D324">
                  <w:pPr>
                    <w:jc w:val="center"/>
                    <w:rPr>
                      <w:szCs w:val="21"/>
                    </w:rPr>
                  </w:pPr>
                  <w:r>
                    <w:rPr>
                      <w:szCs w:val="21"/>
                    </w:rPr>
                    <w:t>间断</w:t>
                  </w:r>
                </w:p>
              </w:tc>
            </w:tr>
          </w:tbl>
          <w:p w14:paraId="713A3A84">
            <w:pPr>
              <w:spacing w:line="480" w:lineRule="exact"/>
              <w:ind w:firstLine="420" w:firstLineChars="200"/>
            </w:pPr>
          </w:p>
          <w:p w14:paraId="343B5C6A">
            <w:pPr>
              <w:pStyle w:val="2"/>
            </w:pPr>
          </w:p>
          <w:p w14:paraId="1EFC9780">
            <w:pPr>
              <w:pStyle w:val="3"/>
            </w:pPr>
          </w:p>
          <w:p w14:paraId="5CD930A2"/>
          <w:p w14:paraId="2068B914">
            <w:pPr>
              <w:pStyle w:val="2"/>
            </w:pPr>
          </w:p>
          <w:p w14:paraId="5C8B2F6D">
            <w:pPr>
              <w:pStyle w:val="3"/>
            </w:pPr>
          </w:p>
          <w:p w14:paraId="4B0AD06E"/>
          <w:p w14:paraId="362F02AA">
            <w:pPr>
              <w:pStyle w:val="2"/>
            </w:pPr>
          </w:p>
          <w:p w14:paraId="021A97F5">
            <w:pPr>
              <w:pStyle w:val="3"/>
            </w:pPr>
          </w:p>
          <w:p w14:paraId="59709D77"/>
          <w:p w14:paraId="0FCD2F67">
            <w:pPr>
              <w:pStyle w:val="2"/>
            </w:pPr>
          </w:p>
          <w:p w14:paraId="6A5A76A0">
            <w:pPr>
              <w:pStyle w:val="3"/>
            </w:pPr>
          </w:p>
          <w:p w14:paraId="0777CF5C"/>
          <w:p w14:paraId="0C5CEB36">
            <w:pPr>
              <w:pStyle w:val="2"/>
            </w:pPr>
          </w:p>
          <w:p w14:paraId="68058364">
            <w:pPr>
              <w:pStyle w:val="3"/>
            </w:pPr>
          </w:p>
          <w:p w14:paraId="3D396BB2"/>
          <w:p w14:paraId="120577D2">
            <w:pPr>
              <w:pStyle w:val="2"/>
            </w:pPr>
          </w:p>
          <w:p w14:paraId="63C60D9B">
            <w:pPr>
              <w:pStyle w:val="3"/>
            </w:pPr>
          </w:p>
          <w:p w14:paraId="23882D07"/>
          <w:p w14:paraId="313EE28D">
            <w:pPr>
              <w:pStyle w:val="2"/>
            </w:pPr>
          </w:p>
          <w:p w14:paraId="5E21BBB1">
            <w:pPr>
              <w:pStyle w:val="3"/>
            </w:pPr>
          </w:p>
          <w:p w14:paraId="1914B6F2"/>
          <w:p w14:paraId="3695A883">
            <w:pPr>
              <w:pStyle w:val="2"/>
            </w:pPr>
          </w:p>
          <w:p w14:paraId="14D0D453">
            <w:pPr>
              <w:pStyle w:val="3"/>
            </w:pPr>
          </w:p>
          <w:p w14:paraId="7B33F990"/>
          <w:p w14:paraId="4C27ABE2">
            <w:pPr>
              <w:pStyle w:val="2"/>
            </w:pPr>
          </w:p>
          <w:p w14:paraId="309529E1">
            <w:pPr>
              <w:pStyle w:val="3"/>
            </w:pPr>
          </w:p>
          <w:p w14:paraId="0941203D"/>
          <w:p w14:paraId="3728C94D">
            <w:pPr>
              <w:pStyle w:val="2"/>
            </w:pPr>
          </w:p>
          <w:p w14:paraId="0ABF4CE0">
            <w:pPr>
              <w:pStyle w:val="3"/>
            </w:pPr>
          </w:p>
          <w:p w14:paraId="4EAAED47">
            <w:pPr>
              <w:pStyle w:val="42"/>
              <w:ind w:firstLine="0" w:firstLineChars="0"/>
              <w:rPr>
                <w:rFonts w:ascii="Times New Roman" w:hAnsi="Times New Roman"/>
              </w:rPr>
            </w:pPr>
          </w:p>
        </w:tc>
      </w:tr>
      <w:tr w14:paraId="7FC3F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4" w:hRule="atLeast"/>
          <w:jc w:val="center"/>
        </w:trPr>
        <w:tc>
          <w:tcPr>
            <w:tcW w:w="456" w:type="dxa"/>
            <w:vAlign w:val="center"/>
          </w:tcPr>
          <w:p w14:paraId="1FEDA26E">
            <w:pPr>
              <w:pStyle w:val="25"/>
              <w:adjustRightInd w:val="0"/>
              <w:snapToGrid w:val="0"/>
              <w:spacing w:before="0" w:beforeAutospacing="0" w:after="0" w:afterAutospacing="0"/>
              <w:jc w:val="center"/>
              <w:rPr>
                <w:rFonts w:ascii="Times New Roman" w:hAnsi="Times New Roman"/>
                <w:b/>
                <w:szCs w:val="24"/>
              </w:rPr>
            </w:pPr>
            <w:r>
              <w:rPr>
                <w:rFonts w:ascii="Times New Roman" w:hAnsi="Times New Roman"/>
                <w:b/>
                <w:kern w:val="2"/>
                <w:szCs w:val="24"/>
              </w:rPr>
              <w:t>与项目有关的原有环境污染问题</w:t>
            </w:r>
          </w:p>
        </w:tc>
        <w:tc>
          <w:tcPr>
            <w:tcW w:w="8604" w:type="dxa"/>
          </w:tcPr>
          <w:p w14:paraId="495E30E2">
            <w:pPr>
              <w:spacing w:line="480" w:lineRule="exact"/>
              <w:ind w:firstLine="480" w:firstLineChars="200"/>
              <w:rPr>
                <w:bCs/>
                <w:sz w:val="24"/>
              </w:rPr>
            </w:pPr>
            <w:r>
              <w:rPr>
                <w:bCs/>
                <w:sz w:val="24"/>
              </w:rPr>
              <w:t>本项目为新建项目，本</w:t>
            </w:r>
            <w:r>
              <w:rPr>
                <w:sz w:val="24"/>
              </w:rPr>
              <w:t>项目位于曹妃甸</w:t>
            </w:r>
            <w:r>
              <w:rPr>
                <w:rFonts w:hint="eastAsia"/>
                <w:sz w:val="24"/>
              </w:rPr>
              <w:t>国际生态工业园</w:t>
            </w:r>
            <w:r>
              <w:rPr>
                <w:sz w:val="24"/>
              </w:rPr>
              <w:t>，租用唐山慧远线缆科技有限公司院内闲置厂房</w:t>
            </w:r>
            <w:r>
              <w:rPr>
                <w:bCs/>
                <w:sz w:val="24"/>
              </w:rPr>
              <w:t>进行建设（租赁协议与用地规划见附件），该项目地块为工业用地。</w:t>
            </w:r>
          </w:p>
          <w:p w14:paraId="091D6E41">
            <w:pPr>
              <w:spacing w:line="480" w:lineRule="exact"/>
              <w:ind w:firstLine="480" w:firstLineChars="200"/>
              <w:rPr>
                <w:bCs/>
                <w:spacing w:val="4"/>
                <w:sz w:val="24"/>
              </w:rPr>
            </w:pPr>
            <w:r>
              <w:rPr>
                <w:bCs/>
                <w:sz w:val="24"/>
              </w:rPr>
              <w:t>唐山慧远线缆科技有限公司成立于2017年8月25日，</w:t>
            </w:r>
            <w:r>
              <w:rPr>
                <w:bCs/>
                <w:spacing w:val="4"/>
                <w:sz w:val="24"/>
              </w:rPr>
              <w:t>2018年9月唐山慧远线缆科技有限公司委托</w:t>
            </w:r>
            <w:r>
              <w:rPr>
                <w:rFonts w:hint="eastAsia"/>
                <w:sz w:val="24"/>
              </w:rPr>
              <w:t>环评单位</w:t>
            </w:r>
            <w:r>
              <w:rPr>
                <w:bCs/>
                <w:spacing w:val="4"/>
                <w:sz w:val="24"/>
              </w:rPr>
              <w:t>编制了《</w:t>
            </w:r>
            <w:r>
              <w:rPr>
                <w:sz w:val="24"/>
              </w:rPr>
              <w:t>唐山慧远线缆科技有限公司</w:t>
            </w:r>
            <w:r>
              <w:rPr>
                <w:kern w:val="24"/>
                <w:sz w:val="24"/>
              </w:rPr>
              <w:t>智能数字通信用电缆生产项目</w:t>
            </w:r>
            <w:r>
              <w:rPr>
                <w:spacing w:val="4"/>
                <w:sz w:val="24"/>
              </w:rPr>
              <w:t>环境影响报告表</w:t>
            </w:r>
            <w:r>
              <w:rPr>
                <w:bCs/>
                <w:spacing w:val="4"/>
                <w:sz w:val="24"/>
              </w:rPr>
              <w:t>》，</w:t>
            </w:r>
            <w:r>
              <w:rPr>
                <w:sz w:val="24"/>
              </w:rPr>
              <w:t>建设内容：项目占地面积40144m</w:t>
            </w:r>
            <w:r>
              <w:rPr>
                <w:sz w:val="24"/>
                <w:vertAlign w:val="superscript"/>
              </w:rPr>
              <w:t>2</w:t>
            </w:r>
            <w:r>
              <w:rPr>
                <w:sz w:val="24"/>
              </w:rPr>
              <w:t>，主要建设2座生产车间、1座原料区、1座成品区、1座办公楼等，规模：年产电线30万盘、电缆3000千米、智能数字通信用电缆12万箱。</w:t>
            </w:r>
            <w:r>
              <w:rPr>
                <w:bCs/>
                <w:spacing w:val="4"/>
                <w:sz w:val="24"/>
              </w:rPr>
              <w:t>该项目于2018年9月3日获得了唐山市曹妃甸区行政审批局的批复，批复文号为曹环表【2018】102号。</w:t>
            </w:r>
            <w:r>
              <w:rPr>
                <w:sz w:val="24"/>
              </w:rPr>
              <w:t>企业取得环评批复后，对厂区进行了建设，尚未购置安装生产设备，尚未进行生产，无污染物排放</w:t>
            </w:r>
            <w:r>
              <w:rPr>
                <w:bCs/>
                <w:spacing w:val="4"/>
                <w:sz w:val="24"/>
              </w:rPr>
              <w:t>，无环境污染情况发生，企业也决定不再购置设备不再进行生产。</w:t>
            </w:r>
          </w:p>
          <w:p w14:paraId="50780DD9">
            <w:pPr>
              <w:spacing w:line="480" w:lineRule="exact"/>
              <w:ind w:firstLine="496" w:firstLineChars="200"/>
              <w:rPr>
                <w:bCs/>
                <w:sz w:val="24"/>
              </w:rPr>
            </w:pPr>
            <w:r>
              <w:rPr>
                <w:bCs/>
                <w:spacing w:val="4"/>
                <w:sz w:val="24"/>
              </w:rPr>
              <w:t>本项目租赁</w:t>
            </w:r>
            <w:r>
              <w:rPr>
                <w:rFonts w:hint="eastAsia"/>
                <w:bCs/>
                <w:spacing w:val="4"/>
                <w:sz w:val="24"/>
              </w:rPr>
              <w:t>厂房</w:t>
            </w:r>
            <w:r>
              <w:rPr>
                <w:bCs/>
                <w:spacing w:val="4"/>
                <w:sz w:val="24"/>
              </w:rPr>
              <w:t>为唐山慧远线缆科技有限公司的闲置厂房及空地，</w:t>
            </w:r>
            <w:r>
              <w:rPr>
                <w:bCs/>
                <w:sz w:val="24"/>
              </w:rPr>
              <w:t>不存在与本项目有关的原有污染及环境问题。</w:t>
            </w:r>
          </w:p>
          <w:p w14:paraId="48973C77"/>
        </w:tc>
      </w:tr>
    </w:tbl>
    <w:p w14:paraId="4FDF5322">
      <w:pPr>
        <w:pStyle w:val="25"/>
        <w:jc w:val="center"/>
        <w:rPr>
          <w:rFonts w:ascii="Times New Roman" w:hAnsi="Times New Roman"/>
          <w:snapToGrid w:val="0"/>
          <w:sz w:val="36"/>
          <w:szCs w:val="36"/>
        </w:rPr>
        <w:sectPr>
          <w:pgSz w:w="11906" w:h="16838"/>
          <w:pgMar w:top="1134" w:right="1531" w:bottom="1134" w:left="1531" w:header="851" w:footer="851" w:gutter="0"/>
          <w:pgNumType w:fmt="numberInDash"/>
          <w:cols w:space="720" w:num="1"/>
          <w:docGrid w:linePitch="312" w:charSpace="0"/>
        </w:sectPr>
      </w:pPr>
    </w:p>
    <w:p w14:paraId="50A7585C">
      <w:pPr>
        <w:pStyle w:val="4"/>
        <w:rPr>
          <w:color w:val="auto"/>
        </w:rPr>
      </w:pPr>
      <w:bookmarkStart w:id="164" w:name="_Toc11551"/>
      <w:r>
        <w:rPr>
          <w:color w:val="auto"/>
        </w:rPr>
        <w:t>三、区域环境质量现状、环境保护目标及评价标准</w:t>
      </w:r>
      <w:bookmarkEnd w:id="164"/>
    </w:p>
    <w:tbl>
      <w:tblPr>
        <w:tblStyle w:val="29"/>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609"/>
      </w:tblGrid>
      <w:tr w14:paraId="0B679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52" w:type="dxa"/>
            <w:vAlign w:val="center"/>
          </w:tcPr>
          <w:p w14:paraId="6704800E">
            <w:pPr>
              <w:adjustRightInd w:val="0"/>
              <w:snapToGrid w:val="0"/>
              <w:jc w:val="center"/>
              <w:rPr>
                <w:b/>
                <w:bCs/>
                <w:kern w:val="0"/>
                <w:sz w:val="24"/>
              </w:rPr>
            </w:pPr>
            <w:r>
              <w:rPr>
                <w:b/>
                <w:bCs/>
                <w:kern w:val="0"/>
                <w:sz w:val="24"/>
              </w:rPr>
              <w:t>区域</w:t>
            </w:r>
          </w:p>
          <w:p w14:paraId="43948A2B">
            <w:pPr>
              <w:adjustRightInd w:val="0"/>
              <w:snapToGrid w:val="0"/>
              <w:jc w:val="center"/>
              <w:rPr>
                <w:b/>
                <w:bCs/>
                <w:kern w:val="0"/>
                <w:sz w:val="24"/>
              </w:rPr>
            </w:pPr>
            <w:r>
              <w:rPr>
                <w:b/>
                <w:bCs/>
                <w:kern w:val="0"/>
                <w:sz w:val="24"/>
              </w:rPr>
              <w:t>环境</w:t>
            </w:r>
          </w:p>
          <w:p w14:paraId="099DE5F7">
            <w:pPr>
              <w:adjustRightInd w:val="0"/>
              <w:snapToGrid w:val="0"/>
              <w:jc w:val="center"/>
              <w:rPr>
                <w:b/>
                <w:bCs/>
                <w:kern w:val="0"/>
                <w:sz w:val="24"/>
              </w:rPr>
            </w:pPr>
            <w:r>
              <w:rPr>
                <w:b/>
                <w:bCs/>
                <w:kern w:val="0"/>
                <w:sz w:val="24"/>
              </w:rPr>
              <w:t>质量</w:t>
            </w:r>
          </w:p>
          <w:p w14:paraId="012E731C">
            <w:pPr>
              <w:adjustRightInd w:val="0"/>
              <w:snapToGrid w:val="0"/>
              <w:jc w:val="center"/>
              <w:rPr>
                <w:kern w:val="0"/>
                <w:szCs w:val="21"/>
              </w:rPr>
            </w:pPr>
            <w:r>
              <w:rPr>
                <w:b/>
                <w:bCs/>
                <w:kern w:val="0"/>
                <w:sz w:val="24"/>
              </w:rPr>
              <w:t>现状</w:t>
            </w:r>
          </w:p>
        </w:tc>
        <w:tc>
          <w:tcPr>
            <w:tcW w:w="8609" w:type="dxa"/>
            <w:vAlign w:val="center"/>
          </w:tcPr>
          <w:p w14:paraId="22D776D2">
            <w:pPr>
              <w:pStyle w:val="12"/>
              <w:spacing w:line="500" w:lineRule="exact"/>
              <w:ind w:left="0" w:leftChars="0" w:right="1470" w:firstLine="482" w:firstLineChars="200"/>
              <w:jc w:val="left"/>
              <w:rPr>
                <w:b/>
                <w:bCs/>
                <w:sz w:val="24"/>
              </w:rPr>
            </w:pPr>
            <w:r>
              <w:rPr>
                <w:b/>
                <w:bCs/>
                <w:sz w:val="24"/>
              </w:rPr>
              <w:t>1、环境空气</w:t>
            </w:r>
          </w:p>
          <w:p w14:paraId="2D1E2869">
            <w:pPr>
              <w:spacing w:line="480" w:lineRule="exact"/>
              <w:ind w:firstLine="480" w:firstLineChars="200"/>
              <w:rPr>
                <w:sz w:val="24"/>
              </w:rPr>
            </w:pPr>
            <w:r>
              <w:rPr>
                <w:sz w:val="24"/>
              </w:rPr>
              <w:t>（1）基本污染物</w:t>
            </w:r>
            <w:r>
              <w:rPr>
                <w:sz w:val="24"/>
                <w:lang w:eastAsia="zh-TW"/>
              </w:rPr>
              <w:t>环境质量现状评价</w:t>
            </w:r>
          </w:p>
          <w:p w14:paraId="50540FFA">
            <w:pPr>
              <w:spacing w:line="480" w:lineRule="exact"/>
              <w:ind w:firstLine="480" w:firstLineChars="200"/>
            </w:pPr>
            <w:r>
              <w:rPr>
                <w:sz w:val="24"/>
                <w:szCs w:val="22"/>
              </w:rPr>
              <w:t>项目所在区域环境空气质量达标情况数据采用唐山市生态环境局公开发布的</w:t>
            </w:r>
            <w:r>
              <w:rPr>
                <w:sz w:val="24"/>
                <w:szCs w:val="22"/>
                <w:lang w:val="zh-CN"/>
              </w:rPr>
              <w:t>《</w:t>
            </w:r>
            <w:r>
              <w:rPr>
                <w:rFonts w:hint="eastAsia"/>
                <w:sz w:val="24"/>
                <w:szCs w:val="22"/>
              </w:rPr>
              <w:t>2023</w:t>
            </w:r>
            <w:r>
              <w:rPr>
                <w:sz w:val="24"/>
                <w:szCs w:val="22"/>
                <w:lang w:val="zh-CN"/>
              </w:rPr>
              <w:t>年唐山市环境状况公报》中唐山市空气质量数据，</w:t>
            </w:r>
            <w:r>
              <w:rPr>
                <w:sz w:val="24"/>
                <w:szCs w:val="22"/>
              </w:rPr>
              <w:t>具体情况见下表。</w:t>
            </w:r>
          </w:p>
          <w:p w14:paraId="2270D9F3">
            <w:pPr>
              <w:pStyle w:val="3"/>
              <w:spacing w:line="480" w:lineRule="exact"/>
            </w:pPr>
            <w:r>
              <w:t xml:space="preserve">表3-1  </w:t>
            </w:r>
            <w:r>
              <w:rPr>
                <w:rFonts w:hint="eastAsia"/>
              </w:rPr>
              <w:t>2023</w:t>
            </w:r>
            <w:r>
              <w:t>年唐山市环境质量达标情况评价表</w:t>
            </w:r>
          </w:p>
          <w:tbl>
            <w:tblPr>
              <w:tblStyle w:val="29"/>
              <w:tblW w:w="79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
            <w:tblGrid>
              <w:gridCol w:w="926"/>
              <w:gridCol w:w="2861"/>
              <w:gridCol w:w="1350"/>
              <w:gridCol w:w="984"/>
              <w:gridCol w:w="866"/>
              <w:gridCol w:w="957"/>
            </w:tblGrid>
            <w:tr w14:paraId="2FB953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1815E815">
                  <w:pPr>
                    <w:widowControl/>
                    <w:jc w:val="center"/>
                    <w:rPr>
                      <w:kern w:val="0"/>
                      <w:szCs w:val="21"/>
                    </w:rPr>
                  </w:pPr>
                  <w:r>
                    <w:rPr>
                      <w:kern w:val="0"/>
                      <w:szCs w:val="21"/>
                    </w:rPr>
                    <w:t>污染物</w:t>
                  </w:r>
                </w:p>
              </w:tc>
              <w:tc>
                <w:tcPr>
                  <w:tcW w:w="2861" w:type="dxa"/>
                  <w:vAlign w:val="center"/>
                </w:tcPr>
                <w:p w14:paraId="51136ABF">
                  <w:pPr>
                    <w:widowControl/>
                    <w:jc w:val="center"/>
                    <w:rPr>
                      <w:kern w:val="0"/>
                      <w:szCs w:val="21"/>
                    </w:rPr>
                  </w:pPr>
                  <w:r>
                    <w:rPr>
                      <w:kern w:val="0"/>
                      <w:szCs w:val="21"/>
                    </w:rPr>
                    <w:t>年评价指标</w:t>
                  </w:r>
                </w:p>
              </w:tc>
              <w:tc>
                <w:tcPr>
                  <w:tcW w:w="1350" w:type="dxa"/>
                  <w:vAlign w:val="center"/>
                </w:tcPr>
                <w:p w14:paraId="1F7F2FBB">
                  <w:pPr>
                    <w:widowControl/>
                    <w:jc w:val="center"/>
                    <w:rPr>
                      <w:kern w:val="0"/>
                      <w:szCs w:val="21"/>
                    </w:rPr>
                  </w:pPr>
                  <w:r>
                    <w:rPr>
                      <w:kern w:val="0"/>
                      <w:szCs w:val="21"/>
                    </w:rPr>
                    <w:t>现状浓度/（µg/m</w:t>
                  </w:r>
                  <w:r>
                    <w:rPr>
                      <w:kern w:val="0"/>
                      <w:szCs w:val="21"/>
                      <w:vertAlign w:val="superscript"/>
                    </w:rPr>
                    <w:t>3</w:t>
                  </w:r>
                  <w:r>
                    <w:rPr>
                      <w:kern w:val="0"/>
                      <w:szCs w:val="21"/>
                    </w:rPr>
                    <w:t>）</w:t>
                  </w:r>
                </w:p>
              </w:tc>
              <w:tc>
                <w:tcPr>
                  <w:tcW w:w="984" w:type="dxa"/>
                  <w:vAlign w:val="center"/>
                </w:tcPr>
                <w:p w14:paraId="7605C735">
                  <w:pPr>
                    <w:widowControl/>
                    <w:jc w:val="center"/>
                    <w:rPr>
                      <w:kern w:val="0"/>
                      <w:szCs w:val="21"/>
                    </w:rPr>
                  </w:pPr>
                  <w:r>
                    <w:rPr>
                      <w:kern w:val="0"/>
                      <w:szCs w:val="21"/>
                    </w:rPr>
                    <w:t>标准值/（µg/m</w:t>
                  </w:r>
                  <w:r>
                    <w:rPr>
                      <w:kern w:val="0"/>
                      <w:szCs w:val="21"/>
                      <w:vertAlign w:val="superscript"/>
                    </w:rPr>
                    <w:t>3</w:t>
                  </w:r>
                  <w:r>
                    <w:rPr>
                      <w:kern w:val="0"/>
                      <w:szCs w:val="21"/>
                    </w:rPr>
                    <w:t>）</w:t>
                  </w:r>
                </w:p>
              </w:tc>
              <w:tc>
                <w:tcPr>
                  <w:tcW w:w="866" w:type="dxa"/>
                  <w:vAlign w:val="center"/>
                </w:tcPr>
                <w:p w14:paraId="72834D1D">
                  <w:pPr>
                    <w:widowControl/>
                    <w:jc w:val="center"/>
                    <w:rPr>
                      <w:kern w:val="0"/>
                      <w:szCs w:val="21"/>
                    </w:rPr>
                  </w:pPr>
                  <w:r>
                    <w:rPr>
                      <w:kern w:val="0"/>
                      <w:szCs w:val="21"/>
                    </w:rPr>
                    <w:t>占标率/%</w:t>
                  </w:r>
                </w:p>
              </w:tc>
              <w:tc>
                <w:tcPr>
                  <w:tcW w:w="957" w:type="dxa"/>
                  <w:vAlign w:val="center"/>
                </w:tcPr>
                <w:p w14:paraId="6154D459">
                  <w:pPr>
                    <w:widowControl/>
                    <w:jc w:val="center"/>
                    <w:rPr>
                      <w:kern w:val="0"/>
                      <w:szCs w:val="21"/>
                    </w:rPr>
                  </w:pPr>
                  <w:r>
                    <w:rPr>
                      <w:kern w:val="0"/>
                      <w:szCs w:val="21"/>
                    </w:rPr>
                    <w:t>达标情况</w:t>
                  </w:r>
                </w:p>
              </w:tc>
            </w:tr>
            <w:tr w14:paraId="348E08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247D9D00">
                  <w:pPr>
                    <w:adjustRightInd w:val="0"/>
                    <w:snapToGrid w:val="0"/>
                    <w:jc w:val="center"/>
                    <w:rPr>
                      <w:kern w:val="0"/>
                      <w:szCs w:val="21"/>
                    </w:rPr>
                  </w:pPr>
                  <w:r>
                    <w:rPr>
                      <w:szCs w:val="21"/>
                    </w:rPr>
                    <w:t>SO</w:t>
                  </w:r>
                  <w:r>
                    <w:rPr>
                      <w:szCs w:val="21"/>
                      <w:vertAlign w:val="subscript"/>
                    </w:rPr>
                    <w:t>2</w:t>
                  </w:r>
                </w:p>
              </w:tc>
              <w:tc>
                <w:tcPr>
                  <w:tcW w:w="2861" w:type="dxa"/>
                  <w:vAlign w:val="center"/>
                </w:tcPr>
                <w:p w14:paraId="2A2DB80A">
                  <w:pPr>
                    <w:adjustRightInd w:val="0"/>
                    <w:snapToGrid w:val="0"/>
                    <w:jc w:val="center"/>
                    <w:rPr>
                      <w:kern w:val="0"/>
                      <w:szCs w:val="21"/>
                    </w:rPr>
                  </w:pPr>
                  <w:r>
                    <w:rPr>
                      <w:szCs w:val="21"/>
                    </w:rPr>
                    <w:t>年平均质量浓度</w:t>
                  </w:r>
                </w:p>
              </w:tc>
              <w:tc>
                <w:tcPr>
                  <w:tcW w:w="1350" w:type="dxa"/>
                  <w:vAlign w:val="center"/>
                </w:tcPr>
                <w:p w14:paraId="1B33AF25">
                  <w:pPr>
                    <w:adjustRightInd w:val="0"/>
                    <w:snapToGrid w:val="0"/>
                    <w:jc w:val="center"/>
                    <w:rPr>
                      <w:kern w:val="0"/>
                      <w:szCs w:val="21"/>
                    </w:rPr>
                  </w:pPr>
                  <w:r>
                    <w:rPr>
                      <w:rFonts w:hint="eastAsia"/>
                      <w:kern w:val="0"/>
                      <w:szCs w:val="21"/>
                    </w:rPr>
                    <w:t>7</w:t>
                  </w:r>
                </w:p>
              </w:tc>
              <w:tc>
                <w:tcPr>
                  <w:tcW w:w="984" w:type="dxa"/>
                  <w:vAlign w:val="center"/>
                </w:tcPr>
                <w:p w14:paraId="5988204C">
                  <w:pPr>
                    <w:adjustRightInd w:val="0"/>
                    <w:snapToGrid w:val="0"/>
                    <w:jc w:val="center"/>
                    <w:rPr>
                      <w:kern w:val="0"/>
                      <w:szCs w:val="21"/>
                    </w:rPr>
                  </w:pPr>
                  <w:r>
                    <w:rPr>
                      <w:szCs w:val="21"/>
                    </w:rPr>
                    <w:t>60</w:t>
                  </w:r>
                </w:p>
              </w:tc>
              <w:tc>
                <w:tcPr>
                  <w:tcW w:w="866" w:type="dxa"/>
                  <w:vAlign w:val="center"/>
                </w:tcPr>
                <w:p w14:paraId="4FD32EAB">
                  <w:pPr>
                    <w:widowControl/>
                    <w:jc w:val="center"/>
                    <w:textAlignment w:val="center"/>
                    <w:rPr>
                      <w:kern w:val="0"/>
                      <w:szCs w:val="21"/>
                    </w:rPr>
                  </w:pPr>
                  <w:r>
                    <w:rPr>
                      <w:kern w:val="0"/>
                      <w:szCs w:val="21"/>
                    </w:rPr>
                    <w:t>11.67</w:t>
                  </w:r>
                </w:p>
              </w:tc>
              <w:tc>
                <w:tcPr>
                  <w:tcW w:w="957" w:type="dxa"/>
                  <w:vAlign w:val="center"/>
                </w:tcPr>
                <w:p w14:paraId="4D2E44E8">
                  <w:pPr>
                    <w:widowControl/>
                    <w:jc w:val="center"/>
                    <w:textAlignment w:val="center"/>
                    <w:rPr>
                      <w:kern w:val="0"/>
                      <w:szCs w:val="21"/>
                    </w:rPr>
                  </w:pPr>
                  <w:r>
                    <w:rPr>
                      <w:rFonts w:hint="eastAsia" w:ascii="宋体" w:hAnsi="宋体" w:cs="宋体"/>
                      <w:kern w:val="0"/>
                      <w:szCs w:val="21"/>
                    </w:rPr>
                    <w:t>达标</w:t>
                  </w:r>
                </w:p>
              </w:tc>
            </w:tr>
            <w:tr w14:paraId="27C48A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1978A07E">
                  <w:pPr>
                    <w:adjustRightInd w:val="0"/>
                    <w:snapToGrid w:val="0"/>
                    <w:jc w:val="center"/>
                    <w:rPr>
                      <w:kern w:val="0"/>
                      <w:szCs w:val="21"/>
                    </w:rPr>
                  </w:pPr>
                  <w:r>
                    <w:rPr>
                      <w:szCs w:val="21"/>
                    </w:rPr>
                    <w:t>NO</w:t>
                  </w:r>
                  <w:r>
                    <w:rPr>
                      <w:szCs w:val="21"/>
                      <w:vertAlign w:val="subscript"/>
                    </w:rPr>
                    <w:t>2</w:t>
                  </w:r>
                </w:p>
              </w:tc>
              <w:tc>
                <w:tcPr>
                  <w:tcW w:w="2861" w:type="dxa"/>
                  <w:vAlign w:val="center"/>
                </w:tcPr>
                <w:p w14:paraId="6E272F72">
                  <w:pPr>
                    <w:adjustRightInd w:val="0"/>
                    <w:snapToGrid w:val="0"/>
                    <w:jc w:val="center"/>
                    <w:rPr>
                      <w:kern w:val="0"/>
                      <w:szCs w:val="21"/>
                    </w:rPr>
                  </w:pPr>
                  <w:r>
                    <w:rPr>
                      <w:szCs w:val="21"/>
                    </w:rPr>
                    <w:t>年平均质量浓度</w:t>
                  </w:r>
                </w:p>
              </w:tc>
              <w:tc>
                <w:tcPr>
                  <w:tcW w:w="1350" w:type="dxa"/>
                  <w:vAlign w:val="center"/>
                </w:tcPr>
                <w:p w14:paraId="78ECA5AA">
                  <w:pPr>
                    <w:adjustRightInd w:val="0"/>
                    <w:snapToGrid w:val="0"/>
                    <w:jc w:val="center"/>
                    <w:rPr>
                      <w:kern w:val="0"/>
                      <w:szCs w:val="21"/>
                    </w:rPr>
                  </w:pPr>
                  <w:r>
                    <w:rPr>
                      <w:rFonts w:hint="eastAsia"/>
                      <w:kern w:val="0"/>
                      <w:szCs w:val="21"/>
                    </w:rPr>
                    <w:t>33</w:t>
                  </w:r>
                </w:p>
              </w:tc>
              <w:tc>
                <w:tcPr>
                  <w:tcW w:w="984" w:type="dxa"/>
                  <w:vAlign w:val="center"/>
                </w:tcPr>
                <w:p w14:paraId="05EA5753">
                  <w:pPr>
                    <w:adjustRightInd w:val="0"/>
                    <w:snapToGrid w:val="0"/>
                    <w:jc w:val="center"/>
                    <w:rPr>
                      <w:kern w:val="0"/>
                      <w:szCs w:val="21"/>
                    </w:rPr>
                  </w:pPr>
                  <w:r>
                    <w:rPr>
                      <w:szCs w:val="21"/>
                    </w:rPr>
                    <w:t>40</w:t>
                  </w:r>
                </w:p>
              </w:tc>
              <w:tc>
                <w:tcPr>
                  <w:tcW w:w="866" w:type="dxa"/>
                  <w:vAlign w:val="center"/>
                </w:tcPr>
                <w:p w14:paraId="4A81C89F">
                  <w:pPr>
                    <w:widowControl/>
                    <w:jc w:val="center"/>
                    <w:textAlignment w:val="center"/>
                    <w:rPr>
                      <w:kern w:val="0"/>
                      <w:szCs w:val="21"/>
                    </w:rPr>
                  </w:pPr>
                  <w:r>
                    <w:rPr>
                      <w:kern w:val="0"/>
                      <w:szCs w:val="21"/>
                    </w:rPr>
                    <w:t>82.50</w:t>
                  </w:r>
                </w:p>
              </w:tc>
              <w:tc>
                <w:tcPr>
                  <w:tcW w:w="957" w:type="dxa"/>
                  <w:vAlign w:val="center"/>
                </w:tcPr>
                <w:p w14:paraId="03EE7D19">
                  <w:pPr>
                    <w:widowControl/>
                    <w:jc w:val="center"/>
                    <w:textAlignment w:val="center"/>
                    <w:rPr>
                      <w:kern w:val="0"/>
                      <w:szCs w:val="21"/>
                    </w:rPr>
                  </w:pPr>
                  <w:r>
                    <w:rPr>
                      <w:kern w:val="0"/>
                      <w:szCs w:val="21"/>
                    </w:rPr>
                    <w:t>达标</w:t>
                  </w:r>
                </w:p>
              </w:tc>
            </w:tr>
            <w:tr w14:paraId="18F6D8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4CD1108C">
                  <w:pPr>
                    <w:adjustRightInd w:val="0"/>
                    <w:snapToGrid w:val="0"/>
                    <w:jc w:val="center"/>
                    <w:rPr>
                      <w:kern w:val="0"/>
                      <w:szCs w:val="21"/>
                    </w:rPr>
                  </w:pPr>
                  <w:r>
                    <w:rPr>
                      <w:szCs w:val="21"/>
                    </w:rPr>
                    <w:t>PM</w:t>
                  </w:r>
                  <w:r>
                    <w:rPr>
                      <w:szCs w:val="21"/>
                      <w:vertAlign w:val="subscript"/>
                    </w:rPr>
                    <w:t>10</w:t>
                  </w:r>
                </w:p>
              </w:tc>
              <w:tc>
                <w:tcPr>
                  <w:tcW w:w="2861" w:type="dxa"/>
                  <w:vAlign w:val="center"/>
                </w:tcPr>
                <w:p w14:paraId="1751318D">
                  <w:pPr>
                    <w:adjustRightInd w:val="0"/>
                    <w:snapToGrid w:val="0"/>
                    <w:jc w:val="center"/>
                    <w:rPr>
                      <w:kern w:val="0"/>
                      <w:szCs w:val="21"/>
                    </w:rPr>
                  </w:pPr>
                  <w:r>
                    <w:rPr>
                      <w:szCs w:val="21"/>
                    </w:rPr>
                    <w:t>年平均质量浓度</w:t>
                  </w:r>
                </w:p>
              </w:tc>
              <w:tc>
                <w:tcPr>
                  <w:tcW w:w="1350" w:type="dxa"/>
                  <w:vAlign w:val="center"/>
                </w:tcPr>
                <w:p w14:paraId="3FC143AE">
                  <w:pPr>
                    <w:adjustRightInd w:val="0"/>
                    <w:snapToGrid w:val="0"/>
                    <w:jc w:val="center"/>
                    <w:rPr>
                      <w:kern w:val="0"/>
                      <w:szCs w:val="21"/>
                    </w:rPr>
                  </w:pPr>
                  <w:r>
                    <w:rPr>
                      <w:rFonts w:hint="eastAsia"/>
                      <w:kern w:val="0"/>
                      <w:szCs w:val="21"/>
                    </w:rPr>
                    <w:t>74</w:t>
                  </w:r>
                </w:p>
              </w:tc>
              <w:tc>
                <w:tcPr>
                  <w:tcW w:w="984" w:type="dxa"/>
                  <w:vAlign w:val="center"/>
                </w:tcPr>
                <w:p w14:paraId="0CCC68E1">
                  <w:pPr>
                    <w:adjustRightInd w:val="0"/>
                    <w:snapToGrid w:val="0"/>
                    <w:jc w:val="center"/>
                    <w:rPr>
                      <w:kern w:val="0"/>
                      <w:szCs w:val="21"/>
                    </w:rPr>
                  </w:pPr>
                  <w:r>
                    <w:rPr>
                      <w:szCs w:val="21"/>
                    </w:rPr>
                    <w:t>70</w:t>
                  </w:r>
                </w:p>
              </w:tc>
              <w:tc>
                <w:tcPr>
                  <w:tcW w:w="866" w:type="dxa"/>
                  <w:vAlign w:val="center"/>
                </w:tcPr>
                <w:p w14:paraId="0BD8781F">
                  <w:pPr>
                    <w:widowControl/>
                    <w:jc w:val="center"/>
                    <w:textAlignment w:val="center"/>
                    <w:rPr>
                      <w:kern w:val="0"/>
                      <w:szCs w:val="21"/>
                    </w:rPr>
                  </w:pPr>
                  <w:r>
                    <w:rPr>
                      <w:kern w:val="0"/>
                      <w:szCs w:val="21"/>
                    </w:rPr>
                    <w:t>105.71</w:t>
                  </w:r>
                </w:p>
              </w:tc>
              <w:tc>
                <w:tcPr>
                  <w:tcW w:w="957" w:type="dxa"/>
                  <w:vAlign w:val="center"/>
                </w:tcPr>
                <w:p w14:paraId="3F5968EE">
                  <w:pPr>
                    <w:widowControl/>
                    <w:jc w:val="center"/>
                    <w:textAlignment w:val="center"/>
                    <w:rPr>
                      <w:kern w:val="0"/>
                      <w:szCs w:val="21"/>
                    </w:rPr>
                  </w:pPr>
                  <w:r>
                    <w:rPr>
                      <w:rFonts w:hint="eastAsia" w:ascii="宋体" w:hAnsi="宋体" w:cs="宋体"/>
                      <w:kern w:val="0"/>
                      <w:szCs w:val="21"/>
                    </w:rPr>
                    <w:t>超标</w:t>
                  </w:r>
                </w:p>
              </w:tc>
            </w:tr>
            <w:tr w14:paraId="3D5C64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34B60831">
                  <w:pPr>
                    <w:adjustRightInd w:val="0"/>
                    <w:snapToGrid w:val="0"/>
                    <w:jc w:val="center"/>
                    <w:rPr>
                      <w:kern w:val="0"/>
                      <w:szCs w:val="21"/>
                    </w:rPr>
                  </w:pPr>
                  <w:r>
                    <w:rPr>
                      <w:szCs w:val="21"/>
                    </w:rPr>
                    <w:t>PM</w:t>
                  </w:r>
                  <w:r>
                    <w:rPr>
                      <w:szCs w:val="21"/>
                      <w:vertAlign w:val="subscript"/>
                    </w:rPr>
                    <w:t>2.5</w:t>
                  </w:r>
                </w:p>
              </w:tc>
              <w:tc>
                <w:tcPr>
                  <w:tcW w:w="2861" w:type="dxa"/>
                  <w:vAlign w:val="center"/>
                </w:tcPr>
                <w:p w14:paraId="4927CE30">
                  <w:pPr>
                    <w:adjustRightInd w:val="0"/>
                    <w:snapToGrid w:val="0"/>
                    <w:jc w:val="center"/>
                    <w:rPr>
                      <w:kern w:val="0"/>
                      <w:szCs w:val="21"/>
                    </w:rPr>
                  </w:pPr>
                  <w:r>
                    <w:rPr>
                      <w:szCs w:val="21"/>
                    </w:rPr>
                    <w:t>年平均质量浓度</w:t>
                  </w:r>
                </w:p>
              </w:tc>
              <w:tc>
                <w:tcPr>
                  <w:tcW w:w="1350" w:type="dxa"/>
                  <w:vAlign w:val="center"/>
                </w:tcPr>
                <w:p w14:paraId="0C9CDB78">
                  <w:pPr>
                    <w:adjustRightInd w:val="0"/>
                    <w:snapToGrid w:val="0"/>
                    <w:jc w:val="center"/>
                    <w:rPr>
                      <w:kern w:val="0"/>
                      <w:szCs w:val="21"/>
                    </w:rPr>
                  </w:pPr>
                  <w:r>
                    <w:rPr>
                      <w:rFonts w:hint="eastAsia"/>
                      <w:kern w:val="0"/>
                      <w:szCs w:val="21"/>
                    </w:rPr>
                    <w:t>40</w:t>
                  </w:r>
                </w:p>
              </w:tc>
              <w:tc>
                <w:tcPr>
                  <w:tcW w:w="984" w:type="dxa"/>
                  <w:vAlign w:val="center"/>
                </w:tcPr>
                <w:p w14:paraId="1B93F498">
                  <w:pPr>
                    <w:adjustRightInd w:val="0"/>
                    <w:snapToGrid w:val="0"/>
                    <w:jc w:val="center"/>
                    <w:rPr>
                      <w:kern w:val="0"/>
                      <w:szCs w:val="21"/>
                    </w:rPr>
                  </w:pPr>
                  <w:r>
                    <w:rPr>
                      <w:szCs w:val="21"/>
                    </w:rPr>
                    <w:t>35</w:t>
                  </w:r>
                </w:p>
              </w:tc>
              <w:tc>
                <w:tcPr>
                  <w:tcW w:w="866" w:type="dxa"/>
                  <w:vAlign w:val="center"/>
                </w:tcPr>
                <w:p w14:paraId="2339429B">
                  <w:pPr>
                    <w:widowControl/>
                    <w:jc w:val="center"/>
                    <w:textAlignment w:val="center"/>
                    <w:rPr>
                      <w:kern w:val="0"/>
                      <w:szCs w:val="21"/>
                    </w:rPr>
                  </w:pPr>
                  <w:r>
                    <w:rPr>
                      <w:kern w:val="0"/>
                      <w:szCs w:val="21"/>
                    </w:rPr>
                    <w:t>114.29</w:t>
                  </w:r>
                </w:p>
              </w:tc>
              <w:tc>
                <w:tcPr>
                  <w:tcW w:w="957" w:type="dxa"/>
                  <w:vAlign w:val="center"/>
                </w:tcPr>
                <w:p w14:paraId="3729A8BE">
                  <w:pPr>
                    <w:widowControl/>
                    <w:jc w:val="center"/>
                    <w:textAlignment w:val="center"/>
                    <w:rPr>
                      <w:kern w:val="0"/>
                      <w:szCs w:val="21"/>
                    </w:rPr>
                  </w:pPr>
                  <w:r>
                    <w:rPr>
                      <w:rFonts w:hint="eastAsia" w:ascii="宋体" w:hAnsi="宋体" w:cs="宋体"/>
                      <w:kern w:val="0"/>
                      <w:szCs w:val="21"/>
                    </w:rPr>
                    <w:t>超标</w:t>
                  </w:r>
                </w:p>
              </w:tc>
            </w:tr>
            <w:tr w14:paraId="270986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61812BC8">
                  <w:pPr>
                    <w:adjustRightInd w:val="0"/>
                    <w:snapToGrid w:val="0"/>
                    <w:jc w:val="center"/>
                    <w:rPr>
                      <w:kern w:val="0"/>
                      <w:szCs w:val="21"/>
                    </w:rPr>
                  </w:pPr>
                  <w:r>
                    <w:rPr>
                      <w:szCs w:val="21"/>
                    </w:rPr>
                    <w:t>CO</w:t>
                  </w:r>
                </w:p>
              </w:tc>
              <w:tc>
                <w:tcPr>
                  <w:tcW w:w="2861" w:type="dxa"/>
                  <w:vAlign w:val="center"/>
                </w:tcPr>
                <w:p w14:paraId="4FD4791B">
                  <w:pPr>
                    <w:adjustRightInd w:val="0"/>
                    <w:snapToGrid w:val="0"/>
                    <w:jc w:val="center"/>
                    <w:rPr>
                      <w:kern w:val="0"/>
                      <w:szCs w:val="21"/>
                    </w:rPr>
                  </w:pPr>
                  <w:r>
                    <w:rPr>
                      <w:kern w:val="0"/>
                      <w:szCs w:val="21"/>
                    </w:rPr>
                    <w:t>日均值第95百分位浓度</w:t>
                  </w:r>
                </w:p>
              </w:tc>
              <w:tc>
                <w:tcPr>
                  <w:tcW w:w="1350" w:type="dxa"/>
                  <w:vAlign w:val="center"/>
                </w:tcPr>
                <w:p w14:paraId="011F5577">
                  <w:pPr>
                    <w:adjustRightInd w:val="0"/>
                    <w:snapToGrid w:val="0"/>
                    <w:jc w:val="center"/>
                    <w:rPr>
                      <w:kern w:val="0"/>
                      <w:szCs w:val="21"/>
                    </w:rPr>
                  </w:pPr>
                  <w:r>
                    <w:rPr>
                      <w:kern w:val="0"/>
                      <w:szCs w:val="21"/>
                    </w:rPr>
                    <w:t>1500</w:t>
                  </w:r>
                </w:p>
              </w:tc>
              <w:tc>
                <w:tcPr>
                  <w:tcW w:w="984" w:type="dxa"/>
                  <w:vAlign w:val="center"/>
                </w:tcPr>
                <w:p w14:paraId="243792C6">
                  <w:pPr>
                    <w:adjustRightInd w:val="0"/>
                    <w:snapToGrid w:val="0"/>
                    <w:jc w:val="center"/>
                    <w:rPr>
                      <w:kern w:val="0"/>
                      <w:szCs w:val="21"/>
                    </w:rPr>
                  </w:pPr>
                  <w:r>
                    <w:rPr>
                      <w:szCs w:val="21"/>
                    </w:rPr>
                    <w:t>4000</w:t>
                  </w:r>
                </w:p>
              </w:tc>
              <w:tc>
                <w:tcPr>
                  <w:tcW w:w="866" w:type="dxa"/>
                  <w:vAlign w:val="center"/>
                </w:tcPr>
                <w:p w14:paraId="0CC14EEE">
                  <w:pPr>
                    <w:widowControl/>
                    <w:jc w:val="center"/>
                    <w:textAlignment w:val="center"/>
                    <w:rPr>
                      <w:kern w:val="0"/>
                      <w:szCs w:val="21"/>
                    </w:rPr>
                  </w:pPr>
                  <w:r>
                    <w:rPr>
                      <w:kern w:val="0"/>
                      <w:szCs w:val="21"/>
                    </w:rPr>
                    <w:t>37.50</w:t>
                  </w:r>
                </w:p>
              </w:tc>
              <w:tc>
                <w:tcPr>
                  <w:tcW w:w="957" w:type="dxa"/>
                  <w:vAlign w:val="center"/>
                </w:tcPr>
                <w:p w14:paraId="64CE5EC5">
                  <w:pPr>
                    <w:widowControl/>
                    <w:jc w:val="center"/>
                    <w:textAlignment w:val="center"/>
                    <w:rPr>
                      <w:kern w:val="0"/>
                      <w:szCs w:val="21"/>
                    </w:rPr>
                  </w:pPr>
                  <w:r>
                    <w:rPr>
                      <w:kern w:val="0"/>
                      <w:szCs w:val="21"/>
                    </w:rPr>
                    <w:t>达标</w:t>
                  </w:r>
                </w:p>
              </w:tc>
            </w:tr>
            <w:tr w14:paraId="665D8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7F584E8A">
                  <w:pPr>
                    <w:adjustRightInd w:val="0"/>
                    <w:snapToGrid w:val="0"/>
                    <w:jc w:val="center"/>
                    <w:rPr>
                      <w:kern w:val="0"/>
                      <w:szCs w:val="21"/>
                    </w:rPr>
                  </w:pPr>
                  <w:r>
                    <w:rPr>
                      <w:szCs w:val="21"/>
                    </w:rPr>
                    <w:t>O</w:t>
                  </w:r>
                  <w:r>
                    <w:rPr>
                      <w:szCs w:val="21"/>
                      <w:vertAlign w:val="subscript"/>
                    </w:rPr>
                    <w:t>3</w:t>
                  </w:r>
                </w:p>
              </w:tc>
              <w:tc>
                <w:tcPr>
                  <w:tcW w:w="2861" w:type="dxa"/>
                  <w:vAlign w:val="center"/>
                </w:tcPr>
                <w:p w14:paraId="5982F784">
                  <w:pPr>
                    <w:adjustRightInd w:val="0"/>
                    <w:snapToGrid w:val="0"/>
                    <w:jc w:val="center"/>
                    <w:rPr>
                      <w:kern w:val="0"/>
                      <w:szCs w:val="21"/>
                    </w:rPr>
                  </w:pPr>
                  <w:r>
                    <w:rPr>
                      <w:kern w:val="0"/>
                      <w:szCs w:val="21"/>
                    </w:rPr>
                    <w:t>日最大8小时平均第90百分位浓度</w:t>
                  </w:r>
                </w:p>
              </w:tc>
              <w:tc>
                <w:tcPr>
                  <w:tcW w:w="1350" w:type="dxa"/>
                  <w:vAlign w:val="center"/>
                </w:tcPr>
                <w:p w14:paraId="695F319A">
                  <w:pPr>
                    <w:adjustRightInd w:val="0"/>
                    <w:snapToGrid w:val="0"/>
                    <w:jc w:val="center"/>
                    <w:rPr>
                      <w:kern w:val="0"/>
                      <w:szCs w:val="21"/>
                    </w:rPr>
                  </w:pPr>
                  <w:r>
                    <w:rPr>
                      <w:rFonts w:hint="eastAsia"/>
                      <w:kern w:val="0"/>
                      <w:szCs w:val="21"/>
                    </w:rPr>
                    <w:t>181</w:t>
                  </w:r>
                </w:p>
              </w:tc>
              <w:tc>
                <w:tcPr>
                  <w:tcW w:w="984" w:type="dxa"/>
                  <w:vAlign w:val="center"/>
                </w:tcPr>
                <w:p w14:paraId="3392B778">
                  <w:pPr>
                    <w:adjustRightInd w:val="0"/>
                    <w:snapToGrid w:val="0"/>
                    <w:jc w:val="center"/>
                    <w:rPr>
                      <w:kern w:val="0"/>
                      <w:szCs w:val="21"/>
                    </w:rPr>
                  </w:pPr>
                  <w:r>
                    <w:rPr>
                      <w:szCs w:val="21"/>
                    </w:rPr>
                    <w:t>160</w:t>
                  </w:r>
                </w:p>
              </w:tc>
              <w:tc>
                <w:tcPr>
                  <w:tcW w:w="866" w:type="dxa"/>
                  <w:vAlign w:val="center"/>
                </w:tcPr>
                <w:p w14:paraId="6B38A41E">
                  <w:pPr>
                    <w:widowControl/>
                    <w:jc w:val="center"/>
                    <w:textAlignment w:val="center"/>
                    <w:rPr>
                      <w:kern w:val="0"/>
                      <w:szCs w:val="21"/>
                    </w:rPr>
                  </w:pPr>
                  <w:r>
                    <w:rPr>
                      <w:kern w:val="0"/>
                      <w:szCs w:val="21"/>
                    </w:rPr>
                    <w:t>113.13</w:t>
                  </w:r>
                </w:p>
              </w:tc>
              <w:tc>
                <w:tcPr>
                  <w:tcW w:w="957" w:type="dxa"/>
                  <w:vAlign w:val="center"/>
                </w:tcPr>
                <w:p w14:paraId="523E7B03">
                  <w:pPr>
                    <w:widowControl/>
                    <w:jc w:val="center"/>
                    <w:textAlignment w:val="center"/>
                    <w:rPr>
                      <w:kern w:val="0"/>
                      <w:szCs w:val="21"/>
                    </w:rPr>
                  </w:pPr>
                  <w:r>
                    <w:rPr>
                      <w:rFonts w:hint="eastAsia" w:ascii="宋体" w:hAnsi="宋体" w:cs="宋体"/>
                      <w:kern w:val="0"/>
                      <w:sz w:val="22"/>
                      <w:szCs w:val="22"/>
                    </w:rPr>
                    <w:t>超标</w:t>
                  </w:r>
                </w:p>
              </w:tc>
            </w:tr>
          </w:tbl>
          <w:p w14:paraId="69EAD250">
            <w:pPr>
              <w:adjustRightInd w:val="0"/>
              <w:snapToGrid w:val="0"/>
              <w:spacing w:line="480" w:lineRule="exact"/>
              <w:ind w:firstLine="480" w:firstLineChars="200"/>
              <w:rPr>
                <w:sz w:val="24"/>
              </w:rPr>
            </w:pPr>
            <w:r>
              <w:rPr>
                <w:sz w:val="24"/>
              </w:rPr>
              <w:t>由上表可知，项目所在区域SO</w:t>
            </w:r>
            <w:r>
              <w:rPr>
                <w:sz w:val="24"/>
                <w:vertAlign w:val="subscript"/>
              </w:rPr>
              <w:t>2</w:t>
            </w:r>
            <w:r>
              <w:rPr>
                <w:rFonts w:hint="eastAsia"/>
                <w:sz w:val="24"/>
              </w:rPr>
              <w:t>、</w:t>
            </w:r>
            <w:r>
              <w:rPr>
                <w:sz w:val="24"/>
              </w:rPr>
              <w:t>NO</w:t>
            </w:r>
            <w:r>
              <w:rPr>
                <w:sz w:val="24"/>
                <w:vertAlign w:val="subscript"/>
              </w:rPr>
              <w:t>2</w:t>
            </w:r>
            <w:r>
              <w:rPr>
                <w:sz w:val="24"/>
              </w:rPr>
              <w:t>年平均质量浓度、CO日均值第95百分位浓度满足空气质量标准要求；PM</w:t>
            </w:r>
            <w:r>
              <w:rPr>
                <w:sz w:val="24"/>
                <w:vertAlign w:val="subscript"/>
              </w:rPr>
              <w:t>10</w:t>
            </w:r>
            <w:r>
              <w:rPr>
                <w:sz w:val="24"/>
              </w:rPr>
              <w:t>、PM</w:t>
            </w:r>
            <w:r>
              <w:rPr>
                <w:sz w:val="24"/>
                <w:vertAlign w:val="subscript"/>
              </w:rPr>
              <w:t>2.5</w:t>
            </w:r>
            <w:r>
              <w:rPr>
                <w:sz w:val="24"/>
              </w:rPr>
              <w:t>年平均质量浓度，O</w:t>
            </w:r>
            <w:r>
              <w:rPr>
                <w:sz w:val="24"/>
                <w:vertAlign w:val="subscript"/>
              </w:rPr>
              <w:t>3</w:t>
            </w:r>
            <w:r>
              <w:rPr>
                <w:sz w:val="24"/>
              </w:rPr>
              <w:t>日最大8小时平均第90百分位浓度超过环境质量标准要求，即项目所在区域为不达标区。</w:t>
            </w:r>
          </w:p>
          <w:p w14:paraId="0784D6BC">
            <w:pPr>
              <w:pStyle w:val="3"/>
              <w:spacing w:line="480" w:lineRule="exact"/>
            </w:pPr>
            <w:r>
              <w:t xml:space="preserve">表3-2 </w:t>
            </w:r>
            <w:r>
              <w:rPr>
                <w:rFonts w:hint="eastAsia"/>
              </w:rPr>
              <w:t xml:space="preserve">  2023</w:t>
            </w:r>
            <w:r>
              <w:t>年曹妃甸区环境质量达标情况评价表</w:t>
            </w:r>
          </w:p>
          <w:tbl>
            <w:tblPr>
              <w:tblStyle w:val="29"/>
              <w:tblW w:w="79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30" w:type="dxa"/>
                <w:bottom w:w="0" w:type="dxa"/>
                <w:right w:w="30" w:type="dxa"/>
              </w:tblCellMar>
            </w:tblPr>
            <w:tblGrid>
              <w:gridCol w:w="926"/>
              <w:gridCol w:w="2520"/>
              <w:gridCol w:w="1500"/>
              <w:gridCol w:w="1141"/>
              <w:gridCol w:w="867"/>
              <w:gridCol w:w="990"/>
            </w:tblGrid>
            <w:tr w14:paraId="5F6949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58ABFE84">
                  <w:pPr>
                    <w:jc w:val="center"/>
                    <w:rPr>
                      <w:kern w:val="0"/>
                      <w:szCs w:val="21"/>
                    </w:rPr>
                  </w:pPr>
                  <w:r>
                    <w:rPr>
                      <w:szCs w:val="21"/>
                    </w:rPr>
                    <w:t>污染物</w:t>
                  </w:r>
                </w:p>
              </w:tc>
              <w:tc>
                <w:tcPr>
                  <w:tcW w:w="2520" w:type="dxa"/>
                  <w:vAlign w:val="center"/>
                </w:tcPr>
                <w:p w14:paraId="73E22259">
                  <w:pPr>
                    <w:jc w:val="center"/>
                    <w:rPr>
                      <w:kern w:val="0"/>
                      <w:szCs w:val="21"/>
                    </w:rPr>
                  </w:pPr>
                  <w:r>
                    <w:rPr>
                      <w:szCs w:val="21"/>
                    </w:rPr>
                    <w:t>年评价指标</w:t>
                  </w:r>
                </w:p>
              </w:tc>
              <w:tc>
                <w:tcPr>
                  <w:tcW w:w="1500" w:type="dxa"/>
                  <w:vAlign w:val="center"/>
                </w:tcPr>
                <w:p w14:paraId="1C181953">
                  <w:pPr>
                    <w:jc w:val="center"/>
                    <w:rPr>
                      <w:kern w:val="0"/>
                      <w:szCs w:val="21"/>
                    </w:rPr>
                  </w:pPr>
                  <w:r>
                    <w:rPr>
                      <w:szCs w:val="21"/>
                    </w:rPr>
                    <w:t>现状浓度（μg/m</w:t>
                  </w:r>
                  <w:r>
                    <w:rPr>
                      <w:szCs w:val="21"/>
                      <w:vertAlign w:val="superscript"/>
                    </w:rPr>
                    <w:t>3</w:t>
                  </w:r>
                  <w:r>
                    <w:rPr>
                      <w:szCs w:val="21"/>
                    </w:rPr>
                    <w:t>）</w:t>
                  </w:r>
                </w:p>
              </w:tc>
              <w:tc>
                <w:tcPr>
                  <w:tcW w:w="1141" w:type="dxa"/>
                  <w:vAlign w:val="center"/>
                </w:tcPr>
                <w:p w14:paraId="7D748CB8">
                  <w:pPr>
                    <w:jc w:val="center"/>
                    <w:rPr>
                      <w:kern w:val="0"/>
                      <w:szCs w:val="21"/>
                    </w:rPr>
                  </w:pPr>
                  <w:r>
                    <w:rPr>
                      <w:szCs w:val="21"/>
                    </w:rPr>
                    <w:t>标准值（μg/m</w:t>
                  </w:r>
                  <w:r>
                    <w:rPr>
                      <w:szCs w:val="21"/>
                      <w:vertAlign w:val="superscript"/>
                    </w:rPr>
                    <w:t>3</w:t>
                  </w:r>
                  <w:r>
                    <w:rPr>
                      <w:szCs w:val="21"/>
                    </w:rPr>
                    <w:t>）</w:t>
                  </w:r>
                </w:p>
              </w:tc>
              <w:tc>
                <w:tcPr>
                  <w:tcW w:w="867" w:type="dxa"/>
                  <w:vAlign w:val="center"/>
                </w:tcPr>
                <w:p w14:paraId="2424B639">
                  <w:pPr>
                    <w:widowControl/>
                    <w:jc w:val="center"/>
                    <w:rPr>
                      <w:kern w:val="0"/>
                      <w:szCs w:val="21"/>
                    </w:rPr>
                  </w:pPr>
                  <w:r>
                    <w:rPr>
                      <w:kern w:val="0"/>
                      <w:szCs w:val="21"/>
                    </w:rPr>
                    <w:t>占标率/%</w:t>
                  </w:r>
                </w:p>
              </w:tc>
              <w:tc>
                <w:tcPr>
                  <w:tcW w:w="990" w:type="dxa"/>
                  <w:vAlign w:val="center"/>
                </w:tcPr>
                <w:p w14:paraId="5E0FFABE">
                  <w:pPr>
                    <w:widowControl/>
                    <w:jc w:val="center"/>
                    <w:rPr>
                      <w:kern w:val="0"/>
                      <w:szCs w:val="21"/>
                    </w:rPr>
                  </w:pPr>
                  <w:r>
                    <w:rPr>
                      <w:kern w:val="0"/>
                      <w:szCs w:val="21"/>
                    </w:rPr>
                    <w:t>达标情况</w:t>
                  </w:r>
                </w:p>
              </w:tc>
            </w:tr>
            <w:tr w14:paraId="76C26A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613498BC">
                  <w:pPr>
                    <w:adjustRightInd w:val="0"/>
                    <w:snapToGrid w:val="0"/>
                    <w:jc w:val="center"/>
                    <w:rPr>
                      <w:kern w:val="0"/>
                      <w:szCs w:val="21"/>
                    </w:rPr>
                  </w:pPr>
                  <w:r>
                    <w:rPr>
                      <w:szCs w:val="21"/>
                    </w:rPr>
                    <w:t>SO</w:t>
                  </w:r>
                  <w:r>
                    <w:rPr>
                      <w:szCs w:val="21"/>
                      <w:vertAlign w:val="subscript"/>
                    </w:rPr>
                    <w:t>2</w:t>
                  </w:r>
                </w:p>
              </w:tc>
              <w:tc>
                <w:tcPr>
                  <w:tcW w:w="2520" w:type="dxa"/>
                  <w:vAlign w:val="center"/>
                </w:tcPr>
                <w:p w14:paraId="35BAB80E">
                  <w:pPr>
                    <w:adjustRightInd w:val="0"/>
                    <w:snapToGrid w:val="0"/>
                    <w:jc w:val="center"/>
                    <w:rPr>
                      <w:kern w:val="0"/>
                      <w:szCs w:val="21"/>
                    </w:rPr>
                  </w:pPr>
                  <w:r>
                    <w:rPr>
                      <w:szCs w:val="21"/>
                    </w:rPr>
                    <w:t>年平均质量浓度</w:t>
                  </w:r>
                </w:p>
              </w:tc>
              <w:tc>
                <w:tcPr>
                  <w:tcW w:w="1500" w:type="dxa"/>
                  <w:vAlign w:val="center"/>
                </w:tcPr>
                <w:p w14:paraId="77942D36">
                  <w:pPr>
                    <w:jc w:val="center"/>
                    <w:rPr>
                      <w:kern w:val="0"/>
                      <w:szCs w:val="21"/>
                    </w:rPr>
                  </w:pPr>
                  <w:r>
                    <w:rPr>
                      <w:rFonts w:hint="eastAsia"/>
                      <w:kern w:val="0"/>
                      <w:szCs w:val="21"/>
                    </w:rPr>
                    <w:t>9</w:t>
                  </w:r>
                </w:p>
              </w:tc>
              <w:tc>
                <w:tcPr>
                  <w:tcW w:w="1141" w:type="dxa"/>
                  <w:vAlign w:val="center"/>
                </w:tcPr>
                <w:p w14:paraId="4736D637">
                  <w:pPr>
                    <w:adjustRightInd w:val="0"/>
                    <w:snapToGrid w:val="0"/>
                    <w:jc w:val="center"/>
                    <w:rPr>
                      <w:kern w:val="0"/>
                      <w:szCs w:val="21"/>
                    </w:rPr>
                  </w:pPr>
                  <w:r>
                    <w:rPr>
                      <w:szCs w:val="21"/>
                    </w:rPr>
                    <w:t>60</w:t>
                  </w:r>
                </w:p>
              </w:tc>
              <w:tc>
                <w:tcPr>
                  <w:tcW w:w="867" w:type="dxa"/>
                  <w:vAlign w:val="center"/>
                </w:tcPr>
                <w:p w14:paraId="016DA0D2">
                  <w:pPr>
                    <w:widowControl/>
                    <w:jc w:val="center"/>
                    <w:textAlignment w:val="center"/>
                    <w:rPr>
                      <w:kern w:val="0"/>
                      <w:szCs w:val="21"/>
                    </w:rPr>
                  </w:pPr>
                  <w:r>
                    <w:rPr>
                      <w:kern w:val="0"/>
                      <w:szCs w:val="21"/>
                    </w:rPr>
                    <w:t xml:space="preserve">15.00 </w:t>
                  </w:r>
                </w:p>
              </w:tc>
              <w:tc>
                <w:tcPr>
                  <w:tcW w:w="990" w:type="dxa"/>
                  <w:vAlign w:val="center"/>
                </w:tcPr>
                <w:p w14:paraId="4A76E8B2">
                  <w:pPr>
                    <w:jc w:val="center"/>
                    <w:rPr>
                      <w:kern w:val="0"/>
                      <w:szCs w:val="21"/>
                    </w:rPr>
                  </w:pPr>
                  <w:r>
                    <w:rPr>
                      <w:rFonts w:hint="eastAsia"/>
                      <w:kern w:val="0"/>
                      <w:szCs w:val="21"/>
                    </w:rPr>
                    <w:t>达标</w:t>
                  </w:r>
                </w:p>
              </w:tc>
            </w:tr>
            <w:tr w14:paraId="74FC21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2FFAA061">
                  <w:pPr>
                    <w:adjustRightInd w:val="0"/>
                    <w:snapToGrid w:val="0"/>
                    <w:jc w:val="center"/>
                    <w:rPr>
                      <w:kern w:val="0"/>
                      <w:szCs w:val="21"/>
                    </w:rPr>
                  </w:pPr>
                  <w:r>
                    <w:rPr>
                      <w:szCs w:val="21"/>
                    </w:rPr>
                    <w:t>NO</w:t>
                  </w:r>
                  <w:r>
                    <w:rPr>
                      <w:szCs w:val="21"/>
                      <w:vertAlign w:val="subscript"/>
                    </w:rPr>
                    <w:t>2</w:t>
                  </w:r>
                </w:p>
              </w:tc>
              <w:tc>
                <w:tcPr>
                  <w:tcW w:w="2520" w:type="dxa"/>
                  <w:vAlign w:val="center"/>
                </w:tcPr>
                <w:p w14:paraId="19327A27">
                  <w:pPr>
                    <w:adjustRightInd w:val="0"/>
                    <w:snapToGrid w:val="0"/>
                    <w:jc w:val="center"/>
                    <w:rPr>
                      <w:kern w:val="0"/>
                      <w:szCs w:val="21"/>
                    </w:rPr>
                  </w:pPr>
                  <w:r>
                    <w:rPr>
                      <w:szCs w:val="21"/>
                    </w:rPr>
                    <w:t>年平均质量浓度</w:t>
                  </w:r>
                </w:p>
              </w:tc>
              <w:tc>
                <w:tcPr>
                  <w:tcW w:w="1500" w:type="dxa"/>
                  <w:vAlign w:val="center"/>
                </w:tcPr>
                <w:p w14:paraId="4D82FC02">
                  <w:pPr>
                    <w:jc w:val="center"/>
                    <w:rPr>
                      <w:kern w:val="0"/>
                      <w:szCs w:val="21"/>
                    </w:rPr>
                  </w:pPr>
                  <w:r>
                    <w:rPr>
                      <w:rFonts w:hint="eastAsia"/>
                      <w:kern w:val="0"/>
                      <w:szCs w:val="21"/>
                    </w:rPr>
                    <w:t>29</w:t>
                  </w:r>
                </w:p>
              </w:tc>
              <w:tc>
                <w:tcPr>
                  <w:tcW w:w="1141" w:type="dxa"/>
                  <w:vAlign w:val="center"/>
                </w:tcPr>
                <w:p w14:paraId="57BC576F">
                  <w:pPr>
                    <w:adjustRightInd w:val="0"/>
                    <w:snapToGrid w:val="0"/>
                    <w:jc w:val="center"/>
                    <w:rPr>
                      <w:kern w:val="0"/>
                      <w:szCs w:val="21"/>
                    </w:rPr>
                  </w:pPr>
                  <w:r>
                    <w:rPr>
                      <w:szCs w:val="21"/>
                    </w:rPr>
                    <w:t>40</w:t>
                  </w:r>
                </w:p>
              </w:tc>
              <w:tc>
                <w:tcPr>
                  <w:tcW w:w="867" w:type="dxa"/>
                  <w:vAlign w:val="center"/>
                </w:tcPr>
                <w:p w14:paraId="7EE2C110">
                  <w:pPr>
                    <w:widowControl/>
                    <w:jc w:val="center"/>
                    <w:textAlignment w:val="center"/>
                    <w:rPr>
                      <w:kern w:val="0"/>
                      <w:szCs w:val="21"/>
                    </w:rPr>
                  </w:pPr>
                  <w:r>
                    <w:rPr>
                      <w:kern w:val="0"/>
                      <w:szCs w:val="21"/>
                    </w:rPr>
                    <w:t xml:space="preserve">72.50 </w:t>
                  </w:r>
                </w:p>
              </w:tc>
              <w:tc>
                <w:tcPr>
                  <w:tcW w:w="990" w:type="dxa"/>
                  <w:vAlign w:val="center"/>
                </w:tcPr>
                <w:p w14:paraId="36980563">
                  <w:pPr>
                    <w:jc w:val="center"/>
                    <w:rPr>
                      <w:kern w:val="0"/>
                      <w:szCs w:val="21"/>
                    </w:rPr>
                  </w:pPr>
                  <w:r>
                    <w:rPr>
                      <w:kern w:val="0"/>
                      <w:szCs w:val="21"/>
                    </w:rPr>
                    <w:t>达标</w:t>
                  </w:r>
                </w:p>
              </w:tc>
            </w:tr>
            <w:tr w14:paraId="5D3610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1B6D73B9">
                  <w:pPr>
                    <w:adjustRightInd w:val="0"/>
                    <w:snapToGrid w:val="0"/>
                    <w:jc w:val="center"/>
                    <w:rPr>
                      <w:kern w:val="0"/>
                      <w:szCs w:val="21"/>
                    </w:rPr>
                  </w:pPr>
                  <w:r>
                    <w:rPr>
                      <w:szCs w:val="21"/>
                    </w:rPr>
                    <w:t>PM</w:t>
                  </w:r>
                  <w:r>
                    <w:rPr>
                      <w:szCs w:val="21"/>
                      <w:vertAlign w:val="subscript"/>
                    </w:rPr>
                    <w:t>10</w:t>
                  </w:r>
                </w:p>
              </w:tc>
              <w:tc>
                <w:tcPr>
                  <w:tcW w:w="2520" w:type="dxa"/>
                  <w:vAlign w:val="center"/>
                </w:tcPr>
                <w:p w14:paraId="18AE8C41">
                  <w:pPr>
                    <w:adjustRightInd w:val="0"/>
                    <w:snapToGrid w:val="0"/>
                    <w:jc w:val="center"/>
                    <w:rPr>
                      <w:kern w:val="0"/>
                      <w:szCs w:val="21"/>
                    </w:rPr>
                  </w:pPr>
                  <w:r>
                    <w:rPr>
                      <w:szCs w:val="21"/>
                    </w:rPr>
                    <w:t>年平均质量浓度</w:t>
                  </w:r>
                </w:p>
              </w:tc>
              <w:tc>
                <w:tcPr>
                  <w:tcW w:w="1500" w:type="dxa"/>
                  <w:vAlign w:val="center"/>
                </w:tcPr>
                <w:p w14:paraId="051D080C">
                  <w:pPr>
                    <w:jc w:val="center"/>
                    <w:rPr>
                      <w:kern w:val="0"/>
                      <w:szCs w:val="21"/>
                    </w:rPr>
                  </w:pPr>
                  <w:r>
                    <w:rPr>
                      <w:rFonts w:hint="eastAsia"/>
                      <w:kern w:val="0"/>
                      <w:szCs w:val="21"/>
                    </w:rPr>
                    <w:t>63</w:t>
                  </w:r>
                </w:p>
              </w:tc>
              <w:tc>
                <w:tcPr>
                  <w:tcW w:w="1141" w:type="dxa"/>
                  <w:vAlign w:val="center"/>
                </w:tcPr>
                <w:p w14:paraId="79061D3B">
                  <w:pPr>
                    <w:adjustRightInd w:val="0"/>
                    <w:snapToGrid w:val="0"/>
                    <w:jc w:val="center"/>
                    <w:rPr>
                      <w:kern w:val="0"/>
                      <w:szCs w:val="21"/>
                    </w:rPr>
                  </w:pPr>
                  <w:r>
                    <w:rPr>
                      <w:szCs w:val="21"/>
                    </w:rPr>
                    <w:t>70</w:t>
                  </w:r>
                </w:p>
              </w:tc>
              <w:tc>
                <w:tcPr>
                  <w:tcW w:w="867" w:type="dxa"/>
                  <w:vAlign w:val="center"/>
                </w:tcPr>
                <w:p w14:paraId="5E77AB72">
                  <w:pPr>
                    <w:widowControl/>
                    <w:jc w:val="center"/>
                    <w:textAlignment w:val="center"/>
                    <w:rPr>
                      <w:kern w:val="0"/>
                      <w:szCs w:val="21"/>
                    </w:rPr>
                  </w:pPr>
                  <w:r>
                    <w:rPr>
                      <w:kern w:val="0"/>
                      <w:szCs w:val="21"/>
                    </w:rPr>
                    <w:t xml:space="preserve">90.00 </w:t>
                  </w:r>
                </w:p>
              </w:tc>
              <w:tc>
                <w:tcPr>
                  <w:tcW w:w="990" w:type="dxa"/>
                  <w:vAlign w:val="center"/>
                </w:tcPr>
                <w:p w14:paraId="4C67FCEF">
                  <w:pPr>
                    <w:jc w:val="center"/>
                    <w:rPr>
                      <w:kern w:val="0"/>
                      <w:szCs w:val="21"/>
                    </w:rPr>
                  </w:pPr>
                  <w:r>
                    <w:rPr>
                      <w:kern w:val="0"/>
                      <w:szCs w:val="21"/>
                    </w:rPr>
                    <w:t>达标</w:t>
                  </w:r>
                </w:p>
              </w:tc>
            </w:tr>
            <w:tr w14:paraId="4817CF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035B860B">
                  <w:pPr>
                    <w:adjustRightInd w:val="0"/>
                    <w:snapToGrid w:val="0"/>
                    <w:jc w:val="center"/>
                    <w:rPr>
                      <w:kern w:val="0"/>
                      <w:szCs w:val="21"/>
                    </w:rPr>
                  </w:pPr>
                  <w:r>
                    <w:rPr>
                      <w:szCs w:val="21"/>
                    </w:rPr>
                    <w:t>PM</w:t>
                  </w:r>
                  <w:r>
                    <w:rPr>
                      <w:szCs w:val="21"/>
                      <w:vertAlign w:val="subscript"/>
                    </w:rPr>
                    <w:t>2.5</w:t>
                  </w:r>
                </w:p>
              </w:tc>
              <w:tc>
                <w:tcPr>
                  <w:tcW w:w="2520" w:type="dxa"/>
                  <w:vAlign w:val="center"/>
                </w:tcPr>
                <w:p w14:paraId="2B41A979">
                  <w:pPr>
                    <w:adjustRightInd w:val="0"/>
                    <w:snapToGrid w:val="0"/>
                    <w:jc w:val="center"/>
                    <w:rPr>
                      <w:kern w:val="0"/>
                      <w:szCs w:val="21"/>
                    </w:rPr>
                  </w:pPr>
                  <w:r>
                    <w:rPr>
                      <w:szCs w:val="21"/>
                    </w:rPr>
                    <w:t>年平均质量浓度</w:t>
                  </w:r>
                </w:p>
              </w:tc>
              <w:tc>
                <w:tcPr>
                  <w:tcW w:w="1500" w:type="dxa"/>
                  <w:vAlign w:val="center"/>
                </w:tcPr>
                <w:p w14:paraId="23E3D3C6">
                  <w:pPr>
                    <w:jc w:val="center"/>
                    <w:rPr>
                      <w:kern w:val="0"/>
                      <w:szCs w:val="21"/>
                    </w:rPr>
                  </w:pPr>
                  <w:r>
                    <w:rPr>
                      <w:rFonts w:hint="eastAsia"/>
                      <w:kern w:val="0"/>
                      <w:szCs w:val="21"/>
                    </w:rPr>
                    <w:t>36</w:t>
                  </w:r>
                </w:p>
              </w:tc>
              <w:tc>
                <w:tcPr>
                  <w:tcW w:w="1141" w:type="dxa"/>
                  <w:vAlign w:val="center"/>
                </w:tcPr>
                <w:p w14:paraId="45DCF4CA">
                  <w:pPr>
                    <w:adjustRightInd w:val="0"/>
                    <w:snapToGrid w:val="0"/>
                    <w:jc w:val="center"/>
                    <w:rPr>
                      <w:kern w:val="0"/>
                      <w:szCs w:val="21"/>
                    </w:rPr>
                  </w:pPr>
                  <w:r>
                    <w:rPr>
                      <w:szCs w:val="21"/>
                    </w:rPr>
                    <w:t>35</w:t>
                  </w:r>
                </w:p>
              </w:tc>
              <w:tc>
                <w:tcPr>
                  <w:tcW w:w="867" w:type="dxa"/>
                  <w:vAlign w:val="center"/>
                </w:tcPr>
                <w:p w14:paraId="57CDDEE1">
                  <w:pPr>
                    <w:widowControl/>
                    <w:jc w:val="center"/>
                    <w:textAlignment w:val="center"/>
                    <w:rPr>
                      <w:kern w:val="0"/>
                      <w:szCs w:val="21"/>
                    </w:rPr>
                  </w:pPr>
                  <w:r>
                    <w:rPr>
                      <w:kern w:val="0"/>
                      <w:szCs w:val="21"/>
                    </w:rPr>
                    <w:t xml:space="preserve">102.86 </w:t>
                  </w:r>
                </w:p>
              </w:tc>
              <w:tc>
                <w:tcPr>
                  <w:tcW w:w="990" w:type="dxa"/>
                  <w:vAlign w:val="center"/>
                </w:tcPr>
                <w:p w14:paraId="0C0434B7">
                  <w:pPr>
                    <w:jc w:val="center"/>
                    <w:rPr>
                      <w:kern w:val="0"/>
                      <w:szCs w:val="21"/>
                    </w:rPr>
                  </w:pPr>
                  <w:r>
                    <w:rPr>
                      <w:rFonts w:hint="eastAsia"/>
                      <w:kern w:val="0"/>
                      <w:szCs w:val="21"/>
                    </w:rPr>
                    <w:t>超标</w:t>
                  </w:r>
                </w:p>
              </w:tc>
            </w:tr>
            <w:tr w14:paraId="68DDA6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52DBB7AB">
                  <w:pPr>
                    <w:adjustRightInd w:val="0"/>
                    <w:snapToGrid w:val="0"/>
                    <w:jc w:val="center"/>
                    <w:rPr>
                      <w:kern w:val="0"/>
                      <w:szCs w:val="21"/>
                    </w:rPr>
                  </w:pPr>
                  <w:r>
                    <w:rPr>
                      <w:szCs w:val="21"/>
                    </w:rPr>
                    <w:t>CO</w:t>
                  </w:r>
                </w:p>
              </w:tc>
              <w:tc>
                <w:tcPr>
                  <w:tcW w:w="2520" w:type="dxa"/>
                  <w:vAlign w:val="center"/>
                </w:tcPr>
                <w:p w14:paraId="3582CC25">
                  <w:pPr>
                    <w:adjustRightInd w:val="0"/>
                    <w:snapToGrid w:val="0"/>
                    <w:jc w:val="center"/>
                    <w:rPr>
                      <w:kern w:val="0"/>
                      <w:szCs w:val="21"/>
                    </w:rPr>
                  </w:pPr>
                  <w:r>
                    <w:rPr>
                      <w:kern w:val="0"/>
                      <w:szCs w:val="21"/>
                    </w:rPr>
                    <w:t>日均值第95百分位浓度</w:t>
                  </w:r>
                </w:p>
              </w:tc>
              <w:tc>
                <w:tcPr>
                  <w:tcW w:w="1500" w:type="dxa"/>
                  <w:vAlign w:val="center"/>
                </w:tcPr>
                <w:p w14:paraId="4D3353A2">
                  <w:pPr>
                    <w:jc w:val="center"/>
                    <w:rPr>
                      <w:kern w:val="0"/>
                      <w:szCs w:val="21"/>
                    </w:rPr>
                  </w:pPr>
                  <w:r>
                    <w:rPr>
                      <w:rFonts w:hint="eastAsia"/>
                      <w:kern w:val="0"/>
                      <w:szCs w:val="21"/>
                    </w:rPr>
                    <w:t>1100</w:t>
                  </w:r>
                </w:p>
              </w:tc>
              <w:tc>
                <w:tcPr>
                  <w:tcW w:w="1141" w:type="dxa"/>
                  <w:vAlign w:val="center"/>
                </w:tcPr>
                <w:p w14:paraId="61F2B92B">
                  <w:pPr>
                    <w:adjustRightInd w:val="0"/>
                    <w:snapToGrid w:val="0"/>
                    <w:jc w:val="center"/>
                    <w:rPr>
                      <w:kern w:val="0"/>
                      <w:szCs w:val="21"/>
                    </w:rPr>
                  </w:pPr>
                  <w:r>
                    <w:rPr>
                      <w:szCs w:val="21"/>
                    </w:rPr>
                    <w:t>4000</w:t>
                  </w:r>
                </w:p>
              </w:tc>
              <w:tc>
                <w:tcPr>
                  <w:tcW w:w="867" w:type="dxa"/>
                  <w:vAlign w:val="center"/>
                </w:tcPr>
                <w:p w14:paraId="54349D76">
                  <w:pPr>
                    <w:widowControl/>
                    <w:jc w:val="center"/>
                    <w:textAlignment w:val="center"/>
                    <w:rPr>
                      <w:kern w:val="0"/>
                      <w:szCs w:val="21"/>
                    </w:rPr>
                  </w:pPr>
                  <w:r>
                    <w:rPr>
                      <w:kern w:val="0"/>
                      <w:szCs w:val="21"/>
                    </w:rPr>
                    <w:t xml:space="preserve">27.50 </w:t>
                  </w:r>
                </w:p>
              </w:tc>
              <w:tc>
                <w:tcPr>
                  <w:tcW w:w="990" w:type="dxa"/>
                  <w:vAlign w:val="center"/>
                </w:tcPr>
                <w:p w14:paraId="4D5153E6">
                  <w:pPr>
                    <w:jc w:val="center"/>
                    <w:rPr>
                      <w:kern w:val="0"/>
                      <w:szCs w:val="21"/>
                    </w:rPr>
                  </w:pPr>
                  <w:r>
                    <w:rPr>
                      <w:kern w:val="0"/>
                      <w:szCs w:val="21"/>
                    </w:rPr>
                    <w:t>达标</w:t>
                  </w:r>
                </w:p>
              </w:tc>
            </w:tr>
            <w:tr w14:paraId="11306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30" w:type="dxa"/>
                  <w:bottom w:w="0" w:type="dxa"/>
                  <w:right w:w="30" w:type="dxa"/>
                </w:tblCellMar>
              </w:tblPrEx>
              <w:trPr>
                <w:trHeight w:val="397" w:hRule="atLeast"/>
                <w:jc w:val="center"/>
              </w:trPr>
              <w:tc>
                <w:tcPr>
                  <w:tcW w:w="926" w:type="dxa"/>
                  <w:vAlign w:val="center"/>
                </w:tcPr>
                <w:p w14:paraId="53559D22">
                  <w:pPr>
                    <w:adjustRightInd w:val="0"/>
                    <w:snapToGrid w:val="0"/>
                    <w:jc w:val="center"/>
                    <w:rPr>
                      <w:kern w:val="0"/>
                      <w:szCs w:val="21"/>
                    </w:rPr>
                  </w:pPr>
                  <w:r>
                    <w:rPr>
                      <w:szCs w:val="21"/>
                    </w:rPr>
                    <w:t>O</w:t>
                  </w:r>
                  <w:r>
                    <w:rPr>
                      <w:szCs w:val="21"/>
                      <w:vertAlign w:val="subscript"/>
                    </w:rPr>
                    <w:t>3</w:t>
                  </w:r>
                </w:p>
              </w:tc>
              <w:tc>
                <w:tcPr>
                  <w:tcW w:w="2520" w:type="dxa"/>
                  <w:vAlign w:val="center"/>
                </w:tcPr>
                <w:p w14:paraId="1BF2DEC6">
                  <w:pPr>
                    <w:adjustRightInd w:val="0"/>
                    <w:snapToGrid w:val="0"/>
                    <w:jc w:val="center"/>
                    <w:rPr>
                      <w:kern w:val="0"/>
                      <w:szCs w:val="21"/>
                    </w:rPr>
                  </w:pPr>
                  <w:r>
                    <w:rPr>
                      <w:kern w:val="0"/>
                      <w:szCs w:val="21"/>
                    </w:rPr>
                    <w:t>日最大8小时平均第90百分位浓度</w:t>
                  </w:r>
                </w:p>
              </w:tc>
              <w:tc>
                <w:tcPr>
                  <w:tcW w:w="1500" w:type="dxa"/>
                  <w:vAlign w:val="center"/>
                </w:tcPr>
                <w:p w14:paraId="1B9F2156">
                  <w:pPr>
                    <w:jc w:val="center"/>
                    <w:rPr>
                      <w:kern w:val="0"/>
                      <w:szCs w:val="21"/>
                    </w:rPr>
                  </w:pPr>
                  <w:r>
                    <w:rPr>
                      <w:rFonts w:hint="eastAsia"/>
                      <w:kern w:val="0"/>
                      <w:szCs w:val="21"/>
                    </w:rPr>
                    <w:t>189</w:t>
                  </w:r>
                </w:p>
              </w:tc>
              <w:tc>
                <w:tcPr>
                  <w:tcW w:w="1141" w:type="dxa"/>
                  <w:vAlign w:val="center"/>
                </w:tcPr>
                <w:p w14:paraId="6FBA9ED8">
                  <w:pPr>
                    <w:adjustRightInd w:val="0"/>
                    <w:snapToGrid w:val="0"/>
                    <w:jc w:val="center"/>
                    <w:rPr>
                      <w:kern w:val="0"/>
                      <w:szCs w:val="21"/>
                    </w:rPr>
                  </w:pPr>
                  <w:r>
                    <w:rPr>
                      <w:szCs w:val="21"/>
                    </w:rPr>
                    <w:t>160</w:t>
                  </w:r>
                </w:p>
              </w:tc>
              <w:tc>
                <w:tcPr>
                  <w:tcW w:w="867" w:type="dxa"/>
                  <w:vAlign w:val="center"/>
                </w:tcPr>
                <w:p w14:paraId="0F3A4EDA">
                  <w:pPr>
                    <w:widowControl/>
                    <w:jc w:val="center"/>
                    <w:textAlignment w:val="center"/>
                    <w:rPr>
                      <w:kern w:val="0"/>
                      <w:szCs w:val="21"/>
                    </w:rPr>
                  </w:pPr>
                  <w:r>
                    <w:rPr>
                      <w:kern w:val="0"/>
                      <w:szCs w:val="21"/>
                    </w:rPr>
                    <w:t xml:space="preserve">118.13 </w:t>
                  </w:r>
                </w:p>
              </w:tc>
              <w:tc>
                <w:tcPr>
                  <w:tcW w:w="990" w:type="dxa"/>
                  <w:vAlign w:val="center"/>
                </w:tcPr>
                <w:p w14:paraId="4358686E">
                  <w:pPr>
                    <w:jc w:val="center"/>
                    <w:rPr>
                      <w:kern w:val="0"/>
                      <w:szCs w:val="21"/>
                    </w:rPr>
                  </w:pPr>
                  <w:r>
                    <w:rPr>
                      <w:kern w:val="0"/>
                      <w:szCs w:val="21"/>
                    </w:rPr>
                    <w:t>超标</w:t>
                  </w:r>
                </w:p>
              </w:tc>
            </w:tr>
          </w:tbl>
          <w:p w14:paraId="71133B3C">
            <w:pPr>
              <w:spacing w:line="460" w:lineRule="exact"/>
              <w:ind w:firstLine="480" w:firstLineChars="200"/>
              <w:rPr>
                <w:sz w:val="24"/>
              </w:rPr>
            </w:pPr>
            <w:r>
              <w:rPr>
                <w:sz w:val="24"/>
              </w:rPr>
              <w:t>由上表可知，项目所在区域SO</w:t>
            </w:r>
            <w:r>
              <w:rPr>
                <w:sz w:val="24"/>
                <w:vertAlign w:val="subscript"/>
              </w:rPr>
              <w:t>2</w:t>
            </w:r>
            <w:r>
              <w:rPr>
                <w:sz w:val="24"/>
              </w:rPr>
              <w:t>，NO</w:t>
            </w:r>
            <w:r>
              <w:rPr>
                <w:sz w:val="24"/>
                <w:vertAlign w:val="subscript"/>
              </w:rPr>
              <w:t>2</w:t>
            </w:r>
            <w:r>
              <w:rPr>
                <w:sz w:val="24"/>
              </w:rPr>
              <w:t>、PM</w:t>
            </w:r>
            <w:r>
              <w:rPr>
                <w:sz w:val="24"/>
                <w:vertAlign w:val="subscript"/>
              </w:rPr>
              <w:t>10</w:t>
            </w:r>
            <w:r>
              <w:rPr>
                <w:sz w:val="24"/>
              </w:rPr>
              <w:t>年平均质量浓度、CO日均值第95百分位浓度满足空气质量标准要求；PM</w:t>
            </w:r>
            <w:r>
              <w:rPr>
                <w:sz w:val="24"/>
                <w:vertAlign w:val="subscript"/>
              </w:rPr>
              <w:t>2.5</w:t>
            </w:r>
            <w:r>
              <w:rPr>
                <w:sz w:val="24"/>
              </w:rPr>
              <w:t>年平均质量浓度，O</w:t>
            </w:r>
            <w:r>
              <w:rPr>
                <w:sz w:val="24"/>
                <w:vertAlign w:val="subscript"/>
              </w:rPr>
              <w:t>3</w:t>
            </w:r>
            <w:r>
              <w:rPr>
                <w:sz w:val="24"/>
              </w:rPr>
              <w:t>日最大8小时平均第90百分位浓度超过环境质量标准要求，即项目所在区域为不达标区</w:t>
            </w:r>
            <w:r>
              <w:rPr>
                <w:spacing w:val="4"/>
                <w:kern w:val="0"/>
                <w:sz w:val="24"/>
              </w:rPr>
              <w:t>。</w:t>
            </w:r>
          </w:p>
          <w:p w14:paraId="01237229">
            <w:pPr>
              <w:spacing w:line="460" w:lineRule="exact"/>
              <w:ind w:firstLine="480" w:firstLineChars="200"/>
              <w:rPr>
                <w:sz w:val="24"/>
              </w:rPr>
            </w:pPr>
            <w:r>
              <w:rPr>
                <w:sz w:val="24"/>
              </w:rPr>
              <w:t>监测数据客观的反映了唐山市曹妃甸环境空气质量的现状，分析超标原因为：随着唐山市曹妃甸工业的快速发展、能源消耗和机动车保有量的快速增长，排放的大量污染物导致PM</w:t>
            </w:r>
            <w:r>
              <w:rPr>
                <w:sz w:val="24"/>
                <w:vertAlign w:val="subscript"/>
              </w:rPr>
              <w:t>2.5</w:t>
            </w:r>
            <w:r>
              <w:rPr>
                <w:sz w:val="24"/>
              </w:rPr>
              <w:t>污染呈加剧态势。根据《美丽河北建设行动方案（2023-2027年）》可知，通过调整优化产业结构、能源结构，深入开展大气污染治理攻坚行动，切实改善环境空气质量，通过控制扬尘污染、削减燃煤总量、控制机动车污染和严把燃煤质量关等方面的行动，项目所在区域将会逐步得到改善。</w:t>
            </w:r>
          </w:p>
          <w:p w14:paraId="1E4E4516">
            <w:pPr>
              <w:spacing w:line="480" w:lineRule="exact"/>
              <w:ind w:firstLine="480" w:firstLineChars="200"/>
              <w:rPr>
                <w:sz w:val="24"/>
              </w:rPr>
            </w:pPr>
            <w:r>
              <w:rPr>
                <w:sz w:val="24"/>
              </w:rPr>
              <w:t>（</w:t>
            </w:r>
            <w:r>
              <w:rPr>
                <w:rFonts w:hint="eastAsia"/>
                <w:sz w:val="24"/>
              </w:rPr>
              <w:t>2</w:t>
            </w:r>
            <w:r>
              <w:rPr>
                <w:sz w:val="24"/>
              </w:rPr>
              <w:t>）其他污染物</w:t>
            </w:r>
            <w:r>
              <w:rPr>
                <w:sz w:val="24"/>
                <w:lang w:eastAsia="zh-TW"/>
              </w:rPr>
              <w:t>环境质量现状评价</w:t>
            </w:r>
          </w:p>
          <w:p w14:paraId="0CCF596D">
            <w:pPr>
              <w:spacing w:line="480" w:lineRule="exact"/>
              <w:ind w:firstLine="480" w:firstLineChars="200"/>
              <w:rPr>
                <w:sz w:val="24"/>
              </w:rPr>
            </w:pPr>
            <w:r>
              <w:rPr>
                <w:sz w:val="24"/>
              </w:rPr>
              <w:t>本项目</w:t>
            </w:r>
            <w:r>
              <w:rPr>
                <w:rFonts w:hint="eastAsia"/>
                <w:sz w:val="24"/>
              </w:rPr>
              <w:t>其他污染物</w:t>
            </w:r>
            <w:r>
              <w:rPr>
                <w:sz w:val="24"/>
              </w:rPr>
              <w:t>TSP监测数据引用</w:t>
            </w:r>
            <w:r>
              <w:rPr>
                <w:rFonts w:hint="eastAsia"/>
                <w:sz w:val="24"/>
              </w:rPr>
              <w:t>“</w:t>
            </w:r>
            <w:r>
              <w:rPr>
                <w:sz w:val="24"/>
              </w:rPr>
              <w:t>唐山宏钛新材料科技有限公司宏钛尾砂加工项目</w:t>
            </w:r>
            <w:r>
              <w:rPr>
                <w:rFonts w:hint="eastAsia"/>
                <w:sz w:val="24"/>
              </w:rPr>
              <w:t>环境影响报告表”</w:t>
            </w:r>
            <w:r>
              <w:rPr>
                <w:sz w:val="24"/>
              </w:rPr>
              <w:t>的现状监测数据，其监测时间为</w:t>
            </w:r>
            <w:r>
              <w:rPr>
                <w:rFonts w:hint="eastAsia"/>
                <w:sz w:val="24"/>
              </w:rPr>
              <w:t>2024年07月30日至08月05日</w:t>
            </w:r>
            <w:r>
              <w:rPr>
                <w:sz w:val="24"/>
              </w:rPr>
              <w:t>，监测单位为</w:t>
            </w:r>
            <w:r>
              <w:rPr>
                <w:rFonts w:hint="eastAsia"/>
                <w:sz w:val="24"/>
              </w:rPr>
              <w:t>山东环澳检测有限公司</w:t>
            </w:r>
            <w:r>
              <w:rPr>
                <w:sz w:val="24"/>
              </w:rPr>
              <w:t>，检测点位位于本项目</w:t>
            </w:r>
            <w:r>
              <w:rPr>
                <w:rFonts w:hint="eastAsia"/>
                <w:sz w:val="24"/>
              </w:rPr>
              <w:t>东北</w:t>
            </w:r>
            <w:r>
              <w:rPr>
                <w:sz w:val="24"/>
              </w:rPr>
              <w:t>侧，距离约</w:t>
            </w:r>
            <w:r>
              <w:rPr>
                <w:rFonts w:hint="eastAsia"/>
                <w:sz w:val="24"/>
              </w:rPr>
              <w:t>4064</w:t>
            </w:r>
            <w:r>
              <w:rPr>
                <w:sz w:val="24"/>
              </w:rPr>
              <w:t>m，位于本项目5km范围内，因此，引用数据可用。监测点信息见表3-3，监测结果见表3-4。</w:t>
            </w:r>
          </w:p>
          <w:p w14:paraId="63B08BEF">
            <w:pPr>
              <w:spacing w:line="480" w:lineRule="exact"/>
              <w:ind w:firstLine="480" w:firstLineChars="200"/>
              <w:rPr>
                <w:sz w:val="24"/>
              </w:rPr>
            </w:pPr>
            <w:r>
              <w:rPr>
                <w:sz w:val="24"/>
                <w:lang w:val="zh-CN"/>
              </w:rPr>
              <w:t>监测点位基本信息见表</w:t>
            </w:r>
            <w:r>
              <w:rPr>
                <w:sz w:val="24"/>
              </w:rPr>
              <w:t>3-3，监测结果见表3-4。</w:t>
            </w:r>
          </w:p>
          <w:p w14:paraId="62005439">
            <w:pPr>
              <w:spacing w:line="500" w:lineRule="exact"/>
              <w:jc w:val="center"/>
              <w:rPr>
                <w:b/>
                <w:bCs/>
                <w:sz w:val="24"/>
              </w:rPr>
            </w:pPr>
            <w:r>
              <w:rPr>
                <w:b/>
                <w:bCs/>
                <w:szCs w:val="21"/>
              </w:rPr>
              <w:t>表3-3  其他污染物监测点位基本信息</w:t>
            </w:r>
          </w:p>
          <w:tbl>
            <w:tblPr>
              <w:tblStyle w:val="29"/>
              <w:tblW w:w="7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28"/>
              <w:gridCol w:w="1157"/>
              <w:gridCol w:w="1084"/>
              <w:gridCol w:w="1030"/>
              <w:gridCol w:w="1282"/>
              <w:gridCol w:w="1173"/>
              <w:gridCol w:w="1090"/>
            </w:tblGrid>
            <w:tr w14:paraId="7589A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128" w:type="dxa"/>
                  <w:vMerge w:val="restart"/>
                  <w:vAlign w:val="center"/>
                </w:tcPr>
                <w:p w14:paraId="6ECCE94F">
                  <w:pPr>
                    <w:pStyle w:val="62"/>
                    <w:widowControl w:val="0"/>
                    <w:spacing w:line="240" w:lineRule="auto"/>
                    <w:ind w:firstLine="0" w:firstLineChars="0"/>
                    <w:rPr>
                      <w:szCs w:val="21"/>
                    </w:rPr>
                  </w:pPr>
                  <w:r>
                    <w:rPr>
                      <w:szCs w:val="21"/>
                    </w:rPr>
                    <w:t>监测点名称</w:t>
                  </w:r>
                </w:p>
              </w:tc>
              <w:tc>
                <w:tcPr>
                  <w:tcW w:w="2241" w:type="dxa"/>
                  <w:gridSpan w:val="2"/>
                  <w:vAlign w:val="center"/>
                </w:tcPr>
                <w:p w14:paraId="717A3B63">
                  <w:pPr>
                    <w:jc w:val="center"/>
                    <w:rPr>
                      <w:szCs w:val="21"/>
                    </w:rPr>
                  </w:pPr>
                  <w:r>
                    <w:rPr>
                      <w:szCs w:val="21"/>
                    </w:rPr>
                    <w:t>监测点坐标</w:t>
                  </w:r>
                </w:p>
              </w:tc>
              <w:tc>
                <w:tcPr>
                  <w:tcW w:w="1030" w:type="dxa"/>
                  <w:vMerge w:val="restart"/>
                  <w:vAlign w:val="center"/>
                </w:tcPr>
                <w:p w14:paraId="74536920">
                  <w:pPr>
                    <w:pStyle w:val="62"/>
                    <w:widowControl w:val="0"/>
                    <w:spacing w:line="240" w:lineRule="auto"/>
                    <w:ind w:firstLine="0" w:firstLineChars="0"/>
                    <w:rPr>
                      <w:szCs w:val="21"/>
                    </w:rPr>
                  </w:pPr>
                  <w:r>
                    <w:rPr>
                      <w:szCs w:val="21"/>
                    </w:rPr>
                    <w:t>监测因子</w:t>
                  </w:r>
                </w:p>
              </w:tc>
              <w:tc>
                <w:tcPr>
                  <w:tcW w:w="1282" w:type="dxa"/>
                  <w:vMerge w:val="restart"/>
                  <w:vAlign w:val="center"/>
                </w:tcPr>
                <w:p w14:paraId="3B75784F">
                  <w:pPr>
                    <w:pStyle w:val="62"/>
                    <w:widowControl w:val="0"/>
                    <w:spacing w:line="240" w:lineRule="auto"/>
                    <w:ind w:firstLine="0" w:firstLineChars="0"/>
                    <w:rPr>
                      <w:szCs w:val="21"/>
                    </w:rPr>
                  </w:pPr>
                  <w:r>
                    <w:rPr>
                      <w:szCs w:val="21"/>
                    </w:rPr>
                    <w:t>监测时段</w:t>
                  </w:r>
                </w:p>
              </w:tc>
              <w:tc>
                <w:tcPr>
                  <w:tcW w:w="1173" w:type="dxa"/>
                  <w:vMerge w:val="restart"/>
                  <w:vAlign w:val="center"/>
                </w:tcPr>
                <w:p w14:paraId="4D7E6D12">
                  <w:pPr>
                    <w:pStyle w:val="62"/>
                    <w:widowControl w:val="0"/>
                    <w:spacing w:line="240" w:lineRule="auto"/>
                    <w:ind w:firstLine="0" w:firstLineChars="0"/>
                    <w:rPr>
                      <w:szCs w:val="21"/>
                    </w:rPr>
                  </w:pPr>
                  <w:r>
                    <w:rPr>
                      <w:szCs w:val="21"/>
                    </w:rPr>
                    <w:t>相对厂址方位</w:t>
                  </w:r>
                </w:p>
              </w:tc>
              <w:tc>
                <w:tcPr>
                  <w:tcW w:w="1090" w:type="dxa"/>
                  <w:vMerge w:val="restart"/>
                  <w:vAlign w:val="center"/>
                </w:tcPr>
                <w:p w14:paraId="33FE36FB">
                  <w:pPr>
                    <w:pStyle w:val="62"/>
                    <w:widowControl w:val="0"/>
                    <w:spacing w:line="240" w:lineRule="auto"/>
                    <w:ind w:firstLine="0" w:firstLineChars="0"/>
                    <w:rPr>
                      <w:szCs w:val="21"/>
                    </w:rPr>
                  </w:pPr>
                  <w:r>
                    <w:rPr>
                      <w:szCs w:val="21"/>
                    </w:rPr>
                    <w:t>相对厂界距离/m</w:t>
                  </w:r>
                </w:p>
              </w:tc>
            </w:tr>
            <w:tr w14:paraId="651CB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28" w:type="dxa"/>
                  <w:vMerge w:val="continue"/>
                  <w:vAlign w:val="center"/>
                </w:tcPr>
                <w:p w14:paraId="0A6ADDF3">
                  <w:pPr>
                    <w:jc w:val="center"/>
                    <w:rPr>
                      <w:szCs w:val="21"/>
                    </w:rPr>
                  </w:pPr>
                </w:p>
              </w:tc>
              <w:tc>
                <w:tcPr>
                  <w:tcW w:w="1157" w:type="dxa"/>
                  <w:vAlign w:val="center"/>
                </w:tcPr>
                <w:p w14:paraId="4831789A">
                  <w:pPr>
                    <w:jc w:val="center"/>
                    <w:rPr>
                      <w:szCs w:val="21"/>
                    </w:rPr>
                  </w:pPr>
                  <w:r>
                    <w:rPr>
                      <w:rFonts w:hint="eastAsia"/>
                      <w:szCs w:val="21"/>
                    </w:rPr>
                    <w:t>东经</w:t>
                  </w:r>
                </w:p>
              </w:tc>
              <w:tc>
                <w:tcPr>
                  <w:tcW w:w="1084" w:type="dxa"/>
                  <w:vAlign w:val="center"/>
                </w:tcPr>
                <w:p w14:paraId="75C1A1F7">
                  <w:pPr>
                    <w:jc w:val="center"/>
                    <w:rPr>
                      <w:szCs w:val="21"/>
                    </w:rPr>
                  </w:pPr>
                  <w:r>
                    <w:rPr>
                      <w:rFonts w:hint="eastAsia"/>
                      <w:szCs w:val="21"/>
                    </w:rPr>
                    <w:t>北纬</w:t>
                  </w:r>
                </w:p>
              </w:tc>
              <w:tc>
                <w:tcPr>
                  <w:tcW w:w="1030" w:type="dxa"/>
                  <w:vMerge w:val="continue"/>
                  <w:vAlign w:val="center"/>
                </w:tcPr>
                <w:p w14:paraId="17E5E279">
                  <w:pPr>
                    <w:pStyle w:val="62"/>
                    <w:widowControl w:val="0"/>
                    <w:spacing w:line="240" w:lineRule="auto"/>
                    <w:ind w:firstLine="0" w:firstLineChars="0"/>
                    <w:rPr>
                      <w:szCs w:val="21"/>
                    </w:rPr>
                  </w:pPr>
                </w:p>
              </w:tc>
              <w:tc>
                <w:tcPr>
                  <w:tcW w:w="1282" w:type="dxa"/>
                  <w:vMerge w:val="continue"/>
                  <w:vAlign w:val="center"/>
                </w:tcPr>
                <w:p w14:paraId="27FAEE71">
                  <w:pPr>
                    <w:pStyle w:val="62"/>
                    <w:widowControl w:val="0"/>
                    <w:spacing w:line="240" w:lineRule="auto"/>
                    <w:ind w:firstLine="0" w:firstLineChars="0"/>
                    <w:rPr>
                      <w:szCs w:val="21"/>
                    </w:rPr>
                  </w:pPr>
                </w:p>
              </w:tc>
              <w:tc>
                <w:tcPr>
                  <w:tcW w:w="1173" w:type="dxa"/>
                  <w:vMerge w:val="continue"/>
                  <w:vAlign w:val="center"/>
                </w:tcPr>
                <w:p w14:paraId="5502DBAE">
                  <w:pPr>
                    <w:jc w:val="center"/>
                    <w:rPr>
                      <w:szCs w:val="21"/>
                    </w:rPr>
                  </w:pPr>
                </w:p>
              </w:tc>
              <w:tc>
                <w:tcPr>
                  <w:tcW w:w="1090" w:type="dxa"/>
                  <w:vMerge w:val="continue"/>
                  <w:vAlign w:val="center"/>
                </w:tcPr>
                <w:p w14:paraId="6FF8C621">
                  <w:pPr>
                    <w:jc w:val="center"/>
                    <w:rPr>
                      <w:szCs w:val="21"/>
                    </w:rPr>
                  </w:pPr>
                </w:p>
              </w:tc>
            </w:tr>
            <w:tr w14:paraId="26F5D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128" w:type="dxa"/>
                  <w:vAlign w:val="center"/>
                </w:tcPr>
                <w:p w14:paraId="75150D21">
                  <w:pPr>
                    <w:pStyle w:val="62"/>
                    <w:widowControl w:val="0"/>
                    <w:spacing w:line="240" w:lineRule="auto"/>
                    <w:ind w:firstLine="0" w:firstLineChars="0"/>
                    <w:rPr>
                      <w:szCs w:val="21"/>
                    </w:rPr>
                  </w:pPr>
                  <w:r>
                    <w:rPr>
                      <w:szCs w:val="21"/>
                    </w:rPr>
                    <w:t>唐山宏钛新材料科技有限公司</w:t>
                  </w:r>
                  <w:r>
                    <w:rPr>
                      <w:rFonts w:hint="eastAsia"/>
                      <w:szCs w:val="21"/>
                    </w:rPr>
                    <w:t>东北</w:t>
                  </w:r>
                  <w:r>
                    <w:rPr>
                      <w:szCs w:val="21"/>
                    </w:rPr>
                    <w:t xml:space="preserve"> 800米</w:t>
                  </w:r>
                </w:p>
              </w:tc>
              <w:tc>
                <w:tcPr>
                  <w:tcW w:w="1157" w:type="dxa"/>
                  <w:vAlign w:val="center"/>
                </w:tcPr>
                <w:p w14:paraId="13B329DC">
                  <w:pPr>
                    <w:pStyle w:val="62"/>
                    <w:widowControl w:val="0"/>
                    <w:spacing w:line="240" w:lineRule="auto"/>
                    <w:ind w:firstLine="0" w:firstLineChars="0"/>
                    <w:rPr>
                      <w:szCs w:val="21"/>
                    </w:rPr>
                  </w:pPr>
                  <w:r>
                    <w:rPr>
                      <w:szCs w:val="21"/>
                    </w:rPr>
                    <w:t>118°24′45.46″</w:t>
                  </w:r>
                </w:p>
              </w:tc>
              <w:tc>
                <w:tcPr>
                  <w:tcW w:w="1084" w:type="dxa"/>
                  <w:vAlign w:val="center"/>
                </w:tcPr>
                <w:p w14:paraId="03CE3808">
                  <w:pPr>
                    <w:pStyle w:val="62"/>
                    <w:widowControl w:val="0"/>
                    <w:spacing w:line="240" w:lineRule="auto"/>
                    <w:ind w:firstLine="0" w:firstLineChars="0"/>
                    <w:rPr>
                      <w:szCs w:val="21"/>
                    </w:rPr>
                  </w:pPr>
                  <w:r>
                    <w:rPr>
                      <w:szCs w:val="21"/>
                    </w:rPr>
                    <w:t xml:space="preserve">39°4′43.84″ </w:t>
                  </w:r>
                </w:p>
              </w:tc>
              <w:tc>
                <w:tcPr>
                  <w:tcW w:w="1030" w:type="dxa"/>
                  <w:vAlign w:val="center"/>
                </w:tcPr>
                <w:p w14:paraId="270C0EE6">
                  <w:pPr>
                    <w:pStyle w:val="62"/>
                    <w:widowControl w:val="0"/>
                    <w:spacing w:line="240" w:lineRule="auto"/>
                    <w:ind w:firstLine="0" w:firstLineChars="0"/>
                    <w:rPr>
                      <w:szCs w:val="21"/>
                    </w:rPr>
                  </w:pPr>
                  <w:r>
                    <w:rPr>
                      <w:rFonts w:hint="eastAsia"/>
                      <w:szCs w:val="21"/>
                    </w:rPr>
                    <w:t>TSP</w:t>
                  </w:r>
                </w:p>
              </w:tc>
              <w:tc>
                <w:tcPr>
                  <w:tcW w:w="1282" w:type="dxa"/>
                  <w:vAlign w:val="center"/>
                </w:tcPr>
                <w:p w14:paraId="671395D9">
                  <w:pPr>
                    <w:pStyle w:val="62"/>
                    <w:widowControl w:val="0"/>
                    <w:spacing w:line="240" w:lineRule="auto"/>
                    <w:ind w:firstLine="0" w:firstLineChars="0"/>
                    <w:rPr>
                      <w:szCs w:val="21"/>
                    </w:rPr>
                  </w:pPr>
                  <w:r>
                    <w:rPr>
                      <w:rFonts w:hint="eastAsia"/>
                      <w:szCs w:val="21"/>
                    </w:rPr>
                    <w:t>2024.7.30-2024.8.5</w:t>
                  </w:r>
                </w:p>
              </w:tc>
              <w:tc>
                <w:tcPr>
                  <w:tcW w:w="1173" w:type="dxa"/>
                  <w:vAlign w:val="center"/>
                </w:tcPr>
                <w:p w14:paraId="100CE4A0">
                  <w:pPr>
                    <w:jc w:val="center"/>
                    <w:rPr>
                      <w:szCs w:val="21"/>
                    </w:rPr>
                  </w:pPr>
                  <w:r>
                    <w:rPr>
                      <w:szCs w:val="21"/>
                    </w:rPr>
                    <w:t>NE</w:t>
                  </w:r>
                </w:p>
              </w:tc>
              <w:tc>
                <w:tcPr>
                  <w:tcW w:w="1090" w:type="dxa"/>
                  <w:vAlign w:val="center"/>
                </w:tcPr>
                <w:p w14:paraId="7D438AFA">
                  <w:pPr>
                    <w:jc w:val="center"/>
                    <w:rPr>
                      <w:szCs w:val="21"/>
                    </w:rPr>
                  </w:pPr>
                  <w:r>
                    <w:rPr>
                      <w:rFonts w:hint="eastAsia"/>
                      <w:szCs w:val="21"/>
                    </w:rPr>
                    <w:t>4064</w:t>
                  </w:r>
                </w:p>
              </w:tc>
            </w:tr>
          </w:tbl>
          <w:p w14:paraId="0DC91622">
            <w:pPr>
              <w:pStyle w:val="2"/>
              <w:spacing w:line="480" w:lineRule="exact"/>
              <w:ind w:firstLine="422"/>
              <w:jc w:val="center"/>
              <w:rPr>
                <w:szCs w:val="21"/>
              </w:rPr>
            </w:pPr>
            <w:r>
              <w:rPr>
                <w:b/>
                <w:bCs/>
                <w:szCs w:val="21"/>
              </w:rPr>
              <w:t>表</w:t>
            </w:r>
            <w:r>
              <w:rPr>
                <w:rFonts w:hint="eastAsia"/>
                <w:b/>
                <w:bCs/>
                <w:szCs w:val="21"/>
              </w:rPr>
              <w:t>3</w:t>
            </w:r>
            <w:r>
              <w:rPr>
                <w:b/>
                <w:bCs/>
                <w:szCs w:val="21"/>
              </w:rPr>
              <w:t xml:space="preserve">-4   其他污染物环境质量现状监测结果   </w:t>
            </w:r>
          </w:p>
          <w:tbl>
            <w:tblPr>
              <w:tblStyle w:val="29"/>
              <w:tblW w:w="7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82"/>
              <w:gridCol w:w="690"/>
              <w:gridCol w:w="698"/>
              <w:gridCol w:w="713"/>
              <w:gridCol w:w="999"/>
              <w:gridCol w:w="945"/>
              <w:gridCol w:w="945"/>
              <w:gridCol w:w="912"/>
              <w:gridCol w:w="587"/>
              <w:gridCol w:w="573"/>
            </w:tblGrid>
            <w:tr w14:paraId="4B8DB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882" w:type="dxa"/>
                  <w:vMerge w:val="restart"/>
                  <w:tcBorders>
                    <w:tl2br w:val="nil"/>
                    <w:tr2bl w:val="nil"/>
                  </w:tcBorders>
                  <w:vAlign w:val="center"/>
                </w:tcPr>
                <w:p w14:paraId="5AB68FD2">
                  <w:pPr>
                    <w:pStyle w:val="62"/>
                    <w:widowControl w:val="0"/>
                    <w:spacing w:line="240" w:lineRule="exact"/>
                    <w:ind w:firstLine="0" w:firstLineChars="0"/>
                    <w:rPr>
                      <w:szCs w:val="21"/>
                    </w:rPr>
                  </w:pPr>
                  <w:r>
                    <w:rPr>
                      <w:szCs w:val="21"/>
                    </w:rPr>
                    <w:t>监测点位</w:t>
                  </w:r>
                </w:p>
              </w:tc>
              <w:tc>
                <w:tcPr>
                  <w:tcW w:w="1388" w:type="dxa"/>
                  <w:gridSpan w:val="2"/>
                  <w:tcBorders>
                    <w:tl2br w:val="nil"/>
                    <w:tr2bl w:val="nil"/>
                  </w:tcBorders>
                  <w:vAlign w:val="center"/>
                </w:tcPr>
                <w:p w14:paraId="44F0DA9D">
                  <w:pPr>
                    <w:spacing w:line="240" w:lineRule="exact"/>
                    <w:jc w:val="center"/>
                    <w:rPr>
                      <w:szCs w:val="21"/>
                    </w:rPr>
                  </w:pPr>
                  <w:r>
                    <w:rPr>
                      <w:rFonts w:hint="eastAsia"/>
                      <w:szCs w:val="21"/>
                    </w:rPr>
                    <w:t>监测点坐标</w:t>
                  </w:r>
                </w:p>
              </w:tc>
              <w:tc>
                <w:tcPr>
                  <w:tcW w:w="713" w:type="dxa"/>
                  <w:vMerge w:val="restart"/>
                  <w:tcBorders>
                    <w:tl2br w:val="nil"/>
                    <w:tr2bl w:val="nil"/>
                  </w:tcBorders>
                  <w:vAlign w:val="center"/>
                </w:tcPr>
                <w:p w14:paraId="2D0CE52A">
                  <w:pPr>
                    <w:pStyle w:val="62"/>
                    <w:widowControl w:val="0"/>
                    <w:spacing w:line="240" w:lineRule="exact"/>
                    <w:ind w:firstLine="0" w:firstLineChars="0"/>
                    <w:rPr>
                      <w:szCs w:val="21"/>
                    </w:rPr>
                  </w:pPr>
                  <w:r>
                    <w:rPr>
                      <w:szCs w:val="21"/>
                    </w:rPr>
                    <w:t>污染物</w:t>
                  </w:r>
                </w:p>
              </w:tc>
              <w:tc>
                <w:tcPr>
                  <w:tcW w:w="999" w:type="dxa"/>
                  <w:vMerge w:val="restart"/>
                  <w:tcBorders>
                    <w:tl2br w:val="nil"/>
                    <w:tr2bl w:val="nil"/>
                  </w:tcBorders>
                  <w:vAlign w:val="center"/>
                </w:tcPr>
                <w:p w14:paraId="6318BA05">
                  <w:pPr>
                    <w:pStyle w:val="62"/>
                    <w:widowControl w:val="0"/>
                    <w:spacing w:line="240" w:lineRule="exact"/>
                    <w:ind w:firstLine="0" w:firstLineChars="0"/>
                    <w:rPr>
                      <w:szCs w:val="21"/>
                    </w:rPr>
                  </w:pPr>
                  <w:r>
                    <w:rPr>
                      <w:szCs w:val="21"/>
                    </w:rPr>
                    <w:t>平均时间</w:t>
                  </w:r>
                </w:p>
              </w:tc>
              <w:tc>
                <w:tcPr>
                  <w:tcW w:w="945" w:type="dxa"/>
                  <w:vMerge w:val="restart"/>
                  <w:tcBorders>
                    <w:tl2br w:val="nil"/>
                    <w:tr2bl w:val="nil"/>
                  </w:tcBorders>
                  <w:vAlign w:val="center"/>
                </w:tcPr>
                <w:p w14:paraId="48AA5ADD">
                  <w:pPr>
                    <w:pStyle w:val="62"/>
                    <w:widowControl w:val="0"/>
                    <w:spacing w:line="240" w:lineRule="exact"/>
                    <w:ind w:firstLine="0" w:firstLineChars="0"/>
                    <w:rPr>
                      <w:szCs w:val="21"/>
                    </w:rPr>
                  </w:pPr>
                  <w:r>
                    <w:rPr>
                      <w:szCs w:val="21"/>
                    </w:rPr>
                    <w:t>评价标准/（μg/m</w:t>
                  </w:r>
                  <w:r>
                    <w:rPr>
                      <w:szCs w:val="21"/>
                      <w:vertAlign w:val="superscript"/>
                    </w:rPr>
                    <w:t>3</w:t>
                  </w:r>
                  <w:r>
                    <w:rPr>
                      <w:szCs w:val="21"/>
                    </w:rPr>
                    <w:t>）</w:t>
                  </w:r>
                </w:p>
              </w:tc>
              <w:tc>
                <w:tcPr>
                  <w:tcW w:w="945" w:type="dxa"/>
                  <w:vMerge w:val="restart"/>
                  <w:tcBorders>
                    <w:tl2br w:val="nil"/>
                    <w:tr2bl w:val="nil"/>
                  </w:tcBorders>
                  <w:vAlign w:val="center"/>
                </w:tcPr>
                <w:p w14:paraId="4A4ABE31">
                  <w:pPr>
                    <w:pStyle w:val="62"/>
                    <w:widowControl w:val="0"/>
                    <w:spacing w:line="240" w:lineRule="exact"/>
                    <w:ind w:firstLine="0" w:firstLineChars="0"/>
                    <w:rPr>
                      <w:szCs w:val="21"/>
                    </w:rPr>
                  </w:pPr>
                  <w:r>
                    <w:rPr>
                      <w:szCs w:val="21"/>
                    </w:rPr>
                    <w:t>监测浓度范围/（μg/m</w:t>
                  </w:r>
                  <w:r>
                    <w:rPr>
                      <w:szCs w:val="21"/>
                      <w:vertAlign w:val="superscript"/>
                    </w:rPr>
                    <w:t>3</w:t>
                  </w:r>
                  <w:r>
                    <w:rPr>
                      <w:szCs w:val="21"/>
                    </w:rPr>
                    <w:t>）</w:t>
                  </w:r>
                </w:p>
              </w:tc>
              <w:tc>
                <w:tcPr>
                  <w:tcW w:w="912" w:type="dxa"/>
                  <w:vMerge w:val="restart"/>
                  <w:tcBorders>
                    <w:tl2br w:val="nil"/>
                    <w:tr2bl w:val="nil"/>
                  </w:tcBorders>
                  <w:vAlign w:val="center"/>
                </w:tcPr>
                <w:p w14:paraId="36B69B23">
                  <w:pPr>
                    <w:pStyle w:val="62"/>
                    <w:widowControl w:val="0"/>
                    <w:spacing w:line="240" w:lineRule="exact"/>
                    <w:ind w:firstLine="0" w:firstLineChars="0"/>
                    <w:rPr>
                      <w:szCs w:val="21"/>
                    </w:rPr>
                  </w:pPr>
                  <w:r>
                    <w:rPr>
                      <w:szCs w:val="21"/>
                    </w:rPr>
                    <w:t>最大浓度占标率/%</w:t>
                  </w:r>
                </w:p>
              </w:tc>
              <w:tc>
                <w:tcPr>
                  <w:tcW w:w="587" w:type="dxa"/>
                  <w:vMerge w:val="restart"/>
                  <w:tcBorders>
                    <w:tl2br w:val="nil"/>
                    <w:tr2bl w:val="nil"/>
                  </w:tcBorders>
                  <w:vAlign w:val="center"/>
                </w:tcPr>
                <w:p w14:paraId="7476BA21">
                  <w:pPr>
                    <w:pStyle w:val="62"/>
                    <w:widowControl w:val="0"/>
                    <w:spacing w:line="240" w:lineRule="exact"/>
                    <w:ind w:firstLine="0" w:firstLineChars="0"/>
                    <w:rPr>
                      <w:szCs w:val="21"/>
                    </w:rPr>
                  </w:pPr>
                  <w:r>
                    <w:rPr>
                      <w:szCs w:val="21"/>
                    </w:rPr>
                    <w:t>超标率/%</w:t>
                  </w:r>
                </w:p>
              </w:tc>
              <w:tc>
                <w:tcPr>
                  <w:tcW w:w="573" w:type="dxa"/>
                  <w:vMerge w:val="restart"/>
                  <w:tcBorders>
                    <w:tl2br w:val="nil"/>
                    <w:tr2bl w:val="nil"/>
                  </w:tcBorders>
                  <w:vAlign w:val="center"/>
                </w:tcPr>
                <w:p w14:paraId="2D450E88">
                  <w:pPr>
                    <w:pStyle w:val="62"/>
                    <w:widowControl w:val="0"/>
                    <w:spacing w:line="240" w:lineRule="exact"/>
                    <w:ind w:firstLine="0" w:firstLineChars="0"/>
                    <w:rPr>
                      <w:szCs w:val="21"/>
                    </w:rPr>
                  </w:pPr>
                  <w:r>
                    <w:rPr>
                      <w:szCs w:val="21"/>
                    </w:rPr>
                    <w:t>达标情况</w:t>
                  </w:r>
                </w:p>
              </w:tc>
            </w:tr>
            <w:tr w14:paraId="5F690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882" w:type="dxa"/>
                  <w:vMerge w:val="continue"/>
                  <w:tcBorders>
                    <w:tl2br w:val="nil"/>
                    <w:tr2bl w:val="nil"/>
                  </w:tcBorders>
                  <w:vAlign w:val="center"/>
                </w:tcPr>
                <w:p w14:paraId="789BB69E">
                  <w:pPr>
                    <w:spacing w:line="240" w:lineRule="exact"/>
                    <w:jc w:val="center"/>
                    <w:rPr>
                      <w:szCs w:val="21"/>
                    </w:rPr>
                  </w:pPr>
                </w:p>
              </w:tc>
              <w:tc>
                <w:tcPr>
                  <w:tcW w:w="690" w:type="dxa"/>
                  <w:tcBorders>
                    <w:tl2br w:val="nil"/>
                    <w:tr2bl w:val="nil"/>
                  </w:tcBorders>
                  <w:vAlign w:val="center"/>
                </w:tcPr>
                <w:p w14:paraId="469C6FBD">
                  <w:pPr>
                    <w:spacing w:line="240" w:lineRule="exact"/>
                    <w:jc w:val="center"/>
                    <w:rPr>
                      <w:szCs w:val="21"/>
                    </w:rPr>
                  </w:pPr>
                  <w:r>
                    <w:rPr>
                      <w:rFonts w:hint="eastAsia"/>
                      <w:szCs w:val="21"/>
                    </w:rPr>
                    <w:t>东经</w:t>
                  </w:r>
                </w:p>
              </w:tc>
              <w:tc>
                <w:tcPr>
                  <w:tcW w:w="698" w:type="dxa"/>
                  <w:tcBorders>
                    <w:tl2br w:val="nil"/>
                    <w:tr2bl w:val="nil"/>
                  </w:tcBorders>
                  <w:vAlign w:val="center"/>
                </w:tcPr>
                <w:p w14:paraId="0EFB7D08">
                  <w:pPr>
                    <w:spacing w:line="240" w:lineRule="exact"/>
                    <w:jc w:val="center"/>
                    <w:rPr>
                      <w:szCs w:val="21"/>
                    </w:rPr>
                  </w:pPr>
                  <w:r>
                    <w:rPr>
                      <w:rFonts w:hint="eastAsia"/>
                      <w:szCs w:val="21"/>
                    </w:rPr>
                    <w:t>北纬</w:t>
                  </w:r>
                </w:p>
              </w:tc>
              <w:tc>
                <w:tcPr>
                  <w:tcW w:w="713" w:type="dxa"/>
                  <w:vMerge w:val="continue"/>
                  <w:tcBorders>
                    <w:tl2br w:val="nil"/>
                    <w:tr2bl w:val="nil"/>
                  </w:tcBorders>
                  <w:vAlign w:val="center"/>
                </w:tcPr>
                <w:p w14:paraId="55B4ADA5">
                  <w:pPr>
                    <w:spacing w:line="240" w:lineRule="exact"/>
                    <w:jc w:val="center"/>
                    <w:rPr>
                      <w:szCs w:val="21"/>
                    </w:rPr>
                  </w:pPr>
                </w:p>
              </w:tc>
              <w:tc>
                <w:tcPr>
                  <w:tcW w:w="999" w:type="dxa"/>
                  <w:vMerge w:val="continue"/>
                  <w:tcBorders>
                    <w:tl2br w:val="nil"/>
                    <w:tr2bl w:val="nil"/>
                  </w:tcBorders>
                  <w:vAlign w:val="center"/>
                </w:tcPr>
                <w:p w14:paraId="0B69A6F8">
                  <w:pPr>
                    <w:spacing w:line="240" w:lineRule="exact"/>
                    <w:jc w:val="center"/>
                    <w:rPr>
                      <w:szCs w:val="21"/>
                    </w:rPr>
                  </w:pPr>
                </w:p>
              </w:tc>
              <w:tc>
                <w:tcPr>
                  <w:tcW w:w="945" w:type="dxa"/>
                  <w:vMerge w:val="continue"/>
                  <w:tcBorders>
                    <w:tl2br w:val="nil"/>
                    <w:tr2bl w:val="nil"/>
                  </w:tcBorders>
                  <w:vAlign w:val="center"/>
                </w:tcPr>
                <w:p w14:paraId="2EFD3FE7">
                  <w:pPr>
                    <w:spacing w:line="240" w:lineRule="exact"/>
                    <w:jc w:val="center"/>
                    <w:rPr>
                      <w:szCs w:val="21"/>
                    </w:rPr>
                  </w:pPr>
                </w:p>
              </w:tc>
              <w:tc>
                <w:tcPr>
                  <w:tcW w:w="945" w:type="dxa"/>
                  <w:vMerge w:val="continue"/>
                  <w:tcBorders>
                    <w:tl2br w:val="nil"/>
                    <w:tr2bl w:val="nil"/>
                  </w:tcBorders>
                  <w:vAlign w:val="center"/>
                </w:tcPr>
                <w:p w14:paraId="2B7FF5CD">
                  <w:pPr>
                    <w:spacing w:line="240" w:lineRule="exact"/>
                    <w:jc w:val="center"/>
                    <w:rPr>
                      <w:szCs w:val="21"/>
                    </w:rPr>
                  </w:pPr>
                </w:p>
              </w:tc>
              <w:tc>
                <w:tcPr>
                  <w:tcW w:w="912" w:type="dxa"/>
                  <w:vMerge w:val="continue"/>
                  <w:tcBorders>
                    <w:tl2br w:val="nil"/>
                    <w:tr2bl w:val="nil"/>
                  </w:tcBorders>
                  <w:vAlign w:val="center"/>
                </w:tcPr>
                <w:p w14:paraId="0ED07755">
                  <w:pPr>
                    <w:spacing w:line="240" w:lineRule="exact"/>
                    <w:jc w:val="center"/>
                    <w:rPr>
                      <w:szCs w:val="21"/>
                    </w:rPr>
                  </w:pPr>
                </w:p>
              </w:tc>
              <w:tc>
                <w:tcPr>
                  <w:tcW w:w="587" w:type="dxa"/>
                  <w:vMerge w:val="continue"/>
                  <w:tcBorders>
                    <w:tl2br w:val="nil"/>
                    <w:tr2bl w:val="nil"/>
                  </w:tcBorders>
                  <w:vAlign w:val="center"/>
                </w:tcPr>
                <w:p w14:paraId="6B9208D9">
                  <w:pPr>
                    <w:spacing w:line="240" w:lineRule="exact"/>
                    <w:jc w:val="center"/>
                    <w:rPr>
                      <w:szCs w:val="21"/>
                    </w:rPr>
                  </w:pPr>
                </w:p>
              </w:tc>
              <w:tc>
                <w:tcPr>
                  <w:tcW w:w="573" w:type="dxa"/>
                  <w:vMerge w:val="continue"/>
                  <w:tcBorders>
                    <w:tl2br w:val="nil"/>
                    <w:tr2bl w:val="nil"/>
                  </w:tcBorders>
                  <w:vAlign w:val="center"/>
                </w:tcPr>
                <w:p w14:paraId="7F3D3976">
                  <w:pPr>
                    <w:spacing w:line="240" w:lineRule="exact"/>
                    <w:jc w:val="center"/>
                    <w:rPr>
                      <w:szCs w:val="21"/>
                    </w:rPr>
                  </w:pPr>
                </w:p>
              </w:tc>
            </w:tr>
            <w:tr w14:paraId="0C265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2" w:type="dxa"/>
                  <w:tcBorders>
                    <w:tl2br w:val="nil"/>
                    <w:tr2bl w:val="nil"/>
                  </w:tcBorders>
                  <w:vAlign w:val="center"/>
                </w:tcPr>
                <w:p w14:paraId="72674019">
                  <w:pPr>
                    <w:pStyle w:val="62"/>
                    <w:widowControl w:val="0"/>
                    <w:spacing w:line="240" w:lineRule="exact"/>
                    <w:ind w:firstLine="0" w:firstLineChars="0"/>
                    <w:rPr>
                      <w:szCs w:val="21"/>
                    </w:rPr>
                  </w:pPr>
                  <w:r>
                    <w:rPr>
                      <w:szCs w:val="21"/>
                    </w:rPr>
                    <w:t>唐山宏钛新材料科技有限公司</w:t>
                  </w:r>
                  <w:r>
                    <w:rPr>
                      <w:rFonts w:hint="eastAsia"/>
                      <w:szCs w:val="21"/>
                    </w:rPr>
                    <w:t>东北</w:t>
                  </w:r>
                  <w:r>
                    <w:rPr>
                      <w:szCs w:val="21"/>
                    </w:rPr>
                    <w:t xml:space="preserve"> 800米</w:t>
                  </w:r>
                </w:p>
              </w:tc>
              <w:tc>
                <w:tcPr>
                  <w:tcW w:w="690" w:type="dxa"/>
                  <w:tcBorders>
                    <w:tl2br w:val="nil"/>
                    <w:tr2bl w:val="nil"/>
                  </w:tcBorders>
                  <w:vAlign w:val="center"/>
                </w:tcPr>
                <w:p w14:paraId="3F219444">
                  <w:pPr>
                    <w:pStyle w:val="62"/>
                    <w:widowControl w:val="0"/>
                    <w:spacing w:line="240" w:lineRule="exact"/>
                    <w:ind w:firstLine="0" w:firstLineChars="0"/>
                    <w:rPr>
                      <w:szCs w:val="21"/>
                    </w:rPr>
                  </w:pPr>
                  <w:r>
                    <w:rPr>
                      <w:szCs w:val="21"/>
                    </w:rPr>
                    <w:t>118°24′45.463″</w:t>
                  </w:r>
                </w:p>
              </w:tc>
              <w:tc>
                <w:tcPr>
                  <w:tcW w:w="698" w:type="dxa"/>
                  <w:tcBorders>
                    <w:tl2br w:val="nil"/>
                    <w:tr2bl w:val="nil"/>
                  </w:tcBorders>
                  <w:vAlign w:val="center"/>
                </w:tcPr>
                <w:p w14:paraId="04482C67">
                  <w:pPr>
                    <w:pStyle w:val="62"/>
                    <w:widowControl w:val="0"/>
                    <w:spacing w:line="240" w:lineRule="exact"/>
                    <w:ind w:firstLine="0" w:firstLineChars="0"/>
                    <w:rPr>
                      <w:szCs w:val="21"/>
                    </w:rPr>
                  </w:pPr>
                  <w:r>
                    <w:rPr>
                      <w:szCs w:val="21"/>
                    </w:rPr>
                    <w:t xml:space="preserve">39°4′43.838″ </w:t>
                  </w:r>
                </w:p>
              </w:tc>
              <w:tc>
                <w:tcPr>
                  <w:tcW w:w="713" w:type="dxa"/>
                  <w:tcBorders>
                    <w:tl2br w:val="nil"/>
                    <w:tr2bl w:val="nil"/>
                  </w:tcBorders>
                  <w:vAlign w:val="center"/>
                </w:tcPr>
                <w:p w14:paraId="0A736350">
                  <w:pPr>
                    <w:pStyle w:val="62"/>
                    <w:widowControl w:val="0"/>
                    <w:spacing w:line="240" w:lineRule="exact"/>
                    <w:ind w:firstLine="0" w:firstLineChars="0"/>
                    <w:rPr>
                      <w:szCs w:val="21"/>
                    </w:rPr>
                  </w:pPr>
                  <w:r>
                    <w:rPr>
                      <w:szCs w:val="21"/>
                    </w:rPr>
                    <w:t>TSP</w:t>
                  </w:r>
                </w:p>
              </w:tc>
              <w:tc>
                <w:tcPr>
                  <w:tcW w:w="999" w:type="dxa"/>
                  <w:tcBorders>
                    <w:tl2br w:val="nil"/>
                    <w:tr2bl w:val="nil"/>
                  </w:tcBorders>
                  <w:vAlign w:val="center"/>
                </w:tcPr>
                <w:p w14:paraId="70153604">
                  <w:pPr>
                    <w:pStyle w:val="62"/>
                    <w:widowControl w:val="0"/>
                    <w:spacing w:line="240" w:lineRule="exact"/>
                    <w:ind w:firstLine="0" w:firstLineChars="0"/>
                    <w:rPr>
                      <w:szCs w:val="21"/>
                    </w:rPr>
                  </w:pPr>
                  <w:r>
                    <w:rPr>
                      <w:szCs w:val="21"/>
                    </w:rPr>
                    <w:t>24小时平均</w:t>
                  </w:r>
                </w:p>
              </w:tc>
              <w:tc>
                <w:tcPr>
                  <w:tcW w:w="945" w:type="dxa"/>
                  <w:tcBorders>
                    <w:tl2br w:val="nil"/>
                    <w:tr2bl w:val="nil"/>
                  </w:tcBorders>
                  <w:vAlign w:val="center"/>
                </w:tcPr>
                <w:p w14:paraId="1E61CD25">
                  <w:pPr>
                    <w:pStyle w:val="62"/>
                    <w:widowControl w:val="0"/>
                    <w:spacing w:line="240" w:lineRule="exact"/>
                    <w:ind w:firstLine="0" w:firstLineChars="0"/>
                    <w:rPr>
                      <w:szCs w:val="21"/>
                    </w:rPr>
                  </w:pPr>
                  <w:r>
                    <w:rPr>
                      <w:szCs w:val="21"/>
                    </w:rPr>
                    <w:t>300</w:t>
                  </w:r>
                </w:p>
              </w:tc>
              <w:tc>
                <w:tcPr>
                  <w:tcW w:w="945" w:type="dxa"/>
                  <w:tcBorders>
                    <w:tl2br w:val="nil"/>
                    <w:tr2bl w:val="nil"/>
                  </w:tcBorders>
                  <w:vAlign w:val="center"/>
                </w:tcPr>
                <w:p w14:paraId="3F4F8906">
                  <w:pPr>
                    <w:pStyle w:val="62"/>
                    <w:widowControl w:val="0"/>
                    <w:spacing w:line="240" w:lineRule="exact"/>
                    <w:ind w:firstLine="0" w:firstLineChars="0"/>
                    <w:rPr>
                      <w:szCs w:val="21"/>
                    </w:rPr>
                  </w:pPr>
                  <w:r>
                    <w:rPr>
                      <w:kern w:val="0"/>
                      <w:szCs w:val="21"/>
                    </w:rPr>
                    <w:t>1</w:t>
                  </w:r>
                  <w:r>
                    <w:rPr>
                      <w:rFonts w:hint="eastAsia"/>
                      <w:kern w:val="0"/>
                      <w:szCs w:val="21"/>
                    </w:rPr>
                    <w:t>86</w:t>
                  </w:r>
                  <w:r>
                    <w:rPr>
                      <w:kern w:val="0"/>
                      <w:szCs w:val="21"/>
                    </w:rPr>
                    <w:t>-</w:t>
                  </w:r>
                  <w:r>
                    <w:rPr>
                      <w:rFonts w:hint="eastAsia"/>
                      <w:kern w:val="0"/>
                      <w:szCs w:val="21"/>
                    </w:rPr>
                    <w:t>227</w:t>
                  </w:r>
                </w:p>
              </w:tc>
              <w:tc>
                <w:tcPr>
                  <w:tcW w:w="912" w:type="dxa"/>
                  <w:tcBorders>
                    <w:tl2br w:val="nil"/>
                    <w:tr2bl w:val="nil"/>
                  </w:tcBorders>
                  <w:vAlign w:val="center"/>
                </w:tcPr>
                <w:p w14:paraId="7AD9A929">
                  <w:pPr>
                    <w:pStyle w:val="62"/>
                    <w:widowControl w:val="0"/>
                    <w:spacing w:line="240" w:lineRule="exact"/>
                    <w:ind w:firstLine="0" w:firstLineChars="0"/>
                    <w:rPr>
                      <w:szCs w:val="21"/>
                    </w:rPr>
                  </w:pPr>
                  <w:r>
                    <w:rPr>
                      <w:rFonts w:hint="eastAsia"/>
                      <w:szCs w:val="21"/>
                    </w:rPr>
                    <w:t>75.7</w:t>
                  </w:r>
                </w:p>
              </w:tc>
              <w:tc>
                <w:tcPr>
                  <w:tcW w:w="587" w:type="dxa"/>
                  <w:tcBorders>
                    <w:tl2br w:val="nil"/>
                    <w:tr2bl w:val="nil"/>
                  </w:tcBorders>
                  <w:vAlign w:val="center"/>
                </w:tcPr>
                <w:p w14:paraId="2A55914D">
                  <w:pPr>
                    <w:pStyle w:val="62"/>
                    <w:widowControl w:val="0"/>
                    <w:spacing w:line="240" w:lineRule="exact"/>
                    <w:ind w:firstLine="0" w:firstLineChars="0"/>
                    <w:rPr>
                      <w:szCs w:val="21"/>
                    </w:rPr>
                  </w:pPr>
                  <w:r>
                    <w:rPr>
                      <w:szCs w:val="21"/>
                    </w:rPr>
                    <w:t>0</w:t>
                  </w:r>
                </w:p>
              </w:tc>
              <w:tc>
                <w:tcPr>
                  <w:tcW w:w="573" w:type="dxa"/>
                  <w:tcBorders>
                    <w:tl2br w:val="nil"/>
                    <w:tr2bl w:val="nil"/>
                  </w:tcBorders>
                  <w:vAlign w:val="center"/>
                </w:tcPr>
                <w:p w14:paraId="0905D503">
                  <w:pPr>
                    <w:pStyle w:val="62"/>
                    <w:widowControl w:val="0"/>
                    <w:spacing w:line="240" w:lineRule="exact"/>
                    <w:ind w:firstLine="0" w:firstLineChars="0"/>
                    <w:rPr>
                      <w:szCs w:val="21"/>
                    </w:rPr>
                  </w:pPr>
                  <w:r>
                    <w:rPr>
                      <w:szCs w:val="21"/>
                    </w:rPr>
                    <w:t>达标</w:t>
                  </w:r>
                </w:p>
              </w:tc>
            </w:tr>
          </w:tbl>
          <w:p w14:paraId="181511DC">
            <w:pPr>
              <w:spacing w:line="480" w:lineRule="exact"/>
              <w:ind w:firstLine="480" w:firstLineChars="200"/>
            </w:pPr>
            <w:r>
              <w:rPr>
                <w:sz w:val="24"/>
              </w:rPr>
              <w:t>由表</w:t>
            </w:r>
            <w:r>
              <w:rPr>
                <w:rFonts w:hint="eastAsia"/>
                <w:sz w:val="24"/>
              </w:rPr>
              <w:t>3</w:t>
            </w:r>
            <w:r>
              <w:rPr>
                <w:sz w:val="24"/>
              </w:rPr>
              <w:t>-4分析可知，监测点TSP24小时平均浓度范围为1</w:t>
            </w:r>
            <w:r>
              <w:rPr>
                <w:rFonts w:hint="eastAsia"/>
                <w:sz w:val="24"/>
              </w:rPr>
              <w:t>86</w:t>
            </w:r>
            <w:r>
              <w:rPr>
                <w:sz w:val="24"/>
              </w:rPr>
              <w:t>-</w:t>
            </w:r>
            <w:r>
              <w:rPr>
                <w:rFonts w:hint="eastAsia"/>
                <w:sz w:val="24"/>
              </w:rPr>
              <w:t>227</w:t>
            </w:r>
            <w:r>
              <w:rPr>
                <w:sz w:val="24"/>
              </w:rPr>
              <w:t>μg/m</w:t>
            </w:r>
            <w:r>
              <w:rPr>
                <w:sz w:val="24"/>
                <w:vertAlign w:val="superscript"/>
              </w:rPr>
              <w:t>3</w:t>
            </w:r>
            <w:r>
              <w:rPr>
                <w:sz w:val="24"/>
              </w:rPr>
              <w:t>，最大值占环境质量标准值的</w:t>
            </w:r>
            <w:r>
              <w:rPr>
                <w:rFonts w:hint="eastAsia"/>
                <w:sz w:val="24"/>
              </w:rPr>
              <w:t>75.7</w:t>
            </w:r>
            <w:r>
              <w:rPr>
                <w:sz w:val="24"/>
              </w:rPr>
              <w:t>%，监测点位TSP24小时平均浓度满足《环境空气质量标准》（GB3095- 2012）二级标准及其修改单要求</w:t>
            </w:r>
            <w:r>
              <w:rPr>
                <w:rFonts w:hint="eastAsia"/>
              </w:rPr>
              <w:t>。</w:t>
            </w:r>
          </w:p>
          <w:p w14:paraId="7ED14501">
            <w:pPr>
              <w:spacing w:line="480" w:lineRule="exact"/>
              <w:ind w:firstLine="482" w:firstLineChars="200"/>
              <w:rPr>
                <w:snapToGrid w:val="0"/>
                <w:kern w:val="0"/>
                <w:sz w:val="24"/>
              </w:rPr>
            </w:pPr>
            <w:r>
              <w:rPr>
                <w:b/>
                <w:bCs/>
                <w:snapToGrid w:val="0"/>
                <w:kern w:val="0"/>
                <w:sz w:val="24"/>
              </w:rPr>
              <w:t>2、地表水环境</w:t>
            </w:r>
          </w:p>
          <w:p w14:paraId="1EB24C0C">
            <w:pPr>
              <w:spacing w:line="480" w:lineRule="exact"/>
              <w:ind w:firstLine="480" w:firstLineChars="200"/>
              <w:rPr>
                <w:sz w:val="24"/>
              </w:rPr>
            </w:pPr>
            <w:r>
              <w:rPr>
                <w:sz w:val="24"/>
              </w:rPr>
              <w:t>根据唐山市生态环境局发布的《202</w:t>
            </w:r>
            <w:r>
              <w:rPr>
                <w:rFonts w:hint="eastAsia"/>
                <w:sz w:val="24"/>
              </w:rPr>
              <w:t>3</w:t>
            </w:r>
            <w:r>
              <w:rPr>
                <w:sz w:val="24"/>
              </w:rPr>
              <w:t>年环境状况公报》，近岸海域：全市近岸海域共布设17个国考水质监测点位。每年5月（春季）、8月（夏季）和10月（秋季）生态环境部对我市海水水质进行常规监测，2023年春、夏、秋三季17个近岸海域监测站点水质优良比例均为100%。</w:t>
            </w:r>
          </w:p>
          <w:p w14:paraId="18C53C51">
            <w:pPr>
              <w:spacing w:line="480" w:lineRule="exact"/>
              <w:ind w:firstLine="482" w:firstLineChars="200"/>
              <w:rPr>
                <w:b/>
                <w:bCs/>
                <w:sz w:val="24"/>
              </w:rPr>
            </w:pPr>
            <w:r>
              <w:rPr>
                <w:b/>
                <w:bCs/>
                <w:sz w:val="24"/>
              </w:rPr>
              <w:t>3、声环境</w:t>
            </w:r>
          </w:p>
          <w:p w14:paraId="0F489752">
            <w:pPr>
              <w:spacing w:line="480" w:lineRule="exact"/>
              <w:ind w:firstLine="480" w:firstLineChars="200"/>
              <w:rPr>
                <w:kern w:val="0"/>
                <w:sz w:val="24"/>
              </w:rPr>
            </w:pPr>
            <w:r>
              <w:rPr>
                <w:sz w:val="24"/>
              </w:rPr>
              <w:t>本项目周边50m范围内无声环境保护目标，无需进行声环境质量监测</w:t>
            </w:r>
            <w:r>
              <w:rPr>
                <w:kern w:val="0"/>
                <w:sz w:val="24"/>
              </w:rPr>
              <w:t>。</w:t>
            </w:r>
          </w:p>
          <w:p w14:paraId="229E3868">
            <w:pPr>
              <w:spacing w:line="480" w:lineRule="exact"/>
              <w:ind w:firstLine="482" w:firstLineChars="200"/>
              <w:rPr>
                <w:b/>
                <w:bCs/>
                <w:sz w:val="24"/>
              </w:rPr>
            </w:pPr>
            <w:r>
              <w:rPr>
                <w:b/>
                <w:bCs/>
                <w:sz w:val="24"/>
              </w:rPr>
              <w:t>4、地下水环境</w:t>
            </w:r>
          </w:p>
          <w:p w14:paraId="585566C1">
            <w:pPr>
              <w:spacing w:line="480" w:lineRule="exact"/>
              <w:ind w:firstLine="480" w:firstLineChars="200"/>
              <w:rPr>
                <w:sz w:val="24"/>
              </w:rPr>
            </w:pPr>
            <w:r>
              <w:rPr>
                <w:sz w:val="24"/>
              </w:rPr>
              <w:t>本项目不在水源地保护区内，厂界外500m范围内无地下水集中式饮用水水源和热水、矿泉水、温泉等特殊地下水资源。</w:t>
            </w:r>
          </w:p>
          <w:p w14:paraId="6242A079">
            <w:pPr>
              <w:spacing w:line="480" w:lineRule="exact"/>
              <w:ind w:firstLine="480" w:firstLineChars="200"/>
              <w:rPr>
                <w:sz w:val="24"/>
              </w:rPr>
            </w:pPr>
            <w:r>
              <w:rPr>
                <w:sz w:val="24"/>
              </w:rPr>
              <w:t>本项目</w:t>
            </w:r>
            <w:r>
              <w:rPr>
                <w:rFonts w:hint="eastAsia"/>
                <w:sz w:val="24"/>
              </w:rPr>
              <w:t>危废间、油品储存区、厂房均采取了防渗措施</w:t>
            </w:r>
            <w:r>
              <w:rPr>
                <w:sz w:val="24"/>
              </w:rPr>
              <w:t>，阻断了地下水环境污染途径，故不开展地下水环境质量现状调查。</w:t>
            </w:r>
          </w:p>
          <w:p w14:paraId="78EB5972">
            <w:pPr>
              <w:spacing w:line="480" w:lineRule="exact"/>
              <w:ind w:firstLine="482" w:firstLineChars="200"/>
              <w:rPr>
                <w:b/>
                <w:bCs/>
                <w:sz w:val="24"/>
              </w:rPr>
            </w:pPr>
            <w:r>
              <w:rPr>
                <w:rFonts w:hint="eastAsia"/>
                <w:b/>
                <w:bCs/>
                <w:sz w:val="24"/>
              </w:rPr>
              <w:t>5</w:t>
            </w:r>
            <w:r>
              <w:rPr>
                <w:b/>
                <w:bCs/>
                <w:sz w:val="24"/>
              </w:rPr>
              <w:t>、土壤环境</w:t>
            </w:r>
          </w:p>
          <w:p w14:paraId="54481008">
            <w:pPr>
              <w:spacing w:line="480" w:lineRule="exact"/>
              <w:ind w:firstLine="480" w:firstLineChars="200"/>
              <w:rPr>
                <w:sz w:val="24"/>
              </w:rPr>
            </w:pPr>
            <w:r>
              <w:rPr>
                <w:sz w:val="24"/>
              </w:rPr>
              <w:t>本项目</w:t>
            </w:r>
            <w:r>
              <w:rPr>
                <w:rFonts w:hint="eastAsia"/>
                <w:sz w:val="24"/>
              </w:rPr>
              <w:t>危废间、油品储存区、厂房均采取了防渗措施</w:t>
            </w:r>
            <w:r>
              <w:rPr>
                <w:sz w:val="24"/>
              </w:rPr>
              <w:t>，阻断了土壤环境污染途径，故不开展土壤环境质量现状调查。</w:t>
            </w:r>
          </w:p>
          <w:p w14:paraId="18BD9E75">
            <w:pPr>
              <w:spacing w:line="480" w:lineRule="exact"/>
              <w:ind w:firstLine="482" w:firstLineChars="200"/>
              <w:rPr>
                <w:b/>
                <w:bCs/>
                <w:sz w:val="24"/>
              </w:rPr>
            </w:pPr>
            <w:r>
              <w:rPr>
                <w:b/>
                <w:bCs/>
                <w:sz w:val="24"/>
              </w:rPr>
              <w:t>6、生态环境</w:t>
            </w:r>
          </w:p>
          <w:p w14:paraId="12688469">
            <w:pPr>
              <w:spacing w:line="480" w:lineRule="exact"/>
              <w:ind w:firstLine="480" w:firstLineChars="200"/>
              <w:rPr>
                <w:sz w:val="24"/>
              </w:rPr>
            </w:pPr>
            <w:r>
              <w:rPr>
                <w:sz w:val="24"/>
              </w:rPr>
              <w:t>本项目位于</w:t>
            </w:r>
            <w:r>
              <w:rPr>
                <w:rFonts w:hint="eastAsia"/>
                <w:kern w:val="0"/>
                <w:sz w:val="24"/>
              </w:rPr>
              <w:t>唐山市曹妃甸区国际生态工业园</w:t>
            </w:r>
            <w:r>
              <w:rPr>
                <w:sz w:val="24"/>
              </w:rPr>
              <w:t>，占地范围内无生态环境保护目标，无需进行生态环境现状调查</w:t>
            </w:r>
            <w:r>
              <w:rPr>
                <w:rFonts w:hint="eastAsia"/>
                <w:sz w:val="24"/>
              </w:rPr>
              <w:t>。</w:t>
            </w:r>
          </w:p>
          <w:p w14:paraId="52A51795">
            <w:pPr>
              <w:pStyle w:val="12"/>
              <w:spacing w:line="480" w:lineRule="exact"/>
              <w:ind w:left="0" w:leftChars="0" w:right="0" w:rightChars="0" w:firstLine="480" w:firstLineChars="200"/>
              <w:rPr>
                <w:sz w:val="24"/>
              </w:rPr>
            </w:pPr>
          </w:p>
          <w:p w14:paraId="444004C0">
            <w:pPr>
              <w:rPr>
                <w:sz w:val="24"/>
              </w:rPr>
            </w:pPr>
          </w:p>
          <w:p w14:paraId="2A63C910">
            <w:pPr>
              <w:pStyle w:val="2"/>
              <w:ind w:firstLine="480"/>
              <w:rPr>
                <w:sz w:val="24"/>
              </w:rPr>
            </w:pPr>
          </w:p>
          <w:p w14:paraId="6DF5CEF5">
            <w:pPr>
              <w:pStyle w:val="42"/>
              <w:rPr>
                <w:rFonts w:ascii="Times New Roman" w:hAnsi="Times New Roman"/>
                <w:kern w:val="2"/>
                <w:szCs w:val="24"/>
              </w:rPr>
            </w:pPr>
          </w:p>
          <w:p w14:paraId="5C704972">
            <w:pPr>
              <w:pStyle w:val="42"/>
              <w:rPr>
                <w:rFonts w:ascii="Times New Roman" w:hAnsi="Times New Roman"/>
                <w:kern w:val="2"/>
                <w:szCs w:val="24"/>
              </w:rPr>
            </w:pPr>
          </w:p>
          <w:p w14:paraId="5EBBFB8E">
            <w:pPr>
              <w:pStyle w:val="42"/>
              <w:rPr>
                <w:rFonts w:ascii="Times New Roman" w:hAnsi="Times New Roman"/>
                <w:kern w:val="2"/>
                <w:szCs w:val="24"/>
              </w:rPr>
            </w:pPr>
          </w:p>
          <w:p w14:paraId="17AAEEF0">
            <w:pPr>
              <w:pStyle w:val="42"/>
              <w:rPr>
                <w:rFonts w:ascii="Times New Roman" w:hAnsi="Times New Roman"/>
                <w:kern w:val="2"/>
                <w:szCs w:val="24"/>
              </w:rPr>
            </w:pPr>
          </w:p>
          <w:p w14:paraId="07163E70">
            <w:pPr>
              <w:pStyle w:val="52"/>
              <w:rPr>
                <w:rFonts w:ascii="Times New Roman" w:eastAsia="宋体"/>
                <w:color w:val="auto"/>
              </w:rPr>
            </w:pPr>
          </w:p>
        </w:tc>
      </w:tr>
      <w:tr w14:paraId="3D8C0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8" w:hRule="atLeast"/>
          <w:jc w:val="center"/>
        </w:trPr>
        <w:tc>
          <w:tcPr>
            <w:tcW w:w="452" w:type="dxa"/>
            <w:vAlign w:val="center"/>
          </w:tcPr>
          <w:p w14:paraId="539ECD6E">
            <w:pPr>
              <w:adjustRightInd w:val="0"/>
              <w:snapToGrid w:val="0"/>
              <w:jc w:val="center"/>
              <w:rPr>
                <w:b/>
                <w:bCs/>
                <w:kern w:val="0"/>
                <w:sz w:val="24"/>
              </w:rPr>
            </w:pPr>
            <w:r>
              <w:rPr>
                <w:b/>
                <w:bCs/>
                <w:kern w:val="0"/>
                <w:sz w:val="24"/>
              </w:rPr>
              <w:t>环境</w:t>
            </w:r>
          </w:p>
          <w:p w14:paraId="34D0CA3F">
            <w:pPr>
              <w:adjustRightInd w:val="0"/>
              <w:snapToGrid w:val="0"/>
              <w:jc w:val="center"/>
              <w:rPr>
                <w:b/>
                <w:bCs/>
                <w:kern w:val="0"/>
                <w:sz w:val="24"/>
              </w:rPr>
            </w:pPr>
            <w:r>
              <w:rPr>
                <w:b/>
                <w:bCs/>
                <w:kern w:val="0"/>
                <w:sz w:val="24"/>
              </w:rPr>
              <w:t>保护</w:t>
            </w:r>
          </w:p>
          <w:p w14:paraId="0BEA8071">
            <w:pPr>
              <w:adjustRightInd w:val="0"/>
              <w:snapToGrid w:val="0"/>
              <w:jc w:val="center"/>
              <w:rPr>
                <w:kern w:val="0"/>
                <w:szCs w:val="21"/>
              </w:rPr>
            </w:pPr>
            <w:r>
              <w:rPr>
                <w:b/>
                <w:bCs/>
                <w:kern w:val="0"/>
                <w:sz w:val="24"/>
              </w:rPr>
              <w:t>目标</w:t>
            </w:r>
          </w:p>
        </w:tc>
        <w:tc>
          <w:tcPr>
            <w:tcW w:w="8609" w:type="dxa"/>
          </w:tcPr>
          <w:p w14:paraId="657E6697">
            <w:pPr>
              <w:pStyle w:val="12"/>
              <w:spacing w:line="480" w:lineRule="exact"/>
              <w:ind w:left="0" w:leftChars="0" w:right="0" w:rightChars="0" w:firstLine="480" w:firstLineChars="200"/>
              <w:rPr>
                <w:kern w:val="0"/>
                <w:sz w:val="24"/>
              </w:rPr>
            </w:pPr>
            <w:r>
              <w:rPr>
                <w:kern w:val="0"/>
                <w:sz w:val="24"/>
              </w:rPr>
              <w:t>1、大气环境</w:t>
            </w:r>
          </w:p>
          <w:p w14:paraId="015F8ED0">
            <w:pPr>
              <w:pStyle w:val="12"/>
              <w:spacing w:line="480" w:lineRule="exact"/>
              <w:ind w:left="0" w:leftChars="0" w:right="0" w:rightChars="0" w:firstLine="480" w:firstLineChars="200"/>
              <w:rPr>
                <w:kern w:val="0"/>
                <w:sz w:val="24"/>
              </w:rPr>
            </w:pPr>
            <w:r>
              <w:rPr>
                <w:kern w:val="0"/>
                <w:sz w:val="24"/>
              </w:rPr>
              <w:t>本项目位于唐山市曹妃甸循环经济示范区</w:t>
            </w:r>
            <w:r>
              <w:rPr>
                <w:rFonts w:hint="eastAsia"/>
                <w:kern w:val="0"/>
                <w:sz w:val="24"/>
              </w:rPr>
              <w:t>国际生态工业园</w:t>
            </w:r>
            <w:r>
              <w:rPr>
                <w:kern w:val="0"/>
                <w:sz w:val="24"/>
              </w:rPr>
              <w:t>内，经现场踏勘和收集有关资料，厂界外500m范围内无自然保护区、风景名胜区、居住区、文化区等环境保护目标。</w:t>
            </w:r>
          </w:p>
          <w:p w14:paraId="62779298">
            <w:pPr>
              <w:pStyle w:val="12"/>
              <w:spacing w:line="480" w:lineRule="exact"/>
              <w:ind w:left="0" w:leftChars="0" w:right="0" w:rightChars="0" w:firstLine="480" w:firstLineChars="200"/>
              <w:rPr>
                <w:kern w:val="0"/>
                <w:sz w:val="24"/>
              </w:rPr>
            </w:pPr>
            <w:r>
              <w:rPr>
                <w:kern w:val="0"/>
                <w:sz w:val="24"/>
              </w:rPr>
              <w:t>2、声环境</w:t>
            </w:r>
          </w:p>
          <w:p w14:paraId="3D2D190E">
            <w:pPr>
              <w:pStyle w:val="12"/>
              <w:spacing w:line="480" w:lineRule="exact"/>
              <w:ind w:left="0" w:leftChars="0" w:right="0" w:rightChars="0" w:firstLine="480" w:firstLineChars="200"/>
              <w:rPr>
                <w:kern w:val="0"/>
                <w:sz w:val="24"/>
              </w:rPr>
            </w:pPr>
            <w:r>
              <w:rPr>
                <w:kern w:val="0"/>
                <w:sz w:val="24"/>
              </w:rPr>
              <w:t>本项目厂界外50m范围内主要为工业企业或道路，无声环境保护目标。</w:t>
            </w:r>
          </w:p>
          <w:p w14:paraId="7B6A0818">
            <w:pPr>
              <w:pStyle w:val="12"/>
              <w:spacing w:line="480" w:lineRule="exact"/>
              <w:ind w:left="0" w:leftChars="0" w:right="0" w:rightChars="0" w:firstLine="480" w:firstLineChars="200"/>
              <w:rPr>
                <w:kern w:val="0"/>
                <w:sz w:val="24"/>
              </w:rPr>
            </w:pPr>
            <w:r>
              <w:rPr>
                <w:kern w:val="0"/>
                <w:sz w:val="24"/>
              </w:rPr>
              <w:t>3、地下水环境</w:t>
            </w:r>
          </w:p>
          <w:p w14:paraId="29BD88AD">
            <w:pPr>
              <w:pStyle w:val="12"/>
              <w:spacing w:line="480" w:lineRule="exact"/>
              <w:ind w:left="0" w:leftChars="0" w:right="0" w:rightChars="0" w:firstLine="480" w:firstLineChars="200"/>
              <w:rPr>
                <w:kern w:val="0"/>
                <w:sz w:val="24"/>
              </w:rPr>
            </w:pPr>
            <w:r>
              <w:rPr>
                <w:kern w:val="0"/>
                <w:sz w:val="24"/>
              </w:rPr>
              <w:t>项目所在区域无地下水集中饮用水水源和热水、矿泉水、温泉等特殊地下水资源，无地下水环境保护目标。将项目所在地潜水含水层作为本项目的地下水环境保护目标。</w:t>
            </w:r>
          </w:p>
          <w:p w14:paraId="7880A2C5">
            <w:pPr>
              <w:pStyle w:val="3"/>
              <w:spacing w:line="480" w:lineRule="atLeast"/>
            </w:pPr>
            <w:r>
              <w:t>表3-5     地下水环境保护目标</w:t>
            </w:r>
          </w:p>
          <w:tbl>
            <w:tblPr>
              <w:tblStyle w:val="29"/>
              <w:tblW w:w="79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37"/>
              <w:gridCol w:w="3000"/>
              <w:gridCol w:w="3804"/>
            </w:tblGrid>
            <w:tr w14:paraId="7E1CF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7" w:type="dxa"/>
                  <w:vAlign w:val="center"/>
                </w:tcPr>
                <w:p w14:paraId="48248A44">
                  <w:pPr>
                    <w:spacing w:line="0" w:lineRule="atLeast"/>
                    <w:jc w:val="center"/>
                    <w:rPr>
                      <w:szCs w:val="21"/>
                    </w:rPr>
                  </w:pPr>
                  <w:r>
                    <w:rPr>
                      <w:szCs w:val="21"/>
                    </w:rPr>
                    <w:t>序号</w:t>
                  </w:r>
                </w:p>
              </w:tc>
              <w:tc>
                <w:tcPr>
                  <w:tcW w:w="3000" w:type="dxa"/>
                  <w:vAlign w:val="center"/>
                </w:tcPr>
                <w:p w14:paraId="5DB812E1">
                  <w:pPr>
                    <w:spacing w:line="0" w:lineRule="atLeast"/>
                    <w:jc w:val="center"/>
                    <w:rPr>
                      <w:szCs w:val="21"/>
                    </w:rPr>
                  </w:pPr>
                  <w:r>
                    <w:rPr>
                      <w:szCs w:val="21"/>
                    </w:rPr>
                    <w:t>地下水环境保护目标</w:t>
                  </w:r>
                </w:p>
              </w:tc>
              <w:tc>
                <w:tcPr>
                  <w:tcW w:w="3804" w:type="dxa"/>
                  <w:vAlign w:val="center"/>
                </w:tcPr>
                <w:p w14:paraId="15F2411D">
                  <w:pPr>
                    <w:spacing w:line="0" w:lineRule="atLeast"/>
                    <w:jc w:val="center"/>
                    <w:rPr>
                      <w:szCs w:val="21"/>
                    </w:rPr>
                  </w:pPr>
                  <w:r>
                    <w:rPr>
                      <w:szCs w:val="21"/>
                    </w:rPr>
                    <w:t>水质标准</w:t>
                  </w:r>
                </w:p>
              </w:tc>
            </w:tr>
            <w:tr w14:paraId="11718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7" w:type="dxa"/>
                  <w:vAlign w:val="center"/>
                </w:tcPr>
                <w:p w14:paraId="4357CDC0">
                  <w:pPr>
                    <w:spacing w:line="0" w:lineRule="atLeast"/>
                    <w:jc w:val="center"/>
                    <w:rPr>
                      <w:szCs w:val="21"/>
                    </w:rPr>
                  </w:pPr>
                  <w:r>
                    <w:rPr>
                      <w:szCs w:val="21"/>
                    </w:rPr>
                    <w:t>1</w:t>
                  </w:r>
                </w:p>
              </w:tc>
              <w:tc>
                <w:tcPr>
                  <w:tcW w:w="3000" w:type="dxa"/>
                  <w:vAlign w:val="center"/>
                </w:tcPr>
                <w:p w14:paraId="6811CF7C">
                  <w:pPr>
                    <w:spacing w:line="0" w:lineRule="atLeast"/>
                    <w:jc w:val="center"/>
                    <w:rPr>
                      <w:szCs w:val="21"/>
                    </w:rPr>
                  </w:pPr>
                  <w:r>
                    <w:rPr>
                      <w:szCs w:val="21"/>
                    </w:rPr>
                    <w:t>项目所在地潜水含水层</w:t>
                  </w:r>
                </w:p>
              </w:tc>
              <w:tc>
                <w:tcPr>
                  <w:tcW w:w="3804" w:type="dxa"/>
                  <w:vAlign w:val="center"/>
                </w:tcPr>
                <w:p w14:paraId="14728A2B">
                  <w:pPr>
                    <w:spacing w:line="0" w:lineRule="atLeast"/>
                    <w:jc w:val="center"/>
                    <w:rPr>
                      <w:szCs w:val="21"/>
                    </w:rPr>
                  </w:pPr>
                  <w:r>
                    <w:rPr>
                      <w:szCs w:val="21"/>
                    </w:rPr>
                    <w:t>《地下水质量标准》</w:t>
                  </w:r>
                </w:p>
                <w:p w14:paraId="6F8BE49B">
                  <w:pPr>
                    <w:spacing w:line="0" w:lineRule="atLeast"/>
                    <w:jc w:val="center"/>
                    <w:rPr>
                      <w:szCs w:val="21"/>
                    </w:rPr>
                  </w:pPr>
                  <w:r>
                    <w:rPr>
                      <w:szCs w:val="21"/>
                    </w:rPr>
                    <w:t>（GB/T14848-2017）Ⅲ类标准</w:t>
                  </w:r>
                </w:p>
              </w:tc>
            </w:tr>
          </w:tbl>
          <w:p w14:paraId="522D5DB7">
            <w:pPr>
              <w:pStyle w:val="12"/>
              <w:spacing w:line="480" w:lineRule="exact"/>
              <w:ind w:left="0" w:leftChars="0" w:right="0" w:rightChars="0" w:firstLine="480" w:firstLineChars="200"/>
              <w:rPr>
                <w:kern w:val="0"/>
                <w:sz w:val="24"/>
              </w:rPr>
            </w:pPr>
            <w:r>
              <w:rPr>
                <w:kern w:val="0"/>
                <w:sz w:val="24"/>
              </w:rPr>
              <w:t>4、生态环境</w:t>
            </w:r>
          </w:p>
          <w:p w14:paraId="7B633CCD">
            <w:pPr>
              <w:pStyle w:val="12"/>
              <w:spacing w:line="480" w:lineRule="exact"/>
              <w:ind w:left="0" w:leftChars="0" w:right="0" w:rightChars="0" w:firstLine="480" w:firstLineChars="200"/>
              <w:rPr>
                <w:kern w:val="0"/>
                <w:szCs w:val="21"/>
              </w:rPr>
            </w:pPr>
            <w:r>
              <w:rPr>
                <w:kern w:val="0"/>
                <w:sz w:val="24"/>
              </w:rPr>
              <w:t>本项目位于唐山市曹妃甸循环经济示范区</w:t>
            </w:r>
            <w:r>
              <w:rPr>
                <w:rFonts w:hint="eastAsia"/>
                <w:kern w:val="0"/>
                <w:sz w:val="24"/>
              </w:rPr>
              <w:t>国际生态工业园</w:t>
            </w:r>
            <w:r>
              <w:rPr>
                <w:kern w:val="0"/>
                <w:sz w:val="24"/>
              </w:rPr>
              <w:t>内，租用唐山慧远线缆科技有限公司既有厂房，不新增占地，无生态环境保护目标。</w:t>
            </w:r>
            <w:r>
              <w:rPr>
                <w:kern w:val="0"/>
                <w:szCs w:val="21"/>
              </w:rPr>
              <w:t xml:space="preserve"> </w:t>
            </w:r>
          </w:p>
          <w:p w14:paraId="238A7B9A"/>
          <w:p w14:paraId="0191E3AD">
            <w:pPr>
              <w:pStyle w:val="2"/>
            </w:pPr>
          </w:p>
          <w:p w14:paraId="1D46F7C2"/>
          <w:p w14:paraId="1A25D753">
            <w:pPr>
              <w:pStyle w:val="2"/>
            </w:pPr>
          </w:p>
          <w:p w14:paraId="4690E051"/>
          <w:p w14:paraId="259BAED3">
            <w:pPr>
              <w:pStyle w:val="2"/>
            </w:pPr>
          </w:p>
          <w:p w14:paraId="217E810E"/>
          <w:p w14:paraId="54D3B1D2">
            <w:pPr>
              <w:pStyle w:val="2"/>
            </w:pPr>
          </w:p>
          <w:p w14:paraId="3A90AED0"/>
          <w:p w14:paraId="1D289404">
            <w:pPr>
              <w:pStyle w:val="2"/>
            </w:pPr>
          </w:p>
          <w:p w14:paraId="664C3C04"/>
          <w:p w14:paraId="73301C8A">
            <w:pPr>
              <w:pStyle w:val="2"/>
            </w:pPr>
          </w:p>
          <w:p w14:paraId="19D2E77A"/>
          <w:p w14:paraId="3014A508">
            <w:pPr>
              <w:pStyle w:val="2"/>
            </w:pPr>
          </w:p>
          <w:p w14:paraId="3082AF10"/>
          <w:p w14:paraId="7CE30A70">
            <w:pPr>
              <w:pStyle w:val="2"/>
            </w:pPr>
          </w:p>
          <w:p w14:paraId="113BE61B"/>
          <w:p w14:paraId="31B171FC">
            <w:pPr>
              <w:pStyle w:val="2"/>
            </w:pPr>
          </w:p>
          <w:p w14:paraId="1A63A813"/>
          <w:p w14:paraId="41B041A4">
            <w:pPr>
              <w:pStyle w:val="2"/>
            </w:pPr>
          </w:p>
          <w:p w14:paraId="67E09CAF"/>
          <w:p w14:paraId="31ADFD89">
            <w:pPr>
              <w:pStyle w:val="2"/>
            </w:pPr>
          </w:p>
          <w:p w14:paraId="6E98A5D3"/>
          <w:p w14:paraId="72B62A09">
            <w:pPr>
              <w:pStyle w:val="2"/>
            </w:pPr>
          </w:p>
          <w:p w14:paraId="1E731F67"/>
        </w:tc>
      </w:tr>
      <w:tr w14:paraId="28F85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452" w:type="dxa"/>
            <w:tcMar>
              <w:left w:w="28" w:type="dxa"/>
              <w:right w:w="28" w:type="dxa"/>
            </w:tcMar>
            <w:vAlign w:val="center"/>
          </w:tcPr>
          <w:p w14:paraId="2E3E0715">
            <w:pPr>
              <w:adjustRightInd w:val="0"/>
              <w:snapToGrid w:val="0"/>
              <w:jc w:val="center"/>
              <w:rPr>
                <w:b/>
                <w:bCs/>
                <w:kern w:val="0"/>
                <w:sz w:val="24"/>
              </w:rPr>
            </w:pPr>
            <w:r>
              <w:rPr>
                <w:b/>
                <w:bCs/>
                <w:kern w:val="0"/>
                <w:sz w:val="24"/>
              </w:rPr>
              <w:t>污染</w:t>
            </w:r>
          </w:p>
          <w:p w14:paraId="18C7CBF2">
            <w:pPr>
              <w:adjustRightInd w:val="0"/>
              <w:snapToGrid w:val="0"/>
              <w:jc w:val="center"/>
              <w:rPr>
                <w:b/>
                <w:bCs/>
                <w:kern w:val="0"/>
                <w:sz w:val="24"/>
              </w:rPr>
            </w:pPr>
            <w:r>
              <w:rPr>
                <w:b/>
                <w:bCs/>
                <w:kern w:val="0"/>
                <w:sz w:val="24"/>
              </w:rPr>
              <w:t>物排</w:t>
            </w:r>
          </w:p>
          <w:p w14:paraId="2F1FF272">
            <w:pPr>
              <w:adjustRightInd w:val="0"/>
              <w:snapToGrid w:val="0"/>
              <w:jc w:val="center"/>
              <w:rPr>
                <w:b/>
                <w:bCs/>
                <w:kern w:val="0"/>
                <w:sz w:val="24"/>
              </w:rPr>
            </w:pPr>
            <w:r>
              <w:rPr>
                <w:b/>
                <w:bCs/>
                <w:kern w:val="0"/>
                <w:sz w:val="24"/>
              </w:rPr>
              <w:t>放控</w:t>
            </w:r>
          </w:p>
          <w:p w14:paraId="7687C6A0">
            <w:pPr>
              <w:adjustRightInd w:val="0"/>
              <w:snapToGrid w:val="0"/>
              <w:jc w:val="center"/>
              <w:rPr>
                <w:b/>
                <w:bCs/>
                <w:kern w:val="0"/>
                <w:sz w:val="24"/>
              </w:rPr>
            </w:pPr>
            <w:r>
              <w:rPr>
                <w:b/>
                <w:bCs/>
                <w:kern w:val="0"/>
                <w:sz w:val="24"/>
              </w:rPr>
              <w:t>制标</w:t>
            </w:r>
          </w:p>
          <w:p w14:paraId="319B0B14">
            <w:pPr>
              <w:adjustRightInd w:val="0"/>
              <w:snapToGrid w:val="0"/>
              <w:jc w:val="center"/>
              <w:rPr>
                <w:kern w:val="0"/>
                <w:szCs w:val="21"/>
              </w:rPr>
            </w:pPr>
            <w:r>
              <w:rPr>
                <w:b/>
                <w:bCs/>
                <w:kern w:val="0"/>
                <w:sz w:val="24"/>
              </w:rPr>
              <w:t>准</w:t>
            </w:r>
          </w:p>
        </w:tc>
        <w:tc>
          <w:tcPr>
            <w:tcW w:w="8609" w:type="dxa"/>
            <w:vAlign w:val="center"/>
          </w:tcPr>
          <w:p w14:paraId="7DF058F9">
            <w:pPr>
              <w:numPr>
                <w:ilvl w:val="0"/>
                <w:numId w:val="9"/>
              </w:numPr>
              <w:spacing w:line="480" w:lineRule="exact"/>
              <w:ind w:firstLine="480" w:firstLineChars="200"/>
              <w:rPr>
                <w:sz w:val="24"/>
              </w:rPr>
            </w:pPr>
            <w:r>
              <w:rPr>
                <w:sz w:val="24"/>
                <w:szCs w:val="20"/>
              </w:rPr>
              <w:t>颗粒物有组织排放参照执行</w:t>
            </w:r>
            <w:r>
              <w:rPr>
                <w:sz w:val="24"/>
              </w:rPr>
              <w:t>《钢铁工业大气污染物超低排放标准》（DB13/2169-2018）表1大气污染物排放限值：颗粒物10mg/m</w:t>
            </w:r>
            <w:r>
              <w:rPr>
                <w:sz w:val="24"/>
                <w:vertAlign w:val="superscript"/>
              </w:rPr>
              <w:t>3</w:t>
            </w:r>
            <w:r>
              <w:rPr>
                <w:sz w:val="24"/>
              </w:rPr>
              <w:t>，排气筒高度不低于15m。</w:t>
            </w:r>
          </w:p>
          <w:p w14:paraId="02DBED58">
            <w:pPr>
              <w:numPr>
                <w:ilvl w:val="0"/>
                <w:numId w:val="9"/>
              </w:numPr>
              <w:spacing w:line="480" w:lineRule="exact"/>
              <w:ind w:firstLine="480" w:firstLineChars="200"/>
              <w:rPr>
                <w:sz w:val="24"/>
              </w:rPr>
            </w:pPr>
            <w:r>
              <w:rPr>
                <w:sz w:val="24"/>
              </w:rPr>
              <w:t>颗粒物无组织排放执行《钢铁工业大气污染物超低排放标准》（DB13/2169-2018）表5中无组织排放浓度限值：有厂房车间颗粒物无组织排放浓度限值8.0mg/m</w:t>
            </w:r>
            <w:r>
              <w:rPr>
                <w:sz w:val="24"/>
                <w:vertAlign w:val="superscript"/>
              </w:rPr>
              <w:t>3</w:t>
            </w:r>
            <w:r>
              <w:rPr>
                <w:sz w:val="24"/>
              </w:rPr>
              <w:t>，厂界颗粒物无组织排放浓度限值1.0mg/m</w:t>
            </w:r>
            <w:r>
              <w:rPr>
                <w:sz w:val="24"/>
                <w:vertAlign w:val="superscript"/>
              </w:rPr>
              <w:t>3</w:t>
            </w:r>
            <w:r>
              <w:rPr>
                <w:sz w:val="24"/>
              </w:rPr>
              <w:t>的要求。</w:t>
            </w:r>
          </w:p>
          <w:p w14:paraId="03496113">
            <w:pPr>
              <w:spacing w:line="480" w:lineRule="exact"/>
              <w:ind w:firstLine="480" w:firstLineChars="200"/>
              <w:rPr>
                <w:sz w:val="24"/>
              </w:rPr>
            </w:pPr>
            <w:r>
              <w:rPr>
                <w:rFonts w:hint="eastAsia"/>
                <w:sz w:val="24"/>
              </w:rPr>
              <w:t>3、</w:t>
            </w:r>
            <w:r>
              <w:rPr>
                <w:sz w:val="24"/>
              </w:rPr>
              <w:t>废水排放执行《污水综合排放标准》（GB8978-1996）表4中第二类污染物最高允许排放浓度的三级标准和《污水排入城镇下水道水质标准》（GB/T31962-2015）中氨氮、总磷和总氮限值要求，同时满足</w:t>
            </w:r>
            <w:r>
              <w:rPr>
                <w:rFonts w:hint="eastAsia"/>
                <w:sz w:val="24"/>
              </w:rPr>
              <w:t>曹妃甸工业区起步区（北区）污水处理厂</w:t>
            </w:r>
            <w:r>
              <w:rPr>
                <w:sz w:val="24"/>
              </w:rPr>
              <w:t>进水水质要求，具体限值见下表。</w:t>
            </w:r>
          </w:p>
          <w:p w14:paraId="2C663CE6">
            <w:pPr>
              <w:keepNext/>
              <w:keepLines/>
              <w:spacing w:line="480" w:lineRule="exact"/>
              <w:jc w:val="center"/>
              <w:rPr>
                <w:b/>
                <w:bCs/>
                <w:lang w:val="zh-CN"/>
              </w:rPr>
            </w:pPr>
            <w:r>
              <w:rPr>
                <w:b/>
                <w:bCs/>
                <w:lang w:val="zh-CN"/>
              </w:rPr>
              <w:t>表</w:t>
            </w:r>
            <w:r>
              <w:rPr>
                <w:b/>
                <w:bCs/>
              </w:rPr>
              <w:t>3-</w:t>
            </w:r>
            <w:r>
              <w:rPr>
                <w:rFonts w:hint="eastAsia"/>
                <w:b/>
                <w:bCs/>
              </w:rPr>
              <w:t>6</w:t>
            </w:r>
            <w:r>
              <w:rPr>
                <w:b/>
                <w:bCs/>
                <w:lang w:val="zh-CN"/>
              </w:rPr>
              <w:t xml:space="preserve">  污染物最高允许排放浓度      单位：mg/L（pH值除外）</w:t>
            </w:r>
          </w:p>
          <w:tbl>
            <w:tblPr>
              <w:tblStyle w:val="29"/>
              <w:tblW w:w="7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553"/>
              <w:gridCol w:w="1179"/>
              <w:gridCol w:w="1910"/>
              <w:gridCol w:w="1910"/>
              <w:gridCol w:w="1420"/>
              <w:gridCol w:w="972"/>
            </w:tblGrid>
            <w:tr w14:paraId="78DBD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79C6FCE9">
                  <w:pPr>
                    <w:jc w:val="center"/>
                  </w:pPr>
                  <w:r>
                    <w:rPr>
                      <w:rFonts w:hint="eastAsia"/>
                    </w:rPr>
                    <w:t>序号</w:t>
                  </w:r>
                </w:p>
              </w:tc>
              <w:tc>
                <w:tcPr>
                  <w:tcW w:w="1179" w:type="dxa"/>
                  <w:tcBorders>
                    <w:tl2br w:val="nil"/>
                    <w:tr2bl w:val="nil"/>
                  </w:tcBorders>
                  <w:vAlign w:val="center"/>
                </w:tcPr>
                <w:p w14:paraId="50AFD4C1">
                  <w:pPr>
                    <w:jc w:val="center"/>
                  </w:pPr>
                  <w:r>
                    <w:rPr>
                      <w:rFonts w:hint="eastAsia"/>
                    </w:rPr>
                    <w:t>主要污染物</w:t>
                  </w:r>
                </w:p>
              </w:tc>
              <w:tc>
                <w:tcPr>
                  <w:tcW w:w="1910" w:type="dxa"/>
                  <w:tcBorders>
                    <w:tl2br w:val="nil"/>
                    <w:tr2bl w:val="nil"/>
                  </w:tcBorders>
                  <w:vAlign w:val="center"/>
                </w:tcPr>
                <w:p w14:paraId="23627158">
                  <w:pPr>
                    <w:jc w:val="center"/>
                  </w:pPr>
                  <w:r>
                    <w:rPr>
                      <w:rFonts w:hint="eastAsia"/>
                    </w:rPr>
                    <w:t>《污水综合排放标准》（GB8978—1996）表4中三级标准</w:t>
                  </w:r>
                </w:p>
              </w:tc>
              <w:tc>
                <w:tcPr>
                  <w:tcW w:w="1910" w:type="dxa"/>
                  <w:tcBorders>
                    <w:tl2br w:val="nil"/>
                    <w:tr2bl w:val="nil"/>
                  </w:tcBorders>
                  <w:vAlign w:val="center"/>
                </w:tcPr>
                <w:p w14:paraId="2BBF6125">
                  <w:pPr>
                    <w:jc w:val="center"/>
                  </w:pPr>
                  <w:r>
                    <w:rPr>
                      <w:rFonts w:hint="eastAsia"/>
                    </w:rPr>
                    <w:t>《污水排入城镇下水道水质标准》（GB/T31962-2015）</w:t>
                  </w:r>
                </w:p>
              </w:tc>
              <w:tc>
                <w:tcPr>
                  <w:tcW w:w="1420" w:type="dxa"/>
                  <w:tcBorders>
                    <w:tl2br w:val="nil"/>
                    <w:tr2bl w:val="nil"/>
                  </w:tcBorders>
                  <w:vAlign w:val="center"/>
                </w:tcPr>
                <w:p w14:paraId="7FBCF9A6">
                  <w:pPr>
                    <w:jc w:val="center"/>
                  </w:pPr>
                  <w:r>
                    <w:rPr>
                      <w:rFonts w:hint="eastAsia"/>
                    </w:rPr>
                    <w:t>曹妃甸工业区起步区（北区）污水处理厂进水水质</w:t>
                  </w:r>
                </w:p>
              </w:tc>
              <w:tc>
                <w:tcPr>
                  <w:tcW w:w="972" w:type="dxa"/>
                  <w:tcBorders>
                    <w:tl2br w:val="nil"/>
                    <w:tr2bl w:val="nil"/>
                  </w:tcBorders>
                  <w:vAlign w:val="center"/>
                </w:tcPr>
                <w:p w14:paraId="37390AA8">
                  <w:pPr>
                    <w:jc w:val="center"/>
                  </w:pPr>
                  <w:r>
                    <w:rPr>
                      <w:rFonts w:hint="eastAsia"/>
                    </w:rPr>
                    <w:t>污水排放限值</w:t>
                  </w:r>
                </w:p>
              </w:tc>
            </w:tr>
            <w:tr w14:paraId="044D9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53" w:type="dxa"/>
                  <w:tcBorders>
                    <w:tl2br w:val="nil"/>
                    <w:tr2bl w:val="nil"/>
                  </w:tcBorders>
                  <w:vAlign w:val="center"/>
                </w:tcPr>
                <w:p w14:paraId="39F2DBDC">
                  <w:pPr>
                    <w:jc w:val="center"/>
                  </w:pPr>
                  <w:r>
                    <w:t>1</w:t>
                  </w:r>
                </w:p>
              </w:tc>
              <w:tc>
                <w:tcPr>
                  <w:tcW w:w="1179" w:type="dxa"/>
                  <w:tcBorders>
                    <w:tl2br w:val="nil"/>
                    <w:tr2bl w:val="nil"/>
                  </w:tcBorders>
                  <w:vAlign w:val="center"/>
                </w:tcPr>
                <w:p w14:paraId="3A850096">
                  <w:pPr>
                    <w:jc w:val="center"/>
                  </w:pPr>
                  <w:r>
                    <w:t>pH</w:t>
                  </w:r>
                  <w:r>
                    <w:rPr>
                      <w:rFonts w:hint="eastAsia"/>
                    </w:rPr>
                    <w:t>值</w:t>
                  </w:r>
                </w:p>
                <w:p w14:paraId="69C28BB9">
                  <w:pPr>
                    <w:jc w:val="center"/>
                  </w:pPr>
                  <w:r>
                    <w:rPr>
                      <w:rFonts w:hint="eastAsia"/>
                    </w:rPr>
                    <w:t>（无量纲）</w:t>
                  </w:r>
                </w:p>
              </w:tc>
              <w:tc>
                <w:tcPr>
                  <w:tcW w:w="1910" w:type="dxa"/>
                  <w:tcBorders>
                    <w:tl2br w:val="nil"/>
                    <w:tr2bl w:val="nil"/>
                  </w:tcBorders>
                  <w:vAlign w:val="center"/>
                </w:tcPr>
                <w:p w14:paraId="13C3449C">
                  <w:pPr>
                    <w:jc w:val="center"/>
                  </w:pPr>
                  <w:r>
                    <w:t>6~9</w:t>
                  </w:r>
                </w:p>
              </w:tc>
              <w:tc>
                <w:tcPr>
                  <w:tcW w:w="1910" w:type="dxa"/>
                  <w:tcBorders>
                    <w:tl2br w:val="nil"/>
                    <w:tr2bl w:val="nil"/>
                  </w:tcBorders>
                  <w:vAlign w:val="center"/>
                </w:tcPr>
                <w:p w14:paraId="556FAE53">
                  <w:pPr>
                    <w:jc w:val="center"/>
                  </w:pPr>
                  <w:r>
                    <w:t>/</w:t>
                  </w:r>
                </w:p>
              </w:tc>
              <w:tc>
                <w:tcPr>
                  <w:tcW w:w="1420" w:type="dxa"/>
                  <w:tcBorders>
                    <w:tl2br w:val="nil"/>
                    <w:tr2bl w:val="nil"/>
                  </w:tcBorders>
                  <w:vAlign w:val="center"/>
                </w:tcPr>
                <w:p w14:paraId="41EC8F7A">
                  <w:pPr>
                    <w:jc w:val="center"/>
                  </w:pPr>
                  <w:r>
                    <w:t>/</w:t>
                  </w:r>
                </w:p>
              </w:tc>
              <w:tc>
                <w:tcPr>
                  <w:tcW w:w="972" w:type="dxa"/>
                  <w:tcBorders>
                    <w:tl2br w:val="nil"/>
                    <w:tr2bl w:val="nil"/>
                  </w:tcBorders>
                  <w:vAlign w:val="center"/>
                </w:tcPr>
                <w:p w14:paraId="1CD55935">
                  <w:pPr>
                    <w:jc w:val="center"/>
                  </w:pPr>
                  <w:r>
                    <w:t>6~9</w:t>
                  </w:r>
                </w:p>
              </w:tc>
            </w:tr>
            <w:tr w14:paraId="60845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01D61B80">
                  <w:pPr>
                    <w:jc w:val="center"/>
                  </w:pPr>
                  <w:r>
                    <w:t>2</w:t>
                  </w:r>
                </w:p>
              </w:tc>
              <w:tc>
                <w:tcPr>
                  <w:tcW w:w="1179" w:type="dxa"/>
                  <w:tcBorders>
                    <w:tl2br w:val="nil"/>
                    <w:tr2bl w:val="nil"/>
                  </w:tcBorders>
                  <w:vAlign w:val="center"/>
                </w:tcPr>
                <w:p w14:paraId="06C1113C">
                  <w:pPr>
                    <w:jc w:val="center"/>
                  </w:pPr>
                  <w:r>
                    <w:t>COD</w:t>
                  </w:r>
                </w:p>
              </w:tc>
              <w:tc>
                <w:tcPr>
                  <w:tcW w:w="1910" w:type="dxa"/>
                  <w:tcBorders>
                    <w:tl2br w:val="nil"/>
                    <w:tr2bl w:val="nil"/>
                  </w:tcBorders>
                  <w:vAlign w:val="center"/>
                </w:tcPr>
                <w:p w14:paraId="075D15D1">
                  <w:pPr>
                    <w:jc w:val="center"/>
                  </w:pPr>
                  <w:r>
                    <w:t>500</w:t>
                  </w:r>
                </w:p>
              </w:tc>
              <w:tc>
                <w:tcPr>
                  <w:tcW w:w="1910" w:type="dxa"/>
                  <w:tcBorders>
                    <w:tl2br w:val="nil"/>
                    <w:tr2bl w:val="nil"/>
                  </w:tcBorders>
                  <w:vAlign w:val="center"/>
                </w:tcPr>
                <w:p w14:paraId="3A37CCC7">
                  <w:pPr>
                    <w:jc w:val="center"/>
                  </w:pPr>
                  <w:r>
                    <w:t>/</w:t>
                  </w:r>
                </w:p>
              </w:tc>
              <w:tc>
                <w:tcPr>
                  <w:tcW w:w="1420" w:type="dxa"/>
                  <w:tcBorders>
                    <w:tl2br w:val="nil"/>
                    <w:tr2bl w:val="nil"/>
                  </w:tcBorders>
                  <w:vAlign w:val="center"/>
                </w:tcPr>
                <w:p w14:paraId="5495F7C4">
                  <w:pPr>
                    <w:jc w:val="center"/>
                  </w:pPr>
                  <w:r>
                    <w:rPr>
                      <w:rFonts w:hint="eastAsia"/>
                    </w:rPr>
                    <w:t>350</w:t>
                  </w:r>
                </w:p>
              </w:tc>
              <w:tc>
                <w:tcPr>
                  <w:tcW w:w="972" w:type="dxa"/>
                  <w:tcBorders>
                    <w:tl2br w:val="nil"/>
                    <w:tr2bl w:val="nil"/>
                  </w:tcBorders>
                  <w:vAlign w:val="center"/>
                </w:tcPr>
                <w:p w14:paraId="1D2E7098">
                  <w:pPr>
                    <w:jc w:val="center"/>
                  </w:pPr>
                  <w:r>
                    <w:rPr>
                      <w:rFonts w:hint="eastAsia"/>
                    </w:rPr>
                    <w:t>350</w:t>
                  </w:r>
                </w:p>
              </w:tc>
            </w:tr>
            <w:tr w14:paraId="6DD5A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724C00A5">
                  <w:pPr>
                    <w:jc w:val="center"/>
                  </w:pPr>
                  <w:r>
                    <w:t>3</w:t>
                  </w:r>
                </w:p>
              </w:tc>
              <w:tc>
                <w:tcPr>
                  <w:tcW w:w="1179" w:type="dxa"/>
                  <w:tcBorders>
                    <w:tl2br w:val="nil"/>
                    <w:tr2bl w:val="nil"/>
                  </w:tcBorders>
                  <w:vAlign w:val="center"/>
                </w:tcPr>
                <w:p w14:paraId="18AE6EDB">
                  <w:pPr>
                    <w:jc w:val="center"/>
                  </w:pPr>
                  <w:r>
                    <w:t>BOD</w:t>
                  </w:r>
                  <w:r>
                    <w:rPr>
                      <w:vertAlign w:val="subscript"/>
                    </w:rPr>
                    <w:t>5</w:t>
                  </w:r>
                </w:p>
              </w:tc>
              <w:tc>
                <w:tcPr>
                  <w:tcW w:w="1910" w:type="dxa"/>
                  <w:tcBorders>
                    <w:tl2br w:val="nil"/>
                    <w:tr2bl w:val="nil"/>
                  </w:tcBorders>
                  <w:vAlign w:val="center"/>
                </w:tcPr>
                <w:p w14:paraId="4F67178F">
                  <w:pPr>
                    <w:jc w:val="center"/>
                  </w:pPr>
                  <w:r>
                    <w:t>300</w:t>
                  </w:r>
                </w:p>
              </w:tc>
              <w:tc>
                <w:tcPr>
                  <w:tcW w:w="1910" w:type="dxa"/>
                  <w:tcBorders>
                    <w:tl2br w:val="nil"/>
                    <w:tr2bl w:val="nil"/>
                  </w:tcBorders>
                  <w:vAlign w:val="center"/>
                </w:tcPr>
                <w:p w14:paraId="540306C3">
                  <w:pPr>
                    <w:jc w:val="center"/>
                  </w:pPr>
                  <w:r>
                    <w:t>/</w:t>
                  </w:r>
                </w:p>
              </w:tc>
              <w:tc>
                <w:tcPr>
                  <w:tcW w:w="1420" w:type="dxa"/>
                  <w:tcBorders>
                    <w:tl2br w:val="nil"/>
                    <w:tr2bl w:val="nil"/>
                  </w:tcBorders>
                  <w:vAlign w:val="center"/>
                </w:tcPr>
                <w:p w14:paraId="5A4E2976">
                  <w:pPr>
                    <w:jc w:val="center"/>
                  </w:pPr>
                  <w:r>
                    <w:rPr>
                      <w:rFonts w:hint="eastAsia"/>
                    </w:rPr>
                    <w:t>180</w:t>
                  </w:r>
                </w:p>
              </w:tc>
              <w:tc>
                <w:tcPr>
                  <w:tcW w:w="972" w:type="dxa"/>
                  <w:tcBorders>
                    <w:tl2br w:val="nil"/>
                    <w:tr2bl w:val="nil"/>
                  </w:tcBorders>
                  <w:vAlign w:val="center"/>
                </w:tcPr>
                <w:p w14:paraId="5AA907F5">
                  <w:pPr>
                    <w:jc w:val="center"/>
                  </w:pPr>
                  <w:r>
                    <w:rPr>
                      <w:rFonts w:hint="eastAsia"/>
                    </w:rPr>
                    <w:t>180</w:t>
                  </w:r>
                </w:p>
              </w:tc>
            </w:tr>
            <w:tr w14:paraId="666A6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655BA4EF">
                  <w:pPr>
                    <w:jc w:val="center"/>
                  </w:pPr>
                  <w:r>
                    <w:t>4</w:t>
                  </w:r>
                </w:p>
              </w:tc>
              <w:tc>
                <w:tcPr>
                  <w:tcW w:w="1179" w:type="dxa"/>
                  <w:tcBorders>
                    <w:tl2br w:val="nil"/>
                    <w:tr2bl w:val="nil"/>
                  </w:tcBorders>
                  <w:vAlign w:val="center"/>
                </w:tcPr>
                <w:p w14:paraId="4C303908">
                  <w:pPr>
                    <w:jc w:val="center"/>
                  </w:pPr>
                  <w:r>
                    <w:t>SS</w:t>
                  </w:r>
                </w:p>
              </w:tc>
              <w:tc>
                <w:tcPr>
                  <w:tcW w:w="1910" w:type="dxa"/>
                  <w:tcBorders>
                    <w:tl2br w:val="nil"/>
                    <w:tr2bl w:val="nil"/>
                  </w:tcBorders>
                  <w:vAlign w:val="center"/>
                </w:tcPr>
                <w:p w14:paraId="40D6F2CA">
                  <w:pPr>
                    <w:jc w:val="center"/>
                  </w:pPr>
                  <w:r>
                    <w:t>400</w:t>
                  </w:r>
                </w:p>
              </w:tc>
              <w:tc>
                <w:tcPr>
                  <w:tcW w:w="1910" w:type="dxa"/>
                  <w:tcBorders>
                    <w:tl2br w:val="nil"/>
                    <w:tr2bl w:val="nil"/>
                  </w:tcBorders>
                  <w:vAlign w:val="center"/>
                </w:tcPr>
                <w:p w14:paraId="29B7E750">
                  <w:pPr>
                    <w:jc w:val="center"/>
                  </w:pPr>
                  <w:r>
                    <w:t>/</w:t>
                  </w:r>
                </w:p>
              </w:tc>
              <w:tc>
                <w:tcPr>
                  <w:tcW w:w="1420" w:type="dxa"/>
                  <w:tcBorders>
                    <w:tl2br w:val="nil"/>
                    <w:tr2bl w:val="nil"/>
                  </w:tcBorders>
                  <w:vAlign w:val="center"/>
                </w:tcPr>
                <w:p w14:paraId="48A1CE45">
                  <w:pPr>
                    <w:jc w:val="center"/>
                  </w:pPr>
                  <w:r>
                    <w:rPr>
                      <w:rFonts w:hint="eastAsia"/>
                    </w:rPr>
                    <w:t>300</w:t>
                  </w:r>
                </w:p>
              </w:tc>
              <w:tc>
                <w:tcPr>
                  <w:tcW w:w="972" w:type="dxa"/>
                  <w:tcBorders>
                    <w:tl2br w:val="nil"/>
                    <w:tr2bl w:val="nil"/>
                  </w:tcBorders>
                  <w:vAlign w:val="center"/>
                </w:tcPr>
                <w:p w14:paraId="5DA9AAA0">
                  <w:pPr>
                    <w:jc w:val="center"/>
                  </w:pPr>
                  <w:r>
                    <w:rPr>
                      <w:rFonts w:hint="eastAsia"/>
                    </w:rPr>
                    <w:t>300</w:t>
                  </w:r>
                </w:p>
              </w:tc>
            </w:tr>
            <w:tr w14:paraId="39274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2C086A57">
                  <w:pPr>
                    <w:jc w:val="center"/>
                  </w:pPr>
                  <w:r>
                    <w:t>5</w:t>
                  </w:r>
                </w:p>
              </w:tc>
              <w:tc>
                <w:tcPr>
                  <w:tcW w:w="1179" w:type="dxa"/>
                  <w:tcBorders>
                    <w:tl2br w:val="nil"/>
                    <w:tr2bl w:val="nil"/>
                  </w:tcBorders>
                  <w:vAlign w:val="center"/>
                </w:tcPr>
                <w:p w14:paraId="1A8EF58C">
                  <w:pPr>
                    <w:jc w:val="center"/>
                  </w:pPr>
                  <w:r>
                    <w:rPr>
                      <w:rFonts w:hint="eastAsia"/>
                    </w:rPr>
                    <w:t>氨氮</w:t>
                  </w:r>
                </w:p>
              </w:tc>
              <w:tc>
                <w:tcPr>
                  <w:tcW w:w="1910" w:type="dxa"/>
                  <w:tcBorders>
                    <w:tl2br w:val="nil"/>
                    <w:tr2bl w:val="nil"/>
                  </w:tcBorders>
                  <w:vAlign w:val="center"/>
                </w:tcPr>
                <w:p w14:paraId="152F66A4">
                  <w:pPr>
                    <w:jc w:val="center"/>
                  </w:pPr>
                  <w:r>
                    <w:t>/</w:t>
                  </w:r>
                </w:p>
              </w:tc>
              <w:tc>
                <w:tcPr>
                  <w:tcW w:w="1910" w:type="dxa"/>
                  <w:tcBorders>
                    <w:tl2br w:val="nil"/>
                    <w:tr2bl w:val="nil"/>
                  </w:tcBorders>
                  <w:vAlign w:val="center"/>
                </w:tcPr>
                <w:p w14:paraId="25638D82">
                  <w:pPr>
                    <w:jc w:val="center"/>
                  </w:pPr>
                  <w:r>
                    <w:t>45</w:t>
                  </w:r>
                </w:p>
              </w:tc>
              <w:tc>
                <w:tcPr>
                  <w:tcW w:w="1420" w:type="dxa"/>
                  <w:tcBorders>
                    <w:tl2br w:val="nil"/>
                    <w:tr2bl w:val="nil"/>
                  </w:tcBorders>
                  <w:vAlign w:val="center"/>
                </w:tcPr>
                <w:p w14:paraId="04722E93">
                  <w:pPr>
                    <w:jc w:val="center"/>
                  </w:pPr>
                  <w:r>
                    <w:rPr>
                      <w:rFonts w:hint="eastAsia"/>
                    </w:rPr>
                    <w:t>35</w:t>
                  </w:r>
                </w:p>
              </w:tc>
              <w:tc>
                <w:tcPr>
                  <w:tcW w:w="972" w:type="dxa"/>
                  <w:tcBorders>
                    <w:tl2br w:val="nil"/>
                    <w:tr2bl w:val="nil"/>
                  </w:tcBorders>
                  <w:vAlign w:val="center"/>
                </w:tcPr>
                <w:p w14:paraId="5F82FD20">
                  <w:pPr>
                    <w:jc w:val="center"/>
                  </w:pPr>
                  <w:r>
                    <w:rPr>
                      <w:rFonts w:hint="eastAsia"/>
                    </w:rPr>
                    <w:t>35</w:t>
                  </w:r>
                </w:p>
              </w:tc>
            </w:tr>
            <w:tr w14:paraId="71BCC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58265AD7">
                  <w:pPr>
                    <w:jc w:val="center"/>
                  </w:pPr>
                  <w:r>
                    <w:t>6</w:t>
                  </w:r>
                </w:p>
              </w:tc>
              <w:tc>
                <w:tcPr>
                  <w:tcW w:w="1179" w:type="dxa"/>
                  <w:tcBorders>
                    <w:tl2br w:val="nil"/>
                    <w:tr2bl w:val="nil"/>
                  </w:tcBorders>
                  <w:vAlign w:val="center"/>
                </w:tcPr>
                <w:p w14:paraId="55F03D25">
                  <w:pPr>
                    <w:jc w:val="center"/>
                  </w:pPr>
                  <w:r>
                    <w:rPr>
                      <w:rFonts w:hint="eastAsia"/>
                    </w:rPr>
                    <w:t>总磷</w:t>
                  </w:r>
                </w:p>
              </w:tc>
              <w:tc>
                <w:tcPr>
                  <w:tcW w:w="1910" w:type="dxa"/>
                  <w:tcBorders>
                    <w:tl2br w:val="nil"/>
                    <w:tr2bl w:val="nil"/>
                  </w:tcBorders>
                  <w:vAlign w:val="center"/>
                </w:tcPr>
                <w:p w14:paraId="0CDAFB33">
                  <w:pPr>
                    <w:jc w:val="center"/>
                  </w:pPr>
                  <w:r>
                    <w:t>/</w:t>
                  </w:r>
                </w:p>
              </w:tc>
              <w:tc>
                <w:tcPr>
                  <w:tcW w:w="1910" w:type="dxa"/>
                  <w:tcBorders>
                    <w:tl2br w:val="nil"/>
                    <w:tr2bl w:val="nil"/>
                  </w:tcBorders>
                  <w:vAlign w:val="center"/>
                </w:tcPr>
                <w:p w14:paraId="401E956C">
                  <w:pPr>
                    <w:jc w:val="center"/>
                  </w:pPr>
                  <w:r>
                    <w:t>8</w:t>
                  </w:r>
                </w:p>
              </w:tc>
              <w:tc>
                <w:tcPr>
                  <w:tcW w:w="1420" w:type="dxa"/>
                  <w:tcBorders>
                    <w:tl2br w:val="nil"/>
                    <w:tr2bl w:val="nil"/>
                  </w:tcBorders>
                  <w:vAlign w:val="center"/>
                </w:tcPr>
                <w:p w14:paraId="0B86E5CB">
                  <w:pPr>
                    <w:jc w:val="center"/>
                  </w:pPr>
                  <w:r>
                    <w:rPr>
                      <w:rFonts w:hint="eastAsia"/>
                    </w:rPr>
                    <w:t>3</w:t>
                  </w:r>
                </w:p>
              </w:tc>
              <w:tc>
                <w:tcPr>
                  <w:tcW w:w="972" w:type="dxa"/>
                  <w:tcBorders>
                    <w:tl2br w:val="nil"/>
                    <w:tr2bl w:val="nil"/>
                  </w:tcBorders>
                  <w:vAlign w:val="center"/>
                </w:tcPr>
                <w:p w14:paraId="43371CFF">
                  <w:pPr>
                    <w:jc w:val="center"/>
                  </w:pPr>
                  <w:r>
                    <w:rPr>
                      <w:rFonts w:hint="eastAsia"/>
                    </w:rPr>
                    <w:t>3</w:t>
                  </w:r>
                </w:p>
              </w:tc>
            </w:tr>
            <w:tr w14:paraId="32CB9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53" w:type="dxa"/>
                  <w:tcBorders>
                    <w:tl2br w:val="nil"/>
                    <w:tr2bl w:val="nil"/>
                  </w:tcBorders>
                  <w:vAlign w:val="center"/>
                </w:tcPr>
                <w:p w14:paraId="082EDED5">
                  <w:pPr>
                    <w:jc w:val="center"/>
                  </w:pPr>
                  <w:r>
                    <w:t>7</w:t>
                  </w:r>
                </w:p>
              </w:tc>
              <w:tc>
                <w:tcPr>
                  <w:tcW w:w="1179" w:type="dxa"/>
                  <w:tcBorders>
                    <w:tl2br w:val="nil"/>
                    <w:tr2bl w:val="nil"/>
                  </w:tcBorders>
                  <w:vAlign w:val="center"/>
                </w:tcPr>
                <w:p w14:paraId="2CF9EEB6">
                  <w:pPr>
                    <w:jc w:val="center"/>
                  </w:pPr>
                  <w:r>
                    <w:rPr>
                      <w:rFonts w:hint="eastAsia"/>
                    </w:rPr>
                    <w:t>总氮</w:t>
                  </w:r>
                </w:p>
              </w:tc>
              <w:tc>
                <w:tcPr>
                  <w:tcW w:w="1910" w:type="dxa"/>
                  <w:tcBorders>
                    <w:tl2br w:val="nil"/>
                    <w:tr2bl w:val="nil"/>
                  </w:tcBorders>
                  <w:vAlign w:val="center"/>
                </w:tcPr>
                <w:p w14:paraId="60FB0A66">
                  <w:pPr>
                    <w:jc w:val="center"/>
                  </w:pPr>
                  <w:r>
                    <w:t>/</w:t>
                  </w:r>
                </w:p>
              </w:tc>
              <w:tc>
                <w:tcPr>
                  <w:tcW w:w="1910" w:type="dxa"/>
                  <w:tcBorders>
                    <w:tl2br w:val="nil"/>
                    <w:tr2bl w:val="nil"/>
                  </w:tcBorders>
                  <w:vAlign w:val="center"/>
                </w:tcPr>
                <w:p w14:paraId="256D1FC6">
                  <w:pPr>
                    <w:jc w:val="center"/>
                  </w:pPr>
                  <w:r>
                    <w:t>70</w:t>
                  </w:r>
                </w:p>
              </w:tc>
              <w:tc>
                <w:tcPr>
                  <w:tcW w:w="1420" w:type="dxa"/>
                  <w:tcBorders>
                    <w:tl2br w:val="nil"/>
                    <w:tr2bl w:val="nil"/>
                  </w:tcBorders>
                  <w:vAlign w:val="center"/>
                </w:tcPr>
                <w:p w14:paraId="319B4DE4">
                  <w:pPr>
                    <w:jc w:val="center"/>
                  </w:pPr>
                  <w:r>
                    <w:rPr>
                      <w:rFonts w:hint="eastAsia"/>
                    </w:rPr>
                    <w:t>40</w:t>
                  </w:r>
                </w:p>
              </w:tc>
              <w:tc>
                <w:tcPr>
                  <w:tcW w:w="972" w:type="dxa"/>
                  <w:tcBorders>
                    <w:tl2br w:val="nil"/>
                    <w:tr2bl w:val="nil"/>
                  </w:tcBorders>
                  <w:vAlign w:val="center"/>
                </w:tcPr>
                <w:p w14:paraId="53E8F0C7">
                  <w:pPr>
                    <w:jc w:val="center"/>
                  </w:pPr>
                  <w:r>
                    <w:rPr>
                      <w:rFonts w:hint="eastAsia"/>
                    </w:rPr>
                    <w:t>40</w:t>
                  </w:r>
                </w:p>
              </w:tc>
            </w:tr>
          </w:tbl>
          <w:p w14:paraId="040A5EF0">
            <w:pPr>
              <w:spacing w:line="480" w:lineRule="exact"/>
              <w:ind w:firstLine="480" w:firstLineChars="200"/>
              <w:rPr>
                <w:sz w:val="24"/>
              </w:rPr>
            </w:pPr>
            <w:r>
              <w:rPr>
                <w:rFonts w:hint="eastAsia"/>
                <w:sz w:val="24"/>
              </w:rPr>
              <w:t>4</w:t>
            </w:r>
            <w:r>
              <w:rPr>
                <w:sz w:val="24"/>
              </w:rPr>
              <w:t>、营运期东、西、北厂界噪声执行《工业企业厂界环境噪声排放标准》（GB12348-2008）3类标准：昼间65dB（A）、夜间55dB（A），南厂界</w:t>
            </w:r>
            <w:r>
              <w:rPr>
                <w:rFonts w:hint="eastAsia"/>
                <w:sz w:val="24"/>
              </w:rPr>
              <w:t>（临华夏路）</w:t>
            </w:r>
            <w:r>
              <w:rPr>
                <w:sz w:val="24"/>
              </w:rPr>
              <w:t>执行</w:t>
            </w:r>
            <w:r>
              <w:rPr>
                <w:kern w:val="24"/>
                <w:sz w:val="24"/>
              </w:rPr>
              <w:t>《工业企业厂界环境噪声排放标准》（GB12348-2008）4类标准：昼间70dB(A)，夜间55dB(A)的标准</w:t>
            </w:r>
            <w:r>
              <w:rPr>
                <w:sz w:val="24"/>
              </w:rPr>
              <w:t>。</w:t>
            </w:r>
          </w:p>
          <w:p w14:paraId="5E6F20A2">
            <w:pPr>
              <w:pStyle w:val="12"/>
              <w:spacing w:line="440" w:lineRule="exact"/>
              <w:ind w:left="0" w:leftChars="0" w:right="0" w:rightChars="0" w:firstLine="480"/>
              <w:rPr>
                <w:sz w:val="24"/>
              </w:rPr>
            </w:pPr>
            <w:r>
              <w:rPr>
                <w:rFonts w:hint="eastAsia"/>
                <w:sz w:val="24"/>
              </w:rPr>
              <w:t>5</w:t>
            </w:r>
            <w:r>
              <w:rPr>
                <w:sz w:val="24"/>
              </w:rPr>
              <w:t>、</w:t>
            </w:r>
            <w:r>
              <w:rPr>
                <w:rFonts w:hint="eastAsia"/>
                <w:sz w:val="24"/>
              </w:rPr>
              <w:t>废旧金属原料储存及</w:t>
            </w:r>
            <w:r>
              <w:rPr>
                <w:sz w:val="24"/>
              </w:rPr>
              <w:t>一般固体废物</w:t>
            </w:r>
            <w:r>
              <w:rPr>
                <w:rFonts w:hint="eastAsia"/>
                <w:sz w:val="24"/>
              </w:rPr>
              <w:t>处置参照</w:t>
            </w:r>
            <w:r>
              <w:rPr>
                <w:sz w:val="24"/>
              </w:rPr>
              <w:t>执行《一般工业固体废物贮存和填埋</w:t>
            </w:r>
            <w:r>
              <w:rPr>
                <w:rFonts w:hint="eastAsia"/>
                <w:sz w:val="24"/>
              </w:rPr>
              <w:t>污染控制标准</w:t>
            </w:r>
            <w:r>
              <w:rPr>
                <w:sz w:val="24"/>
              </w:rPr>
              <w:t>》</w:t>
            </w:r>
            <w:r>
              <w:rPr>
                <w:rFonts w:hint="eastAsia"/>
                <w:sz w:val="24"/>
              </w:rPr>
              <w:t>（GB18599-2020）</w:t>
            </w:r>
            <w:r>
              <w:rPr>
                <w:sz w:val="24"/>
              </w:rPr>
              <w:t>。</w:t>
            </w:r>
          </w:p>
          <w:p w14:paraId="6BD92773">
            <w:pPr>
              <w:spacing w:line="480" w:lineRule="exact"/>
              <w:ind w:firstLine="480" w:firstLineChars="200"/>
              <w:rPr>
                <w:sz w:val="24"/>
              </w:rPr>
            </w:pPr>
            <w:r>
              <w:rPr>
                <w:sz w:val="24"/>
              </w:rPr>
              <w:t>营运期生活垃圾处置参照执行《中华人民共和国固体废物污染环境防治法》（2020年9月1日）</w:t>
            </w:r>
            <w:r>
              <w:rPr>
                <w:rFonts w:hint="eastAsia"/>
                <w:sz w:val="24"/>
              </w:rPr>
              <w:t>“</w:t>
            </w:r>
            <w:r>
              <w:rPr>
                <w:sz w:val="24"/>
              </w:rPr>
              <w:t>第四章生活垃圾</w:t>
            </w:r>
            <w:r>
              <w:rPr>
                <w:rFonts w:hint="eastAsia"/>
                <w:sz w:val="24"/>
              </w:rPr>
              <w:t>”</w:t>
            </w:r>
            <w:r>
              <w:rPr>
                <w:sz w:val="24"/>
              </w:rPr>
              <w:t>的相关规定。</w:t>
            </w:r>
          </w:p>
          <w:p w14:paraId="39CFD043">
            <w:pPr>
              <w:spacing w:line="480" w:lineRule="exact"/>
              <w:ind w:firstLine="480" w:firstLineChars="200"/>
            </w:pPr>
            <w:r>
              <w:rPr>
                <w:sz w:val="24"/>
              </w:rPr>
              <w:t>危险废物执行《危险废物贮存污染控制标准》（GB18597-2023）。</w:t>
            </w:r>
          </w:p>
        </w:tc>
      </w:tr>
      <w:tr w14:paraId="53807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7" w:hRule="atLeast"/>
          <w:jc w:val="center"/>
        </w:trPr>
        <w:tc>
          <w:tcPr>
            <w:tcW w:w="452" w:type="dxa"/>
            <w:vAlign w:val="center"/>
          </w:tcPr>
          <w:p w14:paraId="48AC80D4">
            <w:pPr>
              <w:adjustRightInd w:val="0"/>
              <w:snapToGrid w:val="0"/>
              <w:jc w:val="center"/>
              <w:rPr>
                <w:b/>
                <w:bCs/>
                <w:kern w:val="0"/>
                <w:sz w:val="24"/>
              </w:rPr>
            </w:pPr>
            <w:r>
              <w:rPr>
                <w:b/>
                <w:bCs/>
                <w:kern w:val="0"/>
                <w:sz w:val="24"/>
              </w:rPr>
              <w:t>总量</w:t>
            </w:r>
          </w:p>
          <w:p w14:paraId="2E3F216C">
            <w:pPr>
              <w:adjustRightInd w:val="0"/>
              <w:snapToGrid w:val="0"/>
              <w:jc w:val="center"/>
              <w:rPr>
                <w:b/>
                <w:bCs/>
                <w:kern w:val="0"/>
                <w:sz w:val="24"/>
              </w:rPr>
            </w:pPr>
            <w:r>
              <w:rPr>
                <w:b/>
                <w:bCs/>
                <w:kern w:val="0"/>
                <w:sz w:val="24"/>
              </w:rPr>
              <w:t>控制</w:t>
            </w:r>
          </w:p>
          <w:p w14:paraId="10CAE8DF">
            <w:pPr>
              <w:adjustRightInd w:val="0"/>
              <w:snapToGrid w:val="0"/>
              <w:jc w:val="center"/>
              <w:rPr>
                <w:kern w:val="0"/>
                <w:szCs w:val="21"/>
              </w:rPr>
            </w:pPr>
            <w:r>
              <w:rPr>
                <w:b/>
                <w:bCs/>
                <w:kern w:val="0"/>
                <w:sz w:val="24"/>
              </w:rPr>
              <w:t>指标</w:t>
            </w:r>
          </w:p>
        </w:tc>
        <w:tc>
          <w:tcPr>
            <w:tcW w:w="8609" w:type="dxa"/>
            <w:vAlign w:val="center"/>
          </w:tcPr>
          <w:p w14:paraId="122B3CF5">
            <w:pPr>
              <w:autoSpaceDE w:val="0"/>
              <w:autoSpaceDN w:val="0"/>
              <w:adjustRightInd w:val="0"/>
              <w:spacing w:line="480" w:lineRule="exact"/>
              <w:ind w:firstLine="480" w:firstLineChars="200"/>
              <w:rPr>
                <w:snapToGrid w:val="0"/>
                <w:kern w:val="0"/>
                <w:sz w:val="24"/>
              </w:rPr>
            </w:pPr>
            <w:r>
              <w:rPr>
                <w:snapToGrid w:val="0"/>
                <w:kern w:val="0"/>
                <w:sz w:val="24"/>
              </w:rPr>
              <w:t>总量控制因子为COD、氨氮、SO</w:t>
            </w:r>
            <w:r>
              <w:rPr>
                <w:snapToGrid w:val="0"/>
                <w:kern w:val="0"/>
                <w:sz w:val="24"/>
                <w:vertAlign w:val="subscript"/>
              </w:rPr>
              <w:t>2</w:t>
            </w:r>
            <w:r>
              <w:rPr>
                <w:snapToGrid w:val="0"/>
                <w:kern w:val="0"/>
                <w:sz w:val="24"/>
              </w:rPr>
              <w:t>、NOx</w:t>
            </w:r>
            <w:r>
              <w:rPr>
                <w:rFonts w:hint="eastAsia"/>
                <w:snapToGrid w:val="0"/>
                <w:kern w:val="0"/>
                <w:sz w:val="24"/>
              </w:rPr>
              <w:t>、</w:t>
            </w:r>
            <w:r>
              <w:rPr>
                <w:snapToGrid w:val="0"/>
                <w:kern w:val="0"/>
                <w:sz w:val="24"/>
              </w:rPr>
              <w:t>总氮。</w:t>
            </w:r>
          </w:p>
          <w:p w14:paraId="26D24D74">
            <w:pPr>
              <w:spacing w:line="480" w:lineRule="exact"/>
              <w:ind w:firstLine="480" w:firstLineChars="200"/>
              <w:rPr>
                <w:sz w:val="24"/>
                <w:lang w:val="zh-CN"/>
              </w:rPr>
            </w:pPr>
            <w:r>
              <w:rPr>
                <w:sz w:val="24"/>
              </w:rPr>
              <w:t>（1）废气</w:t>
            </w:r>
          </w:p>
          <w:p w14:paraId="062E4E6C">
            <w:pPr>
              <w:spacing w:line="480" w:lineRule="exact"/>
              <w:ind w:firstLine="480" w:firstLineChars="200"/>
              <w:rPr>
                <w:sz w:val="24"/>
              </w:rPr>
            </w:pPr>
            <w:r>
              <w:rPr>
                <w:sz w:val="24"/>
              </w:rPr>
              <w:t>本项目不设锅炉，无SO</w:t>
            </w:r>
            <w:r>
              <w:rPr>
                <w:sz w:val="24"/>
                <w:vertAlign w:val="subscript"/>
              </w:rPr>
              <w:t>2</w:t>
            </w:r>
            <w:r>
              <w:rPr>
                <w:sz w:val="24"/>
              </w:rPr>
              <w:t>、NO</w:t>
            </w:r>
            <w:r>
              <w:rPr>
                <w:sz w:val="24"/>
                <w:vertAlign w:val="subscript"/>
              </w:rPr>
              <w:t>X</w:t>
            </w:r>
            <w:r>
              <w:rPr>
                <w:sz w:val="24"/>
              </w:rPr>
              <w:t>排放</w:t>
            </w:r>
            <w:r>
              <w:rPr>
                <w:rFonts w:hint="eastAsia"/>
                <w:sz w:val="24"/>
              </w:rPr>
              <w:t>，</w:t>
            </w:r>
            <w:r>
              <w:rPr>
                <w:sz w:val="24"/>
              </w:rPr>
              <w:t>SO</w:t>
            </w:r>
            <w:r>
              <w:rPr>
                <w:sz w:val="24"/>
                <w:vertAlign w:val="subscript"/>
              </w:rPr>
              <w:t>2</w:t>
            </w:r>
            <w:r>
              <w:rPr>
                <w:sz w:val="24"/>
              </w:rPr>
              <w:t>、NO</w:t>
            </w:r>
            <w:r>
              <w:rPr>
                <w:sz w:val="24"/>
                <w:vertAlign w:val="subscript"/>
              </w:rPr>
              <w:t>X</w:t>
            </w:r>
            <w:r>
              <w:rPr>
                <w:rFonts w:hint="eastAsia"/>
                <w:sz w:val="24"/>
              </w:rPr>
              <w:t>总量控制指标为零。</w:t>
            </w:r>
          </w:p>
          <w:p w14:paraId="3E280DE6">
            <w:pPr>
              <w:spacing w:line="480" w:lineRule="exact"/>
              <w:ind w:firstLine="480" w:firstLineChars="200"/>
              <w:rPr>
                <w:sz w:val="24"/>
                <w:szCs w:val="20"/>
              </w:rPr>
            </w:pPr>
            <w:r>
              <w:rPr>
                <w:sz w:val="24"/>
                <w:szCs w:val="20"/>
              </w:rPr>
              <w:t>颗粒物排放浓度执行</w:t>
            </w:r>
            <w:r>
              <w:rPr>
                <w:sz w:val="24"/>
              </w:rPr>
              <w:t>《钢铁工业大气污染物超低排放标准》（DB13/2169-2018）表1大气污染物排放限值：颗粒物10mg/m</w:t>
            </w:r>
            <w:r>
              <w:rPr>
                <w:sz w:val="24"/>
                <w:vertAlign w:val="superscript"/>
              </w:rPr>
              <w:t>3</w:t>
            </w:r>
            <w:r>
              <w:rPr>
                <w:sz w:val="24"/>
                <w:szCs w:val="20"/>
              </w:rPr>
              <w:t>。</w:t>
            </w:r>
          </w:p>
          <w:p w14:paraId="1040E5EC">
            <w:pPr>
              <w:wordWrap w:val="0"/>
              <w:spacing w:line="480" w:lineRule="exact"/>
              <w:ind w:firstLine="480" w:firstLineChars="200"/>
              <w:rPr>
                <w:sz w:val="24"/>
              </w:rPr>
            </w:pPr>
            <w:r>
              <w:rPr>
                <w:rFonts w:hint="eastAsia"/>
                <w:sz w:val="24"/>
                <w:lang w:val="zh-CN"/>
              </w:rPr>
              <w:t>其他污染物</w:t>
            </w:r>
            <w:r>
              <w:rPr>
                <w:sz w:val="24"/>
                <w:lang w:val="zh-CN"/>
              </w:rPr>
              <w:t>颗粒物</w:t>
            </w:r>
            <w:r>
              <w:rPr>
                <w:rFonts w:hint="eastAsia"/>
                <w:sz w:val="24"/>
                <w:lang w:val="zh-CN"/>
              </w:rPr>
              <w:t>总量控制指标</w:t>
            </w:r>
            <w:r>
              <w:rPr>
                <w:sz w:val="24"/>
              </w:rPr>
              <w:t>：</w:t>
            </w:r>
          </w:p>
          <w:p w14:paraId="27C24069">
            <w:pPr>
              <w:wordWrap w:val="0"/>
              <w:spacing w:line="480" w:lineRule="exact"/>
              <w:ind w:firstLine="480" w:firstLineChars="200"/>
              <w:rPr>
                <w:sz w:val="24"/>
              </w:rPr>
            </w:pPr>
            <w:r>
              <w:rPr>
                <w:sz w:val="24"/>
              </w:rPr>
              <w:t>（</w:t>
            </w:r>
            <w:r>
              <w:rPr>
                <w:rFonts w:hint="eastAsia"/>
                <w:sz w:val="24"/>
              </w:rPr>
              <w:t>45000m</w:t>
            </w:r>
            <w:r>
              <w:rPr>
                <w:rFonts w:hint="eastAsia"/>
                <w:sz w:val="24"/>
                <w:vertAlign w:val="superscript"/>
              </w:rPr>
              <w:t>3</w:t>
            </w:r>
            <w:r>
              <w:rPr>
                <w:rFonts w:hint="eastAsia"/>
                <w:sz w:val="24"/>
              </w:rPr>
              <w:t>/h</w:t>
            </w:r>
            <w:r>
              <w:rPr>
                <w:sz w:val="24"/>
              </w:rPr>
              <w:t>×1200h+</w:t>
            </w:r>
            <w:r>
              <w:rPr>
                <w:rFonts w:hint="eastAsia"/>
                <w:sz w:val="24"/>
              </w:rPr>
              <w:t>10000m</w:t>
            </w:r>
            <w:r>
              <w:rPr>
                <w:rFonts w:hint="eastAsia"/>
                <w:sz w:val="24"/>
                <w:vertAlign w:val="superscript"/>
              </w:rPr>
              <w:t>3</w:t>
            </w:r>
            <w:r>
              <w:rPr>
                <w:rFonts w:hint="eastAsia"/>
                <w:sz w:val="24"/>
              </w:rPr>
              <w:t>/h</w:t>
            </w:r>
            <w:r>
              <w:rPr>
                <w:sz w:val="24"/>
              </w:rPr>
              <w:t>×</w:t>
            </w:r>
            <w:r>
              <w:rPr>
                <w:rFonts w:hint="eastAsia"/>
                <w:sz w:val="24"/>
              </w:rPr>
              <w:t>3000</w:t>
            </w:r>
            <w:r>
              <w:rPr>
                <w:sz w:val="24"/>
              </w:rPr>
              <w:t>h）×10mg/m</w:t>
            </w:r>
            <w:r>
              <w:rPr>
                <w:sz w:val="24"/>
                <w:vertAlign w:val="superscript"/>
              </w:rPr>
              <w:t>3</w:t>
            </w:r>
            <w:r>
              <w:rPr>
                <w:sz w:val="24"/>
              </w:rPr>
              <w:t>×10</w:t>
            </w:r>
            <w:r>
              <w:rPr>
                <w:sz w:val="24"/>
                <w:vertAlign w:val="superscript"/>
              </w:rPr>
              <w:t>-9</w:t>
            </w:r>
            <w:r>
              <w:rPr>
                <w:sz w:val="24"/>
              </w:rPr>
              <w:t>=0.</w:t>
            </w:r>
            <w:r>
              <w:rPr>
                <w:rFonts w:hint="eastAsia"/>
                <w:sz w:val="24"/>
              </w:rPr>
              <w:t>84</w:t>
            </w:r>
            <w:r>
              <w:rPr>
                <w:sz w:val="24"/>
              </w:rPr>
              <w:t>t/a</w:t>
            </w:r>
            <w:r>
              <w:rPr>
                <w:sz w:val="24"/>
                <w:lang w:val="zh-CN"/>
              </w:rPr>
              <w:t>。</w:t>
            </w:r>
          </w:p>
          <w:p w14:paraId="2AE024CF">
            <w:pPr>
              <w:spacing w:line="480" w:lineRule="exact"/>
              <w:ind w:firstLine="480" w:firstLineChars="200"/>
              <w:rPr>
                <w:sz w:val="24"/>
              </w:rPr>
            </w:pPr>
            <w:r>
              <w:rPr>
                <w:sz w:val="24"/>
              </w:rPr>
              <w:t>（</w:t>
            </w:r>
            <w:r>
              <w:rPr>
                <w:rFonts w:hint="eastAsia"/>
                <w:sz w:val="24"/>
              </w:rPr>
              <w:t>2</w:t>
            </w:r>
            <w:r>
              <w:rPr>
                <w:sz w:val="24"/>
              </w:rPr>
              <w:t>）废水</w:t>
            </w:r>
          </w:p>
          <w:p w14:paraId="1C81E1CC">
            <w:pPr>
              <w:spacing w:line="480" w:lineRule="exact"/>
              <w:ind w:firstLine="480" w:firstLineChars="200"/>
              <w:rPr>
                <w:spacing w:val="10"/>
                <w:sz w:val="24"/>
                <w:szCs w:val="20"/>
              </w:rPr>
            </w:pPr>
            <w:r>
              <w:rPr>
                <w:sz w:val="24"/>
              </w:rPr>
              <w:t>本项目污水经市政污水管网排入</w:t>
            </w:r>
            <w:r>
              <w:rPr>
                <w:rFonts w:hint="eastAsia"/>
                <w:sz w:val="24"/>
              </w:rPr>
              <w:t>曹妃甸工业区起步区（北区）污水处理厂</w:t>
            </w:r>
            <w:r>
              <w:rPr>
                <w:sz w:val="24"/>
              </w:rPr>
              <w:t>处理，仅为生活污水，总量计入污水处理厂，</w:t>
            </w:r>
            <w:r>
              <w:rPr>
                <w:rFonts w:hint="eastAsia"/>
                <w:sz w:val="24"/>
              </w:rPr>
              <w:t>区域总量不增加，</w:t>
            </w:r>
            <w:r>
              <w:rPr>
                <w:sz w:val="24"/>
              </w:rPr>
              <w:t>因此COD0t/a，</w:t>
            </w:r>
            <w:r>
              <w:rPr>
                <w:sz w:val="24"/>
                <w:lang w:val="zh-CN"/>
              </w:rPr>
              <w:t>氨氮</w:t>
            </w:r>
            <w:r>
              <w:rPr>
                <w:sz w:val="24"/>
              </w:rPr>
              <w:t>0t/a</w:t>
            </w:r>
            <w:r>
              <w:rPr>
                <w:rFonts w:hint="eastAsia"/>
                <w:sz w:val="24"/>
              </w:rPr>
              <w:t>、总氮0t/a</w:t>
            </w:r>
            <w:r>
              <w:rPr>
                <w:sz w:val="24"/>
                <w:lang w:val="zh-CN"/>
              </w:rPr>
              <w:t>。</w:t>
            </w:r>
          </w:p>
          <w:p w14:paraId="224CE525">
            <w:pPr>
              <w:spacing w:line="480" w:lineRule="exact"/>
              <w:ind w:firstLine="520" w:firstLineChars="200"/>
              <w:rPr>
                <w:spacing w:val="10"/>
                <w:sz w:val="24"/>
                <w:szCs w:val="20"/>
              </w:rPr>
            </w:pPr>
            <w:r>
              <w:rPr>
                <w:spacing w:val="10"/>
                <w:sz w:val="24"/>
                <w:szCs w:val="20"/>
              </w:rPr>
              <w:t>综上所述，按照排放标准核算本项目各项总量控制指标为：</w:t>
            </w:r>
          </w:p>
          <w:p w14:paraId="2AAC144F">
            <w:pPr>
              <w:spacing w:line="480" w:lineRule="exact"/>
              <w:ind w:firstLine="480" w:firstLineChars="200"/>
              <w:rPr>
                <w:sz w:val="24"/>
              </w:rPr>
            </w:pPr>
            <w:r>
              <w:rPr>
                <w:sz w:val="24"/>
                <w:szCs w:val="22"/>
              </w:rPr>
              <w:t>SO</w:t>
            </w:r>
            <w:r>
              <w:rPr>
                <w:sz w:val="24"/>
                <w:szCs w:val="22"/>
                <w:vertAlign w:val="subscript"/>
              </w:rPr>
              <w:t>2</w:t>
            </w:r>
            <w:r>
              <w:rPr>
                <w:sz w:val="24"/>
                <w:szCs w:val="20"/>
              </w:rPr>
              <w:t>：0t/a，</w:t>
            </w:r>
            <w:r>
              <w:rPr>
                <w:sz w:val="24"/>
                <w:szCs w:val="22"/>
              </w:rPr>
              <w:t>NO</w:t>
            </w:r>
            <w:r>
              <w:rPr>
                <w:sz w:val="24"/>
                <w:szCs w:val="22"/>
                <w:vertAlign w:val="subscript"/>
              </w:rPr>
              <w:t>X</w:t>
            </w:r>
            <w:r>
              <w:rPr>
                <w:sz w:val="24"/>
                <w:szCs w:val="20"/>
              </w:rPr>
              <w:t>：0t/a，</w:t>
            </w:r>
            <w:r>
              <w:rPr>
                <w:sz w:val="24"/>
              </w:rPr>
              <w:t>COD：0t/a，</w:t>
            </w:r>
            <w:r>
              <w:rPr>
                <w:sz w:val="24"/>
                <w:lang w:val="zh-CN"/>
              </w:rPr>
              <w:t>氨氮</w:t>
            </w:r>
            <w:r>
              <w:rPr>
                <w:sz w:val="24"/>
              </w:rPr>
              <w:t>：0t/a</w:t>
            </w:r>
            <w:r>
              <w:rPr>
                <w:rFonts w:hint="eastAsia"/>
                <w:sz w:val="24"/>
              </w:rPr>
              <w:t>，总氮0t/a</w:t>
            </w:r>
            <w:r>
              <w:rPr>
                <w:sz w:val="24"/>
              </w:rPr>
              <w:t>。</w:t>
            </w:r>
          </w:p>
          <w:p w14:paraId="343EA05C">
            <w:pPr>
              <w:adjustRightInd w:val="0"/>
              <w:snapToGrid w:val="0"/>
              <w:spacing w:line="480" w:lineRule="exact"/>
              <w:ind w:firstLine="480" w:firstLineChars="200"/>
              <w:rPr>
                <w:sz w:val="24"/>
              </w:rPr>
            </w:pPr>
            <w:r>
              <w:rPr>
                <w:sz w:val="24"/>
                <w:lang w:val="zh-CN"/>
              </w:rPr>
              <w:t>颗粒物：</w:t>
            </w:r>
            <w:r>
              <w:rPr>
                <w:sz w:val="24"/>
              </w:rPr>
              <w:t>0.</w:t>
            </w:r>
            <w:r>
              <w:rPr>
                <w:rFonts w:hint="eastAsia"/>
                <w:sz w:val="24"/>
              </w:rPr>
              <w:t>84</w:t>
            </w:r>
            <w:r>
              <w:rPr>
                <w:sz w:val="24"/>
              </w:rPr>
              <w:t>t/a。</w:t>
            </w:r>
          </w:p>
          <w:p w14:paraId="3746296A">
            <w:pPr>
              <w:pStyle w:val="2"/>
            </w:pPr>
          </w:p>
          <w:p w14:paraId="120FB792"/>
          <w:p w14:paraId="091A4371">
            <w:pPr>
              <w:pStyle w:val="2"/>
            </w:pPr>
          </w:p>
          <w:p w14:paraId="4F5EBDF2"/>
          <w:p w14:paraId="0E021B03">
            <w:pPr>
              <w:pStyle w:val="2"/>
            </w:pPr>
          </w:p>
          <w:p w14:paraId="1793F3E9"/>
          <w:p w14:paraId="5D25D562">
            <w:pPr>
              <w:pStyle w:val="2"/>
            </w:pPr>
          </w:p>
          <w:p w14:paraId="4C15FC74"/>
          <w:p w14:paraId="48841C7D">
            <w:pPr>
              <w:pStyle w:val="2"/>
            </w:pPr>
          </w:p>
          <w:p w14:paraId="4FB3CB52"/>
          <w:p w14:paraId="4ABC476B">
            <w:pPr>
              <w:pStyle w:val="2"/>
            </w:pPr>
          </w:p>
          <w:p w14:paraId="1E810CCE"/>
        </w:tc>
      </w:tr>
    </w:tbl>
    <w:p w14:paraId="195539B6">
      <w:pPr>
        <w:pStyle w:val="4"/>
        <w:rPr>
          <w:rFonts w:eastAsia="宋体"/>
          <w:b/>
          <w:snapToGrid w:val="0"/>
          <w:color w:val="auto"/>
        </w:rPr>
      </w:pPr>
      <w:r>
        <w:rPr>
          <w:rFonts w:eastAsia="宋体"/>
          <w:snapToGrid w:val="0"/>
          <w:color w:val="auto"/>
          <w:sz w:val="36"/>
          <w:szCs w:val="36"/>
        </w:rPr>
        <w:br w:type="page"/>
      </w:r>
      <w:bookmarkStart w:id="165" w:name="_Toc15852"/>
      <w:r>
        <w:rPr>
          <w:rFonts w:eastAsia="宋体"/>
          <w:b/>
          <w:snapToGrid w:val="0"/>
          <w:color w:val="auto"/>
        </w:rPr>
        <w:t>四、主要环境影响和保护措施</w:t>
      </w:r>
      <w:bookmarkEnd w:id="165"/>
    </w:p>
    <w:tbl>
      <w:tblPr>
        <w:tblStyle w:val="29"/>
        <w:tblW w:w="8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3"/>
      </w:tblGrid>
      <w:tr w14:paraId="48781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46" w:type="dxa"/>
            <w:tcMar>
              <w:left w:w="28" w:type="dxa"/>
              <w:right w:w="28" w:type="dxa"/>
            </w:tcMar>
            <w:vAlign w:val="center"/>
          </w:tcPr>
          <w:p w14:paraId="17911497">
            <w:pPr>
              <w:pStyle w:val="25"/>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施工</w:t>
            </w:r>
          </w:p>
          <w:p w14:paraId="1E45EFF4">
            <w:pPr>
              <w:pStyle w:val="25"/>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期环</w:t>
            </w:r>
          </w:p>
          <w:p w14:paraId="7A73E28F">
            <w:pPr>
              <w:pStyle w:val="25"/>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境保</w:t>
            </w:r>
          </w:p>
          <w:p w14:paraId="0B924094">
            <w:pPr>
              <w:pStyle w:val="25"/>
              <w:adjustRightInd w:val="0"/>
              <w:snapToGrid w:val="0"/>
              <w:spacing w:before="0" w:beforeAutospacing="0" w:after="0" w:afterAutospacing="0"/>
              <w:jc w:val="center"/>
              <w:rPr>
                <w:rFonts w:ascii="Times New Roman" w:hAnsi="Times New Roman"/>
                <w:b/>
                <w:bCs/>
                <w:kern w:val="2"/>
                <w:szCs w:val="24"/>
              </w:rPr>
            </w:pPr>
            <w:r>
              <w:rPr>
                <w:rFonts w:ascii="Times New Roman" w:hAnsi="Times New Roman"/>
                <w:b/>
                <w:bCs/>
                <w:kern w:val="2"/>
                <w:szCs w:val="24"/>
              </w:rPr>
              <w:t>护措</w:t>
            </w:r>
          </w:p>
          <w:p w14:paraId="6760436C">
            <w:pPr>
              <w:pStyle w:val="25"/>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
                <w:bCs/>
                <w:kern w:val="2"/>
                <w:szCs w:val="24"/>
              </w:rPr>
              <w:t>施</w:t>
            </w:r>
          </w:p>
        </w:tc>
        <w:tc>
          <w:tcPr>
            <w:tcW w:w="8183" w:type="dxa"/>
            <w:vAlign w:val="center"/>
          </w:tcPr>
          <w:p w14:paraId="6CA95843">
            <w:pPr>
              <w:adjustRightInd w:val="0"/>
              <w:snapToGrid w:val="0"/>
              <w:spacing w:line="480" w:lineRule="exact"/>
              <w:ind w:firstLine="480" w:firstLineChars="200"/>
              <w:rPr>
                <w:bCs/>
                <w:spacing w:val="-10"/>
                <w:szCs w:val="21"/>
              </w:rPr>
            </w:pPr>
            <w:r>
              <w:rPr>
                <w:sz w:val="24"/>
              </w:rPr>
              <w:t>本项目生产车间为唐山慧远线缆科技有限公司现有的闲置厂房，厂房地面已按照要求进行了一般防渗，本项目</w:t>
            </w:r>
            <w:r>
              <w:rPr>
                <w:kern w:val="24"/>
                <w:sz w:val="24"/>
              </w:rPr>
              <w:t>主要为设备的安装和调试，无土建工程，施工过程主要为设备安装产生的噪声，施工期短，施工期的环境影响随着施工结束而消失。</w:t>
            </w:r>
          </w:p>
        </w:tc>
      </w:tr>
      <w:tr w14:paraId="71500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8" w:hRule="atLeast"/>
          <w:jc w:val="center"/>
        </w:trPr>
        <w:tc>
          <w:tcPr>
            <w:tcW w:w="746" w:type="dxa"/>
            <w:tcMar>
              <w:left w:w="28" w:type="dxa"/>
              <w:right w:w="28" w:type="dxa"/>
            </w:tcMar>
            <w:vAlign w:val="center"/>
          </w:tcPr>
          <w:p w14:paraId="2C5249F6">
            <w:pPr>
              <w:adjustRightInd w:val="0"/>
              <w:snapToGrid w:val="0"/>
              <w:jc w:val="center"/>
              <w:rPr>
                <w:b/>
                <w:sz w:val="24"/>
              </w:rPr>
            </w:pPr>
            <w:r>
              <w:rPr>
                <w:b/>
                <w:sz w:val="24"/>
              </w:rPr>
              <w:t>运营</w:t>
            </w:r>
          </w:p>
          <w:p w14:paraId="758A7906">
            <w:pPr>
              <w:adjustRightInd w:val="0"/>
              <w:snapToGrid w:val="0"/>
              <w:jc w:val="center"/>
              <w:rPr>
                <w:b/>
                <w:sz w:val="24"/>
              </w:rPr>
            </w:pPr>
            <w:r>
              <w:rPr>
                <w:b/>
                <w:sz w:val="24"/>
              </w:rPr>
              <w:t>期环</w:t>
            </w:r>
          </w:p>
          <w:p w14:paraId="141F23B7">
            <w:pPr>
              <w:adjustRightInd w:val="0"/>
              <w:snapToGrid w:val="0"/>
              <w:jc w:val="center"/>
              <w:rPr>
                <w:b/>
                <w:sz w:val="24"/>
              </w:rPr>
            </w:pPr>
            <w:r>
              <w:rPr>
                <w:b/>
                <w:sz w:val="24"/>
              </w:rPr>
              <w:t>境影</w:t>
            </w:r>
          </w:p>
          <w:p w14:paraId="4F16FA71">
            <w:pPr>
              <w:adjustRightInd w:val="0"/>
              <w:snapToGrid w:val="0"/>
              <w:jc w:val="center"/>
              <w:rPr>
                <w:b/>
                <w:sz w:val="24"/>
              </w:rPr>
            </w:pPr>
            <w:r>
              <w:rPr>
                <w:b/>
                <w:sz w:val="24"/>
              </w:rPr>
              <w:t>响和</w:t>
            </w:r>
          </w:p>
          <w:p w14:paraId="262980B7">
            <w:pPr>
              <w:adjustRightInd w:val="0"/>
              <w:snapToGrid w:val="0"/>
              <w:jc w:val="center"/>
              <w:rPr>
                <w:b/>
                <w:sz w:val="24"/>
              </w:rPr>
            </w:pPr>
            <w:r>
              <w:rPr>
                <w:b/>
                <w:sz w:val="24"/>
              </w:rPr>
              <w:t>保护</w:t>
            </w:r>
          </w:p>
          <w:p w14:paraId="644E7109">
            <w:pPr>
              <w:adjustRightInd w:val="0"/>
              <w:snapToGrid w:val="0"/>
              <w:jc w:val="center"/>
              <w:rPr>
                <w:bCs/>
                <w:szCs w:val="21"/>
              </w:rPr>
            </w:pPr>
            <w:r>
              <w:rPr>
                <w:b/>
                <w:sz w:val="24"/>
              </w:rPr>
              <w:t>措施</w:t>
            </w:r>
          </w:p>
        </w:tc>
        <w:tc>
          <w:tcPr>
            <w:tcW w:w="8183" w:type="dxa"/>
          </w:tcPr>
          <w:p w14:paraId="3C91D2C0">
            <w:pPr>
              <w:adjustRightInd w:val="0"/>
              <w:snapToGrid w:val="0"/>
              <w:spacing w:line="480" w:lineRule="exact"/>
              <w:ind w:firstLine="482" w:firstLineChars="200"/>
              <w:rPr>
                <w:b/>
                <w:bCs/>
                <w:sz w:val="24"/>
              </w:rPr>
            </w:pPr>
            <w:r>
              <w:rPr>
                <w:b/>
                <w:bCs/>
                <w:sz w:val="24"/>
              </w:rPr>
              <w:t>1、废气治理措施及影响分析</w:t>
            </w:r>
          </w:p>
          <w:p w14:paraId="502FC705">
            <w:pPr>
              <w:adjustRightInd w:val="0"/>
              <w:snapToGrid w:val="0"/>
              <w:spacing w:line="480" w:lineRule="exact"/>
              <w:ind w:firstLine="480" w:firstLineChars="200"/>
              <w:rPr>
                <w:sz w:val="24"/>
              </w:rPr>
            </w:pPr>
            <w:r>
              <w:rPr>
                <w:sz w:val="24"/>
              </w:rPr>
              <w:t>本项目废气主要为</w:t>
            </w:r>
            <w:r>
              <w:rPr>
                <w:rFonts w:hint="eastAsia"/>
                <w:sz w:val="24"/>
              </w:rPr>
              <w:t>车辆运输产生的废气，</w:t>
            </w:r>
            <w:r>
              <w:rPr>
                <w:sz w:val="24"/>
              </w:rPr>
              <w:t>原料卸车过程产生的颗粒物</w:t>
            </w:r>
            <w:r>
              <w:rPr>
                <w:rFonts w:hint="eastAsia"/>
                <w:sz w:val="24"/>
              </w:rPr>
              <w:t>，抓钢机抓取废钢工序产生的颗粒物，拆包机拆包过程产生的颗粒物，电磁吸盘电磁分拣工序产生的颗粒物，</w:t>
            </w:r>
            <w:r>
              <w:rPr>
                <w:sz w:val="24"/>
              </w:rPr>
              <w:t>废旧金属投料至打包机工序产生的</w:t>
            </w:r>
            <w:r>
              <w:rPr>
                <w:rFonts w:hint="eastAsia"/>
                <w:sz w:val="24"/>
              </w:rPr>
              <w:t>颗粒物</w:t>
            </w:r>
            <w:r>
              <w:rPr>
                <w:sz w:val="24"/>
              </w:rPr>
              <w:t>，撕碎机破碎工序和</w:t>
            </w:r>
            <w:r>
              <w:rPr>
                <w:rFonts w:hint="eastAsia"/>
                <w:sz w:val="24"/>
              </w:rPr>
              <w:t>压饼机</w:t>
            </w:r>
            <w:r>
              <w:rPr>
                <w:sz w:val="24"/>
              </w:rPr>
              <w:t>入料口</w:t>
            </w:r>
            <w:r>
              <w:rPr>
                <w:rFonts w:hint="eastAsia"/>
                <w:sz w:val="24"/>
              </w:rPr>
              <w:t>产生的颗粒物</w:t>
            </w:r>
            <w:r>
              <w:rPr>
                <w:sz w:val="24"/>
              </w:rPr>
              <w:t>、龙门剪剪切工序产生的颗粒物。</w:t>
            </w:r>
          </w:p>
          <w:p w14:paraId="080538F8">
            <w:pPr>
              <w:adjustRightInd w:val="0"/>
              <w:snapToGrid w:val="0"/>
              <w:spacing w:line="480" w:lineRule="exact"/>
              <w:ind w:firstLine="480" w:firstLineChars="200"/>
              <w:rPr>
                <w:sz w:val="24"/>
              </w:rPr>
            </w:pPr>
            <w:r>
              <w:rPr>
                <w:sz w:val="24"/>
              </w:rPr>
              <w:t>废气污染源源强核算结果及相关参数详见下表。</w:t>
            </w:r>
          </w:p>
          <w:p w14:paraId="10F09104">
            <w:pPr>
              <w:spacing w:line="480" w:lineRule="exact"/>
              <w:ind w:firstLine="480" w:firstLineChars="200"/>
              <w:rPr>
                <w:sz w:val="24"/>
              </w:rPr>
            </w:pPr>
          </w:p>
          <w:p w14:paraId="3FDC045A">
            <w:pPr>
              <w:pStyle w:val="2"/>
              <w:ind w:firstLine="480"/>
              <w:rPr>
                <w:sz w:val="24"/>
              </w:rPr>
            </w:pPr>
          </w:p>
          <w:p w14:paraId="3327BE61">
            <w:pPr>
              <w:pStyle w:val="3"/>
              <w:rPr>
                <w:sz w:val="24"/>
                <w:szCs w:val="24"/>
              </w:rPr>
            </w:pPr>
          </w:p>
          <w:p w14:paraId="7FF064C9">
            <w:pPr>
              <w:rPr>
                <w:sz w:val="24"/>
              </w:rPr>
            </w:pPr>
          </w:p>
          <w:p w14:paraId="39717A10">
            <w:pPr>
              <w:pStyle w:val="2"/>
              <w:ind w:firstLine="480"/>
              <w:rPr>
                <w:sz w:val="24"/>
              </w:rPr>
            </w:pPr>
          </w:p>
          <w:p w14:paraId="7497798E">
            <w:pPr>
              <w:pStyle w:val="3"/>
              <w:rPr>
                <w:sz w:val="24"/>
                <w:szCs w:val="24"/>
              </w:rPr>
            </w:pPr>
          </w:p>
          <w:p w14:paraId="4A3AF5CD">
            <w:pPr>
              <w:rPr>
                <w:sz w:val="24"/>
              </w:rPr>
            </w:pPr>
          </w:p>
          <w:p w14:paraId="68E80792">
            <w:pPr>
              <w:pStyle w:val="2"/>
              <w:ind w:firstLine="480"/>
              <w:rPr>
                <w:sz w:val="24"/>
              </w:rPr>
            </w:pPr>
          </w:p>
          <w:p w14:paraId="136054B4">
            <w:pPr>
              <w:pStyle w:val="3"/>
              <w:rPr>
                <w:sz w:val="24"/>
                <w:szCs w:val="24"/>
              </w:rPr>
            </w:pPr>
          </w:p>
          <w:p w14:paraId="0F587406">
            <w:pPr>
              <w:rPr>
                <w:sz w:val="24"/>
              </w:rPr>
            </w:pPr>
          </w:p>
          <w:p w14:paraId="092392CB">
            <w:pPr>
              <w:pStyle w:val="2"/>
              <w:ind w:firstLine="480"/>
              <w:rPr>
                <w:sz w:val="24"/>
              </w:rPr>
            </w:pPr>
          </w:p>
          <w:p w14:paraId="632B2866">
            <w:pPr>
              <w:pStyle w:val="3"/>
              <w:rPr>
                <w:sz w:val="24"/>
                <w:szCs w:val="24"/>
              </w:rPr>
            </w:pPr>
          </w:p>
          <w:p w14:paraId="71E60089">
            <w:pPr>
              <w:rPr>
                <w:sz w:val="24"/>
              </w:rPr>
            </w:pPr>
          </w:p>
          <w:p w14:paraId="273929E1">
            <w:pPr>
              <w:pStyle w:val="2"/>
              <w:ind w:firstLine="480"/>
              <w:rPr>
                <w:sz w:val="24"/>
              </w:rPr>
            </w:pPr>
          </w:p>
          <w:p w14:paraId="4AA290B3">
            <w:pPr>
              <w:pStyle w:val="3"/>
              <w:rPr>
                <w:sz w:val="24"/>
                <w:szCs w:val="24"/>
              </w:rPr>
            </w:pPr>
          </w:p>
          <w:p w14:paraId="752D4F0F">
            <w:pPr>
              <w:rPr>
                <w:sz w:val="24"/>
              </w:rPr>
            </w:pPr>
          </w:p>
          <w:p w14:paraId="193C10A1">
            <w:pPr>
              <w:pStyle w:val="2"/>
              <w:ind w:firstLine="480"/>
              <w:rPr>
                <w:sz w:val="24"/>
              </w:rPr>
            </w:pPr>
          </w:p>
          <w:p w14:paraId="7036ED82">
            <w:pPr>
              <w:pStyle w:val="3"/>
              <w:rPr>
                <w:sz w:val="24"/>
                <w:szCs w:val="24"/>
              </w:rPr>
            </w:pPr>
          </w:p>
          <w:p w14:paraId="1BAF2F06">
            <w:pPr>
              <w:rPr>
                <w:sz w:val="24"/>
              </w:rPr>
            </w:pPr>
          </w:p>
          <w:p w14:paraId="65B98DBD">
            <w:pPr>
              <w:pStyle w:val="2"/>
              <w:ind w:firstLine="480"/>
              <w:rPr>
                <w:sz w:val="24"/>
              </w:rPr>
            </w:pPr>
          </w:p>
          <w:p w14:paraId="344346C0">
            <w:pPr>
              <w:pStyle w:val="3"/>
            </w:pPr>
          </w:p>
          <w:p w14:paraId="6F30296D">
            <w:pPr>
              <w:spacing w:line="480" w:lineRule="exact"/>
              <w:ind w:firstLine="420" w:firstLineChars="200"/>
              <w:rPr>
                <w:szCs w:val="21"/>
              </w:rPr>
            </w:pPr>
          </w:p>
          <w:p w14:paraId="33C0AE6A">
            <w:pPr>
              <w:spacing w:line="480" w:lineRule="exact"/>
              <w:rPr>
                <w:bCs/>
                <w:spacing w:val="-10"/>
                <w:szCs w:val="21"/>
              </w:rPr>
            </w:pPr>
          </w:p>
          <w:p w14:paraId="1BE318F1">
            <w:pPr>
              <w:pStyle w:val="2"/>
              <w:ind w:firstLine="0" w:firstLineChars="0"/>
            </w:pPr>
          </w:p>
        </w:tc>
      </w:tr>
    </w:tbl>
    <w:p w14:paraId="66B6969E">
      <w:pPr>
        <w:adjustRightInd w:val="0"/>
        <w:snapToGrid w:val="0"/>
        <w:spacing w:line="360" w:lineRule="auto"/>
        <w:rPr>
          <w:b/>
          <w:kern w:val="0"/>
          <w:sz w:val="28"/>
          <w:szCs w:val="28"/>
        </w:rPr>
        <w:sectPr>
          <w:pgSz w:w="11907" w:h="16840"/>
          <w:pgMar w:top="1440" w:right="1808" w:bottom="1440" w:left="1808" w:header="851" w:footer="851" w:gutter="0"/>
          <w:pgNumType w:fmt="numberInDash"/>
          <w:cols w:space="720" w:num="1"/>
          <w:docGrid w:linePitch="312" w:charSpace="0"/>
        </w:sectPr>
      </w:pPr>
    </w:p>
    <w:tbl>
      <w:tblPr>
        <w:tblStyle w:val="29"/>
        <w:tblW w:w="14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520"/>
      </w:tblGrid>
      <w:tr w14:paraId="774A5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208" w:hRule="atLeast"/>
          <w:jc w:val="center"/>
        </w:trPr>
        <w:tc>
          <w:tcPr>
            <w:tcW w:w="652" w:type="dxa"/>
            <w:tcMar>
              <w:left w:w="28" w:type="dxa"/>
              <w:right w:w="28" w:type="dxa"/>
            </w:tcMar>
            <w:vAlign w:val="center"/>
          </w:tcPr>
          <w:p w14:paraId="4FADA589">
            <w:pPr>
              <w:adjustRightInd w:val="0"/>
              <w:snapToGrid w:val="0"/>
              <w:jc w:val="center"/>
              <w:rPr>
                <w:b/>
                <w:sz w:val="24"/>
              </w:rPr>
            </w:pPr>
            <w:r>
              <w:rPr>
                <w:b/>
                <w:sz w:val="24"/>
              </w:rPr>
              <w:t>运营</w:t>
            </w:r>
          </w:p>
          <w:p w14:paraId="5498EFC2">
            <w:pPr>
              <w:adjustRightInd w:val="0"/>
              <w:snapToGrid w:val="0"/>
              <w:jc w:val="center"/>
              <w:rPr>
                <w:b/>
                <w:sz w:val="24"/>
              </w:rPr>
            </w:pPr>
            <w:r>
              <w:rPr>
                <w:b/>
                <w:sz w:val="24"/>
              </w:rPr>
              <w:t>期环</w:t>
            </w:r>
          </w:p>
          <w:p w14:paraId="24E46A84">
            <w:pPr>
              <w:adjustRightInd w:val="0"/>
              <w:snapToGrid w:val="0"/>
              <w:jc w:val="center"/>
              <w:rPr>
                <w:b/>
                <w:sz w:val="24"/>
              </w:rPr>
            </w:pPr>
            <w:r>
              <w:rPr>
                <w:b/>
                <w:sz w:val="24"/>
              </w:rPr>
              <w:t>境影</w:t>
            </w:r>
          </w:p>
          <w:p w14:paraId="3302CE0C">
            <w:pPr>
              <w:adjustRightInd w:val="0"/>
              <w:snapToGrid w:val="0"/>
              <w:jc w:val="center"/>
              <w:rPr>
                <w:b/>
                <w:sz w:val="24"/>
              </w:rPr>
            </w:pPr>
            <w:r>
              <w:rPr>
                <w:b/>
                <w:sz w:val="24"/>
              </w:rPr>
              <w:t>响和</w:t>
            </w:r>
          </w:p>
          <w:p w14:paraId="4775F894">
            <w:pPr>
              <w:adjustRightInd w:val="0"/>
              <w:snapToGrid w:val="0"/>
              <w:jc w:val="center"/>
              <w:rPr>
                <w:b/>
                <w:sz w:val="24"/>
              </w:rPr>
            </w:pPr>
            <w:r>
              <w:rPr>
                <w:b/>
                <w:sz w:val="24"/>
              </w:rPr>
              <w:t>保护</w:t>
            </w:r>
          </w:p>
          <w:p w14:paraId="72AA7DEC">
            <w:pPr>
              <w:adjustRightInd w:val="0"/>
              <w:snapToGrid w:val="0"/>
              <w:jc w:val="center"/>
              <w:rPr>
                <w:bCs/>
                <w:szCs w:val="21"/>
              </w:rPr>
            </w:pPr>
            <w:r>
              <w:rPr>
                <w:b/>
                <w:sz w:val="24"/>
              </w:rPr>
              <w:t>措施</w:t>
            </w:r>
          </w:p>
        </w:tc>
        <w:tc>
          <w:tcPr>
            <w:tcW w:w="13520" w:type="dxa"/>
          </w:tcPr>
          <w:p w14:paraId="19BE0ECA">
            <w:pPr>
              <w:spacing w:line="480" w:lineRule="exact"/>
              <w:ind w:firstLine="422" w:firstLineChars="200"/>
              <w:jc w:val="center"/>
              <w:rPr>
                <w:b/>
                <w:bCs/>
                <w:sz w:val="24"/>
              </w:rPr>
            </w:pPr>
            <w:r>
              <w:rPr>
                <w:b/>
                <w:bCs/>
                <w:szCs w:val="21"/>
              </w:rPr>
              <w:t>表4-1 废气污染源源强核算结果及相关参数一览表</w:t>
            </w:r>
          </w:p>
          <w:tbl>
            <w:tblPr>
              <w:tblStyle w:val="29"/>
              <w:tblW w:w="13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94"/>
              <w:gridCol w:w="704"/>
              <w:gridCol w:w="652"/>
              <w:gridCol w:w="896"/>
              <w:gridCol w:w="409"/>
              <w:gridCol w:w="2106"/>
              <w:gridCol w:w="1825"/>
              <w:gridCol w:w="669"/>
              <w:gridCol w:w="558"/>
              <w:gridCol w:w="896"/>
              <w:gridCol w:w="741"/>
              <w:gridCol w:w="602"/>
              <w:gridCol w:w="538"/>
              <w:gridCol w:w="897"/>
              <w:gridCol w:w="493"/>
            </w:tblGrid>
            <w:tr w14:paraId="54DFF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vMerge w:val="restart"/>
                  <w:tcBorders>
                    <w:tl2br w:val="nil"/>
                    <w:tr2bl w:val="nil"/>
                  </w:tcBorders>
                  <w:vAlign w:val="center"/>
                </w:tcPr>
                <w:p w14:paraId="4B596A30">
                  <w:pPr>
                    <w:pStyle w:val="86"/>
                    <w:widowControl/>
                    <w:spacing w:line="240" w:lineRule="exact"/>
                    <w:ind w:left="63" w:leftChars="30"/>
                    <w:rPr>
                      <w:sz w:val="18"/>
                      <w:szCs w:val="18"/>
                    </w:rPr>
                  </w:pPr>
                  <w:r>
                    <w:rPr>
                      <w:sz w:val="18"/>
                      <w:szCs w:val="18"/>
                    </w:rPr>
                    <w:t>产排污</w:t>
                  </w:r>
                </w:p>
                <w:p w14:paraId="123EF6C6">
                  <w:pPr>
                    <w:pStyle w:val="86"/>
                    <w:widowControl/>
                    <w:spacing w:line="240" w:lineRule="exact"/>
                    <w:ind w:left="63" w:leftChars="30"/>
                    <w:rPr>
                      <w:sz w:val="18"/>
                      <w:szCs w:val="18"/>
                    </w:rPr>
                  </w:pPr>
                  <w:r>
                    <w:rPr>
                      <w:sz w:val="18"/>
                      <w:szCs w:val="18"/>
                    </w:rPr>
                    <w:t>环节</w:t>
                  </w:r>
                </w:p>
              </w:tc>
              <w:tc>
                <w:tcPr>
                  <w:tcW w:w="704" w:type="dxa"/>
                  <w:vMerge w:val="restart"/>
                  <w:tcBorders>
                    <w:tl2br w:val="nil"/>
                    <w:tr2bl w:val="nil"/>
                  </w:tcBorders>
                  <w:vAlign w:val="center"/>
                </w:tcPr>
                <w:p w14:paraId="1A3D53B7">
                  <w:pPr>
                    <w:pStyle w:val="86"/>
                    <w:widowControl/>
                    <w:spacing w:line="240" w:lineRule="exact"/>
                    <w:ind w:left="63" w:leftChars="30"/>
                    <w:rPr>
                      <w:sz w:val="18"/>
                      <w:szCs w:val="18"/>
                    </w:rPr>
                  </w:pPr>
                  <w:r>
                    <w:rPr>
                      <w:sz w:val="18"/>
                      <w:szCs w:val="18"/>
                    </w:rPr>
                    <w:t>污染物</w:t>
                  </w:r>
                </w:p>
                <w:p w14:paraId="4A083187">
                  <w:pPr>
                    <w:pStyle w:val="86"/>
                    <w:widowControl/>
                    <w:spacing w:line="240" w:lineRule="exact"/>
                    <w:ind w:left="63" w:leftChars="30"/>
                    <w:rPr>
                      <w:sz w:val="18"/>
                      <w:szCs w:val="18"/>
                    </w:rPr>
                  </w:pPr>
                  <w:r>
                    <w:rPr>
                      <w:sz w:val="18"/>
                      <w:szCs w:val="18"/>
                    </w:rPr>
                    <w:t>种类</w:t>
                  </w:r>
                </w:p>
              </w:tc>
              <w:tc>
                <w:tcPr>
                  <w:tcW w:w="1548" w:type="dxa"/>
                  <w:gridSpan w:val="2"/>
                  <w:tcBorders>
                    <w:tl2br w:val="nil"/>
                    <w:tr2bl w:val="nil"/>
                  </w:tcBorders>
                  <w:vAlign w:val="center"/>
                </w:tcPr>
                <w:p w14:paraId="562A4DDA">
                  <w:pPr>
                    <w:pStyle w:val="86"/>
                    <w:widowControl/>
                    <w:spacing w:line="240" w:lineRule="exact"/>
                    <w:ind w:left="63" w:leftChars="30"/>
                    <w:rPr>
                      <w:sz w:val="18"/>
                      <w:szCs w:val="18"/>
                    </w:rPr>
                  </w:pPr>
                  <w:r>
                    <w:rPr>
                      <w:sz w:val="18"/>
                      <w:szCs w:val="18"/>
                    </w:rPr>
                    <w:t>污染物产生情况</w:t>
                  </w:r>
                </w:p>
              </w:tc>
              <w:tc>
                <w:tcPr>
                  <w:tcW w:w="409" w:type="dxa"/>
                  <w:vMerge w:val="restart"/>
                  <w:tcBorders>
                    <w:tl2br w:val="nil"/>
                    <w:tr2bl w:val="nil"/>
                  </w:tcBorders>
                  <w:vAlign w:val="center"/>
                </w:tcPr>
                <w:p w14:paraId="4D51CD96">
                  <w:pPr>
                    <w:pStyle w:val="86"/>
                    <w:widowControl/>
                    <w:spacing w:line="240" w:lineRule="exact"/>
                    <w:ind w:left="63" w:leftChars="30"/>
                    <w:rPr>
                      <w:sz w:val="18"/>
                      <w:szCs w:val="18"/>
                    </w:rPr>
                  </w:pPr>
                  <w:r>
                    <w:rPr>
                      <w:sz w:val="18"/>
                      <w:szCs w:val="18"/>
                    </w:rPr>
                    <w:t>排放</w:t>
                  </w:r>
                </w:p>
                <w:p w14:paraId="549E414F">
                  <w:pPr>
                    <w:pStyle w:val="86"/>
                    <w:widowControl/>
                    <w:spacing w:line="240" w:lineRule="exact"/>
                    <w:ind w:left="63" w:leftChars="30"/>
                    <w:rPr>
                      <w:sz w:val="18"/>
                      <w:szCs w:val="18"/>
                    </w:rPr>
                  </w:pPr>
                  <w:r>
                    <w:rPr>
                      <w:sz w:val="18"/>
                      <w:szCs w:val="18"/>
                    </w:rPr>
                    <w:t>形式</w:t>
                  </w:r>
                </w:p>
              </w:tc>
              <w:tc>
                <w:tcPr>
                  <w:tcW w:w="5158" w:type="dxa"/>
                  <w:gridSpan w:val="4"/>
                  <w:tcBorders>
                    <w:tl2br w:val="nil"/>
                    <w:tr2bl w:val="nil"/>
                  </w:tcBorders>
                  <w:vAlign w:val="center"/>
                </w:tcPr>
                <w:p w14:paraId="1C11B7F1">
                  <w:pPr>
                    <w:pStyle w:val="86"/>
                    <w:widowControl/>
                    <w:spacing w:line="240" w:lineRule="exact"/>
                    <w:ind w:left="63" w:leftChars="30"/>
                    <w:rPr>
                      <w:sz w:val="18"/>
                      <w:szCs w:val="18"/>
                    </w:rPr>
                  </w:pPr>
                  <w:r>
                    <w:rPr>
                      <w:sz w:val="18"/>
                      <w:szCs w:val="18"/>
                    </w:rPr>
                    <w:t>治理设施</w:t>
                  </w:r>
                </w:p>
              </w:tc>
              <w:tc>
                <w:tcPr>
                  <w:tcW w:w="2239" w:type="dxa"/>
                  <w:gridSpan w:val="3"/>
                  <w:tcBorders>
                    <w:tl2br w:val="nil"/>
                    <w:tr2bl w:val="nil"/>
                  </w:tcBorders>
                  <w:vAlign w:val="center"/>
                </w:tcPr>
                <w:p w14:paraId="4BBA1DFB">
                  <w:pPr>
                    <w:pStyle w:val="86"/>
                    <w:widowControl/>
                    <w:spacing w:line="240" w:lineRule="exact"/>
                    <w:ind w:left="63" w:leftChars="30"/>
                    <w:rPr>
                      <w:sz w:val="18"/>
                      <w:szCs w:val="18"/>
                    </w:rPr>
                  </w:pPr>
                  <w:r>
                    <w:rPr>
                      <w:sz w:val="18"/>
                      <w:szCs w:val="18"/>
                    </w:rPr>
                    <w:t>污染物排放情况</w:t>
                  </w:r>
                </w:p>
              </w:tc>
              <w:tc>
                <w:tcPr>
                  <w:tcW w:w="538" w:type="dxa"/>
                  <w:vMerge w:val="restart"/>
                  <w:tcBorders>
                    <w:tl2br w:val="nil"/>
                    <w:tr2bl w:val="nil"/>
                  </w:tcBorders>
                  <w:vAlign w:val="center"/>
                </w:tcPr>
                <w:p w14:paraId="189FEA0D">
                  <w:pPr>
                    <w:pStyle w:val="86"/>
                    <w:widowControl/>
                    <w:spacing w:line="240" w:lineRule="exact"/>
                    <w:ind w:left="63" w:leftChars="30"/>
                    <w:rPr>
                      <w:sz w:val="18"/>
                      <w:szCs w:val="18"/>
                    </w:rPr>
                  </w:pPr>
                  <w:r>
                    <w:rPr>
                      <w:sz w:val="18"/>
                      <w:szCs w:val="18"/>
                    </w:rPr>
                    <w:t>排放口</w:t>
                  </w:r>
                </w:p>
                <w:p w14:paraId="13979686">
                  <w:pPr>
                    <w:pStyle w:val="86"/>
                    <w:widowControl/>
                    <w:spacing w:line="240" w:lineRule="exact"/>
                    <w:ind w:left="63" w:leftChars="30"/>
                    <w:rPr>
                      <w:sz w:val="18"/>
                      <w:szCs w:val="18"/>
                    </w:rPr>
                  </w:pPr>
                  <w:r>
                    <w:rPr>
                      <w:sz w:val="18"/>
                      <w:szCs w:val="18"/>
                    </w:rPr>
                    <w:t>编号</w:t>
                  </w:r>
                </w:p>
              </w:tc>
              <w:tc>
                <w:tcPr>
                  <w:tcW w:w="897" w:type="dxa"/>
                  <w:vMerge w:val="restart"/>
                  <w:tcBorders>
                    <w:tl2br w:val="nil"/>
                    <w:tr2bl w:val="nil"/>
                  </w:tcBorders>
                  <w:vAlign w:val="center"/>
                </w:tcPr>
                <w:p w14:paraId="3AFC2A28">
                  <w:pPr>
                    <w:pStyle w:val="86"/>
                    <w:widowControl/>
                    <w:spacing w:line="240" w:lineRule="exact"/>
                    <w:ind w:left="63" w:leftChars="30"/>
                    <w:rPr>
                      <w:sz w:val="18"/>
                      <w:szCs w:val="18"/>
                    </w:rPr>
                  </w:pPr>
                  <w:r>
                    <w:rPr>
                      <w:sz w:val="18"/>
                      <w:szCs w:val="18"/>
                    </w:rPr>
                    <w:t>排放标准（mg/m</w:t>
                  </w:r>
                  <w:r>
                    <w:rPr>
                      <w:sz w:val="18"/>
                      <w:szCs w:val="18"/>
                      <w:vertAlign w:val="superscript"/>
                    </w:rPr>
                    <w:t>3</w:t>
                  </w:r>
                  <w:r>
                    <w:rPr>
                      <w:sz w:val="18"/>
                      <w:szCs w:val="18"/>
                    </w:rPr>
                    <w:t>）</w:t>
                  </w:r>
                </w:p>
              </w:tc>
              <w:tc>
                <w:tcPr>
                  <w:tcW w:w="493" w:type="dxa"/>
                  <w:vMerge w:val="restart"/>
                  <w:tcBorders>
                    <w:tl2br w:val="nil"/>
                    <w:tr2bl w:val="nil"/>
                  </w:tcBorders>
                  <w:vAlign w:val="center"/>
                </w:tcPr>
                <w:p w14:paraId="288A4440">
                  <w:pPr>
                    <w:pStyle w:val="86"/>
                    <w:widowControl/>
                    <w:spacing w:line="240" w:lineRule="exact"/>
                    <w:ind w:left="63" w:leftChars="30"/>
                    <w:rPr>
                      <w:sz w:val="18"/>
                      <w:szCs w:val="18"/>
                    </w:rPr>
                  </w:pPr>
                  <w:r>
                    <w:rPr>
                      <w:sz w:val="18"/>
                      <w:szCs w:val="18"/>
                    </w:rPr>
                    <w:t>达标情况</w:t>
                  </w:r>
                </w:p>
              </w:tc>
            </w:tr>
            <w:tr w14:paraId="0AC8A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vMerge w:val="continue"/>
                  <w:tcBorders>
                    <w:tl2br w:val="nil"/>
                    <w:tr2bl w:val="nil"/>
                  </w:tcBorders>
                  <w:vAlign w:val="center"/>
                </w:tcPr>
                <w:p w14:paraId="41D35C97">
                  <w:pPr>
                    <w:pStyle w:val="86"/>
                    <w:widowControl/>
                    <w:spacing w:line="240" w:lineRule="exact"/>
                    <w:ind w:left="63" w:leftChars="30"/>
                    <w:rPr>
                      <w:sz w:val="18"/>
                      <w:szCs w:val="18"/>
                    </w:rPr>
                  </w:pPr>
                </w:p>
              </w:tc>
              <w:tc>
                <w:tcPr>
                  <w:tcW w:w="704" w:type="dxa"/>
                  <w:vMerge w:val="continue"/>
                  <w:tcBorders>
                    <w:tl2br w:val="nil"/>
                    <w:tr2bl w:val="nil"/>
                  </w:tcBorders>
                  <w:vAlign w:val="center"/>
                </w:tcPr>
                <w:p w14:paraId="5F1CAFD9">
                  <w:pPr>
                    <w:pStyle w:val="86"/>
                    <w:widowControl/>
                    <w:spacing w:line="240" w:lineRule="exact"/>
                    <w:ind w:left="63" w:leftChars="30"/>
                    <w:rPr>
                      <w:sz w:val="18"/>
                      <w:szCs w:val="18"/>
                    </w:rPr>
                  </w:pPr>
                </w:p>
              </w:tc>
              <w:tc>
                <w:tcPr>
                  <w:tcW w:w="652" w:type="dxa"/>
                  <w:tcBorders>
                    <w:tl2br w:val="nil"/>
                    <w:tr2bl w:val="nil"/>
                  </w:tcBorders>
                  <w:vAlign w:val="center"/>
                </w:tcPr>
                <w:p w14:paraId="6F7F9591">
                  <w:pPr>
                    <w:pStyle w:val="86"/>
                    <w:widowControl/>
                    <w:spacing w:line="240" w:lineRule="exact"/>
                    <w:ind w:left="63" w:leftChars="30"/>
                    <w:rPr>
                      <w:sz w:val="18"/>
                      <w:szCs w:val="18"/>
                    </w:rPr>
                  </w:pPr>
                  <w:r>
                    <w:rPr>
                      <w:sz w:val="18"/>
                      <w:szCs w:val="18"/>
                    </w:rPr>
                    <w:t>产生量</w:t>
                  </w:r>
                </w:p>
                <w:p w14:paraId="181ED6E5">
                  <w:pPr>
                    <w:pStyle w:val="86"/>
                    <w:widowControl/>
                    <w:spacing w:line="240" w:lineRule="exact"/>
                    <w:ind w:left="63" w:leftChars="30"/>
                    <w:rPr>
                      <w:sz w:val="18"/>
                      <w:szCs w:val="18"/>
                    </w:rPr>
                  </w:pPr>
                  <w:r>
                    <w:rPr>
                      <w:sz w:val="18"/>
                      <w:szCs w:val="18"/>
                    </w:rPr>
                    <w:t>（t/a）</w:t>
                  </w:r>
                </w:p>
              </w:tc>
              <w:tc>
                <w:tcPr>
                  <w:tcW w:w="896" w:type="dxa"/>
                  <w:tcBorders>
                    <w:tl2br w:val="nil"/>
                    <w:tr2bl w:val="nil"/>
                  </w:tcBorders>
                  <w:vAlign w:val="center"/>
                </w:tcPr>
                <w:p w14:paraId="4A0892F8">
                  <w:pPr>
                    <w:pStyle w:val="86"/>
                    <w:widowControl/>
                    <w:spacing w:line="240" w:lineRule="exact"/>
                    <w:ind w:left="63" w:leftChars="30"/>
                    <w:rPr>
                      <w:sz w:val="18"/>
                      <w:szCs w:val="18"/>
                    </w:rPr>
                  </w:pPr>
                  <w:r>
                    <w:rPr>
                      <w:sz w:val="18"/>
                      <w:szCs w:val="18"/>
                    </w:rPr>
                    <w:t>产生浓度</w:t>
                  </w:r>
                </w:p>
                <w:p w14:paraId="2347F844">
                  <w:pPr>
                    <w:pStyle w:val="86"/>
                    <w:widowControl/>
                    <w:spacing w:line="240" w:lineRule="exact"/>
                    <w:ind w:left="63" w:leftChars="30"/>
                    <w:rPr>
                      <w:sz w:val="18"/>
                      <w:szCs w:val="18"/>
                    </w:rPr>
                  </w:pPr>
                  <w:r>
                    <w:rPr>
                      <w:sz w:val="18"/>
                      <w:szCs w:val="18"/>
                    </w:rPr>
                    <w:t>（mg/m</w:t>
                  </w:r>
                  <w:r>
                    <w:rPr>
                      <w:sz w:val="18"/>
                      <w:szCs w:val="18"/>
                      <w:vertAlign w:val="superscript"/>
                    </w:rPr>
                    <w:t>3</w:t>
                  </w:r>
                  <w:r>
                    <w:rPr>
                      <w:sz w:val="18"/>
                      <w:szCs w:val="18"/>
                    </w:rPr>
                    <w:t>）</w:t>
                  </w:r>
                </w:p>
              </w:tc>
              <w:tc>
                <w:tcPr>
                  <w:tcW w:w="409" w:type="dxa"/>
                  <w:vMerge w:val="continue"/>
                  <w:tcBorders>
                    <w:tl2br w:val="nil"/>
                    <w:tr2bl w:val="nil"/>
                  </w:tcBorders>
                  <w:vAlign w:val="center"/>
                </w:tcPr>
                <w:p w14:paraId="61058A6D">
                  <w:pPr>
                    <w:pStyle w:val="86"/>
                    <w:widowControl/>
                    <w:spacing w:line="240" w:lineRule="exact"/>
                    <w:ind w:left="63" w:leftChars="30"/>
                    <w:rPr>
                      <w:sz w:val="18"/>
                      <w:szCs w:val="18"/>
                    </w:rPr>
                  </w:pPr>
                </w:p>
              </w:tc>
              <w:tc>
                <w:tcPr>
                  <w:tcW w:w="3931" w:type="dxa"/>
                  <w:gridSpan w:val="2"/>
                  <w:tcBorders>
                    <w:tl2br w:val="nil"/>
                    <w:tr2bl w:val="nil"/>
                  </w:tcBorders>
                  <w:vAlign w:val="center"/>
                </w:tcPr>
                <w:p w14:paraId="4507B5F3">
                  <w:pPr>
                    <w:pStyle w:val="86"/>
                    <w:widowControl/>
                    <w:spacing w:line="240" w:lineRule="exact"/>
                    <w:ind w:left="63" w:leftChars="30"/>
                    <w:rPr>
                      <w:sz w:val="18"/>
                      <w:szCs w:val="18"/>
                    </w:rPr>
                  </w:pPr>
                  <w:r>
                    <w:rPr>
                      <w:sz w:val="18"/>
                      <w:szCs w:val="18"/>
                    </w:rPr>
                    <w:t>治理</w:t>
                  </w:r>
                </w:p>
                <w:p w14:paraId="775843B4">
                  <w:pPr>
                    <w:pStyle w:val="86"/>
                    <w:widowControl/>
                    <w:spacing w:line="240" w:lineRule="exact"/>
                    <w:ind w:left="63" w:leftChars="30"/>
                    <w:rPr>
                      <w:sz w:val="18"/>
                      <w:szCs w:val="18"/>
                    </w:rPr>
                  </w:pPr>
                  <w:r>
                    <w:rPr>
                      <w:sz w:val="18"/>
                      <w:szCs w:val="18"/>
                    </w:rPr>
                    <w:t>工艺</w:t>
                  </w:r>
                </w:p>
              </w:tc>
              <w:tc>
                <w:tcPr>
                  <w:tcW w:w="669" w:type="dxa"/>
                  <w:tcBorders>
                    <w:tl2br w:val="nil"/>
                    <w:tr2bl w:val="nil"/>
                  </w:tcBorders>
                  <w:vAlign w:val="center"/>
                </w:tcPr>
                <w:p w14:paraId="553BC9EF">
                  <w:pPr>
                    <w:pStyle w:val="86"/>
                    <w:widowControl/>
                    <w:spacing w:line="240" w:lineRule="exact"/>
                    <w:ind w:left="63" w:leftChars="30"/>
                    <w:rPr>
                      <w:sz w:val="18"/>
                      <w:szCs w:val="18"/>
                    </w:rPr>
                  </w:pPr>
                  <w:r>
                    <w:rPr>
                      <w:sz w:val="18"/>
                      <w:szCs w:val="18"/>
                    </w:rPr>
                    <w:t>风量</w:t>
                  </w:r>
                </w:p>
              </w:tc>
              <w:tc>
                <w:tcPr>
                  <w:tcW w:w="558" w:type="dxa"/>
                  <w:tcBorders>
                    <w:tl2br w:val="nil"/>
                    <w:tr2bl w:val="nil"/>
                  </w:tcBorders>
                  <w:vAlign w:val="center"/>
                </w:tcPr>
                <w:p w14:paraId="211A8343">
                  <w:pPr>
                    <w:pStyle w:val="86"/>
                    <w:widowControl/>
                    <w:spacing w:line="240" w:lineRule="exact"/>
                    <w:ind w:left="63" w:leftChars="30"/>
                    <w:rPr>
                      <w:sz w:val="18"/>
                      <w:szCs w:val="18"/>
                    </w:rPr>
                  </w:pPr>
                  <w:r>
                    <w:rPr>
                      <w:sz w:val="18"/>
                      <w:szCs w:val="18"/>
                    </w:rPr>
                    <w:t>是否为</w:t>
                  </w:r>
                </w:p>
                <w:p w14:paraId="12865FA5">
                  <w:pPr>
                    <w:pStyle w:val="86"/>
                    <w:widowControl/>
                    <w:spacing w:line="240" w:lineRule="exact"/>
                    <w:ind w:left="63" w:leftChars="30"/>
                    <w:rPr>
                      <w:sz w:val="18"/>
                      <w:szCs w:val="18"/>
                    </w:rPr>
                  </w:pPr>
                  <w:r>
                    <w:rPr>
                      <w:sz w:val="18"/>
                      <w:szCs w:val="18"/>
                    </w:rPr>
                    <w:t>可行技术</w:t>
                  </w:r>
                </w:p>
              </w:tc>
              <w:tc>
                <w:tcPr>
                  <w:tcW w:w="896" w:type="dxa"/>
                  <w:tcBorders>
                    <w:tl2br w:val="nil"/>
                    <w:tr2bl w:val="nil"/>
                  </w:tcBorders>
                  <w:vAlign w:val="center"/>
                </w:tcPr>
                <w:p w14:paraId="76167183">
                  <w:pPr>
                    <w:pStyle w:val="86"/>
                    <w:widowControl/>
                    <w:spacing w:line="240" w:lineRule="exact"/>
                    <w:ind w:left="63" w:leftChars="30"/>
                    <w:rPr>
                      <w:sz w:val="18"/>
                      <w:szCs w:val="18"/>
                    </w:rPr>
                  </w:pPr>
                  <w:r>
                    <w:rPr>
                      <w:sz w:val="18"/>
                      <w:szCs w:val="18"/>
                    </w:rPr>
                    <w:t>排放浓度</w:t>
                  </w:r>
                </w:p>
                <w:p w14:paraId="05F50E1E">
                  <w:pPr>
                    <w:pStyle w:val="86"/>
                    <w:widowControl/>
                    <w:spacing w:line="240" w:lineRule="exact"/>
                    <w:ind w:left="63" w:leftChars="30"/>
                    <w:rPr>
                      <w:sz w:val="18"/>
                      <w:szCs w:val="18"/>
                    </w:rPr>
                  </w:pPr>
                  <w:r>
                    <w:rPr>
                      <w:sz w:val="18"/>
                      <w:szCs w:val="18"/>
                    </w:rPr>
                    <w:t>（mg/m</w:t>
                  </w:r>
                  <w:r>
                    <w:rPr>
                      <w:sz w:val="18"/>
                      <w:szCs w:val="18"/>
                      <w:vertAlign w:val="superscript"/>
                    </w:rPr>
                    <w:t>3</w:t>
                  </w:r>
                  <w:r>
                    <w:rPr>
                      <w:sz w:val="18"/>
                      <w:szCs w:val="18"/>
                    </w:rPr>
                    <w:t>）</w:t>
                  </w:r>
                </w:p>
              </w:tc>
              <w:tc>
                <w:tcPr>
                  <w:tcW w:w="741" w:type="dxa"/>
                  <w:tcBorders>
                    <w:tl2br w:val="nil"/>
                    <w:tr2bl w:val="nil"/>
                  </w:tcBorders>
                  <w:vAlign w:val="center"/>
                </w:tcPr>
                <w:p w14:paraId="6579E322">
                  <w:pPr>
                    <w:pStyle w:val="86"/>
                    <w:widowControl/>
                    <w:spacing w:line="240" w:lineRule="exact"/>
                    <w:ind w:left="63" w:leftChars="30"/>
                    <w:rPr>
                      <w:sz w:val="18"/>
                      <w:szCs w:val="18"/>
                    </w:rPr>
                  </w:pPr>
                  <w:r>
                    <w:rPr>
                      <w:sz w:val="18"/>
                      <w:szCs w:val="18"/>
                    </w:rPr>
                    <w:t>排放速率</w:t>
                  </w:r>
                </w:p>
                <w:p w14:paraId="1F4A590E">
                  <w:pPr>
                    <w:pStyle w:val="86"/>
                    <w:widowControl/>
                    <w:spacing w:line="240" w:lineRule="exact"/>
                    <w:ind w:left="63" w:leftChars="30"/>
                    <w:rPr>
                      <w:sz w:val="18"/>
                      <w:szCs w:val="18"/>
                    </w:rPr>
                  </w:pPr>
                  <w:r>
                    <w:rPr>
                      <w:sz w:val="18"/>
                      <w:szCs w:val="18"/>
                    </w:rPr>
                    <w:t>（kg/h）</w:t>
                  </w:r>
                </w:p>
              </w:tc>
              <w:tc>
                <w:tcPr>
                  <w:tcW w:w="602" w:type="dxa"/>
                  <w:tcBorders>
                    <w:tl2br w:val="nil"/>
                    <w:tr2bl w:val="nil"/>
                  </w:tcBorders>
                  <w:vAlign w:val="center"/>
                </w:tcPr>
                <w:p w14:paraId="4D5FC50E">
                  <w:pPr>
                    <w:pStyle w:val="86"/>
                    <w:widowControl/>
                    <w:spacing w:line="240" w:lineRule="exact"/>
                    <w:ind w:left="63" w:leftChars="30"/>
                    <w:rPr>
                      <w:sz w:val="18"/>
                      <w:szCs w:val="18"/>
                    </w:rPr>
                  </w:pPr>
                  <w:r>
                    <w:rPr>
                      <w:sz w:val="18"/>
                      <w:szCs w:val="18"/>
                    </w:rPr>
                    <w:t>排放量</w:t>
                  </w:r>
                </w:p>
                <w:p w14:paraId="40FB8345">
                  <w:pPr>
                    <w:pStyle w:val="86"/>
                    <w:widowControl/>
                    <w:spacing w:line="240" w:lineRule="exact"/>
                    <w:ind w:left="63" w:leftChars="30"/>
                    <w:rPr>
                      <w:sz w:val="18"/>
                      <w:szCs w:val="18"/>
                    </w:rPr>
                  </w:pPr>
                  <w:r>
                    <w:rPr>
                      <w:sz w:val="18"/>
                      <w:szCs w:val="18"/>
                    </w:rPr>
                    <w:t>（t/a）</w:t>
                  </w:r>
                </w:p>
              </w:tc>
              <w:tc>
                <w:tcPr>
                  <w:tcW w:w="538" w:type="dxa"/>
                  <w:vMerge w:val="continue"/>
                  <w:tcBorders>
                    <w:tl2br w:val="nil"/>
                    <w:tr2bl w:val="nil"/>
                  </w:tcBorders>
                  <w:vAlign w:val="center"/>
                </w:tcPr>
                <w:p w14:paraId="4F8830B8">
                  <w:pPr>
                    <w:pStyle w:val="86"/>
                    <w:widowControl/>
                    <w:spacing w:line="240" w:lineRule="exact"/>
                    <w:ind w:left="63" w:leftChars="30"/>
                    <w:rPr>
                      <w:sz w:val="18"/>
                      <w:szCs w:val="18"/>
                    </w:rPr>
                  </w:pPr>
                </w:p>
              </w:tc>
              <w:tc>
                <w:tcPr>
                  <w:tcW w:w="897" w:type="dxa"/>
                  <w:vMerge w:val="continue"/>
                  <w:tcBorders>
                    <w:tl2br w:val="nil"/>
                    <w:tr2bl w:val="nil"/>
                  </w:tcBorders>
                  <w:vAlign w:val="center"/>
                </w:tcPr>
                <w:p w14:paraId="12539F45">
                  <w:pPr>
                    <w:pStyle w:val="86"/>
                    <w:widowControl/>
                    <w:spacing w:line="240" w:lineRule="exact"/>
                    <w:ind w:left="63" w:leftChars="30"/>
                    <w:rPr>
                      <w:sz w:val="18"/>
                      <w:szCs w:val="18"/>
                    </w:rPr>
                  </w:pPr>
                </w:p>
              </w:tc>
              <w:tc>
                <w:tcPr>
                  <w:tcW w:w="493" w:type="dxa"/>
                  <w:vMerge w:val="continue"/>
                  <w:tcBorders>
                    <w:tl2br w:val="nil"/>
                    <w:tr2bl w:val="nil"/>
                  </w:tcBorders>
                  <w:vAlign w:val="center"/>
                </w:tcPr>
                <w:p w14:paraId="341EBF55">
                  <w:pPr>
                    <w:pStyle w:val="86"/>
                    <w:widowControl/>
                    <w:spacing w:line="240" w:lineRule="exact"/>
                    <w:ind w:left="63" w:leftChars="30"/>
                    <w:rPr>
                      <w:sz w:val="18"/>
                      <w:szCs w:val="18"/>
                    </w:rPr>
                  </w:pPr>
                </w:p>
              </w:tc>
            </w:tr>
            <w:tr w14:paraId="1DCFE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1AF9D104">
                  <w:pPr>
                    <w:spacing w:line="240" w:lineRule="exact"/>
                    <w:jc w:val="center"/>
                    <w:rPr>
                      <w:sz w:val="18"/>
                      <w:szCs w:val="18"/>
                    </w:rPr>
                  </w:pPr>
                  <w:r>
                    <w:rPr>
                      <w:kern w:val="0"/>
                      <w:sz w:val="18"/>
                      <w:szCs w:val="18"/>
                    </w:rPr>
                    <w:t>撕碎机破碎工序</w:t>
                  </w:r>
                </w:p>
              </w:tc>
              <w:tc>
                <w:tcPr>
                  <w:tcW w:w="704" w:type="dxa"/>
                  <w:tcBorders>
                    <w:tl2br w:val="nil"/>
                    <w:tr2bl w:val="nil"/>
                  </w:tcBorders>
                  <w:vAlign w:val="center"/>
                </w:tcPr>
                <w:p w14:paraId="6A745E5F">
                  <w:pPr>
                    <w:spacing w:line="240" w:lineRule="exact"/>
                    <w:jc w:val="center"/>
                    <w:rPr>
                      <w:sz w:val="18"/>
                      <w:szCs w:val="18"/>
                    </w:rPr>
                  </w:pPr>
                  <w:r>
                    <w:rPr>
                      <w:sz w:val="18"/>
                      <w:szCs w:val="18"/>
                    </w:rPr>
                    <w:t>颗粒物</w:t>
                  </w:r>
                </w:p>
              </w:tc>
              <w:tc>
                <w:tcPr>
                  <w:tcW w:w="652" w:type="dxa"/>
                  <w:tcBorders>
                    <w:tl2br w:val="nil"/>
                    <w:tr2bl w:val="nil"/>
                  </w:tcBorders>
                  <w:vAlign w:val="center"/>
                </w:tcPr>
                <w:p w14:paraId="312B1A33">
                  <w:pPr>
                    <w:widowControl/>
                    <w:spacing w:line="240" w:lineRule="exact"/>
                    <w:jc w:val="center"/>
                    <w:textAlignment w:val="center"/>
                    <w:rPr>
                      <w:sz w:val="18"/>
                      <w:szCs w:val="18"/>
                    </w:rPr>
                  </w:pPr>
                  <w:r>
                    <w:rPr>
                      <w:rFonts w:hint="eastAsia"/>
                      <w:kern w:val="0"/>
                      <w:sz w:val="18"/>
                      <w:szCs w:val="18"/>
                    </w:rPr>
                    <w:t>14.4</w:t>
                  </w:r>
                </w:p>
              </w:tc>
              <w:tc>
                <w:tcPr>
                  <w:tcW w:w="896" w:type="dxa"/>
                  <w:vMerge w:val="restart"/>
                  <w:tcBorders>
                    <w:tl2br w:val="nil"/>
                    <w:tr2bl w:val="nil"/>
                  </w:tcBorders>
                  <w:vAlign w:val="center"/>
                </w:tcPr>
                <w:p w14:paraId="6F45DAFB">
                  <w:pPr>
                    <w:widowControl/>
                    <w:jc w:val="center"/>
                    <w:textAlignment w:val="center"/>
                    <w:rPr>
                      <w:snapToGrid w:val="0"/>
                      <w:kern w:val="0"/>
                      <w:sz w:val="18"/>
                      <w:szCs w:val="18"/>
                    </w:rPr>
                  </w:pPr>
                  <w:r>
                    <w:rPr>
                      <w:rFonts w:hint="eastAsia"/>
                      <w:kern w:val="0"/>
                      <w:sz w:val="18"/>
                      <w:szCs w:val="18"/>
                    </w:rPr>
                    <w:t>324</w:t>
                  </w:r>
                </w:p>
              </w:tc>
              <w:tc>
                <w:tcPr>
                  <w:tcW w:w="409" w:type="dxa"/>
                  <w:vMerge w:val="restart"/>
                  <w:tcBorders>
                    <w:tl2br w:val="nil"/>
                    <w:tr2bl w:val="nil"/>
                  </w:tcBorders>
                  <w:vAlign w:val="center"/>
                </w:tcPr>
                <w:p w14:paraId="72FAD123">
                  <w:pPr>
                    <w:pStyle w:val="102"/>
                    <w:spacing w:line="240" w:lineRule="exact"/>
                    <w:ind w:firstLine="0" w:firstLineChars="0"/>
                    <w:jc w:val="center"/>
                    <w:rPr>
                      <w:rFonts w:ascii="Times New Roman" w:hAnsi="Times New Roman" w:eastAsia="宋体"/>
                      <w:sz w:val="18"/>
                      <w:szCs w:val="18"/>
                    </w:rPr>
                  </w:pPr>
                  <w:r>
                    <w:rPr>
                      <w:rFonts w:ascii="Times New Roman" w:hAnsi="Times New Roman" w:eastAsia="宋体"/>
                      <w:sz w:val="18"/>
                      <w:szCs w:val="18"/>
                    </w:rPr>
                    <w:t>有组织排放</w:t>
                  </w:r>
                </w:p>
              </w:tc>
              <w:tc>
                <w:tcPr>
                  <w:tcW w:w="2106" w:type="dxa"/>
                  <w:tcBorders>
                    <w:tl2br w:val="nil"/>
                    <w:tr2bl w:val="nil"/>
                  </w:tcBorders>
                  <w:vAlign w:val="center"/>
                </w:tcPr>
                <w:p w14:paraId="137A6DD9">
                  <w:pPr>
                    <w:pStyle w:val="86"/>
                    <w:widowControl/>
                    <w:spacing w:line="240" w:lineRule="exact"/>
                    <w:ind w:left="63" w:leftChars="30"/>
                    <w:rPr>
                      <w:sz w:val="18"/>
                      <w:szCs w:val="18"/>
                    </w:rPr>
                  </w:pPr>
                  <w:r>
                    <w:rPr>
                      <w:sz w:val="18"/>
                      <w:szCs w:val="18"/>
                    </w:rPr>
                    <w:t>撕碎机入料口</w:t>
                  </w:r>
                  <w:r>
                    <w:rPr>
                      <w:rFonts w:hint="eastAsia"/>
                      <w:sz w:val="18"/>
                      <w:szCs w:val="18"/>
                    </w:rPr>
                    <w:t>集气罩，集气罩四面围挡</w:t>
                  </w:r>
                  <w:r>
                    <w:rPr>
                      <w:sz w:val="18"/>
                      <w:szCs w:val="18"/>
                    </w:rPr>
                    <w:t>，皮带落料位置为软帘设置</w:t>
                  </w:r>
                </w:p>
              </w:tc>
              <w:tc>
                <w:tcPr>
                  <w:tcW w:w="1825" w:type="dxa"/>
                  <w:vMerge w:val="restart"/>
                  <w:tcBorders>
                    <w:tl2br w:val="nil"/>
                    <w:tr2bl w:val="nil"/>
                  </w:tcBorders>
                  <w:vAlign w:val="center"/>
                </w:tcPr>
                <w:p w14:paraId="42A34AD0">
                  <w:pPr>
                    <w:pStyle w:val="86"/>
                    <w:widowControl/>
                    <w:spacing w:line="240" w:lineRule="exact"/>
                    <w:ind w:left="63" w:leftChars="30"/>
                    <w:rPr>
                      <w:sz w:val="18"/>
                      <w:szCs w:val="18"/>
                    </w:rPr>
                  </w:pPr>
                  <w:r>
                    <w:rPr>
                      <w:sz w:val="18"/>
                      <w:szCs w:val="18"/>
                    </w:rPr>
                    <w:t>废气经TA001除尘器处理后由DA001排气筒排放，除尘器效率99%</w:t>
                  </w:r>
                </w:p>
              </w:tc>
              <w:tc>
                <w:tcPr>
                  <w:tcW w:w="669" w:type="dxa"/>
                  <w:vMerge w:val="restart"/>
                  <w:tcBorders>
                    <w:tl2br w:val="nil"/>
                    <w:tr2bl w:val="nil"/>
                  </w:tcBorders>
                  <w:vAlign w:val="center"/>
                </w:tcPr>
                <w:p w14:paraId="70191D87">
                  <w:pPr>
                    <w:pStyle w:val="86"/>
                    <w:widowControl/>
                    <w:spacing w:line="240" w:lineRule="exact"/>
                    <w:ind w:left="63" w:leftChars="30"/>
                    <w:rPr>
                      <w:sz w:val="18"/>
                      <w:szCs w:val="18"/>
                    </w:rPr>
                  </w:pPr>
                  <w:r>
                    <w:rPr>
                      <w:rFonts w:hint="eastAsia"/>
                      <w:sz w:val="18"/>
                      <w:szCs w:val="18"/>
                    </w:rPr>
                    <w:t>45000m</w:t>
                  </w:r>
                  <w:r>
                    <w:rPr>
                      <w:rFonts w:hint="eastAsia"/>
                      <w:sz w:val="18"/>
                      <w:szCs w:val="18"/>
                      <w:vertAlign w:val="superscript"/>
                    </w:rPr>
                    <w:t>3</w:t>
                  </w:r>
                  <w:r>
                    <w:rPr>
                      <w:rFonts w:hint="eastAsia"/>
                      <w:sz w:val="18"/>
                      <w:szCs w:val="18"/>
                    </w:rPr>
                    <w:t>/h</w:t>
                  </w:r>
                </w:p>
              </w:tc>
              <w:tc>
                <w:tcPr>
                  <w:tcW w:w="558" w:type="dxa"/>
                  <w:vMerge w:val="restart"/>
                  <w:tcBorders>
                    <w:tl2br w:val="nil"/>
                    <w:tr2bl w:val="nil"/>
                  </w:tcBorders>
                  <w:vAlign w:val="center"/>
                </w:tcPr>
                <w:p w14:paraId="4ED94122">
                  <w:pPr>
                    <w:pStyle w:val="86"/>
                    <w:widowControl/>
                    <w:spacing w:line="240" w:lineRule="exact"/>
                    <w:ind w:left="63" w:leftChars="30"/>
                    <w:rPr>
                      <w:sz w:val="18"/>
                      <w:szCs w:val="18"/>
                    </w:rPr>
                  </w:pPr>
                  <w:r>
                    <w:rPr>
                      <w:sz w:val="18"/>
                      <w:szCs w:val="18"/>
                    </w:rPr>
                    <w:t>是</w:t>
                  </w:r>
                </w:p>
                <w:p w14:paraId="13F18306">
                  <w:pPr>
                    <w:pStyle w:val="86"/>
                    <w:widowControl/>
                    <w:spacing w:line="240" w:lineRule="exact"/>
                    <w:ind w:left="63" w:leftChars="30"/>
                    <w:rPr>
                      <w:sz w:val="18"/>
                      <w:szCs w:val="18"/>
                    </w:rPr>
                  </w:pPr>
                </w:p>
              </w:tc>
              <w:tc>
                <w:tcPr>
                  <w:tcW w:w="896" w:type="dxa"/>
                  <w:vMerge w:val="restart"/>
                  <w:tcBorders>
                    <w:tl2br w:val="nil"/>
                    <w:tr2bl w:val="nil"/>
                  </w:tcBorders>
                  <w:vAlign w:val="center"/>
                </w:tcPr>
                <w:p w14:paraId="1C5E07FA">
                  <w:pPr>
                    <w:widowControl/>
                    <w:jc w:val="center"/>
                    <w:textAlignment w:val="center"/>
                    <w:rPr>
                      <w:snapToGrid w:val="0"/>
                      <w:kern w:val="0"/>
                      <w:sz w:val="18"/>
                      <w:szCs w:val="18"/>
                    </w:rPr>
                  </w:pPr>
                  <w:r>
                    <w:rPr>
                      <w:rFonts w:hint="eastAsia"/>
                      <w:kern w:val="0"/>
                      <w:sz w:val="18"/>
                      <w:szCs w:val="18"/>
                    </w:rPr>
                    <w:t>3.24</w:t>
                  </w:r>
                  <w:r>
                    <w:rPr>
                      <w:kern w:val="0"/>
                      <w:sz w:val="18"/>
                      <w:szCs w:val="18"/>
                    </w:rPr>
                    <w:t xml:space="preserve"> </w:t>
                  </w:r>
                </w:p>
              </w:tc>
              <w:tc>
                <w:tcPr>
                  <w:tcW w:w="741" w:type="dxa"/>
                  <w:vMerge w:val="restart"/>
                  <w:tcBorders>
                    <w:tl2br w:val="nil"/>
                    <w:tr2bl w:val="nil"/>
                  </w:tcBorders>
                  <w:vAlign w:val="center"/>
                </w:tcPr>
                <w:p w14:paraId="5EABEF58">
                  <w:pPr>
                    <w:widowControl/>
                    <w:jc w:val="center"/>
                    <w:textAlignment w:val="center"/>
                    <w:rPr>
                      <w:kern w:val="0"/>
                      <w:sz w:val="18"/>
                      <w:szCs w:val="18"/>
                    </w:rPr>
                  </w:pPr>
                  <w:r>
                    <w:rPr>
                      <w:rFonts w:hint="eastAsia"/>
                      <w:kern w:val="0"/>
                      <w:sz w:val="18"/>
                      <w:szCs w:val="18"/>
                    </w:rPr>
                    <w:t xml:space="preserve">0.146 </w:t>
                  </w:r>
                </w:p>
              </w:tc>
              <w:tc>
                <w:tcPr>
                  <w:tcW w:w="602" w:type="dxa"/>
                  <w:vMerge w:val="restart"/>
                  <w:tcBorders>
                    <w:tl2br w:val="nil"/>
                    <w:tr2bl w:val="nil"/>
                  </w:tcBorders>
                  <w:vAlign w:val="center"/>
                </w:tcPr>
                <w:p w14:paraId="7E7080FA">
                  <w:pPr>
                    <w:widowControl/>
                    <w:jc w:val="center"/>
                    <w:textAlignment w:val="center"/>
                    <w:rPr>
                      <w:kern w:val="0"/>
                      <w:sz w:val="18"/>
                      <w:szCs w:val="18"/>
                    </w:rPr>
                  </w:pPr>
                  <w:r>
                    <w:rPr>
                      <w:rFonts w:hint="eastAsia"/>
                      <w:kern w:val="0"/>
                      <w:sz w:val="18"/>
                      <w:szCs w:val="18"/>
                    </w:rPr>
                    <w:t>0.175</w:t>
                  </w:r>
                </w:p>
              </w:tc>
              <w:tc>
                <w:tcPr>
                  <w:tcW w:w="538" w:type="dxa"/>
                  <w:vMerge w:val="restart"/>
                  <w:tcBorders>
                    <w:tl2br w:val="nil"/>
                    <w:tr2bl w:val="nil"/>
                  </w:tcBorders>
                  <w:vAlign w:val="center"/>
                </w:tcPr>
                <w:p w14:paraId="063B2E5E">
                  <w:pPr>
                    <w:widowControl/>
                    <w:jc w:val="center"/>
                    <w:textAlignment w:val="center"/>
                    <w:rPr>
                      <w:kern w:val="0"/>
                      <w:sz w:val="18"/>
                      <w:szCs w:val="18"/>
                    </w:rPr>
                  </w:pPr>
                  <w:r>
                    <w:rPr>
                      <w:kern w:val="0"/>
                      <w:sz w:val="18"/>
                      <w:szCs w:val="18"/>
                    </w:rPr>
                    <w:t>DA001</w:t>
                  </w:r>
                </w:p>
              </w:tc>
              <w:tc>
                <w:tcPr>
                  <w:tcW w:w="897" w:type="dxa"/>
                  <w:vMerge w:val="restart"/>
                  <w:tcBorders>
                    <w:tl2br w:val="nil"/>
                    <w:tr2bl w:val="nil"/>
                  </w:tcBorders>
                  <w:vAlign w:val="center"/>
                </w:tcPr>
                <w:p w14:paraId="05762804">
                  <w:pPr>
                    <w:widowControl/>
                    <w:jc w:val="center"/>
                    <w:textAlignment w:val="center"/>
                    <w:rPr>
                      <w:kern w:val="0"/>
                      <w:sz w:val="18"/>
                      <w:szCs w:val="18"/>
                    </w:rPr>
                  </w:pPr>
                  <w:r>
                    <w:rPr>
                      <w:kern w:val="0"/>
                      <w:sz w:val="18"/>
                      <w:szCs w:val="18"/>
                    </w:rPr>
                    <w:t>10</w:t>
                  </w:r>
                </w:p>
              </w:tc>
              <w:tc>
                <w:tcPr>
                  <w:tcW w:w="493" w:type="dxa"/>
                  <w:vMerge w:val="restart"/>
                  <w:tcBorders>
                    <w:tl2br w:val="nil"/>
                    <w:tr2bl w:val="nil"/>
                  </w:tcBorders>
                  <w:vAlign w:val="center"/>
                </w:tcPr>
                <w:p w14:paraId="4CAE4653">
                  <w:pPr>
                    <w:pStyle w:val="86"/>
                    <w:widowControl/>
                    <w:spacing w:line="240" w:lineRule="exact"/>
                    <w:ind w:left="63" w:leftChars="30"/>
                    <w:rPr>
                      <w:sz w:val="18"/>
                      <w:szCs w:val="18"/>
                    </w:rPr>
                  </w:pPr>
                  <w:r>
                    <w:rPr>
                      <w:sz w:val="18"/>
                      <w:szCs w:val="18"/>
                    </w:rPr>
                    <w:t>达标</w:t>
                  </w:r>
                </w:p>
              </w:tc>
            </w:tr>
            <w:tr w14:paraId="4150D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65E00C9E">
                  <w:pPr>
                    <w:spacing w:line="240" w:lineRule="exact"/>
                    <w:jc w:val="center"/>
                    <w:rPr>
                      <w:sz w:val="18"/>
                      <w:szCs w:val="18"/>
                    </w:rPr>
                  </w:pPr>
                  <w:r>
                    <w:rPr>
                      <w:rFonts w:hint="eastAsia"/>
                      <w:kern w:val="0"/>
                      <w:sz w:val="18"/>
                      <w:szCs w:val="18"/>
                    </w:rPr>
                    <w:t>压饼机</w:t>
                  </w:r>
                  <w:r>
                    <w:rPr>
                      <w:kern w:val="0"/>
                      <w:sz w:val="18"/>
                      <w:szCs w:val="18"/>
                    </w:rPr>
                    <w:t>入料口</w:t>
                  </w:r>
                </w:p>
              </w:tc>
              <w:tc>
                <w:tcPr>
                  <w:tcW w:w="704" w:type="dxa"/>
                  <w:tcBorders>
                    <w:tl2br w:val="nil"/>
                    <w:tr2bl w:val="nil"/>
                  </w:tcBorders>
                  <w:vAlign w:val="center"/>
                </w:tcPr>
                <w:p w14:paraId="6FA5820E">
                  <w:pPr>
                    <w:spacing w:line="240" w:lineRule="exact"/>
                    <w:jc w:val="center"/>
                    <w:rPr>
                      <w:sz w:val="18"/>
                      <w:szCs w:val="18"/>
                    </w:rPr>
                  </w:pPr>
                  <w:r>
                    <w:rPr>
                      <w:sz w:val="18"/>
                      <w:szCs w:val="18"/>
                    </w:rPr>
                    <w:t>颗粒物</w:t>
                  </w:r>
                </w:p>
              </w:tc>
              <w:tc>
                <w:tcPr>
                  <w:tcW w:w="652" w:type="dxa"/>
                  <w:tcBorders>
                    <w:tl2br w:val="nil"/>
                    <w:tr2bl w:val="nil"/>
                  </w:tcBorders>
                  <w:vAlign w:val="center"/>
                </w:tcPr>
                <w:p w14:paraId="39E4BA66">
                  <w:pPr>
                    <w:widowControl/>
                    <w:spacing w:line="240" w:lineRule="exact"/>
                    <w:jc w:val="center"/>
                    <w:textAlignment w:val="center"/>
                    <w:rPr>
                      <w:sz w:val="18"/>
                      <w:szCs w:val="18"/>
                    </w:rPr>
                  </w:pPr>
                  <w:r>
                    <w:rPr>
                      <w:rFonts w:hint="eastAsia"/>
                      <w:kern w:val="0"/>
                      <w:sz w:val="18"/>
                      <w:szCs w:val="18"/>
                    </w:rPr>
                    <w:t>5.04</w:t>
                  </w:r>
                </w:p>
              </w:tc>
              <w:tc>
                <w:tcPr>
                  <w:tcW w:w="896" w:type="dxa"/>
                  <w:vMerge w:val="continue"/>
                  <w:tcBorders>
                    <w:tl2br w:val="nil"/>
                    <w:tr2bl w:val="nil"/>
                  </w:tcBorders>
                  <w:vAlign w:val="center"/>
                </w:tcPr>
                <w:p w14:paraId="63EEAD07">
                  <w:pPr>
                    <w:tabs>
                      <w:tab w:val="left" w:pos="600"/>
                    </w:tabs>
                    <w:spacing w:line="240" w:lineRule="exact"/>
                    <w:jc w:val="center"/>
                    <w:rPr>
                      <w:snapToGrid w:val="0"/>
                      <w:kern w:val="0"/>
                      <w:sz w:val="18"/>
                      <w:szCs w:val="18"/>
                    </w:rPr>
                  </w:pPr>
                </w:p>
              </w:tc>
              <w:tc>
                <w:tcPr>
                  <w:tcW w:w="409" w:type="dxa"/>
                  <w:vMerge w:val="continue"/>
                  <w:tcBorders>
                    <w:tl2br w:val="nil"/>
                    <w:tr2bl w:val="nil"/>
                  </w:tcBorders>
                  <w:vAlign w:val="center"/>
                </w:tcPr>
                <w:p w14:paraId="79A82E60">
                  <w:pPr>
                    <w:pStyle w:val="102"/>
                    <w:spacing w:line="240" w:lineRule="exact"/>
                    <w:ind w:firstLine="0" w:firstLineChars="0"/>
                    <w:jc w:val="center"/>
                    <w:rPr>
                      <w:rFonts w:ascii="Times New Roman" w:hAnsi="Times New Roman" w:eastAsia="宋体"/>
                      <w:sz w:val="18"/>
                      <w:szCs w:val="18"/>
                    </w:rPr>
                  </w:pPr>
                </w:p>
              </w:tc>
              <w:tc>
                <w:tcPr>
                  <w:tcW w:w="2106" w:type="dxa"/>
                  <w:tcBorders>
                    <w:tl2br w:val="nil"/>
                    <w:tr2bl w:val="nil"/>
                  </w:tcBorders>
                  <w:vAlign w:val="center"/>
                </w:tcPr>
                <w:p w14:paraId="2B130B71">
                  <w:pPr>
                    <w:pStyle w:val="86"/>
                    <w:widowControl/>
                    <w:spacing w:line="240" w:lineRule="exact"/>
                    <w:ind w:left="63" w:leftChars="30"/>
                    <w:rPr>
                      <w:sz w:val="18"/>
                      <w:szCs w:val="18"/>
                    </w:rPr>
                  </w:pPr>
                  <w:r>
                    <w:rPr>
                      <w:rFonts w:hint="eastAsia"/>
                      <w:sz w:val="18"/>
                      <w:szCs w:val="18"/>
                    </w:rPr>
                    <w:t>压饼机</w:t>
                  </w:r>
                  <w:r>
                    <w:rPr>
                      <w:sz w:val="18"/>
                      <w:szCs w:val="18"/>
                    </w:rPr>
                    <w:t>入料口集气罩，集气罩三面围挡，皮带落料位置为软帘设置</w:t>
                  </w:r>
                </w:p>
              </w:tc>
              <w:tc>
                <w:tcPr>
                  <w:tcW w:w="1825" w:type="dxa"/>
                  <w:vMerge w:val="continue"/>
                  <w:tcBorders>
                    <w:tl2br w:val="nil"/>
                    <w:tr2bl w:val="nil"/>
                  </w:tcBorders>
                  <w:vAlign w:val="center"/>
                </w:tcPr>
                <w:p w14:paraId="34E3F547">
                  <w:pPr>
                    <w:pStyle w:val="86"/>
                    <w:widowControl/>
                    <w:spacing w:line="240" w:lineRule="exact"/>
                    <w:ind w:left="63" w:leftChars="30"/>
                    <w:rPr>
                      <w:sz w:val="18"/>
                      <w:szCs w:val="18"/>
                    </w:rPr>
                  </w:pPr>
                </w:p>
              </w:tc>
              <w:tc>
                <w:tcPr>
                  <w:tcW w:w="669" w:type="dxa"/>
                  <w:vMerge w:val="continue"/>
                  <w:tcBorders>
                    <w:tl2br w:val="nil"/>
                    <w:tr2bl w:val="nil"/>
                  </w:tcBorders>
                  <w:vAlign w:val="center"/>
                </w:tcPr>
                <w:p w14:paraId="0C57335F">
                  <w:pPr>
                    <w:pStyle w:val="86"/>
                    <w:widowControl/>
                    <w:spacing w:line="240" w:lineRule="exact"/>
                    <w:ind w:left="63" w:leftChars="30"/>
                    <w:rPr>
                      <w:sz w:val="18"/>
                      <w:szCs w:val="18"/>
                    </w:rPr>
                  </w:pPr>
                </w:p>
              </w:tc>
              <w:tc>
                <w:tcPr>
                  <w:tcW w:w="558" w:type="dxa"/>
                  <w:vMerge w:val="continue"/>
                  <w:tcBorders>
                    <w:tl2br w:val="nil"/>
                    <w:tr2bl w:val="nil"/>
                  </w:tcBorders>
                  <w:vAlign w:val="center"/>
                </w:tcPr>
                <w:p w14:paraId="1DBFA6A7">
                  <w:pPr>
                    <w:pStyle w:val="86"/>
                    <w:widowControl/>
                    <w:spacing w:line="240" w:lineRule="exact"/>
                    <w:ind w:left="63" w:leftChars="30"/>
                    <w:rPr>
                      <w:sz w:val="18"/>
                      <w:szCs w:val="18"/>
                    </w:rPr>
                  </w:pPr>
                </w:p>
              </w:tc>
              <w:tc>
                <w:tcPr>
                  <w:tcW w:w="896" w:type="dxa"/>
                  <w:vMerge w:val="continue"/>
                  <w:tcBorders>
                    <w:tl2br w:val="nil"/>
                    <w:tr2bl w:val="nil"/>
                  </w:tcBorders>
                  <w:vAlign w:val="center"/>
                </w:tcPr>
                <w:p w14:paraId="31C636D0">
                  <w:pPr>
                    <w:tabs>
                      <w:tab w:val="left" w:pos="600"/>
                    </w:tabs>
                    <w:spacing w:line="240" w:lineRule="exact"/>
                    <w:jc w:val="center"/>
                    <w:rPr>
                      <w:snapToGrid w:val="0"/>
                      <w:kern w:val="0"/>
                      <w:sz w:val="18"/>
                      <w:szCs w:val="18"/>
                    </w:rPr>
                  </w:pPr>
                </w:p>
              </w:tc>
              <w:tc>
                <w:tcPr>
                  <w:tcW w:w="741" w:type="dxa"/>
                  <w:vMerge w:val="continue"/>
                  <w:tcBorders>
                    <w:tl2br w:val="nil"/>
                    <w:tr2bl w:val="nil"/>
                  </w:tcBorders>
                  <w:vAlign w:val="center"/>
                </w:tcPr>
                <w:p w14:paraId="1246F881">
                  <w:pPr>
                    <w:widowControl/>
                    <w:jc w:val="center"/>
                    <w:textAlignment w:val="center"/>
                    <w:rPr>
                      <w:kern w:val="0"/>
                      <w:sz w:val="18"/>
                      <w:szCs w:val="18"/>
                    </w:rPr>
                  </w:pPr>
                </w:p>
              </w:tc>
              <w:tc>
                <w:tcPr>
                  <w:tcW w:w="602" w:type="dxa"/>
                  <w:vMerge w:val="continue"/>
                  <w:tcBorders>
                    <w:tl2br w:val="nil"/>
                    <w:tr2bl w:val="nil"/>
                  </w:tcBorders>
                  <w:vAlign w:val="center"/>
                </w:tcPr>
                <w:p w14:paraId="7F3126FB">
                  <w:pPr>
                    <w:widowControl/>
                    <w:jc w:val="center"/>
                    <w:textAlignment w:val="center"/>
                    <w:rPr>
                      <w:kern w:val="0"/>
                      <w:sz w:val="18"/>
                      <w:szCs w:val="18"/>
                    </w:rPr>
                  </w:pPr>
                </w:p>
              </w:tc>
              <w:tc>
                <w:tcPr>
                  <w:tcW w:w="538" w:type="dxa"/>
                  <w:vMerge w:val="continue"/>
                  <w:tcBorders>
                    <w:tl2br w:val="nil"/>
                    <w:tr2bl w:val="nil"/>
                  </w:tcBorders>
                  <w:vAlign w:val="center"/>
                </w:tcPr>
                <w:p w14:paraId="13AB2E8A">
                  <w:pPr>
                    <w:widowControl/>
                    <w:jc w:val="center"/>
                    <w:textAlignment w:val="center"/>
                    <w:rPr>
                      <w:kern w:val="0"/>
                      <w:sz w:val="18"/>
                      <w:szCs w:val="18"/>
                    </w:rPr>
                  </w:pPr>
                </w:p>
              </w:tc>
              <w:tc>
                <w:tcPr>
                  <w:tcW w:w="897" w:type="dxa"/>
                  <w:vMerge w:val="continue"/>
                  <w:tcBorders>
                    <w:tl2br w:val="nil"/>
                    <w:tr2bl w:val="nil"/>
                  </w:tcBorders>
                  <w:vAlign w:val="center"/>
                </w:tcPr>
                <w:p w14:paraId="5A7E8639">
                  <w:pPr>
                    <w:widowControl/>
                    <w:jc w:val="center"/>
                    <w:textAlignment w:val="center"/>
                    <w:rPr>
                      <w:kern w:val="0"/>
                      <w:sz w:val="18"/>
                      <w:szCs w:val="18"/>
                    </w:rPr>
                  </w:pPr>
                </w:p>
              </w:tc>
              <w:tc>
                <w:tcPr>
                  <w:tcW w:w="493" w:type="dxa"/>
                  <w:vMerge w:val="continue"/>
                  <w:tcBorders>
                    <w:tl2br w:val="nil"/>
                    <w:tr2bl w:val="nil"/>
                  </w:tcBorders>
                  <w:vAlign w:val="center"/>
                </w:tcPr>
                <w:p w14:paraId="78FEF2DF">
                  <w:pPr>
                    <w:pStyle w:val="86"/>
                    <w:widowControl/>
                    <w:spacing w:line="240" w:lineRule="exact"/>
                    <w:ind w:left="63" w:leftChars="30"/>
                    <w:rPr>
                      <w:sz w:val="18"/>
                      <w:szCs w:val="18"/>
                    </w:rPr>
                  </w:pPr>
                </w:p>
              </w:tc>
            </w:tr>
            <w:tr w14:paraId="3968A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3F46B297">
                  <w:pPr>
                    <w:spacing w:line="240" w:lineRule="exact"/>
                    <w:jc w:val="center"/>
                    <w:rPr>
                      <w:sz w:val="18"/>
                      <w:szCs w:val="18"/>
                    </w:rPr>
                  </w:pPr>
                  <w:r>
                    <w:rPr>
                      <w:kern w:val="0"/>
                      <w:sz w:val="18"/>
                      <w:szCs w:val="18"/>
                    </w:rPr>
                    <w:t>龙门剪剪切</w:t>
                  </w:r>
                  <w:r>
                    <w:rPr>
                      <w:sz w:val="18"/>
                      <w:szCs w:val="18"/>
                    </w:rPr>
                    <w:t>工序</w:t>
                  </w:r>
                </w:p>
              </w:tc>
              <w:tc>
                <w:tcPr>
                  <w:tcW w:w="704" w:type="dxa"/>
                  <w:tcBorders>
                    <w:tl2br w:val="nil"/>
                    <w:tr2bl w:val="nil"/>
                  </w:tcBorders>
                  <w:vAlign w:val="center"/>
                </w:tcPr>
                <w:p w14:paraId="6F2FFBD3">
                  <w:pPr>
                    <w:spacing w:line="240" w:lineRule="exact"/>
                    <w:jc w:val="center"/>
                    <w:rPr>
                      <w:sz w:val="18"/>
                      <w:szCs w:val="18"/>
                    </w:rPr>
                  </w:pPr>
                  <w:r>
                    <w:rPr>
                      <w:sz w:val="18"/>
                      <w:szCs w:val="18"/>
                    </w:rPr>
                    <w:t>颗粒物</w:t>
                  </w:r>
                </w:p>
              </w:tc>
              <w:tc>
                <w:tcPr>
                  <w:tcW w:w="652" w:type="dxa"/>
                  <w:tcBorders>
                    <w:tl2br w:val="nil"/>
                    <w:tr2bl w:val="nil"/>
                  </w:tcBorders>
                  <w:vAlign w:val="center"/>
                </w:tcPr>
                <w:p w14:paraId="709A32BF">
                  <w:pPr>
                    <w:widowControl/>
                    <w:spacing w:line="240" w:lineRule="exact"/>
                    <w:jc w:val="center"/>
                    <w:textAlignment w:val="center"/>
                    <w:rPr>
                      <w:sz w:val="18"/>
                      <w:szCs w:val="18"/>
                    </w:rPr>
                  </w:pPr>
                  <w:r>
                    <w:rPr>
                      <w:rFonts w:hint="eastAsia"/>
                      <w:kern w:val="0"/>
                      <w:sz w:val="18"/>
                      <w:szCs w:val="18"/>
                    </w:rPr>
                    <w:t>1.44</w:t>
                  </w:r>
                </w:p>
              </w:tc>
              <w:tc>
                <w:tcPr>
                  <w:tcW w:w="896" w:type="dxa"/>
                  <w:tcBorders>
                    <w:tl2br w:val="nil"/>
                    <w:tr2bl w:val="nil"/>
                  </w:tcBorders>
                  <w:vAlign w:val="center"/>
                </w:tcPr>
                <w:p w14:paraId="756BF82A">
                  <w:pPr>
                    <w:widowControl/>
                    <w:jc w:val="center"/>
                    <w:textAlignment w:val="center"/>
                    <w:rPr>
                      <w:snapToGrid w:val="0"/>
                      <w:kern w:val="0"/>
                      <w:sz w:val="18"/>
                      <w:szCs w:val="18"/>
                    </w:rPr>
                  </w:pPr>
                  <w:r>
                    <w:rPr>
                      <w:rFonts w:hint="eastAsia"/>
                      <w:kern w:val="0"/>
                      <w:sz w:val="18"/>
                      <w:szCs w:val="18"/>
                    </w:rPr>
                    <w:t>43.2</w:t>
                  </w:r>
                </w:p>
              </w:tc>
              <w:tc>
                <w:tcPr>
                  <w:tcW w:w="409" w:type="dxa"/>
                  <w:tcBorders>
                    <w:tl2br w:val="nil"/>
                    <w:tr2bl w:val="nil"/>
                  </w:tcBorders>
                  <w:vAlign w:val="center"/>
                </w:tcPr>
                <w:p w14:paraId="281F1C89">
                  <w:pPr>
                    <w:pStyle w:val="102"/>
                    <w:spacing w:line="240" w:lineRule="exact"/>
                    <w:ind w:firstLine="0" w:firstLineChars="0"/>
                    <w:jc w:val="center"/>
                    <w:rPr>
                      <w:rFonts w:ascii="Times New Roman" w:hAnsi="Times New Roman" w:eastAsia="宋体"/>
                      <w:sz w:val="18"/>
                      <w:szCs w:val="18"/>
                    </w:rPr>
                  </w:pPr>
                  <w:r>
                    <w:rPr>
                      <w:rFonts w:ascii="Times New Roman" w:hAnsi="Times New Roman" w:eastAsia="宋体"/>
                      <w:sz w:val="18"/>
                      <w:szCs w:val="18"/>
                    </w:rPr>
                    <w:t>有组织排放</w:t>
                  </w:r>
                </w:p>
              </w:tc>
              <w:tc>
                <w:tcPr>
                  <w:tcW w:w="3931" w:type="dxa"/>
                  <w:gridSpan w:val="2"/>
                  <w:tcBorders>
                    <w:tl2br w:val="nil"/>
                    <w:tr2bl w:val="nil"/>
                  </w:tcBorders>
                  <w:vAlign w:val="center"/>
                </w:tcPr>
                <w:p w14:paraId="19906857">
                  <w:pPr>
                    <w:pStyle w:val="86"/>
                    <w:widowControl/>
                    <w:spacing w:line="240" w:lineRule="exact"/>
                    <w:ind w:left="63" w:leftChars="30"/>
                    <w:rPr>
                      <w:sz w:val="18"/>
                      <w:szCs w:val="18"/>
                    </w:rPr>
                  </w:pPr>
                  <w:r>
                    <w:rPr>
                      <w:rFonts w:hint="eastAsia"/>
                      <w:sz w:val="18"/>
                      <w:szCs w:val="18"/>
                    </w:rPr>
                    <w:t>剪切位置</w:t>
                  </w:r>
                  <w:r>
                    <w:rPr>
                      <w:sz w:val="18"/>
                      <w:szCs w:val="18"/>
                    </w:rPr>
                    <w:t>集气罩，废气经TA002除尘器处理后由DA002排气筒排放，除尘器效率95%</w:t>
                  </w:r>
                </w:p>
              </w:tc>
              <w:tc>
                <w:tcPr>
                  <w:tcW w:w="669" w:type="dxa"/>
                  <w:tcBorders>
                    <w:tl2br w:val="nil"/>
                    <w:tr2bl w:val="nil"/>
                  </w:tcBorders>
                  <w:vAlign w:val="center"/>
                </w:tcPr>
                <w:p w14:paraId="06306FB8">
                  <w:pPr>
                    <w:pStyle w:val="86"/>
                    <w:widowControl/>
                    <w:spacing w:line="240" w:lineRule="exact"/>
                    <w:ind w:left="63" w:leftChars="30"/>
                    <w:rPr>
                      <w:sz w:val="18"/>
                      <w:szCs w:val="18"/>
                    </w:rPr>
                  </w:pPr>
                  <w:r>
                    <w:rPr>
                      <w:rFonts w:hint="eastAsia"/>
                      <w:sz w:val="18"/>
                      <w:szCs w:val="18"/>
                    </w:rPr>
                    <w:t>10000m</w:t>
                  </w:r>
                  <w:r>
                    <w:rPr>
                      <w:rFonts w:hint="eastAsia"/>
                      <w:sz w:val="18"/>
                      <w:szCs w:val="18"/>
                      <w:vertAlign w:val="superscript"/>
                    </w:rPr>
                    <w:t>3</w:t>
                  </w:r>
                  <w:r>
                    <w:rPr>
                      <w:rFonts w:hint="eastAsia"/>
                      <w:sz w:val="18"/>
                      <w:szCs w:val="18"/>
                    </w:rPr>
                    <w:t>/h</w:t>
                  </w:r>
                </w:p>
              </w:tc>
              <w:tc>
                <w:tcPr>
                  <w:tcW w:w="558" w:type="dxa"/>
                  <w:tcBorders>
                    <w:tl2br w:val="nil"/>
                    <w:tr2bl w:val="nil"/>
                  </w:tcBorders>
                  <w:vAlign w:val="center"/>
                </w:tcPr>
                <w:p w14:paraId="5A0D8B50">
                  <w:pPr>
                    <w:pStyle w:val="86"/>
                    <w:widowControl/>
                    <w:spacing w:line="240" w:lineRule="exact"/>
                    <w:ind w:left="63" w:leftChars="30"/>
                    <w:rPr>
                      <w:sz w:val="18"/>
                      <w:szCs w:val="18"/>
                    </w:rPr>
                  </w:pPr>
                  <w:r>
                    <w:rPr>
                      <w:sz w:val="18"/>
                      <w:szCs w:val="18"/>
                    </w:rPr>
                    <w:t>是</w:t>
                  </w:r>
                </w:p>
              </w:tc>
              <w:tc>
                <w:tcPr>
                  <w:tcW w:w="896" w:type="dxa"/>
                  <w:tcBorders>
                    <w:tl2br w:val="nil"/>
                    <w:tr2bl w:val="nil"/>
                  </w:tcBorders>
                  <w:vAlign w:val="center"/>
                </w:tcPr>
                <w:p w14:paraId="69A42C09">
                  <w:pPr>
                    <w:widowControl/>
                    <w:jc w:val="center"/>
                    <w:textAlignment w:val="center"/>
                    <w:rPr>
                      <w:snapToGrid w:val="0"/>
                      <w:kern w:val="0"/>
                      <w:sz w:val="18"/>
                      <w:szCs w:val="18"/>
                    </w:rPr>
                  </w:pPr>
                  <w:r>
                    <w:rPr>
                      <w:kern w:val="0"/>
                      <w:sz w:val="18"/>
                      <w:szCs w:val="18"/>
                    </w:rPr>
                    <w:t xml:space="preserve">2.16 </w:t>
                  </w:r>
                </w:p>
              </w:tc>
              <w:tc>
                <w:tcPr>
                  <w:tcW w:w="741" w:type="dxa"/>
                  <w:tcBorders>
                    <w:tl2br w:val="nil"/>
                    <w:tr2bl w:val="nil"/>
                  </w:tcBorders>
                  <w:vAlign w:val="center"/>
                </w:tcPr>
                <w:p w14:paraId="5EFB2073">
                  <w:pPr>
                    <w:widowControl/>
                    <w:jc w:val="center"/>
                    <w:textAlignment w:val="center"/>
                    <w:rPr>
                      <w:kern w:val="0"/>
                      <w:sz w:val="18"/>
                      <w:szCs w:val="18"/>
                    </w:rPr>
                  </w:pPr>
                  <w:r>
                    <w:rPr>
                      <w:rFonts w:hint="eastAsia"/>
                      <w:kern w:val="0"/>
                      <w:sz w:val="18"/>
                      <w:szCs w:val="18"/>
                    </w:rPr>
                    <w:t>0.022</w:t>
                  </w:r>
                </w:p>
              </w:tc>
              <w:tc>
                <w:tcPr>
                  <w:tcW w:w="602" w:type="dxa"/>
                  <w:tcBorders>
                    <w:tl2br w:val="nil"/>
                    <w:tr2bl w:val="nil"/>
                  </w:tcBorders>
                  <w:vAlign w:val="center"/>
                </w:tcPr>
                <w:p w14:paraId="723330C6">
                  <w:pPr>
                    <w:widowControl/>
                    <w:jc w:val="center"/>
                    <w:textAlignment w:val="center"/>
                    <w:rPr>
                      <w:kern w:val="0"/>
                      <w:sz w:val="18"/>
                      <w:szCs w:val="18"/>
                    </w:rPr>
                  </w:pPr>
                  <w:r>
                    <w:rPr>
                      <w:rFonts w:hint="eastAsia"/>
                      <w:kern w:val="0"/>
                      <w:sz w:val="18"/>
                      <w:szCs w:val="18"/>
                    </w:rPr>
                    <w:t>0.065</w:t>
                  </w:r>
                </w:p>
              </w:tc>
              <w:tc>
                <w:tcPr>
                  <w:tcW w:w="538" w:type="dxa"/>
                  <w:tcBorders>
                    <w:tl2br w:val="nil"/>
                    <w:tr2bl w:val="nil"/>
                  </w:tcBorders>
                  <w:vAlign w:val="center"/>
                </w:tcPr>
                <w:p w14:paraId="5534AE5C">
                  <w:pPr>
                    <w:widowControl/>
                    <w:jc w:val="center"/>
                    <w:textAlignment w:val="center"/>
                    <w:rPr>
                      <w:kern w:val="0"/>
                      <w:sz w:val="18"/>
                      <w:szCs w:val="18"/>
                    </w:rPr>
                  </w:pPr>
                  <w:r>
                    <w:rPr>
                      <w:kern w:val="0"/>
                      <w:sz w:val="18"/>
                      <w:szCs w:val="18"/>
                    </w:rPr>
                    <w:t>DA002</w:t>
                  </w:r>
                </w:p>
              </w:tc>
              <w:tc>
                <w:tcPr>
                  <w:tcW w:w="897" w:type="dxa"/>
                  <w:tcBorders>
                    <w:tl2br w:val="nil"/>
                    <w:tr2bl w:val="nil"/>
                  </w:tcBorders>
                  <w:vAlign w:val="center"/>
                </w:tcPr>
                <w:p w14:paraId="4172EC82">
                  <w:pPr>
                    <w:widowControl/>
                    <w:jc w:val="center"/>
                    <w:textAlignment w:val="center"/>
                    <w:rPr>
                      <w:kern w:val="0"/>
                      <w:sz w:val="18"/>
                      <w:szCs w:val="18"/>
                    </w:rPr>
                  </w:pPr>
                  <w:r>
                    <w:rPr>
                      <w:kern w:val="0"/>
                      <w:sz w:val="18"/>
                      <w:szCs w:val="18"/>
                    </w:rPr>
                    <w:t>10</w:t>
                  </w:r>
                </w:p>
              </w:tc>
              <w:tc>
                <w:tcPr>
                  <w:tcW w:w="493" w:type="dxa"/>
                  <w:tcBorders>
                    <w:tl2br w:val="nil"/>
                    <w:tr2bl w:val="nil"/>
                  </w:tcBorders>
                  <w:vAlign w:val="center"/>
                </w:tcPr>
                <w:p w14:paraId="39FFA013">
                  <w:pPr>
                    <w:pStyle w:val="86"/>
                    <w:widowControl/>
                    <w:spacing w:line="240" w:lineRule="exact"/>
                    <w:ind w:left="63" w:leftChars="30"/>
                    <w:rPr>
                      <w:sz w:val="18"/>
                      <w:szCs w:val="18"/>
                    </w:rPr>
                  </w:pPr>
                  <w:r>
                    <w:rPr>
                      <w:sz w:val="18"/>
                      <w:szCs w:val="18"/>
                    </w:rPr>
                    <w:t>达标</w:t>
                  </w:r>
                </w:p>
              </w:tc>
            </w:tr>
            <w:tr w14:paraId="259A9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7D01CF8F">
                  <w:pPr>
                    <w:spacing w:line="240" w:lineRule="exact"/>
                    <w:jc w:val="center"/>
                    <w:rPr>
                      <w:sz w:val="18"/>
                      <w:szCs w:val="18"/>
                    </w:rPr>
                  </w:pPr>
                  <w:r>
                    <w:rPr>
                      <w:kern w:val="0"/>
                      <w:sz w:val="18"/>
                      <w:szCs w:val="18"/>
                    </w:rPr>
                    <w:t>撕碎机破碎工序未被集气罩收集的废气</w:t>
                  </w:r>
                </w:p>
              </w:tc>
              <w:tc>
                <w:tcPr>
                  <w:tcW w:w="704" w:type="dxa"/>
                  <w:tcBorders>
                    <w:tl2br w:val="nil"/>
                    <w:tr2bl w:val="nil"/>
                  </w:tcBorders>
                  <w:vAlign w:val="center"/>
                </w:tcPr>
                <w:p w14:paraId="212C4D68">
                  <w:pPr>
                    <w:pStyle w:val="102"/>
                    <w:spacing w:line="240" w:lineRule="exact"/>
                    <w:ind w:firstLine="0" w:firstLineChars="0"/>
                    <w:jc w:val="center"/>
                    <w:rPr>
                      <w:rFonts w:ascii="Times New Roman" w:hAnsi="Times New Roman" w:eastAsia="宋体"/>
                      <w:sz w:val="18"/>
                      <w:szCs w:val="18"/>
                    </w:rPr>
                  </w:pPr>
                  <w:r>
                    <w:rPr>
                      <w:rFonts w:ascii="Times New Roman" w:hAnsi="Times New Roman" w:eastAsia="宋体"/>
                      <w:sz w:val="18"/>
                      <w:szCs w:val="18"/>
                    </w:rPr>
                    <w:t>颗粒物</w:t>
                  </w:r>
                </w:p>
              </w:tc>
              <w:tc>
                <w:tcPr>
                  <w:tcW w:w="652" w:type="dxa"/>
                  <w:tcBorders>
                    <w:tl2br w:val="nil"/>
                    <w:tr2bl w:val="nil"/>
                  </w:tcBorders>
                  <w:vAlign w:val="center"/>
                </w:tcPr>
                <w:p w14:paraId="4D0DE3F5">
                  <w:pPr>
                    <w:widowControl/>
                    <w:spacing w:line="240" w:lineRule="exact"/>
                    <w:jc w:val="center"/>
                    <w:textAlignment w:val="center"/>
                    <w:rPr>
                      <w:sz w:val="18"/>
                      <w:szCs w:val="18"/>
                    </w:rPr>
                  </w:pPr>
                  <w:r>
                    <w:rPr>
                      <w:rFonts w:hint="eastAsia"/>
                      <w:kern w:val="0"/>
                      <w:sz w:val="18"/>
                      <w:szCs w:val="18"/>
                    </w:rPr>
                    <w:t>1.44</w:t>
                  </w:r>
                </w:p>
              </w:tc>
              <w:tc>
                <w:tcPr>
                  <w:tcW w:w="896" w:type="dxa"/>
                  <w:tcBorders>
                    <w:tl2br w:val="nil"/>
                    <w:tr2bl w:val="nil"/>
                  </w:tcBorders>
                  <w:vAlign w:val="center"/>
                </w:tcPr>
                <w:p w14:paraId="4619D09F">
                  <w:pPr>
                    <w:tabs>
                      <w:tab w:val="left" w:pos="600"/>
                    </w:tabs>
                    <w:spacing w:line="240" w:lineRule="exact"/>
                    <w:jc w:val="center"/>
                    <w:rPr>
                      <w:snapToGrid w:val="0"/>
                      <w:kern w:val="0"/>
                      <w:sz w:val="18"/>
                      <w:szCs w:val="18"/>
                    </w:rPr>
                  </w:pPr>
                  <w:r>
                    <w:rPr>
                      <w:snapToGrid w:val="0"/>
                      <w:kern w:val="0"/>
                      <w:sz w:val="18"/>
                      <w:szCs w:val="18"/>
                    </w:rPr>
                    <w:t>/</w:t>
                  </w:r>
                </w:p>
              </w:tc>
              <w:tc>
                <w:tcPr>
                  <w:tcW w:w="409" w:type="dxa"/>
                  <w:vMerge w:val="restart"/>
                  <w:tcBorders>
                    <w:tl2br w:val="nil"/>
                    <w:tr2bl w:val="nil"/>
                  </w:tcBorders>
                  <w:vAlign w:val="center"/>
                </w:tcPr>
                <w:p w14:paraId="181D3424">
                  <w:pPr>
                    <w:pStyle w:val="102"/>
                    <w:spacing w:line="240" w:lineRule="exact"/>
                    <w:ind w:firstLine="0" w:firstLineChars="0"/>
                    <w:jc w:val="center"/>
                    <w:rPr>
                      <w:rFonts w:ascii="Times New Roman" w:hAnsi="Times New Roman" w:eastAsia="宋体"/>
                      <w:sz w:val="18"/>
                      <w:szCs w:val="18"/>
                    </w:rPr>
                  </w:pPr>
                  <w:r>
                    <w:rPr>
                      <w:rFonts w:ascii="Times New Roman" w:hAnsi="Times New Roman" w:eastAsia="宋体"/>
                      <w:sz w:val="18"/>
                      <w:szCs w:val="18"/>
                    </w:rPr>
                    <w:t>无组织</w:t>
                  </w:r>
                </w:p>
              </w:tc>
              <w:tc>
                <w:tcPr>
                  <w:tcW w:w="4600" w:type="dxa"/>
                  <w:gridSpan w:val="3"/>
                  <w:tcBorders>
                    <w:tl2br w:val="nil"/>
                    <w:tr2bl w:val="nil"/>
                  </w:tcBorders>
                  <w:vAlign w:val="center"/>
                </w:tcPr>
                <w:p w14:paraId="058C5925">
                  <w:pPr>
                    <w:pStyle w:val="86"/>
                    <w:widowControl/>
                    <w:spacing w:line="240" w:lineRule="exact"/>
                    <w:ind w:left="63" w:leftChars="30"/>
                    <w:rPr>
                      <w:kern w:val="0"/>
                      <w:sz w:val="18"/>
                      <w:szCs w:val="18"/>
                    </w:rPr>
                  </w:pPr>
                  <w:r>
                    <w:rPr>
                      <w:sz w:val="18"/>
                      <w:szCs w:val="18"/>
                    </w:rPr>
                    <w:t>位于封闭的生产车间内，采用雾炮抑尘</w:t>
                  </w:r>
                </w:p>
              </w:tc>
              <w:tc>
                <w:tcPr>
                  <w:tcW w:w="558" w:type="dxa"/>
                  <w:vMerge w:val="restart"/>
                  <w:tcBorders>
                    <w:tl2br w:val="nil"/>
                    <w:tr2bl w:val="nil"/>
                  </w:tcBorders>
                  <w:vAlign w:val="center"/>
                </w:tcPr>
                <w:p w14:paraId="6B6DC0DB">
                  <w:pPr>
                    <w:pStyle w:val="86"/>
                    <w:widowControl/>
                    <w:spacing w:line="240" w:lineRule="exact"/>
                    <w:ind w:left="63" w:leftChars="30"/>
                    <w:rPr>
                      <w:kern w:val="0"/>
                      <w:sz w:val="18"/>
                      <w:szCs w:val="18"/>
                    </w:rPr>
                  </w:pPr>
                  <w:r>
                    <w:rPr>
                      <w:sz w:val="18"/>
                      <w:szCs w:val="18"/>
                    </w:rPr>
                    <w:t>是</w:t>
                  </w:r>
                </w:p>
              </w:tc>
              <w:tc>
                <w:tcPr>
                  <w:tcW w:w="896" w:type="dxa"/>
                  <w:vMerge w:val="restart"/>
                  <w:tcBorders>
                    <w:tl2br w:val="nil"/>
                    <w:tr2bl w:val="nil"/>
                  </w:tcBorders>
                  <w:vAlign w:val="center"/>
                </w:tcPr>
                <w:p w14:paraId="6D063EDE">
                  <w:pPr>
                    <w:tabs>
                      <w:tab w:val="left" w:pos="600"/>
                    </w:tabs>
                    <w:spacing w:line="240" w:lineRule="exact"/>
                    <w:jc w:val="center"/>
                    <w:rPr>
                      <w:snapToGrid w:val="0"/>
                      <w:kern w:val="0"/>
                      <w:sz w:val="18"/>
                      <w:szCs w:val="18"/>
                    </w:rPr>
                  </w:pPr>
                  <w:r>
                    <w:rPr>
                      <w:snapToGrid w:val="0"/>
                      <w:kern w:val="0"/>
                      <w:sz w:val="18"/>
                      <w:szCs w:val="18"/>
                    </w:rPr>
                    <w:t>/</w:t>
                  </w:r>
                </w:p>
              </w:tc>
              <w:tc>
                <w:tcPr>
                  <w:tcW w:w="741" w:type="dxa"/>
                  <w:vMerge w:val="restart"/>
                  <w:tcBorders>
                    <w:tl2br w:val="nil"/>
                    <w:tr2bl w:val="nil"/>
                  </w:tcBorders>
                  <w:vAlign w:val="center"/>
                </w:tcPr>
                <w:p w14:paraId="41F32425">
                  <w:pPr>
                    <w:widowControl/>
                    <w:jc w:val="center"/>
                    <w:textAlignment w:val="center"/>
                    <w:rPr>
                      <w:kern w:val="0"/>
                      <w:sz w:val="18"/>
                      <w:szCs w:val="18"/>
                    </w:rPr>
                  </w:pPr>
                  <w:r>
                    <w:rPr>
                      <w:rFonts w:hint="eastAsia"/>
                      <w:kern w:val="0"/>
                      <w:sz w:val="18"/>
                      <w:szCs w:val="18"/>
                    </w:rPr>
                    <w:t>/</w:t>
                  </w:r>
                </w:p>
              </w:tc>
              <w:tc>
                <w:tcPr>
                  <w:tcW w:w="602" w:type="dxa"/>
                  <w:vMerge w:val="restart"/>
                  <w:tcBorders>
                    <w:tl2br w:val="nil"/>
                    <w:tr2bl w:val="nil"/>
                  </w:tcBorders>
                  <w:vAlign w:val="center"/>
                </w:tcPr>
                <w:p w14:paraId="511F84A5">
                  <w:pPr>
                    <w:widowControl/>
                    <w:jc w:val="center"/>
                    <w:textAlignment w:val="center"/>
                    <w:rPr>
                      <w:kern w:val="0"/>
                      <w:sz w:val="18"/>
                      <w:szCs w:val="18"/>
                    </w:rPr>
                  </w:pPr>
                  <w:r>
                    <w:rPr>
                      <w:rFonts w:hint="eastAsia"/>
                      <w:kern w:val="0"/>
                      <w:sz w:val="18"/>
                      <w:szCs w:val="18"/>
                    </w:rPr>
                    <w:t>1.032</w:t>
                  </w:r>
                </w:p>
              </w:tc>
              <w:tc>
                <w:tcPr>
                  <w:tcW w:w="538" w:type="dxa"/>
                  <w:vMerge w:val="restart"/>
                  <w:tcBorders>
                    <w:tl2br w:val="nil"/>
                    <w:tr2bl w:val="nil"/>
                  </w:tcBorders>
                  <w:vAlign w:val="center"/>
                </w:tcPr>
                <w:p w14:paraId="60757AAD">
                  <w:pPr>
                    <w:widowControl/>
                    <w:jc w:val="center"/>
                    <w:textAlignment w:val="center"/>
                    <w:rPr>
                      <w:kern w:val="0"/>
                      <w:sz w:val="18"/>
                      <w:szCs w:val="18"/>
                    </w:rPr>
                  </w:pPr>
                  <w:r>
                    <w:rPr>
                      <w:kern w:val="0"/>
                      <w:sz w:val="18"/>
                      <w:szCs w:val="18"/>
                    </w:rPr>
                    <w:t>/</w:t>
                  </w:r>
                </w:p>
              </w:tc>
              <w:tc>
                <w:tcPr>
                  <w:tcW w:w="897" w:type="dxa"/>
                  <w:vMerge w:val="restart"/>
                  <w:tcBorders>
                    <w:tl2br w:val="nil"/>
                    <w:tr2bl w:val="nil"/>
                  </w:tcBorders>
                  <w:vAlign w:val="center"/>
                </w:tcPr>
                <w:p w14:paraId="6D67AAA8">
                  <w:pPr>
                    <w:widowControl/>
                    <w:jc w:val="center"/>
                    <w:textAlignment w:val="center"/>
                    <w:rPr>
                      <w:kern w:val="0"/>
                      <w:sz w:val="18"/>
                      <w:szCs w:val="18"/>
                    </w:rPr>
                  </w:pPr>
                  <w:r>
                    <w:rPr>
                      <w:kern w:val="0"/>
                      <w:sz w:val="18"/>
                      <w:szCs w:val="18"/>
                    </w:rPr>
                    <w:t>1.0</w:t>
                  </w:r>
                </w:p>
              </w:tc>
              <w:tc>
                <w:tcPr>
                  <w:tcW w:w="493" w:type="dxa"/>
                  <w:vMerge w:val="restart"/>
                  <w:tcBorders>
                    <w:tl2br w:val="nil"/>
                    <w:tr2bl w:val="nil"/>
                  </w:tcBorders>
                  <w:vAlign w:val="center"/>
                </w:tcPr>
                <w:p w14:paraId="1711909C">
                  <w:pPr>
                    <w:pStyle w:val="86"/>
                    <w:widowControl/>
                    <w:spacing w:line="240" w:lineRule="exact"/>
                    <w:ind w:left="63" w:leftChars="30"/>
                    <w:rPr>
                      <w:sz w:val="18"/>
                      <w:szCs w:val="18"/>
                    </w:rPr>
                  </w:pPr>
                  <w:r>
                    <w:rPr>
                      <w:sz w:val="18"/>
                      <w:szCs w:val="18"/>
                    </w:rPr>
                    <w:t>达标</w:t>
                  </w:r>
                </w:p>
              </w:tc>
            </w:tr>
            <w:tr w14:paraId="0F9D0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61DDB77E">
                  <w:pPr>
                    <w:spacing w:line="240" w:lineRule="exact"/>
                    <w:jc w:val="center"/>
                    <w:rPr>
                      <w:sz w:val="18"/>
                      <w:szCs w:val="18"/>
                    </w:rPr>
                  </w:pPr>
                  <w:r>
                    <w:rPr>
                      <w:rFonts w:hint="eastAsia"/>
                      <w:kern w:val="0"/>
                      <w:sz w:val="18"/>
                      <w:szCs w:val="18"/>
                    </w:rPr>
                    <w:t>压饼机</w:t>
                  </w:r>
                  <w:r>
                    <w:rPr>
                      <w:kern w:val="0"/>
                      <w:sz w:val="18"/>
                      <w:szCs w:val="18"/>
                    </w:rPr>
                    <w:t>入料口未被集气罩收集的废气</w:t>
                  </w:r>
                </w:p>
              </w:tc>
              <w:tc>
                <w:tcPr>
                  <w:tcW w:w="704" w:type="dxa"/>
                  <w:tcBorders>
                    <w:tl2br w:val="nil"/>
                    <w:tr2bl w:val="nil"/>
                  </w:tcBorders>
                  <w:vAlign w:val="center"/>
                </w:tcPr>
                <w:p w14:paraId="7BFCEFEE">
                  <w:pPr>
                    <w:spacing w:line="240" w:lineRule="exact"/>
                    <w:jc w:val="center"/>
                    <w:rPr>
                      <w:sz w:val="18"/>
                      <w:szCs w:val="18"/>
                    </w:rPr>
                  </w:pPr>
                  <w:r>
                    <w:rPr>
                      <w:sz w:val="18"/>
                      <w:szCs w:val="18"/>
                    </w:rPr>
                    <w:t>颗粒物</w:t>
                  </w:r>
                </w:p>
              </w:tc>
              <w:tc>
                <w:tcPr>
                  <w:tcW w:w="652" w:type="dxa"/>
                  <w:tcBorders>
                    <w:tl2br w:val="nil"/>
                    <w:tr2bl w:val="nil"/>
                  </w:tcBorders>
                  <w:vAlign w:val="center"/>
                </w:tcPr>
                <w:p w14:paraId="358344CE">
                  <w:pPr>
                    <w:widowControl/>
                    <w:spacing w:line="240" w:lineRule="exact"/>
                    <w:jc w:val="center"/>
                    <w:textAlignment w:val="center"/>
                    <w:rPr>
                      <w:sz w:val="18"/>
                      <w:szCs w:val="18"/>
                    </w:rPr>
                  </w:pPr>
                  <w:r>
                    <w:rPr>
                      <w:rFonts w:hint="eastAsia"/>
                      <w:kern w:val="0"/>
                      <w:sz w:val="18"/>
                      <w:szCs w:val="18"/>
                    </w:rPr>
                    <w:t>0.504</w:t>
                  </w:r>
                </w:p>
              </w:tc>
              <w:tc>
                <w:tcPr>
                  <w:tcW w:w="896" w:type="dxa"/>
                  <w:tcBorders>
                    <w:tl2br w:val="nil"/>
                    <w:tr2bl w:val="nil"/>
                  </w:tcBorders>
                  <w:vAlign w:val="center"/>
                </w:tcPr>
                <w:p w14:paraId="4F6C87C9">
                  <w:pPr>
                    <w:tabs>
                      <w:tab w:val="left" w:pos="600"/>
                    </w:tabs>
                    <w:spacing w:line="240" w:lineRule="exact"/>
                    <w:jc w:val="center"/>
                    <w:rPr>
                      <w:snapToGrid w:val="0"/>
                      <w:kern w:val="0"/>
                      <w:sz w:val="18"/>
                      <w:szCs w:val="18"/>
                    </w:rPr>
                  </w:pPr>
                  <w:r>
                    <w:rPr>
                      <w:snapToGrid w:val="0"/>
                      <w:kern w:val="0"/>
                      <w:sz w:val="18"/>
                      <w:szCs w:val="18"/>
                    </w:rPr>
                    <w:t>/</w:t>
                  </w:r>
                </w:p>
              </w:tc>
              <w:tc>
                <w:tcPr>
                  <w:tcW w:w="409" w:type="dxa"/>
                  <w:vMerge w:val="continue"/>
                  <w:tcBorders>
                    <w:tl2br w:val="nil"/>
                    <w:tr2bl w:val="nil"/>
                  </w:tcBorders>
                  <w:vAlign w:val="center"/>
                </w:tcPr>
                <w:p w14:paraId="691FF44A">
                  <w:pPr>
                    <w:pStyle w:val="102"/>
                    <w:spacing w:line="240" w:lineRule="exact"/>
                    <w:ind w:firstLine="0" w:firstLineChars="0"/>
                    <w:jc w:val="center"/>
                    <w:rPr>
                      <w:rFonts w:ascii="Times New Roman" w:hAnsi="Times New Roman" w:eastAsia="宋体"/>
                      <w:sz w:val="18"/>
                      <w:szCs w:val="18"/>
                    </w:rPr>
                  </w:pPr>
                </w:p>
              </w:tc>
              <w:tc>
                <w:tcPr>
                  <w:tcW w:w="4600" w:type="dxa"/>
                  <w:gridSpan w:val="3"/>
                  <w:tcBorders>
                    <w:tl2br w:val="nil"/>
                    <w:tr2bl w:val="nil"/>
                  </w:tcBorders>
                  <w:vAlign w:val="center"/>
                </w:tcPr>
                <w:p w14:paraId="63DF18D0">
                  <w:pPr>
                    <w:pStyle w:val="86"/>
                    <w:widowControl/>
                    <w:spacing w:line="240" w:lineRule="exact"/>
                    <w:ind w:left="63" w:leftChars="30"/>
                    <w:rPr>
                      <w:sz w:val="18"/>
                      <w:szCs w:val="18"/>
                    </w:rPr>
                  </w:pPr>
                  <w:r>
                    <w:rPr>
                      <w:sz w:val="18"/>
                      <w:szCs w:val="18"/>
                    </w:rPr>
                    <w:t>位于封闭的生产车间内，采用雾炮抑尘</w:t>
                  </w:r>
                </w:p>
              </w:tc>
              <w:tc>
                <w:tcPr>
                  <w:tcW w:w="558" w:type="dxa"/>
                  <w:vMerge w:val="continue"/>
                  <w:tcBorders>
                    <w:tl2br w:val="nil"/>
                    <w:tr2bl w:val="nil"/>
                  </w:tcBorders>
                  <w:vAlign w:val="center"/>
                </w:tcPr>
                <w:p w14:paraId="68CD686E">
                  <w:pPr>
                    <w:pStyle w:val="86"/>
                    <w:widowControl/>
                    <w:spacing w:line="240" w:lineRule="exact"/>
                    <w:ind w:left="63" w:leftChars="30"/>
                    <w:rPr>
                      <w:sz w:val="18"/>
                      <w:szCs w:val="18"/>
                    </w:rPr>
                  </w:pPr>
                </w:p>
              </w:tc>
              <w:tc>
                <w:tcPr>
                  <w:tcW w:w="896" w:type="dxa"/>
                  <w:vMerge w:val="continue"/>
                  <w:tcBorders>
                    <w:tl2br w:val="nil"/>
                    <w:tr2bl w:val="nil"/>
                  </w:tcBorders>
                  <w:vAlign w:val="center"/>
                </w:tcPr>
                <w:p w14:paraId="1E6D18BE">
                  <w:pPr>
                    <w:tabs>
                      <w:tab w:val="left" w:pos="600"/>
                    </w:tabs>
                    <w:spacing w:line="240" w:lineRule="exact"/>
                    <w:jc w:val="center"/>
                    <w:rPr>
                      <w:snapToGrid w:val="0"/>
                      <w:kern w:val="0"/>
                      <w:sz w:val="18"/>
                      <w:szCs w:val="18"/>
                    </w:rPr>
                  </w:pPr>
                </w:p>
              </w:tc>
              <w:tc>
                <w:tcPr>
                  <w:tcW w:w="741" w:type="dxa"/>
                  <w:vMerge w:val="continue"/>
                  <w:tcBorders>
                    <w:tl2br w:val="nil"/>
                    <w:tr2bl w:val="nil"/>
                  </w:tcBorders>
                  <w:vAlign w:val="center"/>
                </w:tcPr>
                <w:p w14:paraId="42C161E7">
                  <w:pPr>
                    <w:pStyle w:val="102"/>
                    <w:spacing w:line="240" w:lineRule="exact"/>
                    <w:ind w:firstLine="0" w:firstLineChars="0"/>
                    <w:jc w:val="center"/>
                    <w:rPr>
                      <w:rFonts w:ascii="Times New Roman" w:hAnsi="Times New Roman" w:eastAsia="宋体"/>
                      <w:snapToGrid w:val="0"/>
                      <w:kern w:val="0"/>
                      <w:sz w:val="18"/>
                      <w:szCs w:val="18"/>
                    </w:rPr>
                  </w:pPr>
                </w:p>
              </w:tc>
              <w:tc>
                <w:tcPr>
                  <w:tcW w:w="602" w:type="dxa"/>
                  <w:vMerge w:val="continue"/>
                  <w:tcBorders>
                    <w:tl2br w:val="nil"/>
                    <w:tr2bl w:val="nil"/>
                  </w:tcBorders>
                  <w:vAlign w:val="center"/>
                </w:tcPr>
                <w:p w14:paraId="4232B9E0">
                  <w:pPr>
                    <w:pStyle w:val="18"/>
                    <w:spacing w:line="240" w:lineRule="exact"/>
                    <w:rPr>
                      <w:szCs w:val="18"/>
                    </w:rPr>
                  </w:pPr>
                </w:p>
              </w:tc>
              <w:tc>
                <w:tcPr>
                  <w:tcW w:w="538" w:type="dxa"/>
                  <w:vMerge w:val="continue"/>
                  <w:tcBorders>
                    <w:tl2br w:val="nil"/>
                    <w:tr2bl w:val="nil"/>
                  </w:tcBorders>
                  <w:vAlign w:val="center"/>
                </w:tcPr>
                <w:p w14:paraId="5D52AD85">
                  <w:pPr>
                    <w:pStyle w:val="86"/>
                    <w:widowControl/>
                    <w:spacing w:line="240" w:lineRule="exact"/>
                    <w:ind w:left="63" w:leftChars="30"/>
                    <w:rPr>
                      <w:sz w:val="18"/>
                      <w:szCs w:val="18"/>
                    </w:rPr>
                  </w:pPr>
                </w:p>
              </w:tc>
              <w:tc>
                <w:tcPr>
                  <w:tcW w:w="897" w:type="dxa"/>
                  <w:vMerge w:val="continue"/>
                  <w:tcBorders>
                    <w:tl2br w:val="nil"/>
                    <w:tr2bl w:val="nil"/>
                  </w:tcBorders>
                  <w:vAlign w:val="center"/>
                </w:tcPr>
                <w:p w14:paraId="46FC90B6">
                  <w:pPr>
                    <w:pStyle w:val="86"/>
                    <w:widowControl/>
                    <w:spacing w:line="240" w:lineRule="exact"/>
                    <w:ind w:left="63" w:leftChars="30"/>
                    <w:rPr>
                      <w:sz w:val="18"/>
                      <w:szCs w:val="18"/>
                    </w:rPr>
                  </w:pPr>
                </w:p>
              </w:tc>
              <w:tc>
                <w:tcPr>
                  <w:tcW w:w="493" w:type="dxa"/>
                  <w:vMerge w:val="continue"/>
                  <w:tcBorders>
                    <w:tl2br w:val="nil"/>
                    <w:tr2bl w:val="nil"/>
                  </w:tcBorders>
                  <w:vAlign w:val="center"/>
                </w:tcPr>
                <w:p w14:paraId="47DE83FD">
                  <w:pPr>
                    <w:pStyle w:val="86"/>
                    <w:widowControl/>
                    <w:spacing w:line="240" w:lineRule="exact"/>
                    <w:ind w:left="63" w:leftChars="30"/>
                    <w:rPr>
                      <w:sz w:val="18"/>
                      <w:szCs w:val="18"/>
                    </w:rPr>
                  </w:pPr>
                </w:p>
              </w:tc>
            </w:tr>
            <w:tr w14:paraId="45953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7B70F290">
                  <w:pPr>
                    <w:spacing w:line="240" w:lineRule="exact"/>
                    <w:jc w:val="center"/>
                    <w:rPr>
                      <w:kern w:val="0"/>
                      <w:sz w:val="18"/>
                      <w:szCs w:val="18"/>
                    </w:rPr>
                  </w:pPr>
                  <w:r>
                    <w:rPr>
                      <w:kern w:val="0"/>
                      <w:sz w:val="18"/>
                      <w:szCs w:val="18"/>
                    </w:rPr>
                    <w:t>龙门剪剪切工序未被集气罩收集的废气</w:t>
                  </w:r>
                </w:p>
              </w:tc>
              <w:tc>
                <w:tcPr>
                  <w:tcW w:w="704" w:type="dxa"/>
                  <w:tcBorders>
                    <w:tl2br w:val="nil"/>
                    <w:tr2bl w:val="nil"/>
                  </w:tcBorders>
                  <w:vAlign w:val="center"/>
                </w:tcPr>
                <w:p w14:paraId="5EE3CD16">
                  <w:pPr>
                    <w:spacing w:line="240" w:lineRule="exact"/>
                    <w:jc w:val="center"/>
                    <w:rPr>
                      <w:kern w:val="0"/>
                      <w:sz w:val="18"/>
                      <w:szCs w:val="18"/>
                    </w:rPr>
                  </w:pPr>
                  <w:r>
                    <w:rPr>
                      <w:kern w:val="0"/>
                      <w:sz w:val="18"/>
                      <w:szCs w:val="18"/>
                    </w:rPr>
                    <w:t>颗粒物</w:t>
                  </w:r>
                </w:p>
              </w:tc>
              <w:tc>
                <w:tcPr>
                  <w:tcW w:w="652" w:type="dxa"/>
                  <w:tcBorders>
                    <w:tl2br w:val="nil"/>
                    <w:tr2bl w:val="nil"/>
                  </w:tcBorders>
                  <w:vAlign w:val="center"/>
                </w:tcPr>
                <w:p w14:paraId="7369C903">
                  <w:pPr>
                    <w:widowControl/>
                    <w:spacing w:line="240" w:lineRule="exact"/>
                    <w:jc w:val="center"/>
                    <w:textAlignment w:val="center"/>
                    <w:rPr>
                      <w:sz w:val="18"/>
                      <w:szCs w:val="18"/>
                    </w:rPr>
                  </w:pPr>
                  <w:r>
                    <w:rPr>
                      <w:rFonts w:hint="eastAsia"/>
                      <w:kern w:val="0"/>
                      <w:sz w:val="18"/>
                      <w:szCs w:val="18"/>
                    </w:rPr>
                    <w:t>0.144</w:t>
                  </w:r>
                </w:p>
              </w:tc>
              <w:tc>
                <w:tcPr>
                  <w:tcW w:w="896" w:type="dxa"/>
                  <w:tcBorders>
                    <w:tl2br w:val="nil"/>
                    <w:tr2bl w:val="nil"/>
                  </w:tcBorders>
                  <w:vAlign w:val="center"/>
                </w:tcPr>
                <w:p w14:paraId="67F9708F">
                  <w:pPr>
                    <w:tabs>
                      <w:tab w:val="left" w:pos="600"/>
                    </w:tabs>
                    <w:spacing w:line="240" w:lineRule="exact"/>
                    <w:jc w:val="center"/>
                    <w:rPr>
                      <w:snapToGrid w:val="0"/>
                      <w:kern w:val="0"/>
                      <w:sz w:val="18"/>
                      <w:szCs w:val="18"/>
                    </w:rPr>
                  </w:pPr>
                  <w:r>
                    <w:rPr>
                      <w:snapToGrid w:val="0"/>
                      <w:kern w:val="0"/>
                      <w:sz w:val="18"/>
                      <w:szCs w:val="18"/>
                    </w:rPr>
                    <w:t>/</w:t>
                  </w:r>
                </w:p>
              </w:tc>
              <w:tc>
                <w:tcPr>
                  <w:tcW w:w="409" w:type="dxa"/>
                  <w:vMerge w:val="continue"/>
                  <w:tcBorders>
                    <w:tl2br w:val="nil"/>
                    <w:tr2bl w:val="nil"/>
                  </w:tcBorders>
                  <w:vAlign w:val="center"/>
                </w:tcPr>
                <w:p w14:paraId="36840E07">
                  <w:pPr>
                    <w:pStyle w:val="102"/>
                    <w:spacing w:line="240" w:lineRule="exact"/>
                    <w:ind w:firstLine="0" w:firstLineChars="0"/>
                    <w:jc w:val="center"/>
                    <w:rPr>
                      <w:rFonts w:ascii="Times New Roman" w:hAnsi="Times New Roman" w:eastAsia="宋体"/>
                      <w:sz w:val="18"/>
                      <w:szCs w:val="18"/>
                    </w:rPr>
                  </w:pPr>
                </w:p>
              </w:tc>
              <w:tc>
                <w:tcPr>
                  <w:tcW w:w="4600" w:type="dxa"/>
                  <w:gridSpan w:val="3"/>
                  <w:tcBorders>
                    <w:tl2br w:val="nil"/>
                    <w:tr2bl w:val="nil"/>
                  </w:tcBorders>
                  <w:vAlign w:val="center"/>
                </w:tcPr>
                <w:p w14:paraId="2587D3C9">
                  <w:pPr>
                    <w:pStyle w:val="86"/>
                    <w:widowControl/>
                    <w:spacing w:line="240" w:lineRule="exact"/>
                    <w:ind w:left="63" w:leftChars="30"/>
                    <w:rPr>
                      <w:sz w:val="18"/>
                      <w:szCs w:val="18"/>
                    </w:rPr>
                  </w:pPr>
                  <w:r>
                    <w:rPr>
                      <w:sz w:val="18"/>
                      <w:szCs w:val="18"/>
                    </w:rPr>
                    <w:t>位于封闭的生产车间内，采用雾炮抑尘</w:t>
                  </w:r>
                </w:p>
              </w:tc>
              <w:tc>
                <w:tcPr>
                  <w:tcW w:w="558" w:type="dxa"/>
                  <w:vMerge w:val="continue"/>
                  <w:tcBorders>
                    <w:tl2br w:val="nil"/>
                    <w:tr2bl w:val="nil"/>
                  </w:tcBorders>
                  <w:vAlign w:val="center"/>
                </w:tcPr>
                <w:p w14:paraId="2419FF2A">
                  <w:pPr>
                    <w:pStyle w:val="86"/>
                    <w:widowControl/>
                    <w:spacing w:line="240" w:lineRule="exact"/>
                    <w:ind w:left="63" w:leftChars="30"/>
                    <w:rPr>
                      <w:sz w:val="18"/>
                      <w:szCs w:val="18"/>
                    </w:rPr>
                  </w:pPr>
                </w:p>
              </w:tc>
              <w:tc>
                <w:tcPr>
                  <w:tcW w:w="896" w:type="dxa"/>
                  <w:vMerge w:val="continue"/>
                  <w:tcBorders>
                    <w:tl2br w:val="nil"/>
                    <w:tr2bl w:val="nil"/>
                  </w:tcBorders>
                  <w:vAlign w:val="center"/>
                </w:tcPr>
                <w:p w14:paraId="06AEEDA0">
                  <w:pPr>
                    <w:tabs>
                      <w:tab w:val="left" w:pos="600"/>
                    </w:tabs>
                    <w:spacing w:line="240" w:lineRule="exact"/>
                    <w:jc w:val="center"/>
                    <w:rPr>
                      <w:snapToGrid w:val="0"/>
                      <w:kern w:val="0"/>
                      <w:sz w:val="18"/>
                      <w:szCs w:val="18"/>
                    </w:rPr>
                  </w:pPr>
                </w:p>
              </w:tc>
              <w:tc>
                <w:tcPr>
                  <w:tcW w:w="741" w:type="dxa"/>
                  <w:vMerge w:val="continue"/>
                  <w:tcBorders>
                    <w:tl2br w:val="nil"/>
                    <w:tr2bl w:val="nil"/>
                  </w:tcBorders>
                  <w:vAlign w:val="center"/>
                </w:tcPr>
                <w:p w14:paraId="5B6CE768">
                  <w:pPr>
                    <w:pStyle w:val="102"/>
                    <w:spacing w:line="240" w:lineRule="exact"/>
                    <w:ind w:firstLine="0" w:firstLineChars="0"/>
                    <w:jc w:val="center"/>
                    <w:rPr>
                      <w:rFonts w:ascii="Times New Roman" w:hAnsi="Times New Roman" w:eastAsia="宋体"/>
                      <w:snapToGrid w:val="0"/>
                      <w:kern w:val="0"/>
                      <w:sz w:val="18"/>
                      <w:szCs w:val="18"/>
                    </w:rPr>
                  </w:pPr>
                </w:p>
              </w:tc>
              <w:tc>
                <w:tcPr>
                  <w:tcW w:w="602" w:type="dxa"/>
                  <w:vMerge w:val="continue"/>
                  <w:tcBorders>
                    <w:tl2br w:val="nil"/>
                    <w:tr2bl w:val="nil"/>
                  </w:tcBorders>
                  <w:vAlign w:val="center"/>
                </w:tcPr>
                <w:p w14:paraId="52505AFD">
                  <w:pPr>
                    <w:pStyle w:val="18"/>
                    <w:spacing w:line="240" w:lineRule="exact"/>
                    <w:rPr>
                      <w:szCs w:val="18"/>
                    </w:rPr>
                  </w:pPr>
                </w:p>
              </w:tc>
              <w:tc>
                <w:tcPr>
                  <w:tcW w:w="538" w:type="dxa"/>
                  <w:vMerge w:val="continue"/>
                  <w:tcBorders>
                    <w:tl2br w:val="nil"/>
                    <w:tr2bl w:val="nil"/>
                  </w:tcBorders>
                  <w:vAlign w:val="center"/>
                </w:tcPr>
                <w:p w14:paraId="45DA59D5">
                  <w:pPr>
                    <w:pStyle w:val="86"/>
                    <w:widowControl/>
                    <w:spacing w:line="240" w:lineRule="exact"/>
                    <w:ind w:left="63" w:leftChars="30"/>
                    <w:rPr>
                      <w:sz w:val="18"/>
                      <w:szCs w:val="18"/>
                    </w:rPr>
                  </w:pPr>
                </w:p>
              </w:tc>
              <w:tc>
                <w:tcPr>
                  <w:tcW w:w="897" w:type="dxa"/>
                  <w:vMerge w:val="continue"/>
                  <w:tcBorders>
                    <w:tl2br w:val="nil"/>
                    <w:tr2bl w:val="nil"/>
                  </w:tcBorders>
                  <w:vAlign w:val="center"/>
                </w:tcPr>
                <w:p w14:paraId="780855E5">
                  <w:pPr>
                    <w:pStyle w:val="86"/>
                    <w:widowControl/>
                    <w:spacing w:line="240" w:lineRule="exact"/>
                    <w:ind w:left="63" w:leftChars="30"/>
                    <w:rPr>
                      <w:sz w:val="18"/>
                      <w:szCs w:val="18"/>
                    </w:rPr>
                  </w:pPr>
                </w:p>
              </w:tc>
              <w:tc>
                <w:tcPr>
                  <w:tcW w:w="493" w:type="dxa"/>
                  <w:vMerge w:val="continue"/>
                  <w:tcBorders>
                    <w:tl2br w:val="nil"/>
                    <w:tr2bl w:val="nil"/>
                  </w:tcBorders>
                  <w:vAlign w:val="center"/>
                </w:tcPr>
                <w:p w14:paraId="5E8C2025">
                  <w:pPr>
                    <w:pStyle w:val="86"/>
                    <w:widowControl/>
                    <w:spacing w:line="240" w:lineRule="exact"/>
                    <w:ind w:left="63" w:leftChars="30"/>
                    <w:rPr>
                      <w:sz w:val="18"/>
                      <w:szCs w:val="18"/>
                    </w:rPr>
                  </w:pPr>
                </w:p>
              </w:tc>
            </w:tr>
            <w:tr w14:paraId="44B1B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44DD6EAC">
                  <w:pPr>
                    <w:spacing w:line="240" w:lineRule="exact"/>
                    <w:jc w:val="center"/>
                    <w:rPr>
                      <w:kern w:val="0"/>
                      <w:sz w:val="18"/>
                      <w:szCs w:val="18"/>
                    </w:rPr>
                  </w:pPr>
                  <w:r>
                    <w:rPr>
                      <w:rFonts w:hint="eastAsia"/>
                      <w:kern w:val="0"/>
                      <w:sz w:val="18"/>
                      <w:szCs w:val="18"/>
                    </w:rPr>
                    <w:t>原料抓钢、拆包、电磁分拣、</w:t>
                  </w:r>
                  <w:r>
                    <w:rPr>
                      <w:kern w:val="0"/>
                      <w:sz w:val="18"/>
                      <w:szCs w:val="18"/>
                    </w:rPr>
                    <w:t>废旧金属投料至打包机工序</w:t>
                  </w:r>
                </w:p>
              </w:tc>
              <w:tc>
                <w:tcPr>
                  <w:tcW w:w="704" w:type="dxa"/>
                  <w:tcBorders>
                    <w:tl2br w:val="nil"/>
                    <w:tr2bl w:val="nil"/>
                  </w:tcBorders>
                  <w:vAlign w:val="center"/>
                </w:tcPr>
                <w:p w14:paraId="29620E14">
                  <w:pPr>
                    <w:spacing w:line="240" w:lineRule="exact"/>
                    <w:jc w:val="center"/>
                    <w:rPr>
                      <w:kern w:val="0"/>
                      <w:sz w:val="18"/>
                      <w:szCs w:val="18"/>
                    </w:rPr>
                  </w:pPr>
                  <w:r>
                    <w:rPr>
                      <w:kern w:val="0"/>
                      <w:sz w:val="18"/>
                      <w:szCs w:val="18"/>
                    </w:rPr>
                    <w:t>颗粒物</w:t>
                  </w:r>
                </w:p>
              </w:tc>
              <w:tc>
                <w:tcPr>
                  <w:tcW w:w="652" w:type="dxa"/>
                  <w:tcBorders>
                    <w:tl2br w:val="nil"/>
                    <w:tr2bl w:val="nil"/>
                  </w:tcBorders>
                  <w:vAlign w:val="center"/>
                </w:tcPr>
                <w:p w14:paraId="189AA9AC">
                  <w:pPr>
                    <w:widowControl/>
                    <w:spacing w:line="240" w:lineRule="exact"/>
                    <w:jc w:val="center"/>
                    <w:textAlignment w:val="center"/>
                    <w:rPr>
                      <w:sz w:val="18"/>
                      <w:szCs w:val="18"/>
                    </w:rPr>
                  </w:pPr>
                  <w:r>
                    <w:rPr>
                      <w:rFonts w:hint="eastAsia"/>
                      <w:sz w:val="18"/>
                      <w:szCs w:val="18"/>
                    </w:rPr>
                    <w:t>7.0</w:t>
                  </w:r>
                </w:p>
              </w:tc>
              <w:tc>
                <w:tcPr>
                  <w:tcW w:w="896" w:type="dxa"/>
                  <w:tcBorders>
                    <w:tl2br w:val="nil"/>
                    <w:tr2bl w:val="nil"/>
                  </w:tcBorders>
                  <w:vAlign w:val="center"/>
                </w:tcPr>
                <w:p w14:paraId="5F931314">
                  <w:pPr>
                    <w:tabs>
                      <w:tab w:val="left" w:pos="600"/>
                    </w:tabs>
                    <w:spacing w:line="240" w:lineRule="exact"/>
                    <w:jc w:val="center"/>
                    <w:rPr>
                      <w:snapToGrid w:val="0"/>
                      <w:kern w:val="0"/>
                      <w:sz w:val="18"/>
                      <w:szCs w:val="18"/>
                    </w:rPr>
                  </w:pPr>
                  <w:r>
                    <w:rPr>
                      <w:snapToGrid w:val="0"/>
                      <w:kern w:val="0"/>
                      <w:sz w:val="18"/>
                      <w:szCs w:val="18"/>
                    </w:rPr>
                    <w:t>/</w:t>
                  </w:r>
                </w:p>
              </w:tc>
              <w:tc>
                <w:tcPr>
                  <w:tcW w:w="409" w:type="dxa"/>
                  <w:vMerge w:val="continue"/>
                  <w:tcBorders>
                    <w:tl2br w:val="nil"/>
                    <w:tr2bl w:val="nil"/>
                  </w:tcBorders>
                  <w:vAlign w:val="center"/>
                </w:tcPr>
                <w:p w14:paraId="7BF1F643">
                  <w:pPr>
                    <w:pStyle w:val="102"/>
                    <w:spacing w:line="240" w:lineRule="exact"/>
                    <w:ind w:firstLine="0" w:firstLineChars="0"/>
                    <w:jc w:val="center"/>
                    <w:rPr>
                      <w:rFonts w:ascii="Times New Roman" w:hAnsi="Times New Roman" w:eastAsia="宋体"/>
                      <w:sz w:val="18"/>
                      <w:szCs w:val="18"/>
                    </w:rPr>
                  </w:pPr>
                </w:p>
              </w:tc>
              <w:tc>
                <w:tcPr>
                  <w:tcW w:w="4600" w:type="dxa"/>
                  <w:gridSpan w:val="3"/>
                  <w:tcBorders>
                    <w:tl2br w:val="nil"/>
                    <w:tr2bl w:val="nil"/>
                  </w:tcBorders>
                  <w:vAlign w:val="center"/>
                </w:tcPr>
                <w:p w14:paraId="4E68FA3F">
                  <w:pPr>
                    <w:pStyle w:val="86"/>
                    <w:widowControl/>
                    <w:spacing w:line="240" w:lineRule="exact"/>
                    <w:ind w:left="63" w:leftChars="30"/>
                    <w:rPr>
                      <w:sz w:val="18"/>
                      <w:szCs w:val="18"/>
                    </w:rPr>
                  </w:pPr>
                  <w:r>
                    <w:rPr>
                      <w:sz w:val="18"/>
                      <w:szCs w:val="18"/>
                    </w:rPr>
                    <w:t>位于封闭的生产车间内，采用雾炮抑尘</w:t>
                  </w:r>
                </w:p>
              </w:tc>
              <w:tc>
                <w:tcPr>
                  <w:tcW w:w="558" w:type="dxa"/>
                  <w:vMerge w:val="continue"/>
                  <w:tcBorders>
                    <w:tl2br w:val="nil"/>
                    <w:tr2bl w:val="nil"/>
                  </w:tcBorders>
                  <w:vAlign w:val="center"/>
                </w:tcPr>
                <w:p w14:paraId="63335E05">
                  <w:pPr>
                    <w:pStyle w:val="86"/>
                    <w:widowControl/>
                    <w:spacing w:line="240" w:lineRule="exact"/>
                    <w:ind w:left="63" w:leftChars="30"/>
                    <w:rPr>
                      <w:sz w:val="18"/>
                      <w:szCs w:val="18"/>
                    </w:rPr>
                  </w:pPr>
                </w:p>
              </w:tc>
              <w:tc>
                <w:tcPr>
                  <w:tcW w:w="896" w:type="dxa"/>
                  <w:vMerge w:val="continue"/>
                  <w:tcBorders>
                    <w:tl2br w:val="nil"/>
                    <w:tr2bl w:val="nil"/>
                  </w:tcBorders>
                  <w:vAlign w:val="center"/>
                </w:tcPr>
                <w:p w14:paraId="4E15FC79">
                  <w:pPr>
                    <w:tabs>
                      <w:tab w:val="left" w:pos="600"/>
                    </w:tabs>
                    <w:spacing w:line="240" w:lineRule="exact"/>
                    <w:jc w:val="center"/>
                    <w:rPr>
                      <w:snapToGrid w:val="0"/>
                      <w:kern w:val="0"/>
                      <w:sz w:val="18"/>
                      <w:szCs w:val="18"/>
                    </w:rPr>
                  </w:pPr>
                </w:p>
              </w:tc>
              <w:tc>
                <w:tcPr>
                  <w:tcW w:w="741" w:type="dxa"/>
                  <w:vMerge w:val="continue"/>
                  <w:tcBorders>
                    <w:tl2br w:val="nil"/>
                    <w:tr2bl w:val="nil"/>
                  </w:tcBorders>
                  <w:vAlign w:val="center"/>
                </w:tcPr>
                <w:p w14:paraId="735510DF">
                  <w:pPr>
                    <w:pStyle w:val="102"/>
                    <w:spacing w:line="240" w:lineRule="exact"/>
                    <w:ind w:firstLine="0" w:firstLineChars="0"/>
                    <w:jc w:val="center"/>
                    <w:rPr>
                      <w:rFonts w:ascii="Times New Roman" w:hAnsi="Times New Roman" w:eastAsia="宋体"/>
                      <w:snapToGrid w:val="0"/>
                      <w:kern w:val="0"/>
                      <w:sz w:val="18"/>
                      <w:szCs w:val="18"/>
                    </w:rPr>
                  </w:pPr>
                </w:p>
              </w:tc>
              <w:tc>
                <w:tcPr>
                  <w:tcW w:w="602" w:type="dxa"/>
                  <w:vMerge w:val="continue"/>
                  <w:tcBorders>
                    <w:tl2br w:val="nil"/>
                    <w:tr2bl w:val="nil"/>
                  </w:tcBorders>
                  <w:vAlign w:val="center"/>
                </w:tcPr>
                <w:p w14:paraId="6997E22C">
                  <w:pPr>
                    <w:pStyle w:val="18"/>
                    <w:spacing w:line="240" w:lineRule="exact"/>
                    <w:rPr>
                      <w:szCs w:val="18"/>
                    </w:rPr>
                  </w:pPr>
                </w:p>
              </w:tc>
              <w:tc>
                <w:tcPr>
                  <w:tcW w:w="538" w:type="dxa"/>
                  <w:vMerge w:val="continue"/>
                  <w:tcBorders>
                    <w:tl2br w:val="nil"/>
                    <w:tr2bl w:val="nil"/>
                  </w:tcBorders>
                  <w:vAlign w:val="center"/>
                </w:tcPr>
                <w:p w14:paraId="3ADEE35D">
                  <w:pPr>
                    <w:pStyle w:val="86"/>
                    <w:widowControl/>
                    <w:spacing w:line="240" w:lineRule="exact"/>
                    <w:ind w:left="63" w:leftChars="30"/>
                    <w:rPr>
                      <w:sz w:val="18"/>
                      <w:szCs w:val="18"/>
                    </w:rPr>
                  </w:pPr>
                </w:p>
              </w:tc>
              <w:tc>
                <w:tcPr>
                  <w:tcW w:w="897" w:type="dxa"/>
                  <w:vMerge w:val="continue"/>
                  <w:tcBorders>
                    <w:tl2br w:val="nil"/>
                    <w:tr2bl w:val="nil"/>
                  </w:tcBorders>
                  <w:vAlign w:val="center"/>
                </w:tcPr>
                <w:p w14:paraId="600AA70B">
                  <w:pPr>
                    <w:pStyle w:val="86"/>
                    <w:widowControl/>
                    <w:spacing w:line="240" w:lineRule="exact"/>
                    <w:ind w:left="63" w:leftChars="30"/>
                    <w:rPr>
                      <w:sz w:val="18"/>
                      <w:szCs w:val="18"/>
                    </w:rPr>
                  </w:pPr>
                </w:p>
              </w:tc>
              <w:tc>
                <w:tcPr>
                  <w:tcW w:w="493" w:type="dxa"/>
                  <w:vMerge w:val="continue"/>
                  <w:tcBorders>
                    <w:tl2br w:val="nil"/>
                    <w:tr2bl w:val="nil"/>
                  </w:tcBorders>
                  <w:vAlign w:val="center"/>
                </w:tcPr>
                <w:p w14:paraId="50A3ACFE">
                  <w:pPr>
                    <w:pStyle w:val="86"/>
                    <w:widowControl/>
                    <w:spacing w:line="240" w:lineRule="exact"/>
                    <w:ind w:left="63" w:leftChars="30"/>
                    <w:rPr>
                      <w:sz w:val="18"/>
                      <w:szCs w:val="18"/>
                    </w:rPr>
                  </w:pPr>
                </w:p>
              </w:tc>
            </w:tr>
            <w:tr w14:paraId="730E5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4" w:type="dxa"/>
                  <w:tcBorders>
                    <w:tl2br w:val="nil"/>
                    <w:tr2bl w:val="nil"/>
                  </w:tcBorders>
                  <w:vAlign w:val="center"/>
                </w:tcPr>
                <w:p w14:paraId="65E0E2E8">
                  <w:pPr>
                    <w:spacing w:line="240" w:lineRule="exact"/>
                    <w:jc w:val="center"/>
                    <w:rPr>
                      <w:kern w:val="0"/>
                      <w:sz w:val="18"/>
                      <w:szCs w:val="18"/>
                    </w:rPr>
                  </w:pPr>
                  <w:r>
                    <w:rPr>
                      <w:kern w:val="0"/>
                      <w:sz w:val="18"/>
                      <w:szCs w:val="18"/>
                    </w:rPr>
                    <w:t>原料运输、卸料过程</w:t>
                  </w:r>
                </w:p>
              </w:tc>
              <w:tc>
                <w:tcPr>
                  <w:tcW w:w="704" w:type="dxa"/>
                  <w:tcBorders>
                    <w:tl2br w:val="nil"/>
                    <w:tr2bl w:val="nil"/>
                  </w:tcBorders>
                  <w:vAlign w:val="center"/>
                </w:tcPr>
                <w:p w14:paraId="42AB4A92">
                  <w:pPr>
                    <w:spacing w:line="240" w:lineRule="exact"/>
                    <w:jc w:val="center"/>
                    <w:rPr>
                      <w:kern w:val="0"/>
                      <w:sz w:val="18"/>
                      <w:szCs w:val="18"/>
                    </w:rPr>
                  </w:pPr>
                  <w:r>
                    <w:rPr>
                      <w:kern w:val="0"/>
                      <w:sz w:val="18"/>
                      <w:szCs w:val="18"/>
                    </w:rPr>
                    <w:t>颗粒物</w:t>
                  </w:r>
                </w:p>
              </w:tc>
              <w:tc>
                <w:tcPr>
                  <w:tcW w:w="652" w:type="dxa"/>
                  <w:tcBorders>
                    <w:tl2br w:val="nil"/>
                    <w:tr2bl w:val="nil"/>
                  </w:tcBorders>
                  <w:vAlign w:val="center"/>
                </w:tcPr>
                <w:p w14:paraId="48624BE4">
                  <w:pPr>
                    <w:tabs>
                      <w:tab w:val="left" w:pos="600"/>
                    </w:tabs>
                    <w:spacing w:line="240" w:lineRule="exact"/>
                    <w:jc w:val="center"/>
                    <w:rPr>
                      <w:sz w:val="18"/>
                      <w:szCs w:val="18"/>
                    </w:rPr>
                  </w:pPr>
                  <w:r>
                    <w:rPr>
                      <w:rFonts w:hint="eastAsia"/>
                      <w:sz w:val="18"/>
                      <w:szCs w:val="18"/>
                    </w:rPr>
                    <w:t>47.3</w:t>
                  </w:r>
                </w:p>
              </w:tc>
              <w:tc>
                <w:tcPr>
                  <w:tcW w:w="896" w:type="dxa"/>
                  <w:tcBorders>
                    <w:tl2br w:val="nil"/>
                    <w:tr2bl w:val="nil"/>
                  </w:tcBorders>
                  <w:vAlign w:val="center"/>
                </w:tcPr>
                <w:p w14:paraId="570C3B44">
                  <w:pPr>
                    <w:tabs>
                      <w:tab w:val="left" w:pos="600"/>
                    </w:tabs>
                    <w:spacing w:line="240" w:lineRule="exact"/>
                    <w:jc w:val="center"/>
                    <w:rPr>
                      <w:snapToGrid w:val="0"/>
                      <w:kern w:val="0"/>
                      <w:sz w:val="18"/>
                      <w:szCs w:val="18"/>
                    </w:rPr>
                  </w:pPr>
                  <w:r>
                    <w:rPr>
                      <w:snapToGrid w:val="0"/>
                      <w:kern w:val="0"/>
                      <w:sz w:val="18"/>
                      <w:szCs w:val="18"/>
                    </w:rPr>
                    <w:t>/</w:t>
                  </w:r>
                </w:p>
              </w:tc>
              <w:tc>
                <w:tcPr>
                  <w:tcW w:w="409" w:type="dxa"/>
                  <w:vMerge w:val="continue"/>
                  <w:tcBorders>
                    <w:tl2br w:val="nil"/>
                    <w:tr2bl w:val="nil"/>
                  </w:tcBorders>
                  <w:vAlign w:val="center"/>
                </w:tcPr>
                <w:p w14:paraId="25987136">
                  <w:pPr>
                    <w:pStyle w:val="102"/>
                    <w:spacing w:line="240" w:lineRule="exact"/>
                    <w:ind w:firstLine="0" w:firstLineChars="0"/>
                    <w:jc w:val="center"/>
                    <w:rPr>
                      <w:rFonts w:ascii="Times New Roman" w:hAnsi="Times New Roman" w:eastAsia="宋体"/>
                      <w:sz w:val="18"/>
                      <w:szCs w:val="18"/>
                    </w:rPr>
                  </w:pPr>
                </w:p>
              </w:tc>
              <w:tc>
                <w:tcPr>
                  <w:tcW w:w="4600" w:type="dxa"/>
                  <w:gridSpan w:val="3"/>
                  <w:tcBorders>
                    <w:tl2br w:val="nil"/>
                    <w:tr2bl w:val="nil"/>
                  </w:tcBorders>
                  <w:vAlign w:val="center"/>
                </w:tcPr>
                <w:p w14:paraId="50F6969F">
                  <w:pPr>
                    <w:pStyle w:val="86"/>
                    <w:widowControl/>
                    <w:spacing w:line="240" w:lineRule="exact"/>
                    <w:ind w:left="63" w:leftChars="30"/>
                    <w:rPr>
                      <w:sz w:val="18"/>
                      <w:szCs w:val="18"/>
                    </w:rPr>
                  </w:pPr>
                  <w:r>
                    <w:rPr>
                      <w:rFonts w:hint="eastAsia"/>
                      <w:sz w:val="18"/>
                      <w:szCs w:val="18"/>
                    </w:rPr>
                    <w:t>原料储存</w:t>
                  </w:r>
                  <w:r>
                    <w:rPr>
                      <w:sz w:val="18"/>
                      <w:szCs w:val="18"/>
                    </w:rPr>
                    <w:t>于封闭的生产车间内，采用雾炮抑尘</w:t>
                  </w:r>
                  <w:r>
                    <w:rPr>
                      <w:rFonts w:hint="eastAsia"/>
                      <w:sz w:val="18"/>
                      <w:szCs w:val="18"/>
                    </w:rPr>
                    <w:t>。</w:t>
                  </w:r>
                  <w:r>
                    <w:rPr>
                      <w:bCs/>
                      <w:sz w:val="18"/>
                      <w:szCs w:val="18"/>
                    </w:rPr>
                    <w:t>厂区路面硬化无破损，增大厂区绿化面积，实现“非硬即绿”。</w:t>
                  </w:r>
                </w:p>
              </w:tc>
              <w:tc>
                <w:tcPr>
                  <w:tcW w:w="558" w:type="dxa"/>
                  <w:vMerge w:val="continue"/>
                  <w:tcBorders>
                    <w:tl2br w:val="nil"/>
                    <w:tr2bl w:val="nil"/>
                  </w:tcBorders>
                  <w:vAlign w:val="center"/>
                </w:tcPr>
                <w:p w14:paraId="1C878249">
                  <w:pPr>
                    <w:pStyle w:val="86"/>
                    <w:widowControl/>
                    <w:spacing w:line="240" w:lineRule="exact"/>
                    <w:ind w:left="63" w:leftChars="30"/>
                    <w:rPr>
                      <w:sz w:val="18"/>
                      <w:szCs w:val="18"/>
                    </w:rPr>
                  </w:pPr>
                </w:p>
              </w:tc>
              <w:tc>
                <w:tcPr>
                  <w:tcW w:w="896" w:type="dxa"/>
                  <w:vMerge w:val="continue"/>
                  <w:tcBorders>
                    <w:tl2br w:val="nil"/>
                    <w:tr2bl w:val="nil"/>
                  </w:tcBorders>
                  <w:vAlign w:val="center"/>
                </w:tcPr>
                <w:p w14:paraId="2E738711">
                  <w:pPr>
                    <w:tabs>
                      <w:tab w:val="left" w:pos="600"/>
                    </w:tabs>
                    <w:spacing w:line="240" w:lineRule="exact"/>
                    <w:jc w:val="center"/>
                    <w:rPr>
                      <w:snapToGrid w:val="0"/>
                      <w:kern w:val="0"/>
                      <w:sz w:val="18"/>
                      <w:szCs w:val="18"/>
                    </w:rPr>
                  </w:pPr>
                </w:p>
              </w:tc>
              <w:tc>
                <w:tcPr>
                  <w:tcW w:w="741" w:type="dxa"/>
                  <w:vMerge w:val="continue"/>
                  <w:tcBorders>
                    <w:tl2br w:val="nil"/>
                    <w:tr2bl w:val="nil"/>
                  </w:tcBorders>
                  <w:vAlign w:val="center"/>
                </w:tcPr>
                <w:p w14:paraId="4125EFC8">
                  <w:pPr>
                    <w:pStyle w:val="102"/>
                    <w:spacing w:line="240" w:lineRule="exact"/>
                    <w:ind w:firstLine="0" w:firstLineChars="0"/>
                    <w:jc w:val="center"/>
                    <w:rPr>
                      <w:rFonts w:ascii="Times New Roman" w:hAnsi="Times New Roman" w:eastAsia="宋体"/>
                      <w:snapToGrid w:val="0"/>
                      <w:kern w:val="0"/>
                      <w:sz w:val="18"/>
                      <w:szCs w:val="18"/>
                    </w:rPr>
                  </w:pPr>
                </w:p>
              </w:tc>
              <w:tc>
                <w:tcPr>
                  <w:tcW w:w="602" w:type="dxa"/>
                  <w:vMerge w:val="continue"/>
                  <w:tcBorders>
                    <w:tl2br w:val="nil"/>
                    <w:tr2bl w:val="nil"/>
                  </w:tcBorders>
                  <w:vAlign w:val="center"/>
                </w:tcPr>
                <w:p w14:paraId="02A55214">
                  <w:pPr>
                    <w:pStyle w:val="18"/>
                    <w:spacing w:line="240" w:lineRule="exact"/>
                    <w:rPr>
                      <w:szCs w:val="18"/>
                    </w:rPr>
                  </w:pPr>
                </w:p>
              </w:tc>
              <w:tc>
                <w:tcPr>
                  <w:tcW w:w="538" w:type="dxa"/>
                  <w:vMerge w:val="continue"/>
                  <w:tcBorders>
                    <w:tl2br w:val="nil"/>
                    <w:tr2bl w:val="nil"/>
                  </w:tcBorders>
                  <w:vAlign w:val="center"/>
                </w:tcPr>
                <w:p w14:paraId="0F964E16">
                  <w:pPr>
                    <w:pStyle w:val="86"/>
                    <w:widowControl/>
                    <w:spacing w:line="240" w:lineRule="exact"/>
                    <w:ind w:left="63" w:leftChars="30"/>
                    <w:rPr>
                      <w:sz w:val="18"/>
                      <w:szCs w:val="18"/>
                    </w:rPr>
                  </w:pPr>
                </w:p>
              </w:tc>
              <w:tc>
                <w:tcPr>
                  <w:tcW w:w="897" w:type="dxa"/>
                  <w:vMerge w:val="continue"/>
                  <w:tcBorders>
                    <w:tl2br w:val="nil"/>
                    <w:tr2bl w:val="nil"/>
                  </w:tcBorders>
                  <w:vAlign w:val="center"/>
                </w:tcPr>
                <w:p w14:paraId="616D9A14">
                  <w:pPr>
                    <w:pStyle w:val="86"/>
                    <w:widowControl/>
                    <w:spacing w:line="240" w:lineRule="exact"/>
                    <w:ind w:left="63" w:leftChars="30"/>
                    <w:rPr>
                      <w:sz w:val="18"/>
                      <w:szCs w:val="18"/>
                    </w:rPr>
                  </w:pPr>
                </w:p>
              </w:tc>
              <w:tc>
                <w:tcPr>
                  <w:tcW w:w="493" w:type="dxa"/>
                  <w:vMerge w:val="continue"/>
                  <w:tcBorders>
                    <w:tl2br w:val="nil"/>
                    <w:tr2bl w:val="nil"/>
                  </w:tcBorders>
                  <w:vAlign w:val="center"/>
                </w:tcPr>
                <w:p w14:paraId="711F3D99">
                  <w:pPr>
                    <w:pStyle w:val="86"/>
                    <w:widowControl/>
                    <w:spacing w:line="240" w:lineRule="exact"/>
                    <w:ind w:left="63" w:leftChars="30"/>
                    <w:rPr>
                      <w:sz w:val="18"/>
                      <w:szCs w:val="18"/>
                    </w:rPr>
                  </w:pPr>
                </w:p>
              </w:tc>
            </w:tr>
          </w:tbl>
          <w:p w14:paraId="37FDC159">
            <w:pPr>
              <w:pStyle w:val="12"/>
              <w:ind w:left="1470" w:right="1470"/>
            </w:pPr>
          </w:p>
          <w:p w14:paraId="46F460BE">
            <w:pPr>
              <w:pStyle w:val="2"/>
              <w:ind w:firstLine="0" w:firstLineChars="0"/>
            </w:pPr>
          </w:p>
        </w:tc>
      </w:tr>
    </w:tbl>
    <w:p w14:paraId="46B8A7C7">
      <w:pPr>
        <w:pStyle w:val="12"/>
        <w:ind w:left="1470" w:right="1470"/>
        <w:sectPr>
          <w:pgSz w:w="16840" w:h="11907" w:orient="landscape"/>
          <w:pgMar w:top="1808" w:right="1440" w:bottom="1808" w:left="1440" w:header="851" w:footer="851" w:gutter="0"/>
          <w:pgNumType w:fmt="numberInDash"/>
          <w:cols w:space="720" w:num="1"/>
          <w:docGrid w:linePitch="312" w:charSpace="0"/>
        </w:sectPr>
      </w:pPr>
    </w:p>
    <w:tbl>
      <w:tblPr>
        <w:tblStyle w:val="29"/>
        <w:tblW w:w="8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3"/>
      </w:tblGrid>
      <w:tr w14:paraId="32E61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9" w:hRule="atLeast"/>
          <w:jc w:val="center"/>
        </w:trPr>
        <w:tc>
          <w:tcPr>
            <w:tcW w:w="746" w:type="dxa"/>
            <w:tcMar>
              <w:left w:w="28" w:type="dxa"/>
              <w:right w:w="28" w:type="dxa"/>
            </w:tcMar>
            <w:vAlign w:val="center"/>
          </w:tcPr>
          <w:p w14:paraId="538EC9AB">
            <w:pPr>
              <w:adjustRightInd w:val="0"/>
              <w:snapToGrid w:val="0"/>
              <w:jc w:val="center"/>
              <w:rPr>
                <w:b/>
                <w:sz w:val="24"/>
              </w:rPr>
            </w:pPr>
            <w:r>
              <w:rPr>
                <w:b/>
                <w:sz w:val="24"/>
              </w:rPr>
              <w:t>运营</w:t>
            </w:r>
          </w:p>
          <w:p w14:paraId="3394CE48">
            <w:pPr>
              <w:adjustRightInd w:val="0"/>
              <w:snapToGrid w:val="0"/>
              <w:jc w:val="center"/>
              <w:rPr>
                <w:b/>
                <w:sz w:val="24"/>
              </w:rPr>
            </w:pPr>
            <w:r>
              <w:rPr>
                <w:b/>
                <w:sz w:val="24"/>
              </w:rPr>
              <w:t>期环</w:t>
            </w:r>
          </w:p>
          <w:p w14:paraId="7C9D4CE5">
            <w:pPr>
              <w:adjustRightInd w:val="0"/>
              <w:snapToGrid w:val="0"/>
              <w:jc w:val="center"/>
              <w:rPr>
                <w:b/>
                <w:sz w:val="24"/>
              </w:rPr>
            </w:pPr>
            <w:r>
              <w:rPr>
                <w:b/>
                <w:sz w:val="24"/>
              </w:rPr>
              <w:t>境影</w:t>
            </w:r>
          </w:p>
          <w:p w14:paraId="5F34E04D">
            <w:pPr>
              <w:adjustRightInd w:val="0"/>
              <w:snapToGrid w:val="0"/>
              <w:jc w:val="center"/>
              <w:rPr>
                <w:b/>
                <w:sz w:val="24"/>
              </w:rPr>
            </w:pPr>
            <w:r>
              <w:rPr>
                <w:b/>
                <w:sz w:val="24"/>
              </w:rPr>
              <w:t>响和</w:t>
            </w:r>
          </w:p>
          <w:p w14:paraId="6A92CE8B">
            <w:pPr>
              <w:adjustRightInd w:val="0"/>
              <w:snapToGrid w:val="0"/>
              <w:jc w:val="center"/>
              <w:rPr>
                <w:b/>
                <w:sz w:val="24"/>
              </w:rPr>
            </w:pPr>
            <w:r>
              <w:rPr>
                <w:b/>
                <w:sz w:val="24"/>
              </w:rPr>
              <w:t>保护</w:t>
            </w:r>
          </w:p>
          <w:p w14:paraId="04F1AFD6">
            <w:pPr>
              <w:adjustRightInd w:val="0"/>
              <w:snapToGrid w:val="0"/>
              <w:jc w:val="center"/>
              <w:rPr>
                <w:bCs/>
                <w:szCs w:val="21"/>
              </w:rPr>
            </w:pPr>
            <w:r>
              <w:rPr>
                <w:b/>
                <w:sz w:val="24"/>
              </w:rPr>
              <w:t>措施</w:t>
            </w:r>
          </w:p>
        </w:tc>
        <w:tc>
          <w:tcPr>
            <w:tcW w:w="8183" w:type="dxa"/>
          </w:tcPr>
          <w:p w14:paraId="5E287A7A">
            <w:pPr>
              <w:adjustRightInd w:val="0"/>
              <w:snapToGrid w:val="0"/>
              <w:spacing w:line="480" w:lineRule="exact"/>
              <w:ind w:firstLine="482" w:firstLineChars="200"/>
              <w:rPr>
                <w:b/>
                <w:bCs/>
                <w:sz w:val="24"/>
              </w:rPr>
            </w:pPr>
            <w:r>
              <w:rPr>
                <w:b/>
                <w:bCs/>
                <w:sz w:val="24"/>
              </w:rPr>
              <w:t>1.1除尘器设置</w:t>
            </w:r>
          </w:p>
          <w:p w14:paraId="7336B515">
            <w:pPr>
              <w:widowControl/>
              <w:numPr>
                <w:ilvl w:val="0"/>
                <w:numId w:val="10"/>
              </w:numPr>
              <w:adjustRightInd w:val="0"/>
              <w:snapToGrid w:val="0"/>
              <w:spacing w:line="480" w:lineRule="exact"/>
              <w:ind w:firstLine="480" w:firstLineChars="200"/>
              <w:rPr>
                <w:sz w:val="24"/>
              </w:rPr>
            </w:pPr>
            <w:r>
              <w:rPr>
                <w:rFonts w:hint="eastAsia"/>
                <w:sz w:val="24"/>
              </w:rPr>
              <w:t>为不影响抓钢机上料，</w:t>
            </w:r>
            <w:r>
              <w:rPr>
                <w:sz w:val="24"/>
              </w:rPr>
              <w:t>本项目在撕碎机</w:t>
            </w:r>
            <w:r>
              <w:rPr>
                <w:rFonts w:hint="eastAsia"/>
                <w:sz w:val="24"/>
              </w:rPr>
              <w:t>入</w:t>
            </w:r>
            <w:r>
              <w:rPr>
                <w:sz w:val="24"/>
              </w:rPr>
              <w:t>料口设置1个</w:t>
            </w:r>
            <w:bookmarkStart w:id="166" w:name="OLE_LINK6"/>
            <w:r>
              <w:rPr>
                <w:rFonts w:hint="eastAsia"/>
                <w:sz w:val="24"/>
              </w:rPr>
              <w:t>2m×1.5m</w:t>
            </w:r>
            <w:bookmarkEnd w:id="166"/>
            <w:r>
              <w:rPr>
                <w:sz w:val="24"/>
              </w:rPr>
              <w:t>的</w:t>
            </w:r>
            <w:r>
              <w:rPr>
                <w:rFonts w:hint="eastAsia"/>
                <w:sz w:val="24"/>
              </w:rPr>
              <w:t>侧吸式集气罩</w:t>
            </w:r>
            <w:r>
              <w:rPr>
                <w:sz w:val="24"/>
              </w:rPr>
              <w:t>，集气罩</w:t>
            </w:r>
            <w:r>
              <w:rPr>
                <w:rFonts w:hint="eastAsia"/>
                <w:sz w:val="24"/>
              </w:rPr>
              <w:t>四</w:t>
            </w:r>
            <w:r>
              <w:rPr>
                <w:sz w:val="24"/>
              </w:rPr>
              <w:t>面围挡，皮带落料位置为软帘设置，废气经集尘管道一并引入脉冲布袋除尘器（TA001）进行处理，本项目除尘器设计风量为</w:t>
            </w:r>
            <w:r>
              <w:rPr>
                <w:rFonts w:hint="eastAsia"/>
                <w:sz w:val="24"/>
              </w:rPr>
              <w:t>45000m</w:t>
            </w:r>
            <w:r>
              <w:rPr>
                <w:rFonts w:hint="eastAsia"/>
                <w:sz w:val="24"/>
                <w:vertAlign w:val="superscript"/>
              </w:rPr>
              <w:t>3</w:t>
            </w:r>
            <w:r>
              <w:rPr>
                <w:rFonts w:hint="eastAsia"/>
                <w:sz w:val="24"/>
              </w:rPr>
              <w:t>/h</w:t>
            </w:r>
            <w:r>
              <w:rPr>
                <w:sz w:val="24"/>
              </w:rPr>
              <w:t>，过滤风速为0.8m/min，过滤面积约</w:t>
            </w:r>
            <w:r>
              <w:rPr>
                <w:rFonts w:hint="eastAsia"/>
                <w:sz w:val="24"/>
              </w:rPr>
              <w:t>937.5</w:t>
            </w:r>
            <w:r>
              <w:rPr>
                <w:sz w:val="24"/>
              </w:rPr>
              <w:t>m</w:t>
            </w:r>
            <w:r>
              <w:rPr>
                <w:sz w:val="24"/>
                <w:vertAlign w:val="superscript"/>
              </w:rPr>
              <w:t>2</w:t>
            </w:r>
            <w:r>
              <w:rPr>
                <w:sz w:val="24"/>
              </w:rPr>
              <w:t>，除尘效率99%，废气经处理后由15m高排气筒（DA001）排放。</w:t>
            </w:r>
          </w:p>
          <w:p w14:paraId="2334F100">
            <w:pPr>
              <w:spacing w:line="480" w:lineRule="exact"/>
              <w:ind w:firstLine="480" w:firstLineChars="200"/>
              <w:rPr>
                <w:sz w:val="24"/>
              </w:rPr>
            </w:pPr>
            <w:r>
              <w:rPr>
                <w:sz w:val="24"/>
              </w:rPr>
              <w:t>废气引风机风量计算过程如下</w:t>
            </w:r>
            <w:r>
              <w:rPr>
                <w:rFonts w:hint="eastAsia"/>
                <w:sz w:val="24"/>
              </w:rPr>
              <w:t>：</w:t>
            </w:r>
            <w:r>
              <w:rPr>
                <w:sz w:val="24"/>
              </w:rPr>
              <w:t>公式</w:t>
            </w:r>
            <w:r>
              <w:rPr>
                <w:rFonts w:hint="eastAsia"/>
                <w:sz w:val="24"/>
              </w:rPr>
              <w:t>：</w:t>
            </w:r>
            <w:r>
              <w:rPr>
                <w:sz w:val="24"/>
              </w:rPr>
              <w:t xml:space="preserve"> </w:t>
            </w:r>
            <w:r>
              <w:rPr>
                <w:rFonts w:hint="eastAsia"/>
                <w:sz w:val="24"/>
              </w:rPr>
              <w:t>L</w:t>
            </w:r>
            <w:r>
              <w:rPr>
                <w:sz w:val="24"/>
              </w:rPr>
              <w:t>=3600</w:t>
            </w:r>
            <w:r>
              <w:rPr>
                <w:rFonts w:ascii="Arial" w:hAnsi="Arial" w:cs="Arial"/>
                <w:sz w:val="24"/>
              </w:rPr>
              <w:t>×</w:t>
            </w:r>
            <w:r>
              <w:rPr>
                <w:rFonts w:hint="eastAsia"/>
                <w:sz w:val="24"/>
              </w:rPr>
              <w:t>0</w:t>
            </w:r>
            <w:r>
              <w:rPr>
                <w:sz w:val="24"/>
              </w:rPr>
              <w:t>.75V</w:t>
            </w:r>
            <w:r>
              <w:rPr>
                <w:rFonts w:hint="eastAsia"/>
                <w:sz w:val="24"/>
                <w:vertAlign w:val="subscript"/>
              </w:rPr>
              <w:t>x</w:t>
            </w:r>
            <w:r>
              <w:rPr>
                <w:rFonts w:hint="eastAsia"/>
                <w:sz w:val="24"/>
              </w:rPr>
              <w:t>（5x</w:t>
            </w:r>
            <w:r>
              <w:rPr>
                <w:rFonts w:hint="eastAsia"/>
                <w:sz w:val="24"/>
                <w:vertAlign w:val="superscript"/>
              </w:rPr>
              <w:t>2</w:t>
            </w:r>
            <w:r>
              <w:rPr>
                <w:rFonts w:hint="eastAsia"/>
                <w:sz w:val="24"/>
              </w:rPr>
              <w:t>+F）</w:t>
            </w:r>
          </w:p>
          <w:p w14:paraId="697D08D5">
            <w:pPr>
              <w:spacing w:line="480" w:lineRule="exact"/>
              <w:ind w:firstLine="480" w:firstLineChars="200"/>
              <w:rPr>
                <w:sz w:val="24"/>
              </w:rPr>
            </w:pPr>
            <w:r>
              <w:rPr>
                <w:sz w:val="24"/>
              </w:rPr>
              <w:t>式中</w:t>
            </w:r>
            <w:r>
              <w:rPr>
                <w:rFonts w:hint="eastAsia"/>
                <w:sz w:val="24"/>
              </w:rPr>
              <w:t>：</w:t>
            </w:r>
            <w:r>
              <w:rPr>
                <w:sz w:val="24"/>
              </w:rPr>
              <w:t xml:space="preserve"> </w:t>
            </w:r>
            <w:r>
              <w:rPr>
                <w:rFonts w:hint="eastAsia"/>
                <w:sz w:val="24"/>
              </w:rPr>
              <w:t>L</w:t>
            </w:r>
            <w:r>
              <w:rPr>
                <w:sz w:val="24"/>
              </w:rPr>
              <w:t>-吸尘罩吸风量，m</w:t>
            </w:r>
            <w:r>
              <w:rPr>
                <w:sz w:val="24"/>
                <w:vertAlign w:val="superscript"/>
              </w:rPr>
              <w:t>3</w:t>
            </w:r>
            <w:r>
              <w:rPr>
                <w:sz w:val="24"/>
              </w:rPr>
              <w:t>/h；V</w:t>
            </w:r>
            <w:r>
              <w:rPr>
                <w:rFonts w:hint="eastAsia"/>
                <w:sz w:val="24"/>
                <w:vertAlign w:val="subscript"/>
              </w:rPr>
              <w:t>x</w:t>
            </w:r>
            <w:r>
              <w:rPr>
                <w:sz w:val="24"/>
              </w:rPr>
              <w:t>-</w:t>
            </w:r>
            <w:r>
              <w:rPr>
                <w:rFonts w:hint="eastAsia"/>
                <w:sz w:val="24"/>
              </w:rPr>
              <w:t>控制</w:t>
            </w:r>
            <w:r>
              <w:rPr>
                <w:sz w:val="24"/>
              </w:rPr>
              <w:t>风速m/s，本项目取</w:t>
            </w:r>
            <w:r>
              <w:rPr>
                <w:rFonts w:hint="eastAsia"/>
                <w:sz w:val="24"/>
              </w:rPr>
              <w:t>1.2</w:t>
            </w:r>
            <w:r>
              <w:rPr>
                <w:sz w:val="24"/>
              </w:rPr>
              <w:t>m/s。</w:t>
            </w:r>
          </w:p>
          <w:p w14:paraId="429E2F5C">
            <w:pPr>
              <w:spacing w:line="480" w:lineRule="exact"/>
              <w:ind w:firstLine="480" w:firstLineChars="200"/>
              <w:rPr>
                <w:sz w:val="24"/>
              </w:rPr>
            </w:pPr>
            <w:r>
              <w:rPr>
                <w:rFonts w:hint="eastAsia"/>
                <w:sz w:val="24"/>
              </w:rPr>
              <w:t>F</w:t>
            </w:r>
            <w:r>
              <w:rPr>
                <w:sz w:val="24"/>
              </w:rPr>
              <w:t>-罩口</w:t>
            </w:r>
            <w:r>
              <w:rPr>
                <w:rFonts w:hint="eastAsia"/>
                <w:sz w:val="24"/>
              </w:rPr>
              <w:t>面积</w:t>
            </w:r>
            <w:r>
              <w:rPr>
                <w:sz w:val="24"/>
              </w:rPr>
              <w:t>，m</w:t>
            </w:r>
            <w:r>
              <w:rPr>
                <w:rFonts w:hint="eastAsia"/>
                <w:sz w:val="24"/>
                <w:vertAlign w:val="superscript"/>
              </w:rPr>
              <w:t>2</w:t>
            </w:r>
            <w:r>
              <w:rPr>
                <w:sz w:val="24"/>
              </w:rPr>
              <w:t>；</w:t>
            </w:r>
            <w:r>
              <w:rPr>
                <w:rFonts w:hint="eastAsia"/>
                <w:sz w:val="24"/>
              </w:rPr>
              <w:t>X</w:t>
            </w:r>
            <w:r>
              <w:rPr>
                <w:sz w:val="24"/>
              </w:rPr>
              <w:t>-吸尘罩口与</w:t>
            </w:r>
            <w:r>
              <w:rPr>
                <w:rFonts w:hint="eastAsia"/>
                <w:sz w:val="24"/>
              </w:rPr>
              <w:t>尘源距离</w:t>
            </w:r>
            <w:r>
              <w:rPr>
                <w:sz w:val="24"/>
              </w:rPr>
              <w:t>，m，本项目取</w:t>
            </w:r>
            <w:r>
              <w:rPr>
                <w:rFonts w:hint="eastAsia"/>
                <w:sz w:val="24"/>
              </w:rPr>
              <w:t>1.0</w:t>
            </w:r>
            <w:r>
              <w:rPr>
                <w:sz w:val="24"/>
              </w:rPr>
              <w:t>m；据此可计算出风机风量为3600×</w:t>
            </w:r>
            <w:r>
              <w:rPr>
                <w:rFonts w:hint="eastAsia"/>
                <w:sz w:val="24"/>
              </w:rPr>
              <w:t>0.75</w:t>
            </w:r>
            <w:r>
              <w:rPr>
                <w:sz w:val="24"/>
              </w:rPr>
              <w:t>×</w:t>
            </w:r>
            <w:r>
              <w:rPr>
                <w:rFonts w:hint="eastAsia"/>
                <w:sz w:val="24"/>
              </w:rPr>
              <w:t>1.2</w:t>
            </w:r>
            <w:r>
              <w:rPr>
                <w:sz w:val="24"/>
              </w:rPr>
              <w:t>m/s×</w:t>
            </w:r>
            <w:r>
              <w:rPr>
                <w:rFonts w:hint="eastAsia"/>
                <w:sz w:val="24"/>
              </w:rPr>
              <w:t>（5</w:t>
            </w:r>
            <w:r>
              <w:rPr>
                <w:sz w:val="24"/>
              </w:rPr>
              <w:t>×</w:t>
            </w:r>
            <w:r>
              <w:rPr>
                <w:rFonts w:hint="eastAsia"/>
                <w:sz w:val="24"/>
              </w:rPr>
              <w:t>1m</w:t>
            </w:r>
            <w:r>
              <w:rPr>
                <w:sz w:val="24"/>
              </w:rPr>
              <w:t>×</w:t>
            </w:r>
            <w:r>
              <w:rPr>
                <w:rFonts w:hint="eastAsia"/>
                <w:sz w:val="24"/>
              </w:rPr>
              <w:t>1m+2m×1.5m）</w:t>
            </w:r>
            <w:r>
              <w:rPr>
                <w:sz w:val="24"/>
              </w:rPr>
              <w:t>=</w:t>
            </w:r>
            <w:r>
              <w:rPr>
                <w:rFonts w:hint="eastAsia"/>
                <w:sz w:val="24"/>
              </w:rPr>
              <w:t>25920</w:t>
            </w:r>
            <w:r>
              <w:rPr>
                <w:sz w:val="24"/>
              </w:rPr>
              <w:t>m</w:t>
            </w:r>
            <w:r>
              <w:rPr>
                <w:sz w:val="24"/>
                <w:vertAlign w:val="superscript"/>
              </w:rPr>
              <w:t>3</w:t>
            </w:r>
            <w:r>
              <w:rPr>
                <w:sz w:val="24"/>
              </w:rPr>
              <w:t>/h，根据经验，风机引风过程，风损约10%~20%，则风机设计风量不能低于</w:t>
            </w:r>
            <w:r>
              <w:rPr>
                <w:rFonts w:hint="eastAsia"/>
                <w:sz w:val="24"/>
              </w:rPr>
              <w:t>28512</w:t>
            </w:r>
            <w:r>
              <w:rPr>
                <w:sz w:val="24"/>
              </w:rPr>
              <w:t>m</w:t>
            </w:r>
            <w:r>
              <w:rPr>
                <w:sz w:val="24"/>
                <w:vertAlign w:val="superscript"/>
              </w:rPr>
              <w:t>3</w:t>
            </w:r>
            <w:r>
              <w:rPr>
                <w:sz w:val="24"/>
              </w:rPr>
              <w:t>/h。</w:t>
            </w:r>
          </w:p>
          <w:p w14:paraId="3B05D610">
            <w:pPr>
              <w:widowControl/>
              <w:numPr>
                <w:ilvl w:val="0"/>
                <w:numId w:val="10"/>
              </w:numPr>
              <w:spacing w:line="480" w:lineRule="exact"/>
              <w:ind w:firstLine="480" w:firstLineChars="200"/>
              <w:rPr>
                <w:sz w:val="24"/>
              </w:rPr>
            </w:pPr>
            <w:r>
              <w:rPr>
                <w:rFonts w:hint="eastAsia"/>
                <w:sz w:val="24"/>
              </w:rPr>
              <w:t>压饼机</w:t>
            </w:r>
            <w:r>
              <w:rPr>
                <w:sz w:val="24"/>
              </w:rPr>
              <w:t>入料口上方设置1个</w:t>
            </w:r>
            <w:r>
              <w:rPr>
                <w:rFonts w:hint="eastAsia"/>
                <w:sz w:val="24"/>
              </w:rPr>
              <w:t>1.5m×1.5m</w:t>
            </w:r>
            <w:r>
              <w:rPr>
                <w:sz w:val="24"/>
              </w:rPr>
              <w:t>的封闭式集气罩，集气罩三面围挡，皮带落料位置为软帘设置，废气经集尘管道一并引入脉冲布袋除尘器（TA001）进行处理，废气经处理后由15m高排气筒（DA001）排放。</w:t>
            </w:r>
          </w:p>
          <w:p w14:paraId="2D550647">
            <w:pPr>
              <w:spacing w:line="480" w:lineRule="exact"/>
              <w:ind w:firstLine="480" w:firstLineChars="200"/>
              <w:rPr>
                <w:sz w:val="24"/>
              </w:rPr>
            </w:pPr>
            <w:r>
              <w:rPr>
                <w:sz w:val="24"/>
              </w:rPr>
              <w:t>废气引风机风量计算过程如下</w:t>
            </w:r>
            <w:r>
              <w:rPr>
                <w:rFonts w:hint="eastAsia"/>
                <w:sz w:val="24"/>
              </w:rPr>
              <w:t>：</w:t>
            </w:r>
            <w:r>
              <w:rPr>
                <w:sz w:val="24"/>
              </w:rPr>
              <w:t>公式</w:t>
            </w:r>
            <w:r>
              <w:rPr>
                <w:rFonts w:hint="eastAsia"/>
                <w:sz w:val="24"/>
              </w:rPr>
              <w:t>：</w:t>
            </w:r>
            <w:r>
              <w:rPr>
                <w:sz w:val="24"/>
              </w:rPr>
              <w:t xml:space="preserve"> Q=3600GhV</w:t>
            </w:r>
            <w:r>
              <w:rPr>
                <w:sz w:val="24"/>
                <w:vertAlign w:val="subscript"/>
              </w:rPr>
              <w:t>p2</w:t>
            </w:r>
          </w:p>
          <w:p w14:paraId="625DFC4F">
            <w:pPr>
              <w:spacing w:line="480" w:lineRule="exact"/>
              <w:ind w:firstLine="480" w:firstLineChars="200"/>
              <w:rPr>
                <w:sz w:val="24"/>
              </w:rPr>
            </w:pPr>
            <w:r>
              <w:rPr>
                <w:sz w:val="24"/>
              </w:rPr>
              <w:t>式中</w:t>
            </w:r>
            <w:r>
              <w:rPr>
                <w:rFonts w:hint="eastAsia"/>
                <w:sz w:val="24"/>
              </w:rPr>
              <w:t>：</w:t>
            </w:r>
            <w:r>
              <w:rPr>
                <w:sz w:val="24"/>
              </w:rPr>
              <w:t xml:space="preserve"> Q-吸尘罩吸风量，m</w:t>
            </w:r>
            <w:r>
              <w:rPr>
                <w:sz w:val="24"/>
                <w:vertAlign w:val="superscript"/>
              </w:rPr>
              <w:t>3</w:t>
            </w:r>
            <w:r>
              <w:rPr>
                <w:sz w:val="24"/>
              </w:rPr>
              <w:t>/h；G-罩口周边长，m；h-吸尘罩口与度气源的高度，m，本项目取</w:t>
            </w:r>
            <w:r>
              <w:rPr>
                <w:rFonts w:hint="eastAsia"/>
                <w:sz w:val="24"/>
              </w:rPr>
              <w:t>0.6</w:t>
            </w:r>
            <w:r>
              <w:rPr>
                <w:sz w:val="24"/>
              </w:rPr>
              <w:t>m；V</w:t>
            </w:r>
            <w:r>
              <w:rPr>
                <w:sz w:val="24"/>
                <w:vertAlign w:val="subscript"/>
              </w:rPr>
              <w:t>p2</w:t>
            </w:r>
            <w:r>
              <w:rPr>
                <w:sz w:val="24"/>
              </w:rPr>
              <w:t>-罩口周边截面上的平均风速m/s，视具体情况而定，一般取0.2-2m/s，本项目取</w:t>
            </w:r>
            <w:r>
              <w:rPr>
                <w:rFonts w:hint="eastAsia"/>
                <w:sz w:val="24"/>
              </w:rPr>
              <w:t>1.0</w:t>
            </w:r>
            <w:r>
              <w:rPr>
                <w:sz w:val="24"/>
              </w:rPr>
              <w:t>m/s。</w:t>
            </w:r>
          </w:p>
          <w:p w14:paraId="2FD61DD0">
            <w:pPr>
              <w:widowControl/>
              <w:spacing w:line="480" w:lineRule="exact"/>
              <w:ind w:firstLine="480" w:firstLineChars="200"/>
              <w:rPr>
                <w:sz w:val="24"/>
              </w:rPr>
            </w:pPr>
            <w:r>
              <w:rPr>
                <w:sz w:val="24"/>
              </w:rPr>
              <w:t>据此可计算出风机风量为3600×</w:t>
            </w:r>
            <w:r>
              <w:rPr>
                <w:rFonts w:hint="eastAsia"/>
                <w:sz w:val="24"/>
              </w:rPr>
              <w:t>6m</w:t>
            </w:r>
            <w:r>
              <w:rPr>
                <w:sz w:val="24"/>
              </w:rPr>
              <w:t>×</w:t>
            </w:r>
            <w:r>
              <w:rPr>
                <w:rFonts w:hint="eastAsia"/>
                <w:sz w:val="24"/>
              </w:rPr>
              <w:t>0.6</w:t>
            </w:r>
            <w:r>
              <w:rPr>
                <w:sz w:val="24"/>
              </w:rPr>
              <w:t>m×</w:t>
            </w:r>
            <w:r>
              <w:rPr>
                <w:rFonts w:hint="eastAsia"/>
                <w:sz w:val="24"/>
              </w:rPr>
              <w:t>1.0</w:t>
            </w:r>
            <w:r>
              <w:rPr>
                <w:sz w:val="24"/>
              </w:rPr>
              <w:t>m/s=</w:t>
            </w:r>
            <w:r>
              <w:rPr>
                <w:rFonts w:hint="eastAsia"/>
                <w:sz w:val="24"/>
              </w:rPr>
              <w:t>12960</w:t>
            </w:r>
            <w:r>
              <w:rPr>
                <w:sz w:val="24"/>
              </w:rPr>
              <w:t>m</w:t>
            </w:r>
            <w:r>
              <w:rPr>
                <w:sz w:val="24"/>
                <w:vertAlign w:val="superscript"/>
              </w:rPr>
              <w:t>3</w:t>
            </w:r>
            <w:r>
              <w:rPr>
                <w:sz w:val="24"/>
              </w:rPr>
              <w:t>/h，根据经验，风机引风过程，风损约10%~20%，则风机设计风量不能低于</w:t>
            </w:r>
            <w:r>
              <w:rPr>
                <w:rFonts w:hint="eastAsia"/>
                <w:sz w:val="24"/>
              </w:rPr>
              <w:t>14256</w:t>
            </w:r>
            <w:r>
              <w:rPr>
                <w:sz w:val="24"/>
              </w:rPr>
              <w:t>m</w:t>
            </w:r>
            <w:r>
              <w:rPr>
                <w:sz w:val="24"/>
                <w:vertAlign w:val="superscript"/>
              </w:rPr>
              <w:t>3</w:t>
            </w:r>
            <w:r>
              <w:rPr>
                <w:sz w:val="24"/>
              </w:rPr>
              <w:t>/h。则TA001风机风量合计取</w:t>
            </w:r>
            <w:r>
              <w:rPr>
                <w:rFonts w:hint="eastAsia"/>
                <w:sz w:val="24"/>
              </w:rPr>
              <w:t>45000m</w:t>
            </w:r>
            <w:r>
              <w:rPr>
                <w:rFonts w:hint="eastAsia"/>
                <w:sz w:val="24"/>
                <w:vertAlign w:val="superscript"/>
              </w:rPr>
              <w:t>3</w:t>
            </w:r>
            <w:r>
              <w:rPr>
                <w:rFonts w:hint="eastAsia"/>
                <w:sz w:val="24"/>
              </w:rPr>
              <w:t>/h</w:t>
            </w:r>
            <w:r>
              <w:rPr>
                <w:sz w:val="24"/>
              </w:rPr>
              <w:t>。</w:t>
            </w:r>
          </w:p>
          <w:p w14:paraId="5B4048B2">
            <w:pPr>
              <w:widowControl/>
              <w:spacing w:line="480" w:lineRule="exact"/>
              <w:ind w:firstLine="480" w:firstLineChars="200"/>
              <w:rPr>
                <w:sz w:val="24"/>
              </w:rPr>
            </w:pPr>
            <w:r>
              <w:rPr>
                <w:sz w:val="24"/>
              </w:rPr>
              <w:t>（3）本项目剪切位置</w:t>
            </w:r>
            <w:r>
              <w:rPr>
                <w:rFonts w:hint="eastAsia"/>
                <w:sz w:val="24"/>
              </w:rPr>
              <w:t>上方</w:t>
            </w:r>
            <w:r>
              <w:rPr>
                <w:sz w:val="24"/>
              </w:rPr>
              <w:t>设1个2.</w:t>
            </w:r>
            <w:r>
              <w:rPr>
                <w:rFonts w:hint="eastAsia"/>
                <w:sz w:val="24"/>
              </w:rPr>
              <w:t>0</w:t>
            </w:r>
            <w:r>
              <w:rPr>
                <w:sz w:val="24"/>
              </w:rPr>
              <w:t>m×</w:t>
            </w:r>
            <w:r>
              <w:rPr>
                <w:rFonts w:hint="eastAsia"/>
                <w:sz w:val="24"/>
              </w:rPr>
              <w:t>0.5</w:t>
            </w:r>
            <w:r>
              <w:rPr>
                <w:sz w:val="24"/>
              </w:rPr>
              <w:t>m带软帘集气罩，罩口距离产尘点0.5m，废气经集尘管道一并引入脉冲布袋除尘器（TA002）进行处理，本项目除尘器设计风量为</w:t>
            </w:r>
            <w:r>
              <w:rPr>
                <w:rFonts w:hint="eastAsia"/>
                <w:sz w:val="24"/>
              </w:rPr>
              <w:t>10000m</w:t>
            </w:r>
            <w:r>
              <w:rPr>
                <w:rFonts w:hint="eastAsia"/>
                <w:sz w:val="24"/>
                <w:vertAlign w:val="superscript"/>
              </w:rPr>
              <w:t>3</w:t>
            </w:r>
            <w:r>
              <w:rPr>
                <w:rFonts w:hint="eastAsia"/>
                <w:sz w:val="24"/>
              </w:rPr>
              <w:t>/h</w:t>
            </w:r>
            <w:r>
              <w:rPr>
                <w:sz w:val="24"/>
              </w:rPr>
              <w:t>，过滤风速为0.8m/min，过滤面积约</w:t>
            </w:r>
            <w:r>
              <w:rPr>
                <w:rFonts w:hint="eastAsia"/>
                <w:sz w:val="24"/>
              </w:rPr>
              <w:t>209</w:t>
            </w:r>
            <w:r>
              <w:rPr>
                <w:sz w:val="24"/>
              </w:rPr>
              <w:t>m</w:t>
            </w:r>
            <w:r>
              <w:rPr>
                <w:sz w:val="24"/>
                <w:vertAlign w:val="superscript"/>
              </w:rPr>
              <w:t>2</w:t>
            </w:r>
            <w:r>
              <w:rPr>
                <w:sz w:val="24"/>
              </w:rPr>
              <w:t>，除尘效率9</w:t>
            </w:r>
            <w:r>
              <w:rPr>
                <w:rFonts w:hint="eastAsia"/>
                <w:sz w:val="24"/>
              </w:rPr>
              <w:t>5</w:t>
            </w:r>
            <w:r>
              <w:rPr>
                <w:sz w:val="24"/>
              </w:rPr>
              <w:t>%，废气经处理后由15m高排气筒（DA002）排放。</w:t>
            </w:r>
          </w:p>
          <w:p w14:paraId="0F2176BF">
            <w:pPr>
              <w:spacing w:line="480" w:lineRule="exact"/>
              <w:ind w:firstLine="480" w:firstLineChars="200"/>
              <w:rPr>
                <w:sz w:val="24"/>
              </w:rPr>
            </w:pPr>
            <w:r>
              <w:rPr>
                <w:sz w:val="24"/>
              </w:rPr>
              <w:t>废气引风机风量计算过程如下</w:t>
            </w:r>
            <w:r>
              <w:rPr>
                <w:rFonts w:hint="eastAsia"/>
                <w:sz w:val="24"/>
              </w:rPr>
              <w:t>：</w:t>
            </w:r>
            <w:r>
              <w:rPr>
                <w:sz w:val="24"/>
              </w:rPr>
              <w:t>公式</w:t>
            </w:r>
            <w:r>
              <w:rPr>
                <w:rFonts w:hint="eastAsia"/>
                <w:sz w:val="24"/>
              </w:rPr>
              <w:t>：</w:t>
            </w:r>
            <w:r>
              <w:rPr>
                <w:sz w:val="24"/>
              </w:rPr>
              <w:t xml:space="preserve"> Q=3600GhV</w:t>
            </w:r>
            <w:r>
              <w:rPr>
                <w:sz w:val="24"/>
                <w:vertAlign w:val="subscript"/>
              </w:rPr>
              <w:t>p2</w:t>
            </w:r>
          </w:p>
          <w:p w14:paraId="4DA93BA3">
            <w:pPr>
              <w:spacing w:line="480" w:lineRule="exact"/>
              <w:ind w:firstLine="480" w:firstLineChars="200"/>
              <w:rPr>
                <w:sz w:val="24"/>
              </w:rPr>
            </w:pPr>
            <w:r>
              <w:rPr>
                <w:sz w:val="24"/>
              </w:rPr>
              <w:t>式中</w:t>
            </w:r>
            <w:r>
              <w:rPr>
                <w:rFonts w:hint="eastAsia"/>
                <w:sz w:val="24"/>
              </w:rPr>
              <w:t>：</w:t>
            </w:r>
            <w:r>
              <w:rPr>
                <w:sz w:val="24"/>
              </w:rPr>
              <w:t xml:space="preserve"> Q-吸尘罩吸风量，m</w:t>
            </w:r>
            <w:r>
              <w:rPr>
                <w:sz w:val="24"/>
                <w:vertAlign w:val="superscript"/>
              </w:rPr>
              <w:t>3</w:t>
            </w:r>
            <w:r>
              <w:rPr>
                <w:sz w:val="24"/>
              </w:rPr>
              <w:t>/h；G-罩口周边长，m；h-吸尘罩口与度气源的高度，m，本项目取</w:t>
            </w:r>
            <w:r>
              <w:rPr>
                <w:rFonts w:hint="eastAsia"/>
                <w:sz w:val="24"/>
              </w:rPr>
              <w:t>0.5</w:t>
            </w:r>
            <w:r>
              <w:rPr>
                <w:sz w:val="24"/>
              </w:rPr>
              <w:t>m；V</w:t>
            </w:r>
            <w:r>
              <w:rPr>
                <w:sz w:val="24"/>
                <w:vertAlign w:val="subscript"/>
              </w:rPr>
              <w:t>p2</w:t>
            </w:r>
            <w:r>
              <w:rPr>
                <w:sz w:val="24"/>
              </w:rPr>
              <w:t>-罩口周边截面上的平均风速m/s，视具体情况而定，一般取0.2-2m/s，本项目取</w:t>
            </w:r>
            <w:r>
              <w:rPr>
                <w:rFonts w:hint="eastAsia"/>
                <w:sz w:val="24"/>
              </w:rPr>
              <w:t>1.0</w:t>
            </w:r>
            <w:r>
              <w:rPr>
                <w:sz w:val="24"/>
              </w:rPr>
              <w:t>m/s。</w:t>
            </w:r>
          </w:p>
          <w:p w14:paraId="74AF88E7">
            <w:pPr>
              <w:widowControl/>
              <w:spacing w:line="480" w:lineRule="exact"/>
              <w:ind w:firstLine="480" w:firstLineChars="200"/>
              <w:rPr>
                <w:sz w:val="24"/>
              </w:rPr>
            </w:pPr>
            <w:r>
              <w:rPr>
                <w:sz w:val="24"/>
              </w:rPr>
              <w:t>据此可计算出风机风量为3600×</w:t>
            </w:r>
            <w:r>
              <w:rPr>
                <w:rFonts w:hint="eastAsia"/>
                <w:sz w:val="24"/>
              </w:rPr>
              <w:t>5m</w:t>
            </w:r>
            <w:r>
              <w:rPr>
                <w:sz w:val="24"/>
              </w:rPr>
              <w:t>×</w:t>
            </w:r>
            <w:r>
              <w:rPr>
                <w:rFonts w:hint="eastAsia"/>
                <w:sz w:val="24"/>
              </w:rPr>
              <w:t>0.5</w:t>
            </w:r>
            <w:r>
              <w:rPr>
                <w:sz w:val="24"/>
              </w:rPr>
              <w:t>m×</w:t>
            </w:r>
            <w:r>
              <w:rPr>
                <w:rFonts w:hint="eastAsia"/>
                <w:sz w:val="24"/>
              </w:rPr>
              <w:t>1.0</w:t>
            </w:r>
            <w:r>
              <w:rPr>
                <w:sz w:val="24"/>
              </w:rPr>
              <w:t>m/s=</w:t>
            </w:r>
            <w:r>
              <w:rPr>
                <w:rFonts w:hint="eastAsia"/>
                <w:sz w:val="24"/>
              </w:rPr>
              <w:t>9000</w:t>
            </w:r>
            <w:r>
              <w:rPr>
                <w:sz w:val="24"/>
              </w:rPr>
              <w:t>m</w:t>
            </w:r>
            <w:r>
              <w:rPr>
                <w:sz w:val="24"/>
                <w:vertAlign w:val="superscript"/>
              </w:rPr>
              <w:t>3</w:t>
            </w:r>
            <w:r>
              <w:rPr>
                <w:sz w:val="24"/>
              </w:rPr>
              <w:t>/h，根据经验，风机引风过程，风损约10%~20%，则风机设计风量不能低于</w:t>
            </w:r>
            <w:r>
              <w:rPr>
                <w:rFonts w:hint="eastAsia"/>
                <w:sz w:val="24"/>
              </w:rPr>
              <w:t>9900</w:t>
            </w:r>
            <w:r>
              <w:rPr>
                <w:sz w:val="24"/>
              </w:rPr>
              <w:t>m</w:t>
            </w:r>
            <w:r>
              <w:rPr>
                <w:sz w:val="24"/>
                <w:vertAlign w:val="superscript"/>
              </w:rPr>
              <w:t>3</w:t>
            </w:r>
            <w:r>
              <w:rPr>
                <w:sz w:val="24"/>
              </w:rPr>
              <w:t>/h。则TA001风机风量合计取</w:t>
            </w:r>
            <w:r>
              <w:rPr>
                <w:rFonts w:hint="eastAsia"/>
                <w:sz w:val="24"/>
              </w:rPr>
              <w:t>10000m</w:t>
            </w:r>
            <w:r>
              <w:rPr>
                <w:rFonts w:hint="eastAsia"/>
                <w:sz w:val="24"/>
                <w:vertAlign w:val="superscript"/>
              </w:rPr>
              <w:t>3</w:t>
            </w:r>
            <w:r>
              <w:rPr>
                <w:rFonts w:hint="eastAsia"/>
                <w:sz w:val="24"/>
              </w:rPr>
              <w:t>/h</w:t>
            </w:r>
            <w:r>
              <w:rPr>
                <w:sz w:val="24"/>
              </w:rPr>
              <w:t>。</w:t>
            </w:r>
          </w:p>
          <w:p w14:paraId="6EC3ABF1">
            <w:pPr>
              <w:snapToGrid w:val="0"/>
              <w:spacing w:line="480" w:lineRule="exact"/>
              <w:jc w:val="center"/>
              <w:rPr>
                <w:b/>
                <w:bCs/>
                <w:szCs w:val="21"/>
              </w:rPr>
            </w:pPr>
            <w:r>
              <w:rPr>
                <w:b/>
                <w:bCs/>
                <w:szCs w:val="21"/>
              </w:rPr>
              <w:t>表4-</w:t>
            </w:r>
            <w:r>
              <w:rPr>
                <w:rFonts w:hint="eastAsia"/>
                <w:b/>
                <w:bCs/>
                <w:szCs w:val="21"/>
              </w:rPr>
              <w:t>2</w:t>
            </w:r>
            <w:r>
              <w:rPr>
                <w:b/>
                <w:bCs/>
                <w:szCs w:val="21"/>
              </w:rPr>
              <w:t>环保设备风机风量核算表</w:t>
            </w:r>
          </w:p>
          <w:tbl>
            <w:tblPr>
              <w:tblStyle w:val="29"/>
              <w:tblW w:w="7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183"/>
              <w:gridCol w:w="1262"/>
              <w:gridCol w:w="2045"/>
            </w:tblGrid>
            <w:tr w14:paraId="7D250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1" w:type="dxa"/>
                  <w:vAlign w:val="center"/>
                </w:tcPr>
                <w:p w14:paraId="35B68A2C">
                  <w:pPr>
                    <w:pStyle w:val="86"/>
                    <w:rPr>
                      <w:b/>
                      <w:bCs/>
                      <w:szCs w:val="21"/>
                    </w:rPr>
                  </w:pPr>
                  <w:r>
                    <w:rPr>
                      <w:b/>
                      <w:bCs/>
                      <w:szCs w:val="21"/>
                    </w:rPr>
                    <w:t>污染环节</w:t>
                  </w:r>
                </w:p>
              </w:tc>
              <w:tc>
                <w:tcPr>
                  <w:tcW w:w="3183" w:type="dxa"/>
                  <w:vAlign w:val="center"/>
                </w:tcPr>
                <w:p w14:paraId="7306E1FB">
                  <w:pPr>
                    <w:pStyle w:val="86"/>
                    <w:rPr>
                      <w:b/>
                      <w:bCs/>
                      <w:szCs w:val="21"/>
                    </w:rPr>
                  </w:pPr>
                  <w:r>
                    <w:rPr>
                      <w:b/>
                      <w:bCs/>
                      <w:szCs w:val="21"/>
                    </w:rPr>
                    <w:t>集气口设置位置</w:t>
                  </w:r>
                </w:p>
              </w:tc>
              <w:tc>
                <w:tcPr>
                  <w:tcW w:w="1262" w:type="dxa"/>
                  <w:vAlign w:val="center"/>
                </w:tcPr>
                <w:p w14:paraId="4AEA0982">
                  <w:pPr>
                    <w:pStyle w:val="86"/>
                    <w:rPr>
                      <w:b/>
                      <w:bCs/>
                      <w:szCs w:val="21"/>
                    </w:rPr>
                  </w:pPr>
                  <w:r>
                    <w:rPr>
                      <w:b/>
                      <w:bCs/>
                      <w:szCs w:val="21"/>
                    </w:rPr>
                    <w:t>尺寸/数量</w:t>
                  </w:r>
                </w:p>
              </w:tc>
              <w:tc>
                <w:tcPr>
                  <w:tcW w:w="2045" w:type="dxa"/>
                  <w:vAlign w:val="center"/>
                </w:tcPr>
                <w:p w14:paraId="776852B3">
                  <w:pPr>
                    <w:pStyle w:val="86"/>
                    <w:rPr>
                      <w:b/>
                      <w:bCs/>
                      <w:szCs w:val="21"/>
                    </w:rPr>
                  </w:pPr>
                  <w:r>
                    <w:rPr>
                      <w:b/>
                      <w:bCs/>
                      <w:szCs w:val="21"/>
                    </w:rPr>
                    <w:t>风量</w:t>
                  </w:r>
                </w:p>
              </w:tc>
            </w:tr>
            <w:tr w14:paraId="2BEBC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1" w:type="dxa"/>
                  <w:vAlign w:val="center"/>
                </w:tcPr>
                <w:p w14:paraId="71C03C89">
                  <w:pPr>
                    <w:pStyle w:val="86"/>
                    <w:rPr>
                      <w:szCs w:val="21"/>
                    </w:rPr>
                  </w:pPr>
                  <w:r>
                    <w:rPr>
                      <w:szCs w:val="21"/>
                    </w:rPr>
                    <w:t>撕碎机破碎过程</w:t>
                  </w:r>
                </w:p>
              </w:tc>
              <w:tc>
                <w:tcPr>
                  <w:tcW w:w="3183" w:type="dxa"/>
                  <w:vAlign w:val="center"/>
                </w:tcPr>
                <w:p w14:paraId="21A78BF1">
                  <w:pPr>
                    <w:pStyle w:val="86"/>
                    <w:rPr>
                      <w:szCs w:val="21"/>
                    </w:rPr>
                  </w:pPr>
                  <w:r>
                    <w:rPr>
                      <w:szCs w:val="21"/>
                    </w:rPr>
                    <w:t>撕碎机入料口</w:t>
                  </w:r>
                  <w:r>
                    <w:rPr>
                      <w:rFonts w:hint="eastAsia"/>
                      <w:szCs w:val="21"/>
                    </w:rPr>
                    <w:t>设置1个2m×1.5m的侧吸式集气罩，集气罩四面围挡</w:t>
                  </w:r>
                  <w:r>
                    <w:rPr>
                      <w:szCs w:val="21"/>
                    </w:rPr>
                    <w:t>，皮带落料位置为软帘设置</w:t>
                  </w:r>
                </w:p>
              </w:tc>
              <w:tc>
                <w:tcPr>
                  <w:tcW w:w="1262" w:type="dxa"/>
                  <w:vAlign w:val="center"/>
                </w:tcPr>
                <w:p w14:paraId="7C659036">
                  <w:pPr>
                    <w:pStyle w:val="86"/>
                    <w:rPr>
                      <w:szCs w:val="21"/>
                    </w:rPr>
                  </w:pPr>
                  <w:r>
                    <w:rPr>
                      <w:szCs w:val="21"/>
                    </w:rPr>
                    <w:t>集气罩</w:t>
                  </w:r>
                  <w:r>
                    <w:rPr>
                      <w:rFonts w:hint="eastAsia"/>
                      <w:szCs w:val="21"/>
                    </w:rPr>
                    <w:t>2m×1.5m</w:t>
                  </w:r>
                  <w:r>
                    <w:rPr>
                      <w:szCs w:val="21"/>
                    </w:rPr>
                    <w:t>，1个</w:t>
                  </w:r>
                </w:p>
              </w:tc>
              <w:tc>
                <w:tcPr>
                  <w:tcW w:w="2045" w:type="dxa"/>
                  <w:vMerge w:val="restart"/>
                  <w:vAlign w:val="center"/>
                </w:tcPr>
                <w:p w14:paraId="6DC15F18">
                  <w:pPr>
                    <w:pStyle w:val="86"/>
                    <w:rPr>
                      <w:szCs w:val="21"/>
                    </w:rPr>
                  </w:pPr>
                  <w:r>
                    <w:rPr>
                      <w:szCs w:val="21"/>
                    </w:rPr>
                    <w:t>TA001除尘器设计风量为</w:t>
                  </w:r>
                  <w:r>
                    <w:rPr>
                      <w:rFonts w:hint="eastAsia"/>
                      <w:szCs w:val="21"/>
                    </w:rPr>
                    <w:t>45000m</w:t>
                  </w:r>
                  <w:r>
                    <w:rPr>
                      <w:rFonts w:hint="eastAsia"/>
                      <w:szCs w:val="21"/>
                      <w:vertAlign w:val="superscript"/>
                    </w:rPr>
                    <w:t>3</w:t>
                  </w:r>
                  <w:r>
                    <w:rPr>
                      <w:rFonts w:hint="eastAsia"/>
                      <w:szCs w:val="21"/>
                    </w:rPr>
                    <w:t>/h</w:t>
                  </w:r>
                  <w:r>
                    <w:rPr>
                      <w:szCs w:val="21"/>
                    </w:rPr>
                    <w:t>，经DA001排气筒排放</w:t>
                  </w:r>
                </w:p>
              </w:tc>
            </w:tr>
            <w:tr w14:paraId="5BF36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1" w:type="dxa"/>
                  <w:vAlign w:val="center"/>
                </w:tcPr>
                <w:p w14:paraId="50EA6470">
                  <w:pPr>
                    <w:pStyle w:val="86"/>
                    <w:rPr>
                      <w:szCs w:val="21"/>
                    </w:rPr>
                  </w:pPr>
                  <w:r>
                    <w:rPr>
                      <w:rFonts w:hint="eastAsia"/>
                      <w:szCs w:val="21"/>
                    </w:rPr>
                    <w:t>压饼机</w:t>
                  </w:r>
                  <w:r>
                    <w:rPr>
                      <w:szCs w:val="21"/>
                    </w:rPr>
                    <w:t>入料口</w:t>
                  </w:r>
                </w:p>
              </w:tc>
              <w:tc>
                <w:tcPr>
                  <w:tcW w:w="3183" w:type="dxa"/>
                  <w:vAlign w:val="center"/>
                </w:tcPr>
                <w:p w14:paraId="13D17340">
                  <w:pPr>
                    <w:pStyle w:val="86"/>
                    <w:rPr>
                      <w:szCs w:val="21"/>
                    </w:rPr>
                  </w:pPr>
                  <w:r>
                    <w:rPr>
                      <w:rFonts w:hint="eastAsia"/>
                      <w:szCs w:val="21"/>
                    </w:rPr>
                    <w:t>压饼机</w:t>
                  </w:r>
                  <w:r>
                    <w:rPr>
                      <w:szCs w:val="21"/>
                    </w:rPr>
                    <w:t>入料口上方设置1个</w:t>
                  </w:r>
                  <w:r>
                    <w:rPr>
                      <w:rFonts w:hint="eastAsia"/>
                      <w:szCs w:val="21"/>
                    </w:rPr>
                    <w:t>1.5m×1.5m</w:t>
                  </w:r>
                  <w:r>
                    <w:rPr>
                      <w:szCs w:val="21"/>
                    </w:rPr>
                    <w:t>的封闭式集气罩，集气罩三面围挡，皮带落料位置为软帘设置</w:t>
                  </w:r>
                </w:p>
              </w:tc>
              <w:tc>
                <w:tcPr>
                  <w:tcW w:w="1262" w:type="dxa"/>
                  <w:vAlign w:val="center"/>
                </w:tcPr>
                <w:p w14:paraId="169352B0">
                  <w:pPr>
                    <w:pStyle w:val="86"/>
                    <w:rPr>
                      <w:szCs w:val="21"/>
                    </w:rPr>
                  </w:pPr>
                  <w:r>
                    <w:rPr>
                      <w:szCs w:val="21"/>
                    </w:rPr>
                    <w:t>集气罩</w:t>
                  </w:r>
                  <w:r>
                    <w:rPr>
                      <w:rFonts w:hint="eastAsia"/>
                      <w:szCs w:val="21"/>
                    </w:rPr>
                    <w:t>1.5m×1.5m</w:t>
                  </w:r>
                  <w:r>
                    <w:rPr>
                      <w:szCs w:val="21"/>
                    </w:rPr>
                    <w:t>，1个</w:t>
                  </w:r>
                </w:p>
              </w:tc>
              <w:tc>
                <w:tcPr>
                  <w:tcW w:w="2045" w:type="dxa"/>
                  <w:vMerge w:val="continue"/>
                  <w:vAlign w:val="center"/>
                </w:tcPr>
                <w:p w14:paraId="047706EA">
                  <w:pPr>
                    <w:pStyle w:val="86"/>
                    <w:rPr>
                      <w:szCs w:val="21"/>
                    </w:rPr>
                  </w:pPr>
                </w:p>
              </w:tc>
            </w:tr>
            <w:tr w14:paraId="18913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1" w:type="dxa"/>
                  <w:vAlign w:val="center"/>
                </w:tcPr>
                <w:p w14:paraId="4234385B">
                  <w:pPr>
                    <w:pStyle w:val="86"/>
                    <w:rPr>
                      <w:szCs w:val="21"/>
                    </w:rPr>
                  </w:pPr>
                  <w:r>
                    <w:rPr>
                      <w:szCs w:val="21"/>
                    </w:rPr>
                    <w:t>龙门剪剪切过程</w:t>
                  </w:r>
                </w:p>
              </w:tc>
              <w:tc>
                <w:tcPr>
                  <w:tcW w:w="3183" w:type="dxa"/>
                  <w:vAlign w:val="center"/>
                </w:tcPr>
                <w:p w14:paraId="6E8AB478">
                  <w:pPr>
                    <w:pStyle w:val="86"/>
                    <w:rPr>
                      <w:szCs w:val="21"/>
                    </w:rPr>
                  </w:pPr>
                  <w:r>
                    <w:rPr>
                      <w:rFonts w:hint="eastAsia"/>
                      <w:szCs w:val="21"/>
                    </w:rPr>
                    <w:t>剪切位置上方设1个2.0m×0.5m</w:t>
                  </w:r>
                  <w:r>
                    <w:rPr>
                      <w:szCs w:val="21"/>
                    </w:rPr>
                    <w:t>带软帘集气罩，罩口距离产尘点</w:t>
                  </w:r>
                  <w:r>
                    <w:rPr>
                      <w:rFonts w:hint="eastAsia"/>
                      <w:szCs w:val="21"/>
                    </w:rPr>
                    <w:t>0.9</w:t>
                  </w:r>
                  <w:r>
                    <w:rPr>
                      <w:szCs w:val="21"/>
                    </w:rPr>
                    <w:t>m</w:t>
                  </w:r>
                </w:p>
              </w:tc>
              <w:tc>
                <w:tcPr>
                  <w:tcW w:w="1262" w:type="dxa"/>
                  <w:vAlign w:val="center"/>
                </w:tcPr>
                <w:p w14:paraId="6120884C">
                  <w:pPr>
                    <w:pStyle w:val="86"/>
                    <w:rPr>
                      <w:szCs w:val="21"/>
                    </w:rPr>
                  </w:pPr>
                  <w:r>
                    <w:rPr>
                      <w:szCs w:val="21"/>
                    </w:rPr>
                    <w:t>集气罩2.</w:t>
                  </w:r>
                  <w:r>
                    <w:rPr>
                      <w:rFonts w:hint="eastAsia"/>
                      <w:szCs w:val="21"/>
                    </w:rPr>
                    <w:t>0</w:t>
                  </w:r>
                  <w:r>
                    <w:rPr>
                      <w:szCs w:val="21"/>
                    </w:rPr>
                    <w:t>m×</w:t>
                  </w:r>
                  <w:r>
                    <w:rPr>
                      <w:rFonts w:hint="eastAsia"/>
                      <w:szCs w:val="21"/>
                    </w:rPr>
                    <w:t>0.5</w:t>
                  </w:r>
                  <w:r>
                    <w:rPr>
                      <w:szCs w:val="21"/>
                    </w:rPr>
                    <w:t>m，1个</w:t>
                  </w:r>
                </w:p>
              </w:tc>
              <w:tc>
                <w:tcPr>
                  <w:tcW w:w="2045" w:type="dxa"/>
                  <w:vAlign w:val="center"/>
                </w:tcPr>
                <w:p w14:paraId="39CD0CDA">
                  <w:pPr>
                    <w:pStyle w:val="86"/>
                    <w:rPr>
                      <w:szCs w:val="21"/>
                    </w:rPr>
                  </w:pPr>
                  <w:r>
                    <w:rPr>
                      <w:szCs w:val="21"/>
                    </w:rPr>
                    <w:t>TA002除尘器设计风量为</w:t>
                  </w:r>
                  <w:r>
                    <w:rPr>
                      <w:rFonts w:hint="eastAsia"/>
                      <w:szCs w:val="21"/>
                    </w:rPr>
                    <w:t>10000m</w:t>
                  </w:r>
                  <w:r>
                    <w:rPr>
                      <w:rFonts w:hint="eastAsia"/>
                      <w:szCs w:val="21"/>
                      <w:vertAlign w:val="superscript"/>
                    </w:rPr>
                    <w:t>3</w:t>
                  </w:r>
                  <w:r>
                    <w:rPr>
                      <w:rFonts w:hint="eastAsia"/>
                      <w:szCs w:val="21"/>
                    </w:rPr>
                    <w:t>/h</w:t>
                  </w:r>
                  <w:r>
                    <w:rPr>
                      <w:szCs w:val="21"/>
                    </w:rPr>
                    <w:t>，经DA002排气筒排放</w:t>
                  </w:r>
                </w:p>
              </w:tc>
            </w:tr>
          </w:tbl>
          <w:p w14:paraId="77028178">
            <w:pPr>
              <w:adjustRightInd w:val="0"/>
              <w:snapToGrid w:val="0"/>
              <w:spacing w:line="480" w:lineRule="exact"/>
              <w:ind w:firstLine="482" w:firstLineChars="200"/>
              <w:rPr>
                <w:snapToGrid w:val="0"/>
                <w:kern w:val="0"/>
                <w:sz w:val="24"/>
              </w:rPr>
            </w:pPr>
            <w:r>
              <w:rPr>
                <w:b/>
                <w:bCs/>
                <w:snapToGrid w:val="0"/>
                <w:kern w:val="0"/>
                <w:sz w:val="24"/>
              </w:rPr>
              <w:t>1.2废气源强核算及达标分析</w:t>
            </w:r>
          </w:p>
          <w:p w14:paraId="25E04D5F">
            <w:pPr>
              <w:adjustRightInd w:val="0"/>
              <w:snapToGrid w:val="0"/>
              <w:spacing w:line="480" w:lineRule="exact"/>
              <w:ind w:firstLine="480" w:firstLineChars="200"/>
              <w:rPr>
                <w:snapToGrid w:val="0"/>
                <w:kern w:val="0"/>
                <w:sz w:val="24"/>
              </w:rPr>
            </w:pPr>
            <w:r>
              <w:rPr>
                <w:snapToGrid w:val="0"/>
                <w:kern w:val="0"/>
                <w:sz w:val="24"/>
              </w:rPr>
              <w:t>（1）有组织排放废气</w:t>
            </w:r>
          </w:p>
          <w:p w14:paraId="1D9C2337">
            <w:pPr>
              <w:pStyle w:val="9"/>
              <w:spacing w:line="480" w:lineRule="exact"/>
              <w:ind w:firstLine="480" w:firstLineChars="200"/>
              <w:rPr>
                <w:szCs w:val="24"/>
              </w:rPr>
            </w:pPr>
            <w:r>
              <w:rPr>
                <w:snapToGrid w:val="0"/>
                <w:szCs w:val="24"/>
              </w:rPr>
              <w:t>根据《</w:t>
            </w:r>
            <w:r>
              <w:rPr>
                <w:szCs w:val="24"/>
              </w:rPr>
              <w:t>排放源统计调查产排污核算方法和系数手册》-废弃资源综合利用行业系数手册可知：钢铁废料破碎工序</w:t>
            </w:r>
            <w:r>
              <w:rPr>
                <w:rFonts w:hint="eastAsia"/>
                <w:szCs w:val="24"/>
              </w:rPr>
              <w:t>颗粒物产生量</w:t>
            </w:r>
            <w:r>
              <w:rPr>
                <w:szCs w:val="24"/>
              </w:rPr>
              <w:t>为360克/吨-原料，剪切工序</w:t>
            </w:r>
            <w:r>
              <w:rPr>
                <w:rFonts w:hint="eastAsia"/>
                <w:szCs w:val="24"/>
              </w:rPr>
              <w:t>颗粒物产生量</w:t>
            </w:r>
            <w:r>
              <w:rPr>
                <w:szCs w:val="24"/>
              </w:rPr>
              <w:t>为7.2克/吨-原料</w:t>
            </w:r>
            <w:r>
              <w:rPr>
                <w:rFonts w:hint="eastAsia"/>
                <w:szCs w:val="24"/>
              </w:rPr>
              <w:t>，筛选工序颗粒物产生量为252克/吨-原料。本项目金属屑压饼机入料口颗粒物产生量取筛选工序颗粒物产生量的一半，即为126克/吨-原料。</w:t>
            </w:r>
          </w:p>
          <w:p w14:paraId="34C42769">
            <w:pPr>
              <w:adjustRightInd w:val="0"/>
              <w:snapToGrid w:val="0"/>
              <w:spacing w:line="480" w:lineRule="exact"/>
              <w:ind w:firstLine="480" w:firstLineChars="200"/>
              <w:rPr>
                <w:sz w:val="24"/>
              </w:rPr>
            </w:pPr>
            <w:r>
              <w:rPr>
                <w:sz w:val="24"/>
              </w:rPr>
              <w:t>本项目年处理废旧钢销</w:t>
            </w:r>
            <w:r>
              <w:rPr>
                <w:rFonts w:hint="eastAsia"/>
                <w:sz w:val="24"/>
              </w:rPr>
              <w:t>4</w:t>
            </w:r>
            <w:r>
              <w:rPr>
                <w:sz w:val="24"/>
              </w:rPr>
              <w:t>万吨，破碎量按最大计算为</w:t>
            </w:r>
            <w:r>
              <w:rPr>
                <w:rFonts w:hint="eastAsia"/>
                <w:sz w:val="24"/>
              </w:rPr>
              <w:t>4</w:t>
            </w:r>
            <w:r>
              <w:rPr>
                <w:sz w:val="24"/>
              </w:rPr>
              <w:t>万t/a，则破碎工序颗粒物产生量为</w:t>
            </w:r>
            <w:r>
              <w:rPr>
                <w:rFonts w:hint="eastAsia"/>
                <w:sz w:val="24"/>
              </w:rPr>
              <w:t>14.4</w:t>
            </w:r>
            <w:r>
              <w:rPr>
                <w:sz w:val="24"/>
              </w:rPr>
              <w:t>t/a；</w:t>
            </w:r>
            <w:r>
              <w:rPr>
                <w:rFonts w:hint="eastAsia"/>
                <w:sz w:val="24"/>
              </w:rPr>
              <w:t>金属屑压饼机入料口颗粒物产生量为5.04t/a；</w:t>
            </w:r>
            <w:r>
              <w:rPr>
                <w:sz w:val="24"/>
              </w:rPr>
              <w:t>本项目年处理废钢板</w:t>
            </w:r>
            <w:r>
              <w:rPr>
                <w:rFonts w:hint="eastAsia"/>
                <w:sz w:val="24"/>
              </w:rPr>
              <w:t>20</w:t>
            </w:r>
            <w:r>
              <w:rPr>
                <w:sz w:val="24"/>
              </w:rPr>
              <w:t>万吨，剪切量按最大计算为</w:t>
            </w:r>
            <w:r>
              <w:rPr>
                <w:rFonts w:hint="eastAsia"/>
                <w:sz w:val="24"/>
              </w:rPr>
              <w:t>20</w:t>
            </w:r>
            <w:r>
              <w:rPr>
                <w:sz w:val="24"/>
              </w:rPr>
              <w:t>万t/a，则剪切工序颗粒物产生量为</w:t>
            </w:r>
            <w:r>
              <w:rPr>
                <w:rFonts w:hint="eastAsia"/>
                <w:sz w:val="24"/>
              </w:rPr>
              <w:t>1.44</w:t>
            </w:r>
            <w:r>
              <w:rPr>
                <w:sz w:val="24"/>
              </w:rPr>
              <w:t>t/a。</w:t>
            </w:r>
          </w:p>
          <w:p w14:paraId="1DF12455">
            <w:pPr>
              <w:pStyle w:val="91"/>
              <w:spacing w:line="480" w:lineRule="exact"/>
              <w:ind w:firstLine="480"/>
              <w:rPr>
                <w:sz w:val="24"/>
              </w:rPr>
            </w:pPr>
            <w:r>
              <w:rPr>
                <w:sz w:val="24"/>
              </w:rPr>
              <w:t>有组织废气产排污情况详见下表。</w:t>
            </w:r>
          </w:p>
          <w:p w14:paraId="500AEE8F">
            <w:pPr>
              <w:pStyle w:val="91"/>
              <w:spacing w:line="480" w:lineRule="exact"/>
              <w:ind w:firstLine="422"/>
              <w:jc w:val="center"/>
              <w:rPr>
                <w:b/>
                <w:bCs/>
                <w:szCs w:val="21"/>
              </w:rPr>
            </w:pPr>
            <w:r>
              <w:rPr>
                <w:b/>
                <w:bCs/>
                <w:szCs w:val="21"/>
              </w:rPr>
              <w:t>表4-</w:t>
            </w:r>
            <w:r>
              <w:rPr>
                <w:rFonts w:hint="eastAsia"/>
                <w:b/>
                <w:bCs/>
                <w:szCs w:val="21"/>
              </w:rPr>
              <w:t>3</w:t>
            </w:r>
            <w:r>
              <w:rPr>
                <w:b/>
                <w:bCs/>
                <w:szCs w:val="21"/>
              </w:rPr>
              <w:t xml:space="preserve">  有组织废气产排污情况一览表</w:t>
            </w:r>
          </w:p>
          <w:tbl>
            <w:tblPr>
              <w:tblStyle w:val="29"/>
              <w:tblW w:w="75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683"/>
              <w:gridCol w:w="567"/>
              <w:gridCol w:w="617"/>
              <w:gridCol w:w="553"/>
              <w:gridCol w:w="658"/>
              <w:gridCol w:w="658"/>
              <w:gridCol w:w="658"/>
              <w:gridCol w:w="758"/>
              <w:gridCol w:w="759"/>
              <w:gridCol w:w="818"/>
            </w:tblGrid>
            <w:tr w14:paraId="6A41A1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tcBorders>
                    <w:tl2br w:val="nil"/>
                    <w:tr2bl w:val="nil"/>
                  </w:tcBorders>
                  <w:shd w:val="clear" w:color="auto" w:fill="auto"/>
                  <w:vAlign w:val="center"/>
                </w:tcPr>
                <w:p w14:paraId="62D02304">
                  <w:pPr>
                    <w:widowControl/>
                    <w:jc w:val="center"/>
                    <w:textAlignment w:val="center"/>
                    <w:rPr>
                      <w:rFonts w:ascii="宋体" w:hAnsi="宋体" w:cs="宋体"/>
                      <w:sz w:val="18"/>
                      <w:szCs w:val="18"/>
                    </w:rPr>
                  </w:pPr>
                  <w:r>
                    <w:rPr>
                      <w:rFonts w:hint="eastAsia" w:ascii="宋体" w:hAnsi="宋体" w:cs="宋体"/>
                      <w:kern w:val="0"/>
                      <w:sz w:val="18"/>
                      <w:szCs w:val="18"/>
                    </w:rPr>
                    <w:t>污染源</w:t>
                  </w:r>
                </w:p>
              </w:tc>
              <w:tc>
                <w:tcPr>
                  <w:tcW w:w="683" w:type="dxa"/>
                  <w:vMerge w:val="restart"/>
                  <w:tcBorders>
                    <w:tl2br w:val="nil"/>
                    <w:tr2bl w:val="nil"/>
                  </w:tcBorders>
                  <w:shd w:val="clear" w:color="auto" w:fill="auto"/>
                  <w:vAlign w:val="center"/>
                </w:tcPr>
                <w:p w14:paraId="47CF0752">
                  <w:pPr>
                    <w:widowControl/>
                    <w:jc w:val="center"/>
                    <w:textAlignment w:val="center"/>
                    <w:rPr>
                      <w:rFonts w:ascii="宋体" w:hAnsi="宋体" w:cs="宋体"/>
                      <w:sz w:val="18"/>
                      <w:szCs w:val="18"/>
                    </w:rPr>
                  </w:pPr>
                  <w:r>
                    <w:rPr>
                      <w:rFonts w:hint="eastAsia" w:ascii="宋体" w:hAnsi="宋体" w:cs="宋体"/>
                      <w:kern w:val="0"/>
                      <w:sz w:val="18"/>
                      <w:szCs w:val="18"/>
                    </w:rPr>
                    <w:t>产生系数</w:t>
                  </w:r>
                </w:p>
              </w:tc>
              <w:tc>
                <w:tcPr>
                  <w:tcW w:w="567" w:type="dxa"/>
                  <w:vMerge w:val="restart"/>
                  <w:tcBorders>
                    <w:tl2br w:val="nil"/>
                    <w:tr2bl w:val="nil"/>
                  </w:tcBorders>
                  <w:shd w:val="clear" w:color="auto" w:fill="auto"/>
                  <w:vAlign w:val="center"/>
                </w:tcPr>
                <w:p w14:paraId="51FB8ED7">
                  <w:pPr>
                    <w:widowControl/>
                    <w:jc w:val="center"/>
                    <w:textAlignment w:val="center"/>
                    <w:rPr>
                      <w:rFonts w:ascii="宋体" w:hAnsi="宋体" w:cs="宋体"/>
                      <w:sz w:val="18"/>
                      <w:szCs w:val="18"/>
                    </w:rPr>
                  </w:pPr>
                  <w:r>
                    <w:rPr>
                      <w:rFonts w:hint="eastAsia" w:ascii="宋体" w:hAnsi="宋体" w:cs="宋体"/>
                      <w:kern w:val="0"/>
                      <w:sz w:val="18"/>
                      <w:szCs w:val="18"/>
                    </w:rPr>
                    <w:t>产生量（</w:t>
                  </w:r>
                  <w:r>
                    <w:rPr>
                      <w:kern w:val="0"/>
                      <w:sz w:val="18"/>
                      <w:szCs w:val="18"/>
                    </w:rPr>
                    <w:t>t/a</w:t>
                  </w:r>
                  <w:r>
                    <w:rPr>
                      <w:rFonts w:hint="eastAsia" w:ascii="宋体" w:hAnsi="宋体" w:cs="宋体"/>
                      <w:kern w:val="0"/>
                      <w:sz w:val="18"/>
                      <w:szCs w:val="18"/>
                    </w:rPr>
                    <w:t>）</w:t>
                  </w:r>
                </w:p>
              </w:tc>
              <w:tc>
                <w:tcPr>
                  <w:tcW w:w="617" w:type="dxa"/>
                  <w:vMerge w:val="restart"/>
                  <w:tcBorders>
                    <w:tl2br w:val="nil"/>
                    <w:tr2bl w:val="nil"/>
                  </w:tcBorders>
                  <w:shd w:val="clear" w:color="auto" w:fill="auto"/>
                  <w:vAlign w:val="center"/>
                </w:tcPr>
                <w:p w14:paraId="53ED79F2">
                  <w:pPr>
                    <w:widowControl/>
                    <w:jc w:val="center"/>
                    <w:textAlignment w:val="center"/>
                    <w:rPr>
                      <w:rFonts w:ascii="宋体" w:hAnsi="宋体" w:cs="宋体"/>
                      <w:sz w:val="18"/>
                      <w:szCs w:val="18"/>
                    </w:rPr>
                  </w:pPr>
                  <w:r>
                    <w:rPr>
                      <w:rFonts w:hint="eastAsia" w:ascii="宋体" w:hAnsi="宋体" w:cs="宋体"/>
                      <w:kern w:val="0"/>
                      <w:sz w:val="18"/>
                      <w:szCs w:val="18"/>
                    </w:rPr>
                    <w:t>收集效率（</w:t>
                  </w:r>
                  <w:r>
                    <w:rPr>
                      <w:kern w:val="0"/>
                      <w:sz w:val="18"/>
                      <w:szCs w:val="18"/>
                    </w:rPr>
                    <w:t>%</w:t>
                  </w:r>
                  <w:r>
                    <w:rPr>
                      <w:rFonts w:hint="eastAsia" w:ascii="宋体" w:hAnsi="宋体" w:cs="宋体"/>
                      <w:kern w:val="0"/>
                      <w:sz w:val="18"/>
                      <w:szCs w:val="18"/>
                    </w:rPr>
                    <w:t>）</w:t>
                  </w:r>
                </w:p>
              </w:tc>
              <w:tc>
                <w:tcPr>
                  <w:tcW w:w="553" w:type="dxa"/>
                  <w:vMerge w:val="restart"/>
                  <w:tcBorders>
                    <w:tl2br w:val="nil"/>
                    <w:tr2bl w:val="nil"/>
                  </w:tcBorders>
                  <w:shd w:val="clear" w:color="auto" w:fill="auto"/>
                  <w:vAlign w:val="center"/>
                </w:tcPr>
                <w:p w14:paraId="68A2B34F">
                  <w:pPr>
                    <w:widowControl/>
                    <w:jc w:val="center"/>
                    <w:textAlignment w:val="center"/>
                    <w:rPr>
                      <w:rFonts w:ascii="宋体" w:hAnsi="宋体" w:cs="宋体"/>
                      <w:sz w:val="18"/>
                      <w:szCs w:val="18"/>
                    </w:rPr>
                  </w:pPr>
                  <w:r>
                    <w:rPr>
                      <w:rFonts w:hint="eastAsia" w:ascii="宋体" w:hAnsi="宋体" w:cs="宋体"/>
                      <w:kern w:val="0"/>
                      <w:sz w:val="18"/>
                      <w:szCs w:val="18"/>
                    </w:rPr>
                    <w:t>除尘效率（</w:t>
                  </w:r>
                  <w:r>
                    <w:rPr>
                      <w:kern w:val="0"/>
                      <w:sz w:val="18"/>
                      <w:szCs w:val="18"/>
                    </w:rPr>
                    <w:t>%</w:t>
                  </w:r>
                  <w:r>
                    <w:rPr>
                      <w:rFonts w:hint="eastAsia" w:ascii="宋体" w:hAnsi="宋体" w:cs="宋体"/>
                      <w:kern w:val="0"/>
                      <w:sz w:val="18"/>
                      <w:szCs w:val="18"/>
                    </w:rPr>
                    <w:t>）</w:t>
                  </w:r>
                </w:p>
              </w:tc>
              <w:tc>
                <w:tcPr>
                  <w:tcW w:w="658" w:type="dxa"/>
                  <w:tcBorders>
                    <w:tl2br w:val="nil"/>
                    <w:tr2bl w:val="nil"/>
                  </w:tcBorders>
                  <w:shd w:val="clear" w:color="auto" w:fill="auto"/>
                  <w:vAlign w:val="center"/>
                </w:tcPr>
                <w:p w14:paraId="1BE545A3">
                  <w:pPr>
                    <w:widowControl/>
                    <w:jc w:val="center"/>
                    <w:textAlignment w:val="center"/>
                    <w:rPr>
                      <w:rFonts w:ascii="宋体" w:hAnsi="宋体" w:cs="宋体"/>
                      <w:sz w:val="18"/>
                      <w:szCs w:val="18"/>
                    </w:rPr>
                  </w:pPr>
                  <w:r>
                    <w:rPr>
                      <w:rFonts w:hint="eastAsia" w:ascii="宋体" w:hAnsi="宋体" w:cs="宋体"/>
                      <w:kern w:val="0"/>
                      <w:sz w:val="18"/>
                      <w:szCs w:val="18"/>
                    </w:rPr>
                    <w:t>风机</w:t>
                  </w:r>
                </w:p>
              </w:tc>
              <w:tc>
                <w:tcPr>
                  <w:tcW w:w="658" w:type="dxa"/>
                  <w:vMerge w:val="restart"/>
                  <w:tcBorders>
                    <w:tl2br w:val="nil"/>
                    <w:tr2bl w:val="nil"/>
                  </w:tcBorders>
                  <w:shd w:val="clear" w:color="auto" w:fill="auto"/>
                  <w:vAlign w:val="center"/>
                </w:tcPr>
                <w:p w14:paraId="007F0BAE">
                  <w:pPr>
                    <w:widowControl/>
                    <w:jc w:val="center"/>
                    <w:textAlignment w:val="center"/>
                    <w:rPr>
                      <w:rFonts w:ascii="宋体" w:hAnsi="宋体" w:cs="宋体"/>
                      <w:sz w:val="18"/>
                      <w:szCs w:val="18"/>
                    </w:rPr>
                  </w:pPr>
                  <w:r>
                    <w:rPr>
                      <w:rFonts w:hint="eastAsia" w:ascii="宋体" w:hAnsi="宋体" w:cs="宋体"/>
                      <w:kern w:val="0"/>
                      <w:sz w:val="18"/>
                      <w:szCs w:val="18"/>
                    </w:rPr>
                    <w:t>年工作时间</w:t>
                  </w:r>
                  <w:r>
                    <w:rPr>
                      <w:kern w:val="0"/>
                      <w:sz w:val="18"/>
                      <w:szCs w:val="18"/>
                    </w:rPr>
                    <w:t>h/a</w:t>
                  </w:r>
                </w:p>
              </w:tc>
              <w:tc>
                <w:tcPr>
                  <w:tcW w:w="2175" w:type="dxa"/>
                  <w:gridSpan w:val="3"/>
                  <w:tcBorders>
                    <w:tl2br w:val="nil"/>
                    <w:tr2bl w:val="nil"/>
                  </w:tcBorders>
                  <w:shd w:val="clear" w:color="auto" w:fill="auto"/>
                  <w:vAlign w:val="center"/>
                </w:tcPr>
                <w:p w14:paraId="180B884A">
                  <w:pPr>
                    <w:widowControl/>
                    <w:jc w:val="center"/>
                    <w:textAlignment w:val="center"/>
                    <w:rPr>
                      <w:rFonts w:ascii="宋体" w:hAnsi="宋体" w:cs="宋体"/>
                      <w:sz w:val="18"/>
                      <w:szCs w:val="18"/>
                    </w:rPr>
                  </w:pPr>
                  <w:r>
                    <w:rPr>
                      <w:rFonts w:hint="eastAsia" w:ascii="宋体" w:hAnsi="宋体" w:cs="宋体"/>
                      <w:kern w:val="0"/>
                      <w:sz w:val="18"/>
                      <w:szCs w:val="18"/>
                    </w:rPr>
                    <w:t>有组织排放情况</w:t>
                  </w:r>
                </w:p>
              </w:tc>
              <w:tc>
                <w:tcPr>
                  <w:tcW w:w="818" w:type="dxa"/>
                  <w:tcBorders>
                    <w:tl2br w:val="nil"/>
                    <w:tr2bl w:val="nil"/>
                  </w:tcBorders>
                  <w:shd w:val="clear" w:color="auto" w:fill="auto"/>
                  <w:vAlign w:val="center"/>
                </w:tcPr>
                <w:p w14:paraId="12F34B6D">
                  <w:pPr>
                    <w:widowControl/>
                    <w:jc w:val="center"/>
                    <w:textAlignment w:val="center"/>
                    <w:rPr>
                      <w:rFonts w:ascii="宋体" w:hAnsi="宋体" w:cs="宋体"/>
                      <w:sz w:val="18"/>
                      <w:szCs w:val="18"/>
                    </w:rPr>
                  </w:pPr>
                  <w:r>
                    <w:rPr>
                      <w:rFonts w:hint="eastAsia" w:ascii="宋体" w:hAnsi="宋体" w:cs="宋体"/>
                      <w:kern w:val="0"/>
                      <w:sz w:val="18"/>
                      <w:szCs w:val="18"/>
                    </w:rPr>
                    <w:t>无组织排放情况</w:t>
                  </w:r>
                </w:p>
              </w:tc>
            </w:tr>
            <w:tr w14:paraId="171867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tcBorders>
                    <w:tl2br w:val="nil"/>
                    <w:tr2bl w:val="nil"/>
                  </w:tcBorders>
                  <w:shd w:val="clear" w:color="auto" w:fill="auto"/>
                  <w:vAlign w:val="center"/>
                </w:tcPr>
                <w:p w14:paraId="49ED84D6">
                  <w:pPr>
                    <w:jc w:val="center"/>
                    <w:rPr>
                      <w:rFonts w:ascii="宋体" w:hAnsi="宋体" w:cs="宋体"/>
                      <w:sz w:val="18"/>
                      <w:szCs w:val="18"/>
                    </w:rPr>
                  </w:pPr>
                </w:p>
              </w:tc>
              <w:tc>
                <w:tcPr>
                  <w:tcW w:w="683" w:type="dxa"/>
                  <w:vMerge w:val="continue"/>
                  <w:tcBorders>
                    <w:tl2br w:val="nil"/>
                    <w:tr2bl w:val="nil"/>
                  </w:tcBorders>
                  <w:shd w:val="clear" w:color="auto" w:fill="auto"/>
                  <w:vAlign w:val="center"/>
                </w:tcPr>
                <w:p w14:paraId="4BAE4D57">
                  <w:pPr>
                    <w:jc w:val="center"/>
                    <w:rPr>
                      <w:rFonts w:ascii="宋体" w:hAnsi="宋体" w:cs="宋体"/>
                      <w:sz w:val="18"/>
                      <w:szCs w:val="18"/>
                    </w:rPr>
                  </w:pPr>
                </w:p>
              </w:tc>
              <w:tc>
                <w:tcPr>
                  <w:tcW w:w="567" w:type="dxa"/>
                  <w:vMerge w:val="continue"/>
                  <w:tcBorders>
                    <w:tl2br w:val="nil"/>
                    <w:tr2bl w:val="nil"/>
                  </w:tcBorders>
                  <w:shd w:val="clear" w:color="auto" w:fill="auto"/>
                  <w:vAlign w:val="center"/>
                </w:tcPr>
                <w:p w14:paraId="64E19D74">
                  <w:pPr>
                    <w:jc w:val="center"/>
                    <w:rPr>
                      <w:rFonts w:ascii="宋体" w:hAnsi="宋体" w:cs="宋体"/>
                      <w:sz w:val="18"/>
                      <w:szCs w:val="18"/>
                    </w:rPr>
                  </w:pPr>
                </w:p>
              </w:tc>
              <w:tc>
                <w:tcPr>
                  <w:tcW w:w="617" w:type="dxa"/>
                  <w:vMerge w:val="continue"/>
                  <w:tcBorders>
                    <w:tl2br w:val="nil"/>
                    <w:tr2bl w:val="nil"/>
                  </w:tcBorders>
                  <w:shd w:val="clear" w:color="auto" w:fill="auto"/>
                  <w:vAlign w:val="center"/>
                </w:tcPr>
                <w:p w14:paraId="53FC6487">
                  <w:pPr>
                    <w:jc w:val="center"/>
                    <w:rPr>
                      <w:rFonts w:ascii="宋体" w:hAnsi="宋体" w:cs="宋体"/>
                      <w:sz w:val="18"/>
                      <w:szCs w:val="18"/>
                    </w:rPr>
                  </w:pPr>
                </w:p>
              </w:tc>
              <w:tc>
                <w:tcPr>
                  <w:tcW w:w="553" w:type="dxa"/>
                  <w:vMerge w:val="continue"/>
                  <w:tcBorders>
                    <w:tl2br w:val="nil"/>
                    <w:tr2bl w:val="nil"/>
                  </w:tcBorders>
                  <w:shd w:val="clear" w:color="auto" w:fill="auto"/>
                  <w:vAlign w:val="center"/>
                </w:tcPr>
                <w:p w14:paraId="5A08E0F0">
                  <w:pPr>
                    <w:jc w:val="center"/>
                    <w:rPr>
                      <w:rFonts w:ascii="宋体" w:hAnsi="宋体" w:cs="宋体"/>
                      <w:sz w:val="18"/>
                      <w:szCs w:val="18"/>
                    </w:rPr>
                  </w:pPr>
                </w:p>
              </w:tc>
              <w:tc>
                <w:tcPr>
                  <w:tcW w:w="658" w:type="dxa"/>
                  <w:tcBorders>
                    <w:tl2br w:val="nil"/>
                    <w:tr2bl w:val="nil"/>
                  </w:tcBorders>
                  <w:shd w:val="clear" w:color="auto" w:fill="auto"/>
                  <w:vAlign w:val="center"/>
                </w:tcPr>
                <w:p w14:paraId="284BF333">
                  <w:pPr>
                    <w:widowControl/>
                    <w:jc w:val="center"/>
                    <w:textAlignment w:val="center"/>
                    <w:rPr>
                      <w:rFonts w:ascii="宋体" w:hAnsi="宋体" w:cs="宋体"/>
                      <w:sz w:val="18"/>
                      <w:szCs w:val="18"/>
                    </w:rPr>
                  </w:pPr>
                  <w:r>
                    <w:rPr>
                      <w:rFonts w:hint="eastAsia" w:ascii="宋体" w:hAnsi="宋体" w:cs="宋体"/>
                      <w:kern w:val="0"/>
                      <w:sz w:val="18"/>
                      <w:szCs w:val="18"/>
                    </w:rPr>
                    <w:t>风量（</w:t>
                  </w:r>
                  <w:r>
                    <w:rPr>
                      <w:kern w:val="0"/>
                      <w:sz w:val="18"/>
                      <w:szCs w:val="18"/>
                    </w:rPr>
                    <w:t>m</w:t>
                  </w:r>
                  <w:r>
                    <w:rPr>
                      <w:kern w:val="0"/>
                      <w:sz w:val="18"/>
                      <w:szCs w:val="18"/>
                      <w:vertAlign w:val="superscript"/>
                    </w:rPr>
                    <w:t>3</w:t>
                  </w:r>
                  <w:r>
                    <w:rPr>
                      <w:kern w:val="0"/>
                      <w:sz w:val="18"/>
                      <w:szCs w:val="18"/>
                    </w:rPr>
                    <w:t>/h</w:t>
                  </w:r>
                  <w:r>
                    <w:rPr>
                      <w:rFonts w:hint="eastAsia" w:ascii="宋体" w:hAnsi="宋体" w:cs="宋体"/>
                      <w:kern w:val="0"/>
                      <w:sz w:val="18"/>
                      <w:szCs w:val="18"/>
                    </w:rPr>
                    <w:t>）</w:t>
                  </w:r>
                </w:p>
              </w:tc>
              <w:tc>
                <w:tcPr>
                  <w:tcW w:w="658" w:type="dxa"/>
                  <w:vMerge w:val="continue"/>
                  <w:tcBorders>
                    <w:tl2br w:val="nil"/>
                    <w:tr2bl w:val="nil"/>
                  </w:tcBorders>
                  <w:shd w:val="clear" w:color="auto" w:fill="auto"/>
                  <w:vAlign w:val="center"/>
                </w:tcPr>
                <w:p w14:paraId="3BD3C405">
                  <w:pPr>
                    <w:jc w:val="center"/>
                    <w:rPr>
                      <w:rFonts w:ascii="宋体" w:hAnsi="宋体" w:cs="宋体"/>
                      <w:sz w:val="18"/>
                      <w:szCs w:val="18"/>
                    </w:rPr>
                  </w:pPr>
                </w:p>
              </w:tc>
              <w:tc>
                <w:tcPr>
                  <w:tcW w:w="658" w:type="dxa"/>
                  <w:tcBorders>
                    <w:tl2br w:val="nil"/>
                    <w:tr2bl w:val="nil"/>
                  </w:tcBorders>
                  <w:shd w:val="clear" w:color="auto" w:fill="auto"/>
                  <w:vAlign w:val="center"/>
                </w:tcPr>
                <w:p w14:paraId="18E32D06">
                  <w:pPr>
                    <w:widowControl/>
                    <w:jc w:val="center"/>
                    <w:textAlignment w:val="center"/>
                    <w:rPr>
                      <w:rFonts w:ascii="宋体" w:hAnsi="宋体" w:cs="宋体"/>
                      <w:sz w:val="18"/>
                      <w:szCs w:val="18"/>
                    </w:rPr>
                  </w:pPr>
                  <w:r>
                    <w:rPr>
                      <w:rFonts w:hint="eastAsia" w:ascii="宋体" w:hAnsi="宋体" w:cs="宋体"/>
                      <w:kern w:val="0"/>
                      <w:sz w:val="18"/>
                      <w:szCs w:val="18"/>
                    </w:rPr>
                    <w:t>排放速率</w:t>
                  </w:r>
                </w:p>
              </w:tc>
              <w:tc>
                <w:tcPr>
                  <w:tcW w:w="758" w:type="dxa"/>
                  <w:tcBorders>
                    <w:tl2br w:val="nil"/>
                    <w:tr2bl w:val="nil"/>
                  </w:tcBorders>
                  <w:shd w:val="clear" w:color="auto" w:fill="auto"/>
                  <w:vAlign w:val="center"/>
                </w:tcPr>
                <w:p w14:paraId="28E49B4C">
                  <w:pPr>
                    <w:widowControl/>
                    <w:jc w:val="center"/>
                    <w:textAlignment w:val="center"/>
                    <w:rPr>
                      <w:rFonts w:ascii="宋体" w:hAnsi="宋体" w:cs="宋体"/>
                      <w:sz w:val="18"/>
                      <w:szCs w:val="18"/>
                    </w:rPr>
                  </w:pPr>
                  <w:r>
                    <w:rPr>
                      <w:rFonts w:hint="eastAsia" w:ascii="宋体" w:hAnsi="宋体" w:cs="宋体"/>
                      <w:kern w:val="0"/>
                      <w:sz w:val="18"/>
                      <w:szCs w:val="18"/>
                    </w:rPr>
                    <w:t>排放量（</w:t>
                  </w:r>
                  <w:r>
                    <w:rPr>
                      <w:kern w:val="0"/>
                      <w:sz w:val="18"/>
                      <w:szCs w:val="18"/>
                    </w:rPr>
                    <w:t>t/a</w:t>
                  </w:r>
                  <w:r>
                    <w:rPr>
                      <w:rFonts w:hint="eastAsia" w:ascii="宋体" w:hAnsi="宋体" w:cs="宋体"/>
                      <w:kern w:val="0"/>
                      <w:sz w:val="18"/>
                      <w:szCs w:val="18"/>
                    </w:rPr>
                    <w:t>）</w:t>
                  </w:r>
                </w:p>
              </w:tc>
              <w:tc>
                <w:tcPr>
                  <w:tcW w:w="759" w:type="dxa"/>
                  <w:tcBorders>
                    <w:tl2br w:val="nil"/>
                    <w:tr2bl w:val="nil"/>
                  </w:tcBorders>
                  <w:shd w:val="clear" w:color="auto" w:fill="auto"/>
                  <w:vAlign w:val="center"/>
                </w:tcPr>
                <w:p w14:paraId="1BC6B509">
                  <w:pPr>
                    <w:widowControl/>
                    <w:jc w:val="center"/>
                    <w:textAlignment w:val="center"/>
                    <w:rPr>
                      <w:rFonts w:ascii="宋体" w:hAnsi="宋体" w:cs="宋体"/>
                      <w:sz w:val="18"/>
                      <w:szCs w:val="18"/>
                    </w:rPr>
                  </w:pPr>
                  <w:r>
                    <w:rPr>
                      <w:rFonts w:hint="eastAsia" w:ascii="宋体" w:hAnsi="宋体" w:cs="宋体"/>
                      <w:kern w:val="0"/>
                      <w:sz w:val="18"/>
                      <w:szCs w:val="18"/>
                    </w:rPr>
                    <w:t>排放浓度（</w:t>
                  </w:r>
                  <w:r>
                    <w:rPr>
                      <w:kern w:val="0"/>
                      <w:sz w:val="18"/>
                      <w:szCs w:val="18"/>
                    </w:rPr>
                    <w:t>mg/m</w:t>
                  </w:r>
                  <w:r>
                    <w:rPr>
                      <w:kern w:val="0"/>
                      <w:sz w:val="18"/>
                      <w:szCs w:val="18"/>
                      <w:vertAlign w:val="superscript"/>
                    </w:rPr>
                    <w:t>3</w:t>
                  </w:r>
                  <w:r>
                    <w:rPr>
                      <w:rFonts w:hint="eastAsia" w:ascii="宋体" w:hAnsi="宋体" w:cs="宋体"/>
                      <w:kern w:val="0"/>
                      <w:sz w:val="18"/>
                      <w:szCs w:val="18"/>
                    </w:rPr>
                    <w:t>）</w:t>
                  </w:r>
                </w:p>
              </w:tc>
              <w:tc>
                <w:tcPr>
                  <w:tcW w:w="818" w:type="dxa"/>
                  <w:tcBorders>
                    <w:tl2br w:val="nil"/>
                    <w:tr2bl w:val="nil"/>
                  </w:tcBorders>
                  <w:shd w:val="clear" w:color="auto" w:fill="auto"/>
                  <w:vAlign w:val="center"/>
                </w:tcPr>
                <w:p w14:paraId="2D6A5D4E">
                  <w:pPr>
                    <w:widowControl/>
                    <w:jc w:val="center"/>
                    <w:textAlignment w:val="center"/>
                    <w:rPr>
                      <w:rFonts w:ascii="宋体" w:hAnsi="宋体" w:cs="宋体"/>
                      <w:sz w:val="18"/>
                      <w:szCs w:val="18"/>
                    </w:rPr>
                  </w:pPr>
                  <w:r>
                    <w:rPr>
                      <w:rFonts w:hint="eastAsia" w:ascii="宋体" w:hAnsi="宋体" w:cs="宋体"/>
                      <w:kern w:val="0"/>
                      <w:sz w:val="18"/>
                      <w:szCs w:val="18"/>
                    </w:rPr>
                    <w:t>未捕集量（</w:t>
                  </w:r>
                  <w:r>
                    <w:rPr>
                      <w:kern w:val="0"/>
                      <w:sz w:val="18"/>
                      <w:szCs w:val="18"/>
                    </w:rPr>
                    <w:t>t/a</w:t>
                  </w:r>
                  <w:r>
                    <w:rPr>
                      <w:rFonts w:hint="eastAsia" w:ascii="宋体" w:hAnsi="宋体" w:cs="宋体"/>
                      <w:kern w:val="0"/>
                      <w:sz w:val="18"/>
                      <w:szCs w:val="18"/>
                    </w:rPr>
                    <w:t>）</w:t>
                  </w:r>
                </w:p>
              </w:tc>
            </w:tr>
            <w:tr w14:paraId="71CCF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tcBorders>
                    <w:tl2br w:val="nil"/>
                    <w:tr2bl w:val="nil"/>
                  </w:tcBorders>
                  <w:shd w:val="clear" w:color="auto" w:fill="auto"/>
                  <w:vAlign w:val="center"/>
                </w:tcPr>
                <w:p w14:paraId="5F35EF9C">
                  <w:pPr>
                    <w:widowControl/>
                    <w:jc w:val="center"/>
                    <w:textAlignment w:val="center"/>
                    <w:rPr>
                      <w:rFonts w:ascii="宋体" w:hAnsi="宋体" w:cs="宋体"/>
                      <w:sz w:val="18"/>
                      <w:szCs w:val="18"/>
                    </w:rPr>
                  </w:pPr>
                  <w:r>
                    <w:rPr>
                      <w:rFonts w:hint="eastAsia" w:ascii="宋体" w:hAnsi="宋体" w:cs="宋体"/>
                      <w:kern w:val="0"/>
                      <w:sz w:val="18"/>
                      <w:szCs w:val="18"/>
                    </w:rPr>
                    <w:t>撕碎机破碎工序</w:t>
                  </w:r>
                </w:p>
              </w:tc>
              <w:tc>
                <w:tcPr>
                  <w:tcW w:w="683" w:type="dxa"/>
                  <w:tcBorders>
                    <w:tl2br w:val="nil"/>
                    <w:tr2bl w:val="nil"/>
                  </w:tcBorders>
                  <w:shd w:val="clear" w:color="auto" w:fill="auto"/>
                  <w:vAlign w:val="center"/>
                </w:tcPr>
                <w:p w14:paraId="48F0958C">
                  <w:pPr>
                    <w:widowControl/>
                    <w:jc w:val="center"/>
                    <w:textAlignment w:val="center"/>
                    <w:rPr>
                      <w:sz w:val="18"/>
                      <w:szCs w:val="18"/>
                    </w:rPr>
                  </w:pPr>
                  <w:r>
                    <w:rPr>
                      <w:kern w:val="0"/>
                      <w:sz w:val="18"/>
                      <w:szCs w:val="18"/>
                    </w:rPr>
                    <w:t>360</w:t>
                  </w:r>
                  <w:r>
                    <w:rPr>
                      <w:rFonts w:hint="eastAsia" w:ascii="宋体" w:hAnsi="宋体" w:cs="宋体"/>
                      <w:kern w:val="0"/>
                      <w:sz w:val="18"/>
                      <w:szCs w:val="18"/>
                    </w:rPr>
                    <w:t>克</w:t>
                  </w:r>
                  <w:r>
                    <w:rPr>
                      <w:kern w:val="0"/>
                      <w:sz w:val="18"/>
                      <w:szCs w:val="18"/>
                    </w:rPr>
                    <w:t>/</w:t>
                  </w:r>
                  <w:r>
                    <w:rPr>
                      <w:rFonts w:hint="eastAsia" w:ascii="宋体" w:hAnsi="宋体" w:cs="宋体"/>
                      <w:kern w:val="0"/>
                      <w:sz w:val="18"/>
                      <w:szCs w:val="18"/>
                    </w:rPr>
                    <w:t>吨</w:t>
                  </w:r>
                  <w:r>
                    <w:rPr>
                      <w:kern w:val="0"/>
                      <w:sz w:val="18"/>
                      <w:szCs w:val="18"/>
                    </w:rPr>
                    <w:t>-</w:t>
                  </w:r>
                  <w:r>
                    <w:rPr>
                      <w:rFonts w:hint="eastAsia" w:ascii="宋体" w:hAnsi="宋体" w:cs="宋体"/>
                      <w:kern w:val="0"/>
                      <w:sz w:val="18"/>
                      <w:szCs w:val="18"/>
                    </w:rPr>
                    <w:t>原料</w:t>
                  </w:r>
                </w:p>
              </w:tc>
              <w:tc>
                <w:tcPr>
                  <w:tcW w:w="567" w:type="dxa"/>
                  <w:tcBorders>
                    <w:tl2br w:val="nil"/>
                    <w:tr2bl w:val="nil"/>
                  </w:tcBorders>
                  <w:shd w:val="clear" w:color="auto" w:fill="auto"/>
                  <w:vAlign w:val="center"/>
                </w:tcPr>
                <w:p w14:paraId="1259AF5D">
                  <w:pPr>
                    <w:widowControl/>
                    <w:jc w:val="center"/>
                    <w:textAlignment w:val="center"/>
                    <w:rPr>
                      <w:sz w:val="18"/>
                      <w:szCs w:val="18"/>
                    </w:rPr>
                  </w:pPr>
                  <w:r>
                    <w:rPr>
                      <w:kern w:val="0"/>
                      <w:sz w:val="18"/>
                      <w:szCs w:val="18"/>
                    </w:rPr>
                    <w:t>14.4</w:t>
                  </w:r>
                </w:p>
              </w:tc>
              <w:tc>
                <w:tcPr>
                  <w:tcW w:w="617" w:type="dxa"/>
                  <w:tcBorders>
                    <w:tl2br w:val="nil"/>
                    <w:tr2bl w:val="nil"/>
                  </w:tcBorders>
                  <w:shd w:val="clear" w:color="auto" w:fill="auto"/>
                  <w:vAlign w:val="center"/>
                </w:tcPr>
                <w:p w14:paraId="7C438FB3">
                  <w:pPr>
                    <w:widowControl/>
                    <w:jc w:val="center"/>
                    <w:textAlignment w:val="center"/>
                    <w:rPr>
                      <w:sz w:val="18"/>
                      <w:szCs w:val="18"/>
                    </w:rPr>
                  </w:pPr>
                  <w:r>
                    <w:rPr>
                      <w:kern w:val="0"/>
                      <w:sz w:val="18"/>
                      <w:szCs w:val="18"/>
                    </w:rPr>
                    <w:t>90</w:t>
                  </w:r>
                </w:p>
              </w:tc>
              <w:tc>
                <w:tcPr>
                  <w:tcW w:w="553" w:type="dxa"/>
                  <w:vMerge w:val="restart"/>
                  <w:tcBorders>
                    <w:tl2br w:val="nil"/>
                    <w:tr2bl w:val="nil"/>
                  </w:tcBorders>
                  <w:shd w:val="clear" w:color="auto" w:fill="auto"/>
                  <w:vAlign w:val="center"/>
                </w:tcPr>
                <w:p w14:paraId="0F6E5588">
                  <w:pPr>
                    <w:widowControl/>
                    <w:jc w:val="center"/>
                    <w:textAlignment w:val="center"/>
                    <w:rPr>
                      <w:sz w:val="18"/>
                      <w:szCs w:val="18"/>
                    </w:rPr>
                  </w:pPr>
                  <w:r>
                    <w:rPr>
                      <w:kern w:val="0"/>
                      <w:sz w:val="18"/>
                      <w:szCs w:val="18"/>
                    </w:rPr>
                    <w:t>99</w:t>
                  </w:r>
                </w:p>
              </w:tc>
              <w:tc>
                <w:tcPr>
                  <w:tcW w:w="658" w:type="dxa"/>
                  <w:vMerge w:val="restart"/>
                  <w:tcBorders>
                    <w:tl2br w:val="nil"/>
                    <w:tr2bl w:val="nil"/>
                  </w:tcBorders>
                  <w:shd w:val="clear" w:color="auto" w:fill="auto"/>
                  <w:vAlign w:val="center"/>
                </w:tcPr>
                <w:p w14:paraId="75C5900F">
                  <w:pPr>
                    <w:widowControl/>
                    <w:jc w:val="center"/>
                    <w:textAlignment w:val="center"/>
                    <w:rPr>
                      <w:sz w:val="18"/>
                      <w:szCs w:val="18"/>
                    </w:rPr>
                  </w:pPr>
                  <w:r>
                    <w:rPr>
                      <w:kern w:val="0"/>
                      <w:sz w:val="18"/>
                      <w:szCs w:val="18"/>
                    </w:rPr>
                    <w:t>45000</w:t>
                  </w:r>
                </w:p>
              </w:tc>
              <w:tc>
                <w:tcPr>
                  <w:tcW w:w="658" w:type="dxa"/>
                  <w:tcBorders>
                    <w:tl2br w:val="nil"/>
                    <w:tr2bl w:val="nil"/>
                  </w:tcBorders>
                  <w:shd w:val="clear" w:color="auto" w:fill="auto"/>
                  <w:vAlign w:val="center"/>
                </w:tcPr>
                <w:p w14:paraId="59B26FA5">
                  <w:pPr>
                    <w:widowControl/>
                    <w:jc w:val="center"/>
                    <w:textAlignment w:val="center"/>
                    <w:rPr>
                      <w:sz w:val="18"/>
                      <w:szCs w:val="18"/>
                    </w:rPr>
                  </w:pPr>
                  <w:r>
                    <w:rPr>
                      <w:kern w:val="0"/>
                      <w:sz w:val="18"/>
                      <w:szCs w:val="18"/>
                    </w:rPr>
                    <w:t>1200</w:t>
                  </w:r>
                </w:p>
              </w:tc>
              <w:tc>
                <w:tcPr>
                  <w:tcW w:w="658" w:type="dxa"/>
                  <w:vMerge w:val="restart"/>
                  <w:tcBorders>
                    <w:tl2br w:val="nil"/>
                    <w:tr2bl w:val="nil"/>
                  </w:tcBorders>
                  <w:shd w:val="clear" w:color="auto" w:fill="auto"/>
                  <w:vAlign w:val="center"/>
                </w:tcPr>
                <w:p w14:paraId="7E54FA22">
                  <w:pPr>
                    <w:widowControl/>
                    <w:jc w:val="center"/>
                    <w:textAlignment w:val="center"/>
                    <w:rPr>
                      <w:kern w:val="0"/>
                      <w:sz w:val="18"/>
                      <w:szCs w:val="18"/>
                    </w:rPr>
                  </w:pPr>
                  <w:r>
                    <w:rPr>
                      <w:rFonts w:hint="eastAsia"/>
                      <w:kern w:val="0"/>
                      <w:sz w:val="18"/>
                      <w:szCs w:val="18"/>
                    </w:rPr>
                    <w:t xml:space="preserve">0.146 </w:t>
                  </w:r>
                </w:p>
              </w:tc>
              <w:tc>
                <w:tcPr>
                  <w:tcW w:w="758" w:type="dxa"/>
                  <w:vMerge w:val="restart"/>
                  <w:tcBorders>
                    <w:tl2br w:val="nil"/>
                    <w:tr2bl w:val="nil"/>
                  </w:tcBorders>
                  <w:shd w:val="clear" w:color="auto" w:fill="auto"/>
                  <w:vAlign w:val="center"/>
                </w:tcPr>
                <w:p w14:paraId="4CDBD892">
                  <w:pPr>
                    <w:widowControl/>
                    <w:jc w:val="center"/>
                    <w:textAlignment w:val="center"/>
                    <w:rPr>
                      <w:kern w:val="0"/>
                      <w:sz w:val="18"/>
                      <w:szCs w:val="18"/>
                    </w:rPr>
                  </w:pPr>
                  <w:r>
                    <w:rPr>
                      <w:rFonts w:hint="eastAsia"/>
                      <w:kern w:val="0"/>
                      <w:sz w:val="18"/>
                      <w:szCs w:val="18"/>
                    </w:rPr>
                    <w:t>0.175</w:t>
                  </w:r>
                </w:p>
              </w:tc>
              <w:tc>
                <w:tcPr>
                  <w:tcW w:w="759" w:type="dxa"/>
                  <w:vMerge w:val="restart"/>
                  <w:tcBorders>
                    <w:tl2br w:val="nil"/>
                    <w:tr2bl w:val="nil"/>
                  </w:tcBorders>
                  <w:shd w:val="clear" w:color="auto" w:fill="auto"/>
                  <w:vAlign w:val="center"/>
                </w:tcPr>
                <w:p w14:paraId="6AFB5AC8">
                  <w:pPr>
                    <w:widowControl/>
                    <w:jc w:val="center"/>
                    <w:textAlignment w:val="center"/>
                    <w:rPr>
                      <w:sz w:val="18"/>
                      <w:szCs w:val="18"/>
                    </w:rPr>
                  </w:pPr>
                  <w:r>
                    <w:rPr>
                      <w:rFonts w:hint="eastAsia"/>
                      <w:kern w:val="0"/>
                      <w:sz w:val="18"/>
                      <w:szCs w:val="18"/>
                    </w:rPr>
                    <w:t>3.24</w:t>
                  </w:r>
                  <w:r>
                    <w:rPr>
                      <w:kern w:val="0"/>
                      <w:sz w:val="18"/>
                      <w:szCs w:val="18"/>
                    </w:rPr>
                    <w:t xml:space="preserve"> </w:t>
                  </w:r>
                </w:p>
              </w:tc>
              <w:tc>
                <w:tcPr>
                  <w:tcW w:w="818" w:type="dxa"/>
                  <w:tcBorders>
                    <w:tl2br w:val="nil"/>
                    <w:tr2bl w:val="nil"/>
                  </w:tcBorders>
                  <w:shd w:val="clear" w:color="auto" w:fill="auto"/>
                  <w:vAlign w:val="center"/>
                </w:tcPr>
                <w:p w14:paraId="7D25A982">
                  <w:pPr>
                    <w:widowControl/>
                    <w:jc w:val="center"/>
                    <w:textAlignment w:val="center"/>
                    <w:rPr>
                      <w:sz w:val="18"/>
                      <w:szCs w:val="18"/>
                    </w:rPr>
                  </w:pPr>
                  <w:r>
                    <w:rPr>
                      <w:kern w:val="0"/>
                      <w:sz w:val="18"/>
                      <w:szCs w:val="18"/>
                    </w:rPr>
                    <w:t>1.44</w:t>
                  </w:r>
                </w:p>
              </w:tc>
            </w:tr>
            <w:tr w14:paraId="76DB99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tcBorders>
                    <w:tl2br w:val="nil"/>
                    <w:tr2bl w:val="nil"/>
                  </w:tcBorders>
                  <w:shd w:val="clear" w:color="auto" w:fill="auto"/>
                  <w:vAlign w:val="center"/>
                </w:tcPr>
                <w:p w14:paraId="42B21259">
                  <w:pPr>
                    <w:widowControl/>
                    <w:jc w:val="center"/>
                    <w:textAlignment w:val="center"/>
                    <w:rPr>
                      <w:rFonts w:ascii="宋体" w:hAnsi="宋体" w:cs="宋体"/>
                      <w:sz w:val="18"/>
                      <w:szCs w:val="18"/>
                    </w:rPr>
                  </w:pPr>
                  <w:r>
                    <w:rPr>
                      <w:rFonts w:hint="eastAsia" w:ascii="宋体" w:hAnsi="宋体" w:cs="宋体"/>
                      <w:kern w:val="0"/>
                      <w:sz w:val="18"/>
                      <w:szCs w:val="18"/>
                    </w:rPr>
                    <w:t>压饼机入料口</w:t>
                  </w:r>
                </w:p>
              </w:tc>
              <w:tc>
                <w:tcPr>
                  <w:tcW w:w="683" w:type="dxa"/>
                  <w:tcBorders>
                    <w:tl2br w:val="nil"/>
                    <w:tr2bl w:val="nil"/>
                  </w:tcBorders>
                  <w:shd w:val="clear" w:color="auto" w:fill="auto"/>
                  <w:vAlign w:val="center"/>
                </w:tcPr>
                <w:p w14:paraId="2C09259A">
                  <w:pPr>
                    <w:widowControl/>
                    <w:jc w:val="center"/>
                    <w:textAlignment w:val="center"/>
                    <w:rPr>
                      <w:sz w:val="18"/>
                      <w:szCs w:val="18"/>
                    </w:rPr>
                  </w:pPr>
                  <w:r>
                    <w:rPr>
                      <w:rFonts w:hint="eastAsia"/>
                      <w:kern w:val="0"/>
                      <w:sz w:val="18"/>
                      <w:szCs w:val="18"/>
                    </w:rPr>
                    <w:t>126</w:t>
                  </w:r>
                  <w:r>
                    <w:rPr>
                      <w:rFonts w:hint="eastAsia" w:ascii="宋体" w:hAnsi="宋体" w:cs="宋体"/>
                      <w:kern w:val="0"/>
                      <w:sz w:val="18"/>
                      <w:szCs w:val="18"/>
                    </w:rPr>
                    <w:t>克</w:t>
                  </w:r>
                  <w:r>
                    <w:rPr>
                      <w:kern w:val="0"/>
                      <w:sz w:val="18"/>
                      <w:szCs w:val="18"/>
                    </w:rPr>
                    <w:t>/</w:t>
                  </w:r>
                  <w:r>
                    <w:rPr>
                      <w:rFonts w:hint="eastAsia" w:ascii="宋体" w:hAnsi="宋体" w:cs="宋体"/>
                      <w:kern w:val="0"/>
                      <w:sz w:val="18"/>
                      <w:szCs w:val="18"/>
                    </w:rPr>
                    <w:t>吨</w:t>
                  </w:r>
                  <w:r>
                    <w:rPr>
                      <w:kern w:val="0"/>
                      <w:sz w:val="18"/>
                      <w:szCs w:val="18"/>
                    </w:rPr>
                    <w:t>-</w:t>
                  </w:r>
                  <w:r>
                    <w:rPr>
                      <w:rFonts w:hint="eastAsia" w:ascii="宋体" w:hAnsi="宋体" w:cs="宋体"/>
                      <w:kern w:val="0"/>
                      <w:sz w:val="18"/>
                      <w:szCs w:val="18"/>
                    </w:rPr>
                    <w:t>原料</w:t>
                  </w:r>
                </w:p>
              </w:tc>
              <w:tc>
                <w:tcPr>
                  <w:tcW w:w="567" w:type="dxa"/>
                  <w:tcBorders>
                    <w:tl2br w:val="nil"/>
                    <w:tr2bl w:val="nil"/>
                  </w:tcBorders>
                  <w:shd w:val="clear" w:color="auto" w:fill="auto"/>
                  <w:vAlign w:val="center"/>
                </w:tcPr>
                <w:p w14:paraId="7861E37D">
                  <w:pPr>
                    <w:widowControl/>
                    <w:jc w:val="center"/>
                    <w:textAlignment w:val="center"/>
                    <w:rPr>
                      <w:sz w:val="18"/>
                      <w:szCs w:val="18"/>
                    </w:rPr>
                  </w:pPr>
                  <w:r>
                    <w:rPr>
                      <w:rFonts w:hint="eastAsia"/>
                      <w:kern w:val="0"/>
                      <w:sz w:val="18"/>
                      <w:szCs w:val="18"/>
                    </w:rPr>
                    <w:t>5.04</w:t>
                  </w:r>
                </w:p>
              </w:tc>
              <w:tc>
                <w:tcPr>
                  <w:tcW w:w="617" w:type="dxa"/>
                  <w:tcBorders>
                    <w:tl2br w:val="nil"/>
                    <w:tr2bl w:val="nil"/>
                  </w:tcBorders>
                  <w:shd w:val="clear" w:color="auto" w:fill="auto"/>
                  <w:vAlign w:val="center"/>
                </w:tcPr>
                <w:p w14:paraId="66DCCA80">
                  <w:pPr>
                    <w:widowControl/>
                    <w:jc w:val="center"/>
                    <w:textAlignment w:val="center"/>
                    <w:rPr>
                      <w:sz w:val="18"/>
                      <w:szCs w:val="18"/>
                    </w:rPr>
                  </w:pPr>
                  <w:r>
                    <w:rPr>
                      <w:kern w:val="0"/>
                      <w:sz w:val="18"/>
                      <w:szCs w:val="18"/>
                    </w:rPr>
                    <w:t>90</w:t>
                  </w:r>
                </w:p>
              </w:tc>
              <w:tc>
                <w:tcPr>
                  <w:tcW w:w="553" w:type="dxa"/>
                  <w:vMerge w:val="continue"/>
                  <w:tcBorders>
                    <w:tl2br w:val="nil"/>
                    <w:tr2bl w:val="nil"/>
                  </w:tcBorders>
                  <w:shd w:val="clear" w:color="auto" w:fill="auto"/>
                  <w:vAlign w:val="center"/>
                </w:tcPr>
                <w:p w14:paraId="081CC6BB">
                  <w:pPr>
                    <w:jc w:val="center"/>
                    <w:rPr>
                      <w:sz w:val="18"/>
                      <w:szCs w:val="18"/>
                    </w:rPr>
                  </w:pPr>
                </w:p>
              </w:tc>
              <w:tc>
                <w:tcPr>
                  <w:tcW w:w="658" w:type="dxa"/>
                  <w:vMerge w:val="continue"/>
                  <w:tcBorders>
                    <w:tl2br w:val="nil"/>
                    <w:tr2bl w:val="nil"/>
                  </w:tcBorders>
                  <w:shd w:val="clear" w:color="auto" w:fill="auto"/>
                  <w:vAlign w:val="center"/>
                </w:tcPr>
                <w:p w14:paraId="6DD77F54">
                  <w:pPr>
                    <w:jc w:val="center"/>
                    <w:rPr>
                      <w:sz w:val="18"/>
                      <w:szCs w:val="18"/>
                    </w:rPr>
                  </w:pPr>
                </w:p>
              </w:tc>
              <w:tc>
                <w:tcPr>
                  <w:tcW w:w="658" w:type="dxa"/>
                  <w:tcBorders>
                    <w:tl2br w:val="nil"/>
                    <w:tr2bl w:val="nil"/>
                  </w:tcBorders>
                  <w:shd w:val="clear" w:color="auto" w:fill="auto"/>
                  <w:vAlign w:val="center"/>
                </w:tcPr>
                <w:p w14:paraId="5CAAE769">
                  <w:pPr>
                    <w:widowControl/>
                    <w:jc w:val="center"/>
                    <w:textAlignment w:val="center"/>
                    <w:rPr>
                      <w:sz w:val="18"/>
                      <w:szCs w:val="18"/>
                    </w:rPr>
                  </w:pPr>
                  <w:r>
                    <w:rPr>
                      <w:kern w:val="0"/>
                      <w:sz w:val="18"/>
                      <w:szCs w:val="18"/>
                    </w:rPr>
                    <w:t>1200</w:t>
                  </w:r>
                </w:p>
              </w:tc>
              <w:tc>
                <w:tcPr>
                  <w:tcW w:w="658" w:type="dxa"/>
                  <w:vMerge w:val="continue"/>
                  <w:tcBorders>
                    <w:tl2br w:val="nil"/>
                    <w:tr2bl w:val="nil"/>
                  </w:tcBorders>
                  <w:shd w:val="clear" w:color="auto" w:fill="auto"/>
                  <w:vAlign w:val="center"/>
                </w:tcPr>
                <w:p w14:paraId="42EF6712">
                  <w:pPr>
                    <w:widowControl/>
                    <w:jc w:val="center"/>
                    <w:textAlignment w:val="center"/>
                    <w:rPr>
                      <w:kern w:val="0"/>
                      <w:sz w:val="18"/>
                      <w:szCs w:val="18"/>
                    </w:rPr>
                  </w:pPr>
                </w:p>
              </w:tc>
              <w:tc>
                <w:tcPr>
                  <w:tcW w:w="758" w:type="dxa"/>
                  <w:vMerge w:val="continue"/>
                  <w:tcBorders>
                    <w:tl2br w:val="nil"/>
                    <w:tr2bl w:val="nil"/>
                  </w:tcBorders>
                  <w:shd w:val="clear" w:color="auto" w:fill="auto"/>
                  <w:vAlign w:val="center"/>
                </w:tcPr>
                <w:p w14:paraId="29FC3202">
                  <w:pPr>
                    <w:widowControl/>
                    <w:jc w:val="center"/>
                    <w:textAlignment w:val="center"/>
                    <w:rPr>
                      <w:kern w:val="0"/>
                      <w:sz w:val="18"/>
                      <w:szCs w:val="18"/>
                    </w:rPr>
                  </w:pPr>
                </w:p>
              </w:tc>
              <w:tc>
                <w:tcPr>
                  <w:tcW w:w="759" w:type="dxa"/>
                  <w:vMerge w:val="continue"/>
                  <w:tcBorders>
                    <w:tl2br w:val="nil"/>
                    <w:tr2bl w:val="nil"/>
                  </w:tcBorders>
                  <w:shd w:val="clear" w:color="auto" w:fill="auto"/>
                  <w:vAlign w:val="center"/>
                </w:tcPr>
                <w:p w14:paraId="314ACACA">
                  <w:pPr>
                    <w:jc w:val="center"/>
                    <w:rPr>
                      <w:sz w:val="18"/>
                      <w:szCs w:val="18"/>
                    </w:rPr>
                  </w:pPr>
                </w:p>
              </w:tc>
              <w:tc>
                <w:tcPr>
                  <w:tcW w:w="818" w:type="dxa"/>
                  <w:tcBorders>
                    <w:tl2br w:val="nil"/>
                    <w:tr2bl w:val="nil"/>
                  </w:tcBorders>
                  <w:shd w:val="clear" w:color="auto" w:fill="auto"/>
                  <w:vAlign w:val="center"/>
                </w:tcPr>
                <w:p w14:paraId="377B0E5B">
                  <w:pPr>
                    <w:widowControl/>
                    <w:jc w:val="center"/>
                    <w:textAlignment w:val="center"/>
                    <w:rPr>
                      <w:sz w:val="18"/>
                      <w:szCs w:val="18"/>
                    </w:rPr>
                  </w:pPr>
                  <w:r>
                    <w:rPr>
                      <w:rFonts w:hint="eastAsia"/>
                      <w:kern w:val="0"/>
                      <w:sz w:val="18"/>
                      <w:szCs w:val="18"/>
                    </w:rPr>
                    <w:t>0.504</w:t>
                  </w:r>
                </w:p>
              </w:tc>
            </w:tr>
            <w:tr w14:paraId="2DF4CE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tcBorders>
                    <w:tl2br w:val="nil"/>
                    <w:tr2bl w:val="nil"/>
                  </w:tcBorders>
                  <w:shd w:val="clear" w:color="auto" w:fill="auto"/>
                  <w:vAlign w:val="center"/>
                </w:tcPr>
                <w:p w14:paraId="084F87AE">
                  <w:pPr>
                    <w:widowControl/>
                    <w:jc w:val="center"/>
                    <w:textAlignment w:val="center"/>
                    <w:rPr>
                      <w:rFonts w:ascii="宋体" w:hAnsi="宋体" w:cs="宋体"/>
                      <w:sz w:val="18"/>
                      <w:szCs w:val="18"/>
                    </w:rPr>
                  </w:pPr>
                  <w:r>
                    <w:rPr>
                      <w:rFonts w:hint="eastAsia" w:ascii="宋体" w:hAnsi="宋体" w:cs="宋体"/>
                      <w:kern w:val="0"/>
                      <w:sz w:val="18"/>
                      <w:szCs w:val="18"/>
                    </w:rPr>
                    <w:t>龙门剪剪切过程</w:t>
                  </w:r>
                </w:p>
              </w:tc>
              <w:tc>
                <w:tcPr>
                  <w:tcW w:w="683" w:type="dxa"/>
                  <w:tcBorders>
                    <w:tl2br w:val="nil"/>
                    <w:tr2bl w:val="nil"/>
                  </w:tcBorders>
                  <w:shd w:val="clear" w:color="auto" w:fill="auto"/>
                  <w:vAlign w:val="center"/>
                </w:tcPr>
                <w:p w14:paraId="0AFF4CE2">
                  <w:pPr>
                    <w:widowControl/>
                    <w:jc w:val="center"/>
                    <w:textAlignment w:val="center"/>
                    <w:rPr>
                      <w:sz w:val="18"/>
                      <w:szCs w:val="18"/>
                    </w:rPr>
                  </w:pPr>
                  <w:r>
                    <w:rPr>
                      <w:kern w:val="0"/>
                      <w:sz w:val="18"/>
                      <w:szCs w:val="18"/>
                    </w:rPr>
                    <w:t>7.2</w:t>
                  </w:r>
                  <w:r>
                    <w:rPr>
                      <w:rFonts w:hint="eastAsia" w:ascii="宋体" w:hAnsi="宋体" w:cs="宋体"/>
                      <w:kern w:val="0"/>
                      <w:sz w:val="18"/>
                      <w:szCs w:val="18"/>
                    </w:rPr>
                    <w:t>克</w:t>
                  </w:r>
                  <w:r>
                    <w:rPr>
                      <w:kern w:val="0"/>
                      <w:sz w:val="18"/>
                      <w:szCs w:val="18"/>
                    </w:rPr>
                    <w:t>/</w:t>
                  </w:r>
                  <w:r>
                    <w:rPr>
                      <w:rFonts w:hint="eastAsia" w:ascii="宋体" w:hAnsi="宋体" w:cs="宋体"/>
                      <w:kern w:val="0"/>
                      <w:sz w:val="18"/>
                      <w:szCs w:val="18"/>
                    </w:rPr>
                    <w:t>吨</w:t>
                  </w:r>
                  <w:r>
                    <w:rPr>
                      <w:kern w:val="0"/>
                      <w:sz w:val="18"/>
                      <w:szCs w:val="18"/>
                    </w:rPr>
                    <w:t>-</w:t>
                  </w:r>
                  <w:r>
                    <w:rPr>
                      <w:rFonts w:hint="eastAsia" w:ascii="宋体" w:hAnsi="宋体" w:cs="宋体"/>
                      <w:kern w:val="0"/>
                      <w:sz w:val="18"/>
                      <w:szCs w:val="18"/>
                    </w:rPr>
                    <w:t>原料</w:t>
                  </w:r>
                </w:p>
              </w:tc>
              <w:tc>
                <w:tcPr>
                  <w:tcW w:w="567" w:type="dxa"/>
                  <w:tcBorders>
                    <w:tl2br w:val="nil"/>
                    <w:tr2bl w:val="nil"/>
                  </w:tcBorders>
                  <w:shd w:val="clear" w:color="auto" w:fill="auto"/>
                  <w:vAlign w:val="center"/>
                </w:tcPr>
                <w:p w14:paraId="66E15747">
                  <w:pPr>
                    <w:widowControl/>
                    <w:jc w:val="center"/>
                    <w:textAlignment w:val="center"/>
                    <w:rPr>
                      <w:sz w:val="18"/>
                      <w:szCs w:val="18"/>
                    </w:rPr>
                  </w:pPr>
                  <w:r>
                    <w:rPr>
                      <w:kern w:val="0"/>
                      <w:sz w:val="18"/>
                      <w:szCs w:val="18"/>
                    </w:rPr>
                    <w:t>1.44</w:t>
                  </w:r>
                </w:p>
              </w:tc>
              <w:tc>
                <w:tcPr>
                  <w:tcW w:w="617" w:type="dxa"/>
                  <w:tcBorders>
                    <w:tl2br w:val="nil"/>
                    <w:tr2bl w:val="nil"/>
                  </w:tcBorders>
                  <w:shd w:val="clear" w:color="auto" w:fill="auto"/>
                  <w:vAlign w:val="center"/>
                </w:tcPr>
                <w:p w14:paraId="17AC81BB">
                  <w:pPr>
                    <w:widowControl/>
                    <w:jc w:val="center"/>
                    <w:textAlignment w:val="center"/>
                    <w:rPr>
                      <w:sz w:val="18"/>
                      <w:szCs w:val="18"/>
                    </w:rPr>
                  </w:pPr>
                  <w:r>
                    <w:rPr>
                      <w:kern w:val="0"/>
                      <w:sz w:val="18"/>
                      <w:szCs w:val="18"/>
                    </w:rPr>
                    <w:t>90</w:t>
                  </w:r>
                </w:p>
              </w:tc>
              <w:tc>
                <w:tcPr>
                  <w:tcW w:w="553" w:type="dxa"/>
                  <w:tcBorders>
                    <w:tl2br w:val="nil"/>
                    <w:tr2bl w:val="nil"/>
                  </w:tcBorders>
                  <w:shd w:val="clear" w:color="auto" w:fill="auto"/>
                  <w:vAlign w:val="center"/>
                </w:tcPr>
                <w:p w14:paraId="5E73A1A9">
                  <w:pPr>
                    <w:widowControl/>
                    <w:jc w:val="center"/>
                    <w:textAlignment w:val="center"/>
                    <w:rPr>
                      <w:sz w:val="18"/>
                      <w:szCs w:val="18"/>
                    </w:rPr>
                  </w:pPr>
                  <w:r>
                    <w:rPr>
                      <w:kern w:val="0"/>
                      <w:sz w:val="18"/>
                      <w:szCs w:val="18"/>
                    </w:rPr>
                    <w:t>95</w:t>
                  </w:r>
                </w:p>
              </w:tc>
              <w:tc>
                <w:tcPr>
                  <w:tcW w:w="658" w:type="dxa"/>
                  <w:tcBorders>
                    <w:tl2br w:val="nil"/>
                    <w:tr2bl w:val="nil"/>
                  </w:tcBorders>
                  <w:shd w:val="clear" w:color="auto" w:fill="auto"/>
                  <w:vAlign w:val="center"/>
                </w:tcPr>
                <w:p w14:paraId="6148C5F7">
                  <w:pPr>
                    <w:widowControl/>
                    <w:jc w:val="center"/>
                    <w:textAlignment w:val="center"/>
                    <w:rPr>
                      <w:sz w:val="18"/>
                      <w:szCs w:val="18"/>
                    </w:rPr>
                  </w:pPr>
                  <w:r>
                    <w:rPr>
                      <w:kern w:val="0"/>
                      <w:sz w:val="18"/>
                      <w:szCs w:val="18"/>
                    </w:rPr>
                    <w:t>10000</w:t>
                  </w:r>
                </w:p>
              </w:tc>
              <w:tc>
                <w:tcPr>
                  <w:tcW w:w="658" w:type="dxa"/>
                  <w:tcBorders>
                    <w:tl2br w:val="nil"/>
                    <w:tr2bl w:val="nil"/>
                  </w:tcBorders>
                  <w:shd w:val="clear" w:color="auto" w:fill="auto"/>
                  <w:vAlign w:val="center"/>
                </w:tcPr>
                <w:p w14:paraId="3C8E67BF">
                  <w:pPr>
                    <w:widowControl/>
                    <w:jc w:val="center"/>
                    <w:textAlignment w:val="center"/>
                    <w:rPr>
                      <w:sz w:val="18"/>
                      <w:szCs w:val="18"/>
                    </w:rPr>
                  </w:pPr>
                  <w:r>
                    <w:rPr>
                      <w:kern w:val="0"/>
                      <w:sz w:val="18"/>
                      <w:szCs w:val="18"/>
                    </w:rPr>
                    <w:t>3000</w:t>
                  </w:r>
                </w:p>
              </w:tc>
              <w:tc>
                <w:tcPr>
                  <w:tcW w:w="658" w:type="dxa"/>
                  <w:tcBorders>
                    <w:tl2br w:val="nil"/>
                    <w:tr2bl w:val="nil"/>
                  </w:tcBorders>
                  <w:shd w:val="clear" w:color="auto" w:fill="auto"/>
                  <w:vAlign w:val="center"/>
                </w:tcPr>
                <w:p w14:paraId="43B441D8">
                  <w:pPr>
                    <w:widowControl/>
                    <w:jc w:val="center"/>
                    <w:textAlignment w:val="center"/>
                    <w:rPr>
                      <w:kern w:val="0"/>
                      <w:sz w:val="18"/>
                      <w:szCs w:val="18"/>
                    </w:rPr>
                  </w:pPr>
                  <w:r>
                    <w:rPr>
                      <w:rFonts w:hint="eastAsia"/>
                      <w:kern w:val="0"/>
                      <w:sz w:val="18"/>
                      <w:szCs w:val="18"/>
                    </w:rPr>
                    <w:t>0.022</w:t>
                  </w:r>
                </w:p>
              </w:tc>
              <w:tc>
                <w:tcPr>
                  <w:tcW w:w="758" w:type="dxa"/>
                  <w:tcBorders>
                    <w:tl2br w:val="nil"/>
                    <w:tr2bl w:val="nil"/>
                  </w:tcBorders>
                  <w:shd w:val="clear" w:color="auto" w:fill="auto"/>
                  <w:vAlign w:val="center"/>
                </w:tcPr>
                <w:p w14:paraId="79033504">
                  <w:pPr>
                    <w:widowControl/>
                    <w:jc w:val="center"/>
                    <w:textAlignment w:val="center"/>
                    <w:rPr>
                      <w:kern w:val="0"/>
                      <w:sz w:val="18"/>
                      <w:szCs w:val="18"/>
                    </w:rPr>
                  </w:pPr>
                  <w:r>
                    <w:rPr>
                      <w:kern w:val="0"/>
                      <w:sz w:val="18"/>
                      <w:szCs w:val="18"/>
                    </w:rPr>
                    <w:t>0.06</w:t>
                  </w:r>
                  <w:r>
                    <w:rPr>
                      <w:rFonts w:hint="eastAsia"/>
                      <w:kern w:val="0"/>
                      <w:sz w:val="18"/>
                      <w:szCs w:val="18"/>
                    </w:rPr>
                    <w:t>5</w:t>
                  </w:r>
                </w:p>
              </w:tc>
              <w:tc>
                <w:tcPr>
                  <w:tcW w:w="759" w:type="dxa"/>
                  <w:tcBorders>
                    <w:tl2br w:val="nil"/>
                    <w:tr2bl w:val="nil"/>
                  </w:tcBorders>
                  <w:shd w:val="clear" w:color="auto" w:fill="auto"/>
                  <w:vAlign w:val="center"/>
                </w:tcPr>
                <w:p w14:paraId="3D0D1228">
                  <w:pPr>
                    <w:widowControl/>
                    <w:jc w:val="center"/>
                    <w:textAlignment w:val="center"/>
                    <w:rPr>
                      <w:sz w:val="18"/>
                      <w:szCs w:val="18"/>
                    </w:rPr>
                  </w:pPr>
                  <w:r>
                    <w:rPr>
                      <w:kern w:val="0"/>
                      <w:sz w:val="18"/>
                      <w:szCs w:val="18"/>
                    </w:rPr>
                    <w:t xml:space="preserve">2.16 </w:t>
                  </w:r>
                </w:p>
              </w:tc>
              <w:tc>
                <w:tcPr>
                  <w:tcW w:w="818" w:type="dxa"/>
                  <w:tcBorders>
                    <w:tl2br w:val="nil"/>
                    <w:tr2bl w:val="nil"/>
                  </w:tcBorders>
                  <w:shd w:val="clear" w:color="auto" w:fill="auto"/>
                  <w:vAlign w:val="center"/>
                </w:tcPr>
                <w:p w14:paraId="3AC4559A">
                  <w:pPr>
                    <w:widowControl/>
                    <w:jc w:val="center"/>
                    <w:textAlignment w:val="center"/>
                    <w:rPr>
                      <w:sz w:val="18"/>
                      <w:szCs w:val="18"/>
                    </w:rPr>
                  </w:pPr>
                  <w:r>
                    <w:rPr>
                      <w:kern w:val="0"/>
                      <w:sz w:val="18"/>
                      <w:szCs w:val="18"/>
                    </w:rPr>
                    <w:t>0.144</w:t>
                  </w:r>
                </w:p>
              </w:tc>
            </w:tr>
            <w:tr w14:paraId="1D4A28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tcBorders>
                    <w:tl2br w:val="nil"/>
                    <w:tr2bl w:val="nil"/>
                  </w:tcBorders>
                  <w:shd w:val="clear" w:color="auto" w:fill="auto"/>
                  <w:vAlign w:val="center"/>
                </w:tcPr>
                <w:p w14:paraId="163EEF4C">
                  <w:pPr>
                    <w:widowControl/>
                    <w:jc w:val="center"/>
                    <w:textAlignment w:val="center"/>
                    <w:rPr>
                      <w:rFonts w:ascii="宋体" w:hAnsi="宋体" w:cs="宋体"/>
                      <w:sz w:val="18"/>
                      <w:szCs w:val="18"/>
                    </w:rPr>
                  </w:pPr>
                  <w:r>
                    <w:rPr>
                      <w:rFonts w:hint="eastAsia" w:ascii="宋体" w:hAnsi="宋体" w:cs="宋体"/>
                      <w:kern w:val="0"/>
                      <w:sz w:val="18"/>
                      <w:szCs w:val="18"/>
                    </w:rPr>
                    <w:t>合计</w:t>
                  </w:r>
                </w:p>
              </w:tc>
              <w:tc>
                <w:tcPr>
                  <w:tcW w:w="683" w:type="dxa"/>
                  <w:tcBorders>
                    <w:tl2br w:val="nil"/>
                    <w:tr2bl w:val="nil"/>
                  </w:tcBorders>
                  <w:shd w:val="clear" w:color="auto" w:fill="auto"/>
                  <w:vAlign w:val="center"/>
                </w:tcPr>
                <w:p w14:paraId="1195585B">
                  <w:pPr>
                    <w:jc w:val="center"/>
                    <w:rPr>
                      <w:sz w:val="18"/>
                      <w:szCs w:val="18"/>
                    </w:rPr>
                  </w:pPr>
                  <w:r>
                    <w:rPr>
                      <w:rFonts w:hint="eastAsia"/>
                      <w:sz w:val="18"/>
                      <w:szCs w:val="18"/>
                    </w:rPr>
                    <w:t>/</w:t>
                  </w:r>
                </w:p>
              </w:tc>
              <w:tc>
                <w:tcPr>
                  <w:tcW w:w="567" w:type="dxa"/>
                  <w:tcBorders>
                    <w:tl2br w:val="nil"/>
                    <w:tr2bl w:val="nil"/>
                  </w:tcBorders>
                  <w:shd w:val="clear" w:color="auto" w:fill="auto"/>
                  <w:vAlign w:val="center"/>
                </w:tcPr>
                <w:p w14:paraId="39085186">
                  <w:pPr>
                    <w:jc w:val="center"/>
                    <w:rPr>
                      <w:sz w:val="18"/>
                      <w:szCs w:val="18"/>
                    </w:rPr>
                  </w:pPr>
                  <w:r>
                    <w:rPr>
                      <w:rFonts w:hint="eastAsia"/>
                      <w:sz w:val="18"/>
                      <w:szCs w:val="18"/>
                    </w:rPr>
                    <w:t>/</w:t>
                  </w:r>
                </w:p>
              </w:tc>
              <w:tc>
                <w:tcPr>
                  <w:tcW w:w="617" w:type="dxa"/>
                  <w:tcBorders>
                    <w:tl2br w:val="nil"/>
                    <w:tr2bl w:val="nil"/>
                  </w:tcBorders>
                  <w:shd w:val="clear" w:color="auto" w:fill="auto"/>
                  <w:vAlign w:val="center"/>
                </w:tcPr>
                <w:p w14:paraId="0B7323D4">
                  <w:pPr>
                    <w:jc w:val="center"/>
                    <w:rPr>
                      <w:sz w:val="18"/>
                      <w:szCs w:val="18"/>
                    </w:rPr>
                  </w:pPr>
                  <w:r>
                    <w:rPr>
                      <w:rFonts w:hint="eastAsia"/>
                      <w:sz w:val="18"/>
                      <w:szCs w:val="18"/>
                    </w:rPr>
                    <w:t>/</w:t>
                  </w:r>
                </w:p>
              </w:tc>
              <w:tc>
                <w:tcPr>
                  <w:tcW w:w="553" w:type="dxa"/>
                  <w:tcBorders>
                    <w:tl2br w:val="nil"/>
                    <w:tr2bl w:val="nil"/>
                  </w:tcBorders>
                  <w:shd w:val="clear" w:color="auto" w:fill="auto"/>
                  <w:vAlign w:val="center"/>
                </w:tcPr>
                <w:p w14:paraId="5870FAB5">
                  <w:pPr>
                    <w:jc w:val="center"/>
                    <w:rPr>
                      <w:sz w:val="18"/>
                      <w:szCs w:val="18"/>
                    </w:rPr>
                  </w:pPr>
                  <w:r>
                    <w:rPr>
                      <w:rFonts w:hint="eastAsia"/>
                      <w:sz w:val="18"/>
                      <w:szCs w:val="18"/>
                    </w:rPr>
                    <w:t>/</w:t>
                  </w:r>
                </w:p>
              </w:tc>
              <w:tc>
                <w:tcPr>
                  <w:tcW w:w="658" w:type="dxa"/>
                  <w:tcBorders>
                    <w:tl2br w:val="nil"/>
                    <w:tr2bl w:val="nil"/>
                  </w:tcBorders>
                  <w:shd w:val="clear" w:color="auto" w:fill="auto"/>
                  <w:vAlign w:val="center"/>
                </w:tcPr>
                <w:p w14:paraId="494A9E4E">
                  <w:pPr>
                    <w:jc w:val="center"/>
                    <w:rPr>
                      <w:sz w:val="18"/>
                      <w:szCs w:val="18"/>
                    </w:rPr>
                  </w:pPr>
                  <w:r>
                    <w:rPr>
                      <w:rFonts w:hint="eastAsia"/>
                      <w:sz w:val="18"/>
                      <w:szCs w:val="18"/>
                    </w:rPr>
                    <w:t>/</w:t>
                  </w:r>
                </w:p>
              </w:tc>
              <w:tc>
                <w:tcPr>
                  <w:tcW w:w="658" w:type="dxa"/>
                  <w:tcBorders>
                    <w:tl2br w:val="nil"/>
                    <w:tr2bl w:val="nil"/>
                  </w:tcBorders>
                  <w:shd w:val="clear" w:color="auto" w:fill="auto"/>
                  <w:vAlign w:val="center"/>
                </w:tcPr>
                <w:p w14:paraId="67B52469">
                  <w:pPr>
                    <w:jc w:val="center"/>
                    <w:rPr>
                      <w:sz w:val="18"/>
                      <w:szCs w:val="18"/>
                    </w:rPr>
                  </w:pPr>
                  <w:r>
                    <w:rPr>
                      <w:rFonts w:hint="eastAsia"/>
                      <w:sz w:val="18"/>
                      <w:szCs w:val="18"/>
                    </w:rPr>
                    <w:t>/</w:t>
                  </w:r>
                </w:p>
              </w:tc>
              <w:tc>
                <w:tcPr>
                  <w:tcW w:w="658" w:type="dxa"/>
                  <w:tcBorders>
                    <w:tl2br w:val="nil"/>
                    <w:tr2bl w:val="nil"/>
                  </w:tcBorders>
                  <w:shd w:val="clear" w:color="auto" w:fill="auto"/>
                  <w:vAlign w:val="center"/>
                </w:tcPr>
                <w:p w14:paraId="0C436E31">
                  <w:pPr>
                    <w:jc w:val="center"/>
                    <w:rPr>
                      <w:sz w:val="18"/>
                      <w:szCs w:val="18"/>
                    </w:rPr>
                  </w:pPr>
                  <w:r>
                    <w:rPr>
                      <w:rFonts w:hint="eastAsia"/>
                      <w:sz w:val="18"/>
                      <w:szCs w:val="18"/>
                    </w:rPr>
                    <w:t>/</w:t>
                  </w:r>
                </w:p>
              </w:tc>
              <w:tc>
                <w:tcPr>
                  <w:tcW w:w="758" w:type="dxa"/>
                  <w:tcBorders>
                    <w:tl2br w:val="nil"/>
                    <w:tr2bl w:val="nil"/>
                  </w:tcBorders>
                  <w:shd w:val="clear" w:color="auto" w:fill="auto"/>
                  <w:vAlign w:val="center"/>
                </w:tcPr>
                <w:p w14:paraId="3B38B77B">
                  <w:pPr>
                    <w:widowControl/>
                    <w:jc w:val="center"/>
                    <w:textAlignment w:val="center"/>
                    <w:rPr>
                      <w:sz w:val="18"/>
                      <w:szCs w:val="18"/>
                    </w:rPr>
                  </w:pPr>
                  <w:r>
                    <w:rPr>
                      <w:rFonts w:hint="eastAsia"/>
                      <w:kern w:val="0"/>
                      <w:sz w:val="18"/>
                      <w:szCs w:val="18"/>
                    </w:rPr>
                    <w:t>0.240</w:t>
                  </w:r>
                </w:p>
              </w:tc>
              <w:tc>
                <w:tcPr>
                  <w:tcW w:w="759" w:type="dxa"/>
                  <w:tcBorders>
                    <w:tl2br w:val="nil"/>
                    <w:tr2bl w:val="nil"/>
                  </w:tcBorders>
                  <w:shd w:val="clear" w:color="auto" w:fill="auto"/>
                  <w:vAlign w:val="center"/>
                </w:tcPr>
                <w:p w14:paraId="022ED2FB">
                  <w:pPr>
                    <w:jc w:val="center"/>
                    <w:rPr>
                      <w:sz w:val="18"/>
                      <w:szCs w:val="18"/>
                    </w:rPr>
                  </w:pPr>
                  <w:r>
                    <w:rPr>
                      <w:rFonts w:hint="eastAsia"/>
                      <w:sz w:val="18"/>
                      <w:szCs w:val="18"/>
                    </w:rPr>
                    <w:t>/</w:t>
                  </w:r>
                </w:p>
              </w:tc>
              <w:tc>
                <w:tcPr>
                  <w:tcW w:w="818" w:type="dxa"/>
                  <w:tcBorders>
                    <w:tl2br w:val="nil"/>
                    <w:tr2bl w:val="nil"/>
                  </w:tcBorders>
                  <w:shd w:val="clear" w:color="auto" w:fill="auto"/>
                  <w:vAlign w:val="center"/>
                </w:tcPr>
                <w:p w14:paraId="4F5F16A8">
                  <w:pPr>
                    <w:widowControl/>
                    <w:jc w:val="center"/>
                    <w:textAlignment w:val="center"/>
                    <w:rPr>
                      <w:sz w:val="18"/>
                      <w:szCs w:val="18"/>
                    </w:rPr>
                  </w:pPr>
                  <w:r>
                    <w:rPr>
                      <w:rFonts w:hint="eastAsia"/>
                      <w:kern w:val="0"/>
                      <w:sz w:val="18"/>
                      <w:szCs w:val="18"/>
                    </w:rPr>
                    <w:t>2.088</w:t>
                  </w:r>
                </w:p>
              </w:tc>
            </w:tr>
          </w:tbl>
          <w:p w14:paraId="467D4888">
            <w:pPr>
              <w:pStyle w:val="86"/>
              <w:jc w:val="left"/>
            </w:pPr>
          </w:p>
          <w:p w14:paraId="35C2937A">
            <w:pPr>
              <w:pStyle w:val="91"/>
              <w:ind w:firstLine="480"/>
              <w:rPr>
                <w:sz w:val="24"/>
              </w:rPr>
            </w:pPr>
            <w:r>
              <w:rPr>
                <w:bCs/>
                <w:sz w:val="24"/>
              </w:rPr>
              <w:t>由上表可知，DA001排气筒颗粒物排放浓度为</w:t>
            </w:r>
            <w:r>
              <w:rPr>
                <w:rFonts w:hint="eastAsia"/>
                <w:kern w:val="0"/>
                <w:sz w:val="24"/>
              </w:rPr>
              <w:t>3.24</w:t>
            </w:r>
            <w:r>
              <w:rPr>
                <w:sz w:val="24"/>
              </w:rPr>
              <w:t>mg/m</w:t>
            </w:r>
            <w:r>
              <w:rPr>
                <w:sz w:val="24"/>
                <w:vertAlign w:val="superscript"/>
              </w:rPr>
              <w:t>3</w:t>
            </w:r>
            <w:r>
              <w:rPr>
                <w:bCs/>
                <w:sz w:val="24"/>
              </w:rPr>
              <w:t>，DA002排气筒颗粒物排放浓度为</w:t>
            </w:r>
            <w:r>
              <w:rPr>
                <w:rFonts w:hint="eastAsia"/>
                <w:kern w:val="0"/>
                <w:sz w:val="24"/>
              </w:rPr>
              <w:t>2.16</w:t>
            </w:r>
            <w:r>
              <w:rPr>
                <w:sz w:val="24"/>
              </w:rPr>
              <w:t>g/m</w:t>
            </w:r>
            <w:r>
              <w:rPr>
                <w:sz w:val="24"/>
                <w:vertAlign w:val="superscript"/>
              </w:rPr>
              <w:t>3</w:t>
            </w:r>
            <w:r>
              <w:rPr>
                <w:bCs/>
                <w:sz w:val="24"/>
              </w:rPr>
              <w:t>，</w:t>
            </w:r>
            <w:r>
              <w:rPr>
                <w:sz w:val="24"/>
              </w:rPr>
              <w:t>满足《钢铁工业大气污染物超低排放标准》（DB13/2169-2018）表1大气污染物排放限值：颗粒物10mg/m</w:t>
            </w:r>
            <w:r>
              <w:rPr>
                <w:sz w:val="24"/>
                <w:vertAlign w:val="superscript"/>
              </w:rPr>
              <w:t>3</w:t>
            </w:r>
            <w:r>
              <w:rPr>
                <w:sz w:val="24"/>
              </w:rPr>
              <w:t>。</w:t>
            </w:r>
          </w:p>
          <w:p w14:paraId="1D024420">
            <w:pPr>
              <w:pStyle w:val="25"/>
              <w:widowControl w:val="0"/>
              <w:adjustRightInd w:val="0"/>
              <w:snapToGrid w:val="0"/>
              <w:spacing w:before="0" w:beforeAutospacing="0" w:after="0" w:afterAutospacing="0" w:line="480" w:lineRule="exact"/>
              <w:ind w:firstLine="480" w:firstLineChars="200"/>
              <w:jc w:val="both"/>
              <w:rPr>
                <w:rFonts w:ascii="Times New Roman" w:hAnsi="Times New Roman"/>
                <w:bCs/>
                <w:szCs w:val="24"/>
              </w:rPr>
            </w:pPr>
            <w:r>
              <w:rPr>
                <w:rFonts w:ascii="Times New Roman" w:hAnsi="Times New Roman"/>
                <w:bCs/>
                <w:szCs w:val="24"/>
              </w:rPr>
              <w:t>（2）无组织排放废气</w:t>
            </w:r>
          </w:p>
          <w:p w14:paraId="23536679">
            <w:pPr>
              <w:pStyle w:val="28"/>
              <w:spacing w:after="0" w:line="480" w:lineRule="exact"/>
              <w:ind w:firstLine="480"/>
              <w:rPr>
                <w:rFonts w:cs="Times New Roman"/>
                <w:bCs/>
                <w:color w:val="auto"/>
                <w:szCs w:val="24"/>
              </w:rPr>
            </w:pPr>
            <w:bookmarkStart w:id="167" w:name="_Ref472415374"/>
            <w:r>
              <w:rPr>
                <w:rFonts w:hint="eastAsia" w:cs="Times New Roman"/>
                <w:bCs/>
                <w:color w:val="auto"/>
                <w:szCs w:val="24"/>
              </w:rPr>
              <w:t>①</w:t>
            </w:r>
            <w:r>
              <w:rPr>
                <w:rFonts w:cs="Times New Roman"/>
                <w:bCs/>
                <w:color w:val="auto"/>
                <w:szCs w:val="24"/>
              </w:rPr>
              <w:t>原料装卸、储存</w:t>
            </w:r>
            <w:r>
              <w:rPr>
                <w:rFonts w:hint="eastAsia" w:cs="Times New Roman"/>
                <w:bCs/>
                <w:color w:val="auto"/>
                <w:szCs w:val="24"/>
              </w:rPr>
              <w:t>过程颗粒物</w:t>
            </w:r>
          </w:p>
          <w:p w14:paraId="522446FD">
            <w:pPr>
              <w:pStyle w:val="28"/>
              <w:spacing w:after="0" w:line="480" w:lineRule="exact"/>
              <w:ind w:firstLine="480"/>
              <w:rPr>
                <w:rFonts w:cs="Times New Roman"/>
                <w:snapToGrid w:val="0"/>
                <w:color w:val="auto"/>
                <w:szCs w:val="24"/>
              </w:rPr>
            </w:pPr>
            <w:r>
              <w:rPr>
                <w:rFonts w:cs="Times New Roman"/>
                <w:bCs/>
                <w:color w:val="auto"/>
                <w:szCs w:val="24"/>
              </w:rPr>
              <w:t>原料装卸、储存</w:t>
            </w:r>
            <w:r>
              <w:rPr>
                <w:rFonts w:hint="eastAsia" w:cs="Times New Roman"/>
                <w:bCs/>
                <w:color w:val="auto"/>
                <w:szCs w:val="24"/>
              </w:rPr>
              <w:t>过程颗粒物产生量参考生态环境部发布的“排放源统计调查产排污核算方法和系数手册”中计算过程，颗粒物产生量核算公式如下：</w:t>
            </w:r>
          </w:p>
          <w:p w14:paraId="4334A2FB">
            <w:pPr>
              <w:pStyle w:val="28"/>
              <w:spacing w:after="0" w:line="240" w:lineRule="auto"/>
              <w:ind w:firstLine="480"/>
              <w:rPr>
                <w:rFonts w:cs="Times New Roman"/>
                <w:snapToGrid w:val="0"/>
                <w:color w:val="auto"/>
                <w:szCs w:val="24"/>
              </w:rPr>
            </w:pPr>
            <w:r>
              <w:rPr>
                <w:rFonts w:cs="Times New Roman"/>
                <w:snapToGrid w:val="0"/>
                <w:color w:val="auto"/>
                <w:szCs w:val="24"/>
              </w:rPr>
              <w:drawing>
                <wp:inline distT="0" distB="0" distL="114300" distR="114300">
                  <wp:extent cx="4848860" cy="428625"/>
                  <wp:effectExtent l="0" t="0" r="12700" b="13335"/>
                  <wp:docPr id="15" name="图片 14" descr="1624599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1624599892(1)"/>
                          <pic:cNvPicPr>
                            <a:picLocks noChangeAspect="1"/>
                          </pic:cNvPicPr>
                        </pic:nvPicPr>
                        <pic:blipFill>
                          <a:blip r:embed="rId14" cstate="print"/>
                          <a:stretch>
                            <a:fillRect/>
                          </a:stretch>
                        </pic:blipFill>
                        <pic:spPr>
                          <a:xfrm>
                            <a:off x="0" y="0"/>
                            <a:ext cx="4848860" cy="428625"/>
                          </a:xfrm>
                          <a:prstGeom prst="rect">
                            <a:avLst/>
                          </a:prstGeom>
                          <a:noFill/>
                          <a:ln w="9525">
                            <a:noFill/>
                          </a:ln>
                        </pic:spPr>
                      </pic:pic>
                    </a:graphicData>
                  </a:graphic>
                </wp:inline>
              </w:drawing>
            </w:r>
          </w:p>
          <w:p w14:paraId="12A6DB0B">
            <w:pPr>
              <w:pStyle w:val="28"/>
              <w:spacing w:after="0" w:line="480" w:lineRule="exact"/>
              <w:ind w:firstLine="480"/>
              <w:rPr>
                <w:rFonts w:cs="Times New Roman"/>
                <w:snapToGrid w:val="0"/>
                <w:color w:val="auto"/>
                <w:szCs w:val="24"/>
              </w:rPr>
            </w:pPr>
            <w:r>
              <w:rPr>
                <w:rFonts w:hint="eastAsia" w:cs="Times New Roman"/>
                <w:snapToGrid w:val="0"/>
                <w:color w:val="auto"/>
                <w:szCs w:val="24"/>
              </w:rPr>
              <w:t>式中：P：颗粒物产生量（单位：t）；</w:t>
            </w:r>
          </w:p>
          <w:p w14:paraId="62F98841">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ZCy：装卸扬尘产生量（单位：t）；</w:t>
            </w:r>
          </w:p>
          <w:p w14:paraId="46AB05E8">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FCy：风蚀扬尘产生量（单位：t）；</w:t>
            </w:r>
          </w:p>
          <w:p w14:paraId="6FE681C4">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Nc：年物料装载车次（单位：车），本项目废钢取7000车原料；</w:t>
            </w:r>
          </w:p>
          <w:p w14:paraId="6282D321">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D：单车平均运载量（单位：t/车），本项目取50t/车；</w:t>
            </w:r>
          </w:p>
          <w:p w14:paraId="56B7792D">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（a/b）指装卸扬尘概化系数（单位：kg/t），a指各省风速概化系数，本项目位于河北省，则a取0.0010；b指物料含水率概化系数，本项目参考附录2中铁矿石系数，取0.0074；</w:t>
            </w:r>
          </w:p>
          <w:p w14:paraId="39ECDD41">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Ef：堆场风蚀扬尘概化系数，单位：kg/m</w:t>
            </w:r>
            <w:r>
              <w:rPr>
                <w:rFonts w:hint="eastAsia" w:cs="Times New Roman"/>
                <w:snapToGrid w:val="0"/>
                <w:color w:val="auto"/>
                <w:szCs w:val="24"/>
                <w:vertAlign w:val="superscript"/>
              </w:rPr>
              <w:t>3</w:t>
            </w:r>
            <w:r>
              <w:rPr>
                <w:rFonts w:hint="eastAsia" w:cs="Times New Roman"/>
                <w:snapToGrid w:val="0"/>
                <w:color w:val="auto"/>
                <w:szCs w:val="24"/>
              </w:rPr>
              <w:t>，本项目参考附录3中铁矿石系数，取0；</w:t>
            </w:r>
          </w:p>
          <w:p w14:paraId="4EA9214F">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S：堆场面积，单位：m</w:t>
            </w:r>
            <w:r>
              <w:rPr>
                <w:rFonts w:hint="eastAsia" w:cs="Times New Roman"/>
                <w:snapToGrid w:val="0"/>
                <w:color w:val="auto"/>
                <w:szCs w:val="24"/>
                <w:vertAlign w:val="superscript"/>
              </w:rPr>
              <w:t>2</w:t>
            </w:r>
            <w:r>
              <w:rPr>
                <w:rFonts w:hint="eastAsia" w:cs="Times New Roman"/>
                <w:snapToGrid w:val="0"/>
                <w:color w:val="auto"/>
                <w:szCs w:val="24"/>
              </w:rPr>
              <w:t>；</w:t>
            </w:r>
          </w:p>
          <w:p w14:paraId="3D18AFC3">
            <w:pPr>
              <w:pStyle w:val="25"/>
              <w:widowControl w:val="0"/>
              <w:adjustRightInd w:val="0"/>
              <w:snapToGrid w:val="0"/>
              <w:spacing w:before="0" w:beforeAutospacing="0" w:after="0" w:afterAutospacing="0" w:line="480" w:lineRule="exact"/>
              <w:ind w:firstLine="480" w:firstLineChars="200"/>
              <w:jc w:val="both"/>
              <w:rPr>
                <w:rFonts w:ascii="Times New Roman" w:hAnsi="Times New Roman"/>
                <w:snapToGrid w:val="0"/>
                <w:szCs w:val="24"/>
              </w:rPr>
            </w:pPr>
            <w:r>
              <w:rPr>
                <w:rFonts w:hint="eastAsia"/>
                <w:snapToGrid w:val="0"/>
                <w:szCs w:val="24"/>
              </w:rPr>
              <w:t>根据上式计算可得，原料卸料过程中颗粒物产</w:t>
            </w:r>
            <w:r>
              <w:rPr>
                <w:rFonts w:ascii="Times New Roman" w:hAnsi="Times New Roman"/>
                <w:snapToGrid w:val="0"/>
                <w:szCs w:val="24"/>
              </w:rPr>
              <w:t>生量为47.3t/a。</w:t>
            </w:r>
          </w:p>
          <w:p w14:paraId="5414DC76">
            <w:pPr>
              <w:pStyle w:val="28"/>
              <w:spacing w:after="0" w:line="480" w:lineRule="exact"/>
              <w:ind w:firstLine="480"/>
              <w:rPr>
                <w:rFonts w:cs="Times New Roman"/>
                <w:snapToGrid w:val="0"/>
                <w:color w:val="auto"/>
                <w:szCs w:val="24"/>
              </w:rPr>
            </w:pPr>
            <w:r>
              <w:rPr>
                <w:rFonts w:hint="eastAsia" w:cs="Times New Roman"/>
                <w:snapToGrid w:val="0"/>
                <w:color w:val="auto"/>
                <w:szCs w:val="24"/>
              </w:rPr>
              <w:t>颗粒物排放量核算公式如下：</w:t>
            </w:r>
          </w:p>
          <w:p w14:paraId="1498A1F8">
            <w:pPr>
              <w:pStyle w:val="28"/>
              <w:spacing w:after="0" w:line="240" w:lineRule="auto"/>
              <w:ind w:firstLine="480"/>
              <w:rPr>
                <w:rFonts w:cs="Times New Roman"/>
                <w:snapToGrid w:val="0"/>
                <w:color w:val="auto"/>
                <w:szCs w:val="24"/>
              </w:rPr>
            </w:pPr>
            <w:r>
              <w:rPr>
                <w:rFonts w:cs="Times New Roman"/>
                <w:snapToGrid w:val="0"/>
                <w:color w:val="auto"/>
                <w:szCs w:val="24"/>
              </w:rPr>
              <w:drawing>
                <wp:inline distT="0" distB="0" distL="114300" distR="114300">
                  <wp:extent cx="3181985" cy="485775"/>
                  <wp:effectExtent l="0" t="0" r="3175" b="1905"/>
                  <wp:docPr id="16" name="图片 15" descr="1624600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1624600247(1)"/>
                          <pic:cNvPicPr>
                            <a:picLocks noChangeAspect="1"/>
                          </pic:cNvPicPr>
                        </pic:nvPicPr>
                        <pic:blipFill>
                          <a:blip r:embed="rId15" cstate="print"/>
                          <a:stretch>
                            <a:fillRect/>
                          </a:stretch>
                        </pic:blipFill>
                        <pic:spPr>
                          <a:xfrm>
                            <a:off x="0" y="0"/>
                            <a:ext cx="3181985" cy="485775"/>
                          </a:xfrm>
                          <a:prstGeom prst="rect">
                            <a:avLst/>
                          </a:prstGeom>
                          <a:noFill/>
                          <a:ln w="9525">
                            <a:noFill/>
                          </a:ln>
                        </pic:spPr>
                      </pic:pic>
                    </a:graphicData>
                  </a:graphic>
                </wp:inline>
              </w:drawing>
            </w:r>
          </w:p>
          <w:p w14:paraId="69036021">
            <w:pPr>
              <w:pStyle w:val="28"/>
              <w:spacing w:after="0" w:line="480" w:lineRule="exact"/>
              <w:ind w:firstLine="480"/>
              <w:rPr>
                <w:rFonts w:cs="Times New Roman"/>
                <w:snapToGrid w:val="0"/>
                <w:color w:val="auto"/>
                <w:szCs w:val="24"/>
              </w:rPr>
            </w:pPr>
            <w:r>
              <w:rPr>
                <w:rFonts w:hint="eastAsia" w:cs="Times New Roman"/>
                <w:snapToGrid w:val="0"/>
                <w:color w:val="auto"/>
                <w:szCs w:val="24"/>
              </w:rPr>
              <w:t>式中：P：颗粒物产生量，单位：t；</w:t>
            </w:r>
          </w:p>
          <w:p w14:paraId="3ABD420B">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Uc：颗粒物排放量，单位：t；</w:t>
            </w:r>
          </w:p>
          <w:p w14:paraId="508049E9">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Cm：颗粒物控制措施控制效率，单位：%，根据排放源统计调查产排污核算方法和系数手册中附表2固体物料堆存颗粒物产排污核算系数手册中附录4，本项目涉及雾化喷淋，故本项目取74%；</w:t>
            </w:r>
          </w:p>
          <w:p w14:paraId="46EF5CD7">
            <w:pPr>
              <w:pStyle w:val="28"/>
              <w:spacing w:after="0" w:line="480" w:lineRule="exact"/>
              <w:ind w:firstLine="1200" w:firstLineChars="500"/>
              <w:rPr>
                <w:rFonts w:cs="Times New Roman"/>
                <w:snapToGrid w:val="0"/>
                <w:color w:val="auto"/>
                <w:szCs w:val="24"/>
              </w:rPr>
            </w:pPr>
            <w:r>
              <w:rPr>
                <w:rFonts w:hint="eastAsia" w:cs="Times New Roman"/>
                <w:snapToGrid w:val="0"/>
                <w:color w:val="auto"/>
                <w:szCs w:val="24"/>
              </w:rPr>
              <w:t>Tm：堆场类型控制效率，单位：%，根据排放源统计调查产排污核算方法和系数手册中附表2固体物料堆存颗粒物产排污核算系数手册中附录5，本项目生产车间为密闭式，则取99%。</w:t>
            </w:r>
          </w:p>
          <w:p w14:paraId="7861CBE6">
            <w:pPr>
              <w:pStyle w:val="25"/>
              <w:widowControl w:val="0"/>
              <w:adjustRightInd w:val="0"/>
              <w:snapToGrid w:val="0"/>
              <w:spacing w:before="0" w:beforeAutospacing="0" w:after="0" w:afterAutospacing="0" w:line="480" w:lineRule="exact"/>
              <w:ind w:firstLine="480" w:firstLineChars="200"/>
              <w:jc w:val="both"/>
              <w:rPr>
                <w:rFonts w:ascii="Times New Roman" w:hAnsi="Times New Roman"/>
                <w:snapToGrid w:val="0"/>
                <w:szCs w:val="24"/>
              </w:rPr>
            </w:pPr>
            <w:r>
              <w:rPr>
                <w:rFonts w:hint="eastAsia"/>
                <w:snapToGrid w:val="0"/>
                <w:szCs w:val="24"/>
              </w:rPr>
              <w:t>经上式计算可得，</w:t>
            </w:r>
            <w:r>
              <w:rPr>
                <w:rFonts w:ascii="Times New Roman" w:hAnsi="Times New Roman"/>
                <w:snapToGrid w:val="0"/>
                <w:szCs w:val="24"/>
              </w:rPr>
              <w:t>本项目</w:t>
            </w:r>
            <w:r>
              <w:rPr>
                <w:rFonts w:hint="eastAsia" w:ascii="Times New Roman" w:hAnsi="Times New Roman"/>
                <w:snapToGrid w:val="0"/>
                <w:szCs w:val="24"/>
              </w:rPr>
              <w:t>装卸过程</w:t>
            </w:r>
            <w:r>
              <w:rPr>
                <w:rFonts w:ascii="Times New Roman" w:hAnsi="Times New Roman"/>
                <w:snapToGrid w:val="0"/>
                <w:szCs w:val="24"/>
              </w:rPr>
              <w:t>无组织</w:t>
            </w:r>
            <w:r>
              <w:rPr>
                <w:rFonts w:ascii="Times New Roman" w:hAnsi="Times New Roman"/>
              </w:rPr>
              <w:t>颗粒物</w:t>
            </w:r>
            <w:r>
              <w:rPr>
                <w:rFonts w:hint="eastAsia" w:ascii="Times New Roman" w:hAnsi="Times New Roman"/>
              </w:rPr>
              <w:t>排放量为0.123t/a。</w:t>
            </w:r>
          </w:p>
          <w:bookmarkEnd w:id="167"/>
          <w:p w14:paraId="3F1E489D">
            <w:pPr>
              <w:spacing w:line="460" w:lineRule="exact"/>
              <w:ind w:firstLine="480" w:firstLineChars="200"/>
              <w:rPr>
                <w:bCs/>
                <w:sz w:val="24"/>
              </w:rPr>
            </w:pPr>
            <w:r>
              <w:rPr>
                <w:bCs/>
                <w:sz w:val="24"/>
              </w:rPr>
              <w:t>②</w:t>
            </w:r>
            <w:r>
              <w:rPr>
                <w:rFonts w:hint="eastAsia"/>
                <w:bCs/>
                <w:sz w:val="24"/>
              </w:rPr>
              <w:t>原料抓钢、拆包、电磁分拣、</w:t>
            </w:r>
            <w:r>
              <w:rPr>
                <w:bCs/>
                <w:sz w:val="24"/>
              </w:rPr>
              <w:t>废旧金属投料至打包机工序产生的废气</w:t>
            </w:r>
          </w:p>
          <w:p w14:paraId="546F7179">
            <w:pPr>
              <w:spacing w:line="460" w:lineRule="exact"/>
              <w:ind w:firstLine="480" w:firstLineChars="200"/>
              <w:rPr>
                <w:bCs/>
                <w:sz w:val="24"/>
              </w:rPr>
            </w:pPr>
            <w:r>
              <w:rPr>
                <w:rFonts w:hint="eastAsia"/>
                <w:bCs/>
                <w:sz w:val="24"/>
              </w:rPr>
              <w:t>原料抓钢、拆包、电磁分拣、</w:t>
            </w:r>
            <w:r>
              <w:rPr>
                <w:bCs/>
                <w:sz w:val="24"/>
              </w:rPr>
              <w:t>废旧金属投料至打包机工序产生的废气，根据建设单位</w:t>
            </w:r>
            <w:r>
              <w:rPr>
                <w:sz w:val="24"/>
              </w:rPr>
              <w:t>经验值</w:t>
            </w:r>
            <w:r>
              <w:rPr>
                <w:rFonts w:hint="eastAsia"/>
                <w:sz w:val="24"/>
              </w:rPr>
              <w:t>颗粒物产生量</w:t>
            </w:r>
            <w:r>
              <w:rPr>
                <w:sz w:val="24"/>
              </w:rPr>
              <w:t>确定为</w:t>
            </w:r>
            <w:r>
              <w:rPr>
                <w:kern w:val="0"/>
                <w:sz w:val="24"/>
              </w:rPr>
              <w:t>0.0</w:t>
            </w:r>
            <w:r>
              <w:rPr>
                <w:rFonts w:hint="eastAsia"/>
                <w:kern w:val="0"/>
                <w:sz w:val="24"/>
              </w:rPr>
              <w:t>2</w:t>
            </w:r>
            <w:r>
              <w:rPr>
                <w:kern w:val="0"/>
                <w:sz w:val="24"/>
              </w:rPr>
              <w:t>‰的原料，则颗粒物产生量为</w:t>
            </w:r>
            <w:r>
              <w:rPr>
                <w:rFonts w:hint="eastAsia"/>
                <w:kern w:val="0"/>
                <w:sz w:val="24"/>
              </w:rPr>
              <w:t>7.0</w:t>
            </w:r>
            <w:r>
              <w:rPr>
                <w:kern w:val="0"/>
                <w:sz w:val="24"/>
              </w:rPr>
              <w:t>t/a，</w:t>
            </w:r>
            <w:r>
              <w:rPr>
                <w:rFonts w:hint="eastAsia"/>
                <w:kern w:val="0"/>
                <w:sz w:val="24"/>
              </w:rPr>
              <w:t>生产工序置于封闭车间，</w:t>
            </w:r>
            <w:r>
              <w:rPr>
                <w:snapToGrid w:val="0"/>
                <w:kern w:val="0"/>
                <w:sz w:val="24"/>
              </w:rPr>
              <w:t>采用雾炮车抑尘，抑尘效率能够达到</w:t>
            </w:r>
            <w:r>
              <w:rPr>
                <w:rFonts w:hint="eastAsia"/>
                <w:snapToGrid w:val="0"/>
                <w:kern w:val="0"/>
                <w:sz w:val="24"/>
              </w:rPr>
              <w:t>9</w:t>
            </w:r>
            <w:r>
              <w:rPr>
                <w:snapToGrid w:val="0"/>
                <w:kern w:val="0"/>
                <w:sz w:val="24"/>
              </w:rPr>
              <w:t>0%，则无组织排放颗粒物为</w:t>
            </w:r>
            <w:r>
              <w:rPr>
                <w:rFonts w:hint="eastAsia"/>
                <w:snapToGrid w:val="0"/>
                <w:kern w:val="0"/>
                <w:sz w:val="24"/>
              </w:rPr>
              <w:t>0.7</w:t>
            </w:r>
            <w:r>
              <w:rPr>
                <w:snapToGrid w:val="0"/>
                <w:kern w:val="0"/>
                <w:sz w:val="24"/>
              </w:rPr>
              <w:t>t/a。</w:t>
            </w:r>
          </w:p>
          <w:p w14:paraId="20E78F59">
            <w:pPr>
              <w:spacing w:line="460" w:lineRule="exact"/>
              <w:ind w:firstLine="480" w:firstLineChars="200"/>
              <w:rPr>
                <w:snapToGrid w:val="0"/>
                <w:kern w:val="0"/>
                <w:sz w:val="24"/>
              </w:rPr>
            </w:pPr>
            <w:r>
              <w:rPr>
                <w:snapToGrid w:val="0"/>
                <w:kern w:val="0"/>
                <w:sz w:val="24"/>
              </w:rPr>
              <w:t>③</w:t>
            </w:r>
            <w:r>
              <w:rPr>
                <w:rFonts w:hint="eastAsia"/>
                <w:snapToGrid w:val="0"/>
                <w:kern w:val="0"/>
                <w:sz w:val="24"/>
              </w:rPr>
              <w:t>集气罩未捕集废气</w:t>
            </w:r>
          </w:p>
          <w:p w14:paraId="6FEF0B09">
            <w:pPr>
              <w:spacing w:line="460" w:lineRule="exact"/>
              <w:ind w:firstLine="480" w:firstLineChars="200"/>
              <w:rPr>
                <w:kern w:val="0"/>
                <w:sz w:val="24"/>
              </w:rPr>
            </w:pPr>
            <w:r>
              <w:rPr>
                <w:kern w:val="0"/>
                <w:sz w:val="24"/>
              </w:rPr>
              <w:t>由表4-4可知，未被集气罩收集的颗粒物合计为</w:t>
            </w:r>
            <w:r>
              <w:rPr>
                <w:rFonts w:hint="eastAsia"/>
                <w:kern w:val="0"/>
                <w:sz w:val="24"/>
              </w:rPr>
              <w:t>2.088</w:t>
            </w:r>
            <w:r>
              <w:rPr>
                <w:kern w:val="0"/>
                <w:sz w:val="24"/>
              </w:rPr>
              <w:t>t/a，</w:t>
            </w:r>
            <w:r>
              <w:rPr>
                <w:rFonts w:hint="eastAsia"/>
                <w:kern w:val="0"/>
                <w:sz w:val="24"/>
              </w:rPr>
              <w:t>生产工序</w:t>
            </w:r>
            <w:r>
              <w:rPr>
                <w:kern w:val="0"/>
                <w:sz w:val="24"/>
              </w:rPr>
              <w:t>位于封闭的生产车间内，企业采用雾炮车抑尘，抑尘效率能够达到</w:t>
            </w:r>
            <w:r>
              <w:rPr>
                <w:rFonts w:hint="eastAsia"/>
                <w:kern w:val="0"/>
                <w:sz w:val="24"/>
              </w:rPr>
              <w:t>9</w:t>
            </w:r>
            <w:r>
              <w:rPr>
                <w:kern w:val="0"/>
                <w:sz w:val="24"/>
              </w:rPr>
              <w:t>0%，则无组织排放颗粒物合计为</w:t>
            </w:r>
            <w:r>
              <w:rPr>
                <w:rFonts w:hint="eastAsia"/>
                <w:kern w:val="0"/>
                <w:sz w:val="24"/>
              </w:rPr>
              <w:t>0.209</w:t>
            </w:r>
            <w:r>
              <w:rPr>
                <w:kern w:val="0"/>
                <w:sz w:val="24"/>
              </w:rPr>
              <w:t>t/a</w:t>
            </w:r>
            <w:r>
              <w:rPr>
                <w:rFonts w:hint="eastAsia"/>
                <w:kern w:val="0"/>
                <w:sz w:val="24"/>
              </w:rPr>
              <w:t>。</w:t>
            </w:r>
          </w:p>
          <w:p w14:paraId="1D4F3B15">
            <w:pPr>
              <w:adjustRightInd w:val="0"/>
              <w:snapToGrid w:val="0"/>
              <w:spacing w:line="480" w:lineRule="exact"/>
              <w:ind w:firstLine="480" w:firstLineChars="200"/>
              <w:rPr>
                <w:sz w:val="24"/>
                <w:szCs w:val="32"/>
              </w:rPr>
            </w:pPr>
            <w:r>
              <w:rPr>
                <w:rFonts w:hint="eastAsia"/>
                <w:snapToGrid w:val="0"/>
                <w:kern w:val="0"/>
                <w:sz w:val="24"/>
              </w:rPr>
              <w:t>综上，</w:t>
            </w:r>
            <w:r>
              <w:rPr>
                <w:snapToGrid w:val="0"/>
                <w:kern w:val="0"/>
                <w:sz w:val="24"/>
              </w:rPr>
              <w:t>本项目建成后，无组织</w:t>
            </w:r>
            <w:r>
              <w:rPr>
                <w:sz w:val="24"/>
              </w:rPr>
              <w:t>颗粒物</w:t>
            </w:r>
            <w:r>
              <w:rPr>
                <w:rFonts w:hint="eastAsia"/>
                <w:sz w:val="24"/>
              </w:rPr>
              <w:t>排放量为1.032t/a，</w:t>
            </w:r>
            <w:r>
              <w:rPr>
                <w:snapToGrid w:val="0"/>
                <w:kern w:val="0"/>
                <w:sz w:val="24"/>
              </w:rPr>
              <w:t>根据上文分析及类比同类项目可知，</w:t>
            </w:r>
            <w:r>
              <w:rPr>
                <w:rFonts w:hint="eastAsia"/>
                <w:sz w:val="24"/>
              </w:rPr>
              <w:t>无组织</w:t>
            </w:r>
            <w:r>
              <w:rPr>
                <w:snapToGrid w:val="0"/>
                <w:kern w:val="0"/>
                <w:sz w:val="24"/>
              </w:rPr>
              <w:t>排放情况能够满足</w:t>
            </w:r>
            <w:r>
              <w:rPr>
                <w:sz w:val="24"/>
              </w:rPr>
              <w:t>《钢铁工业大气污染物超低排放标准》（DB13/2169-2018）表5中无组织排放浓度限值：有厂房车间颗粒物无组织排放浓度限值8.0mg/m</w:t>
            </w:r>
            <w:r>
              <w:rPr>
                <w:sz w:val="24"/>
                <w:vertAlign w:val="superscript"/>
              </w:rPr>
              <w:t>3</w:t>
            </w:r>
            <w:r>
              <w:rPr>
                <w:sz w:val="24"/>
              </w:rPr>
              <w:t>，厂界颗粒物无组织排放浓度限值1.0mg/m</w:t>
            </w:r>
            <w:r>
              <w:rPr>
                <w:sz w:val="24"/>
                <w:vertAlign w:val="superscript"/>
              </w:rPr>
              <w:t>3</w:t>
            </w:r>
            <w:r>
              <w:rPr>
                <w:sz w:val="24"/>
              </w:rPr>
              <w:t>的要求。</w:t>
            </w:r>
          </w:p>
          <w:p w14:paraId="3C48EF28">
            <w:pPr>
              <w:adjustRightInd w:val="0"/>
              <w:snapToGrid w:val="0"/>
              <w:spacing w:line="480" w:lineRule="exact"/>
              <w:ind w:firstLine="482" w:firstLineChars="200"/>
              <w:rPr>
                <w:b/>
                <w:bCs/>
                <w:snapToGrid w:val="0"/>
                <w:kern w:val="0"/>
                <w:sz w:val="24"/>
              </w:rPr>
            </w:pPr>
            <w:r>
              <w:rPr>
                <w:b/>
                <w:bCs/>
                <w:snapToGrid w:val="0"/>
                <w:kern w:val="0"/>
                <w:sz w:val="24"/>
              </w:rPr>
              <w:t>1.3污染治理措施可行性分析</w:t>
            </w:r>
          </w:p>
          <w:p w14:paraId="308797DE">
            <w:pPr>
              <w:adjustRightInd w:val="0"/>
              <w:snapToGrid w:val="0"/>
              <w:spacing w:line="480" w:lineRule="exact"/>
              <w:ind w:firstLine="480" w:firstLineChars="200"/>
              <w:rPr>
                <w:sz w:val="24"/>
              </w:rPr>
            </w:pPr>
            <w:r>
              <w:rPr>
                <w:rFonts w:hint="eastAsia"/>
                <w:sz w:val="24"/>
              </w:rPr>
              <w:t>本项目属于废弃资源加工业，依据</w:t>
            </w:r>
            <w:r>
              <w:rPr>
                <w:sz w:val="24"/>
              </w:rPr>
              <w:t>《排污许可证申请与核发技术规范 废弃资源加工工业》（HJ1034-2019）</w:t>
            </w:r>
            <w:r>
              <w:rPr>
                <w:rFonts w:hint="eastAsia"/>
                <w:sz w:val="24"/>
              </w:rPr>
              <w:t>附录A</w:t>
            </w:r>
            <w:r>
              <w:rPr>
                <w:sz w:val="24"/>
              </w:rPr>
              <w:t>，</w:t>
            </w:r>
            <w:r>
              <w:rPr>
                <w:rFonts w:hint="eastAsia"/>
                <w:sz w:val="24"/>
              </w:rPr>
              <w:t>布袋除尘</w:t>
            </w:r>
            <w:r>
              <w:rPr>
                <w:sz w:val="24"/>
              </w:rPr>
              <w:t>属于本项目所属行业的推荐处理方式。</w:t>
            </w:r>
          </w:p>
          <w:p w14:paraId="3D5484E6">
            <w:pPr>
              <w:pStyle w:val="91"/>
              <w:spacing w:line="480" w:lineRule="exact"/>
              <w:ind w:firstLine="480"/>
              <w:rPr>
                <w:sz w:val="24"/>
              </w:rPr>
            </w:pPr>
            <w:r>
              <w:rPr>
                <w:sz w:val="24"/>
              </w:rPr>
              <w:t>本项目</w:t>
            </w:r>
            <w:r>
              <w:rPr>
                <w:rFonts w:hint="eastAsia"/>
                <w:sz w:val="24"/>
              </w:rPr>
              <w:t>剪切机、</w:t>
            </w:r>
            <w:r>
              <w:rPr>
                <w:sz w:val="24"/>
              </w:rPr>
              <w:t>撕碎机、</w:t>
            </w:r>
            <w:r>
              <w:rPr>
                <w:rFonts w:hint="eastAsia"/>
                <w:sz w:val="24"/>
              </w:rPr>
              <w:t>压饼机</w:t>
            </w:r>
            <w:r>
              <w:rPr>
                <w:sz w:val="24"/>
              </w:rPr>
              <w:t>入料口废气</w:t>
            </w:r>
            <w:r>
              <w:rPr>
                <w:snapToGrid w:val="0"/>
                <w:kern w:val="0"/>
                <w:sz w:val="24"/>
              </w:rPr>
              <w:t>采用</w:t>
            </w:r>
            <w:r>
              <w:rPr>
                <w:rFonts w:hint="eastAsia"/>
                <w:snapToGrid w:val="0"/>
                <w:kern w:val="0"/>
                <w:sz w:val="24"/>
              </w:rPr>
              <w:t>脉冲布袋除尘器</w:t>
            </w:r>
            <w:r>
              <w:rPr>
                <w:snapToGrid w:val="0"/>
                <w:kern w:val="0"/>
                <w:sz w:val="24"/>
              </w:rPr>
              <w:t>进行处理，处置方式可行。</w:t>
            </w:r>
          </w:p>
          <w:p w14:paraId="1915EFF7">
            <w:pPr>
              <w:pStyle w:val="91"/>
              <w:spacing w:line="480" w:lineRule="exact"/>
              <w:ind w:firstLine="480"/>
              <w:rPr>
                <w:sz w:val="24"/>
              </w:rPr>
            </w:pPr>
            <w:r>
              <w:rPr>
                <w:sz w:val="24"/>
              </w:rPr>
              <w:t>本项目剪切机设集气罩，废气引入TA002除尘器处理后经DA002排气筒排放；撕碎机、</w:t>
            </w:r>
            <w:r>
              <w:rPr>
                <w:rFonts w:hint="eastAsia"/>
                <w:sz w:val="24"/>
              </w:rPr>
              <w:t>压饼机</w:t>
            </w:r>
            <w:r>
              <w:rPr>
                <w:sz w:val="24"/>
              </w:rPr>
              <w:t>入料口的作业位置均设集气罩收集废气，各集气罩收集的废气通过管道引入废气总管后，再引入TA001脉冲布袋除尘器进行处理，处理后经DA001排气筒排放。</w:t>
            </w:r>
          </w:p>
          <w:p w14:paraId="51621BE1">
            <w:pPr>
              <w:pStyle w:val="91"/>
              <w:spacing w:line="480" w:lineRule="exact"/>
              <w:ind w:firstLine="480"/>
              <w:rPr>
                <w:sz w:val="24"/>
              </w:rPr>
            </w:pPr>
            <w:r>
              <w:rPr>
                <w:sz w:val="24"/>
              </w:rPr>
              <w:t>根据以上分析，经处理后的颗粒物有组织排放浓度满足《钢铁工业大气污染物超低排放标准》（DB13/2169-2018）表1大气污染物排放限值：颗粒物10mg/m</w:t>
            </w:r>
            <w:r>
              <w:rPr>
                <w:sz w:val="24"/>
                <w:vertAlign w:val="superscript"/>
              </w:rPr>
              <w:t>3</w:t>
            </w:r>
            <w:r>
              <w:rPr>
                <w:sz w:val="24"/>
              </w:rPr>
              <w:t>。</w:t>
            </w:r>
          </w:p>
          <w:p w14:paraId="6BFF44B1">
            <w:pPr>
              <w:pStyle w:val="91"/>
              <w:spacing w:line="480" w:lineRule="exact"/>
              <w:ind w:firstLine="480"/>
              <w:rPr>
                <w:sz w:val="24"/>
              </w:rPr>
            </w:pPr>
            <w:r>
              <w:rPr>
                <w:sz w:val="24"/>
              </w:rPr>
              <w:t>除尘器工作原理：含尘气体由下部敞开式法兰进入过滤室，较粗颗粒直接落入灰仓，含尘气体经滤袋过滤，粉尘阻留于袋表，净气经袋口到净气室，由风机排入大气。本项目采用脉冲布袋除尘器，除尘布袋采用覆膜滤袋，可有效减少颗粒物的排放，并实现达标排放，同时采取了雾炮抑尘措施，可以有效减少无组织颗粒物的排放，因此项目改建完成后，不会对大气环境质量产生不利影响。</w:t>
            </w:r>
          </w:p>
          <w:p w14:paraId="4BD79AED">
            <w:pPr>
              <w:adjustRightInd w:val="0"/>
              <w:spacing w:line="480" w:lineRule="exact"/>
              <w:ind w:firstLine="482" w:firstLineChars="200"/>
              <w:rPr>
                <w:b/>
                <w:bCs/>
                <w:sz w:val="24"/>
              </w:rPr>
            </w:pPr>
            <w:r>
              <w:rPr>
                <w:b/>
                <w:bCs/>
                <w:sz w:val="24"/>
              </w:rPr>
              <w:t>1.</w:t>
            </w:r>
            <w:r>
              <w:rPr>
                <w:rFonts w:hint="eastAsia"/>
                <w:b/>
                <w:bCs/>
                <w:sz w:val="24"/>
              </w:rPr>
              <w:t>4</w:t>
            </w:r>
            <w:r>
              <w:rPr>
                <w:b/>
                <w:bCs/>
                <w:sz w:val="24"/>
              </w:rPr>
              <w:t xml:space="preserve">非正常工况下污染物排放情况 </w:t>
            </w:r>
          </w:p>
          <w:p w14:paraId="089FEDCF">
            <w:pPr>
              <w:pStyle w:val="91"/>
              <w:spacing w:line="480" w:lineRule="exact"/>
              <w:ind w:firstLine="480"/>
              <w:rPr>
                <w:sz w:val="24"/>
              </w:rPr>
            </w:pPr>
            <w:r>
              <w:rPr>
                <w:sz w:val="24"/>
              </w:rPr>
              <w:t xml:space="preserve">本项目涉及的非正常工况主要为废气治理设施发生故障，从而导致废气超标排放，污染区域大气环境。在此情况下废气治理设施对废气的处理效率为0%，假设故障在1h内发现，则本项目非正常工况下废气污染物的排放情况见下表。 </w:t>
            </w:r>
          </w:p>
          <w:p w14:paraId="0CE792D2">
            <w:pPr>
              <w:pStyle w:val="38"/>
              <w:spacing w:line="480" w:lineRule="exact"/>
              <w:rPr>
                <w:szCs w:val="21"/>
              </w:rPr>
            </w:pPr>
            <w:r>
              <w:rPr>
                <w:szCs w:val="21"/>
              </w:rPr>
              <w:t>表4-</w:t>
            </w:r>
            <w:r>
              <w:rPr>
                <w:rFonts w:hint="eastAsia"/>
                <w:szCs w:val="21"/>
              </w:rPr>
              <w:t>4</w:t>
            </w:r>
            <w:r>
              <w:rPr>
                <w:szCs w:val="21"/>
              </w:rPr>
              <w:t xml:space="preserve">  非正常工况污染物排放情况一览表</w:t>
            </w:r>
          </w:p>
          <w:tbl>
            <w:tblPr>
              <w:tblStyle w:val="30"/>
              <w:tblW w:w="7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3" w:type="dxa"/>
                <w:bottom w:w="0" w:type="dxa"/>
                <w:right w:w="23" w:type="dxa"/>
              </w:tblCellMar>
            </w:tblPr>
            <w:tblGrid>
              <w:gridCol w:w="1440"/>
              <w:gridCol w:w="735"/>
              <w:gridCol w:w="1121"/>
              <w:gridCol w:w="1322"/>
              <w:gridCol w:w="1736"/>
              <w:gridCol w:w="1423"/>
            </w:tblGrid>
            <w:tr w14:paraId="669E9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trHeight w:val="336" w:hRule="atLeast"/>
              </w:trPr>
              <w:tc>
                <w:tcPr>
                  <w:tcW w:w="1440" w:type="dxa"/>
                  <w:tcBorders>
                    <w:tl2br w:val="nil"/>
                    <w:tr2bl w:val="nil"/>
                  </w:tcBorders>
                  <w:vAlign w:val="center"/>
                </w:tcPr>
                <w:p w14:paraId="6C25BB1F">
                  <w:pPr>
                    <w:pStyle w:val="86"/>
                    <w:rPr>
                      <w:szCs w:val="21"/>
                    </w:rPr>
                  </w:pPr>
                  <w:r>
                    <w:rPr>
                      <w:szCs w:val="21"/>
                    </w:rPr>
                    <w:t>产污环节</w:t>
                  </w:r>
                </w:p>
              </w:tc>
              <w:tc>
                <w:tcPr>
                  <w:tcW w:w="735" w:type="dxa"/>
                  <w:tcBorders>
                    <w:tl2br w:val="nil"/>
                    <w:tr2bl w:val="nil"/>
                  </w:tcBorders>
                  <w:vAlign w:val="center"/>
                </w:tcPr>
                <w:p w14:paraId="3306EC12">
                  <w:pPr>
                    <w:pStyle w:val="86"/>
                    <w:rPr>
                      <w:szCs w:val="21"/>
                    </w:rPr>
                  </w:pPr>
                  <w:r>
                    <w:rPr>
                      <w:szCs w:val="21"/>
                    </w:rPr>
                    <w:t>频次</w:t>
                  </w:r>
                </w:p>
              </w:tc>
              <w:tc>
                <w:tcPr>
                  <w:tcW w:w="1121" w:type="dxa"/>
                  <w:tcBorders>
                    <w:tl2br w:val="nil"/>
                    <w:tr2bl w:val="nil"/>
                  </w:tcBorders>
                  <w:vAlign w:val="center"/>
                </w:tcPr>
                <w:p w14:paraId="6443CE5F">
                  <w:pPr>
                    <w:pStyle w:val="86"/>
                    <w:rPr>
                      <w:szCs w:val="21"/>
                    </w:rPr>
                  </w:pPr>
                  <w:r>
                    <w:rPr>
                      <w:szCs w:val="21"/>
                    </w:rPr>
                    <w:t>持续时间/h</w:t>
                  </w:r>
                </w:p>
              </w:tc>
              <w:tc>
                <w:tcPr>
                  <w:tcW w:w="1322" w:type="dxa"/>
                  <w:tcBorders>
                    <w:tl2br w:val="nil"/>
                    <w:tr2bl w:val="nil"/>
                  </w:tcBorders>
                  <w:vAlign w:val="center"/>
                </w:tcPr>
                <w:p w14:paraId="3F14E103">
                  <w:pPr>
                    <w:pStyle w:val="86"/>
                    <w:rPr>
                      <w:szCs w:val="21"/>
                    </w:rPr>
                  </w:pPr>
                  <w:r>
                    <w:rPr>
                      <w:szCs w:val="21"/>
                    </w:rPr>
                    <w:t>污染物名称</w:t>
                  </w:r>
                </w:p>
              </w:tc>
              <w:tc>
                <w:tcPr>
                  <w:tcW w:w="1736" w:type="dxa"/>
                  <w:tcBorders>
                    <w:tl2br w:val="nil"/>
                    <w:tr2bl w:val="nil"/>
                  </w:tcBorders>
                  <w:vAlign w:val="center"/>
                </w:tcPr>
                <w:p w14:paraId="17025740">
                  <w:pPr>
                    <w:pStyle w:val="86"/>
                    <w:rPr>
                      <w:szCs w:val="21"/>
                    </w:rPr>
                  </w:pPr>
                  <w:r>
                    <w:rPr>
                      <w:szCs w:val="21"/>
                    </w:rPr>
                    <w:t>排放浓度（mg/m</w:t>
                  </w:r>
                  <w:r>
                    <w:rPr>
                      <w:szCs w:val="21"/>
                      <w:vertAlign w:val="superscript"/>
                    </w:rPr>
                    <w:t>3</w:t>
                  </w:r>
                  <w:r>
                    <w:rPr>
                      <w:szCs w:val="21"/>
                    </w:rPr>
                    <w:t>）</w:t>
                  </w:r>
                </w:p>
              </w:tc>
              <w:tc>
                <w:tcPr>
                  <w:tcW w:w="1423" w:type="dxa"/>
                  <w:tcBorders>
                    <w:tl2br w:val="nil"/>
                    <w:tr2bl w:val="nil"/>
                  </w:tcBorders>
                  <w:vAlign w:val="center"/>
                </w:tcPr>
                <w:p w14:paraId="44236DB4">
                  <w:pPr>
                    <w:pStyle w:val="86"/>
                    <w:rPr>
                      <w:szCs w:val="21"/>
                    </w:rPr>
                  </w:pPr>
                  <w:r>
                    <w:rPr>
                      <w:szCs w:val="21"/>
                    </w:rPr>
                    <w:t>排放量（kg/h）</w:t>
                  </w:r>
                </w:p>
              </w:tc>
            </w:tr>
            <w:tr w14:paraId="75E64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trHeight w:val="783" w:hRule="atLeast"/>
              </w:trPr>
              <w:tc>
                <w:tcPr>
                  <w:tcW w:w="1440" w:type="dxa"/>
                  <w:tcBorders>
                    <w:tl2br w:val="nil"/>
                    <w:tr2bl w:val="nil"/>
                  </w:tcBorders>
                  <w:vAlign w:val="center"/>
                </w:tcPr>
                <w:p w14:paraId="29B412FC">
                  <w:pPr>
                    <w:pStyle w:val="86"/>
                    <w:rPr>
                      <w:szCs w:val="21"/>
                    </w:rPr>
                  </w:pPr>
                  <w:r>
                    <w:rPr>
                      <w:szCs w:val="21"/>
                    </w:rPr>
                    <w:t>TA001脉冲布袋除尘器</w:t>
                  </w:r>
                </w:p>
              </w:tc>
              <w:tc>
                <w:tcPr>
                  <w:tcW w:w="735" w:type="dxa"/>
                  <w:tcBorders>
                    <w:tl2br w:val="nil"/>
                    <w:tr2bl w:val="nil"/>
                  </w:tcBorders>
                  <w:vAlign w:val="center"/>
                </w:tcPr>
                <w:p w14:paraId="71AC4AF6">
                  <w:pPr>
                    <w:pStyle w:val="86"/>
                    <w:rPr>
                      <w:szCs w:val="21"/>
                    </w:rPr>
                  </w:pPr>
                  <w:r>
                    <w:rPr>
                      <w:szCs w:val="21"/>
                    </w:rPr>
                    <w:t>1次/a</w:t>
                  </w:r>
                </w:p>
              </w:tc>
              <w:tc>
                <w:tcPr>
                  <w:tcW w:w="1121" w:type="dxa"/>
                  <w:tcBorders>
                    <w:tl2br w:val="nil"/>
                    <w:tr2bl w:val="nil"/>
                  </w:tcBorders>
                  <w:vAlign w:val="center"/>
                </w:tcPr>
                <w:p w14:paraId="78804EDC">
                  <w:pPr>
                    <w:pStyle w:val="86"/>
                    <w:rPr>
                      <w:szCs w:val="21"/>
                    </w:rPr>
                  </w:pPr>
                  <w:r>
                    <w:rPr>
                      <w:szCs w:val="21"/>
                    </w:rPr>
                    <w:t>1</w:t>
                  </w:r>
                </w:p>
              </w:tc>
              <w:tc>
                <w:tcPr>
                  <w:tcW w:w="1322" w:type="dxa"/>
                  <w:tcBorders>
                    <w:tl2br w:val="nil"/>
                    <w:tr2bl w:val="nil"/>
                  </w:tcBorders>
                  <w:vAlign w:val="center"/>
                </w:tcPr>
                <w:p w14:paraId="68159077">
                  <w:pPr>
                    <w:pStyle w:val="86"/>
                    <w:rPr>
                      <w:szCs w:val="21"/>
                    </w:rPr>
                  </w:pPr>
                  <w:r>
                    <w:rPr>
                      <w:szCs w:val="21"/>
                    </w:rPr>
                    <w:t>颗粒物</w:t>
                  </w:r>
                </w:p>
              </w:tc>
              <w:tc>
                <w:tcPr>
                  <w:tcW w:w="1736" w:type="dxa"/>
                  <w:tcBorders>
                    <w:tl2br w:val="nil"/>
                    <w:tr2bl w:val="nil"/>
                  </w:tcBorders>
                  <w:vAlign w:val="center"/>
                </w:tcPr>
                <w:p w14:paraId="729A0C72">
                  <w:pPr>
                    <w:widowControl/>
                    <w:jc w:val="center"/>
                    <w:textAlignment w:val="center"/>
                    <w:rPr>
                      <w:szCs w:val="21"/>
                    </w:rPr>
                  </w:pPr>
                  <w:r>
                    <w:rPr>
                      <w:rFonts w:hint="eastAsia"/>
                      <w:kern w:val="0"/>
                      <w:sz w:val="18"/>
                      <w:szCs w:val="18"/>
                    </w:rPr>
                    <w:t>324</w:t>
                  </w:r>
                </w:p>
              </w:tc>
              <w:tc>
                <w:tcPr>
                  <w:tcW w:w="1423" w:type="dxa"/>
                  <w:tcBorders>
                    <w:tl2br w:val="nil"/>
                    <w:tr2bl w:val="nil"/>
                  </w:tcBorders>
                  <w:vAlign w:val="center"/>
                </w:tcPr>
                <w:p w14:paraId="0F2D7525">
                  <w:pPr>
                    <w:pStyle w:val="86"/>
                    <w:rPr>
                      <w:szCs w:val="21"/>
                    </w:rPr>
                  </w:pPr>
                  <w:r>
                    <w:rPr>
                      <w:rFonts w:hint="eastAsia"/>
                      <w:szCs w:val="21"/>
                    </w:rPr>
                    <w:t>14.580</w:t>
                  </w:r>
                </w:p>
              </w:tc>
            </w:tr>
            <w:tr w14:paraId="006D1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trHeight w:val="801" w:hRule="atLeast"/>
              </w:trPr>
              <w:tc>
                <w:tcPr>
                  <w:tcW w:w="1440" w:type="dxa"/>
                  <w:tcBorders>
                    <w:tl2br w:val="nil"/>
                    <w:tr2bl w:val="nil"/>
                  </w:tcBorders>
                  <w:vAlign w:val="center"/>
                </w:tcPr>
                <w:p w14:paraId="5E7DADDF">
                  <w:pPr>
                    <w:pStyle w:val="86"/>
                    <w:rPr>
                      <w:szCs w:val="21"/>
                    </w:rPr>
                  </w:pPr>
                  <w:r>
                    <w:rPr>
                      <w:szCs w:val="21"/>
                    </w:rPr>
                    <w:t>TA002脉冲布袋除尘器</w:t>
                  </w:r>
                </w:p>
              </w:tc>
              <w:tc>
                <w:tcPr>
                  <w:tcW w:w="735" w:type="dxa"/>
                  <w:tcBorders>
                    <w:tl2br w:val="nil"/>
                    <w:tr2bl w:val="nil"/>
                  </w:tcBorders>
                  <w:vAlign w:val="center"/>
                </w:tcPr>
                <w:p w14:paraId="75C43C54">
                  <w:pPr>
                    <w:pStyle w:val="86"/>
                    <w:rPr>
                      <w:szCs w:val="21"/>
                    </w:rPr>
                  </w:pPr>
                  <w:r>
                    <w:rPr>
                      <w:szCs w:val="21"/>
                    </w:rPr>
                    <w:t>1次/a</w:t>
                  </w:r>
                </w:p>
              </w:tc>
              <w:tc>
                <w:tcPr>
                  <w:tcW w:w="1121" w:type="dxa"/>
                  <w:tcBorders>
                    <w:tl2br w:val="nil"/>
                    <w:tr2bl w:val="nil"/>
                  </w:tcBorders>
                  <w:vAlign w:val="center"/>
                </w:tcPr>
                <w:p w14:paraId="7F5D56B2">
                  <w:pPr>
                    <w:pStyle w:val="86"/>
                    <w:rPr>
                      <w:szCs w:val="21"/>
                    </w:rPr>
                  </w:pPr>
                  <w:r>
                    <w:rPr>
                      <w:szCs w:val="21"/>
                    </w:rPr>
                    <w:t>1</w:t>
                  </w:r>
                </w:p>
              </w:tc>
              <w:tc>
                <w:tcPr>
                  <w:tcW w:w="1322" w:type="dxa"/>
                  <w:tcBorders>
                    <w:tl2br w:val="nil"/>
                    <w:tr2bl w:val="nil"/>
                  </w:tcBorders>
                  <w:vAlign w:val="center"/>
                </w:tcPr>
                <w:p w14:paraId="41150369">
                  <w:pPr>
                    <w:pStyle w:val="86"/>
                    <w:rPr>
                      <w:szCs w:val="21"/>
                    </w:rPr>
                  </w:pPr>
                  <w:r>
                    <w:rPr>
                      <w:szCs w:val="21"/>
                    </w:rPr>
                    <w:t>颗粒物</w:t>
                  </w:r>
                </w:p>
              </w:tc>
              <w:tc>
                <w:tcPr>
                  <w:tcW w:w="1736" w:type="dxa"/>
                  <w:tcBorders>
                    <w:tl2br w:val="nil"/>
                    <w:tr2bl w:val="nil"/>
                  </w:tcBorders>
                  <w:vAlign w:val="center"/>
                </w:tcPr>
                <w:p w14:paraId="4D64DAAD">
                  <w:pPr>
                    <w:widowControl/>
                    <w:jc w:val="center"/>
                    <w:textAlignment w:val="center"/>
                    <w:rPr>
                      <w:szCs w:val="21"/>
                    </w:rPr>
                  </w:pPr>
                  <w:r>
                    <w:rPr>
                      <w:rFonts w:hint="eastAsia"/>
                      <w:kern w:val="0"/>
                      <w:sz w:val="18"/>
                      <w:szCs w:val="18"/>
                    </w:rPr>
                    <w:t>43.2</w:t>
                  </w:r>
                </w:p>
              </w:tc>
              <w:tc>
                <w:tcPr>
                  <w:tcW w:w="1423" w:type="dxa"/>
                  <w:tcBorders>
                    <w:tl2br w:val="nil"/>
                    <w:tr2bl w:val="nil"/>
                  </w:tcBorders>
                  <w:vAlign w:val="center"/>
                </w:tcPr>
                <w:p w14:paraId="25E3FCAB">
                  <w:pPr>
                    <w:pStyle w:val="86"/>
                    <w:rPr>
                      <w:szCs w:val="21"/>
                    </w:rPr>
                  </w:pPr>
                  <w:r>
                    <w:rPr>
                      <w:rFonts w:hint="eastAsia"/>
                      <w:szCs w:val="21"/>
                    </w:rPr>
                    <w:t>0.432</w:t>
                  </w:r>
                </w:p>
              </w:tc>
            </w:tr>
          </w:tbl>
          <w:p w14:paraId="349E3679">
            <w:pPr>
              <w:pStyle w:val="25"/>
              <w:spacing w:before="0" w:beforeAutospacing="0" w:after="0" w:afterAutospacing="0" w:line="480" w:lineRule="exact"/>
              <w:ind w:firstLine="480" w:firstLineChars="200"/>
              <w:rPr>
                <w:rFonts w:ascii="Times New Roman" w:hAnsi="Times New Roman"/>
              </w:rPr>
            </w:pPr>
            <w:r>
              <w:rPr>
                <w:rFonts w:ascii="Times New Roman" w:hAnsi="Times New Roman"/>
              </w:rPr>
              <w:t>本项目非正常排污情况下，废气中污染物超标排放，</w:t>
            </w:r>
            <w:r>
              <w:rPr>
                <w:rFonts w:ascii="Times New Roman" w:hAnsi="Times New Roman"/>
                <w:szCs w:val="24"/>
              </w:rPr>
              <w:t>非正常工况年发生频次1次/a，在设备设计及安装时，确保做好设备的密闭性，对易损部件及时进行更新，生产中做好工艺指标控制，保证生产稳定有序进行，消除</w:t>
            </w:r>
            <w:r>
              <w:rPr>
                <w:rFonts w:ascii="Times New Roman" w:hAnsi="Times New Roman"/>
              </w:rPr>
              <w:t>及避免潜在的事故隐患，运行期间加强设备巡检，发现事故苗头，及时采用补救措施，制定严格的内部管理制度，强化设备的维护和维修管理，杜绝生产设备、管道阀门的跑冒滴漏，加强职工素质培养，减少因操作问题而产生的废气排放。</w:t>
            </w:r>
          </w:p>
          <w:p w14:paraId="208713A7">
            <w:pPr>
              <w:adjustRightInd w:val="0"/>
              <w:spacing w:line="480" w:lineRule="exact"/>
              <w:ind w:firstLine="482" w:firstLineChars="200"/>
              <w:rPr>
                <w:b/>
                <w:bCs/>
                <w:sz w:val="24"/>
              </w:rPr>
            </w:pPr>
            <w:r>
              <w:rPr>
                <w:b/>
                <w:bCs/>
                <w:sz w:val="24"/>
              </w:rPr>
              <w:t>1.5排放口基本情况</w:t>
            </w:r>
          </w:p>
          <w:p w14:paraId="1036C460">
            <w:pPr>
              <w:adjustRightInd w:val="0"/>
              <w:spacing w:line="480" w:lineRule="exact"/>
              <w:ind w:firstLine="480" w:firstLineChars="200"/>
              <w:rPr>
                <w:sz w:val="24"/>
              </w:rPr>
            </w:pPr>
            <w:r>
              <w:rPr>
                <w:sz w:val="24"/>
              </w:rPr>
              <w:t>本项目共2个废气排放口，排放口基本情况见下表。</w:t>
            </w:r>
          </w:p>
          <w:p w14:paraId="2B5DA098">
            <w:pPr>
              <w:adjustRightInd w:val="0"/>
              <w:spacing w:line="480" w:lineRule="exact"/>
              <w:jc w:val="center"/>
              <w:rPr>
                <w:b/>
                <w:bCs/>
                <w:szCs w:val="21"/>
              </w:rPr>
            </w:pPr>
            <w:r>
              <w:rPr>
                <w:b/>
                <w:bCs/>
                <w:szCs w:val="21"/>
              </w:rPr>
              <w:t>表4-</w:t>
            </w:r>
            <w:r>
              <w:rPr>
                <w:rFonts w:hint="eastAsia"/>
                <w:b/>
                <w:bCs/>
                <w:szCs w:val="21"/>
              </w:rPr>
              <w:t>5</w:t>
            </w:r>
            <w:r>
              <w:rPr>
                <w:b/>
                <w:bCs/>
                <w:szCs w:val="21"/>
              </w:rPr>
              <w:t xml:space="preserve">  本项目排放口基本情况表</w:t>
            </w:r>
          </w:p>
          <w:tbl>
            <w:tblPr>
              <w:tblStyle w:val="29"/>
              <w:tblW w:w="7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161"/>
              <w:gridCol w:w="1075"/>
              <w:gridCol w:w="1066"/>
              <w:gridCol w:w="865"/>
              <w:gridCol w:w="865"/>
              <w:gridCol w:w="918"/>
              <w:gridCol w:w="918"/>
            </w:tblGrid>
            <w:tr w14:paraId="5C744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8" w:type="dxa"/>
                  <w:vMerge w:val="restart"/>
                  <w:tcBorders>
                    <w:tl2br w:val="nil"/>
                    <w:tr2bl w:val="nil"/>
                  </w:tcBorders>
                  <w:vAlign w:val="center"/>
                </w:tcPr>
                <w:p w14:paraId="67D1C377">
                  <w:pPr>
                    <w:adjustRightInd w:val="0"/>
                    <w:snapToGrid w:val="0"/>
                    <w:jc w:val="center"/>
                  </w:pPr>
                  <w:r>
                    <w:t>污染源名称</w:t>
                  </w:r>
                </w:p>
              </w:tc>
              <w:tc>
                <w:tcPr>
                  <w:tcW w:w="2236" w:type="dxa"/>
                  <w:gridSpan w:val="2"/>
                  <w:tcBorders>
                    <w:tl2br w:val="nil"/>
                    <w:tr2bl w:val="nil"/>
                  </w:tcBorders>
                  <w:vAlign w:val="center"/>
                </w:tcPr>
                <w:p w14:paraId="7F08E9BD">
                  <w:pPr>
                    <w:adjustRightInd w:val="0"/>
                    <w:snapToGrid w:val="0"/>
                    <w:jc w:val="center"/>
                  </w:pPr>
                  <w:r>
                    <w:t>排气筒底部中心坐标（°）</w:t>
                  </w:r>
                </w:p>
              </w:tc>
              <w:tc>
                <w:tcPr>
                  <w:tcW w:w="1066" w:type="dxa"/>
                  <w:vMerge w:val="restart"/>
                  <w:tcBorders>
                    <w:tl2br w:val="nil"/>
                    <w:tr2bl w:val="nil"/>
                  </w:tcBorders>
                  <w:vAlign w:val="center"/>
                </w:tcPr>
                <w:p w14:paraId="6BA5CB2E">
                  <w:pPr>
                    <w:adjustRightInd w:val="0"/>
                    <w:snapToGrid w:val="0"/>
                    <w:jc w:val="center"/>
                  </w:pPr>
                  <w:r>
                    <w:rPr>
                      <w:spacing w:val="-6"/>
                    </w:rPr>
                    <w:t>排气筒底部海拔高度/m</w:t>
                  </w:r>
                </w:p>
              </w:tc>
              <w:tc>
                <w:tcPr>
                  <w:tcW w:w="865" w:type="dxa"/>
                  <w:vMerge w:val="restart"/>
                  <w:tcBorders>
                    <w:tl2br w:val="nil"/>
                    <w:tr2bl w:val="nil"/>
                  </w:tcBorders>
                  <w:vAlign w:val="center"/>
                </w:tcPr>
                <w:p w14:paraId="27E20335">
                  <w:pPr>
                    <w:adjustRightInd w:val="0"/>
                    <w:snapToGrid w:val="0"/>
                    <w:jc w:val="center"/>
                    <w:rPr>
                      <w:spacing w:val="-11"/>
                    </w:rPr>
                  </w:pPr>
                  <w:r>
                    <w:rPr>
                      <w:spacing w:val="-11"/>
                    </w:rPr>
                    <w:t>高度（m）</w:t>
                  </w:r>
                </w:p>
              </w:tc>
              <w:tc>
                <w:tcPr>
                  <w:tcW w:w="865" w:type="dxa"/>
                  <w:vMerge w:val="restart"/>
                  <w:tcBorders>
                    <w:tl2br w:val="nil"/>
                    <w:tr2bl w:val="nil"/>
                  </w:tcBorders>
                  <w:vAlign w:val="center"/>
                </w:tcPr>
                <w:p w14:paraId="6F59791C">
                  <w:pPr>
                    <w:jc w:val="center"/>
                    <w:rPr>
                      <w:spacing w:val="-11"/>
                      <w:szCs w:val="21"/>
                    </w:rPr>
                  </w:pPr>
                  <w:r>
                    <w:rPr>
                      <w:spacing w:val="-11"/>
                      <w:szCs w:val="21"/>
                    </w:rPr>
                    <w:t>内径</w:t>
                  </w:r>
                  <w:r>
                    <w:rPr>
                      <w:spacing w:val="-11"/>
                    </w:rPr>
                    <w:t>（m）</w:t>
                  </w:r>
                </w:p>
              </w:tc>
              <w:tc>
                <w:tcPr>
                  <w:tcW w:w="918" w:type="dxa"/>
                  <w:vMerge w:val="restart"/>
                  <w:tcBorders>
                    <w:tl2br w:val="nil"/>
                    <w:tr2bl w:val="nil"/>
                  </w:tcBorders>
                  <w:vAlign w:val="center"/>
                </w:tcPr>
                <w:p w14:paraId="3C8936F4">
                  <w:pPr>
                    <w:adjustRightInd w:val="0"/>
                    <w:snapToGrid w:val="0"/>
                    <w:jc w:val="center"/>
                    <w:rPr>
                      <w:spacing w:val="-11"/>
                    </w:rPr>
                  </w:pPr>
                  <w:r>
                    <w:rPr>
                      <w:spacing w:val="-11"/>
                    </w:rPr>
                    <w:t>温度（℃）</w:t>
                  </w:r>
                </w:p>
              </w:tc>
              <w:tc>
                <w:tcPr>
                  <w:tcW w:w="918" w:type="dxa"/>
                  <w:vMerge w:val="restart"/>
                  <w:tcBorders>
                    <w:tl2br w:val="nil"/>
                    <w:tr2bl w:val="nil"/>
                  </w:tcBorders>
                  <w:vAlign w:val="center"/>
                </w:tcPr>
                <w:p w14:paraId="75DC86EE">
                  <w:pPr>
                    <w:adjustRightInd w:val="0"/>
                    <w:snapToGrid w:val="0"/>
                    <w:jc w:val="center"/>
                    <w:rPr>
                      <w:spacing w:val="-11"/>
                    </w:rPr>
                  </w:pPr>
                  <w:r>
                    <w:rPr>
                      <w:spacing w:val="-11"/>
                    </w:rPr>
                    <w:t>排放口类别</w:t>
                  </w:r>
                </w:p>
              </w:tc>
            </w:tr>
            <w:tr w14:paraId="145D1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8" w:type="dxa"/>
                  <w:vMerge w:val="continue"/>
                  <w:tcBorders>
                    <w:tl2br w:val="nil"/>
                    <w:tr2bl w:val="nil"/>
                  </w:tcBorders>
                  <w:vAlign w:val="center"/>
                </w:tcPr>
                <w:p w14:paraId="632E2F43">
                  <w:pPr>
                    <w:adjustRightInd w:val="0"/>
                    <w:snapToGrid w:val="0"/>
                    <w:jc w:val="center"/>
                  </w:pPr>
                </w:p>
              </w:tc>
              <w:tc>
                <w:tcPr>
                  <w:tcW w:w="1161" w:type="dxa"/>
                  <w:tcBorders>
                    <w:tl2br w:val="nil"/>
                    <w:tr2bl w:val="nil"/>
                  </w:tcBorders>
                  <w:vAlign w:val="center"/>
                </w:tcPr>
                <w:p w14:paraId="683F4AC0">
                  <w:pPr>
                    <w:adjustRightInd w:val="0"/>
                    <w:snapToGrid w:val="0"/>
                    <w:jc w:val="center"/>
                  </w:pPr>
                  <w:r>
                    <w:t>东经</w:t>
                  </w:r>
                </w:p>
              </w:tc>
              <w:tc>
                <w:tcPr>
                  <w:tcW w:w="1075" w:type="dxa"/>
                  <w:tcBorders>
                    <w:tl2br w:val="nil"/>
                    <w:tr2bl w:val="nil"/>
                  </w:tcBorders>
                  <w:vAlign w:val="center"/>
                </w:tcPr>
                <w:p w14:paraId="7E7185AE">
                  <w:pPr>
                    <w:adjustRightInd w:val="0"/>
                    <w:snapToGrid w:val="0"/>
                    <w:jc w:val="center"/>
                  </w:pPr>
                  <w:r>
                    <w:t>北纬</w:t>
                  </w:r>
                </w:p>
              </w:tc>
              <w:tc>
                <w:tcPr>
                  <w:tcW w:w="1066" w:type="dxa"/>
                  <w:vMerge w:val="continue"/>
                  <w:tcBorders>
                    <w:tl2br w:val="nil"/>
                    <w:tr2bl w:val="nil"/>
                  </w:tcBorders>
                  <w:vAlign w:val="center"/>
                </w:tcPr>
                <w:p w14:paraId="2D76AFCF">
                  <w:pPr>
                    <w:adjustRightInd w:val="0"/>
                    <w:snapToGrid w:val="0"/>
                    <w:jc w:val="center"/>
                  </w:pPr>
                </w:p>
              </w:tc>
              <w:tc>
                <w:tcPr>
                  <w:tcW w:w="865" w:type="dxa"/>
                  <w:vMerge w:val="continue"/>
                  <w:tcBorders>
                    <w:tl2br w:val="nil"/>
                    <w:tr2bl w:val="nil"/>
                  </w:tcBorders>
                  <w:vAlign w:val="center"/>
                </w:tcPr>
                <w:p w14:paraId="5EDD34C8">
                  <w:pPr>
                    <w:adjustRightInd w:val="0"/>
                    <w:snapToGrid w:val="0"/>
                    <w:jc w:val="center"/>
                  </w:pPr>
                </w:p>
              </w:tc>
              <w:tc>
                <w:tcPr>
                  <w:tcW w:w="865" w:type="dxa"/>
                  <w:vMerge w:val="continue"/>
                  <w:tcBorders>
                    <w:tl2br w:val="nil"/>
                    <w:tr2bl w:val="nil"/>
                  </w:tcBorders>
                  <w:vAlign w:val="center"/>
                </w:tcPr>
                <w:p w14:paraId="74F739E2">
                  <w:pPr>
                    <w:jc w:val="center"/>
                    <w:rPr>
                      <w:szCs w:val="21"/>
                    </w:rPr>
                  </w:pPr>
                </w:p>
              </w:tc>
              <w:tc>
                <w:tcPr>
                  <w:tcW w:w="918" w:type="dxa"/>
                  <w:vMerge w:val="continue"/>
                  <w:tcBorders>
                    <w:tl2br w:val="nil"/>
                    <w:tr2bl w:val="nil"/>
                  </w:tcBorders>
                  <w:vAlign w:val="center"/>
                </w:tcPr>
                <w:p w14:paraId="5D3EB502">
                  <w:pPr>
                    <w:adjustRightInd w:val="0"/>
                    <w:snapToGrid w:val="0"/>
                    <w:jc w:val="center"/>
                  </w:pPr>
                </w:p>
              </w:tc>
              <w:tc>
                <w:tcPr>
                  <w:tcW w:w="918" w:type="dxa"/>
                  <w:vMerge w:val="continue"/>
                  <w:tcBorders>
                    <w:tl2br w:val="nil"/>
                    <w:tr2bl w:val="nil"/>
                  </w:tcBorders>
                  <w:vAlign w:val="center"/>
                </w:tcPr>
                <w:p w14:paraId="342315BC">
                  <w:pPr>
                    <w:adjustRightInd w:val="0"/>
                    <w:snapToGrid w:val="0"/>
                    <w:jc w:val="center"/>
                  </w:pPr>
                </w:p>
              </w:tc>
            </w:tr>
            <w:tr w14:paraId="471F4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8" w:type="dxa"/>
                  <w:tcBorders>
                    <w:tl2br w:val="nil"/>
                    <w:tr2bl w:val="nil"/>
                  </w:tcBorders>
                  <w:vAlign w:val="center"/>
                </w:tcPr>
                <w:p w14:paraId="05EE5C37">
                  <w:pPr>
                    <w:adjustRightInd w:val="0"/>
                    <w:snapToGrid w:val="0"/>
                    <w:jc w:val="center"/>
                  </w:pPr>
                  <w:r>
                    <w:t>DA001</w:t>
                  </w:r>
                </w:p>
              </w:tc>
              <w:tc>
                <w:tcPr>
                  <w:tcW w:w="1161" w:type="dxa"/>
                  <w:tcBorders>
                    <w:tl2br w:val="nil"/>
                    <w:tr2bl w:val="nil"/>
                  </w:tcBorders>
                  <w:vAlign w:val="center"/>
                </w:tcPr>
                <w:p w14:paraId="0E1470BC">
                  <w:pPr>
                    <w:jc w:val="center"/>
                    <w:rPr>
                      <w:szCs w:val="21"/>
                    </w:rPr>
                  </w:pPr>
                  <w:r>
                    <w:rPr>
                      <w:szCs w:val="21"/>
                    </w:rPr>
                    <w:t>118.395195</w:t>
                  </w:r>
                </w:p>
              </w:tc>
              <w:tc>
                <w:tcPr>
                  <w:tcW w:w="1075" w:type="dxa"/>
                  <w:tcBorders>
                    <w:tl2br w:val="nil"/>
                    <w:tr2bl w:val="nil"/>
                  </w:tcBorders>
                  <w:vAlign w:val="center"/>
                </w:tcPr>
                <w:p w14:paraId="5D787699">
                  <w:pPr>
                    <w:jc w:val="center"/>
                    <w:rPr>
                      <w:szCs w:val="21"/>
                    </w:rPr>
                  </w:pPr>
                  <w:r>
                    <w:rPr>
                      <w:szCs w:val="21"/>
                    </w:rPr>
                    <w:t>39.043261</w:t>
                  </w:r>
                </w:p>
              </w:tc>
              <w:tc>
                <w:tcPr>
                  <w:tcW w:w="1066" w:type="dxa"/>
                  <w:tcBorders>
                    <w:tl2br w:val="nil"/>
                    <w:tr2bl w:val="nil"/>
                  </w:tcBorders>
                  <w:vAlign w:val="center"/>
                </w:tcPr>
                <w:p w14:paraId="6BC999E4">
                  <w:pPr>
                    <w:adjustRightInd w:val="0"/>
                    <w:snapToGrid w:val="0"/>
                    <w:jc w:val="center"/>
                  </w:pPr>
                  <w:r>
                    <w:t>0.00</w:t>
                  </w:r>
                </w:p>
              </w:tc>
              <w:tc>
                <w:tcPr>
                  <w:tcW w:w="865" w:type="dxa"/>
                  <w:tcBorders>
                    <w:tl2br w:val="nil"/>
                    <w:tr2bl w:val="nil"/>
                  </w:tcBorders>
                  <w:vAlign w:val="center"/>
                </w:tcPr>
                <w:p w14:paraId="77A34B43">
                  <w:pPr>
                    <w:adjustRightInd w:val="0"/>
                    <w:snapToGrid w:val="0"/>
                    <w:jc w:val="center"/>
                  </w:pPr>
                  <w:r>
                    <w:t>15.0</w:t>
                  </w:r>
                </w:p>
              </w:tc>
              <w:tc>
                <w:tcPr>
                  <w:tcW w:w="865" w:type="dxa"/>
                  <w:tcBorders>
                    <w:tl2br w:val="nil"/>
                    <w:tr2bl w:val="nil"/>
                  </w:tcBorders>
                  <w:vAlign w:val="center"/>
                </w:tcPr>
                <w:p w14:paraId="3A4B8A30">
                  <w:pPr>
                    <w:adjustRightInd w:val="0"/>
                    <w:snapToGrid w:val="0"/>
                    <w:jc w:val="center"/>
                    <w:rPr>
                      <w:szCs w:val="21"/>
                    </w:rPr>
                  </w:pPr>
                  <w:r>
                    <w:rPr>
                      <w:rFonts w:hint="eastAsia"/>
                      <w:szCs w:val="21"/>
                    </w:rPr>
                    <w:t>1.0</w:t>
                  </w:r>
                </w:p>
              </w:tc>
              <w:tc>
                <w:tcPr>
                  <w:tcW w:w="918" w:type="dxa"/>
                  <w:tcBorders>
                    <w:tl2br w:val="nil"/>
                    <w:tr2bl w:val="nil"/>
                  </w:tcBorders>
                  <w:vAlign w:val="center"/>
                </w:tcPr>
                <w:p w14:paraId="704821FE">
                  <w:pPr>
                    <w:adjustRightInd w:val="0"/>
                    <w:snapToGrid w:val="0"/>
                    <w:jc w:val="center"/>
                  </w:pPr>
                  <w:r>
                    <w:t>常温</w:t>
                  </w:r>
                </w:p>
              </w:tc>
              <w:tc>
                <w:tcPr>
                  <w:tcW w:w="918" w:type="dxa"/>
                  <w:tcBorders>
                    <w:tl2br w:val="nil"/>
                    <w:tr2bl w:val="nil"/>
                  </w:tcBorders>
                  <w:vAlign w:val="center"/>
                </w:tcPr>
                <w:p w14:paraId="643E245D">
                  <w:pPr>
                    <w:adjustRightInd w:val="0"/>
                    <w:snapToGrid w:val="0"/>
                    <w:jc w:val="center"/>
                  </w:pPr>
                  <w:r>
                    <w:t>一般排放口</w:t>
                  </w:r>
                </w:p>
              </w:tc>
            </w:tr>
            <w:tr w14:paraId="1C440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8" w:type="dxa"/>
                  <w:tcBorders>
                    <w:tl2br w:val="nil"/>
                    <w:tr2bl w:val="nil"/>
                  </w:tcBorders>
                  <w:vAlign w:val="center"/>
                </w:tcPr>
                <w:p w14:paraId="6B6346FA">
                  <w:pPr>
                    <w:adjustRightInd w:val="0"/>
                    <w:snapToGrid w:val="0"/>
                    <w:jc w:val="center"/>
                  </w:pPr>
                  <w:r>
                    <w:t>DA002</w:t>
                  </w:r>
                </w:p>
              </w:tc>
              <w:tc>
                <w:tcPr>
                  <w:tcW w:w="1161" w:type="dxa"/>
                  <w:tcBorders>
                    <w:tl2br w:val="nil"/>
                    <w:tr2bl w:val="nil"/>
                  </w:tcBorders>
                  <w:vAlign w:val="center"/>
                </w:tcPr>
                <w:p w14:paraId="22EC6592">
                  <w:pPr>
                    <w:jc w:val="center"/>
                    <w:rPr>
                      <w:szCs w:val="21"/>
                    </w:rPr>
                  </w:pPr>
                  <w:r>
                    <w:rPr>
                      <w:szCs w:val="21"/>
                    </w:rPr>
                    <w:t>118.396096</w:t>
                  </w:r>
                </w:p>
              </w:tc>
              <w:tc>
                <w:tcPr>
                  <w:tcW w:w="1075" w:type="dxa"/>
                  <w:tcBorders>
                    <w:tl2br w:val="nil"/>
                    <w:tr2bl w:val="nil"/>
                  </w:tcBorders>
                  <w:vAlign w:val="center"/>
                </w:tcPr>
                <w:p w14:paraId="0658F6E6">
                  <w:pPr>
                    <w:jc w:val="center"/>
                    <w:rPr>
                      <w:szCs w:val="21"/>
                    </w:rPr>
                  </w:pPr>
                  <w:r>
                    <w:rPr>
                      <w:szCs w:val="21"/>
                    </w:rPr>
                    <w:t>39.043678</w:t>
                  </w:r>
                </w:p>
              </w:tc>
              <w:tc>
                <w:tcPr>
                  <w:tcW w:w="1066" w:type="dxa"/>
                  <w:tcBorders>
                    <w:tl2br w:val="nil"/>
                    <w:tr2bl w:val="nil"/>
                  </w:tcBorders>
                  <w:vAlign w:val="center"/>
                </w:tcPr>
                <w:p w14:paraId="3653B7C5">
                  <w:pPr>
                    <w:adjustRightInd w:val="0"/>
                    <w:snapToGrid w:val="0"/>
                    <w:jc w:val="center"/>
                  </w:pPr>
                  <w:r>
                    <w:t>0.00</w:t>
                  </w:r>
                </w:p>
              </w:tc>
              <w:tc>
                <w:tcPr>
                  <w:tcW w:w="865" w:type="dxa"/>
                  <w:tcBorders>
                    <w:tl2br w:val="nil"/>
                    <w:tr2bl w:val="nil"/>
                  </w:tcBorders>
                  <w:vAlign w:val="center"/>
                </w:tcPr>
                <w:p w14:paraId="3BAF070A">
                  <w:pPr>
                    <w:adjustRightInd w:val="0"/>
                    <w:snapToGrid w:val="0"/>
                    <w:jc w:val="center"/>
                  </w:pPr>
                  <w:r>
                    <w:t>15.0</w:t>
                  </w:r>
                </w:p>
              </w:tc>
              <w:tc>
                <w:tcPr>
                  <w:tcW w:w="865" w:type="dxa"/>
                  <w:tcBorders>
                    <w:tl2br w:val="nil"/>
                    <w:tr2bl w:val="nil"/>
                  </w:tcBorders>
                  <w:vAlign w:val="center"/>
                </w:tcPr>
                <w:p w14:paraId="71B58473">
                  <w:pPr>
                    <w:adjustRightInd w:val="0"/>
                    <w:snapToGrid w:val="0"/>
                    <w:jc w:val="center"/>
                    <w:rPr>
                      <w:szCs w:val="21"/>
                    </w:rPr>
                  </w:pPr>
                  <w:r>
                    <w:rPr>
                      <w:rFonts w:hint="eastAsia"/>
                      <w:szCs w:val="21"/>
                    </w:rPr>
                    <w:t>0.5</w:t>
                  </w:r>
                </w:p>
              </w:tc>
              <w:tc>
                <w:tcPr>
                  <w:tcW w:w="918" w:type="dxa"/>
                  <w:tcBorders>
                    <w:tl2br w:val="nil"/>
                    <w:tr2bl w:val="nil"/>
                  </w:tcBorders>
                  <w:vAlign w:val="center"/>
                </w:tcPr>
                <w:p w14:paraId="253C4625">
                  <w:pPr>
                    <w:adjustRightInd w:val="0"/>
                    <w:snapToGrid w:val="0"/>
                    <w:jc w:val="center"/>
                  </w:pPr>
                  <w:r>
                    <w:t>常温</w:t>
                  </w:r>
                </w:p>
              </w:tc>
              <w:tc>
                <w:tcPr>
                  <w:tcW w:w="918" w:type="dxa"/>
                  <w:tcBorders>
                    <w:tl2br w:val="nil"/>
                    <w:tr2bl w:val="nil"/>
                  </w:tcBorders>
                  <w:vAlign w:val="center"/>
                </w:tcPr>
                <w:p w14:paraId="5FEFB98B">
                  <w:pPr>
                    <w:adjustRightInd w:val="0"/>
                    <w:snapToGrid w:val="0"/>
                    <w:jc w:val="center"/>
                  </w:pPr>
                  <w:r>
                    <w:t>一般排放口</w:t>
                  </w:r>
                </w:p>
              </w:tc>
            </w:tr>
          </w:tbl>
          <w:p w14:paraId="515DC51C">
            <w:pPr>
              <w:adjustRightInd w:val="0"/>
              <w:spacing w:line="480" w:lineRule="exact"/>
              <w:ind w:firstLine="482" w:firstLineChars="200"/>
              <w:rPr>
                <w:b/>
                <w:bCs/>
                <w:sz w:val="24"/>
              </w:rPr>
            </w:pPr>
            <w:r>
              <w:rPr>
                <w:b/>
                <w:bCs/>
                <w:sz w:val="24"/>
              </w:rPr>
              <w:t>1.6排放口废气监测要求</w:t>
            </w:r>
          </w:p>
          <w:p w14:paraId="40A93AE4">
            <w:pPr>
              <w:adjustRightInd w:val="0"/>
              <w:spacing w:line="480" w:lineRule="exact"/>
              <w:ind w:firstLine="480" w:firstLineChars="200"/>
              <w:rPr>
                <w:sz w:val="24"/>
              </w:rPr>
            </w:pPr>
            <w:r>
              <w:rPr>
                <w:sz w:val="24"/>
              </w:rPr>
              <w:t>本项目废气自行监测信息见下表。</w:t>
            </w:r>
          </w:p>
          <w:p w14:paraId="7FCE1B58">
            <w:pPr>
              <w:spacing w:line="480" w:lineRule="exact"/>
              <w:jc w:val="center"/>
              <w:rPr>
                <w:b/>
                <w:kern w:val="1"/>
                <w:szCs w:val="21"/>
                <w:lang w:val="zh-CN"/>
              </w:rPr>
            </w:pPr>
            <w:r>
              <w:rPr>
                <w:b/>
                <w:kern w:val="1"/>
                <w:szCs w:val="21"/>
                <w:lang w:val="zh-CN"/>
              </w:rPr>
              <w:t>表</w:t>
            </w:r>
            <w:r>
              <w:rPr>
                <w:b/>
                <w:kern w:val="1"/>
                <w:szCs w:val="21"/>
              </w:rPr>
              <w:t>4-</w:t>
            </w:r>
            <w:r>
              <w:rPr>
                <w:rFonts w:hint="eastAsia"/>
                <w:b/>
                <w:kern w:val="1"/>
                <w:szCs w:val="21"/>
              </w:rPr>
              <w:t>6</w:t>
            </w:r>
            <w:r>
              <w:rPr>
                <w:b/>
                <w:kern w:val="1"/>
                <w:szCs w:val="21"/>
              </w:rPr>
              <w:t xml:space="preserve">  </w:t>
            </w:r>
            <w:r>
              <w:rPr>
                <w:b/>
                <w:kern w:val="1"/>
                <w:szCs w:val="21"/>
                <w:lang w:val="zh-CN"/>
              </w:rPr>
              <w:t>废气监测计划一览表</w:t>
            </w:r>
          </w:p>
          <w:tbl>
            <w:tblPr>
              <w:tblStyle w:val="29"/>
              <w:tblW w:w="79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5"/>
              <w:gridCol w:w="1129"/>
              <w:gridCol w:w="1082"/>
              <w:gridCol w:w="982"/>
              <w:gridCol w:w="4116"/>
            </w:tblGrid>
            <w:tr w14:paraId="22585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625" w:type="dxa"/>
                  <w:vAlign w:val="center"/>
                </w:tcPr>
                <w:p w14:paraId="069CEA68">
                  <w:pPr>
                    <w:spacing w:line="260" w:lineRule="exact"/>
                    <w:jc w:val="center"/>
                    <w:rPr>
                      <w:kern w:val="1"/>
                      <w:szCs w:val="21"/>
                    </w:rPr>
                  </w:pPr>
                  <w:r>
                    <w:rPr>
                      <w:kern w:val="1"/>
                      <w:szCs w:val="21"/>
                    </w:rPr>
                    <w:t>项目</w:t>
                  </w:r>
                </w:p>
              </w:tc>
              <w:tc>
                <w:tcPr>
                  <w:tcW w:w="1129" w:type="dxa"/>
                  <w:vAlign w:val="center"/>
                </w:tcPr>
                <w:p w14:paraId="73E6D93C">
                  <w:pPr>
                    <w:spacing w:line="260" w:lineRule="exact"/>
                    <w:jc w:val="center"/>
                    <w:rPr>
                      <w:kern w:val="1"/>
                      <w:szCs w:val="21"/>
                    </w:rPr>
                  </w:pPr>
                  <w:r>
                    <w:rPr>
                      <w:kern w:val="1"/>
                      <w:szCs w:val="21"/>
                    </w:rPr>
                    <w:t>监测点位</w:t>
                  </w:r>
                </w:p>
              </w:tc>
              <w:tc>
                <w:tcPr>
                  <w:tcW w:w="1082" w:type="dxa"/>
                  <w:vAlign w:val="center"/>
                </w:tcPr>
                <w:p w14:paraId="76BE40D4">
                  <w:pPr>
                    <w:spacing w:line="260" w:lineRule="exact"/>
                    <w:jc w:val="center"/>
                    <w:rPr>
                      <w:kern w:val="1"/>
                      <w:szCs w:val="21"/>
                    </w:rPr>
                  </w:pPr>
                  <w:r>
                    <w:rPr>
                      <w:kern w:val="1"/>
                      <w:szCs w:val="21"/>
                    </w:rPr>
                    <w:t>监测指标</w:t>
                  </w:r>
                </w:p>
              </w:tc>
              <w:tc>
                <w:tcPr>
                  <w:tcW w:w="982" w:type="dxa"/>
                  <w:vAlign w:val="center"/>
                </w:tcPr>
                <w:p w14:paraId="6CAB45CC">
                  <w:pPr>
                    <w:spacing w:line="260" w:lineRule="exact"/>
                    <w:jc w:val="center"/>
                    <w:rPr>
                      <w:kern w:val="1"/>
                      <w:szCs w:val="21"/>
                    </w:rPr>
                  </w:pPr>
                  <w:r>
                    <w:rPr>
                      <w:kern w:val="1"/>
                      <w:szCs w:val="21"/>
                    </w:rPr>
                    <w:t>监测频率</w:t>
                  </w:r>
                </w:p>
              </w:tc>
              <w:tc>
                <w:tcPr>
                  <w:tcW w:w="4116" w:type="dxa"/>
                  <w:vAlign w:val="center"/>
                </w:tcPr>
                <w:p w14:paraId="3A0A7207">
                  <w:pPr>
                    <w:spacing w:line="260" w:lineRule="exact"/>
                    <w:jc w:val="center"/>
                    <w:rPr>
                      <w:kern w:val="1"/>
                      <w:szCs w:val="21"/>
                    </w:rPr>
                  </w:pPr>
                  <w:r>
                    <w:rPr>
                      <w:kern w:val="1"/>
                      <w:szCs w:val="21"/>
                    </w:rPr>
                    <w:t>排放执行标准</w:t>
                  </w:r>
                </w:p>
              </w:tc>
            </w:tr>
            <w:tr w14:paraId="26AAA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625" w:type="dxa"/>
                  <w:vMerge w:val="restart"/>
                  <w:vAlign w:val="center"/>
                </w:tcPr>
                <w:p w14:paraId="04AFF3F8">
                  <w:pPr>
                    <w:spacing w:line="260" w:lineRule="exact"/>
                    <w:jc w:val="center"/>
                    <w:rPr>
                      <w:kern w:val="1"/>
                      <w:szCs w:val="21"/>
                    </w:rPr>
                  </w:pPr>
                  <w:r>
                    <w:rPr>
                      <w:rFonts w:hint="eastAsia"/>
                      <w:kern w:val="1"/>
                      <w:szCs w:val="21"/>
                    </w:rPr>
                    <w:t>有组织</w:t>
                  </w:r>
                </w:p>
              </w:tc>
              <w:tc>
                <w:tcPr>
                  <w:tcW w:w="1129" w:type="dxa"/>
                  <w:vAlign w:val="center"/>
                </w:tcPr>
                <w:p w14:paraId="0147F843">
                  <w:pPr>
                    <w:spacing w:line="260" w:lineRule="exact"/>
                    <w:jc w:val="center"/>
                    <w:rPr>
                      <w:kern w:val="1"/>
                      <w:szCs w:val="21"/>
                    </w:rPr>
                  </w:pPr>
                  <w:r>
                    <w:rPr>
                      <w:kern w:val="1"/>
                      <w:szCs w:val="21"/>
                    </w:rPr>
                    <w:t>DA001</w:t>
                  </w:r>
                </w:p>
              </w:tc>
              <w:tc>
                <w:tcPr>
                  <w:tcW w:w="1082" w:type="dxa"/>
                  <w:vAlign w:val="center"/>
                </w:tcPr>
                <w:p w14:paraId="0567B7D5">
                  <w:pPr>
                    <w:spacing w:line="260" w:lineRule="exact"/>
                    <w:jc w:val="center"/>
                    <w:rPr>
                      <w:szCs w:val="21"/>
                    </w:rPr>
                  </w:pPr>
                  <w:r>
                    <w:rPr>
                      <w:szCs w:val="21"/>
                    </w:rPr>
                    <w:t>颗粒物</w:t>
                  </w:r>
                </w:p>
              </w:tc>
              <w:tc>
                <w:tcPr>
                  <w:tcW w:w="982" w:type="dxa"/>
                  <w:vAlign w:val="center"/>
                </w:tcPr>
                <w:p w14:paraId="71DC8139">
                  <w:pPr>
                    <w:jc w:val="center"/>
                    <w:rPr>
                      <w:kern w:val="1"/>
                      <w:szCs w:val="21"/>
                    </w:rPr>
                  </w:pPr>
                  <w:r>
                    <w:rPr>
                      <w:kern w:val="1"/>
                      <w:szCs w:val="21"/>
                    </w:rPr>
                    <w:t>1次/年</w:t>
                  </w:r>
                </w:p>
              </w:tc>
              <w:tc>
                <w:tcPr>
                  <w:tcW w:w="4116" w:type="dxa"/>
                  <w:vMerge w:val="restart"/>
                  <w:vAlign w:val="center"/>
                </w:tcPr>
                <w:p w14:paraId="4123F460">
                  <w:pPr>
                    <w:spacing w:line="0" w:lineRule="atLeast"/>
                    <w:jc w:val="center"/>
                    <w:rPr>
                      <w:szCs w:val="21"/>
                    </w:rPr>
                  </w:pPr>
                  <w:r>
                    <w:rPr>
                      <w:szCs w:val="21"/>
                    </w:rPr>
                    <w:t>《钢铁工业大气污染物超低排放标准》（DB13/2169-2018）表1排放限值</w:t>
                  </w:r>
                </w:p>
              </w:tc>
            </w:tr>
            <w:tr w14:paraId="6A7C5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625" w:type="dxa"/>
                  <w:vMerge w:val="continue"/>
                  <w:vAlign w:val="center"/>
                </w:tcPr>
                <w:p w14:paraId="674DD5F1">
                  <w:pPr>
                    <w:spacing w:line="260" w:lineRule="exact"/>
                    <w:jc w:val="center"/>
                    <w:rPr>
                      <w:kern w:val="1"/>
                      <w:szCs w:val="21"/>
                    </w:rPr>
                  </w:pPr>
                </w:p>
              </w:tc>
              <w:tc>
                <w:tcPr>
                  <w:tcW w:w="1129" w:type="dxa"/>
                  <w:vAlign w:val="center"/>
                </w:tcPr>
                <w:p w14:paraId="433A918C">
                  <w:pPr>
                    <w:spacing w:line="260" w:lineRule="exact"/>
                    <w:jc w:val="center"/>
                    <w:rPr>
                      <w:kern w:val="1"/>
                      <w:szCs w:val="21"/>
                    </w:rPr>
                  </w:pPr>
                  <w:r>
                    <w:rPr>
                      <w:kern w:val="1"/>
                      <w:szCs w:val="21"/>
                    </w:rPr>
                    <w:t>DA002</w:t>
                  </w:r>
                </w:p>
              </w:tc>
              <w:tc>
                <w:tcPr>
                  <w:tcW w:w="1082" w:type="dxa"/>
                  <w:vAlign w:val="center"/>
                </w:tcPr>
                <w:p w14:paraId="1E24B974">
                  <w:pPr>
                    <w:spacing w:line="260" w:lineRule="exact"/>
                    <w:jc w:val="center"/>
                    <w:rPr>
                      <w:szCs w:val="21"/>
                    </w:rPr>
                  </w:pPr>
                  <w:r>
                    <w:rPr>
                      <w:szCs w:val="21"/>
                    </w:rPr>
                    <w:t>颗粒物</w:t>
                  </w:r>
                </w:p>
              </w:tc>
              <w:tc>
                <w:tcPr>
                  <w:tcW w:w="982" w:type="dxa"/>
                  <w:vAlign w:val="center"/>
                </w:tcPr>
                <w:p w14:paraId="1981F5AF">
                  <w:pPr>
                    <w:jc w:val="center"/>
                    <w:rPr>
                      <w:kern w:val="1"/>
                      <w:szCs w:val="21"/>
                    </w:rPr>
                  </w:pPr>
                  <w:r>
                    <w:rPr>
                      <w:kern w:val="1"/>
                      <w:szCs w:val="21"/>
                    </w:rPr>
                    <w:t>1次/年</w:t>
                  </w:r>
                </w:p>
              </w:tc>
              <w:tc>
                <w:tcPr>
                  <w:tcW w:w="4116" w:type="dxa"/>
                  <w:vMerge w:val="continue"/>
                  <w:vAlign w:val="center"/>
                </w:tcPr>
                <w:p w14:paraId="52BD435E">
                  <w:pPr>
                    <w:ind w:firstLine="420" w:firstLineChars="200"/>
                    <w:rPr>
                      <w:bCs/>
                      <w:szCs w:val="21"/>
                      <w:lang w:val="en-GB"/>
                    </w:rPr>
                  </w:pPr>
                </w:p>
              </w:tc>
            </w:tr>
            <w:tr w14:paraId="756B9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625" w:type="dxa"/>
                  <w:vMerge w:val="restart"/>
                  <w:vAlign w:val="center"/>
                </w:tcPr>
                <w:p w14:paraId="5B9FB7F3">
                  <w:pPr>
                    <w:spacing w:line="260" w:lineRule="exact"/>
                    <w:jc w:val="center"/>
                    <w:rPr>
                      <w:kern w:val="1"/>
                      <w:szCs w:val="21"/>
                    </w:rPr>
                  </w:pPr>
                  <w:r>
                    <w:rPr>
                      <w:rFonts w:hint="eastAsia"/>
                      <w:kern w:val="1"/>
                      <w:szCs w:val="21"/>
                    </w:rPr>
                    <w:t>无组织</w:t>
                  </w:r>
                </w:p>
              </w:tc>
              <w:tc>
                <w:tcPr>
                  <w:tcW w:w="1129" w:type="dxa"/>
                  <w:vAlign w:val="center"/>
                </w:tcPr>
                <w:p w14:paraId="63ABAFFF">
                  <w:pPr>
                    <w:spacing w:line="260" w:lineRule="exact"/>
                    <w:jc w:val="center"/>
                    <w:rPr>
                      <w:kern w:val="1"/>
                      <w:szCs w:val="21"/>
                    </w:rPr>
                  </w:pPr>
                  <w:r>
                    <w:rPr>
                      <w:kern w:val="1"/>
                      <w:szCs w:val="21"/>
                    </w:rPr>
                    <w:t>厂界</w:t>
                  </w:r>
                </w:p>
              </w:tc>
              <w:tc>
                <w:tcPr>
                  <w:tcW w:w="1082" w:type="dxa"/>
                  <w:vAlign w:val="center"/>
                </w:tcPr>
                <w:p w14:paraId="0EA57EEB">
                  <w:pPr>
                    <w:spacing w:line="260" w:lineRule="exact"/>
                    <w:jc w:val="center"/>
                    <w:rPr>
                      <w:snapToGrid w:val="0"/>
                      <w:kern w:val="0"/>
                      <w:szCs w:val="21"/>
                    </w:rPr>
                  </w:pPr>
                  <w:r>
                    <w:rPr>
                      <w:snapToGrid w:val="0"/>
                      <w:kern w:val="0"/>
                      <w:szCs w:val="21"/>
                    </w:rPr>
                    <w:t>颗粒物</w:t>
                  </w:r>
                </w:p>
              </w:tc>
              <w:tc>
                <w:tcPr>
                  <w:tcW w:w="982" w:type="dxa"/>
                  <w:vAlign w:val="center"/>
                </w:tcPr>
                <w:p w14:paraId="4343C2D3">
                  <w:pPr>
                    <w:spacing w:line="260" w:lineRule="exact"/>
                    <w:jc w:val="center"/>
                    <w:rPr>
                      <w:kern w:val="1"/>
                      <w:szCs w:val="21"/>
                    </w:rPr>
                  </w:pPr>
                  <w:r>
                    <w:rPr>
                      <w:kern w:val="1"/>
                      <w:szCs w:val="21"/>
                    </w:rPr>
                    <w:t>1次/年</w:t>
                  </w:r>
                </w:p>
              </w:tc>
              <w:tc>
                <w:tcPr>
                  <w:tcW w:w="4116" w:type="dxa"/>
                  <w:vMerge w:val="restart"/>
                  <w:vAlign w:val="center"/>
                </w:tcPr>
                <w:p w14:paraId="76276AC1">
                  <w:pPr>
                    <w:spacing w:line="260" w:lineRule="exact"/>
                    <w:jc w:val="center"/>
                    <w:rPr>
                      <w:szCs w:val="21"/>
                    </w:rPr>
                  </w:pPr>
                  <w:r>
                    <w:rPr>
                      <w:szCs w:val="21"/>
                    </w:rPr>
                    <w:t>《钢铁工业大气污染物超低排放标准》（DB13/2169-2018）</w:t>
                  </w:r>
                  <w:r>
                    <w:rPr>
                      <w:rFonts w:hint="eastAsia"/>
                      <w:szCs w:val="21"/>
                    </w:rPr>
                    <w:t>表5排放限值</w:t>
                  </w:r>
                </w:p>
              </w:tc>
            </w:tr>
            <w:tr w14:paraId="79B50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625" w:type="dxa"/>
                  <w:vMerge w:val="continue"/>
                  <w:vAlign w:val="center"/>
                </w:tcPr>
                <w:p w14:paraId="67C537F0">
                  <w:pPr>
                    <w:spacing w:line="260" w:lineRule="exact"/>
                    <w:jc w:val="center"/>
                    <w:rPr>
                      <w:kern w:val="1"/>
                      <w:szCs w:val="21"/>
                    </w:rPr>
                  </w:pPr>
                </w:p>
              </w:tc>
              <w:tc>
                <w:tcPr>
                  <w:tcW w:w="1129" w:type="dxa"/>
                  <w:vAlign w:val="center"/>
                </w:tcPr>
                <w:p w14:paraId="51F61A91">
                  <w:pPr>
                    <w:spacing w:line="260" w:lineRule="exact"/>
                    <w:jc w:val="center"/>
                    <w:rPr>
                      <w:kern w:val="1"/>
                      <w:szCs w:val="21"/>
                    </w:rPr>
                  </w:pPr>
                  <w:r>
                    <w:rPr>
                      <w:rFonts w:hint="eastAsia"/>
                      <w:kern w:val="1"/>
                      <w:szCs w:val="21"/>
                    </w:rPr>
                    <w:t>车间</w:t>
                  </w:r>
                </w:p>
              </w:tc>
              <w:tc>
                <w:tcPr>
                  <w:tcW w:w="1082" w:type="dxa"/>
                  <w:vAlign w:val="center"/>
                </w:tcPr>
                <w:p w14:paraId="60F5AB6D">
                  <w:pPr>
                    <w:spacing w:line="260" w:lineRule="exact"/>
                    <w:jc w:val="center"/>
                    <w:rPr>
                      <w:snapToGrid w:val="0"/>
                      <w:kern w:val="0"/>
                      <w:szCs w:val="21"/>
                    </w:rPr>
                  </w:pPr>
                  <w:r>
                    <w:rPr>
                      <w:snapToGrid w:val="0"/>
                      <w:kern w:val="0"/>
                      <w:szCs w:val="21"/>
                    </w:rPr>
                    <w:t>颗粒物</w:t>
                  </w:r>
                </w:p>
              </w:tc>
              <w:tc>
                <w:tcPr>
                  <w:tcW w:w="982" w:type="dxa"/>
                  <w:vAlign w:val="center"/>
                </w:tcPr>
                <w:p w14:paraId="4A8045C3">
                  <w:pPr>
                    <w:spacing w:line="260" w:lineRule="exact"/>
                    <w:jc w:val="center"/>
                    <w:rPr>
                      <w:kern w:val="1"/>
                      <w:szCs w:val="21"/>
                    </w:rPr>
                  </w:pPr>
                  <w:r>
                    <w:rPr>
                      <w:kern w:val="1"/>
                      <w:szCs w:val="21"/>
                    </w:rPr>
                    <w:t>1次/年</w:t>
                  </w:r>
                </w:p>
              </w:tc>
              <w:tc>
                <w:tcPr>
                  <w:tcW w:w="4116" w:type="dxa"/>
                  <w:vMerge w:val="continue"/>
                  <w:vAlign w:val="center"/>
                </w:tcPr>
                <w:p w14:paraId="10016B97">
                  <w:pPr>
                    <w:spacing w:line="260" w:lineRule="exact"/>
                    <w:jc w:val="center"/>
                    <w:rPr>
                      <w:szCs w:val="21"/>
                    </w:rPr>
                  </w:pPr>
                </w:p>
              </w:tc>
            </w:tr>
          </w:tbl>
          <w:p w14:paraId="30BB35EF">
            <w:pPr>
              <w:spacing w:line="480" w:lineRule="exact"/>
              <w:ind w:firstLine="482" w:firstLineChars="200"/>
              <w:rPr>
                <w:b/>
                <w:bCs/>
                <w:sz w:val="24"/>
              </w:rPr>
            </w:pPr>
            <w:r>
              <w:rPr>
                <w:b/>
                <w:bCs/>
                <w:sz w:val="24"/>
              </w:rPr>
              <w:t>1.</w:t>
            </w:r>
            <w:r>
              <w:rPr>
                <w:rFonts w:hint="eastAsia"/>
                <w:b/>
                <w:bCs/>
                <w:sz w:val="24"/>
              </w:rPr>
              <w:t>7</w:t>
            </w:r>
            <w:r>
              <w:rPr>
                <w:b/>
                <w:bCs/>
                <w:sz w:val="24"/>
              </w:rPr>
              <w:t>大气环境评价结论</w:t>
            </w:r>
          </w:p>
          <w:p w14:paraId="438DC897">
            <w:pPr>
              <w:spacing w:line="480" w:lineRule="exact"/>
              <w:ind w:firstLine="480" w:firstLineChars="200"/>
              <w:rPr>
                <w:sz w:val="24"/>
              </w:rPr>
            </w:pPr>
            <w:r>
              <w:rPr>
                <w:kern w:val="0"/>
                <w:sz w:val="24"/>
              </w:rPr>
              <w:t>综上所述，项目采取各项污染防治措施后，污染物排放均能满足相应标准要求，对周围环境影响很小，</w:t>
            </w:r>
            <w:r>
              <w:rPr>
                <w:sz w:val="24"/>
              </w:rPr>
              <w:t>本项目大气环境影响可接受。综上所述，采取上述措施后，对大气环境影响较小。</w:t>
            </w:r>
          </w:p>
          <w:p w14:paraId="5489F7B2">
            <w:pPr>
              <w:spacing w:line="480" w:lineRule="exact"/>
              <w:ind w:firstLine="482" w:firstLineChars="200"/>
              <w:rPr>
                <w:b/>
                <w:bCs/>
                <w:sz w:val="24"/>
              </w:rPr>
            </w:pPr>
            <w:r>
              <w:rPr>
                <w:b/>
                <w:bCs/>
                <w:sz w:val="24"/>
              </w:rPr>
              <w:t>2、地表水治理措施及影响分析</w:t>
            </w:r>
          </w:p>
          <w:p w14:paraId="6095B02A">
            <w:pPr>
              <w:pStyle w:val="91"/>
              <w:ind w:firstLine="482"/>
              <w:rPr>
                <w:sz w:val="24"/>
              </w:rPr>
            </w:pPr>
            <w:r>
              <w:rPr>
                <w:b/>
                <w:bCs/>
                <w:snapToGrid w:val="0"/>
                <w:kern w:val="0"/>
                <w:sz w:val="24"/>
              </w:rPr>
              <w:t>2.1生活污水源强核算及达标分析</w:t>
            </w:r>
          </w:p>
          <w:p w14:paraId="56C9F10E">
            <w:pPr>
              <w:pStyle w:val="91"/>
              <w:ind w:firstLine="480"/>
              <w:rPr>
                <w:sz w:val="24"/>
              </w:rPr>
            </w:pPr>
            <w:r>
              <w:rPr>
                <w:sz w:val="24"/>
              </w:rPr>
              <w:t>本项目用水主要为冷却用水、雾炮喷淋抑尘用水和生活用水，冷却水循环使用定期补充不外排，雾炮喷淋抑尘用水蒸发损耗，生活污水排入厂区污水管网最终排入</w:t>
            </w:r>
            <w:r>
              <w:rPr>
                <w:rFonts w:hint="eastAsia"/>
                <w:sz w:val="24"/>
              </w:rPr>
              <w:t>曹妃甸工业区起步区（北区）污水处理厂</w:t>
            </w:r>
            <w:r>
              <w:rPr>
                <w:sz w:val="24"/>
              </w:rPr>
              <w:t>，本项目依托厂区已设置一个生活污水排放口。因此本项目废水不与地表水发生直接联系，不会对周围地表水环境造成影响。</w:t>
            </w:r>
          </w:p>
          <w:p w14:paraId="45D16C07">
            <w:pPr>
              <w:autoSpaceDE w:val="0"/>
              <w:autoSpaceDN w:val="0"/>
              <w:adjustRightInd w:val="0"/>
              <w:snapToGrid w:val="0"/>
              <w:spacing w:line="480" w:lineRule="exact"/>
              <w:ind w:left="629"/>
              <w:jc w:val="center"/>
              <w:rPr>
                <w:b/>
                <w:szCs w:val="21"/>
              </w:rPr>
            </w:pPr>
            <w:r>
              <w:rPr>
                <w:b/>
                <w:szCs w:val="21"/>
              </w:rPr>
              <w:t>表4-</w:t>
            </w:r>
            <w:r>
              <w:rPr>
                <w:rFonts w:hint="eastAsia"/>
                <w:b/>
                <w:szCs w:val="21"/>
              </w:rPr>
              <w:t>7</w:t>
            </w:r>
            <w:r>
              <w:rPr>
                <w:b/>
                <w:szCs w:val="21"/>
              </w:rPr>
              <w:t xml:space="preserve">  废水污染物浓度及排放量</w:t>
            </w:r>
          </w:p>
          <w:tbl>
            <w:tblPr>
              <w:tblStyle w:val="29"/>
              <w:tblW w:w="79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95"/>
              <w:gridCol w:w="867"/>
              <w:gridCol w:w="705"/>
              <w:gridCol w:w="837"/>
              <w:gridCol w:w="464"/>
              <w:gridCol w:w="755"/>
              <w:gridCol w:w="705"/>
              <w:gridCol w:w="1028"/>
              <w:gridCol w:w="1325"/>
            </w:tblGrid>
            <w:tr w14:paraId="46988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3" w:type="dxa"/>
                  <w:tcBorders>
                    <w:tl2br w:val="nil"/>
                    <w:tr2bl w:val="nil"/>
                  </w:tcBorders>
                  <w:vAlign w:val="center"/>
                </w:tcPr>
                <w:p w14:paraId="48254865">
                  <w:pPr>
                    <w:widowControl/>
                    <w:adjustRightInd w:val="0"/>
                    <w:snapToGrid w:val="0"/>
                    <w:spacing w:line="240" w:lineRule="exact"/>
                    <w:jc w:val="center"/>
                    <w:textAlignment w:val="center"/>
                    <w:rPr>
                      <w:szCs w:val="21"/>
                    </w:rPr>
                  </w:pPr>
                  <w:r>
                    <w:rPr>
                      <w:kern w:val="0"/>
                      <w:szCs w:val="21"/>
                    </w:rPr>
                    <w:t>产污环节</w:t>
                  </w:r>
                </w:p>
              </w:tc>
              <w:tc>
                <w:tcPr>
                  <w:tcW w:w="495" w:type="dxa"/>
                  <w:tcBorders>
                    <w:tl2br w:val="nil"/>
                    <w:tr2bl w:val="nil"/>
                  </w:tcBorders>
                  <w:vAlign w:val="center"/>
                </w:tcPr>
                <w:p w14:paraId="3DFE6E6B">
                  <w:pPr>
                    <w:widowControl/>
                    <w:adjustRightInd w:val="0"/>
                    <w:snapToGrid w:val="0"/>
                    <w:spacing w:line="240" w:lineRule="exact"/>
                    <w:jc w:val="center"/>
                    <w:textAlignment w:val="center"/>
                    <w:rPr>
                      <w:szCs w:val="21"/>
                    </w:rPr>
                  </w:pPr>
                  <w:r>
                    <w:rPr>
                      <w:kern w:val="0"/>
                      <w:szCs w:val="21"/>
                    </w:rPr>
                    <w:t>类别</w:t>
                  </w:r>
                </w:p>
              </w:tc>
              <w:tc>
                <w:tcPr>
                  <w:tcW w:w="867" w:type="dxa"/>
                  <w:tcBorders>
                    <w:tl2br w:val="nil"/>
                    <w:tr2bl w:val="nil"/>
                  </w:tcBorders>
                  <w:vAlign w:val="center"/>
                </w:tcPr>
                <w:p w14:paraId="70988BE8">
                  <w:pPr>
                    <w:widowControl/>
                    <w:adjustRightInd w:val="0"/>
                    <w:snapToGrid w:val="0"/>
                    <w:spacing w:line="240" w:lineRule="exact"/>
                    <w:jc w:val="center"/>
                    <w:textAlignment w:val="center"/>
                    <w:rPr>
                      <w:szCs w:val="21"/>
                    </w:rPr>
                  </w:pPr>
                  <w:r>
                    <w:rPr>
                      <w:kern w:val="0"/>
                      <w:szCs w:val="21"/>
                    </w:rPr>
                    <w:t>污染物种类</w:t>
                  </w:r>
                </w:p>
              </w:tc>
              <w:tc>
                <w:tcPr>
                  <w:tcW w:w="705" w:type="dxa"/>
                  <w:tcBorders>
                    <w:tl2br w:val="nil"/>
                    <w:tr2bl w:val="nil"/>
                  </w:tcBorders>
                  <w:vAlign w:val="center"/>
                </w:tcPr>
                <w:p w14:paraId="649D1FC2">
                  <w:pPr>
                    <w:widowControl/>
                    <w:adjustRightInd w:val="0"/>
                    <w:snapToGrid w:val="0"/>
                    <w:spacing w:line="240" w:lineRule="exact"/>
                    <w:jc w:val="center"/>
                    <w:textAlignment w:val="center"/>
                    <w:rPr>
                      <w:szCs w:val="21"/>
                    </w:rPr>
                  </w:pPr>
                  <w:r>
                    <w:rPr>
                      <w:kern w:val="0"/>
                      <w:szCs w:val="21"/>
                    </w:rPr>
                    <w:t>产生浓度(mg/L)</w:t>
                  </w:r>
                </w:p>
              </w:tc>
              <w:tc>
                <w:tcPr>
                  <w:tcW w:w="837" w:type="dxa"/>
                  <w:tcBorders>
                    <w:tl2br w:val="nil"/>
                    <w:tr2bl w:val="nil"/>
                  </w:tcBorders>
                  <w:vAlign w:val="center"/>
                </w:tcPr>
                <w:p w14:paraId="032C0593">
                  <w:pPr>
                    <w:widowControl/>
                    <w:adjustRightInd w:val="0"/>
                    <w:snapToGrid w:val="0"/>
                    <w:spacing w:line="240" w:lineRule="exact"/>
                    <w:jc w:val="center"/>
                    <w:textAlignment w:val="center"/>
                    <w:rPr>
                      <w:szCs w:val="21"/>
                    </w:rPr>
                  </w:pPr>
                  <w:r>
                    <w:rPr>
                      <w:kern w:val="0"/>
                      <w:szCs w:val="21"/>
                    </w:rPr>
                    <w:t>产生量(t/a)</w:t>
                  </w:r>
                </w:p>
              </w:tc>
              <w:tc>
                <w:tcPr>
                  <w:tcW w:w="464" w:type="dxa"/>
                  <w:tcBorders>
                    <w:tl2br w:val="nil"/>
                    <w:tr2bl w:val="nil"/>
                  </w:tcBorders>
                  <w:vAlign w:val="center"/>
                </w:tcPr>
                <w:p w14:paraId="633C00C6">
                  <w:pPr>
                    <w:widowControl/>
                    <w:adjustRightInd w:val="0"/>
                    <w:snapToGrid w:val="0"/>
                    <w:spacing w:line="240" w:lineRule="exact"/>
                    <w:jc w:val="center"/>
                    <w:textAlignment w:val="center"/>
                    <w:rPr>
                      <w:szCs w:val="21"/>
                    </w:rPr>
                  </w:pPr>
                  <w:r>
                    <w:rPr>
                      <w:kern w:val="0"/>
                      <w:szCs w:val="21"/>
                    </w:rPr>
                    <w:t>治理措施</w:t>
                  </w:r>
                </w:p>
              </w:tc>
              <w:tc>
                <w:tcPr>
                  <w:tcW w:w="755" w:type="dxa"/>
                  <w:tcBorders>
                    <w:tl2br w:val="nil"/>
                    <w:tr2bl w:val="nil"/>
                  </w:tcBorders>
                  <w:vAlign w:val="center"/>
                </w:tcPr>
                <w:p w14:paraId="088ADA46">
                  <w:pPr>
                    <w:widowControl/>
                    <w:adjustRightInd w:val="0"/>
                    <w:snapToGrid w:val="0"/>
                    <w:spacing w:line="240" w:lineRule="exact"/>
                    <w:jc w:val="center"/>
                    <w:textAlignment w:val="center"/>
                    <w:rPr>
                      <w:szCs w:val="21"/>
                    </w:rPr>
                  </w:pPr>
                  <w:r>
                    <w:rPr>
                      <w:kern w:val="0"/>
                      <w:szCs w:val="21"/>
                    </w:rPr>
                    <w:t>排放量(m</w:t>
                  </w:r>
                  <w:r>
                    <w:rPr>
                      <w:kern w:val="0"/>
                      <w:szCs w:val="21"/>
                      <w:vertAlign w:val="superscript"/>
                    </w:rPr>
                    <w:t>3</w:t>
                  </w:r>
                  <w:r>
                    <w:rPr>
                      <w:kern w:val="0"/>
                      <w:szCs w:val="21"/>
                    </w:rPr>
                    <w:t>/a)</w:t>
                  </w:r>
                </w:p>
              </w:tc>
              <w:tc>
                <w:tcPr>
                  <w:tcW w:w="705" w:type="dxa"/>
                  <w:tcBorders>
                    <w:tl2br w:val="nil"/>
                    <w:tr2bl w:val="nil"/>
                  </w:tcBorders>
                  <w:vAlign w:val="center"/>
                </w:tcPr>
                <w:p w14:paraId="0DAAB97C">
                  <w:pPr>
                    <w:widowControl/>
                    <w:adjustRightInd w:val="0"/>
                    <w:snapToGrid w:val="0"/>
                    <w:spacing w:line="240" w:lineRule="exact"/>
                    <w:jc w:val="center"/>
                    <w:textAlignment w:val="center"/>
                    <w:rPr>
                      <w:szCs w:val="21"/>
                    </w:rPr>
                  </w:pPr>
                  <w:r>
                    <w:rPr>
                      <w:kern w:val="0"/>
                      <w:szCs w:val="21"/>
                    </w:rPr>
                    <w:t>排放浓度(mg/L)</w:t>
                  </w:r>
                </w:p>
              </w:tc>
              <w:tc>
                <w:tcPr>
                  <w:tcW w:w="1028" w:type="dxa"/>
                  <w:tcBorders>
                    <w:tl2br w:val="nil"/>
                    <w:tr2bl w:val="nil"/>
                  </w:tcBorders>
                  <w:vAlign w:val="center"/>
                </w:tcPr>
                <w:p w14:paraId="4FE1C2EA">
                  <w:pPr>
                    <w:widowControl/>
                    <w:adjustRightInd w:val="0"/>
                    <w:snapToGrid w:val="0"/>
                    <w:spacing w:line="240" w:lineRule="exact"/>
                    <w:jc w:val="center"/>
                    <w:textAlignment w:val="center"/>
                    <w:rPr>
                      <w:kern w:val="0"/>
                      <w:szCs w:val="21"/>
                    </w:rPr>
                  </w:pPr>
                  <w:r>
                    <w:rPr>
                      <w:kern w:val="0"/>
                      <w:szCs w:val="21"/>
                    </w:rPr>
                    <w:t>排放量(t/a)</w:t>
                  </w:r>
                </w:p>
              </w:tc>
              <w:tc>
                <w:tcPr>
                  <w:tcW w:w="1325" w:type="dxa"/>
                  <w:tcBorders>
                    <w:tl2br w:val="nil"/>
                    <w:tr2bl w:val="nil"/>
                  </w:tcBorders>
                  <w:vAlign w:val="center"/>
                </w:tcPr>
                <w:p w14:paraId="118C1ADE">
                  <w:pPr>
                    <w:widowControl/>
                    <w:adjustRightInd w:val="0"/>
                    <w:snapToGrid w:val="0"/>
                    <w:spacing w:line="240" w:lineRule="exact"/>
                    <w:jc w:val="center"/>
                    <w:textAlignment w:val="center"/>
                    <w:rPr>
                      <w:kern w:val="0"/>
                      <w:szCs w:val="21"/>
                    </w:rPr>
                  </w:pPr>
                  <w:r>
                    <w:rPr>
                      <w:kern w:val="0"/>
                      <w:szCs w:val="21"/>
                    </w:rPr>
                    <w:t>排放去向</w:t>
                  </w:r>
                </w:p>
              </w:tc>
            </w:tr>
            <w:tr w14:paraId="62238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93" w:type="dxa"/>
                  <w:vMerge w:val="restart"/>
                  <w:tcBorders>
                    <w:tl2br w:val="nil"/>
                    <w:tr2bl w:val="nil"/>
                  </w:tcBorders>
                  <w:vAlign w:val="center"/>
                </w:tcPr>
                <w:p w14:paraId="250E5DDB">
                  <w:pPr>
                    <w:widowControl/>
                    <w:adjustRightInd w:val="0"/>
                    <w:snapToGrid w:val="0"/>
                    <w:spacing w:line="240" w:lineRule="exact"/>
                    <w:jc w:val="center"/>
                    <w:textAlignment w:val="center"/>
                    <w:rPr>
                      <w:szCs w:val="21"/>
                    </w:rPr>
                  </w:pPr>
                  <w:r>
                    <w:rPr>
                      <w:kern w:val="0"/>
                      <w:szCs w:val="21"/>
                    </w:rPr>
                    <w:t>职工生活</w:t>
                  </w:r>
                </w:p>
              </w:tc>
              <w:tc>
                <w:tcPr>
                  <w:tcW w:w="495" w:type="dxa"/>
                  <w:vMerge w:val="restart"/>
                  <w:tcBorders>
                    <w:tl2br w:val="nil"/>
                    <w:tr2bl w:val="nil"/>
                  </w:tcBorders>
                  <w:vAlign w:val="center"/>
                </w:tcPr>
                <w:p w14:paraId="3E191345">
                  <w:pPr>
                    <w:widowControl/>
                    <w:adjustRightInd w:val="0"/>
                    <w:snapToGrid w:val="0"/>
                    <w:spacing w:line="240" w:lineRule="exact"/>
                    <w:jc w:val="center"/>
                    <w:textAlignment w:val="center"/>
                    <w:rPr>
                      <w:szCs w:val="21"/>
                    </w:rPr>
                  </w:pPr>
                  <w:r>
                    <w:rPr>
                      <w:kern w:val="0"/>
                      <w:szCs w:val="21"/>
                    </w:rPr>
                    <w:t>生活污水</w:t>
                  </w:r>
                </w:p>
              </w:tc>
              <w:tc>
                <w:tcPr>
                  <w:tcW w:w="867" w:type="dxa"/>
                  <w:tcBorders>
                    <w:tl2br w:val="nil"/>
                    <w:tr2bl w:val="nil"/>
                  </w:tcBorders>
                  <w:vAlign w:val="center"/>
                </w:tcPr>
                <w:p w14:paraId="6934EF2B">
                  <w:pPr>
                    <w:widowControl/>
                    <w:adjustRightInd w:val="0"/>
                    <w:snapToGrid w:val="0"/>
                    <w:spacing w:line="240" w:lineRule="exact"/>
                    <w:jc w:val="center"/>
                    <w:textAlignment w:val="center"/>
                    <w:rPr>
                      <w:szCs w:val="21"/>
                    </w:rPr>
                  </w:pPr>
                  <w:r>
                    <w:rPr>
                      <w:rFonts w:hint="eastAsia"/>
                      <w:szCs w:val="21"/>
                    </w:rPr>
                    <w:t>pH</w:t>
                  </w:r>
                </w:p>
              </w:tc>
              <w:tc>
                <w:tcPr>
                  <w:tcW w:w="705" w:type="dxa"/>
                  <w:tcBorders>
                    <w:tl2br w:val="nil"/>
                    <w:tr2bl w:val="nil"/>
                  </w:tcBorders>
                  <w:vAlign w:val="center"/>
                </w:tcPr>
                <w:p w14:paraId="5D38F6EE">
                  <w:pPr>
                    <w:widowControl/>
                    <w:jc w:val="center"/>
                    <w:textAlignment w:val="center"/>
                    <w:rPr>
                      <w:szCs w:val="21"/>
                    </w:rPr>
                  </w:pPr>
                  <w:r>
                    <w:rPr>
                      <w:rFonts w:hint="eastAsia"/>
                      <w:bCs/>
                      <w:szCs w:val="21"/>
                    </w:rPr>
                    <w:t>6~9无量纲</w:t>
                  </w:r>
                </w:p>
              </w:tc>
              <w:tc>
                <w:tcPr>
                  <w:tcW w:w="837" w:type="dxa"/>
                  <w:tcBorders>
                    <w:tl2br w:val="nil"/>
                    <w:tr2bl w:val="nil"/>
                  </w:tcBorders>
                  <w:vAlign w:val="center"/>
                </w:tcPr>
                <w:p w14:paraId="531CD70F">
                  <w:pPr>
                    <w:widowControl/>
                    <w:jc w:val="center"/>
                    <w:textAlignment w:val="center"/>
                    <w:rPr>
                      <w:szCs w:val="21"/>
                    </w:rPr>
                  </w:pPr>
                  <w:r>
                    <w:rPr>
                      <w:rFonts w:hint="eastAsia"/>
                      <w:szCs w:val="21"/>
                    </w:rPr>
                    <w:t>/</w:t>
                  </w:r>
                </w:p>
              </w:tc>
              <w:tc>
                <w:tcPr>
                  <w:tcW w:w="464" w:type="dxa"/>
                  <w:vMerge w:val="restart"/>
                  <w:tcBorders>
                    <w:tl2br w:val="nil"/>
                    <w:tr2bl w:val="nil"/>
                  </w:tcBorders>
                  <w:vAlign w:val="center"/>
                </w:tcPr>
                <w:p w14:paraId="1A82119B">
                  <w:pPr>
                    <w:widowControl/>
                    <w:adjustRightInd w:val="0"/>
                    <w:snapToGrid w:val="0"/>
                    <w:spacing w:line="240" w:lineRule="exact"/>
                    <w:jc w:val="center"/>
                    <w:textAlignment w:val="center"/>
                    <w:rPr>
                      <w:szCs w:val="21"/>
                    </w:rPr>
                  </w:pPr>
                  <w:r>
                    <w:rPr>
                      <w:kern w:val="0"/>
                      <w:szCs w:val="21"/>
                    </w:rPr>
                    <w:t>/</w:t>
                  </w:r>
                </w:p>
              </w:tc>
              <w:tc>
                <w:tcPr>
                  <w:tcW w:w="755" w:type="dxa"/>
                  <w:vMerge w:val="restart"/>
                  <w:tcBorders>
                    <w:tl2br w:val="nil"/>
                    <w:tr2bl w:val="nil"/>
                  </w:tcBorders>
                  <w:vAlign w:val="center"/>
                </w:tcPr>
                <w:p w14:paraId="70640637">
                  <w:pPr>
                    <w:widowControl/>
                    <w:adjustRightInd w:val="0"/>
                    <w:snapToGrid w:val="0"/>
                    <w:spacing w:line="240" w:lineRule="exact"/>
                    <w:jc w:val="center"/>
                    <w:textAlignment w:val="center"/>
                    <w:rPr>
                      <w:szCs w:val="21"/>
                    </w:rPr>
                  </w:pPr>
                  <w:r>
                    <w:rPr>
                      <w:kern w:val="0"/>
                      <w:szCs w:val="21"/>
                    </w:rPr>
                    <w:t>540</w:t>
                  </w:r>
                </w:p>
              </w:tc>
              <w:tc>
                <w:tcPr>
                  <w:tcW w:w="705" w:type="dxa"/>
                  <w:tcBorders>
                    <w:tl2br w:val="nil"/>
                    <w:tr2bl w:val="nil"/>
                  </w:tcBorders>
                  <w:vAlign w:val="center"/>
                </w:tcPr>
                <w:p w14:paraId="4B8E8E74">
                  <w:pPr>
                    <w:widowControl/>
                    <w:jc w:val="center"/>
                    <w:textAlignment w:val="center"/>
                    <w:rPr>
                      <w:szCs w:val="21"/>
                    </w:rPr>
                  </w:pPr>
                  <w:r>
                    <w:rPr>
                      <w:rFonts w:hint="eastAsia"/>
                      <w:bCs/>
                      <w:szCs w:val="21"/>
                    </w:rPr>
                    <w:t>6~9无量纲</w:t>
                  </w:r>
                </w:p>
              </w:tc>
              <w:tc>
                <w:tcPr>
                  <w:tcW w:w="1028" w:type="dxa"/>
                  <w:tcBorders>
                    <w:tl2br w:val="nil"/>
                    <w:tr2bl w:val="nil"/>
                  </w:tcBorders>
                  <w:vAlign w:val="center"/>
                </w:tcPr>
                <w:p w14:paraId="69AC3628">
                  <w:pPr>
                    <w:widowControl/>
                    <w:jc w:val="center"/>
                    <w:textAlignment w:val="center"/>
                    <w:rPr>
                      <w:szCs w:val="21"/>
                    </w:rPr>
                  </w:pPr>
                  <w:r>
                    <w:rPr>
                      <w:rFonts w:hint="eastAsia"/>
                      <w:szCs w:val="21"/>
                    </w:rPr>
                    <w:t>/</w:t>
                  </w:r>
                </w:p>
              </w:tc>
              <w:tc>
                <w:tcPr>
                  <w:tcW w:w="1325" w:type="dxa"/>
                  <w:vMerge w:val="restart"/>
                  <w:tcBorders>
                    <w:tl2br w:val="nil"/>
                    <w:tr2bl w:val="nil"/>
                  </w:tcBorders>
                  <w:vAlign w:val="center"/>
                </w:tcPr>
                <w:p w14:paraId="0CDC11A4">
                  <w:pPr>
                    <w:widowControl/>
                    <w:adjustRightInd w:val="0"/>
                    <w:snapToGrid w:val="0"/>
                    <w:spacing w:line="240" w:lineRule="exact"/>
                    <w:jc w:val="center"/>
                    <w:textAlignment w:val="center"/>
                    <w:rPr>
                      <w:kern w:val="0"/>
                      <w:szCs w:val="21"/>
                    </w:rPr>
                  </w:pPr>
                  <w:r>
                    <w:rPr>
                      <w:szCs w:val="21"/>
                    </w:rPr>
                    <w:t>经厂区污水管网排放至园区市政污水管网，最终排入</w:t>
                  </w:r>
                  <w:r>
                    <w:rPr>
                      <w:rFonts w:hint="eastAsia"/>
                      <w:szCs w:val="21"/>
                    </w:rPr>
                    <w:t>曹妃甸工业区起步区（北区）污水处理厂</w:t>
                  </w:r>
                </w:p>
              </w:tc>
            </w:tr>
            <w:tr w14:paraId="784D7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93" w:type="dxa"/>
                  <w:vMerge w:val="continue"/>
                  <w:tcBorders>
                    <w:tl2br w:val="nil"/>
                    <w:tr2bl w:val="nil"/>
                  </w:tcBorders>
                  <w:vAlign w:val="center"/>
                </w:tcPr>
                <w:p w14:paraId="69D861E8">
                  <w:pPr>
                    <w:widowControl/>
                    <w:adjustRightInd w:val="0"/>
                    <w:snapToGrid w:val="0"/>
                    <w:spacing w:line="240" w:lineRule="exact"/>
                    <w:jc w:val="center"/>
                    <w:textAlignment w:val="center"/>
                    <w:rPr>
                      <w:kern w:val="0"/>
                      <w:szCs w:val="21"/>
                    </w:rPr>
                  </w:pPr>
                </w:p>
              </w:tc>
              <w:tc>
                <w:tcPr>
                  <w:tcW w:w="495" w:type="dxa"/>
                  <w:vMerge w:val="continue"/>
                  <w:tcBorders>
                    <w:tl2br w:val="nil"/>
                    <w:tr2bl w:val="nil"/>
                  </w:tcBorders>
                  <w:vAlign w:val="center"/>
                </w:tcPr>
                <w:p w14:paraId="4C4A772A">
                  <w:pPr>
                    <w:widowControl/>
                    <w:adjustRightInd w:val="0"/>
                    <w:snapToGrid w:val="0"/>
                    <w:spacing w:line="240" w:lineRule="exact"/>
                    <w:jc w:val="center"/>
                    <w:textAlignment w:val="center"/>
                    <w:rPr>
                      <w:kern w:val="0"/>
                      <w:szCs w:val="21"/>
                    </w:rPr>
                  </w:pPr>
                </w:p>
              </w:tc>
              <w:tc>
                <w:tcPr>
                  <w:tcW w:w="867" w:type="dxa"/>
                  <w:tcBorders>
                    <w:tl2br w:val="nil"/>
                    <w:tr2bl w:val="nil"/>
                  </w:tcBorders>
                  <w:vAlign w:val="center"/>
                </w:tcPr>
                <w:p w14:paraId="724E8706">
                  <w:pPr>
                    <w:widowControl/>
                    <w:adjustRightInd w:val="0"/>
                    <w:snapToGrid w:val="0"/>
                    <w:spacing w:line="240" w:lineRule="exact"/>
                    <w:jc w:val="center"/>
                    <w:textAlignment w:val="center"/>
                    <w:rPr>
                      <w:kern w:val="0"/>
                      <w:szCs w:val="21"/>
                    </w:rPr>
                  </w:pPr>
                  <w:r>
                    <w:rPr>
                      <w:kern w:val="0"/>
                      <w:szCs w:val="21"/>
                    </w:rPr>
                    <w:t>COD</w:t>
                  </w:r>
                </w:p>
              </w:tc>
              <w:tc>
                <w:tcPr>
                  <w:tcW w:w="705" w:type="dxa"/>
                  <w:tcBorders>
                    <w:tl2br w:val="nil"/>
                    <w:tr2bl w:val="nil"/>
                  </w:tcBorders>
                  <w:vAlign w:val="center"/>
                </w:tcPr>
                <w:p w14:paraId="48752777">
                  <w:pPr>
                    <w:widowControl/>
                    <w:jc w:val="center"/>
                    <w:textAlignment w:val="center"/>
                    <w:rPr>
                      <w:kern w:val="0"/>
                      <w:szCs w:val="21"/>
                    </w:rPr>
                  </w:pPr>
                  <w:r>
                    <w:rPr>
                      <w:kern w:val="0"/>
                      <w:szCs w:val="21"/>
                    </w:rPr>
                    <w:t>280</w:t>
                  </w:r>
                </w:p>
              </w:tc>
              <w:tc>
                <w:tcPr>
                  <w:tcW w:w="837" w:type="dxa"/>
                  <w:tcBorders>
                    <w:tl2br w:val="nil"/>
                    <w:tr2bl w:val="nil"/>
                  </w:tcBorders>
                  <w:vAlign w:val="center"/>
                </w:tcPr>
                <w:p w14:paraId="59DEF32D">
                  <w:pPr>
                    <w:widowControl/>
                    <w:jc w:val="center"/>
                    <w:textAlignment w:val="center"/>
                    <w:rPr>
                      <w:kern w:val="0"/>
                      <w:szCs w:val="21"/>
                    </w:rPr>
                  </w:pPr>
                  <w:r>
                    <w:rPr>
                      <w:rFonts w:hint="eastAsia"/>
                      <w:kern w:val="0"/>
                      <w:szCs w:val="21"/>
                    </w:rPr>
                    <w:t>0.151</w:t>
                  </w:r>
                </w:p>
              </w:tc>
              <w:tc>
                <w:tcPr>
                  <w:tcW w:w="464" w:type="dxa"/>
                  <w:vMerge w:val="continue"/>
                  <w:tcBorders>
                    <w:tl2br w:val="nil"/>
                    <w:tr2bl w:val="nil"/>
                  </w:tcBorders>
                  <w:vAlign w:val="center"/>
                </w:tcPr>
                <w:p w14:paraId="737F12C3">
                  <w:pPr>
                    <w:widowControl/>
                    <w:adjustRightInd w:val="0"/>
                    <w:snapToGrid w:val="0"/>
                    <w:spacing w:line="240" w:lineRule="exact"/>
                    <w:jc w:val="center"/>
                    <w:textAlignment w:val="center"/>
                    <w:rPr>
                      <w:kern w:val="0"/>
                      <w:szCs w:val="21"/>
                    </w:rPr>
                  </w:pPr>
                </w:p>
              </w:tc>
              <w:tc>
                <w:tcPr>
                  <w:tcW w:w="755" w:type="dxa"/>
                  <w:vMerge w:val="continue"/>
                  <w:tcBorders>
                    <w:tl2br w:val="nil"/>
                    <w:tr2bl w:val="nil"/>
                  </w:tcBorders>
                  <w:vAlign w:val="center"/>
                </w:tcPr>
                <w:p w14:paraId="1C21030D">
                  <w:pPr>
                    <w:widowControl/>
                    <w:adjustRightInd w:val="0"/>
                    <w:snapToGrid w:val="0"/>
                    <w:spacing w:line="240" w:lineRule="exact"/>
                    <w:jc w:val="center"/>
                    <w:textAlignment w:val="center"/>
                    <w:rPr>
                      <w:kern w:val="0"/>
                      <w:szCs w:val="21"/>
                    </w:rPr>
                  </w:pPr>
                </w:p>
              </w:tc>
              <w:tc>
                <w:tcPr>
                  <w:tcW w:w="705" w:type="dxa"/>
                  <w:tcBorders>
                    <w:tl2br w:val="nil"/>
                    <w:tr2bl w:val="nil"/>
                  </w:tcBorders>
                  <w:vAlign w:val="center"/>
                </w:tcPr>
                <w:p w14:paraId="2EC54FAF">
                  <w:pPr>
                    <w:widowControl/>
                    <w:jc w:val="center"/>
                    <w:textAlignment w:val="center"/>
                    <w:rPr>
                      <w:kern w:val="0"/>
                      <w:szCs w:val="21"/>
                    </w:rPr>
                  </w:pPr>
                  <w:r>
                    <w:rPr>
                      <w:kern w:val="0"/>
                      <w:szCs w:val="21"/>
                    </w:rPr>
                    <w:t>280</w:t>
                  </w:r>
                </w:p>
              </w:tc>
              <w:tc>
                <w:tcPr>
                  <w:tcW w:w="1028" w:type="dxa"/>
                  <w:tcBorders>
                    <w:tl2br w:val="nil"/>
                    <w:tr2bl w:val="nil"/>
                  </w:tcBorders>
                  <w:vAlign w:val="center"/>
                </w:tcPr>
                <w:p w14:paraId="76C22E49">
                  <w:pPr>
                    <w:widowControl/>
                    <w:jc w:val="center"/>
                    <w:textAlignment w:val="center"/>
                    <w:rPr>
                      <w:kern w:val="0"/>
                      <w:szCs w:val="21"/>
                    </w:rPr>
                  </w:pPr>
                  <w:r>
                    <w:rPr>
                      <w:rFonts w:hint="eastAsia"/>
                      <w:kern w:val="0"/>
                      <w:szCs w:val="21"/>
                    </w:rPr>
                    <w:t>0.151</w:t>
                  </w:r>
                </w:p>
              </w:tc>
              <w:tc>
                <w:tcPr>
                  <w:tcW w:w="1325" w:type="dxa"/>
                  <w:vMerge w:val="continue"/>
                  <w:tcBorders>
                    <w:tl2br w:val="nil"/>
                    <w:tr2bl w:val="nil"/>
                  </w:tcBorders>
                  <w:vAlign w:val="center"/>
                </w:tcPr>
                <w:p w14:paraId="774825C8">
                  <w:pPr>
                    <w:widowControl/>
                    <w:adjustRightInd w:val="0"/>
                    <w:snapToGrid w:val="0"/>
                    <w:spacing w:line="240" w:lineRule="exact"/>
                    <w:jc w:val="center"/>
                    <w:textAlignment w:val="center"/>
                    <w:rPr>
                      <w:szCs w:val="21"/>
                    </w:rPr>
                  </w:pPr>
                </w:p>
              </w:tc>
            </w:tr>
            <w:tr w14:paraId="12AAC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3" w:type="dxa"/>
                  <w:vMerge w:val="continue"/>
                  <w:tcBorders>
                    <w:tl2br w:val="nil"/>
                    <w:tr2bl w:val="nil"/>
                  </w:tcBorders>
                  <w:vAlign w:val="center"/>
                </w:tcPr>
                <w:p w14:paraId="36F50989">
                  <w:pPr>
                    <w:widowControl/>
                    <w:adjustRightInd w:val="0"/>
                    <w:snapToGrid w:val="0"/>
                    <w:spacing w:line="240" w:lineRule="exact"/>
                    <w:jc w:val="center"/>
                    <w:rPr>
                      <w:szCs w:val="21"/>
                    </w:rPr>
                  </w:pPr>
                </w:p>
              </w:tc>
              <w:tc>
                <w:tcPr>
                  <w:tcW w:w="495" w:type="dxa"/>
                  <w:vMerge w:val="continue"/>
                  <w:tcBorders>
                    <w:tl2br w:val="nil"/>
                    <w:tr2bl w:val="nil"/>
                  </w:tcBorders>
                  <w:vAlign w:val="center"/>
                </w:tcPr>
                <w:p w14:paraId="48FCC526">
                  <w:pPr>
                    <w:widowControl/>
                    <w:adjustRightInd w:val="0"/>
                    <w:snapToGrid w:val="0"/>
                    <w:spacing w:line="240" w:lineRule="exact"/>
                    <w:jc w:val="center"/>
                    <w:rPr>
                      <w:szCs w:val="21"/>
                    </w:rPr>
                  </w:pPr>
                </w:p>
              </w:tc>
              <w:tc>
                <w:tcPr>
                  <w:tcW w:w="867" w:type="dxa"/>
                  <w:tcBorders>
                    <w:tl2br w:val="nil"/>
                    <w:tr2bl w:val="nil"/>
                  </w:tcBorders>
                  <w:vAlign w:val="center"/>
                </w:tcPr>
                <w:p w14:paraId="088E962B">
                  <w:pPr>
                    <w:widowControl/>
                    <w:adjustRightInd w:val="0"/>
                    <w:snapToGrid w:val="0"/>
                    <w:spacing w:line="240" w:lineRule="exact"/>
                    <w:jc w:val="center"/>
                    <w:textAlignment w:val="center"/>
                    <w:rPr>
                      <w:szCs w:val="21"/>
                    </w:rPr>
                  </w:pPr>
                  <w:r>
                    <w:rPr>
                      <w:kern w:val="0"/>
                      <w:szCs w:val="21"/>
                    </w:rPr>
                    <w:t>BOD</w:t>
                  </w:r>
                  <w:r>
                    <w:rPr>
                      <w:kern w:val="0"/>
                      <w:szCs w:val="21"/>
                      <w:vertAlign w:val="subscript"/>
                    </w:rPr>
                    <w:t>5</w:t>
                  </w:r>
                </w:p>
              </w:tc>
              <w:tc>
                <w:tcPr>
                  <w:tcW w:w="705" w:type="dxa"/>
                  <w:tcBorders>
                    <w:tl2br w:val="nil"/>
                    <w:tr2bl w:val="nil"/>
                  </w:tcBorders>
                  <w:vAlign w:val="center"/>
                </w:tcPr>
                <w:p w14:paraId="3F0420AB">
                  <w:pPr>
                    <w:widowControl/>
                    <w:jc w:val="center"/>
                    <w:textAlignment w:val="center"/>
                    <w:rPr>
                      <w:szCs w:val="21"/>
                    </w:rPr>
                  </w:pPr>
                  <w:r>
                    <w:rPr>
                      <w:rFonts w:hint="eastAsia"/>
                      <w:kern w:val="0"/>
                      <w:szCs w:val="21"/>
                    </w:rPr>
                    <w:t>150</w:t>
                  </w:r>
                </w:p>
              </w:tc>
              <w:tc>
                <w:tcPr>
                  <w:tcW w:w="837" w:type="dxa"/>
                  <w:tcBorders>
                    <w:tl2br w:val="nil"/>
                    <w:tr2bl w:val="nil"/>
                  </w:tcBorders>
                  <w:vAlign w:val="center"/>
                </w:tcPr>
                <w:p w14:paraId="54C95340">
                  <w:pPr>
                    <w:widowControl/>
                    <w:jc w:val="center"/>
                    <w:textAlignment w:val="center"/>
                    <w:rPr>
                      <w:szCs w:val="21"/>
                    </w:rPr>
                  </w:pPr>
                  <w:r>
                    <w:rPr>
                      <w:rFonts w:hint="eastAsia"/>
                      <w:kern w:val="0"/>
                      <w:szCs w:val="21"/>
                    </w:rPr>
                    <w:t>0.081</w:t>
                  </w:r>
                </w:p>
              </w:tc>
              <w:tc>
                <w:tcPr>
                  <w:tcW w:w="464" w:type="dxa"/>
                  <w:vMerge w:val="continue"/>
                  <w:tcBorders>
                    <w:tl2br w:val="nil"/>
                    <w:tr2bl w:val="nil"/>
                  </w:tcBorders>
                  <w:vAlign w:val="center"/>
                </w:tcPr>
                <w:p w14:paraId="49C36C1C">
                  <w:pPr>
                    <w:widowControl/>
                    <w:adjustRightInd w:val="0"/>
                    <w:snapToGrid w:val="0"/>
                    <w:spacing w:line="240" w:lineRule="exact"/>
                    <w:jc w:val="center"/>
                    <w:rPr>
                      <w:szCs w:val="21"/>
                    </w:rPr>
                  </w:pPr>
                </w:p>
              </w:tc>
              <w:tc>
                <w:tcPr>
                  <w:tcW w:w="755" w:type="dxa"/>
                  <w:vMerge w:val="continue"/>
                  <w:tcBorders>
                    <w:tl2br w:val="nil"/>
                    <w:tr2bl w:val="nil"/>
                  </w:tcBorders>
                  <w:vAlign w:val="center"/>
                </w:tcPr>
                <w:p w14:paraId="384D41E9">
                  <w:pPr>
                    <w:widowControl/>
                    <w:adjustRightInd w:val="0"/>
                    <w:snapToGrid w:val="0"/>
                    <w:spacing w:line="240" w:lineRule="exact"/>
                    <w:jc w:val="center"/>
                    <w:rPr>
                      <w:szCs w:val="21"/>
                    </w:rPr>
                  </w:pPr>
                </w:p>
              </w:tc>
              <w:tc>
                <w:tcPr>
                  <w:tcW w:w="705" w:type="dxa"/>
                  <w:tcBorders>
                    <w:tl2br w:val="nil"/>
                    <w:tr2bl w:val="nil"/>
                  </w:tcBorders>
                  <w:vAlign w:val="center"/>
                </w:tcPr>
                <w:p w14:paraId="1B8DB805">
                  <w:pPr>
                    <w:widowControl/>
                    <w:jc w:val="center"/>
                    <w:textAlignment w:val="center"/>
                    <w:rPr>
                      <w:szCs w:val="21"/>
                    </w:rPr>
                  </w:pPr>
                  <w:r>
                    <w:rPr>
                      <w:kern w:val="0"/>
                      <w:szCs w:val="21"/>
                    </w:rPr>
                    <w:t>250</w:t>
                  </w:r>
                </w:p>
              </w:tc>
              <w:tc>
                <w:tcPr>
                  <w:tcW w:w="1028" w:type="dxa"/>
                  <w:tcBorders>
                    <w:tl2br w:val="nil"/>
                    <w:tr2bl w:val="nil"/>
                  </w:tcBorders>
                  <w:vAlign w:val="center"/>
                </w:tcPr>
                <w:p w14:paraId="62B8F25F">
                  <w:pPr>
                    <w:widowControl/>
                    <w:jc w:val="center"/>
                    <w:textAlignment w:val="center"/>
                    <w:rPr>
                      <w:szCs w:val="21"/>
                    </w:rPr>
                  </w:pPr>
                  <w:r>
                    <w:rPr>
                      <w:rFonts w:hint="eastAsia"/>
                      <w:kern w:val="0"/>
                      <w:szCs w:val="21"/>
                    </w:rPr>
                    <w:t>0.081</w:t>
                  </w:r>
                </w:p>
              </w:tc>
              <w:tc>
                <w:tcPr>
                  <w:tcW w:w="1325" w:type="dxa"/>
                  <w:vMerge w:val="continue"/>
                  <w:tcBorders>
                    <w:tl2br w:val="nil"/>
                    <w:tr2bl w:val="nil"/>
                  </w:tcBorders>
                  <w:vAlign w:val="center"/>
                </w:tcPr>
                <w:p w14:paraId="18554DCA">
                  <w:pPr>
                    <w:widowControl/>
                    <w:adjustRightInd w:val="0"/>
                    <w:snapToGrid w:val="0"/>
                    <w:spacing w:line="240" w:lineRule="exact"/>
                    <w:jc w:val="center"/>
                    <w:textAlignment w:val="center"/>
                    <w:rPr>
                      <w:kern w:val="0"/>
                      <w:szCs w:val="21"/>
                    </w:rPr>
                  </w:pPr>
                </w:p>
              </w:tc>
            </w:tr>
            <w:tr w14:paraId="3FBEF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93" w:type="dxa"/>
                  <w:vMerge w:val="continue"/>
                  <w:tcBorders>
                    <w:tl2br w:val="nil"/>
                    <w:tr2bl w:val="nil"/>
                  </w:tcBorders>
                  <w:vAlign w:val="center"/>
                </w:tcPr>
                <w:p w14:paraId="4189A0D8">
                  <w:pPr>
                    <w:widowControl/>
                    <w:adjustRightInd w:val="0"/>
                    <w:snapToGrid w:val="0"/>
                    <w:spacing w:line="240" w:lineRule="exact"/>
                    <w:jc w:val="center"/>
                    <w:rPr>
                      <w:szCs w:val="21"/>
                    </w:rPr>
                  </w:pPr>
                </w:p>
              </w:tc>
              <w:tc>
                <w:tcPr>
                  <w:tcW w:w="495" w:type="dxa"/>
                  <w:vMerge w:val="continue"/>
                  <w:tcBorders>
                    <w:tl2br w:val="nil"/>
                    <w:tr2bl w:val="nil"/>
                  </w:tcBorders>
                  <w:vAlign w:val="center"/>
                </w:tcPr>
                <w:p w14:paraId="57B8CF8B">
                  <w:pPr>
                    <w:widowControl/>
                    <w:adjustRightInd w:val="0"/>
                    <w:snapToGrid w:val="0"/>
                    <w:spacing w:line="240" w:lineRule="exact"/>
                    <w:jc w:val="center"/>
                    <w:rPr>
                      <w:szCs w:val="21"/>
                    </w:rPr>
                  </w:pPr>
                </w:p>
              </w:tc>
              <w:tc>
                <w:tcPr>
                  <w:tcW w:w="867" w:type="dxa"/>
                  <w:tcBorders>
                    <w:tl2br w:val="nil"/>
                    <w:tr2bl w:val="nil"/>
                  </w:tcBorders>
                  <w:vAlign w:val="center"/>
                </w:tcPr>
                <w:p w14:paraId="133AA334">
                  <w:pPr>
                    <w:widowControl/>
                    <w:adjustRightInd w:val="0"/>
                    <w:snapToGrid w:val="0"/>
                    <w:spacing w:line="240" w:lineRule="exact"/>
                    <w:jc w:val="center"/>
                    <w:textAlignment w:val="center"/>
                    <w:rPr>
                      <w:szCs w:val="21"/>
                    </w:rPr>
                  </w:pPr>
                  <w:r>
                    <w:rPr>
                      <w:kern w:val="0"/>
                      <w:szCs w:val="21"/>
                    </w:rPr>
                    <w:t>SS</w:t>
                  </w:r>
                </w:p>
              </w:tc>
              <w:tc>
                <w:tcPr>
                  <w:tcW w:w="705" w:type="dxa"/>
                  <w:tcBorders>
                    <w:tl2br w:val="nil"/>
                    <w:tr2bl w:val="nil"/>
                  </w:tcBorders>
                  <w:vAlign w:val="center"/>
                </w:tcPr>
                <w:p w14:paraId="305576A5">
                  <w:pPr>
                    <w:widowControl/>
                    <w:jc w:val="center"/>
                    <w:textAlignment w:val="center"/>
                    <w:rPr>
                      <w:szCs w:val="21"/>
                    </w:rPr>
                  </w:pPr>
                  <w:r>
                    <w:rPr>
                      <w:kern w:val="0"/>
                      <w:szCs w:val="21"/>
                    </w:rPr>
                    <w:t>120</w:t>
                  </w:r>
                </w:p>
              </w:tc>
              <w:tc>
                <w:tcPr>
                  <w:tcW w:w="837" w:type="dxa"/>
                  <w:tcBorders>
                    <w:tl2br w:val="nil"/>
                    <w:tr2bl w:val="nil"/>
                  </w:tcBorders>
                  <w:vAlign w:val="center"/>
                </w:tcPr>
                <w:p w14:paraId="104A9089">
                  <w:pPr>
                    <w:widowControl/>
                    <w:jc w:val="center"/>
                    <w:textAlignment w:val="center"/>
                    <w:rPr>
                      <w:szCs w:val="21"/>
                    </w:rPr>
                  </w:pPr>
                  <w:r>
                    <w:rPr>
                      <w:rFonts w:hint="eastAsia"/>
                      <w:kern w:val="0"/>
                      <w:szCs w:val="21"/>
                    </w:rPr>
                    <w:t>0.065</w:t>
                  </w:r>
                </w:p>
              </w:tc>
              <w:tc>
                <w:tcPr>
                  <w:tcW w:w="464" w:type="dxa"/>
                  <w:vMerge w:val="continue"/>
                  <w:tcBorders>
                    <w:tl2br w:val="nil"/>
                    <w:tr2bl w:val="nil"/>
                  </w:tcBorders>
                  <w:vAlign w:val="center"/>
                </w:tcPr>
                <w:p w14:paraId="77EFAAB9">
                  <w:pPr>
                    <w:widowControl/>
                    <w:adjustRightInd w:val="0"/>
                    <w:snapToGrid w:val="0"/>
                    <w:spacing w:line="240" w:lineRule="exact"/>
                    <w:jc w:val="center"/>
                    <w:rPr>
                      <w:szCs w:val="21"/>
                    </w:rPr>
                  </w:pPr>
                </w:p>
              </w:tc>
              <w:tc>
                <w:tcPr>
                  <w:tcW w:w="755" w:type="dxa"/>
                  <w:vMerge w:val="continue"/>
                  <w:tcBorders>
                    <w:tl2br w:val="nil"/>
                    <w:tr2bl w:val="nil"/>
                  </w:tcBorders>
                  <w:vAlign w:val="center"/>
                </w:tcPr>
                <w:p w14:paraId="2ABEC4D7">
                  <w:pPr>
                    <w:widowControl/>
                    <w:adjustRightInd w:val="0"/>
                    <w:snapToGrid w:val="0"/>
                    <w:spacing w:line="240" w:lineRule="exact"/>
                    <w:jc w:val="center"/>
                    <w:rPr>
                      <w:szCs w:val="21"/>
                    </w:rPr>
                  </w:pPr>
                </w:p>
              </w:tc>
              <w:tc>
                <w:tcPr>
                  <w:tcW w:w="705" w:type="dxa"/>
                  <w:tcBorders>
                    <w:tl2br w:val="nil"/>
                    <w:tr2bl w:val="nil"/>
                  </w:tcBorders>
                  <w:vAlign w:val="center"/>
                </w:tcPr>
                <w:p w14:paraId="29C12DCD">
                  <w:pPr>
                    <w:widowControl/>
                    <w:jc w:val="center"/>
                    <w:textAlignment w:val="center"/>
                    <w:rPr>
                      <w:szCs w:val="21"/>
                    </w:rPr>
                  </w:pPr>
                  <w:r>
                    <w:rPr>
                      <w:kern w:val="0"/>
                      <w:szCs w:val="21"/>
                    </w:rPr>
                    <w:t>120</w:t>
                  </w:r>
                </w:p>
              </w:tc>
              <w:tc>
                <w:tcPr>
                  <w:tcW w:w="1028" w:type="dxa"/>
                  <w:tcBorders>
                    <w:tl2br w:val="nil"/>
                    <w:tr2bl w:val="nil"/>
                  </w:tcBorders>
                  <w:vAlign w:val="center"/>
                </w:tcPr>
                <w:p w14:paraId="572063DF">
                  <w:pPr>
                    <w:widowControl/>
                    <w:jc w:val="center"/>
                    <w:textAlignment w:val="center"/>
                    <w:rPr>
                      <w:szCs w:val="21"/>
                    </w:rPr>
                  </w:pPr>
                  <w:r>
                    <w:rPr>
                      <w:rFonts w:hint="eastAsia"/>
                      <w:kern w:val="0"/>
                      <w:szCs w:val="21"/>
                    </w:rPr>
                    <w:t>0.065</w:t>
                  </w:r>
                </w:p>
              </w:tc>
              <w:tc>
                <w:tcPr>
                  <w:tcW w:w="1325" w:type="dxa"/>
                  <w:vMerge w:val="continue"/>
                  <w:tcBorders>
                    <w:tl2br w:val="nil"/>
                    <w:tr2bl w:val="nil"/>
                  </w:tcBorders>
                  <w:vAlign w:val="center"/>
                </w:tcPr>
                <w:p w14:paraId="73F4D014">
                  <w:pPr>
                    <w:widowControl/>
                    <w:adjustRightInd w:val="0"/>
                    <w:snapToGrid w:val="0"/>
                    <w:spacing w:line="240" w:lineRule="exact"/>
                    <w:jc w:val="center"/>
                    <w:textAlignment w:val="center"/>
                    <w:rPr>
                      <w:kern w:val="0"/>
                      <w:szCs w:val="21"/>
                    </w:rPr>
                  </w:pPr>
                </w:p>
              </w:tc>
            </w:tr>
            <w:tr w14:paraId="25233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Merge w:val="continue"/>
                  <w:tcBorders>
                    <w:tl2br w:val="nil"/>
                    <w:tr2bl w:val="nil"/>
                  </w:tcBorders>
                  <w:vAlign w:val="center"/>
                </w:tcPr>
                <w:p w14:paraId="431D78B5">
                  <w:pPr>
                    <w:widowControl/>
                    <w:adjustRightInd w:val="0"/>
                    <w:snapToGrid w:val="0"/>
                    <w:spacing w:line="240" w:lineRule="exact"/>
                    <w:jc w:val="center"/>
                    <w:rPr>
                      <w:szCs w:val="21"/>
                    </w:rPr>
                  </w:pPr>
                </w:p>
              </w:tc>
              <w:tc>
                <w:tcPr>
                  <w:tcW w:w="495" w:type="dxa"/>
                  <w:vMerge w:val="continue"/>
                  <w:tcBorders>
                    <w:tl2br w:val="nil"/>
                    <w:tr2bl w:val="nil"/>
                  </w:tcBorders>
                  <w:vAlign w:val="center"/>
                </w:tcPr>
                <w:p w14:paraId="321360FA">
                  <w:pPr>
                    <w:widowControl/>
                    <w:adjustRightInd w:val="0"/>
                    <w:snapToGrid w:val="0"/>
                    <w:spacing w:line="240" w:lineRule="exact"/>
                    <w:jc w:val="center"/>
                    <w:rPr>
                      <w:szCs w:val="21"/>
                    </w:rPr>
                  </w:pPr>
                </w:p>
              </w:tc>
              <w:tc>
                <w:tcPr>
                  <w:tcW w:w="867" w:type="dxa"/>
                  <w:tcBorders>
                    <w:tl2br w:val="nil"/>
                    <w:tr2bl w:val="nil"/>
                  </w:tcBorders>
                  <w:vAlign w:val="center"/>
                </w:tcPr>
                <w:p w14:paraId="350B5B2B">
                  <w:pPr>
                    <w:widowControl/>
                    <w:adjustRightInd w:val="0"/>
                    <w:snapToGrid w:val="0"/>
                    <w:spacing w:line="240" w:lineRule="exact"/>
                    <w:jc w:val="center"/>
                    <w:textAlignment w:val="center"/>
                    <w:rPr>
                      <w:szCs w:val="21"/>
                    </w:rPr>
                  </w:pPr>
                  <w:r>
                    <w:rPr>
                      <w:kern w:val="0"/>
                      <w:szCs w:val="21"/>
                    </w:rPr>
                    <w:t>氨氮</w:t>
                  </w:r>
                </w:p>
              </w:tc>
              <w:tc>
                <w:tcPr>
                  <w:tcW w:w="705" w:type="dxa"/>
                  <w:tcBorders>
                    <w:tl2br w:val="nil"/>
                    <w:tr2bl w:val="nil"/>
                  </w:tcBorders>
                  <w:vAlign w:val="center"/>
                </w:tcPr>
                <w:p w14:paraId="7210C432">
                  <w:pPr>
                    <w:widowControl/>
                    <w:jc w:val="center"/>
                    <w:textAlignment w:val="center"/>
                    <w:rPr>
                      <w:szCs w:val="21"/>
                    </w:rPr>
                  </w:pPr>
                  <w:r>
                    <w:rPr>
                      <w:kern w:val="0"/>
                      <w:szCs w:val="21"/>
                    </w:rPr>
                    <w:t>20</w:t>
                  </w:r>
                </w:p>
              </w:tc>
              <w:tc>
                <w:tcPr>
                  <w:tcW w:w="837" w:type="dxa"/>
                  <w:tcBorders>
                    <w:tl2br w:val="nil"/>
                    <w:tr2bl w:val="nil"/>
                  </w:tcBorders>
                  <w:vAlign w:val="center"/>
                </w:tcPr>
                <w:p w14:paraId="170932F9">
                  <w:pPr>
                    <w:widowControl/>
                    <w:jc w:val="center"/>
                    <w:textAlignment w:val="center"/>
                    <w:rPr>
                      <w:szCs w:val="21"/>
                    </w:rPr>
                  </w:pPr>
                  <w:r>
                    <w:rPr>
                      <w:rFonts w:hint="eastAsia"/>
                      <w:kern w:val="0"/>
                      <w:szCs w:val="21"/>
                    </w:rPr>
                    <w:t>0.011</w:t>
                  </w:r>
                </w:p>
              </w:tc>
              <w:tc>
                <w:tcPr>
                  <w:tcW w:w="464" w:type="dxa"/>
                  <w:vMerge w:val="continue"/>
                  <w:tcBorders>
                    <w:tl2br w:val="nil"/>
                    <w:tr2bl w:val="nil"/>
                  </w:tcBorders>
                  <w:vAlign w:val="center"/>
                </w:tcPr>
                <w:p w14:paraId="0C285D74">
                  <w:pPr>
                    <w:widowControl/>
                    <w:adjustRightInd w:val="0"/>
                    <w:snapToGrid w:val="0"/>
                    <w:spacing w:line="240" w:lineRule="exact"/>
                    <w:jc w:val="center"/>
                    <w:rPr>
                      <w:szCs w:val="21"/>
                    </w:rPr>
                  </w:pPr>
                </w:p>
              </w:tc>
              <w:tc>
                <w:tcPr>
                  <w:tcW w:w="755" w:type="dxa"/>
                  <w:vMerge w:val="continue"/>
                  <w:tcBorders>
                    <w:tl2br w:val="nil"/>
                    <w:tr2bl w:val="nil"/>
                  </w:tcBorders>
                  <w:vAlign w:val="center"/>
                </w:tcPr>
                <w:p w14:paraId="78AFFCA9">
                  <w:pPr>
                    <w:widowControl/>
                    <w:adjustRightInd w:val="0"/>
                    <w:snapToGrid w:val="0"/>
                    <w:spacing w:line="240" w:lineRule="exact"/>
                    <w:jc w:val="center"/>
                    <w:rPr>
                      <w:szCs w:val="21"/>
                    </w:rPr>
                  </w:pPr>
                </w:p>
              </w:tc>
              <w:tc>
                <w:tcPr>
                  <w:tcW w:w="705" w:type="dxa"/>
                  <w:tcBorders>
                    <w:tl2br w:val="nil"/>
                    <w:tr2bl w:val="nil"/>
                  </w:tcBorders>
                  <w:vAlign w:val="center"/>
                </w:tcPr>
                <w:p w14:paraId="5759942D">
                  <w:pPr>
                    <w:widowControl/>
                    <w:jc w:val="center"/>
                    <w:textAlignment w:val="center"/>
                    <w:rPr>
                      <w:szCs w:val="21"/>
                    </w:rPr>
                  </w:pPr>
                  <w:r>
                    <w:rPr>
                      <w:kern w:val="0"/>
                      <w:szCs w:val="21"/>
                    </w:rPr>
                    <w:t>20</w:t>
                  </w:r>
                </w:p>
              </w:tc>
              <w:tc>
                <w:tcPr>
                  <w:tcW w:w="1028" w:type="dxa"/>
                  <w:tcBorders>
                    <w:tl2br w:val="nil"/>
                    <w:tr2bl w:val="nil"/>
                  </w:tcBorders>
                  <w:vAlign w:val="center"/>
                </w:tcPr>
                <w:p w14:paraId="0212CCFA">
                  <w:pPr>
                    <w:widowControl/>
                    <w:jc w:val="center"/>
                    <w:textAlignment w:val="center"/>
                    <w:rPr>
                      <w:szCs w:val="21"/>
                    </w:rPr>
                  </w:pPr>
                  <w:r>
                    <w:rPr>
                      <w:rFonts w:hint="eastAsia"/>
                      <w:kern w:val="0"/>
                      <w:szCs w:val="21"/>
                    </w:rPr>
                    <w:t>0.011</w:t>
                  </w:r>
                </w:p>
              </w:tc>
              <w:tc>
                <w:tcPr>
                  <w:tcW w:w="1325" w:type="dxa"/>
                  <w:vMerge w:val="continue"/>
                  <w:tcBorders>
                    <w:tl2br w:val="nil"/>
                    <w:tr2bl w:val="nil"/>
                  </w:tcBorders>
                  <w:vAlign w:val="center"/>
                </w:tcPr>
                <w:p w14:paraId="611556AB">
                  <w:pPr>
                    <w:widowControl/>
                    <w:adjustRightInd w:val="0"/>
                    <w:snapToGrid w:val="0"/>
                    <w:spacing w:line="240" w:lineRule="exact"/>
                    <w:jc w:val="center"/>
                    <w:textAlignment w:val="center"/>
                    <w:rPr>
                      <w:kern w:val="0"/>
                      <w:szCs w:val="21"/>
                    </w:rPr>
                  </w:pPr>
                </w:p>
              </w:tc>
            </w:tr>
            <w:tr w14:paraId="3E740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Merge w:val="continue"/>
                  <w:tcBorders>
                    <w:tl2br w:val="nil"/>
                    <w:tr2bl w:val="nil"/>
                  </w:tcBorders>
                  <w:vAlign w:val="center"/>
                </w:tcPr>
                <w:p w14:paraId="48F4F99D">
                  <w:pPr>
                    <w:widowControl/>
                    <w:adjustRightInd w:val="0"/>
                    <w:snapToGrid w:val="0"/>
                    <w:spacing w:line="240" w:lineRule="exact"/>
                    <w:jc w:val="center"/>
                    <w:rPr>
                      <w:szCs w:val="21"/>
                    </w:rPr>
                  </w:pPr>
                </w:p>
              </w:tc>
              <w:tc>
                <w:tcPr>
                  <w:tcW w:w="495" w:type="dxa"/>
                  <w:vMerge w:val="continue"/>
                  <w:tcBorders>
                    <w:tl2br w:val="nil"/>
                    <w:tr2bl w:val="nil"/>
                  </w:tcBorders>
                  <w:vAlign w:val="center"/>
                </w:tcPr>
                <w:p w14:paraId="05A59B6A">
                  <w:pPr>
                    <w:widowControl/>
                    <w:adjustRightInd w:val="0"/>
                    <w:snapToGrid w:val="0"/>
                    <w:spacing w:line="240" w:lineRule="exact"/>
                    <w:jc w:val="center"/>
                    <w:rPr>
                      <w:szCs w:val="21"/>
                    </w:rPr>
                  </w:pPr>
                </w:p>
              </w:tc>
              <w:tc>
                <w:tcPr>
                  <w:tcW w:w="867" w:type="dxa"/>
                  <w:tcBorders>
                    <w:tl2br w:val="nil"/>
                    <w:tr2bl w:val="nil"/>
                  </w:tcBorders>
                  <w:vAlign w:val="center"/>
                </w:tcPr>
                <w:p w14:paraId="2B476103">
                  <w:pPr>
                    <w:jc w:val="center"/>
                    <w:rPr>
                      <w:kern w:val="0"/>
                      <w:szCs w:val="21"/>
                    </w:rPr>
                  </w:pPr>
                  <w:r>
                    <w:rPr>
                      <w:bCs/>
                      <w:szCs w:val="21"/>
                    </w:rPr>
                    <w:t>总磷</w:t>
                  </w:r>
                </w:p>
              </w:tc>
              <w:tc>
                <w:tcPr>
                  <w:tcW w:w="705" w:type="dxa"/>
                  <w:tcBorders>
                    <w:tl2br w:val="nil"/>
                    <w:tr2bl w:val="nil"/>
                  </w:tcBorders>
                  <w:vAlign w:val="center"/>
                </w:tcPr>
                <w:p w14:paraId="0F43067B">
                  <w:pPr>
                    <w:jc w:val="center"/>
                    <w:rPr>
                      <w:kern w:val="0"/>
                      <w:szCs w:val="21"/>
                    </w:rPr>
                  </w:pPr>
                  <w:r>
                    <w:rPr>
                      <w:bCs/>
                      <w:szCs w:val="21"/>
                    </w:rPr>
                    <w:t>2</w:t>
                  </w:r>
                </w:p>
              </w:tc>
              <w:tc>
                <w:tcPr>
                  <w:tcW w:w="837" w:type="dxa"/>
                  <w:tcBorders>
                    <w:tl2br w:val="nil"/>
                    <w:tr2bl w:val="nil"/>
                  </w:tcBorders>
                  <w:vAlign w:val="center"/>
                </w:tcPr>
                <w:p w14:paraId="7AC5A68C">
                  <w:pPr>
                    <w:widowControl/>
                    <w:jc w:val="center"/>
                    <w:textAlignment w:val="center"/>
                    <w:rPr>
                      <w:kern w:val="0"/>
                      <w:szCs w:val="21"/>
                    </w:rPr>
                  </w:pPr>
                  <w:r>
                    <w:rPr>
                      <w:rFonts w:hint="eastAsia"/>
                      <w:kern w:val="0"/>
                      <w:szCs w:val="21"/>
                    </w:rPr>
                    <w:t>0.001</w:t>
                  </w:r>
                </w:p>
              </w:tc>
              <w:tc>
                <w:tcPr>
                  <w:tcW w:w="464" w:type="dxa"/>
                  <w:vMerge w:val="continue"/>
                  <w:tcBorders>
                    <w:tl2br w:val="nil"/>
                    <w:tr2bl w:val="nil"/>
                  </w:tcBorders>
                  <w:vAlign w:val="center"/>
                </w:tcPr>
                <w:p w14:paraId="7E72E1F2">
                  <w:pPr>
                    <w:widowControl/>
                    <w:adjustRightInd w:val="0"/>
                    <w:snapToGrid w:val="0"/>
                    <w:spacing w:line="240" w:lineRule="exact"/>
                    <w:jc w:val="center"/>
                    <w:rPr>
                      <w:szCs w:val="21"/>
                    </w:rPr>
                  </w:pPr>
                </w:p>
              </w:tc>
              <w:tc>
                <w:tcPr>
                  <w:tcW w:w="755" w:type="dxa"/>
                  <w:vMerge w:val="continue"/>
                  <w:tcBorders>
                    <w:tl2br w:val="nil"/>
                    <w:tr2bl w:val="nil"/>
                  </w:tcBorders>
                  <w:vAlign w:val="center"/>
                </w:tcPr>
                <w:p w14:paraId="11F572EA">
                  <w:pPr>
                    <w:widowControl/>
                    <w:adjustRightInd w:val="0"/>
                    <w:snapToGrid w:val="0"/>
                    <w:spacing w:line="240" w:lineRule="exact"/>
                    <w:jc w:val="center"/>
                    <w:rPr>
                      <w:szCs w:val="21"/>
                    </w:rPr>
                  </w:pPr>
                </w:p>
              </w:tc>
              <w:tc>
                <w:tcPr>
                  <w:tcW w:w="705" w:type="dxa"/>
                  <w:tcBorders>
                    <w:tl2br w:val="nil"/>
                    <w:tr2bl w:val="nil"/>
                  </w:tcBorders>
                  <w:vAlign w:val="center"/>
                </w:tcPr>
                <w:p w14:paraId="3F6038ED">
                  <w:pPr>
                    <w:jc w:val="center"/>
                    <w:rPr>
                      <w:kern w:val="0"/>
                      <w:szCs w:val="21"/>
                    </w:rPr>
                  </w:pPr>
                  <w:r>
                    <w:rPr>
                      <w:bCs/>
                      <w:szCs w:val="21"/>
                    </w:rPr>
                    <w:t>2</w:t>
                  </w:r>
                </w:p>
              </w:tc>
              <w:tc>
                <w:tcPr>
                  <w:tcW w:w="1028" w:type="dxa"/>
                  <w:tcBorders>
                    <w:tl2br w:val="nil"/>
                    <w:tr2bl w:val="nil"/>
                  </w:tcBorders>
                  <w:vAlign w:val="center"/>
                </w:tcPr>
                <w:p w14:paraId="0139973D">
                  <w:pPr>
                    <w:widowControl/>
                    <w:jc w:val="center"/>
                    <w:textAlignment w:val="center"/>
                    <w:rPr>
                      <w:kern w:val="0"/>
                      <w:szCs w:val="21"/>
                    </w:rPr>
                  </w:pPr>
                  <w:r>
                    <w:rPr>
                      <w:rFonts w:hint="eastAsia"/>
                      <w:kern w:val="0"/>
                      <w:szCs w:val="21"/>
                    </w:rPr>
                    <w:t>0.001</w:t>
                  </w:r>
                </w:p>
              </w:tc>
              <w:tc>
                <w:tcPr>
                  <w:tcW w:w="1325" w:type="dxa"/>
                  <w:vMerge w:val="continue"/>
                  <w:tcBorders>
                    <w:tl2br w:val="nil"/>
                    <w:tr2bl w:val="nil"/>
                  </w:tcBorders>
                  <w:vAlign w:val="center"/>
                </w:tcPr>
                <w:p w14:paraId="75B89405">
                  <w:pPr>
                    <w:widowControl/>
                    <w:adjustRightInd w:val="0"/>
                    <w:snapToGrid w:val="0"/>
                    <w:spacing w:line="240" w:lineRule="exact"/>
                    <w:jc w:val="center"/>
                    <w:textAlignment w:val="center"/>
                    <w:rPr>
                      <w:kern w:val="0"/>
                      <w:szCs w:val="21"/>
                    </w:rPr>
                  </w:pPr>
                </w:p>
              </w:tc>
            </w:tr>
            <w:tr w14:paraId="6C679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Merge w:val="continue"/>
                  <w:tcBorders>
                    <w:tl2br w:val="nil"/>
                    <w:tr2bl w:val="nil"/>
                  </w:tcBorders>
                  <w:vAlign w:val="center"/>
                </w:tcPr>
                <w:p w14:paraId="2E45D691">
                  <w:pPr>
                    <w:widowControl/>
                    <w:adjustRightInd w:val="0"/>
                    <w:snapToGrid w:val="0"/>
                    <w:spacing w:line="240" w:lineRule="exact"/>
                    <w:jc w:val="center"/>
                    <w:rPr>
                      <w:szCs w:val="21"/>
                    </w:rPr>
                  </w:pPr>
                </w:p>
              </w:tc>
              <w:tc>
                <w:tcPr>
                  <w:tcW w:w="495" w:type="dxa"/>
                  <w:vMerge w:val="continue"/>
                  <w:tcBorders>
                    <w:tl2br w:val="nil"/>
                    <w:tr2bl w:val="nil"/>
                  </w:tcBorders>
                  <w:vAlign w:val="center"/>
                </w:tcPr>
                <w:p w14:paraId="1D4DAF9D">
                  <w:pPr>
                    <w:widowControl/>
                    <w:adjustRightInd w:val="0"/>
                    <w:snapToGrid w:val="0"/>
                    <w:spacing w:line="240" w:lineRule="exact"/>
                    <w:jc w:val="center"/>
                    <w:rPr>
                      <w:szCs w:val="21"/>
                    </w:rPr>
                  </w:pPr>
                </w:p>
              </w:tc>
              <w:tc>
                <w:tcPr>
                  <w:tcW w:w="867" w:type="dxa"/>
                  <w:tcBorders>
                    <w:tl2br w:val="nil"/>
                    <w:tr2bl w:val="nil"/>
                  </w:tcBorders>
                  <w:vAlign w:val="center"/>
                </w:tcPr>
                <w:p w14:paraId="0C69B9B4">
                  <w:pPr>
                    <w:jc w:val="center"/>
                    <w:rPr>
                      <w:kern w:val="0"/>
                      <w:szCs w:val="21"/>
                    </w:rPr>
                  </w:pPr>
                  <w:r>
                    <w:rPr>
                      <w:bCs/>
                      <w:szCs w:val="21"/>
                    </w:rPr>
                    <w:t>总氮</w:t>
                  </w:r>
                </w:p>
              </w:tc>
              <w:tc>
                <w:tcPr>
                  <w:tcW w:w="705" w:type="dxa"/>
                  <w:tcBorders>
                    <w:tl2br w:val="nil"/>
                    <w:tr2bl w:val="nil"/>
                  </w:tcBorders>
                  <w:vAlign w:val="center"/>
                </w:tcPr>
                <w:p w14:paraId="3FDEB219">
                  <w:pPr>
                    <w:jc w:val="center"/>
                    <w:rPr>
                      <w:kern w:val="0"/>
                      <w:szCs w:val="21"/>
                    </w:rPr>
                  </w:pPr>
                  <w:r>
                    <w:rPr>
                      <w:bCs/>
                      <w:szCs w:val="21"/>
                    </w:rPr>
                    <w:t>30</w:t>
                  </w:r>
                </w:p>
              </w:tc>
              <w:tc>
                <w:tcPr>
                  <w:tcW w:w="837" w:type="dxa"/>
                  <w:tcBorders>
                    <w:tl2br w:val="nil"/>
                    <w:tr2bl w:val="nil"/>
                  </w:tcBorders>
                  <w:vAlign w:val="center"/>
                </w:tcPr>
                <w:p w14:paraId="5C621B26">
                  <w:pPr>
                    <w:widowControl/>
                    <w:jc w:val="center"/>
                    <w:textAlignment w:val="center"/>
                    <w:rPr>
                      <w:kern w:val="0"/>
                      <w:szCs w:val="21"/>
                    </w:rPr>
                  </w:pPr>
                  <w:r>
                    <w:rPr>
                      <w:rFonts w:hint="eastAsia"/>
                      <w:kern w:val="0"/>
                      <w:szCs w:val="21"/>
                    </w:rPr>
                    <w:t>0.016</w:t>
                  </w:r>
                </w:p>
              </w:tc>
              <w:tc>
                <w:tcPr>
                  <w:tcW w:w="464" w:type="dxa"/>
                  <w:vMerge w:val="continue"/>
                  <w:tcBorders>
                    <w:tl2br w:val="nil"/>
                    <w:tr2bl w:val="nil"/>
                  </w:tcBorders>
                  <w:vAlign w:val="center"/>
                </w:tcPr>
                <w:p w14:paraId="00F2F61A">
                  <w:pPr>
                    <w:widowControl/>
                    <w:adjustRightInd w:val="0"/>
                    <w:snapToGrid w:val="0"/>
                    <w:spacing w:line="240" w:lineRule="exact"/>
                    <w:jc w:val="center"/>
                    <w:rPr>
                      <w:szCs w:val="21"/>
                    </w:rPr>
                  </w:pPr>
                </w:p>
              </w:tc>
              <w:tc>
                <w:tcPr>
                  <w:tcW w:w="755" w:type="dxa"/>
                  <w:vMerge w:val="continue"/>
                  <w:tcBorders>
                    <w:tl2br w:val="nil"/>
                    <w:tr2bl w:val="nil"/>
                  </w:tcBorders>
                  <w:vAlign w:val="center"/>
                </w:tcPr>
                <w:p w14:paraId="644B9154">
                  <w:pPr>
                    <w:widowControl/>
                    <w:adjustRightInd w:val="0"/>
                    <w:snapToGrid w:val="0"/>
                    <w:spacing w:line="240" w:lineRule="exact"/>
                    <w:jc w:val="center"/>
                    <w:rPr>
                      <w:szCs w:val="21"/>
                    </w:rPr>
                  </w:pPr>
                </w:p>
              </w:tc>
              <w:tc>
                <w:tcPr>
                  <w:tcW w:w="705" w:type="dxa"/>
                  <w:tcBorders>
                    <w:tl2br w:val="nil"/>
                    <w:tr2bl w:val="nil"/>
                  </w:tcBorders>
                  <w:vAlign w:val="center"/>
                </w:tcPr>
                <w:p w14:paraId="3B46A275">
                  <w:pPr>
                    <w:jc w:val="center"/>
                    <w:rPr>
                      <w:kern w:val="0"/>
                      <w:szCs w:val="21"/>
                    </w:rPr>
                  </w:pPr>
                  <w:r>
                    <w:rPr>
                      <w:bCs/>
                      <w:szCs w:val="21"/>
                    </w:rPr>
                    <w:t>30</w:t>
                  </w:r>
                </w:p>
              </w:tc>
              <w:tc>
                <w:tcPr>
                  <w:tcW w:w="1028" w:type="dxa"/>
                  <w:tcBorders>
                    <w:tl2br w:val="nil"/>
                    <w:tr2bl w:val="nil"/>
                  </w:tcBorders>
                  <w:vAlign w:val="center"/>
                </w:tcPr>
                <w:p w14:paraId="04D45FA3">
                  <w:pPr>
                    <w:widowControl/>
                    <w:jc w:val="center"/>
                    <w:textAlignment w:val="center"/>
                    <w:rPr>
                      <w:kern w:val="0"/>
                      <w:szCs w:val="21"/>
                    </w:rPr>
                  </w:pPr>
                  <w:r>
                    <w:rPr>
                      <w:rFonts w:hint="eastAsia"/>
                      <w:kern w:val="0"/>
                      <w:szCs w:val="21"/>
                    </w:rPr>
                    <w:t>0.016</w:t>
                  </w:r>
                </w:p>
              </w:tc>
              <w:tc>
                <w:tcPr>
                  <w:tcW w:w="1325" w:type="dxa"/>
                  <w:vMerge w:val="continue"/>
                  <w:tcBorders>
                    <w:tl2br w:val="nil"/>
                    <w:tr2bl w:val="nil"/>
                  </w:tcBorders>
                  <w:vAlign w:val="center"/>
                </w:tcPr>
                <w:p w14:paraId="2B0FB1B2">
                  <w:pPr>
                    <w:widowControl/>
                    <w:adjustRightInd w:val="0"/>
                    <w:snapToGrid w:val="0"/>
                    <w:spacing w:line="240" w:lineRule="exact"/>
                    <w:jc w:val="center"/>
                    <w:textAlignment w:val="center"/>
                    <w:rPr>
                      <w:kern w:val="0"/>
                      <w:szCs w:val="21"/>
                    </w:rPr>
                  </w:pPr>
                </w:p>
              </w:tc>
            </w:tr>
          </w:tbl>
          <w:p w14:paraId="041BB1CB">
            <w:pPr>
              <w:pStyle w:val="35"/>
              <w:ind w:firstLine="480"/>
              <w:rPr>
                <w:sz w:val="24"/>
              </w:rPr>
            </w:pPr>
            <w:r>
              <w:rPr>
                <w:sz w:val="24"/>
              </w:rPr>
              <w:t>根据上表可知，</w:t>
            </w:r>
            <w:r>
              <w:rPr>
                <w:rFonts w:hint="eastAsia"/>
                <w:sz w:val="24"/>
              </w:rPr>
              <w:t>本项目外排废</w:t>
            </w:r>
            <w:r>
              <w:rPr>
                <w:sz w:val="24"/>
              </w:rPr>
              <w:t>水中</w:t>
            </w:r>
            <w:r>
              <w:rPr>
                <w:sz w:val="24"/>
                <w:lang w:val="zh-CN"/>
              </w:rPr>
              <w:t>各污染物</w:t>
            </w:r>
            <w:r>
              <w:rPr>
                <w:rFonts w:hint="eastAsia"/>
                <w:sz w:val="24"/>
                <w:lang w:val="zh-CN"/>
              </w:rPr>
              <w:t>排放</w:t>
            </w:r>
            <w:r>
              <w:rPr>
                <w:sz w:val="24"/>
                <w:lang w:val="zh-CN"/>
              </w:rPr>
              <w:t>浓度满足《污水综合排放标准》（GB8978-1996）表4中三级标准</w:t>
            </w:r>
            <w:r>
              <w:rPr>
                <w:rFonts w:hint="eastAsia"/>
                <w:sz w:val="24"/>
              </w:rPr>
              <w:t>pH：6~9，</w:t>
            </w:r>
            <w:r>
              <w:rPr>
                <w:sz w:val="24"/>
                <w:lang w:val="zh-CN"/>
              </w:rPr>
              <w:t>COD：500mg/L，BOD</w:t>
            </w:r>
            <w:r>
              <w:rPr>
                <w:sz w:val="24"/>
                <w:vertAlign w:val="subscript"/>
                <w:lang w:val="zh-CN"/>
              </w:rPr>
              <w:t>5</w:t>
            </w:r>
            <w:r>
              <w:rPr>
                <w:sz w:val="24"/>
                <w:lang w:val="zh-CN"/>
              </w:rPr>
              <w:t>：300mg/L，SS：400mg/L</w:t>
            </w:r>
            <w:r>
              <w:rPr>
                <w:sz w:val="24"/>
              </w:rPr>
              <w:t>；氨氮、总氮、总磷</w:t>
            </w:r>
            <w:r>
              <w:rPr>
                <w:sz w:val="24"/>
                <w:lang w:val="zh-CN"/>
              </w:rPr>
              <w:t>满足《污水排入城镇下水道水质标准》（</w:t>
            </w:r>
            <w:r>
              <w:rPr>
                <w:sz w:val="24"/>
              </w:rPr>
              <w:t>GB/T31962-2015</w:t>
            </w:r>
            <w:r>
              <w:rPr>
                <w:sz w:val="24"/>
                <w:lang w:val="zh-CN"/>
              </w:rPr>
              <w:t>）</w:t>
            </w:r>
            <w:r>
              <w:rPr>
                <w:rFonts w:hint="eastAsia"/>
                <w:sz w:val="24"/>
                <w:lang w:val="zh-CN"/>
              </w:rPr>
              <w:t>中标准：</w:t>
            </w:r>
            <w:r>
              <w:rPr>
                <w:sz w:val="24"/>
                <w:lang w:val="zh-CN"/>
              </w:rPr>
              <w:t>氨氮：</w:t>
            </w:r>
            <w:r>
              <w:rPr>
                <w:sz w:val="24"/>
              </w:rPr>
              <w:t>45mg/L，总氮：70mg/L，总磷：8mg/L。同时满</w:t>
            </w:r>
            <w:r>
              <w:rPr>
                <w:rFonts w:hint="eastAsia"/>
                <w:sz w:val="24"/>
              </w:rPr>
              <w:t>足曹妃甸工业区起步区（北区）污水处理厂进水水质标准：COD</w:t>
            </w:r>
            <w:r>
              <w:rPr>
                <w:sz w:val="24"/>
              </w:rPr>
              <w:t>：</w:t>
            </w:r>
            <w:r>
              <w:rPr>
                <w:rFonts w:hint="eastAsia"/>
                <w:sz w:val="24"/>
              </w:rPr>
              <w:t>350mg/L，SS</w:t>
            </w:r>
            <w:r>
              <w:rPr>
                <w:sz w:val="24"/>
              </w:rPr>
              <w:t>：</w:t>
            </w:r>
            <w:r>
              <w:rPr>
                <w:rFonts w:hint="eastAsia"/>
                <w:sz w:val="24"/>
              </w:rPr>
              <w:t>300mg/L，BOD</w:t>
            </w:r>
            <w:r>
              <w:rPr>
                <w:rFonts w:hint="eastAsia"/>
                <w:sz w:val="24"/>
                <w:vertAlign w:val="subscript"/>
              </w:rPr>
              <w:t>5</w:t>
            </w:r>
            <w:r>
              <w:rPr>
                <w:sz w:val="24"/>
              </w:rPr>
              <w:t>：</w:t>
            </w:r>
            <w:r>
              <w:rPr>
                <w:rFonts w:hint="eastAsia"/>
                <w:sz w:val="24"/>
              </w:rPr>
              <w:t>180mg/L，NH</w:t>
            </w:r>
            <w:r>
              <w:rPr>
                <w:rFonts w:hint="eastAsia"/>
                <w:sz w:val="24"/>
                <w:vertAlign w:val="subscript"/>
              </w:rPr>
              <w:t>3</w:t>
            </w:r>
            <w:r>
              <w:rPr>
                <w:rFonts w:hint="eastAsia"/>
                <w:sz w:val="24"/>
              </w:rPr>
              <w:t>-N</w:t>
            </w:r>
            <w:r>
              <w:rPr>
                <w:sz w:val="24"/>
              </w:rPr>
              <w:t>：</w:t>
            </w:r>
            <w:r>
              <w:rPr>
                <w:rFonts w:hint="eastAsia"/>
                <w:sz w:val="24"/>
              </w:rPr>
              <w:t>35mg/L，总氮：40mg/L，总磷：3mg/L的要求。</w:t>
            </w:r>
          </w:p>
          <w:p w14:paraId="791AC488">
            <w:pPr>
              <w:pStyle w:val="28"/>
              <w:spacing w:after="0" w:line="480" w:lineRule="exact"/>
              <w:ind w:firstLine="482"/>
              <w:rPr>
                <w:rFonts w:cs="Times New Roman"/>
                <w:b/>
                <w:bCs/>
                <w:snapToGrid w:val="0"/>
                <w:color w:val="auto"/>
                <w:szCs w:val="24"/>
              </w:rPr>
            </w:pPr>
            <w:r>
              <w:rPr>
                <w:rFonts w:cs="Times New Roman"/>
                <w:b/>
                <w:bCs/>
                <w:snapToGrid w:val="0"/>
                <w:color w:val="auto"/>
                <w:szCs w:val="24"/>
              </w:rPr>
              <w:t>2.2排放口基本情况</w:t>
            </w:r>
          </w:p>
          <w:p w14:paraId="0D8515D6">
            <w:pPr>
              <w:pStyle w:val="28"/>
              <w:spacing w:after="0" w:line="480" w:lineRule="exact"/>
              <w:ind w:firstLine="422"/>
              <w:jc w:val="center"/>
              <w:rPr>
                <w:rFonts w:cs="Times New Roman"/>
                <w:b/>
                <w:bCs/>
                <w:color w:val="auto"/>
                <w:sz w:val="21"/>
                <w:szCs w:val="22"/>
              </w:rPr>
            </w:pPr>
            <w:r>
              <w:rPr>
                <w:rFonts w:cs="Times New Roman"/>
                <w:b/>
                <w:bCs/>
                <w:color w:val="auto"/>
                <w:sz w:val="21"/>
                <w:szCs w:val="22"/>
              </w:rPr>
              <w:t>表4-</w:t>
            </w:r>
            <w:r>
              <w:rPr>
                <w:rFonts w:hint="eastAsia" w:cs="Times New Roman"/>
                <w:b/>
                <w:bCs/>
                <w:color w:val="auto"/>
                <w:sz w:val="21"/>
                <w:szCs w:val="22"/>
              </w:rPr>
              <w:t>8</w:t>
            </w:r>
            <w:r>
              <w:rPr>
                <w:rFonts w:cs="Times New Roman"/>
                <w:b/>
                <w:bCs/>
                <w:color w:val="auto"/>
                <w:sz w:val="21"/>
                <w:szCs w:val="22"/>
              </w:rPr>
              <w:t xml:space="preserve">    本项目废水排放信息汇总表</w:t>
            </w:r>
          </w:p>
          <w:tbl>
            <w:tblPr>
              <w:tblStyle w:val="29"/>
              <w:tblW w:w="7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71"/>
              <w:gridCol w:w="497"/>
              <w:gridCol w:w="880"/>
              <w:gridCol w:w="906"/>
              <w:gridCol w:w="756"/>
              <w:gridCol w:w="435"/>
              <w:gridCol w:w="593"/>
              <w:gridCol w:w="468"/>
              <w:gridCol w:w="307"/>
              <w:gridCol w:w="696"/>
              <w:gridCol w:w="1412"/>
            </w:tblGrid>
            <w:tr w14:paraId="28E2B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439" w:type="dxa"/>
                  <w:vMerge w:val="restart"/>
                  <w:tcBorders>
                    <w:tl2br w:val="nil"/>
                    <w:tr2bl w:val="nil"/>
                  </w:tcBorders>
                  <w:vAlign w:val="center"/>
                </w:tcPr>
                <w:p w14:paraId="249D48F8">
                  <w:pPr>
                    <w:pStyle w:val="28"/>
                    <w:spacing w:after="0" w:line="240" w:lineRule="auto"/>
                    <w:ind w:firstLine="0" w:firstLineChars="0"/>
                    <w:jc w:val="center"/>
                    <w:rPr>
                      <w:rFonts w:cs="Times New Roman"/>
                      <w:color w:val="auto"/>
                      <w:sz w:val="18"/>
                      <w:szCs w:val="18"/>
                    </w:rPr>
                  </w:pPr>
                  <w:r>
                    <w:rPr>
                      <w:rFonts w:cs="Times New Roman"/>
                      <w:color w:val="auto"/>
                      <w:sz w:val="18"/>
                      <w:szCs w:val="18"/>
                    </w:rPr>
                    <w:t>工序</w:t>
                  </w:r>
                </w:p>
              </w:tc>
              <w:tc>
                <w:tcPr>
                  <w:tcW w:w="571" w:type="dxa"/>
                  <w:vMerge w:val="restart"/>
                  <w:tcBorders>
                    <w:tl2br w:val="nil"/>
                    <w:tr2bl w:val="nil"/>
                  </w:tcBorders>
                  <w:vAlign w:val="center"/>
                </w:tcPr>
                <w:p w14:paraId="2F1F0A7E">
                  <w:pPr>
                    <w:pStyle w:val="28"/>
                    <w:spacing w:after="0" w:line="240" w:lineRule="auto"/>
                    <w:ind w:firstLine="0" w:firstLineChars="0"/>
                    <w:jc w:val="center"/>
                    <w:rPr>
                      <w:rFonts w:cs="Times New Roman"/>
                      <w:color w:val="auto"/>
                      <w:sz w:val="18"/>
                      <w:szCs w:val="18"/>
                    </w:rPr>
                  </w:pPr>
                  <w:r>
                    <w:rPr>
                      <w:rFonts w:cs="Times New Roman"/>
                      <w:color w:val="auto"/>
                      <w:sz w:val="18"/>
                      <w:szCs w:val="18"/>
                    </w:rPr>
                    <w:t>污染源</w:t>
                  </w:r>
                </w:p>
              </w:tc>
              <w:tc>
                <w:tcPr>
                  <w:tcW w:w="497" w:type="dxa"/>
                  <w:vMerge w:val="restart"/>
                  <w:tcBorders>
                    <w:tl2br w:val="nil"/>
                    <w:tr2bl w:val="nil"/>
                  </w:tcBorders>
                  <w:vAlign w:val="center"/>
                </w:tcPr>
                <w:p w14:paraId="01C1E861">
                  <w:pPr>
                    <w:pStyle w:val="28"/>
                    <w:spacing w:after="0" w:line="240" w:lineRule="auto"/>
                    <w:ind w:firstLine="0" w:firstLineChars="0"/>
                    <w:jc w:val="center"/>
                    <w:rPr>
                      <w:rFonts w:cs="Times New Roman"/>
                      <w:color w:val="auto"/>
                      <w:sz w:val="18"/>
                      <w:szCs w:val="18"/>
                    </w:rPr>
                  </w:pPr>
                  <w:r>
                    <w:rPr>
                      <w:rFonts w:cs="Times New Roman"/>
                      <w:color w:val="auto"/>
                      <w:sz w:val="18"/>
                      <w:szCs w:val="18"/>
                    </w:rPr>
                    <w:t>类别</w:t>
                  </w:r>
                </w:p>
              </w:tc>
              <w:tc>
                <w:tcPr>
                  <w:tcW w:w="880" w:type="dxa"/>
                  <w:vMerge w:val="restart"/>
                  <w:tcBorders>
                    <w:tl2br w:val="nil"/>
                    <w:tr2bl w:val="nil"/>
                  </w:tcBorders>
                  <w:vAlign w:val="center"/>
                </w:tcPr>
                <w:p w14:paraId="600149B5">
                  <w:pPr>
                    <w:pStyle w:val="28"/>
                    <w:spacing w:after="0" w:line="240" w:lineRule="auto"/>
                    <w:ind w:firstLine="0" w:firstLineChars="0"/>
                    <w:jc w:val="center"/>
                    <w:rPr>
                      <w:rFonts w:cs="Times New Roman"/>
                      <w:color w:val="auto"/>
                      <w:sz w:val="18"/>
                      <w:szCs w:val="18"/>
                    </w:rPr>
                  </w:pPr>
                  <w:r>
                    <w:rPr>
                      <w:rFonts w:cs="Times New Roman"/>
                      <w:color w:val="auto"/>
                      <w:sz w:val="18"/>
                      <w:szCs w:val="18"/>
                    </w:rPr>
                    <w:t>污染物种类</w:t>
                  </w:r>
                </w:p>
              </w:tc>
              <w:tc>
                <w:tcPr>
                  <w:tcW w:w="906" w:type="dxa"/>
                  <w:vMerge w:val="restart"/>
                  <w:tcBorders>
                    <w:tl2br w:val="nil"/>
                    <w:tr2bl w:val="nil"/>
                  </w:tcBorders>
                  <w:vAlign w:val="center"/>
                </w:tcPr>
                <w:p w14:paraId="32F87253">
                  <w:pPr>
                    <w:pStyle w:val="28"/>
                    <w:spacing w:after="0" w:line="240" w:lineRule="auto"/>
                    <w:ind w:firstLine="0" w:firstLineChars="0"/>
                    <w:jc w:val="center"/>
                    <w:rPr>
                      <w:rFonts w:cs="Times New Roman"/>
                      <w:color w:val="auto"/>
                      <w:sz w:val="18"/>
                      <w:szCs w:val="18"/>
                    </w:rPr>
                  </w:pPr>
                  <w:r>
                    <w:rPr>
                      <w:rFonts w:cs="Times New Roman"/>
                      <w:color w:val="auto"/>
                      <w:sz w:val="18"/>
                      <w:szCs w:val="18"/>
                    </w:rPr>
                    <w:t>排放方式</w:t>
                  </w:r>
                </w:p>
              </w:tc>
              <w:tc>
                <w:tcPr>
                  <w:tcW w:w="756" w:type="dxa"/>
                  <w:vMerge w:val="restart"/>
                  <w:tcBorders>
                    <w:tl2br w:val="nil"/>
                    <w:tr2bl w:val="nil"/>
                  </w:tcBorders>
                  <w:vAlign w:val="center"/>
                </w:tcPr>
                <w:p w14:paraId="34909B5E">
                  <w:pPr>
                    <w:pStyle w:val="28"/>
                    <w:spacing w:after="0" w:line="240" w:lineRule="auto"/>
                    <w:ind w:firstLine="0" w:firstLineChars="0"/>
                    <w:jc w:val="center"/>
                    <w:rPr>
                      <w:rFonts w:cs="Times New Roman"/>
                      <w:color w:val="auto"/>
                      <w:sz w:val="18"/>
                      <w:szCs w:val="18"/>
                    </w:rPr>
                  </w:pPr>
                  <w:r>
                    <w:rPr>
                      <w:rFonts w:cs="Times New Roman"/>
                      <w:color w:val="auto"/>
                      <w:sz w:val="18"/>
                      <w:szCs w:val="18"/>
                    </w:rPr>
                    <w:t>排放去向</w:t>
                  </w:r>
                </w:p>
              </w:tc>
              <w:tc>
                <w:tcPr>
                  <w:tcW w:w="435" w:type="dxa"/>
                  <w:vMerge w:val="restart"/>
                  <w:tcBorders>
                    <w:tl2br w:val="nil"/>
                    <w:tr2bl w:val="nil"/>
                  </w:tcBorders>
                  <w:vAlign w:val="center"/>
                </w:tcPr>
                <w:p w14:paraId="36C5BCC3">
                  <w:pPr>
                    <w:pStyle w:val="28"/>
                    <w:spacing w:after="0" w:line="240" w:lineRule="auto"/>
                    <w:ind w:firstLine="0" w:firstLineChars="0"/>
                    <w:jc w:val="center"/>
                    <w:rPr>
                      <w:rFonts w:cs="Times New Roman"/>
                      <w:color w:val="auto"/>
                      <w:sz w:val="18"/>
                      <w:szCs w:val="18"/>
                    </w:rPr>
                  </w:pPr>
                  <w:r>
                    <w:rPr>
                      <w:rFonts w:cs="Times New Roman"/>
                      <w:color w:val="auto"/>
                      <w:sz w:val="18"/>
                      <w:szCs w:val="18"/>
                    </w:rPr>
                    <w:t>排放规律</w:t>
                  </w:r>
                </w:p>
              </w:tc>
              <w:tc>
                <w:tcPr>
                  <w:tcW w:w="2064" w:type="dxa"/>
                  <w:gridSpan w:val="4"/>
                  <w:tcBorders>
                    <w:tl2br w:val="nil"/>
                    <w:tr2bl w:val="nil"/>
                  </w:tcBorders>
                  <w:vAlign w:val="center"/>
                </w:tcPr>
                <w:p w14:paraId="7B35D048">
                  <w:pPr>
                    <w:pStyle w:val="28"/>
                    <w:spacing w:after="0" w:line="240" w:lineRule="auto"/>
                    <w:ind w:firstLine="0" w:firstLineChars="0"/>
                    <w:jc w:val="center"/>
                    <w:rPr>
                      <w:rFonts w:cs="Times New Roman"/>
                      <w:color w:val="auto"/>
                      <w:sz w:val="18"/>
                      <w:szCs w:val="18"/>
                    </w:rPr>
                  </w:pPr>
                  <w:r>
                    <w:rPr>
                      <w:rFonts w:cs="Times New Roman"/>
                      <w:color w:val="auto"/>
                      <w:sz w:val="18"/>
                      <w:szCs w:val="18"/>
                    </w:rPr>
                    <w:t>排放口基本情况</w:t>
                  </w:r>
                </w:p>
              </w:tc>
              <w:tc>
                <w:tcPr>
                  <w:tcW w:w="1412" w:type="dxa"/>
                  <w:vMerge w:val="restart"/>
                  <w:tcBorders>
                    <w:tl2br w:val="nil"/>
                    <w:tr2bl w:val="nil"/>
                  </w:tcBorders>
                  <w:vAlign w:val="center"/>
                </w:tcPr>
                <w:p w14:paraId="0540F26B">
                  <w:pPr>
                    <w:pStyle w:val="28"/>
                    <w:spacing w:after="0" w:line="240" w:lineRule="auto"/>
                    <w:ind w:firstLine="0" w:firstLineChars="0"/>
                    <w:jc w:val="center"/>
                    <w:rPr>
                      <w:rFonts w:cs="Times New Roman"/>
                      <w:color w:val="auto"/>
                      <w:sz w:val="18"/>
                      <w:szCs w:val="18"/>
                    </w:rPr>
                  </w:pPr>
                  <w:r>
                    <w:rPr>
                      <w:rFonts w:cs="Times New Roman"/>
                      <w:color w:val="auto"/>
                      <w:sz w:val="18"/>
                      <w:szCs w:val="18"/>
                    </w:rPr>
                    <w:t>排放标准</w:t>
                  </w:r>
                </w:p>
              </w:tc>
            </w:tr>
            <w:tr w14:paraId="306F9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39" w:type="dxa"/>
                  <w:vMerge w:val="continue"/>
                  <w:tcBorders>
                    <w:tl2br w:val="nil"/>
                    <w:tr2bl w:val="nil"/>
                  </w:tcBorders>
                  <w:vAlign w:val="center"/>
                </w:tcPr>
                <w:p w14:paraId="0C1F765D">
                  <w:pPr>
                    <w:pStyle w:val="28"/>
                    <w:spacing w:after="0" w:line="240" w:lineRule="auto"/>
                    <w:ind w:firstLine="0" w:firstLineChars="0"/>
                    <w:jc w:val="center"/>
                    <w:rPr>
                      <w:rFonts w:cs="Times New Roman"/>
                      <w:color w:val="auto"/>
                      <w:sz w:val="18"/>
                      <w:szCs w:val="18"/>
                    </w:rPr>
                  </w:pPr>
                </w:p>
              </w:tc>
              <w:tc>
                <w:tcPr>
                  <w:tcW w:w="571" w:type="dxa"/>
                  <w:vMerge w:val="continue"/>
                  <w:tcBorders>
                    <w:tl2br w:val="nil"/>
                    <w:tr2bl w:val="nil"/>
                  </w:tcBorders>
                  <w:vAlign w:val="center"/>
                </w:tcPr>
                <w:p w14:paraId="46343AB3">
                  <w:pPr>
                    <w:pStyle w:val="28"/>
                    <w:spacing w:after="0" w:line="240" w:lineRule="auto"/>
                    <w:ind w:firstLine="0" w:firstLineChars="0"/>
                    <w:jc w:val="center"/>
                    <w:rPr>
                      <w:rFonts w:cs="Times New Roman"/>
                      <w:color w:val="auto"/>
                      <w:sz w:val="18"/>
                      <w:szCs w:val="18"/>
                    </w:rPr>
                  </w:pPr>
                </w:p>
              </w:tc>
              <w:tc>
                <w:tcPr>
                  <w:tcW w:w="497" w:type="dxa"/>
                  <w:vMerge w:val="continue"/>
                  <w:tcBorders>
                    <w:tl2br w:val="nil"/>
                    <w:tr2bl w:val="nil"/>
                  </w:tcBorders>
                  <w:vAlign w:val="center"/>
                </w:tcPr>
                <w:p w14:paraId="520793BD">
                  <w:pPr>
                    <w:pStyle w:val="28"/>
                    <w:spacing w:after="0" w:line="240" w:lineRule="auto"/>
                    <w:ind w:firstLine="0" w:firstLineChars="0"/>
                    <w:jc w:val="center"/>
                    <w:rPr>
                      <w:rFonts w:cs="Times New Roman"/>
                      <w:color w:val="auto"/>
                      <w:sz w:val="18"/>
                      <w:szCs w:val="18"/>
                    </w:rPr>
                  </w:pPr>
                </w:p>
              </w:tc>
              <w:tc>
                <w:tcPr>
                  <w:tcW w:w="880" w:type="dxa"/>
                  <w:vMerge w:val="continue"/>
                  <w:tcBorders>
                    <w:tl2br w:val="nil"/>
                    <w:tr2bl w:val="nil"/>
                  </w:tcBorders>
                  <w:vAlign w:val="center"/>
                </w:tcPr>
                <w:p w14:paraId="664D5EE8">
                  <w:pPr>
                    <w:pStyle w:val="28"/>
                    <w:spacing w:after="0" w:line="240" w:lineRule="auto"/>
                    <w:ind w:firstLine="0" w:firstLineChars="0"/>
                    <w:jc w:val="center"/>
                    <w:rPr>
                      <w:rFonts w:cs="Times New Roman"/>
                      <w:color w:val="auto"/>
                      <w:sz w:val="18"/>
                      <w:szCs w:val="18"/>
                    </w:rPr>
                  </w:pPr>
                </w:p>
              </w:tc>
              <w:tc>
                <w:tcPr>
                  <w:tcW w:w="906" w:type="dxa"/>
                  <w:vMerge w:val="continue"/>
                  <w:tcBorders>
                    <w:tl2br w:val="nil"/>
                    <w:tr2bl w:val="nil"/>
                  </w:tcBorders>
                  <w:vAlign w:val="center"/>
                </w:tcPr>
                <w:p w14:paraId="12751B17">
                  <w:pPr>
                    <w:pStyle w:val="28"/>
                    <w:spacing w:after="0" w:line="240" w:lineRule="auto"/>
                    <w:ind w:firstLine="0" w:firstLineChars="0"/>
                    <w:jc w:val="center"/>
                    <w:rPr>
                      <w:rFonts w:cs="Times New Roman"/>
                      <w:color w:val="auto"/>
                      <w:sz w:val="18"/>
                      <w:szCs w:val="18"/>
                    </w:rPr>
                  </w:pPr>
                </w:p>
              </w:tc>
              <w:tc>
                <w:tcPr>
                  <w:tcW w:w="756" w:type="dxa"/>
                  <w:vMerge w:val="continue"/>
                  <w:tcBorders>
                    <w:tl2br w:val="nil"/>
                    <w:tr2bl w:val="nil"/>
                  </w:tcBorders>
                  <w:vAlign w:val="center"/>
                </w:tcPr>
                <w:p w14:paraId="5ADDD42E">
                  <w:pPr>
                    <w:pStyle w:val="28"/>
                    <w:spacing w:after="0" w:line="240" w:lineRule="auto"/>
                    <w:ind w:firstLine="0" w:firstLineChars="0"/>
                    <w:jc w:val="center"/>
                    <w:rPr>
                      <w:rFonts w:cs="Times New Roman"/>
                      <w:color w:val="auto"/>
                      <w:sz w:val="18"/>
                      <w:szCs w:val="18"/>
                    </w:rPr>
                  </w:pPr>
                </w:p>
              </w:tc>
              <w:tc>
                <w:tcPr>
                  <w:tcW w:w="435" w:type="dxa"/>
                  <w:vMerge w:val="continue"/>
                  <w:tcBorders>
                    <w:tl2br w:val="nil"/>
                    <w:tr2bl w:val="nil"/>
                  </w:tcBorders>
                  <w:vAlign w:val="center"/>
                </w:tcPr>
                <w:p w14:paraId="5850BE9F">
                  <w:pPr>
                    <w:pStyle w:val="28"/>
                    <w:spacing w:after="0" w:line="240" w:lineRule="auto"/>
                    <w:ind w:firstLine="0" w:firstLineChars="0"/>
                    <w:jc w:val="center"/>
                    <w:rPr>
                      <w:rFonts w:cs="Times New Roman"/>
                      <w:color w:val="auto"/>
                      <w:sz w:val="18"/>
                      <w:szCs w:val="18"/>
                    </w:rPr>
                  </w:pPr>
                </w:p>
              </w:tc>
              <w:tc>
                <w:tcPr>
                  <w:tcW w:w="593" w:type="dxa"/>
                  <w:tcBorders>
                    <w:tl2br w:val="nil"/>
                    <w:tr2bl w:val="nil"/>
                  </w:tcBorders>
                  <w:vAlign w:val="center"/>
                </w:tcPr>
                <w:p w14:paraId="04E76E1E">
                  <w:pPr>
                    <w:pStyle w:val="28"/>
                    <w:spacing w:after="0" w:line="240" w:lineRule="auto"/>
                    <w:ind w:firstLine="0" w:firstLineChars="0"/>
                    <w:jc w:val="center"/>
                    <w:rPr>
                      <w:rFonts w:cs="Times New Roman"/>
                      <w:color w:val="auto"/>
                      <w:sz w:val="18"/>
                      <w:szCs w:val="18"/>
                    </w:rPr>
                  </w:pPr>
                  <w:r>
                    <w:rPr>
                      <w:rFonts w:cs="Times New Roman"/>
                      <w:color w:val="auto"/>
                      <w:sz w:val="18"/>
                      <w:szCs w:val="18"/>
                    </w:rPr>
                    <w:t>编号</w:t>
                  </w:r>
                </w:p>
              </w:tc>
              <w:tc>
                <w:tcPr>
                  <w:tcW w:w="468" w:type="dxa"/>
                  <w:tcBorders>
                    <w:tl2br w:val="nil"/>
                    <w:tr2bl w:val="nil"/>
                  </w:tcBorders>
                  <w:vAlign w:val="center"/>
                </w:tcPr>
                <w:p w14:paraId="40F1240C">
                  <w:pPr>
                    <w:pStyle w:val="28"/>
                    <w:spacing w:after="0" w:line="240" w:lineRule="auto"/>
                    <w:ind w:firstLine="0" w:firstLineChars="0"/>
                    <w:jc w:val="center"/>
                    <w:rPr>
                      <w:rFonts w:cs="Times New Roman"/>
                      <w:color w:val="auto"/>
                      <w:sz w:val="18"/>
                      <w:szCs w:val="18"/>
                    </w:rPr>
                  </w:pPr>
                  <w:r>
                    <w:rPr>
                      <w:rFonts w:cs="Times New Roman"/>
                      <w:color w:val="auto"/>
                      <w:sz w:val="18"/>
                      <w:szCs w:val="18"/>
                    </w:rPr>
                    <w:t>名称</w:t>
                  </w:r>
                </w:p>
              </w:tc>
              <w:tc>
                <w:tcPr>
                  <w:tcW w:w="307" w:type="dxa"/>
                  <w:tcBorders>
                    <w:tl2br w:val="nil"/>
                    <w:tr2bl w:val="nil"/>
                  </w:tcBorders>
                  <w:vAlign w:val="center"/>
                </w:tcPr>
                <w:p w14:paraId="05AE003E">
                  <w:pPr>
                    <w:pStyle w:val="28"/>
                    <w:spacing w:after="0" w:line="240" w:lineRule="auto"/>
                    <w:ind w:firstLine="0" w:firstLineChars="0"/>
                    <w:jc w:val="center"/>
                    <w:rPr>
                      <w:rFonts w:cs="Times New Roman"/>
                      <w:color w:val="auto"/>
                      <w:sz w:val="18"/>
                      <w:szCs w:val="18"/>
                    </w:rPr>
                  </w:pPr>
                  <w:r>
                    <w:rPr>
                      <w:rFonts w:cs="Times New Roman"/>
                      <w:color w:val="auto"/>
                      <w:sz w:val="18"/>
                      <w:szCs w:val="18"/>
                    </w:rPr>
                    <w:t>类型</w:t>
                  </w:r>
                </w:p>
              </w:tc>
              <w:tc>
                <w:tcPr>
                  <w:tcW w:w="696" w:type="dxa"/>
                  <w:tcBorders>
                    <w:tl2br w:val="nil"/>
                    <w:tr2bl w:val="nil"/>
                  </w:tcBorders>
                  <w:vAlign w:val="center"/>
                </w:tcPr>
                <w:p w14:paraId="7F66F994">
                  <w:pPr>
                    <w:pStyle w:val="28"/>
                    <w:spacing w:after="0" w:line="240" w:lineRule="auto"/>
                    <w:ind w:firstLine="0" w:firstLineChars="0"/>
                    <w:jc w:val="center"/>
                    <w:rPr>
                      <w:rFonts w:cs="Times New Roman"/>
                      <w:color w:val="auto"/>
                      <w:sz w:val="18"/>
                      <w:szCs w:val="18"/>
                    </w:rPr>
                  </w:pPr>
                  <w:r>
                    <w:rPr>
                      <w:rFonts w:cs="Times New Roman"/>
                      <w:color w:val="auto"/>
                      <w:sz w:val="18"/>
                      <w:szCs w:val="18"/>
                    </w:rPr>
                    <w:t>地理坐标</w:t>
                  </w:r>
                </w:p>
              </w:tc>
              <w:tc>
                <w:tcPr>
                  <w:tcW w:w="1412" w:type="dxa"/>
                  <w:vMerge w:val="continue"/>
                  <w:tcBorders>
                    <w:tl2br w:val="nil"/>
                    <w:tr2bl w:val="nil"/>
                  </w:tcBorders>
                  <w:vAlign w:val="center"/>
                </w:tcPr>
                <w:p w14:paraId="7F419C81">
                  <w:pPr>
                    <w:pStyle w:val="28"/>
                    <w:spacing w:after="0" w:line="240" w:lineRule="auto"/>
                    <w:ind w:firstLine="0" w:firstLineChars="0"/>
                    <w:jc w:val="center"/>
                    <w:rPr>
                      <w:rFonts w:cs="Times New Roman"/>
                      <w:color w:val="auto"/>
                      <w:sz w:val="18"/>
                      <w:szCs w:val="18"/>
                    </w:rPr>
                  </w:pPr>
                </w:p>
              </w:tc>
            </w:tr>
            <w:tr w14:paraId="071CB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Merge w:val="restart"/>
                  <w:tcBorders>
                    <w:tl2br w:val="nil"/>
                    <w:tr2bl w:val="nil"/>
                  </w:tcBorders>
                  <w:vAlign w:val="center"/>
                </w:tcPr>
                <w:p w14:paraId="57FE6148">
                  <w:pPr>
                    <w:pStyle w:val="28"/>
                    <w:spacing w:after="0" w:line="240" w:lineRule="auto"/>
                    <w:ind w:firstLine="0" w:firstLineChars="0"/>
                    <w:jc w:val="center"/>
                    <w:rPr>
                      <w:rFonts w:cs="Times New Roman"/>
                      <w:color w:val="auto"/>
                      <w:sz w:val="18"/>
                      <w:szCs w:val="18"/>
                    </w:rPr>
                  </w:pPr>
                  <w:r>
                    <w:rPr>
                      <w:rFonts w:cs="Times New Roman"/>
                      <w:color w:val="auto"/>
                      <w:sz w:val="18"/>
                      <w:szCs w:val="18"/>
                    </w:rPr>
                    <w:t>职工生活</w:t>
                  </w:r>
                </w:p>
              </w:tc>
              <w:tc>
                <w:tcPr>
                  <w:tcW w:w="571" w:type="dxa"/>
                  <w:vMerge w:val="restart"/>
                  <w:tcBorders>
                    <w:tl2br w:val="nil"/>
                    <w:tr2bl w:val="nil"/>
                  </w:tcBorders>
                  <w:vAlign w:val="center"/>
                </w:tcPr>
                <w:p w14:paraId="3D72E915">
                  <w:pPr>
                    <w:pStyle w:val="28"/>
                    <w:spacing w:after="0" w:line="240" w:lineRule="auto"/>
                    <w:ind w:firstLine="0" w:firstLineChars="0"/>
                    <w:jc w:val="center"/>
                    <w:rPr>
                      <w:rFonts w:cs="Times New Roman"/>
                      <w:color w:val="auto"/>
                      <w:sz w:val="18"/>
                      <w:szCs w:val="18"/>
                    </w:rPr>
                  </w:pPr>
                  <w:r>
                    <w:rPr>
                      <w:rFonts w:cs="Times New Roman"/>
                      <w:color w:val="auto"/>
                      <w:sz w:val="18"/>
                      <w:szCs w:val="18"/>
                    </w:rPr>
                    <w:t>盥洗、冲厕废水</w:t>
                  </w:r>
                </w:p>
              </w:tc>
              <w:tc>
                <w:tcPr>
                  <w:tcW w:w="497" w:type="dxa"/>
                  <w:vMerge w:val="restart"/>
                  <w:tcBorders>
                    <w:tl2br w:val="nil"/>
                    <w:tr2bl w:val="nil"/>
                  </w:tcBorders>
                  <w:vAlign w:val="center"/>
                </w:tcPr>
                <w:p w14:paraId="76B0C117">
                  <w:pPr>
                    <w:pStyle w:val="28"/>
                    <w:spacing w:after="0" w:line="240" w:lineRule="auto"/>
                    <w:ind w:firstLine="0" w:firstLineChars="0"/>
                    <w:jc w:val="center"/>
                    <w:rPr>
                      <w:rFonts w:cs="Times New Roman"/>
                      <w:color w:val="auto"/>
                      <w:sz w:val="18"/>
                      <w:szCs w:val="18"/>
                    </w:rPr>
                  </w:pPr>
                  <w:r>
                    <w:rPr>
                      <w:rFonts w:cs="Times New Roman"/>
                      <w:color w:val="auto"/>
                      <w:sz w:val="18"/>
                      <w:szCs w:val="18"/>
                    </w:rPr>
                    <w:t>生活污水</w:t>
                  </w:r>
                </w:p>
              </w:tc>
              <w:tc>
                <w:tcPr>
                  <w:tcW w:w="880" w:type="dxa"/>
                  <w:tcBorders>
                    <w:tl2br w:val="nil"/>
                    <w:tr2bl w:val="nil"/>
                  </w:tcBorders>
                  <w:vAlign w:val="center"/>
                </w:tcPr>
                <w:p w14:paraId="5B47C081">
                  <w:pPr>
                    <w:pStyle w:val="28"/>
                    <w:spacing w:after="0" w:line="240" w:lineRule="auto"/>
                    <w:ind w:firstLine="0" w:firstLineChars="0"/>
                    <w:jc w:val="center"/>
                    <w:rPr>
                      <w:rFonts w:cs="Times New Roman"/>
                      <w:color w:val="auto"/>
                      <w:sz w:val="18"/>
                      <w:szCs w:val="18"/>
                    </w:rPr>
                  </w:pPr>
                  <w:r>
                    <w:rPr>
                      <w:rFonts w:hint="eastAsia" w:cs="Times New Roman"/>
                      <w:color w:val="auto"/>
                      <w:sz w:val="18"/>
                      <w:szCs w:val="18"/>
                    </w:rPr>
                    <w:t>pH</w:t>
                  </w:r>
                </w:p>
              </w:tc>
              <w:tc>
                <w:tcPr>
                  <w:tcW w:w="906" w:type="dxa"/>
                  <w:vMerge w:val="restart"/>
                  <w:tcBorders>
                    <w:tl2br w:val="nil"/>
                    <w:tr2bl w:val="nil"/>
                  </w:tcBorders>
                  <w:vAlign w:val="center"/>
                </w:tcPr>
                <w:p w14:paraId="76B7745E">
                  <w:pPr>
                    <w:pStyle w:val="28"/>
                    <w:spacing w:after="0" w:line="240" w:lineRule="auto"/>
                    <w:ind w:firstLine="0" w:firstLineChars="0"/>
                    <w:jc w:val="center"/>
                    <w:rPr>
                      <w:rFonts w:cs="Times New Roman"/>
                      <w:color w:val="auto"/>
                      <w:sz w:val="18"/>
                      <w:szCs w:val="18"/>
                    </w:rPr>
                  </w:pPr>
                  <w:r>
                    <w:rPr>
                      <w:rFonts w:cs="Times New Roman"/>
                      <w:color w:val="auto"/>
                      <w:sz w:val="18"/>
                      <w:szCs w:val="18"/>
                    </w:rPr>
                    <w:t>废水间接排放，排放期间流量不稳定，但有周期性规律</w:t>
                  </w:r>
                </w:p>
              </w:tc>
              <w:tc>
                <w:tcPr>
                  <w:tcW w:w="756" w:type="dxa"/>
                  <w:vMerge w:val="restart"/>
                  <w:tcBorders>
                    <w:tl2br w:val="nil"/>
                    <w:tr2bl w:val="nil"/>
                  </w:tcBorders>
                  <w:vAlign w:val="center"/>
                </w:tcPr>
                <w:p w14:paraId="30C6E38B">
                  <w:pPr>
                    <w:pStyle w:val="28"/>
                    <w:spacing w:after="0" w:line="240" w:lineRule="auto"/>
                    <w:ind w:firstLine="0" w:firstLineChars="0"/>
                    <w:jc w:val="center"/>
                    <w:rPr>
                      <w:rFonts w:cs="Times New Roman"/>
                      <w:color w:val="auto"/>
                      <w:sz w:val="18"/>
                      <w:szCs w:val="18"/>
                    </w:rPr>
                  </w:pPr>
                  <w:r>
                    <w:rPr>
                      <w:rFonts w:hint="eastAsia" w:cs="Times New Roman"/>
                      <w:color w:val="auto"/>
                      <w:sz w:val="18"/>
                      <w:szCs w:val="18"/>
                    </w:rPr>
                    <w:t>曹妃甸工业区起步区（北区）污水处理厂</w:t>
                  </w:r>
                </w:p>
              </w:tc>
              <w:tc>
                <w:tcPr>
                  <w:tcW w:w="435" w:type="dxa"/>
                  <w:vMerge w:val="restart"/>
                  <w:tcBorders>
                    <w:tl2br w:val="nil"/>
                    <w:tr2bl w:val="nil"/>
                  </w:tcBorders>
                  <w:vAlign w:val="center"/>
                </w:tcPr>
                <w:p w14:paraId="66CA5DEB">
                  <w:pPr>
                    <w:pStyle w:val="28"/>
                    <w:spacing w:after="0" w:line="240" w:lineRule="auto"/>
                    <w:ind w:firstLine="0" w:firstLineChars="0"/>
                    <w:jc w:val="center"/>
                    <w:rPr>
                      <w:rFonts w:cs="Times New Roman"/>
                      <w:color w:val="auto"/>
                      <w:sz w:val="18"/>
                      <w:szCs w:val="18"/>
                    </w:rPr>
                  </w:pPr>
                  <w:r>
                    <w:rPr>
                      <w:rFonts w:cs="Times New Roman"/>
                      <w:color w:val="auto"/>
                      <w:sz w:val="18"/>
                      <w:szCs w:val="18"/>
                    </w:rPr>
                    <w:t>间断</w:t>
                  </w:r>
                </w:p>
              </w:tc>
              <w:tc>
                <w:tcPr>
                  <w:tcW w:w="593" w:type="dxa"/>
                  <w:vMerge w:val="restart"/>
                  <w:tcBorders>
                    <w:tl2br w:val="nil"/>
                    <w:tr2bl w:val="nil"/>
                  </w:tcBorders>
                  <w:vAlign w:val="center"/>
                </w:tcPr>
                <w:p w14:paraId="6CD74333">
                  <w:pPr>
                    <w:pStyle w:val="28"/>
                    <w:spacing w:after="0" w:line="240" w:lineRule="auto"/>
                    <w:ind w:firstLine="0" w:firstLineChars="0"/>
                    <w:jc w:val="center"/>
                    <w:rPr>
                      <w:rFonts w:cs="Times New Roman"/>
                      <w:color w:val="auto"/>
                      <w:sz w:val="18"/>
                      <w:szCs w:val="18"/>
                    </w:rPr>
                  </w:pPr>
                  <w:r>
                    <w:rPr>
                      <w:rFonts w:cs="Times New Roman"/>
                      <w:color w:val="auto"/>
                      <w:sz w:val="18"/>
                      <w:szCs w:val="18"/>
                    </w:rPr>
                    <w:t>DW001</w:t>
                  </w:r>
                </w:p>
              </w:tc>
              <w:tc>
                <w:tcPr>
                  <w:tcW w:w="468" w:type="dxa"/>
                  <w:vMerge w:val="restart"/>
                  <w:tcBorders>
                    <w:tl2br w:val="nil"/>
                    <w:tr2bl w:val="nil"/>
                  </w:tcBorders>
                  <w:vAlign w:val="center"/>
                </w:tcPr>
                <w:p w14:paraId="4DA4DC0F">
                  <w:pPr>
                    <w:pStyle w:val="28"/>
                    <w:spacing w:after="0" w:line="240" w:lineRule="auto"/>
                    <w:ind w:firstLine="0" w:firstLineChars="0"/>
                    <w:jc w:val="center"/>
                    <w:rPr>
                      <w:rFonts w:cs="Times New Roman"/>
                      <w:color w:val="auto"/>
                      <w:sz w:val="18"/>
                      <w:szCs w:val="18"/>
                    </w:rPr>
                  </w:pPr>
                  <w:r>
                    <w:rPr>
                      <w:rFonts w:cs="Times New Roman"/>
                      <w:color w:val="auto"/>
                      <w:sz w:val="18"/>
                      <w:szCs w:val="18"/>
                    </w:rPr>
                    <w:t>废水总排口</w:t>
                  </w:r>
                </w:p>
              </w:tc>
              <w:tc>
                <w:tcPr>
                  <w:tcW w:w="307" w:type="dxa"/>
                  <w:vMerge w:val="restart"/>
                  <w:tcBorders>
                    <w:tl2br w:val="nil"/>
                    <w:tr2bl w:val="nil"/>
                  </w:tcBorders>
                  <w:vAlign w:val="center"/>
                </w:tcPr>
                <w:p w14:paraId="2901A111">
                  <w:pPr>
                    <w:pStyle w:val="28"/>
                    <w:spacing w:after="0" w:line="240" w:lineRule="auto"/>
                    <w:ind w:firstLine="0" w:firstLineChars="0"/>
                    <w:jc w:val="center"/>
                    <w:rPr>
                      <w:rFonts w:cs="Times New Roman"/>
                      <w:color w:val="auto"/>
                      <w:sz w:val="18"/>
                      <w:szCs w:val="18"/>
                    </w:rPr>
                  </w:pPr>
                  <w:r>
                    <w:rPr>
                      <w:rFonts w:cs="Times New Roman"/>
                      <w:color w:val="auto"/>
                      <w:sz w:val="18"/>
                      <w:szCs w:val="18"/>
                    </w:rPr>
                    <w:t>一般排放口</w:t>
                  </w:r>
                </w:p>
              </w:tc>
              <w:tc>
                <w:tcPr>
                  <w:tcW w:w="696" w:type="dxa"/>
                  <w:vMerge w:val="restart"/>
                  <w:tcBorders>
                    <w:tl2br w:val="nil"/>
                    <w:tr2bl w:val="nil"/>
                  </w:tcBorders>
                  <w:vAlign w:val="center"/>
                </w:tcPr>
                <w:p w14:paraId="48DD602B">
                  <w:pPr>
                    <w:pStyle w:val="28"/>
                    <w:spacing w:after="0" w:line="240" w:lineRule="auto"/>
                    <w:ind w:firstLine="0" w:firstLineChars="0"/>
                    <w:jc w:val="center"/>
                    <w:rPr>
                      <w:rFonts w:cs="Times New Roman"/>
                      <w:color w:val="auto"/>
                      <w:sz w:val="18"/>
                      <w:szCs w:val="18"/>
                    </w:rPr>
                  </w:pPr>
                  <w:r>
                    <w:rPr>
                      <w:rFonts w:cs="Times New Roman"/>
                      <w:color w:val="auto"/>
                      <w:sz w:val="18"/>
                      <w:szCs w:val="18"/>
                    </w:rPr>
                    <w:t>E118.397185°</w:t>
                  </w:r>
                </w:p>
                <w:p w14:paraId="49B6DF3F">
                  <w:pPr>
                    <w:pStyle w:val="28"/>
                    <w:spacing w:after="0" w:line="240" w:lineRule="auto"/>
                    <w:ind w:firstLine="0" w:firstLineChars="0"/>
                    <w:jc w:val="center"/>
                    <w:rPr>
                      <w:rFonts w:cs="Times New Roman"/>
                      <w:color w:val="auto"/>
                      <w:sz w:val="18"/>
                      <w:szCs w:val="18"/>
                    </w:rPr>
                  </w:pPr>
                  <w:r>
                    <w:rPr>
                      <w:rFonts w:cs="Times New Roman"/>
                      <w:color w:val="auto"/>
                      <w:sz w:val="18"/>
                      <w:szCs w:val="18"/>
                    </w:rPr>
                    <w:t>N39.043065°</w:t>
                  </w:r>
                </w:p>
              </w:tc>
              <w:tc>
                <w:tcPr>
                  <w:tcW w:w="1412" w:type="dxa"/>
                  <w:vMerge w:val="restart"/>
                  <w:tcBorders>
                    <w:tl2br w:val="nil"/>
                    <w:tr2bl w:val="nil"/>
                  </w:tcBorders>
                  <w:vAlign w:val="center"/>
                </w:tcPr>
                <w:p w14:paraId="5B198851">
                  <w:pPr>
                    <w:pStyle w:val="28"/>
                    <w:spacing w:after="0" w:line="240" w:lineRule="auto"/>
                    <w:ind w:firstLine="0" w:firstLineChars="0"/>
                    <w:jc w:val="center"/>
                    <w:rPr>
                      <w:rFonts w:cs="Times New Roman"/>
                      <w:color w:val="auto"/>
                      <w:sz w:val="18"/>
                      <w:szCs w:val="18"/>
                    </w:rPr>
                  </w:pPr>
                  <w:r>
                    <w:rPr>
                      <w:rFonts w:cs="Times New Roman"/>
                      <w:color w:val="auto"/>
                      <w:sz w:val="18"/>
                      <w:szCs w:val="18"/>
                    </w:rPr>
                    <w:t>《污水综合排放标准》（GB8978-1996）；</w:t>
                  </w:r>
                </w:p>
                <w:p w14:paraId="1732EAA9">
                  <w:pPr>
                    <w:pStyle w:val="28"/>
                    <w:spacing w:after="0" w:line="240" w:lineRule="auto"/>
                    <w:ind w:firstLine="0" w:firstLineChars="0"/>
                    <w:jc w:val="center"/>
                    <w:rPr>
                      <w:rFonts w:cs="Times New Roman"/>
                      <w:color w:val="auto"/>
                      <w:sz w:val="18"/>
                      <w:szCs w:val="18"/>
                    </w:rPr>
                  </w:pPr>
                  <w:r>
                    <w:rPr>
                      <w:rFonts w:cs="Times New Roman"/>
                      <w:color w:val="auto"/>
                      <w:sz w:val="18"/>
                      <w:szCs w:val="18"/>
                    </w:rPr>
                    <w:t>《污水排入城镇下水道水质标准》（GB/T31962-2015）A级标准、曹妃甸工业区起步区（北区）污水处理厂进水水质</w:t>
                  </w:r>
                </w:p>
              </w:tc>
            </w:tr>
            <w:tr w14:paraId="1143C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Merge w:val="continue"/>
                  <w:tcBorders>
                    <w:tl2br w:val="nil"/>
                    <w:tr2bl w:val="nil"/>
                  </w:tcBorders>
                  <w:vAlign w:val="center"/>
                </w:tcPr>
                <w:p w14:paraId="76A8A50C">
                  <w:pPr>
                    <w:pStyle w:val="28"/>
                    <w:spacing w:after="0" w:line="240" w:lineRule="auto"/>
                    <w:ind w:firstLine="0" w:firstLineChars="0"/>
                    <w:jc w:val="center"/>
                    <w:rPr>
                      <w:rFonts w:cs="Times New Roman"/>
                      <w:color w:val="auto"/>
                      <w:sz w:val="18"/>
                      <w:szCs w:val="18"/>
                    </w:rPr>
                  </w:pPr>
                </w:p>
              </w:tc>
              <w:tc>
                <w:tcPr>
                  <w:tcW w:w="571" w:type="dxa"/>
                  <w:vMerge w:val="continue"/>
                  <w:tcBorders>
                    <w:tl2br w:val="nil"/>
                    <w:tr2bl w:val="nil"/>
                  </w:tcBorders>
                  <w:vAlign w:val="center"/>
                </w:tcPr>
                <w:p w14:paraId="4DEF4F16">
                  <w:pPr>
                    <w:pStyle w:val="28"/>
                    <w:spacing w:after="0" w:line="240" w:lineRule="auto"/>
                    <w:ind w:firstLine="0" w:firstLineChars="0"/>
                    <w:jc w:val="center"/>
                    <w:rPr>
                      <w:rFonts w:cs="Times New Roman"/>
                      <w:color w:val="auto"/>
                      <w:sz w:val="18"/>
                      <w:szCs w:val="18"/>
                    </w:rPr>
                  </w:pPr>
                </w:p>
              </w:tc>
              <w:tc>
                <w:tcPr>
                  <w:tcW w:w="497" w:type="dxa"/>
                  <w:vMerge w:val="continue"/>
                  <w:tcBorders>
                    <w:tl2br w:val="nil"/>
                    <w:tr2bl w:val="nil"/>
                  </w:tcBorders>
                  <w:vAlign w:val="center"/>
                </w:tcPr>
                <w:p w14:paraId="3E6E92AD">
                  <w:pPr>
                    <w:pStyle w:val="28"/>
                    <w:spacing w:after="0" w:line="240" w:lineRule="auto"/>
                    <w:ind w:firstLine="0" w:firstLineChars="0"/>
                    <w:jc w:val="center"/>
                    <w:rPr>
                      <w:rFonts w:cs="Times New Roman"/>
                      <w:color w:val="auto"/>
                      <w:sz w:val="18"/>
                      <w:szCs w:val="18"/>
                    </w:rPr>
                  </w:pPr>
                </w:p>
              </w:tc>
              <w:tc>
                <w:tcPr>
                  <w:tcW w:w="880" w:type="dxa"/>
                  <w:tcBorders>
                    <w:tl2br w:val="nil"/>
                    <w:tr2bl w:val="nil"/>
                  </w:tcBorders>
                  <w:vAlign w:val="center"/>
                </w:tcPr>
                <w:p w14:paraId="36D6BE3E">
                  <w:pPr>
                    <w:pStyle w:val="28"/>
                    <w:spacing w:after="0" w:line="240" w:lineRule="auto"/>
                    <w:ind w:firstLine="0" w:firstLineChars="0"/>
                    <w:jc w:val="center"/>
                    <w:rPr>
                      <w:rFonts w:cs="Times New Roman"/>
                      <w:color w:val="auto"/>
                      <w:sz w:val="18"/>
                      <w:szCs w:val="18"/>
                    </w:rPr>
                  </w:pPr>
                  <w:r>
                    <w:rPr>
                      <w:rFonts w:cs="Times New Roman"/>
                      <w:color w:val="auto"/>
                      <w:sz w:val="18"/>
                      <w:szCs w:val="18"/>
                    </w:rPr>
                    <w:t>COD</w:t>
                  </w:r>
                </w:p>
              </w:tc>
              <w:tc>
                <w:tcPr>
                  <w:tcW w:w="906" w:type="dxa"/>
                  <w:vMerge w:val="continue"/>
                  <w:tcBorders>
                    <w:tl2br w:val="nil"/>
                    <w:tr2bl w:val="nil"/>
                  </w:tcBorders>
                  <w:vAlign w:val="center"/>
                </w:tcPr>
                <w:p w14:paraId="5B1321B6">
                  <w:pPr>
                    <w:pStyle w:val="28"/>
                    <w:spacing w:after="0" w:line="240" w:lineRule="auto"/>
                    <w:ind w:firstLine="0" w:firstLineChars="0"/>
                    <w:jc w:val="center"/>
                    <w:rPr>
                      <w:rFonts w:cs="Times New Roman"/>
                      <w:color w:val="auto"/>
                      <w:sz w:val="18"/>
                      <w:szCs w:val="18"/>
                    </w:rPr>
                  </w:pPr>
                </w:p>
              </w:tc>
              <w:tc>
                <w:tcPr>
                  <w:tcW w:w="756" w:type="dxa"/>
                  <w:vMerge w:val="continue"/>
                  <w:tcBorders>
                    <w:tl2br w:val="nil"/>
                    <w:tr2bl w:val="nil"/>
                  </w:tcBorders>
                  <w:vAlign w:val="center"/>
                </w:tcPr>
                <w:p w14:paraId="3DC81AAC">
                  <w:pPr>
                    <w:pStyle w:val="28"/>
                    <w:spacing w:after="0" w:line="240" w:lineRule="auto"/>
                    <w:ind w:firstLine="0" w:firstLineChars="0"/>
                    <w:jc w:val="center"/>
                    <w:rPr>
                      <w:rFonts w:cs="Times New Roman"/>
                      <w:color w:val="auto"/>
                      <w:sz w:val="18"/>
                      <w:szCs w:val="18"/>
                    </w:rPr>
                  </w:pPr>
                </w:p>
              </w:tc>
              <w:tc>
                <w:tcPr>
                  <w:tcW w:w="435" w:type="dxa"/>
                  <w:vMerge w:val="continue"/>
                  <w:tcBorders>
                    <w:tl2br w:val="nil"/>
                    <w:tr2bl w:val="nil"/>
                  </w:tcBorders>
                  <w:vAlign w:val="center"/>
                </w:tcPr>
                <w:p w14:paraId="43D98136">
                  <w:pPr>
                    <w:pStyle w:val="28"/>
                    <w:spacing w:after="0" w:line="240" w:lineRule="auto"/>
                    <w:ind w:firstLine="0" w:firstLineChars="0"/>
                    <w:jc w:val="center"/>
                    <w:rPr>
                      <w:rFonts w:cs="Times New Roman"/>
                      <w:color w:val="auto"/>
                      <w:sz w:val="18"/>
                      <w:szCs w:val="18"/>
                    </w:rPr>
                  </w:pPr>
                </w:p>
              </w:tc>
              <w:tc>
                <w:tcPr>
                  <w:tcW w:w="593" w:type="dxa"/>
                  <w:vMerge w:val="continue"/>
                  <w:tcBorders>
                    <w:tl2br w:val="nil"/>
                    <w:tr2bl w:val="nil"/>
                  </w:tcBorders>
                  <w:vAlign w:val="center"/>
                </w:tcPr>
                <w:p w14:paraId="2080BA78">
                  <w:pPr>
                    <w:pStyle w:val="28"/>
                    <w:spacing w:after="0" w:line="240" w:lineRule="auto"/>
                    <w:ind w:firstLine="0" w:firstLineChars="0"/>
                    <w:jc w:val="center"/>
                    <w:rPr>
                      <w:rFonts w:cs="Times New Roman"/>
                      <w:color w:val="auto"/>
                      <w:sz w:val="18"/>
                      <w:szCs w:val="18"/>
                    </w:rPr>
                  </w:pPr>
                </w:p>
              </w:tc>
              <w:tc>
                <w:tcPr>
                  <w:tcW w:w="468" w:type="dxa"/>
                  <w:vMerge w:val="continue"/>
                  <w:tcBorders>
                    <w:tl2br w:val="nil"/>
                    <w:tr2bl w:val="nil"/>
                  </w:tcBorders>
                  <w:vAlign w:val="center"/>
                </w:tcPr>
                <w:p w14:paraId="4CBC5C3E">
                  <w:pPr>
                    <w:pStyle w:val="28"/>
                    <w:spacing w:after="0" w:line="240" w:lineRule="auto"/>
                    <w:ind w:firstLine="0" w:firstLineChars="0"/>
                    <w:jc w:val="center"/>
                    <w:rPr>
                      <w:rFonts w:cs="Times New Roman"/>
                      <w:color w:val="auto"/>
                      <w:sz w:val="18"/>
                      <w:szCs w:val="18"/>
                    </w:rPr>
                  </w:pPr>
                </w:p>
              </w:tc>
              <w:tc>
                <w:tcPr>
                  <w:tcW w:w="307" w:type="dxa"/>
                  <w:vMerge w:val="continue"/>
                  <w:tcBorders>
                    <w:tl2br w:val="nil"/>
                    <w:tr2bl w:val="nil"/>
                  </w:tcBorders>
                  <w:vAlign w:val="center"/>
                </w:tcPr>
                <w:p w14:paraId="789F9E73">
                  <w:pPr>
                    <w:pStyle w:val="28"/>
                    <w:spacing w:after="0" w:line="240" w:lineRule="auto"/>
                    <w:ind w:firstLine="0" w:firstLineChars="0"/>
                    <w:jc w:val="center"/>
                    <w:rPr>
                      <w:rFonts w:cs="Times New Roman"/>
                      <w:color w:val="auto"/>
                      <w:sz w:val="18"/>
                      <w:szCs w:val="18"/>
                    </w:rPr>
                  </w:pPr>
                </w:p>
              </w:tc>
              <w:tc>
                <w:tcPr>
                  <w:tcW w:w="696" w:type="dxa"/>
                  <w:vMerge w:val="continue"/>
                  <w:tcBorders>
                    <w:tl2br w:val="nil"/>
                    <w:tr2bl w:val="nil"/>
                  </w:tcBorders>
                  <w:vAlign w:val="center"/>
                </w:tcPr>
                <w:p w14:paraId="267B9DC5">
                  <w:pPr>
                    <w:pStyle w:val="28"/>
                    <w:spacing w:after="0" w:line="240" w:lineRule="auto"/>
                    <w:ind w:firstLine="0" w:firstLineChars="0"/>
                    <w:jc w:val="center"/>
                    <w:rPr>
                      <w:rFonts w:cs="Times New Roman"/>
                      <w:color w:val="auto"/>
                      <w:sz w:val="18"/>
                      <w:szCs w:val="18"/>
                    </w:rPr>
                  </w:pPr>
                </w:p>
              </w:tc>
              <w:tc>
                <w:tcPr>
                  <w:tcW w:w="1412" w:type="dxa"/>
                  <w:vMerge w:val="continue"/>
                  <w:tcBorders>
                    <w:tl2br w:val="nil"/>
                    <w:tr2bl w:val="nil"/>
                  </w:tcBorders>
                  <w:vAlign w:val="center"/>
                </w:tcPr>
                <w:p w14:paraId="249B03A5">
                  <w:pPr>
                    <w:pStyle w:val="28"/>
                    <w:spacing w:after="0" w:line="240" w:lineRule="auto"/>
                    <w:ind w:firstLine="0" w:firstLineChars="0"/>
                    <w:jc w:val="center"/>
                    <w:rPr>
                      <w:rFonts w:cs="Times New Roman"/>
                      <w:color w:val="auto"/>
                      <w:sz w:val="18"/>
                      <w:szCs w:val="18"/>
                    </w:rPr>
                  </w:pPr>
                </w:p>
              </w:tc>
            </w:tr>
            <w:tr w14:paraId="6CF44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Merge w:val="continue"/>
                  <w:tcBorders>
                    <w:tl2br w:val="nil"/>
                    <w:tr2bl w:val="nil"/>
                  </w:tcBorders>
                  <w:vAlign w:val="center"/>
                </w:tcPr>
                <w:p w14:paraId="5A4E219A">
                  <w:pPr>
                    <w:pStyle w:val="28"/>
                    <w:spacing w:after="0" w:line="0" w:lineRule="atLeast"/>
                    <w:ind w:firstLine="360"/>
                    <w:jc w:val="center"/>
                    <w:rPr>
                      <w:rFonts w:cs="Times New Roman"/>
                      <w:color w:val="auto"/>
                      <w:sz w:val="18"/>
                      <w:szCs w:val="18"/>
                    </w:rPr>
                  </w:pPr>
                </w:p>
              </w:tc>
              <w:tc>
                <w:tcPr>
                  <w:tcW w:w="571" w:type="dxa"/>
                  <w:vMerge w:val="continue"/>
                  <w:tcBorders>
                    <w:tl2br w:val="nil"/>
                    <w:tr2bl w:val="nil"/>
                  </w:tcBorders>
                  <w:vAlign w:val="center"/>
                </w:tcPr>
                <w:p w14:paraId="251C4C2A">
                  <w:pPr>
                    <w:pStyle w:val="28"/>
                    <w:spacing w:after="0" w:line="0" w:lineRule="atLeast"/>
                    <w:ind w:firstLine="360"/>
                    <w:jc w:val="center"/>
                    <w:rPr>
                      <w:rFonts w:cs="Times New Roman"/>
                      <w:color w:val="auto"/>
                      <w:sz w:val="18"/>
                      <w:szCs w:val="18"/>
                    </w:rPr>
                  </w:pPr>
                </w:p>
              </w:tc>
              <w:tc>
                <w:tcPr>
                  <w:tcW w:w="497" w:type="dxa"/>
                  <w:vMerge w:val="continue"/>
                  <w:tcBorders>
                    <w:tl2br w:val="nil"/>
                    <w:tr2bl w:val="nil"/>
                  </w:tcBorders>
                  <w:vAlign w:val="center"/>
                </w:tcPr>
                <w:p w14:paraId="1D38C3C0">
                  <w:pPr>
                    <w:pStyle w:val="28"/>
                    <w:spacing w:after="0" w:line="0" w:lineRule="atLeast"/>
                    <w:ind w:firstLine="360"/>
                    <w:jc w:val="center"/>
                    <w:rPr>
                      <w:rFonts w:cs="Times New Roman"/>
                      <w:color w:val="auto"/>
                      <w:sz w:val="18"/>
                      <w:szCs w:val="18"/>
                    </w:rPr>
                  </w:pPr>
                </w:p>
              </w:tc>
              <w:tc>
                <w:tcPr>
                  <w:tcW w:w="880" w:type="dxa"/>
                  <w:tcBorders>
                    <w:tl2br w:val="nil"/>
                    <w:tr2bl w:val="nil"/>
                  </w:tcBorders>
                  <w:vAlign w:val="center"/>
                </w:tcPr>
                <w:p w14:paraId="00AF859D">
                  <w:pPr>
                    <w:pStyle w:val="28"/>
                    <w:spacing w:after="0" w:line="240" w:lineRule="auto"/>
                    <w:ind w:firstLine="0" w:firstLineChars="0"/>
                    <w:jc w:val="center"/>
                    <w:rPr>
                      <w:rFonts w:cs="Times New Roman"/>
                      <w:color w:val="auto"/>
                      <w:sz w:val="18"/>
                      <w:szCs w:val="18"/>
                    </w:rPr>
                  </w:pPr>
                  <w:r>
                    <w:rPr>
                      <w:rFonts w:cs="Times New Roman"/>
                      <w:color w:val="auto"/>
                      <w:sz w:val="18"/>
                      <w:szCs w:val="18"/>
                    </w:rPr>
                    <w:t>SS</w:t>
                  </w:r>
                </w:p>
              </w:tc>
              <w:tc>
                <w:tcPr>
                  <w:tcW w:w="906" w:type="dxa"/>
                  <w:vMerge w:val="continue"/>
                  <w:tcBorders>
                    <w:tl2br w:val="nil"/>
                    <w:tr2bl w:val="nil"/>
                  </w:tcBorders>
                  <w:vAlign w:val="center"/>
                </w:tcPr>
                <w:p w14:paraId="3D79BC66">
                  <w:pPr>
                    <w:pStyle w:val="28"/>
                    <w:spacing w:after="0" w:line="0" w:lineRule="atLeast"/>
                    <w:ind w:firstLine="360"/>
                    <w:jc w:val="center"/>
                    <w:rPr>
                      <w:rFonts w:cs="Times New Roman"/>
                      <w:color w:val="auto"/>
                      <w:sz w:val="18"/>
                      <w:szCs w:val="18"/>
                    </w:rPr>
                  </w:pPr>
                </w:p>
              </w:tc>
              <w:tc>
                <w:tcPr>
                  <w:tcW w:w="756" w:type="dxa"/>
                  <w:vMerge w:val="continue"/>
                  <w:tcBorders>
                    <w:tl2br w:val="nil"/>
                    <w:tr2bl w:val="nil"/>
                  </w:tcBorders>
                  <w:vAlign w:val="center"/>
                </w:tcPr>
                <w:p w14:paraId="12DC9A6C">
                  <w:pPr>
                    <w:pStyle w:val="28"/>
                    <w:spacing w:after="0" w:line="0" w:lineRule="atLeast"/>
                    <w:ind w:firstLine="360"/>
                    <w:jc w:val="center"/>
                    <w:rPr>
                      <w:rFonts w:cs="Times New Roman"/>
                      <w:color w:val="auto"/>
                      <w:sz w:val="18"/>
                      <w:szCs w:val="18"/>
                    </w:rPr>
                  </w:pPr>
                </w:p>
              </w:tc>
              <w:tc>
                <w:tcPr>
                  <w:tcW w:w="435" w:type="dxa"/>
                  <w:vMerge w:val="continue"/>
                  <w:tcBorders>
                    <w:tl2br w:val="nil"/>
                    <w:tr2bl w:val="nil"/>
                  </w:tcBorders>
                  <w:vAlign w:val="center"/>
                </w:tcPr>
                <w:p w14:paraId="143DE67A">
                  <w:pPr>
                    <w:pStyle w:val="28"/>
                    <w:spacing w:after="0" w:line="0" w:lineRule="atLeast"/>
                    <w:ind w:firstLine="360"/>
                    <w:jc w:val="center"/>
                    <w:rPr>
                      <w:rFonts w:cs="Times New Roman"/>
                      <w:color w:val="auto"/>
                      <w:sz w:val="18"/>
                      <w:szCs w:val="18"/>
                    </w:rPr>
                  </w:pPr>
                </w:p>
              </w:tc>
              <w:tc>
                <w:tcPr>
                  <w:tcW w:w="593" w:type="dxa"/>
                  <w:vMerge w:val="continue"/>
                  <w:tcBorders>
                    <w:tl2br w:val="nil"/>
                    <w:tr2bl w:val="nil"/>
                  </w:tcBorders>
                  <w:vAlign w:val="center"/>
                </w:tcPr>
                <w:p w14:paraId="369DAFA2">
                  <w:pPr>
                    <w:pStyle w:val="28"/>
                    <w:spacing w:after="0" w:line="0" w:lineRule="atLeast"/>
                    <w:ind w:firstLine="360"/>
                    <w:jc w:val="center"/>
                    <w:rPr>
                      <w:rFonts w:cs="Times New Roman"/>
                      <w:color w:val="auto"/>
                      <w:sz w:val="18"/>
                      <w:szCs w:val="18"/>
                    </w:rPr>
                  </w:pPr>
                </w:p>
              </w:tc>
              <w:tc>
                <w:tcPr>
                  <w:tcW w:w="468" w:type="dxa"/>
                  <w:vMerge w:val="continue"/>
                  <w:tcBorders>
                    <w:tl2br w:val="nil"/>
                    <w:tr2bl w:val="nil"/>
                  </w:tcBorders>
                  <w:vAlign w:val="center"/>
                </w:tcPr>
                <w:p w14:paraId="29C4C423">
                  <w:pPr>
                    <w:pStyle w:val="28"/>
                    <w:spacing w:after="0" w:line="0" w:lineRule="atLeast"/>
                    <w:ind w:firstLine="360"/>
                    <w:jc w:val="center"/>
                    <w:rPr>
                      <w:rFonts w:cs="Times New Roman"/>
                      <w:color w:val="auto"/>
                      <w:sz w:val="18"/>
                      <w:szCs w:val="18"/>
                    </w:rPr>
                  </w:pPr>
                </w:p>
              </w:tc>
              <w:tc>
                <w:tcPr>
                  <w:tcW w:w="307" w:type="dxa"/>
                  <w:vMerge w:val="continue"/>
                  <w:tcBorders>
                    <w:tl2br w:val="nil"/>
                    <w:tr2bl w:val="nil"/>
                  </w:tcBorders>
                  <w:vAlign w:val="center"/>
                </w:tcPr>
                <w:p w14:paraId="2C5946DF">
                  <w:pPr>
                    <w:pStyle w:val="28"/>
                    <w:spacing w:after="0" w:line="0" w:lineRule="atLeast"/>
                    <w:ind w:firstLine="360"/>
                    <w:jc w:val="center"/>
                    <w:rPr>
                      <w:rFonts w:cs="Times New Roman"/>
                      <w:color w:val="auto"/>
                      <w:sz w:val="18"/>
                      <w:szCs w:val="18"/>
                    </w:rPr>
                  </w:pPr>
                </w:p>
              </w:tc>
              <w:tc>
                <w:tcPr>
                  <w:tcW w:w="696" w:type="dxa"/>
                  <w:vMerge w:val="continue"/>
                  <w:tcBorders>
                    <w:tl2br w:val="nil"/>
                    <w:tr2bl w:val="nil"/>
                  </w:tcBorders>
                  <w:vAlign w:val="center"/>
                </w:tcPr>
                <w:p w14:paraId="61178D4E">
                  <w:pPr>
                    <w:pStyle w:val="28"/>
                    <w:spacing w:after="0" w:line="0" w:lineRule="atLeast"/>
                    <w:ind w:firstLine="360"/>
                    <w:jc w:val="center"/>
                    <w:rPr>
                      <w:rFonts w:cs="Times New Roman"/>
                      <w:color w:val="auto"/>
                      <w:sz w:val="18"/>
                      <w:szCs w:val="18"/>
                    </w:rPr>
                  </w:pPr>
                </w:p>
              </w:tc>
              <w:tc>
                <w:tcPr>
                  <w:tcW w:w="1412" w:type="dxa"/>
                  <w:vMerge w:val="continue"/>
                  <w:tcBorders>
                    <w:tl2br w:val="nil"/>
                    <w:tr2bl w:val="nil"/>
                  </w:tcBorders>
                  <w:vAlign w:val="center"/>
                </w:tcPr>
                <w:p w14:paraId="629FA2CD">
                  <w:pPr>
                    <w:pStyle w:val="28"/>
                    <w:spacing w:after="0" w:line="0" w:lineRule="atLeast"/>
                    <w:ind w:firstLine="360"/>
                    <w:jc w:val="center"/>
                    <w:rPr>
                      <w:rFonts w:cs="Times New Roman"/>
                      <w:color w:val="auto"/>
                      <w:sz w:val="18"/>
                      <w:szCs w:val="18"/>
                    </w:rPr>
                  </w:pPr>
                </w:p>
              </w:tc>
            </w:tr>
            <w:tr w14:paraId="76C1C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Merge w:val="continue"/>
                  <w:tcBorders>
                    <w:tl2br w:val="nil"/>
                    <w:tr2bl w:val="nil"/>
                  </w:tcBorders>
                  <w:vAlign w:val="center"/>
                </w:tcPr>
                <w:p w14:paraId="4004E6A7">
                  <w:pPr>
                    <w:pStyle w:val="28"/>
                    <w:spacing w:after="0" w:line="0" w:lineRule="atLeast"/>
                    <w:ind w:firstLine="360"/>
                    <w:jc w:val="center"/>
                    <w:rPr>
                      <w:rFonts w:cs="Times New Roman"/>
                      <w:color w:val="auto"/>
                      <w:sz w:val="18"/>
                      <w:szCs w:val="18"/>
                    </w:rPr>
                  </w:pPr>
                </w:p>
              </w:tc>
              <w:tc>
                <w:tcPr>
                  <w:tcW w:w="571" w:type="dxa"/>
                  <w:vMerge w:val="continue"/>
                  <w:tcBorders>
                    <w:tl2br w:val="nil"/>
                    <w:tr2bl w:val="nil"/>
                  </w:tcBorders>
                  <w:vAlign w:val="center"/>
                </w:tcPr>
                <w:p w14:paraId="4AE01CA4">
                  <w:pPr>
                    <w:pStyle w:val="28"/>
                    <w:spacing w:after="0" w:line="0" w:lineRule="atLeast"/>
                    <w:ind w:firstLine="360"/>
                    <w:jc w:val="center"/>
                    <w:rPr>
                      <w:rFonts w:cs="Times New Roman"/>
                      <w:color w:val="auto"/>
                      <w:sz w:val="18"/>
                      <w:szCs w:val="18"/>
                    </w:rPr>
                  </w:pPr>
                </w:p>
              </w:tc>
              <w:tc>
                <w:tcPr>
                  <w:tcW w:w="497" w:type="dxa"/>
                  <w:vMerge w:val="continue"/>
                  <w:tcBorders>
                    <w:tl2br w:val="nil"/>
                    <w:tr2bl w:val="nil"/>
                  </w:tcBorders>
                  <w:vAlign w:val="center"/>
                </w:tcPr>
                <w:p w14:paraId="4580B875">
                  <w:pPr>
                    <w:pStyle w:val="28"/>
                    <w:spacing w:after="0" w:line="0" w:lineRule="atLeast"/>
                    <w:ind w:firstLine="360"/>
                    <w:jc w:val="center"/>
                    <w:rPr>
                      <w:rFonts w:cs="Times New Roman"/>
                      <w:color w:val="auto"/>
                      <w:sz w:val="18"/>
                      <w:szCs w:val="18"/>
                    </w:rPr>
                  </w:pPr>
                </w:p>
              </w:tc>
              <w:tc>
                <w:tcPr>
                  <w:tcW w:w="880" w:type="dxa"/>
                  <w:tcBorders>
                    <w:tl2br w:val="nil"/>
                    <w:tr2bl w:val="nil"/>
                  </w:tcBorders>
                  <w:vAlign w:val="center"/>
                </w:tcPr>
                <w:p w14:paraId="12CEF044">
                  <w:pPr>
                    <w:pStyle w:val="28"/>
                    <w:spacing w:after="0" w:line="240" w:lineRule="auto"/>
                    <w:ind w:firstLine="0" w:firstLineChars="0"/>
                    <w:jc w:val="center"/>
                    <w:rPr>
                      <w:rFonts w:cs="Times New Roman"/>
                      <w:color w:val="auto"/>
                      <w:sz w:val="18"/>
                      <w:szCs w:val="18"/>
                    </w:rPr>
                  </w:pPr>
                  <w:r>
                    <w:rPr>
                      <w:rFonts w:cs="Times New Roman"/>
                      <w:color w:val="auto"/>
                      <w:sz w:val="18"/>
                      <w:szCs w:val="18"/>
                    </w:rPr>
                    <w:t>BOD</w:t>
                  </w:r>
                  <w:r>
                    <w:rPr>
                      <w:rFonts w:cs="Times New Roman"/>
                      <w:color w:val="auto"/>
                      <w:sz w:val="18"/>
                      <w:szCs w:val="18"/>
                      <w:vertAlign w:val="subscript"/>
                    </w:rPr>
                    <w:t>5</w:t>
                  </w:r>
                </w:p>
              </w:tc>
              <w:tc>
                <w:tcPr>
                  <w:tcW w:w="906" w:type="dxa"/>
                  <w:vMerge w:val="continue"/>
                  <w:tcBorders>
                    <w:tl2br w:val="nil"/>
                    <w:tr2bl w:val="nil"/>
                  </w:tcBorders>
                  <w:vAlign w:val="center"/>
                </w:tcPr>
                <w:p w14:paraId="5BDB7583">
                  <w:pPr>
                    <w:pStyle w:val="28"/>
                    <w:spacing w:after="0" w:line="0" w:lineRule="atLeast"/>
                    <w:ind w:firstLine="360"/>
                    <w:jc w:val="center"/>
                    <w:rPr>
                      <w:rFonts w:cs="Times New Roman"/>
                      <w:color w:val="auto"/>
                      <w:sz w:val="18"/>
                      <w:szCs w:val="18"/>
                    </w:rPr>
                  </w:pPr>
                </w:p>
              </w:tc>
              <w:tc>
                <w:tcPr>
                  <w:tcW w:w="756" w:type="dxa"/>
                  <w:vMerge w:val="continue"/>
                  <w:tcBorders>
                    <w:tl2br w:val="nil"/>
                    <w:tr2bl w:val="nil"/>
                  </w:tcBorders>
                  <w:vAlign w:val="center"/>
                </w:tcPr>
                <w:p w14:paraId="273697B5">
                  <w:pPr>
                    <w:pStyle w:val="28"/>
                    <w:spacing w:after="0" w:line="0" w:lineRule="atLeast"/>
                    <w:ind w:firstLine="360"/>
                    <w:jc w:val="center"/>
                    <w:rPr>
                      <w:rFonts w:cs="Times New Roman"/>
                      <w:color w:val="auto"/>
                      <w:sz w:val="18"/>
                      <w:szCs w:val="18"/>
                    </w:rPr>
                  </w:pPr>
                </w:p>
              </w:tc>
              <w:tc>
                <w:tcPr>
                  <w:tcW w:w="435" w:type="dxa"/>
                  <w:vMerge w:val="continue"/>
                  <w:tcBorders>
                    <w:tl2br w:val="nil"/>
                    <w:tr2bl w:val="nil"/>
                  </w:tcBorders>
                  <w:vAlign w:val="center"/>
                </w:tcPr>
                <w:p w14:paraId="1F3A131D">
                  <w:pPr>
                    <w:pStyle w:val="28"/>
                    <w:spacing w:after="0" w:line="0" w:lineRule="atLeast"/>
                    <w:ind w:firstLine="360"/>
                    <w:jc w:val="center"/>
                    <w:rPr>
                      <w:rFonts w:cs="Times New Roman"/>
                      <w:color w:val="auto"/>
                      <w:sz w:val="18"/>
                      <w:szCs w:val="18"/>
                    </w:rPr>
                  </w:pPr>
                </w:p>
              </w:tc>
              <w:tc>
                <w:tcPr>
                  <w:tcW w:w="593" w:type="dxa"/>
                  <w:vMerge w:val="continue"/>
                  <w:tcBorders>
                    <w:tl2br w:val="nil"/>
                    <w:tr2bl w:val="nil"/>
                  </w:tcBorders>
                  <w:vAlign w:val="center"/>
                </w:tcPr>
                <w:p w14:paraId="00091DBF">
                  <w:pPr>
                    <w:pStyle w:val="28"/>
                    <w:spacing w:after="0" w:line="0" w:lineRule="atLeast"/>
                    <w:ind w:firstLine="360"/>
                    <w:jc w:val="center"/>
                    <w:rPr>
                      <w:rFonts w:cs="Times New Roman"/>
                      <w:color w:val="auto"/>
                      <w:sz w:val="18"/>
                      <w:szCs w:val="18"/>
                    </w:rPr>
                  </w:pPr>
                </w:p>
              </w:tc>
              <w:tc>
                <w:tcPr>
                  <w:tcW w:w="468" w:type="dxa"/>
                  <w:vMerge w:val="continue"/>
                  <w:tcBorders>
                    <w:tl2br w:val="nil"/>
                    <w:tr2bl w:val="nil"/>
                  </w:tcBorders>
                  <w:vAlign w:val="center"/>
                </w:tcPr>
                <w:p w14:paraId="6AEF17E8">
                  <w:pPr>
                    <w:pStyle w:val="28"/>
                    <w:spacing w:after="0" w:line="0" w:lineRule="atLeast"/>
                    <w:ind w:firstLine="360"/>
                    <w:jc w:val="center"/>
                    <w:rPr>
                      <w:rFonts w:cs="Times New Roman"/>
                      <w:color w:val="auto"/>
                      <w:sz w:val="18"/>
                      <w:szCs w:val="18"/>
                    </w:rPr>
                  </w:pPr>
                </w:p>
              </w:tc>
              <w:tc>
                <w:tcPr>
                  <w:tcW w:w="307" w:type="dxa"/>
                  <w:vMerge w:val="continue"/>
                  <w:tcBorders>
                    <w:tl2br w:val="nil"/>
                    <w:tr2bl w:val="nil"/>
                  </w:tcBorders>
                  <w:vAlign w:val="center"/>
                </w:tcPr>
                <w:p w14:paraId="526F2CB1">
                  <w:pPr>
                    <w:pStyle w:val="28"/>
                    <w:spacing w:after="0" w:line="0" w:lineRule="atLeast"/>
                    <w:ind w:firstLine="360"/>
                    <w:jc w:val="center"/>
                    <w:rPr>
                      <w:rFonts w:cs="Times New Roman"/>
                      <w:color w:val="auto"/>
                      <w:sz w:val="18"/>
                      <w:szCs w:val="18"/>
                    </w:rPr>
                  </w:pPr>
                </w:p>
              </w:tc>
              <w:tc>
                <w:tcPr>
                  <w:tcW w:w="696" w:type="dxa"/>
                  <w:vMerge w:val="continue"/>
                  <w:tcBorders>
                    <w:tl2br w:val="nil"/>
                    <w:tr2bl w:val="nil"/>
                  </w:tcBorders>
                  <w:vAlign w:val="center"/>
                </w:tcPr>
                <w:p w14:paraId="6E034675">
                  <w:pPr>
                    <w:pStyle w:val="28"/>
                    <w:spacing w:after="0" w:line="0" w:lineRule="atLeast"/>
                    <w:ind w:firstLine="360"/>
                    <w:jc w:val="center"/>
                    <w:rPr>
                      <w:rFonts w:cs="Times New Roman"/>
                      <w:color w:val="auto"/>
                      <w:sz w:val="18"/>
                      <w:szCs w:val="18"/>
                    </w:rPr>
                  </w:pPr>
                </w:p>
              </w:tc>
              <w:tc>
                <w:tcPr>
                  <w:tcW w:w="1412" w:type="dxa"/>
                  <w:vMerge w:val="continue"/>
                  <w:tcBorders>
                    <w:tl2br w:val="nil"/>
                    <w:tr2bl w:val="nil"/>
                  </w:tcBorders>
                  <w:vAlign w:val="center"/>
                </w:tcPr>
                <w:p w14:paraId="75767E51">
                  <w:pPr>
                    <w:pStyle w:val="28"/>
                    <w:spacing w:after="0" w:line="0" w:lineRule="atLeast"/>
                    <w:ind w:firstLine="360"/>
                    <w:jc w:val="center"/>
                    <w:rPr>
                      <w:rFonts w:cs="Times New Roman"/>
                      <w:color w:val="auto"/>
                      <w:sz w:val="18"/>
                      <w:szCs w:val="18"/>
                    </w:rPr>
                  </w:pPr>
                </w:p>
              </w:tc>
            </w:tr>
            <w:tr w14:paraId="15FA6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39" w:type="dxa"/>
                  <w:vMerge w:val="continue"/>
                  <w:tcBorders>
                    <w:tl2br w:val="nil"/>
                    <w:tr2bl w:val="nil"/>
                  </w:tcBorders>
                  <w:vAlign w:val="center"/>
                </w:tcPr>
                <w:p w14:paraId="08A06F01">
                  <w:pPr>
                    <w:pStyle w:val="28"/>
                    <w:spacing w:after="0" w:line="0" w:lineRule="atLeast"/>
                    <w:ind w:firstLine="360"/>
                    <w:jc w:val="center"/>
                    <w:rPr>
                      <w:rFonts w:cs="Times New Roman"/>
                      <w:color w:val="auto"/>
                      <w:sz w:val="18"/>
                      <w:szCs w:val="18"/>
                    </w:rPr>
                  </w:pPr>
                </w:p>
              </w:tc>
              <w:tc>
                <w:tcPr>
                  <w:tcW w:w="571" w:type="dxa"/>
                  <w:vMerge w:val="continue"/>
                  <w:tcBorders>
                    <w:tl2br w:val="nil"/>
                    <w:tr2bl w:val="nil"/>
                  </w:tcBorders>
                  <w:vAlign w:val="center"/>
                </w:tcPr>
                <w:p w14:paraId="275AB67E">
                  <w:pPr>
                    <w:pStyle w:val="28"/>
                    <w:spacing w:after="0" w:line="0" w:lineRule="atLeast"/>
                    <w:ind w:firstLine="360"/>
                    <w:jc w:val="center"/>
                    <w:rPr>
                      <w:rFonts w:cs="Times New Roman"/>
                      <w:color w:val="auto"/>
                      <w:sz w:val="18"/>
                      <w:szCs w:val="18"/>
                    </w:rPr>
                  </w:pPr>
                </w:p>
              </w:tc>
              <w:tc>
                <w:tcPr>
                  <w:tcW w:w="497" w:type="dxa"/>
                  <w:vMerge w:val="continue"/>
                  <w:tcBorders>
                    <w:tl2br w:val="nil"/>
                    <w:tr2bl w:val="nil"/>
                  </w:tcBorders>
                  <w:vAlign w:val="center"/>
                </w:tcPr>
                <w:p w14:paraId="611D4202">
                  <w:pPr>
                    <w:pStyle w:val="28"/>
                    <w:spacing w:after="0" w:line="0" w:lineRule="atLeast"/>
                    <w:ind w:firstLine="360"/>
                    <w:jc w:val="center"/>
                    <w:rPr>
                      <w:rFonts w:cs="Times New Roman"/>
                      <w:color w:val="auto"/>
                      <w:sz w:val="18"/>
                      <w:szCs w:val="18"/>
                    </w:rPr>
                  </w:pPr>
                </w:p>
              </w:tc>
              <w:tc>
                <w:tcPr>
                  <w:tcW w:w="880" w:type="dxa"/>
                  <w:tcBorders>
                    <w:tl2br w:val="nil"/>
                    <w:tr2bl w:val="nil"/>
                  </w:tcBorders>
                  <w:vAlign w:val="center"/>
                </w:tcPr>
                <w:p w14:paraId="0251D3B5">
                  <w:pPr>
                    <w:pStyle w:val="28"/>
                    <w:spacing w:after="0" w:line="240" w:lineRule="auto"/>
                    <w:ind w:firstLine="0" w:firstLineChars="0"/>
                    <w:jc w:val="center"/>
                    <w:rPr>
                      <w:rFonts w:cs="Times New Roman"/>
                      <w:color w:val="auto"/>
                      <w:sz w:val="18"/>
                      <w:szCs w:val="18"/>
                    </w:rPr>
                  </w:pPr>
                  <w:r>
                    <w:rPr>
                      <w:rFonts w:cs="Times New Roman"/>
                      <w:color w:val="auto"/>
                      <w:sz w:val="18"/>
                      <w:szCs w:val="18"/>
                    </w:rPr>
                    <w:t>氨氮</w:t>
                  </w:r>
                </w:p>
              </w:tc>
              <w:tc>
                <w:tcPr>
                  <w:tcW w:w="906" w:type="dxa"/>
                  <w:vMerge w:val="continue"/>
                  <w:tcBorders>
                    <w:tl2br w:val="nil"/>
                    <w:tr2bl w:val="nil"/>
                  </w:tcBorders>
                  <w:vAlign w:val="center"/>
                </w:tcPr>
                <w:p w14:paraId="69594CBF">
                  <w:pPr>
                    <w:pStyle w:val="28"/>
                    <w:spacing w:after="0" w:line="0" w:lineRule="atLeast"/>
                    <w:ind w:firstLine="360"/>
                    <w:jc w:val="center"/>
                    <w:rPr>
                      <w:rFonts w:cs="Times New Roman"/>
                      <w:color w:val="auto"/>
                      <w:sz w:val="18"/>
                      <w:szCs w:val="18"/>
                    </w:rPr>
                  </w:pPr>
                </w:p>
              </w:tc>
              <w:tc>
                <w:tcPr>
                  <w:tcW w:w="756" w:type="dxa"/>
                  <w:vMerge w:val="continue"/>
                  <w:tcBorders>
                    <w:tl2br w:val="nil"/>
                    <w:tr2bl w:val="nil"/>
                  </w:tcBorders>
                  <w:vAlign w:val="center"/>
                </w:tcPr>
                <w:p w14:paraId="1A9AA84B">
                  <w:pPr>
                    <w:pStyle w:val="28"/>
                    <w:spacing w:after="0" w:line="0" w:lineRule="atLeast"/>
                    <w:ind w:firstLine="360"/>
                    <w:jc w:val="center"/>
                    <w:rPr>
                      <w:rFonts w:cs="Times New Roman"/>
                      <w:color w:val="auto"/>
                      <w:sz w:val="18"/>
                      <w:szCs w:val="18"/>
                    </w:rPr>
                  </w:pPr>
                </w:p>
              </w:tc>
              <w:tc>
                <w:tcPr>
                  <w:tcW w:w="435" w:type="dxa"/>
                  <w:vMerge w:val="continue"/>
                  <w:tcBorders>
                    <w:tl2br w:val="nil"/>
                    <w:tr2bl w:val="nil"/>
                  </w:tcBorders>
                  <w:vAlign w:val="center"/>
                </w:tcPr>
                <w:p w14:paraId="509287D0">
                  <w:pPr>
                    <w:pStyle w:val="28"/>
                    <w:spacing w:after="0" w:line="0" w:lineRule="atLeast"/>
                    <w:ind w:firstLine="360"/>
                    <w:jc w:val="center"/>
                    <w:rPr>
                      <w:rFonts w:cs="Times New Roman"/>
                      <w:color w:val="auto"/>
                      <w:sz w:val="18"/>
                      <w:szCs w:val="18"/>
                    </w:rPr>
                  </w:pPr>
                </w:p>
              </w:tc>
              <w:tc>
                <w:tcPr>
                  <w:tcW w:w="593" w:type="dxa"/>
                  <w:vMerge w:val="continue"/>
                  <w:tcBorders>
                    <w:tl2br w:val="nil"/>
                    <w:tr2bl w:val="nil"/>
                  </w:tcBorders>
                  <w:vAlign w:val="center"/>
                </w:tcPr>
                <w:p w14:paraId="71B2E5C8">
                  <w:pPr>
                    <w:pStyle w:val="28"/>
                    <w:spacing w:after="0" w:line="0" w:lineRule="atLeast"/>
                    <w:ind w:firstLine="360"/>
                    <w:jc w:val="center"/>
                    <w:rPr>
                      <w:rFonts w:cs="Times New Roman"/>
                      <w:color w:val="auto"/>
                      <w:sz w:val="18"/>
                      <w:szCs w:val="18"/>
                    </w:rPr>
                  </w:pPr>
                </w:p>
              </w:tc>
              <w:tc>
                <w:tcPr>
                  <w:tcW w:w="468" w:type="dxa"/>
                  <w:vMerge w:val="continue"/>
                  <w:tcBorders>
                    <w:tl2br w:val="nil"/>
                    <w:tr2bl w:val="nil"/>
                  </w:tcBorders>
                  <w:vAlign w:val="center"/>
                </w:tcPr>
                <w:p w14:paraId="55BF93D4">
                  <w:pPr>
                    <w:pStyle w:val="28"/>
                    <w:spacing w:after="0" w:line="0" w:lineRule="atLeast"/>
                    <w:ind w:firstLine="360"/>
                    <w:jc w:val="center"/>
                    <w:rPr>
                      <w:rFonts w:cs="Times New Roman"/>
                      <w:color w:val="auto"/>
                      <w:sz w:val="18"/>
                      <w:szCs w:val="18"/>
                    </w:rPr>
                  </w:pPr>
                </w:p>
              </w:tc>
              <w:tc>
                <w:tcPr>
                  <w:tcW w:w="307" w:type="dxa"/>
                  <w:vMerge w:val="continue"/>
                  <w:tcBorders>
                    <w:tl2br w:val="nil"/>
                    <w:tr2bl w:val="nil"/>
                  </w:tcBorders>
                  <w:vAlign w:val="center"/>
                </w:tcPr>
                <w:p w14:paraId="127B25A4">
                  <w:pPr>
                    <w:pStyle w:val="28"/>
                    <w:spacing w:after="0" w:line="0" w:lineRule="atLeast"/>
                    <w:ind w:firstLine="360"/>
                    <w:jc w:val="center"/>
                    <w:rPr>
                      <w:rFonts w:cs="Times New Roman"/>
                      <w:color w:val="auto"/>
                      <w:sz w:val="18"/>
                      <w:szCs w:val="18"/>
                    </w:rPr>
                  </w:pPr>
                </w:p>
              </w:tc>
              <w:tc>
                <w:tcPr>
                  <w:tcW w:w="696" w:type="dxa"/>
                  <w:vMerge w:val="continue"/>
                  <w:tcBorders>
                    <w:tl2br w:val="nil"/>
                    <w:tr2bl w:val="nil"/>
                  </w:tcBorders>
                  <w:vAlign w:val="center"/>
                </w:tcPr>
                <w:p w14:paraId="7C1BE79F">
                  <w:pPr>
                    <w:pStyle w:val="28"/>
                    <w:spacing w:after="0" w:line="0" w:lineRule="atLeast"/>
                    <w:ind w:firstLine="360"/>
                    <w:jc w:val="center"/>
                    <w:rPr>
                      <w:rFonts w:cs="Times New Roman"/>
                      <w:color w:val="auto"/>
                      <w:sz w:val="18"/>
                      <w:szCs w:val="18"/>
                    </w:rPr>
                  </w:pPr>
                </w:p>
              </w:tc>
              <w:tc>
                <w:tcPr>
                  <w:tcW w:w="1412" w:type="dxa"/>
                  <w:vMerge w:val="continue"/>
                  <w:tcBorders>
                    <w:tl2br w:val="nil"/>
                    <w:tr2bl w:val="nil"/>
                  </w:tcBorders>
                  <w:vAlign w:val="center"/>
                </w:tcPr>
                <w:p w14:paraId="73411DAD">
                  <w:pPr>
                    <w:pStyle w:val="28"/>
                    <w:spacing w:after="0" w:line="0" w:lineRule="atLeast"/>
                    <w:ind w:firstLine="360"/>
                    <w:jc w:val="center"/>
                    <w:rPr>
                      <w:rFonts w:cs="Times New Roman"/>
                      <w:color w:val="auto"/>
                      <w:sz w:val="18"/>
                      <w:szCs w:val="18"/>
                    </w:rPr>
                  </w:pPr>
                </w:p>
              </w:tc>
            </w:tr>
            <w:tr w14:paraId="0C94D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39" w:type="dxa"/>
                  <w:vMerge w:val="continue"/>
                  <w:tcBorders>
                    <w:tl2br w:val="nil"/>
                    <w:tr2bl w:val="nil"/>
                  </w:tcBorders>
                  <w:vAlign w:val="center"/>
                </w:tcPr>
                <w:p w14:paraId="78C2115F">
                  <w:pPr>
                    <w:pStyle w:val="28"/>
                    <w:spacing w:after="0" w:line="0" w:lineRule="atLeast"/>
                    <w:ind w:firstLine="360"/>
                    <w:jc w:val="center"/>
                    <w:rPr>
                      <w:rFonts w:cs="Times New Roman"/>
                      <w:color w:val="auto"/>
                      <w:sz w:val="18"/>
                      <w:szCs w:val="18"/>
                    </w:rPr>
                  </w:pPr>
                </w:p>
              </w:tc>
              <w:tc>
                <w:tcPr>
                  <w:tcW w:w="571" w:type="dxa"/>
                  <w:vMerge w:val="continue"/>
                  <w:tcBorders>
                    <w:tl2br w:val="nil"/>
                    <w:tr2bl w:val="nil"/>
                  </w:tcBorders>
                  <w:vAlign w:val="center"/>
                </w:tcPr>
                <w:p w14:paraId="0B7075F9">
                  <w:pPr>
                    <w:pStyle w:val="28"/>
                    <w:spacing w:after="0" w:line="0" w:lineRule="atLeast"/>
                    <w:ind w:firstLine="360"/>
                    <w:jc w:val="center"/>
                    <w:rPr>
                      <w:rFonts w:cs="Times New Roman"/>
                      <w:color w:val="auto"/>
                      <w:sz w:val="18"/>
                      <w:szCs w:val="18"/>
                    </w:rPr>
                  </w:pPr>
                </w:p>
              </w:tc>
              <w:tc>
                <w:tcPr>
                  <w:tcW w:w="497" w:type="dxa"/>
                  <w:vMerge w:val="continue"/>
                  <w:tcBorders>
                    <w:tl2br w:val="nil"/>
                    <w:tr2bl w:val="nil"/>
                  </w:tcBorders>
                  <w:vAlign w:val="center"/>
                </w:tcPr>
                <w:p w14:paraId="201A56C3">
                  <w:pPr>
                    <w:pStyle w:val="28"/>
                    <w:spacing w:after="0" w:line="0" w:lineRule="atLeast"/>
                    <w:ind w:firstLine="360"/>
                    <w:jc w:val="center"/>
                    <w:rPr>
                      <w:rFonts w:cs="Times New Roman"/>
                      <w:color w:val="auto"/>
                      <w:sz w:val="18"/>
                      <w:szCs w:val="18"/>
                    </w:rPr>
                  </w:pPr>
                </w:p>
              </w:tc>
              <w:tc>
                <w:tcPr>
                  <w:tcW w:w="880" w:type="dxa"/>
                  <w:tcBorders>
                    <w:tl2br w:val="nil"/>
                    <w:tr2bl w:val="nil"/>
                  </w:tcBorders>
                  <w:vAlign w:val="center"/>
                </w:tcPr>
                <w:p w14:paraId="1EEC8CAE">
                  <w:pPr>
                    <w:pStyle w:val="28"/>
                    <w:spacing w:after="0" w:line="240" w:lineRule="auto"/>
                    <w:ind w:firstLine="0" w:firstLineChars="0"/>
                    <w:jc w:val="center"/>
                    <w:rPr>
                      <w:rFonts w:cs="Times New Roman"/>
                      <w:color w:val="auto"/>
                      <w:sz w:val="18"/>
                      <w:szCs w:val="18"/>
                    </w:rPr>
                  </w:pPr>
                  <w:r>
                    <w:rPr>
                      <w:rFonts w:hint="eastAsia" w:cs="Times New Roman"/>
                      <w:color w:val="auto"/>
                      <w:sz w:val="18"/>
                      <w:szCs w:val="18"/>
                    </w:rPr>
                    <w:t>总磷</w:t>
                  </w:r>
                </w:p>
              </w:tc>
              <w:tc>
                <w:tcPr>
                  <w:tcW w:w="906" w:type="dxa"/>
                  <w:vMerge w:val="continue"/>
                  <w:tcBorders>
                    <w:tl2br w:val="nil"/>
                    <w:tr2bl w:val="nil"/>
                  </w:tcBorders>
                  <w:vAlign w:val="center"/>
                </w:tcPr>
                <w:p w14:paraId="34A6796D">
                  <w:pPr>
                    <w:pStyle w:val="28"/>
                    <w:spacing w:after="0" w:line="0" w:lineRule="atLeast"/>
                    <w:ind w:firstLine="360"/>
                    <w:jc w:val="center"/>
                    <w:rPr>
                      <w:rFonts w:cs="Times New Roman"/>
                      <w:color w:val="auto"/>
                      <w:sz w:val="18"/>
                      <w:szCs w:val="18"/>
                    </w:rPr>
                  </w:pPr>
                </w:p>
              </w:tc>
              <w:tc>
                <w:tcPr>
                  <w:tcW w:w="756" w:type="dxa"/>
                  <w:vMerge w:val="continue"/>
                  <w:tcBorders>
                    <w:tl2br w:val="nil"/>
                    <w:tr2bl w:val="nil"/>
                  </w:tcBorders>
                  <w:vAlign w:val="center"/>
                </w:tcPr>
                <w:p w14:paraId="46D17888">
                  <w:pPr>
                    <w:pStyle w:val="28"/>
                    <w:spacing w:after="0" w:line="0" w:lineRule="atLeast"/>
                    <w:ind w:firstLine="360"/>
                    <w:jc w:val="center"/>
                    <w:rPr>
                      <w:rFonts w:cs="Times New Roman"/>
                      <w:color w:val="auto"/>
                      <w:sz w:val="18"/>
                      <w:szCs w:val="18"/>
                    </w:rPr>
                  </w:pPr>
                </w:p>
              </w:tc>
              <w:tc>
                <w:tcPr>
                  <w:tcW w:w="435" w:type="dxa"/>
                  <w:vMerge w:val="continue"/>
                  <w:tcBorders>
                    <w:tl2br w:val="nil"/>
                    <w:tr2bl w:val="nil"/>
                  </w:tcBorders>
                  <w:vAlign w:val="center"/>
                </w:tcPr>
                <w:p w14:paraId="179F2D36">
                  <w:pPr>
                    <w:pStyle w:val="28"/>
                    <w:spacing w:after="0" w:line="0" w:lineRule="atLeast"/>
                    <w:ind w:firstLine="360"/>
                    <w:jc w:val="center"/>
                    <w:rPr>
                      <w:rFonts w:cs="Times New Roman"/>
                      <w:color w:val="auto"/>
                      <w:sz w:val="18"/>
                      <w:szCs w:val="18"/>
                    </w:rPr>
                  </w:pPr>
                </w:p>
              </w:tc>
              <w:tc>
                <w:tcPr>
                  <w:tcW w:w="593" w:type="dxa"/>
                  <w:vMerge w:val="continue"/>
                  <w:tcBorders>
                    <w:tl2br w:val="nil"/>
                    <w:tr2bl w:val="nil"/>
                  </w:tcBorders>
                  <w:vAlign w:val="center"/>
                </w:tcPr>
                <w:p w14:paraId="55F62B7E">
                  <w:pPr>
                    <w:pStyle w:val="28"/>
                    <w:spacing w:after="0" w:line="0" w:lineRule="atLeast"/>
                    <w:ind w:firstLine="360"/>
                    <w:jc w:val="center"/>
                    <w:rPr>
                      <w:rFonts w:cs="Times New Roman"/>
                      <w:color w:val="auto"/>
                      <w:sz w:val="18"/>
                      <w:szCs w:val="18"/>
                    </w:rPr>
                  </w:pPr>
                </w:p>
              </w:tc>
              <w:tc>
                <w:tcPr>
                  <w:tcW w:w="468" w:type="dxa"/>
                  <w:vMerge w:val="continue"/>
                  <w:tcBorders>
                    <w:tl2br w:val="nil"/>
                    <w:tr2bl w:val="nil"/>
                  </w:tcBorders>
                  <w:vAlign w:val="center"/>
                </w:tcPr>
                <w:p w14:paraId="14747C42">
                  <w:pPr>
                    <w:pStyle w:val="28"/>
                    <w:spacing w:after="0" w:line="0" w:lineRule="atLeast"/>
                    <w:ind w:firstLine="360"/>
                    <w:jc w:val="center"/>
                    <w:rPr>
                      <w:rFonts w:cs="Times New Roman"/>
                      <w:color w:val="auto"/>
                      <w:sz w:val="18"/>
                      <w:szCs w:val="18"/>
                    </w:rPr>
                  </w:pPr>
                </w:p>
              </w:tc>
              <w:tc>
                <w:tcPr>
                  <w:tcW w:w="307" w:type="dxa"/>
                  <w:vMerge w:val="continue"/>
                  <w:tcBorders>
                    <w:tl2br w:val="nil"/>
                    <w:tr2bl w:val="nil"/>
                  </w:tcBorders>
                  <w:vAlign w:val="center"/>
                </w:tcPr>
                <w:p w14:paraId="7F832A92">
                  <w:pPr>
                    <w:pStyle w:val="28"/>
                    <w:spacing w:after="0" w:line="0" w:lineRule="atLeast"/>
                    <w:ind w:firstLine="360"/>
                    <w:jc w:val="center"/>
                    <w:rPr>
                      <w:rFonts w:cs="Times New Roman"/>
                      <w:color w:val="auto"/>
                      <w:sz w:val="18"/>
                      <w:szCs w:val="18"/>
                    </w:rPr>
                  </w:pPr>
                </w:p>
              </w:tc>
              <w:tc>
                <w:tcPr>
                  <w:tcW w:w="696" w:type="dxa"/>
                  <w:vMerge w:val="continue"/>
                  <w:tcBorders>
                    <w:tl2br w:val="nil"/>
                    <w:tr2bl w:val="nil"/>
                  </w:tcBorders>
                  <w:vAlign w:val="center"/>
                </w:tcPr>
                <w:p w14:paraId="4197A00E">
                  <w:pPr>
                    <w:pStyle w:val="28"/>
                    <w:spacing w:after="0" w:line="0" w:lineRule="atLeast"/>
                    <w:ind w:firstLine="360"/>
                    <w:jc w:val="center"/>
                    <w:rPr>
                      <w:rFonts w:cs="Times New Roman"/>
                      <w:color w:val="auto"/>
                      <w:sz w:val="18"/>
                      <w:szCs w:val="18"/>
                    </w:rPr>
                  </w:pPr>
                </w:p>
              </w:tc>
              <w:tc>
                <w:tcPr>
                  <w:tcW w:w="1412" w:type="dxa"/>
                  <w:vMerge w:val="continue"/>
                  <w:tcBorders>
                    <w:tl2br w:val="nil"/>
                    <w:tr2bl w:val="nil"/>
                  </w:tcBorders>
                  <w:vAlign w:val="center"/>
                </w:tcPr>
                <w:p w14:paraId="634D014C">
                  <w:pPr>
                    <w:pStyle w:val="28"/>
                    <w:spacing w:after="0" w:line="0" w:lineRule="atLeast"/>
                    <w:ind w:firstLine="360"/>
                    <w:jc w:val="center"/>
                    <w:rPr>
                      <w:rFonts w:cs="Times New Roman"/>
                      <w:color w:val="auto"/>
                      <w:sz w:val="18"/>
                      <w:szCs w:val="18"/>
                    </w:rPr>
                  </w:pPr>
                </w:p>
              </w:tc>
            </w:tr>
            <w:tr w14:paraId="68977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39" w:type="dxa"/>
                  <w:vMerge w:val="continue"/>
                  <w:tcBorders>
                    <w:tl2br w:val="nil"/>
                    <w:tr2bl w:val="nil"/>
                  </w:tcBorders>
                  <w:vAlign w:val="center"/>
                </w:tcPr>
                <w:p w14:paraId="43231DA2">
                  <w:pPr>
                    <w:pStyle w:val="28"/>
                    <w:spacing w:after="0" w:line="0" w:lineRule="atLeast"/>
                    <w:ind w:firstLine="360"/>
                    <w:jc w:val="center"/>
                    <w:rPr>
                      <w:rFonts w:cs="Times New Roman"/>
                      <w:color w:val="auto"/>
                      <w:sz w:val="18"/>
                      <w:szCs w:val="18"/>
                    </w:rPr>
                  </w:pPr>
                </w:p>
              </w:tc>
              <w:tc>
                <w:tcPr>
                  <w:tcW w:w="571" w:type="dxa"/>
                  <w:vMerge w:val="continue"/>
                  <w:tcBorders>
                    <w:tl2br w:val="nil"/>
                    <w:tr2bl w:val="nil"/>
                  </w:tcBorders>
                  <w:vAlign w:val="center"/>
                </w:tcPr>
                <w:p w14:paraId="0D7179C7">
                  <w:pPr>
                    <w:pStyle w:val="28"/>
                    <w:spacing w:after="0" w:line="0" w:lineRule="atLeast"/>
                    <w:ind w:firstLine="360"/>
                    <w:jc w:val="center"/>
                    <w:rPr>
                      <w:rFonts w:cs="Times New Roman"/>
                      <w:color w:val="auto"/>
                      <w:sz w:val="18"/>
                      <w:szCs w:val="18"/>
                    </w:rPr>
                  </w:pPr>
                </w:p>
              </w:tc>
              <w:tc>
                <w:tcPr>
                  <w:tcW w:w="497" w:type="dxa"/>
                  <w:vMerge w:val="continue"/>
                  <w:tcBorders>
                    <w:tl2br w:val="nil"/>
                    <w:tr2bl w:val="nil"/>
                  </w:tcBorders>
                  <w:vAlign w:val="center"/>
                </w:tcPr>
                <w:p w14:paraId="564EA2A6">
                  <w:pPr>
                    <w:pStyle w:val="28"/>
                    <w:spacing w:after="0" w:line="0" w:lineRule="atLeast"/>
                    <w:ind w:firstLine="360"/>
                    <w:jc w:val="center"/>
                    <w:rPr>
                      <w:rFonts w:cs="Times New Roman"/>
                      <w:color w:val="auto"/>
                      <w:sz w:val="18"/>
                      <w:szCs w:val="18"/>
                    </w:rPr>
                  </w:pPr>
                </w:p>
              </w:tc>
              <w:tc>
                <w:tcPr>
                  <w:tcW w:w="880" w:type="dxa"/>
                  <w:tcBorders>
                    <w:tl2br w:val="nil"/>
                    <w:tr2bl w:val="nil"/>
                  </w:tcBorders>
                  <w:vAlign w:val="center"/>
                </w:tcPr>
                <w:p w14:paraId="43AD92A3">
                  <w:pPr>
                    <w:pStyle w:val="28"/>
                    <w:spacing w:after="0" w:line="240" w:lineRule="auto"/>
                    <w:ind w:firstLine="0" w:firstLineChars="0"/>
                    <w:jc w:val="center"/>
                    <w:rPr>
                      <w:rFonts w:cs="Times New Roman"/>
                      <w:color w:val="auto"/>
                      <w:sz w:val="18"/>
                      <w:szCs w:val="18"/>
                    </w:rPr>
                  </w:pPr>
                  <w:r>
                    <w:rPr>
                      <w:rFonts w:hint="eastAsia" w:cs="Times New Roman"/>
                      <w:color w:val="auto"/>
                      <w:sz w:val="18"/>
                      <w:szCs w:val="18"/>
                    </w:rPr>
                    <w:t>总氮</w:t>
                  </w:r>
                </w:p>
              </w:tc>
              <w:tc>
                <w:tcPr>
                  <w:tcW w:w="906" w:type="dxa"/>
                  <w:vMerge w:val="continue"/>
                  <w:tcBorders>
                    <w:tl2br w:val="nil"/>
                    <w:tr2bl w:val="nil"/>
                  </w:tcBorders>
                  <w:vAlign w:val="center"/>
                </w:tcPr>
                <w:p w14:paraId="64CDB0ED">
                  <w:pPr>
                    <w:pStyle w:val="28"/>
                    <w:spacing w:after="0" w:line="0" w:lineRule="atLeast"/>
                    <w:ind w:firstLine="360"/>
                    <w:jc w:val="center"/>
                    <w:rPr>
                      <w:rFonts w:cs="Times New Roman"/>
                      <w:color w:val="auto"/>
                      <w:sz w:val="18"/>
                      <w:szCs w:val="18"/>
                    </w:rPr>
                  </w:pPr>
                </w:p>
              </w:tc>
              <w:tc>
                <w:tcPr>
                  <w:tcW w:w="756" w:type="dxa"/>
                  <w:vMerge w:val="continue"/>
                  <w:tcBorders>
                    <w:tl2br w:val="nil"/>
                    <w:tr2bl w:val="nil"/>
                  </w:tcBorders>
                  <w:vAlign w:val="center"/>
                </w:tcPr>
                <w:p w14:paraId="1FB8A90F">
                  <w:pPr>
                    <w:pStyle w:val="28"/>
                    <w:spacing w:after="0" w:line="0" w:lineRule="atLeast"/>
                    <w:ind w:firstLine="360"/>
                    <w:jc w:val="center"/>
                    <w:rPr>
                      <w:rFonts w:cs="Times New Roman"/>
                      <w:color w:val="auto"/>
                      <w:sz w:val="18"/>
                      <w:szCs w:val="18"/>
                    </w:rPr>
                  </w:pPr>
                </w:p>
              </w:tc>
              <w:tc>
                <w:tcPr>
                  <w:tcW w:w="435" w:type="dxa"/>
                  <w:vMerge w:val="continue"/>
                  <w:tcBorders>
                    <w:tl2br w:val="nil"/>
                    <w:tr2bl w:val="nil"/>
                  </w:tcBorders>
                  <w:vAlign w:val="center"/>
                </w:tcPr>
                <w:p w14:paraId="034FB54F">
                  <w:pPr>
                    <w:pStyle w:val="28"/>
                    <w:spacing w:after="0" w:line="0" w:lineRule="atLeast"/>
                    <w:ind w:firstLine="360"/>
                    <w:jc w:val="center"/>
                    <w:rPr>
                      <w:rFonts w:cs="Times New Roman"/>
                      <w:color w:val="auto"/>
                      <w:sz w:val="18"/>
                      <w:szCs w:val="18"/>
                    </w:rPr>
                  </w:pPr>
                </w:p>
              </w:tc>
              <w:tc>
                <w:tcPr>
                  <w:tcW w:w="593" w:type="dxa"/>
                  <w:vMerge w:val="continue"/>
                  <w:tcBorders>
                    <w:tl2br w:val="nil"/>
                    <w:tr2bl w:val="nil"/>
                  </w:tcBorders>
                  <w:vAlign w:val="center"/>
                </w:tcPr>
                <w:p w14:paraId="031F9150">
                  <w:pPr>
                    <w:pStyle w:val="28"/>
                    <w:spacing w:after="0" w:line="0" w:lineRule="atLeast"/>
                    <w:ind w:firstLine="360"/>
                    <w:jc w:val="center"/>
                    <w:rPr>
                      <w:rFonts w:cs="Times New Roman"/>
                      <w:color w:val="auto"/>
                      <w:sz w:val="18"/>
                      <w:szCs w:val="18"/>
                    </w:rPr>
                  </w:pPr>
                </w:p>
              </w:tc>
              <w:tc>
                <w:tcPr>
                  <w:tcW w:w="468" w:type="dxa"/>
                  <w:vMerge w:val="continue"/>
                  <w:tcBorders>
                    <w:tl2br w:val="nil"/>
                    <w:tr2bl w:val="nil"/>
                  </w:tcBorders>
                  <w:vAlign w:val="center"/>
                </w:tcPr>
                <w:p w14:paraId="476E6606">
                  <w:pPr>
                    <w:pStyle w:val="28"/>
                    <w:spacing w:after="0" w:line="0" w:lineRule="atLeast"/>
                    <w:ind w:firstLine="360"/>
                    <w:jc w:val="center"/>
                    <w:rPr>
                      <w:rFonts w:cs="Times New Roman"/>
                      <w:color w:val="auto"/>
                      <w:sz w:val="18"/>
                      <w:szCs w:val="18"/>
                    </w:rPr>
                  </w:pPr>
                </w:p>
              </w:tc>
              <w:tc>
                <w:tcPr>
                  <w:tcW w:w="307" w:type="dxa"/>
                  <w:vMerge w:val="continue"/>
                  <w:tcBorders>
                    <w:tl2br w:val="nil"/>
                    <w:tr2bl w:val="nil"/>
                  </w:tcBorders>
                  <w:vAlign w:val="center"/>
                </w:tcPr>
                <w:p w14:paraId="626D52B4">
                  <w:pPr>
                    <w:pStyle w:val="28"/>
                    <w:spacing w:after="0" w:line="0" w:lineRule="atLeast"/>
                    <w:ind w:firstLine="360"/>
                    <w:jc w:val="center"/>
                    <w:rPr>
                      <w:rFonts w:cs="Times New Roman"/>
                      <w:color w:val="auto"/>
                      <w:sz w:val="18"/>
                      <w:szCs w:val="18"/>
                    </w:rPr>
                  </w:pPr>
                </w:p>
              </w:tc>
              <w:tc>
                <w:tcPr>
                  <w:tcW w:w="696" w:type="dxa"/>
                  <w:vMerge w:val="continue"/>
                  <w:tcBorders>
                    <w:tl2br w:val="nil"/>
                    <w:tr2bl w:val="nil"/>
                  </w:tcBorders>
                  <w:vAlign w:val="center"/>
                </w:tcPr>
                <w:p w14:paraId="03BE64CD">
                  <w:pPr>
                    <w:pStyle w:val="28"/>
                    <w:spacing w:after="0" w:line="0" w:lineRule="atLeast"/>
                    <w:ind w:firstLine="360"/>
                    <w:jc w:val="center"/>
                    <w:rPr>
                      <w:rFonts w:cs="Times New Roman"/>
                      <w:color w:val="auto"/>
                      <w:sz w:val="18"/>
                      <w:szCs w:val="18"/>
                    </w:rPr>
                  </w:pPr>
                </w:p>
              </w:tc>
              <w:tc>
                <w:tcPr>
                  <w:tcW w:w="1412" w:type="dxa"/>
                  <w:vMerge w:val="continue"/>
                  <w:tcBorders>
                    <w:tl2br w:val="nil"/>
                    <w:tr2bl w:val="nil"/>
                  </w:tcBorders>
                  <w:vAlign w:val="center"/>
                </w:tcPr>
                <w:p w14:paraId="624F600D">
                  <w:pPr>
                    <w:pStyle w:val="28"/>
                    <w:spacing w:after="0" w:line="0" w:lineRule="atLeast"/>
                    <w:ind w:firstLine="360"/>
                    <w:jc w:val="center"/>
                    <w:rPr>
                      <w:rFonts w:cs="Times New Roman"/>
                      <w:color w:val="auto"/>
                      <w:sz w:val="18"/>
                      <w:szCs w:val="18"/>
                    </w:rPr>
                  </w:pPr>
                </w:p>
              </w:tc>
            </w:tr>
          </w:tbl>
          <w:p w14:paraId="490CA7DD">
            <w:pPr>
              <w:ind w:firstLine="480" w:firstLineChars="200"/>
              <w:rPr>
                <w:sz w:val="24"/>
                <w:szCs w:val="20"/>
              </w:rPr>
            </w:pPr>
          </w:p>
          <w:p w14:paraId="20A2B47A">
            <w:pPr>
              <w:pStyle w:val="28"/>
              <w:spacing w:after="0" w:line="480" w:lineRule="exact"/>
              <w:ind w:firstLine="482"/>
              <w:rPr>
                <w:rFonts w:cs="Times New Roman"/>
                <w:b/>
                <w:bCs/>
                <w:snapToGrid w:val="0"/>
                <w:color w:val="auto"/>
                <w:szCs w:val="24"/>
              </w:rPr>
            </w:pPr>
            <w:r>
              <w:rPr>
                <w:rFonts w:cs="Times New Roman"/>
                <w:b/>
                <w:bCs/>
                <w:snapToGrid w:val="0"/>
                <w:color w:val="auto"/>
                <w:szCs w:val="24"/>
              </w:rPr>
              <w:t>2.3生活污水排入</w:t>
            </w:r>
            <w:r>
              <w:rPr>
                <w:rFonts w:hint="eastAsia" w:cs="Times New Roman"/>
                <w:b/>
                <w:bCs/>
                <w:snapToGrid w:val="0"/>
                <w:color w:val="auto"/>
                <w:szCs w:val="24"/>
              </w:rPr>
              <w:t>曹妃甸工业区起步区（北区）污水处理厂</w:t>
            </w:r>
            <w:r>
              <w:rPr>
                <w:rFonts w:cs="Times New Roman"/>
                <w:b/>
                <w:bCs/>
                <w:snapToGrid w:val="0"/>
                <w:color w:val="auto"/>
                <w:szCs w:val="24"/>
              </w:rPr>
              <w:t>可行性进行分析</w:t>
            </w:r>
          </w:p>
          <w:p w14:paraId="24557404">
            <w:pPr>
              <w:pStyle w:val="12"/>
              <w:spacing w:line="480" w:lineRule="atLeast"/>
              <w:ind w:left="0" w:leftChars="0" w:right="0" w:rightChars="0" w:firstLine="480" w:firstLineChars="200"/>
              <w:rPr>
                <w:sz w:val="24"/>
              </w:rPr>
            </w:pPr>
            <w:r>
              <w:rPr>
                <w:rFonts w:hint="eastAsia"/>
                <w:sz w:val="24"/>
              </w:rPr>
              <w:t>北区污水处理厂已建成处理能力4万吨/日，纳污范围扩大。曹妃甸工业区起步区（北区）污水处理厂位于曹妃甸工业区新城北路北侧、唐曹高速西侧、北煤南运三通道铁路线东侧的三角地带。目前，4万吨/日污水处理厂已建成，总占地面积为38985.03平方米，处理后水质应达到《城镇污水处理厂污染物排放标准》（GB18918-2002）中一级A标准和《城市污水再生利用景观环境用水水质》（GB/T18921-2002），用于河道景观补给用水。北区污水处理厂的最初规划纳污范围北至北环路，南至纳潮河，东至三港池和装备西河，西至高新大街。曹妃甸各园区污水处理设施调整项目实施后，污水厂纳污范围扩大至1号路以西、纳潮河以北的区域（包含临港商务区、新兴产业园区、中日产业园区、再生资源产业园区、二港池以西港口物流园区等）。</w:t>
            </w:r>
          </w:p>
          <w:p w14:paraId="7E33E049">
            <w:pPr>
              <w:pStyle w:val="12"/>
              <w:spacing w:line="480" w:lineRule="atLeast"/>
              <w:ind w:left="0" w:leftChars="0" w:right="0" w:rightChars="0" w:firstLine="480" w:firstLineChars="200"/>
              <w:rPr>
                <w:sz w:val="24"/>
              </w:rPr>
            </w:pPr>
            <w:r>
              <w:rPr>
                <w:rFonts w:hint="eastAsia"/>
                <w:sz w:val="24"/>
              </w:rPr>
              <w:t>由于进水量小，北区污水处理厂建成未运行，在厂内建设3000吨/日污水处理站。北区污水处理厂已于2015年10月建设完成并通过单体调试，由于纳污范围内污水排放量低（约为1650吨/日），污水处理厂暂未启动运行，建设了曹妃甸北区临时污水处理站。该污水处理站位于曹妃甸起步区（北区）污水处理厂厂内，处理能力为3000吨/日，设计采用格栅+一体化净化设备（采用厌氧+好氧（A/O）+沉淀+消毒）+深度处理的工艺，出水满足《城镇污水处理厂污染物排放标准》（GB18918-2002）中一级A标准。该污水处理站目前该运行稳定，出水各项主要指标达到出水设计标准，排入附近水体。</w:t>
            </w:r>
          </w:p>
          <w:p w14:paraId="2BCF930E">
            <w:pPr>
              <w:pStyle w:val="12"/>
              <w:spacing w:line="480" w:lineRule="atLeast"/>
              <w:ind w:left="0" w:leftChars="0" w:right="0" w:rightChars="0" w:firstLine="480" w:firstLineChars="200"/>
              <w:rPr>
                <w:snapToGrid w:val="0"/>
                <w:kern w:val="24"/>
                <w:sz w:val="24"/>
              </w:rPr>
            </w:pPr>
            <w:r>
              <w:rPr>
                <w:rFonts w:hint="eastAsia"/>
                <w:sz w:val="24"/>
              </w:rPr>
              <w:t>本项目生活废水产生量1.80m</w:t>
            </w:r>
            <w:r>
              <w:rPr>
                <w:rFonts w:hint="eastAsia"/>
                <w:sz w:val="24"/>
                <w:vertAlign w:val="superscript"/>
              </w:rPr>
              <w:t>3</w:t>
            </w:r>
            <w:r>
              <w:rPr>
                <w:rFonts w:hint="eastAsia"/>
                <w:sz w:val="24"/>
              </w:rPr>
              <w:t>/d，低于园区污水处理厂的剩余处理能力，排放至园区污水处理厂不会对园区污水处理厂的处理系统产生隐患。而且厂区通往园区污水处理厂的污水管网已建设完成，因此本项目废水经处理达标后排入园区污水处理厂可行</w:t>
            </w:r>
            <w:r>
              <w:rPr>
                <w:snapToGrid w:val="0"/>
                <w:kern w:val="24"/>
                <w:sz w:val="24"/>
              </w:rPr>
              <w:t>。</w:t>
            </w:r>
          </w:p>
          <w:p w14:paraId="12A52466">
            <w:pPr>
              <w:spacing w:line="480" w:lineRule="exact"/>
              <w:ind w:firstLine="482" w:firstLineChars="200"/>
              <w:rPr>
                <w:b/>
                <w:bCs/>
                <w:sz w:val="24"/>
              </w:rPr>
            </w:pPr>
            <w:r>
              <w:rPr>
                <w:b/>
                <w:bCs/>
                <w:sz w:val="24"/>
              </w:rPr>
              <w:t>2.4地表水影响评价结论</w:t>
            </w:r>
          </w:p>
          <w:p w14:paraId="78D84A81">
            <w:pPr>
              <w:pStyle w:val="12"/>
              <w:spacing w:line="480" w:lineRule="atLeast"/>
              <w:ind w:left="0" w:leftChars="0" w:right="0" w:rightChars="0" w:firstLine="480" w:firstLineChars="200"/>
              <w:rPr>
                <w:sz w:val="24"/>
              </w:rPr>
            </w:pPr>
            <w:r>
              <w:rPr>
                <w:sz w:val="24"/>
              </w:rPr>
              <w:t>综上所述，</w:t>
            </w:r>
            <w:r>
              <w:rPr>
                <w:rFonts w:hint="eastAsia"/>
                <w:sz w:val="24"/>
              </w:rPr>
              <w:t>项目生产废水循环使用，</w:t>
            </w:r>
            <w:r>
              <w:rPr>
                <w:sz w:val="24"/>
              </w:rPr>
              <w:t>生活污水排入市政污水管网，最终进入</w:t>
            </w:r>
            <w:r>
              <w:rPr>
                <w:rFonts w:hint="eastAsia"/>
                <w:sz w:val="24"/>
              </w:rPr>
              <w:t>曹妃甸工业区起步区（北区）污水处理厂</w:t>
            </w:r>
            <w:r>
              <w:rPr>
                <w:sz w:val="24"/>
              </w:rPr>
              <w:t>进行处理。</w:t>
            </w:r>
          </w:p>
          <w:p w14:paraId="25FE2E9C">
            <w:pPr>
              <w:pStyle w:val="12"/>
              <w:spacing w:line="480" w:lineRule="atLeast"/>
              <w:ind w:left="0" w:leftChars="0" w:right="0" w:rightChars="0" w:firstLine="480" w:firstLineChars="200"/>
            </w:pPr>
            <w:r>
              <w:rPr>
                <w:sz w:val="24"/>
              </w:rPr>
              <w:t>因此，本项目地表水环境影响可以接受。</w:t>
            </w:r>
          </w:p>
          <w:p w14:paraId="76199E03">
            <w:pPr>
              <w:spacing w:line="480" w:lineRule="exact"/>
              <w:ind w:firstLine="482" w:firstLineChars="200"/>
              <w:rPr>
                <w:b/>
                <w:bCs/>
                <w:sz w:val="24"/>
              </w:rPr>
            </w:pPr>
            <w:r>
              <w:rPr>
                <w:b/>
                <w:bCs/>
                <w:sz w:val="24"/>
              </w:rPr>
              <w:t>3、噪声治理措施及影响分析</w:t>
            </w:r>
          </w:p>
          <w:p w14:paraId="723A51DD">
            <w:pPr>
              <w:spacing w:line="480" w:lineRule="exact"/>
              <w:ind w:firstLine="482" w:firstLineChars="200"/>
              <w:rPr>
                <w:b/>
                <w:bCs/>
                <w:szCs w:val="21"/>
              </w:rPr>
            </w:pPr>
            <w:r>
              <w:rPr>
                <w:b/>
                <w:bCs/>
                <w:sz w:val="24"/>
              </w:rPr>
              <w:t>3.1本项目噪声排放信息表</w:t>
            </w:r>
          </w:p>
          <w:p w14:paraId="7F1E6D95">
            <w:pPr>
              <w:adjustRightInd w:val="0"/>
              <w:snapToGrid w:val="0"/>
              <w:spacing w:line="480" w:lineRule="exact"/>
              <w:ind w:firstLine="480"/>
              <w:rPr>
                <w:sz w:val="24"/>
                <w:szCs w:val="32"/>
              </w:rPr>
            </w:pPr>
            <w:r>
              <w:rPr>
                <w:sz w:val="24"/>
              </w:rPr>
              <w:t>本项目噪声源主要为设备及风机运行噪声等，其声压级为75~9</w:t>
            </w:r>
            <w:r>
              <w:rPr>
                <w:rFonts w:hint="eastAsia"/>
                <w:sz w:val="24"/>
              </w:rPr>
              <w:t>5</w:t>
            </w:r>
            <w:r>
              <w:rPr>
                <w:sz w:val="24"/>
              </w:rPr>
              <w:t>dB（A）之间。</w:t>
            </w:r>
            <w:r>
              <w:rPr>
                <w:sz w:val="24"/>
                <w:szCs w:val="32"/>
              </w:rPr>
              <w:t>本项目所在区域周边50m范围内无声环境敏感目标，本次评价对四侧厂界外1m进行厂界达标论证。预测按照《环境影响评价技术导则—声环境》（HJ2.4-2021）中的预测计算模式进行计算。</w:t>
            </w:r>
          </w:p>
          <w:p w14:paraId="21C20911">
            <w:pPr>
              <w:adjustRightInd w:val="0"/>
              <w:snapToGrid w:val="0"/>
              <w:spacing w:line="480" w:lineRule="exact"/>
              <w:ind w:firstLine="480"/>
              <w:rPr>
                <w:sz w:val="24"/>
              </w:rPr>
            </w:pPr>
            <w:r>
              <w:rPr>
                <w:sz w:val="24"/>
              </w:rPr>
              <w:t>（1）无指向性点声源几何发散衰减的基本公式是：</w:t>
            </w:r>
          </w:p>
          <w:p w14:paraId="087B5C98">
            <w:pPr>
              <w:adjustRightInd w:val="0"/>
              <w:snapToGrid w:val="0"/>
              <w:ind w:firstLine="482"/>
              <w:jc w:val="center"/>
              <w:rPr>
                <w:sz w:val="24"/>
              </w:rPr>
            </w:pPr>
            <w:r>
              <w:rPr>
                <w:sz w:val="24"/>
              </w:rPr>
              <w:drawing>
                <wp:inline distT="0" distB="0" distL="114300" distR="114300">
                  <wp:extent cx="1741805" cy="265430"/>
                  <wp:effectExtent l="0" t="0" r="10795" b="889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16" cstate="print"/>
                          <a:stretch>
                            <a:fillRect/>
                          </a:stretch>
                        </pic:blipFill>
                        <pic:spPr>
                          <a:xfrm>
                            <a:off x="0" y="0"/>
                            <a:ext cx="1741805" cy="265430"/>
                          </a:xfrm>
                          <a:prstGeom prst="rect">
                            <a:avLst/>
                          </a:prstGeom>
                          <a:noFill/>
                          <a:ln w="9525">
                            <a:noFill/>
                          </a:ln>
                        </pic:spPr>
                      </pic:pic>
                    </a:graphicData>
                  </a:graphic>
                </wp:inline>
              </w:drawing>
            </w:r>
          </w:p>
          <w:p w14:paraId="0128623C">
            <w:pPr>
              <w:adjustRightInd w:val="0"/>
              <w:snapToGrid w:val="0"/>
              <w:spacing w:line="480" w:lineRule="exact"/>
              <w:ind w:firstLine="480"/>
              <w:rPr>
                <w:sz w:val="24"/>
              </w:rPr>
            </w:pPr>
            <w:r>
              <w:rPr>
                <w:sz w:val="24"/>
              </w:rPr>
              <w:t>式中：L</w:t>
            </w:r>
            <w:r>
              <w:rPr>
                <w:sz w:val="24"/>
                <w:vertAlign w:val="subscript"/>
              </w:rPr>
              <w:t>p</w:t>
            </w:r>
            <w:r>
              <w:rPr>
                <w:sz w:val="24"/>
              </w:rPr>
              <w:t>(r)——预测点处声压级，dB；</w:t>
            </w:r>
          </w:p>
          <w:p w14:paraId="5BA65B5F">
            <w:pPr>
              <w:adjustRightInd w:val="0"/>
              <w:snapToGrid w:val="0"/>
              <w:spacing w:line="480" w:lineRule="exact"/>
              <w:ind w:firstLine="1200" w:firstLineChars="500"/>
              <w:rPr>
                <w:sz w:val="24"/>
              </w:rPr>
            </w:pPr>
            <w:r>
              <w:rPr>
                <w:sz w:val="24"/>
              </w:rPr>
              <w:t>L</w:t>
            </w:r>
            <w:r>
              <w:rPr>
                <w:sz w:val="24"/>
                <w:vertAlign w:val="subscript"/>
              </w:rPr>
              <w:t>p</w:t>
            </w:r>
            <w:r>
              <w:rPr>
                <w:sz w:val="24"/>
              </w:rPr>
              <w:t>(r</w:t>
            </w:r>
            <w:r>
              <w:rPr>
                <w:sz w:val="24"/>
                <w:vertAlign w:val="subscript"/>
              </w:rPr>
              <w:t>0</w:t>
            </w:r>
            <w:r>
              <w:rPr>
                <w:sz w:val="24"/>
              </w:rPr>
              <w:t>)——参考位置r</w:t>
            </w:r>
            <w:r>
              <w:rPr>
                <w:sz w:val="24"/>
                <w:vertAlign w:val="subscript"/>
              </w:rPr>
              <w:t>0</w:t>
            </w:r>
            <w:r>
              <w:rPr>
                <w:sz w:val="24"/>
              </w:rPr>
              <w:t>处的声压级，dB；</w:t>
            </w:r>
          </w:p>
          <w:p w14:paraId="067DEADE">
            <w:pPr>
              <w:adjustRightInd w:val="0"/>
              <w:snapToGrid w:val="0"/>
              <w:spacing w:line="480" w:lineRule="exact"/>
              <w:ind w:firstLine="1200" w:firstLineChars="500"/>
              <w:rPr>
                <w:sz w:val="24"/>
              </w:rPr>
            </w:pPr>
            <w:r>
              <w:rPr>
                <w:sz w:val="24"/>
              </w:rPr>
              <w:t>r——预测点距声源的距离；</w:t>
            </w:r>
          </w:p>
          <w:p w14:paraId="54984BD9">
            <w:pPr>
              <w:adjustRightInd w:val="0"/>
              <w:snapToGrid w:val="0"/>
              <w:spacing w:line="480" w:lineRule="exact"/>
              <w:ind w:firstLine="1200" w:firstLineChars="500"/>
              <w:rPr>
                <w:sz w:val="24"/>
              </w:rPr>
            </w:pPr>
            <w:r>
              <w:rPr>
                <w:sz w:val="24"/>
              </w:rPr>
              <w:t>r</w:t>
            </w:r>
            <w:r>
              <w:rPr>
                <w:sz w:val="24"/>
                <w:vertAlign w:val="subscript"/>
              </w:rPr>
              <w:t>0</w:t>
            </w:r>
            <w:r>
              <w:rPr>
                <w:sz w:val="24"/>
              </w:rPr>
              <w:t>——参考位置距声源的距离。</w:t>
            </w:r>
          </w:p>
          <w:p w14:paraId="3B8D14BF">
            <w:pPr>
              <w:adjustRightInd w:val="0"/>
              <w:snapToGrid w:val="0"/>
              <w:spacing w:line="480" w:lineRule="exact"/>
              <w:ind w:firstLine="480" w:firstLineChars="200"/>
            </w:pPr>
            <w:r>
              <w:rPr>
                <w:sz w:val="24"/>
              </w:rPr>
              <w:t>如果已知点声源的倍频带声功率级或A计权声功率级（LAw），且</w:t>
            </w:r>
            <w:r>
              <w:rPr>
                <w:rFonts w:hint="eastAsia"/>
                <w:sz w:val="24"/>
              </w:rPr>
              <w:t>如果</w:t>
            </w:r>
            <w:r>
              <w:rPr>
                <w:sz w:val="24"/>
              </w:rPr>
              <w:t>声源处于半自由声场，则按下式进行计算：</w:t>
            </w:r>
          </w:p>
          <w:p w14:paraId="6B0C753F">
            <w:pPr>
              <w:adjustRightInd w:val="0"/>
              <w:snapToGrid w:val="0"/>
              <w:spacing w:line="480" w:lineRule="exact"/>
              <w:jc w:val="center"/>
            </w:pPr>
            <w:r>
              <w:t>L</w:t>
            </w:r>
            <w:r>
              <w:rPr>
                <w:vertAlign w:val="subscript"/>
              </w:rPr>
              <w:t>p</w:t>
            </w:r>
            <w:r>
              <w:t>（r）=L</w:t>
            </w:r>
            <w:r>
              <w:rPr>
                <w:vertAlign w:val="subscript"/>
              </w:rPr>
              <w:t>w</w:t>
            </w:r>
            <w:r>
              <w:t>-20lgr-8</w:t>
            </w:r>
          </w:p>
          <w:p w14:paraId="7BBBFE77">
            <w:pPr>
              <w:adjustRightInd w:val="0"/>
              <w:snapToGrid w:val="0"/>
              <w:spacing w:line="480" w:lineRule="exact"/>
              <w:ind w:firstLine="480"/>
              <w:rPr>
                <w:sz w:val="24"/>
              </w:rPr>
            </w:pPr>
            <w:r>
              <w:rPr>
                <w:sz w:val="24"/>
              </w:rPr>
              <w:t>式中：Lp(r)—预测点处声压级，dB；</w:t>
            </w:r>
          </w:p>
          <w:p w14:paraId="73C66E8B">
            <w:pPr>
              <w:adjustRightInd w:val="0"/>
              <w:snapToGrid w:val="0"/>
              <w:spacing w:line="480" w:lineRule="exact"/>
              <w:ind w:firstLine="1200" w:firstLineChars="500"/>
              <w:rPr>
                <w:sz w:val="24"/>
              </w:rPr>
            </w:pPr>
            <w:r>
              <w:rPr>
                <w:sz w:val="24"/>
              </w:rPr>
              <w:t>Lw—由点声源产生的倍频带声功率级，dB；</w:t>
            </w:r>
          </w:p>
          <w:p w14:paraId="660E3ABD">
            <w:pPr>
              <w:adjustRightInd w:val="0"/>
              <w:snapToGrid w:val="0"/>
              <w:spacing w:line="480" w:lineRule="exact"/>
              <w:ind w:firstLine="1200" w:firstLineChars="500"/>
              <w:rPr>
                <w:sz w:val="24"/>
              </w:rPr>
            </w:pPr>
            <w:r>
              <w:rPr>
                <w:sz w:val="24"/>
              </w:rPr>
              <w:t>r—预测点距声源的距离。</w:t>
            </w:r>
          </w:p>
          <w:p w14:paraId="5B336FD7">
            <w:pPr>
              <w:adjustRightInd w:val="0"/>
              <w:snapToGrid w:val="0"/>
              <w:spacing w:line="480" w:lineRule="exact"/>
              <w:ind w:firstLine="480"/>
              <w:rPr>
                <w:sz w:val="24"/>
              </w:rPr>
            </w:pPr>
            <w:r>
              <w:rPr>
                <w:sz w:val="24"/>
              </w:rPr>
              <w:t>（2）室内声源等效室外声源声功率级计算方法</w:t>
            </w:r>
          </w:p>
          <w:p w14:paraId="7E6EA8A2">
            <w:pPr>
              <w:adjustRightInd w:val="0"/>
              <w:snapToGrid w:val="0"/>
              <w:spacing w:line="480" w:lineRule="exact"/>
              <w:ind w:firstLine="480"/>
              <w:rPr>
                <w:sz w:val="24"/>
              </w:rPr>
            </w:pPr>
            <w:r>
              <w:rPr>
                <w:sz w:val="24"/>
              </w:rPr>
              <w:t>声源位于室内，室内声源可采用等效室外声源声功率级法进行计算。设靠近开口处（或窗户）室内、室外某倍频带的声压级或A声级分别为Lp</w:t>
            </w:r>
            <w:r>
              <w:rPr>
                <w:sz w:val="24"/>
                <w:vertAlign w:val="subscript"/>
              </w:rPr>
              <w:t>1</w:t>
            </w:r>
            <w:r>
              <w:rPr>
                <w:sz w:val="24"/>
              </w:rPr>
              <w:t>和Lp</w:t>
            </w:r>
            <w:r>
              <w:rPr>
                <w:sz w:val="24"/>
                <w:vertAlign w:val="subscript"/>
              </w:rPr>
              <w:t>2</w:t>
            </w:r>
            <w:r>
              <w:rPr>
                <w:sz w:val="24"/>
              </w:rPr>
              <w:t>。若声源所在室内声场为近似扩散声场，则室外的倍频带声压级可按下式近似求出：</w:t>
            </w:r>
          </w:p>
          <w:p w14:paraId="229333EA">
            <w:pPr>
              <w:pStyle w:val="12"/>
              <w:ind w:left="1470" w:right="1470" w:firstLine="480"/>
              <w:jc w:val="center"/>
            </w:pPr>
            <w:r>
              <w:drawing>
                <wp:inline distT="0" distB="0" distL="114300" distR="114300">
                  <wp:extent cx="1676400" cy="294005"/>
                  <wp:effectExtent l="0" t="0" r="0" b="1079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17" cstate="print"/>
                          <a:stretch>
                            <a:fillRect/>
                          </a:stretch>
                        </pic:blipFill>
                        <pic:spPr>
                          <a:xfrm>
                            <a:off x="0" y="0"/>
                            <a:ext cx="1676400" cy="294005"/>
                          </a:xfrm>
                          <a:prstGeom prst="rect">
                            <a:avLst/>
                          </a:prstGeom>
                          <a:noFill/>
                          <a:ln w="9525">
                            <a:noFill/>
                          </a:ln>
                        </pic:spPr>
                      </pic:pic>
                    </a:graphicData>
                  </a:graphic>
                </wp:inline>
              </w:drawing>
            </w:r>
          </w:p>
          <w:p w14:paraId="66E546B6">
            <w:pPr>
              <w:adjustRightInd w:val="0"/>
              <w:snapToGrid w:val="0"/>
              <w:spacing w:line="480" w:lineRule="exact"/>
              <w:rPr>
                <w:sz w:val="24"/>
              </w:rPr>
            </w:pPr>
            <w:r>
              <w:rPr>
                <w:sz w:val="24"/>
              </w:rPr>
              <w:t>式中：Lp</w:t>
            </w:r>
            <w:r>
              <w:rPr>
                <w:sz w:val="24"/>
                <w:vertAlign w:val="subscript"/>
              </w:rPr>
              <w:t>1</w:t>
            </w:r>
            <w:r>
              <w:rPr>
                <w:sz w:val="24"/>
              </w:rPr>
              <w:t>—靠近开口处（或窗户）室内某倍频带的声压级或A声级，dB；</w:t>
            </w:r>
          </w:p>
          <w:p w14:paraId="0E64A2F0">
            <w:pPr>
              <w:adjustRightInd w:val="0"/>
              <w:snapToGrid w:val="0"/>
              <w:spacing w:line="480" w:lineRule="exact"/>
              <w:rPr>
                <w:sz w:val="24"/>
              </w:rPr>
            </w:pPr>
            <w:r>
              <w:rPr>
                <w:sz w:val="24"/>
              </w:rPr>
              <w:t>Lp</w:t>
            </w:r>
            <w:r>
              <w:rPr>
                <w:sz w:val="24"/>
                <w:vertAlign w:val="subscript"/>
              </w:rPr>
              <w:t>2</w:t>
            </w:r>
            <w:r>
              <w:rPr>
                <w:sz w:val="24"/>
              </w:rPr>
              <w:t>—靠近开口处（或窗户）室外某倍频带的声压级或A声级，dB；</w:t>
            </w:r>
          </w:p>
          <w:p w14:paraId="49E426E8">
            <w:pPr>
              <w:adjustRightInd w:val="0"/>
              <w:snapToGrid w:val="0"/>
              <w:spacing w:line="480" w:lineRule="exact"/>
              <w:rPr>
                <w:sz w:val="24"/>
              </w:rPr>
            </w:pPr>
            <w:r>
              <w:rPr>
                <w:sz w:val="24"/>
              </w:rPr>
              <w:t>TL—隔墙（或窗户）倍频带或A声级的隔声量，dB。</w:t>
            </w:r>
          </w:p>
          <w:p w14:paraId="20B22456">
            <w:pPr>
              <w:adjustRightInd w:val="0"/>
              <w:snapToGrid w:val="0"/>
              <w:spacing w:line="480" w:lineRule="exact"/>
              <w:ind w:firstLine="480"/>
              <w:rPr>
                <w:sz w:val="24"/>
              </w:rPr>
            </w:pPr>
            <w:r>
              <w:rPr>
                <w:sz w:val="24"/>
              </w:rPr>
              <w:t>也可按下式计算某一室内声源靠近围护结构处产生的倍频带声压级或A声级：</w:t>
            </w:r>
          </w:p>
          <w:p w14:paraId="7B06B48B">
            <w:pPr>
              <w:adjustRightInd w:val="0"/>
              <w:snapToGrid w:val="0"/>
              <w:ind w:firstLine="480"/>
              <w:jc w:val="center"/>
            </w:pPr>
            <w:r>
              <w:drawing>
                <wp:inline distT="0" distB="0" distL="114300" distR="114300">
                  <wp:extent cx="1537970" cy="404495"/>
                  <wp:effectExtent l="0" t="0" r="1270" b="6985"/>
                  <wp:docPr id="20" name="图片 18" descr="166262192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1662621920137"/>
                          <pic:cNvPicPr>
                            <a:picLocks noChangeAspect="1"/>
                          </pic:cNvPicPr>
                        </pic:nvPicPr>
                        <pic:blipFill>
                          <a:blip r:embed="rId18" cstate="print"/>
                          <a:stretch>
                            <a:fillRect/>
                          </a:stretch>
                        </pic:blipFill>
                        <pic:spPr>
                          <a:xfrm>
                            <a:off x="0" y="0"/>
                            <a:ext cx="1537970" cy="404495"/>
                          </a:xfrm>
                          <a:prstGeom prst="rect">
                            <a:avLst/>
                          </a:prstGeom>
                          <a:noFill/>
                          <a:ln w="9525">
                            <a:noFill/>
                          </a:ln>
                        </pic:spPr>
                      </pic:pic>
                    </a:graphicData>
                  </a:graphic>
                </wp:inline>
              </w:drawing>
            </w:r>
          </w:p>
          <w:p w14:paraId="42F04450">
            <w:pPr>
              <w:adjustRightInd w:val="0"/>
              <w:snapToGrid w:val="0"/>
              <w:spacing w:line="480" w:lineRule="exact"/>
              <w:ind w:firstLine="480"/>
              <w:rPr>
                <w:sz w:val="24"/>
              </w:rPr>
            </w:pPr>
            <w:r>
              <w:rPr>
                <w:sz w:val="24"/>
              </w:rPr>
              <w:t>式中：Lp</w:t>
            </w:r>
            <w:r>
              <w:rPr>
                <w:sz w:val="24"/>
                <w:vertAlign w:val="subscript"/>
              </w:rPr>
              <w:t>1</w:t>
            </w:r>
            <w:r>
              <w:rPr>
                <w:sz w:val="24"/>
              </w:rPr>
              <w:t>—靠近开口处（或窗户）室内某倍频带的声压级或A声级，dB；</w:t>
            </w:r>
          </w:p>
          <w:p w14:paraId="18DFFF94">
            <w:pPr>
              <w:adjustRightInd w:val="0"/>
              <w:snapToGrid w:val="0"/>
              <w:spacing w:line="480" w:lineRule="exact"/>
              <w:ind w:firstLine="1200" w:firstLineChars="500"/>
              <w:rPr>
                <w:sz w:val="24"/>
              </w:rPr>
            </w:pPr>
            <w:r>
              <w:rPr>
                <w:sz w:val="24"/>
              </w:rPr>
              <w:t>Lw—点声源声功率级（A计权或倍频带），dB；</w:t>
            </w:r>
          </w:p>
          <w:p w14:paraId="4D1276F1">
            <w:pPr>
              <w:adjustRightInd w:val="0"/>
              <w:snapToGrid w:val="0"/>
              <w:spacing w:line="480" w:lineRule="exact"/>
              <w:ind w:firstLine="1200" w:firstLineChars="500"/>
              <w:rPr>
                <w:sz w:val="24"/>
              </w:rPr>
            </w:pPr>
            <w:r>
              <w:rPr>
                <w:sz w:val="24"/>
              </w:rPr>
              <w:t>Q—指向性因数；通常对无指向性声源，当声源放在房间中心时，Q=1；当放在一面墙的中心时，Q=2；当放在两面墙夹角处时，Q=4；当放在三面墙夹角处时，Q=8；</w:t>
            </w:r>
          </w:p>
          <w:p w14:paraId="7B5D5B1F">
            <w:pPr>
              <w:adjustRightInd w:val="0"/>
              <w:snapToGrid w:val="0"/>
              <w:spacing w:line="480" w:lineRule="exact"/>
              <w:ind w:firstLine="1200" w:firstLineChars="500"/>
              <w:rPr>
                <w:sz w:val="24"/>
              </w:rPr>
            </w:pPr>
            <w:r>
              <w:rPr>
                <w:sz w:val="24"/>
              </w:rPr>
              <w:t>R—房间常数；R=Sa/(1-α)，S为房间内表面面积，m</w:t>
            </w:r>
            <w:r>
              <w:rPr>
                <w:sz w:val="24"/>
                <w:vertAlign w:val="superscript"/>
              </w:rPr>
              <w:t>2</w:t>
            </w:r>
            <w:r>
              <w:rPr>
                <w:sz w:val="24"/>
              </w:rPr>
              <w:t>；α为平均吸声系数；</w:t>
            </w:r>
          </w:p>
          <w:p w14:paraId="22BBE5D8">
            <w:pPr>
              <w:adjustRightInd w:val="0"/>
              <w:snapToGrid w:val="0"/>
              <w:spacing w:line="480" w:lineRule="exact"/>
              <w:ind w:firstLine="1200" w:firstLineChars="500"/>
              <w:rPr>
                <w:sz w:val="24"/>
              </w:rPr>
            </w:pPr>
            <w:r>
              <w:rPr>
                <w:sz w:val="24"/>
              </w:rPr>
              <w:t>r—声源到靠近围护结构某点处的距离，m。</w:t>
            </w:r>
          </w:p>
          <w:p w14:paraId="46F6A6DE">
            <w:pPr>
              <w:adjustRightInd w:val="0"/>
              <w:snapToGrid w:val="0"/>
              <w:spacing w:line="480" w:lineRule="exact"/>
              <w:ind w:firstLine="480"/>
              <w:rPr>
                <w:sz w:val="24"/>
              </w:rPr>
            </w:pPr>
            <w:r>
              <w:rPr>
                <w:sz w:val="24"/>
              </w:rPr>
              <w:t>然后按下式计算出所有室内声源在围护结构处产生的i倍频带叠加声压级：</w:t>
            </w:r>
          </w:p>
          <w:p w14:paraId="5DF3A5D6">
            <w:pPr>
              <w:adjustRightInd w:val="0"/>
              <w:snapToGrid w:val="0"/>
              <w:ind w:firstLine="480"/>
              <w:jc w:val="center"/>
            </w:pPr>
            <w:r>
              <w:drawing>
                <wp:inline distT="0" distB="0" distL="114300" distR="114300">
                  <wp:extent cx="1503045" cy="454025"/>
                  <wp:effectExtent l="0" t="0" r="5715" b="3175"/>
                  <wp:docPr id="22" name="图片 19" descr="166262219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1662622199478"/>
                          <pic:cNvPicPr>
                            <a:picLocks noChangeAspect="1"/>
                          </pic:cNvPicPr>
                        </pic:nvPicPr>
                        <pic:blipFill>
                          <a:blip r:embed="rId19" cstate="print"/>
                          <a:stretch>
                            <a:fillRect/>
                          </a:stretch>
                        </pic:blipFill>
                        <pic:spPr>
                          <a:xfrm>
                            <a:off x="0" y="0"/>
                            <a:ext cx="1503045" cy="454025"/>
                          </a:xfrm>
                          <a:prstGeom prst="rect">
                            <a:avLst/>
                          </a:prstGeom>
                          <a:noFill/>
                          <a:ln w="9525">
                            <a:noFill/>
                          </a:ln>
                        </pic:spPr>
                      </pic:pic>
                    </a:graphicData>
                  </a:graphic>
                </wp:inline>
              </w:drawing>
            </w:r>
          </w:p>
          <w:p w14:paraId="02725FF9">
            <w:pPr>
              <w:adjustRightInd w:val="0"/>
              <w:snapToGrid w:val="0"/>
              <w:spacing w:line="480" w:lineRule="exact"/>
              <w:ind w:firstLine="480"/>
              <w:rPr>
                <w:sz w:val="24"/>
              </w:rPr>
            </w:pPr>
            <w:r>
              <w:rPr>
                <w:sz w:val="24"/>
              </w:rPr>
              <w:t>式中：L</w:t>
            </w:r>
            <w:r>
              <w:rPr>
                <w:sz w:val="24"/>
                <w:vertAlign w:val="subscript"/>
              </w:rPr>
              <w:t>pi1</w:t>
            </w:r>
            <w:r>
              <w:rPr>
                <w:sz w:val="24"/>
              </w:rPr>
              <w:t>（T）—靠近围护结构处室内N个声源i倍频带的叠加声压级，dB；</w:t>
            </w:r>
          </w:p>
          <w:p w14:paraId="1A1F6E38">
            <w:pPr>
              <w:adjustRightInd w:val="0"/>
              <w:snapToGrid w:val="0"/>
              <w:spacing w:line="480" w:lineRule="exact"/>
              <w:ind w:firstLine="480"/>
              <w:rPr>
                <w:sz w:val="24"/>
              </w:rPr>
            </w:pPr>
            <w:r>
              <w:rPr>
                <w:sz w:val="24"/>
              </w:rPr>
              <w:t>L</w:t>
            </w:r>
            <w:r>
              <w:rPr>
                <w:sz w:val="24"/>
                <w:vertAlign w:val="subscript"/>
              </w:rPr>
              <w:t>p1ij</w:t>
            </w:r>
            <w:r>
              <w:rPr>
                <w:sz w:val="24"/>
              </w:rPr>
              <w:t>—室内j声源i倍频带的声压级，dB；</w:t>
            </w:r>
          </w:p>
          <w:p w14:paraId="0F62CE81">
            <w:pPr>
              <w:adjustRightInd w:val="0"/>
              <w:snapToGrid w:val="0"/>
              <w:spacing w:line="480" w:lineRule="exact"/>
              <w:ind w:firstLine="480"/>
              <w:rPr>
                <w:sz w:val="24"/>
              </w:rPr>
            </w:pPr>
            <w:r>
              <w:rPr>
                <w:sz w:val="24"/>
              </w:rPr>
              <w:t>N—室内声源总数。</w:t>
            </w:r>
          </w:p>
          <w:p w14:paraId="332374B6">
            <w:pPr>
              <w:adjustRightInd w:val="0"/>
              <w:snapToGrid w:val="0"/>
              <w:spacing w:line="480" w:lineRule="exact"/>
              <w:rPr>
                <w:sz w:val="24"/>
              </w:rPr>
            </w:pPr>
            <w:r>
              <w:rPr>
                <w:sz w:val="24"/>
              </w:rPr>
              <w:t>（3）工业企业噪声计算：</w:t>
            </w:r>
          </w:p>
          <w:p w14:paraId="4BD9296F">
            <w:pPr>
              <w:adjustRightInd w:val="0"/>
              <w:snapToGrid w:val="0"/>
              <w:spacing w:line="480" w:lineRule="exact"/>
              <w:ind w:firstLine="480" w:firstLineChars="200"/>
              <w:rPr>
                <w:sz w:val="24"/>
              </w:rPr>
            </w:pPr>
            <w:r>
              <w:rPr>
                <w:sz w:val="24"/>
              </w:rPr>
              <w:t>设第i个室外声源在预测点产生的A声级为L</w:t>
            </w:r>
            <w:r>
              <w:rPr>
                <w:sz w:val="24"/>
                <w:vertAlign w:val="subscript"/>
              </w:rPr>
              <w:t>Ai</w:t>
            </w:r>
            <w:r>
              <w:rPr>
                <w:sz w:val="24"/>
              </w:rPr>
              <w:t>，在T时间内该声源工作时间为t</w:t>
            </w:r>
            <w:r>
              <w:rPr>
                <w:sz w:val="24"/>
                <w:vertAlign w:val="subscript"/>
              </w:rPr>
              <w:t>i</w:t>
            </w:r>
            <w:r>
              <w:rPr>
                <w:sz w:val="24"/>
              </w:rPr>
              <w:t>；第j个等效室外声源在预测点产生的A声级为L</w:t>
            </w:r>
            <w:r>
              <w:rPr>
                <w:sz w:val="24"/>
                <w:vertAlign w:val="subscript"/>
              </w:rPr>
              <w:t>Aj</w:t>
            </w:r>
            <w:r>
              <w:rPr>
                <w:sz w:val="24"/>
              </w:rPr>
              <w:t>，在T时间内该声源工作时间为t</w:t>
            </w:r>
            <w:r>
              <w:rPr>
                <w:sz w:val="24"/>
                <w:vertAlign w:val="subscript"/>
              </w:rPr>
              <w:t>j</w:t>
            </w:r>
            <w:r>
              <w:rPr>
                <w:sz w:val="24"/>
              </w:rPr>
              <w:t>，则拟建工程声源对预测点产生的贡献值（Leqg）为：</w:t>
            </w:r>
          </w:p>
          <w:p w14:paraId="3EF5B548">
            <w:pPr>
              <w:adjustRightInd w:val="0"/>
              <w:snapToGrid w:val="0"/>
              <w:ind w:firstLine="480"/>
              <w:jc w:val="center"/>
            </w:pPr>
            <w:r>
              <w:drawing>
                <wp:inline distT="0" distB="0" distL="114300" distR="114300">
                  <wp:extent cx="2284095" cy="468630"/>
                  <wp:effectExtent l="0" t="0" r="1905" b="381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0" cstate="print"/>
                          <a:stretch>
                            <a:fillRect/>
                          </a:stretch>
                        </pic:blipFill>
                        <pic:spPr>
                          <a:xfrm>
                            <a:off x="0" y="0"/>
                            <a:ext cx="2284095" cy="468630"/>
                          </a:xfrm>
                          <a:prstGeom prst="rect">
                            <a:avLst/>
                          </a:prstGeom>
                          <a:noFill/>
                          <a:ln w="9525">
                            <a:noFill/>
                          </a:ln>
                        </pic:spPr>
                      </pic:pic>
                    </a:graphicData>
                  </a:graphic>
                </wp:inline>
              </w:drawing>
            </w:r>
            <w:r>
              <w:t>。</w:t>
            </w:r>
          </w:p>
          <w:p w14:paraId="087B8A51">
            <w:pPr>
              <w:autoSpaceDE w:val="0"/>
              <w:autoSpaceDN w:val="0"/>
              <w:adjustRightInd w:val="0"/>
              <w:spacing w:line="480" w:lineRule="exact"/>
              <w:ind w:firstLine="480"/>
              <w:jc w:val="left"/>
              <w:rPr>
                <w:kern w:val="0"/>
                <w:sz w:val="24"/>
              </w:rPr>
            </w:pPr>
            <w:r>
              <w:rPr>
                <w:kern w:val="0"/>
                <w:sz w:val="24"/>
              </w:rPr>
              <w:t>式中：</w:t>
            </w:r>
            <w:r>
              <w:rPr>
                <w:i/>
                <w:iCs/>
                <w:kern w:val="0"/>
                <w:sz w:val="24"/>
              </w:rPr>
              <w:t>L</w:t>
            </w:r>
            <w:r>
              <w:rPr>
                <w:kern w:val="0"/>
                <w:sz w:val="24"/>
              </w:rPr>
              <w:t>eqg——建设项目声源在预测点产生的噪声贡献值，dB；</w:t>
            </w:r>
          </w:p>
          <w:p w14:paraId="6D78B967">
            <w:pPr>
              <w:autoSpaceDE w:val="0"/>
              <w:autoSpaceDN w:val="0"/>
              <w:adjustRightInd w:val="0"/>
              <w:spacing w:line="480" w:lineRule="exact"/>
              <w:ind w:firstLine="1200" w:firstLineChars="500"/>
              <w:jc w:val="left"/>
              <w:rPr>
                <w:kern w:val="0"/>
                <w:sz w:val="24"/>
              </w:rPr>
            </w:pPr>
            <w:r>
              <w:rPr>
                <w:i/>
                <w:iCs/>
                <w:kern w:val="0"/>
                <w:sz w:val="24"/>
              </w:rPr>
              <w:t>T</w:t>
            </w:r>
            <w:r>
              <w:rPr>
                <w:kern w:val="0"/>
                <w:sz w:val="24"/>
              </w:rPr>
              <w:t>——用于计算等效声级的时间，s；</w:t>
            </w:r>
          </w:p>
          <w:p w14:paraId="4E8D7650">
            <w:pPr>
              <w:autoSpaceDE w:val="0"/>
              <w:autoSpaceDN w:val="0"/>
              <w:adjustRightInd w:val="0"/>
              <w:spacing w:line="480" w:lineRule="exact"/>
              <w:ind w:firstLine="1200" w:firstLineChars="500"/>
              <w:jc w:val="left"/>
              <w:rPr>
                <w:kern w:val="0"/>
                <w:sz w:val="24"/>
              </w:rPr>
            </w:pPr>
            <w:r>
              <w:rPr>
                <w:i/>
                <w:iCs/>
                <w:kern w:val="0"/>
                <w:sz w:val="24"/>
              </w:rPr>
              <w:t>N</w:t>
            </w:r>
            <w:r>
              <w:rPr>
                <w:kern w:val="0"/>
                <w:sz w:val="24"/>
              </w:rPr>
              <w:t>——室外声源个数；</w:t>
            </w:r>
          </w:p>
          <w:p w14:paraId="5D6C5ADE">
            <w:pPr>
              <w:autoSpaceDE w:val="0"/>
              <w:autoSpaceDN w:val="0"/>
              <w:adjustRightInd w:val="0"/>
              <w:spacing w:line="480" w:lineRule="exact"/>
              <w:ind w:firstLine="1200" w:firstLineChars="500"/>
              <w:jc w:val="left"/>
              <w:rPr>
                <w:kern w:val="0"/>
                <w:sz w:val="24"/>
              </w:rPr>
            </w:pPr>
            <w:r>
              <w:rPr>
                <w:i/>
                <w:iCs/>
                <w:kern w:val="0"/>
                <w:sz w:val="24"/>
              </w:rPr>
              <w:t>t</w:t>
            </w:r>
            <w:r>
              <w:rPr>
                <w:i/>
                <w:iCs/>
                <w:kern w:val="0"/>
                <w:sz w:val="24"/>
                <w:vertAlign w:val="subscript"/>
              </w:rPr>
              <w:t>i</w:t>
            </w:r>
            <w:r>
              <w:rPr>
                <w:kern w:val="0"/>
                <w:sz w:val="24"/>
              </w:rPr>
              <w:t>——在</w:t>
            </w:r>
            <w:r>
              <w:rPr>
                <w:i/>
                <w:iCs/>
                <w:kern w:val="0"/>
                <w:sz w:val="24"/>
              </w:rPr>
              <w:t>T</w:t>
            </w:r>
            <w:r>
              <w:rPr>
                <w:kern w:val="0"/>
                <w:sz w:val="24"/>
              </w:rPr>
              <w:t>时间内</w:t>
            </w:r>
            <w:r>
              <w:rPr>
                <w:i/>
                <w:iCs/>
                <w:kern w:val="0"/>
                <w:sz w:val="24"/>
              </w:rPr>
              <w:t>i</w:t>
            </w:r>
            <w:r>
              <w:rPr>
                <w:kern w:val="0"/>
                <w:sz w:val="24"/>
              </w:rPr>
              <w:t>声源工作时间，s；</w:t>
            </w:r>
          </w:p>
          <w:p w14:paraId="3A199763">
            <w:pPr>
              <w:autoSpaceDE w:val="0"/>
              <w:autoSpaceDN w:val="0"/>
              <w:adjustRightInd w:val="0"/>
              <w:spacing w:line="480" w:lineRule="exact"/>
              <w:ind w:firstLine="1200" w:firstLineChars="500"/>
              <w:jc w:val="left"/>
              <w:rPr>
                <w:kern w:val="0"/>
                <w:sz w:val="24"/>
              </w:rPr>
            </w:pPr>
            <w:r>
              <w:rPr>
                <w:i/>
                <w:iCs/>
                <w:kern w:val="0"/>
                <w:sz w:val="24"/>
              </w:rPr>
              <w:t>M</w:t>
            </w:r>
            <w:r>
              <w:rPr>
                <w:kern w:val="0"/>
                <w:sz w:val="24"/>
              </w:rPr>
              <w:t>——等效室外声源个数；</w:t>
            </w:r>
          </w:p>
          <w:p w14:paraId="718B6674">
            <w:pPr>
              <w:spacing w:line="480" w:lineRule="exact"/>
              <w:ind w:firstLine="1200" w:firstLineChars="500"/>
              <w:rPr>
                <w:kern w:val="0"/>
                <w:sz w:val="24"/>
              </w:rPr>
            </w:pPr>
            <w:r>
              <w:rPr>
                <w:i/>
                <w:iCs/>
                <w:kern w:val="0"/>
                <w:sz w:val="24"/>
              </w:rPr>
              <w:t>t</w:t>
            </w:r>
            <w:r>
              <w:rPr>
                <w:i/>
                <w:iCs/>
                <w:kern w:val="0"/>
                <w:sz w:val="24"/>
                <w:vertAlign w:val="subscript"/>
              </w:rPr>
              <w:t>j</w:t>
            </w:r>
            <w:r>
              <w:rPr>
                <w:kern w:val="0"/>
                <w:sz w:val="24"/>
              </w:rPr>
              <w:t>——在</w:t>
            </w:r>
            <w:r>
              <w:rPr>
                <w:i/>
                <w:iCs/>
                <w:kern w:val="0"/>
                <w:sz w:val="24"/>
              </w:rPr>
              <w:t>T</w:t>
            </w:r>
            <w:r>
              <w:rPr>
                <w:kern w:val="0"/>
                <w:sz w:val="24"/>
              </w:rPr>
              <w:t>时间内</w:t>
            </w:r>
            <w:r>
              <w:rPr>
                <w:i/>
                <w:iCs/>
                <w:kern w:val="0"/>
                <w:sz w:val="24"/>
              </w:rPr>
              <w:t>j</w:t>
            </w:r>
            <w:r>
              <w:rPr>
                <w:kern w:val="0"/>
                <w:sz w:val="24"/>
              </w:rPr>
              <w:t>声源工作时间，s。</w:t>
            </w:r>
          </w:p>
          <w:p w14:paraId="31DE5F26">
            <w:pPr>
              <w:pStyle w:val="69"/>
              <w:adjustRightInd w:val="0"/>
              <w:snapToGrid w:val="0"/>
              <w:spacing w:line="480" w:lineRule="exact"/>
              <w:ind w:firstLine="480"/>
            </w:pPr>
            <w:r>
              <w:rPr>
                <w:sz w:val="24"/>
              </w:rPr>
              <w:t>根据上述噪声预测模式，本项目噪声预测结果见下表</w:t>
            </w:r>
            <w:r>
              <w:rPr>
                <w:rFonts w:hint="eastAsia"/>
                <w:sz w:val="24"/>
              </w:rPr>
              <w:t>。</w:t>
            </w:r>
          </w:p>
        </w:tc>
      </w:tr>
    </w:tbl>
    <w:p w14:paraId="7600A36C"/>
    <w:p w14:paraId="3D469503">
      <w:pPr>
        <w:sectPr>
          <w:pgSz w:w="11907" w:h="16840"/>
          <w:pgMar w:top="1701" w:right="1531" w:bottom="2126" w:left="1531" w:header="851" w:footer="850" w:gutter="0"/>
          <w:pgNumType w:fmt="numberInDash"/>
          <w:cols w:space="720" w:num="1"/>
          <w:docGrid w:linePitch="312" w:charSpace="0"/>
        </w:sectPr>
      </w:pPr>
    </w:p>
    <w:tbl>
      <w:tblPr>
        <w:tblStyle w:val="29"/>
        <w:tblW w:w="131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467"/>
      </w:tblGrid>
      <w:tr w14:paraId="6859B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681" w:type="dxa"/>
            <w:tcMar>
              <w:left w:w="28" w:type="dxa"/>
              <w:right w:w="28" w:type="dxa"/>
            </w:tcMar>
            <w:vAlign w:val="center"/>
          </w:tcPr>
          <w:p w14:paraId="36DC52AA">
            <w:pPr>
              <w:pStyle w:val="28"/>
              <w:ind w:firstLine="0" w:firstLineChars="0"/>
              <w:jc w:val="center"/>
              <w:rPr>
                <w:rFonts w:cs="Times New Roman"/>
                <w:color w:val="auto"/>
              </w:rPr>
            </w:pPr>
            <w:r>
              <w:rPr>
                <w:rFonts w:cs="Times New Roman"/>
                <w:color w:val="auto"/>
              </w:rPr>
              <w:t>运营期环境影响和保护措施</w:t>
            </w:r>
          </w:p>
        </w:tc>
        <w:tc>
          <w:tcPr>
            <w:tcW w:w="12467" w:type="dxa"/>
          </w:tcPr>
          <w:p w14:paraId="3BF7DF3C">
            <w:pPr>
              <w:pStyle w:val="69"/>
              <w:ind w:firstLine="0" w:firstLineChars="0"/>
              <w:jc w:val="center"/>
              <w:rPr>
                <w:b/>
                <w:sz w:val="21"/>
                <w:szCs w:val="21"/>
              </w:rPr>
            </w:pPr>
            <w:r>
              <w:rPr>
                <w:b/>
                <w:sz w:val="21"/>
                <w:szCs w:val="21"/>
              </w:rPr>
              <w:t>表4-</w:t>
            </w:r>
            <w:r>
              <w:rPr>
                <w:rFonts w:hint="eastAsia"/>
                <w:b/>
                <w:sz w:val="21"/>
                <w:szCs w:val="21"/>
              </w:rPr>
              <w:t xml:space="preserve">9   </w:t>
            </w:r>
            <w:r>
              <w:rPr>
                <w:b/>
                <w:sz w:val="21"/>
                <w:szCs w:val="21"/>
              </w:rPr>
              <w:t xml:space="preserve"> 工业企业噪声源强调查清单（室内声源）</w:t>
            </w:r>
          </w:p>
          <w:tbl>
            <w:tblPr>
              <w:tblStyle w:val="29"/>
              <w:tblW w:w="121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64"/>
              <w:gridCol w:w="484"/>
              <w:gridCol w:w="1442"/>
              <w:gridCol w:w="937"/>
              <w:gridCol w:w="573"/>
              <w:gridCol w:w="548"/>
              <w:gridCol w:w="548"/>
              <w:gridCol w:w="548"/>
              <w:gridCol w:w="548"/>
              <w:gridCol w:w="518"/>
              <w:gridCol w:w="518"/>
              <w:gridCol w:w="518"/>
              <w:gridCol w:w="520"/>
              <w:gridCol w:w="600"/>
              <w:gridCol w:w="432"/>
              <w:gridCol w:w="432"/>
              <w:gridCol w:w="431"/>
              <w:gridCol w:w="431"/>
              <w:gridCol w:w="432"/>
              <w:gridCol w:w="432"/>
              <w:gridCol w:w="431"/>
              <w:gridCol w:w="433"/>
            </w:tblGrid>
            <w:tr w14:paraId="1AE77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vMerge w:val="restart"/>
                  <w:shd w:val="clear" w:color="auto" w:fill="FFFFFF"/>
                  <w:vAlign w:val="center"/>
                </w:tcPr>
                <w:p w14:paraId="588191C6">
                  <w:pPr>
                    <w:pStyle w:val="68"/>
                    <w:spacing w:line="240" w:lineRule="auto"/>
                    <w:ind w:firstLine="0" w:firstLineChars="0"/>
                    <w:jc w:val="center"/>
                    <w:rPr>
                      <w:kern w:val="2"/>
                      <w:sz w:val="21"/>
                      <w:szCs w:val="21"/>
                    </w:rPr>
                  </w:pPr>
                  <w:r>
                    <w:rPr>
                      <w:kern w:val="2"/>
                      <w:sz w:val="21"/>
                      <w:szCs w:val="21"/>
                    </w:rPr>
                    <w:t>序号</w:t>
                  </w:r>
                </w:p>
              </w:tc>
              <w:tc>
                <w:tcPr>
                  <w:tcW w:w="484" w:type="dxa"/>
                  <w:vMerge w:val="restart"/>
                  <w:shd w:val="clear" w:color="auto" w:fill="FFFFFF"/>
                  <w:vAlign w:val="center"/>
                </w:tcPr>
                <w:p w14:paraId="7498FDE6">
                  <w:pPr>
                    <w:pStyle w:val="68"/>
                    <w:spacing w:line="240" w:lineRule="auto"/>
                    <w:ind w:firstLine="0" w:firstLineChars="0"/>
                    <w:jc w:val="center"/>
                    <w:rPr>
                      <w:kern w:val="2"/>
                      <w:sz w:val="21"/>
                      <w:szCs w:val="21"/>
                    </w:rPr>
                  </w:pPr>
                  <w:r>
                    <w:rPr>
                      <w:kern w:val="2"/>
                      <w:sz w:val="21"/>
                      <w:szCs w:val="21"/>
                    </w:rPr>
                    <w:t>建筑物名称</w:t>
                  </w:r>
                </w:p>
              </w:tc>
              <w:tc>
                <w:tcPr>
                  <w:tcW w:w="1442" w:type="dxa"/>
                  <w:vMerge w:val="restart"/>
                  <w:shd w:val="clear" w:color="auto" w:fill="FFFFFF"/>
                  <w:vAlign w:val="center"/>
                </w:tcPr>
                <w:p w14:paraId="2048DCA3">
                  <w:pPr>
                    <w:pStyle w:val="68"/>
                    <w:spacing w:line="240" w:lineRule="auto"/>
                    <w:ind w:firstLine="0" w:firstLineChars="0"/>
                    <w:jc w:val="center"/>
                    <w:rPr>
                      <w:kern w:val="2"/>
                      <w:sz w:val="21"/>
                      <w:szCs w:val="21"/>
                    </w:rPr>
                  </w:pPr>
                  <w:r>
                    <w:rPr>
                      <w:kern w:val="2"/>
                      <w:sz w:val="21"/>
                      <w:szCs w:val="21"/>
                    </w:rPr>
                    <w:t>声源名称</w:t>
                  </w:r>
                </w:p>
              </w:tc>
              <w:tc>
                <w:tcPr>
                  <w:tcW w:w="937" w:type="dxa"/>
                  <w:vMerge w:val="restart"/>
                  <w:shd w:val="clear" w:color="auto" w:fill="FFFFFF"/>
                  <w:vAlign w:val="center"/>
                </w:tcPr>
                <w:p w14:paraId="207A00A9">
                  <w:pPr>
                    <w:pStyle w:val="68"/>
                    <w:spacing w:line="240" w:lineRule="auto"/>
                    <w:ind w:firstLine="0" w:firstLineChars="0"/>
                    <w:jc w:val="center"/>
                    <w:rPr>
                      <w:kern w:val="2"/>
                      <w:sz w:val="21"/>
                      <w:szCs w:val="21"/>
                    </w:rPr>
                  </w:pPr>
                  <w:r>
                    <w:rPr>
                      <w:kern w:val="2"/>
                      <w:sz w:val="21"/>
                      <w:szCs w:val="21"/>
                    </w:rPr>
                    <w:t>声源源强（声压级/距声源距离）/（</w:t>
                  </w:r>
                  <w:r>
                    <w:rPr>
                      <w:kern w:val="2"/>
                      <w:sz w:val="21"/>
                      <w:szCs w:val="21"/>
                      <w:lang w:eastAsia="zh-TW"/>
                    </w:rPr>
                    <w:t>dB</w:t>
                  </w:r>
                  <w:r>
                    <w:rPr>
                      <w:kern w:val="2"/>
                      <w:sz w:val="21"/>
                      <w:szCs w:val="21"/>
                    </w:rPr>
                    <w:t>（</w:t>
                  </w:r>
                  <w:r>
                    <w:rPr>
                      <w:kern w:val="2"/>
                      <w:sz w:val="21"/>
                      <w:szCs w:val="21"/>
                      <w:lang w:eastAsia="zh-TW"/>
                    </w:rPr>
                    <w:t>A</w:t>
                  </w:r>
                  <w:r>
                    <w:rPr>
                      <w:kern w:val="2"/>
                      <w:sz w:val="21"/>
                      <w:szCs w:val="21"/>
                    </w:rPr>
                    <w:t>）/m）</w:t>
                  </w:r>
                </w:p>
              </w:tc>
              <w:tc>
                <w:tcPr>
                  <w:tcW w:w="573" w:type="dxa"/>
                  <w:vMerge w:val="restart"/>
                  <w:shd w:val="clear" w:color="auto" w:fill="FFFFFF"/>
                  <w:vAlign w:val="center"/>
                </w:tcPr>
                <w:p w14:paraId="4CA7762E">
                  <w:pPr>
                    <w:pStyle w:val="68"/>
                    <w:spacing w:line="240" w:lineRule="auto"/>
                    <w:ind w:firstLine="0" w:firstLineChars="0"/>
                    <w:jc w:val="center"/>
                    <w:rPr>
                      <w:kern w:val="2"/>
                      <w:sz w:val="21"/>
                      <w:szCs w:val="21"/>
                    </w:rPr>
                  </w:pPr>
                  <w:r>
                    <w:rPr>
                      <w:kern w:val="2"/>
                      <w:sz w:val="21"/>
                      <w:szCs w:val="21"/>
                    </w:rPr>
                    <w:t>声源控制措施</w:t>
                  </w:r>
                </w:p>
              </w:tc>
              <w:tc>
                <w:tcPr>
                  <w:tcW w:w="2192" w:type="dxa"/>
                  <w:gridSpan w:val="4"/>
                  <w:shd w:val="clear" w:color="auto" w:fill="FFFFFF"/>
                  <w:vAlign w:val="center"/>
                </w:tcPr>
                <w:p w14:paraId="5426546F">
                  <w:pPr>
                    <w:pStyle w:val="68"/>
                    <w:spacing w:line="240" w:lineRule="auto"/>
                    <w:ind w:firstLine="0" w:firstLineChars="0"/>
                    <w:jc w:val="center"/>
                    <w:rPr>
                      <w:kern w:val="2"/>
                      <w:sz w:val="21"/>
                      <w:szCs w:val="21"/>
                    </w:rPr>
                  </w:pPr>
                  <w:r>
                    <w:rPr>
                      <w:kern w:val="2"/>
                      <w:sz w:val="21"/>
                      <w:szCs w:val="21"/>
                    </w:rPr>
                    <w:t>距室内边界距离/m</w:t>
                  </w:r>
                </w:p>
              </w:tc>
              <w:tc>
                <w:tcPr>
                  <w:tcW w:w="2074" w:type="dxa"/>
                  <w:gridSpan w:val="4"/>
                  <w:shd w:val="clear" w:color="auto" w:fill="FFFFFF"/>
                  <w:vAlign w:val="center"/>
                </w:tcPr>
                <w:p w14:paraId="085627E9">
                  <w:pPr>
                    <w:pStyle w:val="68"/>
                    <w:spacing w:line="240" w:lineRule="auto"/>
                    <w:ind w:firstLine="0" w:firstLineChars="0"/>
                    <w:jc w:val="center"/>
                    <w:rPr>
                      <w:kern w:val="2"/>
                      <w:sz w:val="21"/>
                      <w:szCs w:val="21"/>
                      <w:lang w:eastAsia="zh-TW"/>
                    </w:rPr>
                  </w:pPr>
                  <w:r>
                    <w:rPr>
                      <w:kern w:val="2"/>
                      <w:sz w:val="21"/>
                      <w:szCs w:val="21"/>
                      <w:lang w:eastAsia="zh-TW"/>
                    </w:rPr>
                    <w:t>室内边界声级/dB(A)</w:t>
                  </w:r>
                </w:p>
              </w:tc>
              <w:tc>
                <w:tcPr>
                  <w:tcW w:w="600" w:type="dxa"/>
                  <w:vMerge w:val="restart"/>
                  <w:shd w:val="clear" w:color="auto" w:fill="FFFFFF"/>
                  <w:vAlign w:val="center"/>
                </w:tcPr>
                <w:p w14:paraId="1016C91E">
                  <w:pPr>
                    <w:pStyle w:val="68"/>
                    <w:spacing w:line="240" w:lineRule="auto"/>
                    <w:ind w:firstLine="0" w:firstLineChars="0"/>
                    <w:jc w:val="center"/>
                    <w:rPr>
                      <w:kern w:val="2"/>
                      <w:sz w:val="21"/>
                      <w:szCs w:val="21"/>
                    </w:rPr>
                  </w:pPr>
                  <w:r>
                    <w:rPr>
                      <w:kern w:val="2"/>
                      <w:sz w:val="21"/>
                      <w:szCs w:val="21"/>
                    </w:rPr>
                    <w:t>运行时段</w:t>
                  </w:r>
                </w:p>
                <w:p w14:paraId="1DCB399E">
                  <w:pPr>
                    <w:pStyle w:val="68"/>
                    <w:spacing w:line="240" w:lineRule="auto"/>
                    <w:ind w:firstLine="0" w:firstLineChars="0"/>
                    <w:jc w:val="center"/>
                    <w:rPr>
                      <w:kern w:val="2"/>
                      <w:sz w:val="21"/>
                      <w:szCs w:val="21"/>
                    </w:rPr>
                  </w:pPr>
                </w:p>
              </w:tc>
              <w:tc>
                <w:tcPr>
                  <w:tcW w:w="1726" w:type="dxa"/>
                  <w:gridSpan w:val="4"/>
                  <w:shd w:val="clear" w:color="auto" w:fill="FFFFFF"/>
                  <w:vAlign w:val="center"/>
                </w:tcPr>
                <w:p w14:paraId="2B0322D3">
                  <w:pPr>
                    <w:pStyle w:val="68"/>
                    <w:spacing w:line="240" w:lineRule="auto"/>
                    <w:ind w:firstLine="0" w:firstLineChars="0"/>
                    <w:jc w:val="center"/>
                    <w:rPr>
                      <w:kern w:val="2"/>
                      <w:sz w:val="21"/>
                      <w:szCs w:val="21"/>
                    </w:rPr>
                  </w:pPr>
                  <w:r>
                    <w:rPr>
                      <w:kern w:val="2"/>
                      <w:sz w:val="21"/>
                      <w:szCs w:val="21"/>
                    </w:rPr>
                    <w:t>建筑物插入损失</w:t>
                  </w:r>
                  <w:r>
                    <w:rPr>
                      <w:kern w:val="2"/>
                      <w:sz w:val="21"/>
                      <w:szCs w:val="21"/>
                      <w:lang w:eastAsia="zh-TW"/>
                    </w:rPr>
                    <w:t>/dB(A)</w:t>
                  </w:r>
                </w:p>
              </w:tc>
              <w:tc>
                <w:tcPr>
                  <w:tcW w:w="1728" w:type="dxa"/>
                  <w:gridSpan w:val="4"/>
                  <w:shd w:val="clear" w:color="auto" w:fill="FFFFFF"/>
                  <w:vAlign w:val="center"/>
                </w:tcPr>
                <w:p w14:paraId="1F651078">
                  <w:pPr>
                    <w:pStyle w:val="68"/>
                    <w:spacing w:line="240" w:lineRule="auto"/>
                    <w:ind w:firstLine="0" w:firstLineChars="0"/>
                    <w:jc w:val="center"/>
                    <w:rPr>
                      <w:kern w:val="2"/>
                      <w:sz w:val="21"/>
                      <w:szCs w:val="21"/>
                      <w:lang w:eastAsia="zh-TW"/>
                    </w:rPr>
                  </w:pPr>
                  <w:r>
                    <w:rPr>
                      <w:kern w:val="2"/>
                      <w:sz w:val="21"/>
                      <w:szCs w:val="21"/>
                      <w:lang w:eastAsia="zh-TW"/>
                    </w:rPr>
                    <w:t>建筑物外</w:t>
                  </w:r>
                  <w:r>
                    <w:rPr>
                      <w:kern w:val="2"/>
                      <w:sz w:val="21"/>
                      <w:szCs w:val="21"/>
                    </w:rPr>
                    <w:t>1m</w:t>
                  </w:r>
                  <w:r>
                    <w:rPr>
                      <w:kern w:val="2"/>
                      <w:sz w:val="21"/>
                      <w:szCs w:val="21"/>
                      <w:lang w:eastAsia="zh-TW"/>
                    </w:rPr>
                    <w:t>噪声声压级/dB(A)</w:t>
                  </w:r>
                </w:p>
              </w:tc>
            </w:tr>
            <w:tr w14:paraId="38130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48" w:hRule="atLeast"/>
              </w:trPr>
              <w:tc>
                <w:tcPr>
                  <w:tcW w:w="364" w:type="dxa"/>
                  <w:vMerge w:val="continue"/>
                  <w:shd w:val="clear" w:color="auto" w:fill="FFFFFF"/>
                  <w:vAlign w:val="center"/>
                </w:tcPr>
                <w:p w14:paraId="7ADA716F">
                  <w:pPr>
                    <w:pStyle w:val="68"/>
                    <w:spacing w:line="240" w:lineRule="auto"/>
                    <w:ind w:firstLine="0" w:firstLineChars="0"/>
                    <w:jc w:val="center"/>
                    <w:rPr>
                      <w:kern w:val="2"/>
                      <w:sz w:val="21"/>
                      <w:szCs w:val="21"/>
                    </w:rPr>
                  </w:pPr>
                </w:p>
              </w:tc>
              <w:tc>
                <w:tcPr>
                  <w:tcW w:w="484" w:type="dxa"/>
                  <w:vMerge w:val="continue"/>
                  <w:shd w:val="clear" w:color="auto" w:fill="FFFFFF"/>
                  <w:vAlign w:val="center"/>
                </w:tcPr>
                <w:p w14:paraId="4FE4FED4">
                  <w:pPr>
                    <w:pStyle w:val="68"/>
                    <w:spacing w:line="240" w:lineRule="auto"/>
                    <w:ind w:firstLine="0" w:firstLineChars="0"/>
                    <w:jc w:val="center"/>
                    <w:rPr>
                      <w:kern w:val="2"/>
                      <w:sz w:val="21"/>
                      <w:szCs w:val="21"/>
                    </w:rPr>
                  </w:pPr>
                </w:p>
              </w:tc>
              <w:tc>
                <w:tcPr>
                  <w:tcW w:w="1442" w:type="dxa"/>
                  <w:vMerge w:val="continue"/>
                  <w:shd w:val="clear" w:color="auto" w:fill="FFFFFF"/>
                  <w:vAlign w:val="center"/>
                </w:tcPr>
                <w:p w14:paraId="15FD2659">
                  <w:pPr>
                    <w:pStyle w:val="68"/>
                    <w:spacing w:line="240" w:lineRule="auto"/>
                    <w:ind w:firstLine="0" w:firstLineChars="0"/>
                    <w:jc w:val="center"/>
                    <w:rPr>
                      <w:kern w:val="2"/>
                      <w:sz w:val="21"/>
                      <w:szCs w:val="21"/>
                    </w:rPr>
                  </w:pPr>
                </w:p>
              </w:tc>
              <w:tc>
                <w:tcPr>
                  <w:tcW w:w="937" w:type="dxa"/>
                  <w:vMerge w:val="continue"/>
                  <w:shd w:val="clear" w:color="auto" w:fill="FFFFFF"/>
                  <w:vAlign w:val="center"/>
                </w:tcPr>
                <w:p w14:paraId="4712CDF8">
                  <w:pPr>
                    <w:pStyle w:val="68"/>
                    <w:spacing w:line="240" w:lineRule="auto"/>
                    <w:ind w:firstLine="0" w:firstLineChars="0"/>
                    <w:jc w:val="center"/>
                    <w:rPr>
                      <w:kern w:val="2"/>
                      <w:sz w:val="21"/>
                      <w:szCs w:val="21"/>
                    </w:rPr>
                  </w:pPr>
                </w:p>
              </w:tc>
              <w:tc>
                <w:tcPr>
                  <w:tcW w:w="573" w:type="dxa"/>
                  <w:vMerge w:val="continue"/>
                  <w:shd w:val="clear" w:color="auto" w:fill="FFFFFF"/>
                  <w:vAlign w:val="center"/>
                </w:tcPr>
                <w:p w14:paraId="05F99EA1">
                  <w:pPr>
                    <w:pStyle w:val="68"/>
                    <w:spacing w:line="240" w:lineRule="auto"/>
                    <w:ind w:firstLine="0" w:firstLineChars="0"/>
                    <w:jc w:val="center"/>
                    <w:rPr>
                      <w:kern w:val="2"/>
                      <w:sz w:val="21"/>
                      <w:szCs w:val="21"/>
                    </w:rPr>
                  </w:pPr>
                </w:p>
              </w:tc>
              <w:tc>
                <w:tcPr>
                  <w:tcW w:w="548" w:type="dxa"/>
                  <w:shd w:val="clear" w:color="auto" w:fill="FFFFFF"/>
                  <w:vAlign w:val="center"/>
                </w:tcPr>
                <w:p w14:paraId="2479E288">
                  <w:pPr>
                    <w:pStyle w:val="68"/>
                    <w:spacing w:line="240" w:lineRule="auto"/>
                    <w:ind w:firstLine="0" w:firstLineChars="0"/>
                    <w:jc w:val="center"/>
                    <w:rPr>
                      <w:kern w:val="2"/>
                      <w:sz w:val="21"/>
                      <w:szCs w:val="21"/>
                    </w:rPr>
                  </w:pPr>
                  <w:r>
                    <w:rPr>
                      <w:kern w:val="2"/>
                      <w:sz w:val="21"/>
                      <w:szCs w:val="21"/>
                    </w:rPr>
                    <w:t>东</w:t>
                  </w:r>
                </w:p>
              </w:tc>
              <w:tc>
                <w:tcPr>
                  <w:tcW w:w="548" w:type="dxa"/>
                  <w:shd w:val="clear" w:color="auto" w:fill="FFFFFF"/>
                  <w:vAlign w:val="center"/>
                </w:tcPr>
                <w:p w14:paraId="6059DF66">
                  <w:pPr>
                    <w:pStyle w:val="68"/>
                    <w:spacing w:line="240" w:lineRule="auto"/>
                    <w:ind w:firstLine="0" w:firstLineChars="0"/>
                    <w:jc w:val="center"/>
                    <w:rPr>
                      <w:kern w:val="2"/>
                      <w:sz w:val="21"/>
                      <w:szCs w:val="21"/>
                    </w:rPr>
                  </w:pPr>
                  <w:r>
                    <w:rPr>
                      <w:kern w:val="2"/>
                      <w:sz w:val="21"/>
                      <w:szCs w:val="21"/>
                    </w:rPr>
                    <w:t>西</w:t>
                  </w:r>
                </w:p>
              </w:tc>
              <w:tc>
                <w:tcPr>
                  <w:tcW w:w="548" w:type="dxa"/>
                  <w:shd w:val="clear" w:color="auto" w:fill="FFFFFF"/>
                  <w:vAlign w:val="center"/>
                </w:tcPr>
                <w:p w14:paraId="32A4C21C">
                  <w:pPr>
                    <w:pStyle w:val="68"/>
                    <w:spacing w:line="240" w:lineRule="auto"/>
                    <w:ind w:firstLine="0" w:firstLineChars="0"/>
                    <w:jc w:val="center"/>
                    <w:rPr>
                      <w:kern w:val="2"/>
                      <w:sz w:val="21"/>
                      <w:szCs w:val="21"/>
                    </w:rPr>
                  </w:pPr>
                  <w:r>
                    <w:rPr>
                      <w:kern w:val="2"/>
                      <w:sz w:val="21"/>
                      <w:szCs w:val="21"/>
                    </w:rPr>
                    <w:t>南</w:t>
                  </w:r>
                </w:p>
              </w:tc>
              <w:tc>
                <w:tcPr>
                  <w:tcW w:w="548" w:type="dxa"/>
                  <w:shd w:val="clear" w:color="auto" w:fill="FFFFFF"/>
                  <w:vAlign w:val="center"/>
                </w:tcPr>
                <w:p w14:paraId="09F52CE5">
                  <w:pPr>
                    <w:pStyle w:val="68"/>
                    <w:spacing w:line="240" w:lineRule="auto"/>
                    <w:ind w:firstLine="0" w:firstLineChars="0"/>
                    <w:jc w:val="center"/>
                    <w:rPr>
                      <w:kern w:val="2"/>
                      <w:sz w:val="21"/>
                      <w:szCs w:val="21"/>
                    </w:rPr>
                  </w:pPr>
                  <w:r>
                    <w:rPr>
                      <w:kern w:val="2"/>
                      <w:sz w:val="21"/>
                      <w:szCs w:val="21"/>
                      <w:lang w:eastAsia="zh-TW"/>
                    </w:rPr>
                    <w:t>北</w:t>
                  </w:r>
                </w:p>
              </w:tc>
              <w:tc>
                <w:tcPr>
                  <w:tcW w:w="518" w:type="dxa"/>
                  <w:shd w:val="clear" w:color="auto" w:fill="FFFFFF"/>
                  <w:vAlign w:val="center"/>
                </w:tcPr>
                <w:p w14:paraId="20E39FC7">
                  <w:pPr>
                    <w:pStyle w:val="68"/>
                    <w:spacing w:line="240" w:lineRule="auto"/>
                    <w:ind w:firstLine="0" w:firstLineChars="0"/>
                    <w:jc w:val="center"/>
                    <w:rPr>
                      <w:kern w:val="2"/>
                      <w:sz w:val="21"/>
                      <w:szCs w:val="21"/>
                    </w:rPr>
                  </w:pPr>
                  <w:r>
                    <w:rPr>
                      <w:kern w:val="2"/>
                      <w:sz w:val="21"/>
                      <w:szCs w:val="21"/>
                    </w:rPr>
                    <w:t>东</w:t>
                  </w:r>
                </w:p>
              </w:tc>
              <w:tc>
                <w:tcPr>
                  <w:tcW w:w="518" w:type="dxa"/>
                  <w:shd w:val="clear" w:color="auto" w:fill="FFFFFF"/>
                  <w:vAlign w:val="center"/>
                </w:tcPr>
                <w:p w14:paraId="62EB0513">
                  <w:pPr>
                    <w:pStyle w:val="68"/>
                    <w:spacing w:line="240" w:lineRule="auto"/>
                    <w:ind w:firstLine="0" w:firstLineChars="0"/>
                    <w:jc w:val="center"/>
                    <w:rPr>
                      <w:kern w:val="2"/>
                      <w:sz w:val="21"/>
                      <w:szCs w:val="21"/>
                    </w:rPr>
                  </w:pPr>
                  <w:r>
                    <w:rPr>
                      <w:kern w:val="2"/>
                      <w:sz w:val="21"/>
                      <w:szCs w:val="21"/>
                    </w:rPr>
                    <w:t>西</w:t>
                  </w:r>
                </w:p>
              </w:tc>
              <w:tc>
                <w:tcPr>
                  <w:tcW w:w="518" w:type="dxa"/>
                  <w:shd w:val="clear" w:color="auto" w:fill="FFFFFF"/>
                  <w:vAlign w:val="center"/>
                </w:tcPr>
                <w:p w14:paraId="6BD9A89A">
                  <w:pPr>
                    <w:pStyle w:val="68"/>
                    <w:spacing w:line="240" w:lineRule="auto"/>
                    <w:ind w:firstLine="0" w:firstLineChars="0"/>
                    <w:jc w:val="center"/>
                    <w:rPr>
                      <w:kern w:val="2"/>
                      <w:sz w:val="21"/>
                      <w:szCs w:val="21"/>
                    </w:rPr>
                  </w:pPr>
                  <w:r>
                    <w:rPr>
                      <w:kern w:val="2"/>
                      <w:sz w:val="21"/>
                      <w:szCs w:val="21"/>
                    </w:rPr>
                    <w:t>南</w:t>
                  </w:r>
                </w:p>
              </w:tc>
              <w:tc>
                <w:tcPr>
                  <w:tcW w:w="520" w:type="dxa"/>
                  <w:shd w:val="clear" w:color="auto" w:fill="FFFFFF"/>
                  <w:vAlign w:val="center"/>
                </w:tcPr>
                <w:p w14:paraId="799DCA6E">
                  <w:pPr>
                    <w:pStyle w:val="68"/>
                    <w:spacing w:line="240" w:lineRule="auto"/>
                    <w:ind w:firstLine="0" w:firstLineChars="0"/>
                    <w:jc w:val="center"/>
                    <w:rPr>
                      <w:kern w:val="2"/>
                      <w:sz w:val="21"/>
                      <w:szCs w:val="21"/>
                    </w:rPr>
                  </w:pPr>
                  <w:r>
                    <w:rPr>
                      <w:kern w:val="2"/>
                      <w:sz w:val="21"/>
                      <w:szCs w:val="21"/>
                      <w:lang w:eastAsia="zh-TW"/>
                    </w:rPr>
                    <w:t>北</w:t>
                  </w:r>
                </w:p>
              </w:tc>
              <w:tc>
                <w:tcPr>
                  <w:tcW w:w="600" w:type="dxa"/>
                  <w:vMerge w:val="continue"/>
                  <w:shd w:val="clear" w:color="auto" w:fill="FFFFFF"/>
                  <w:vAlign w:val="center"/>
                </w:tcPr>
                <w:p w14:paraId="3D57BC52">
                  <w:pPr>
                    <w:pStyle w:val="68"/>
                    <w:spacing w:line="240" w:lineRule="auto"/>
                    <w:ind w:firstLine="0" w:firstLineChars="0"/>
                    <w:jc w:val="center"/>
                    <w:rPr>
                      <w:kern w:val="2"/>
                      <w:sz w:val="21"/>
                      <w:szCs w:val="21"/>
                      <w:lang w:eastAsia="zh-TW"/>
                    </w:rPr>
                  </w:pPr>
                </w:p>
              </w:tc>
              <w:tc>
                <w:tcPr>
                  <w:tcW w:w="432" w:type="dxa"/>
                  <w:shd w:val="clear" w:color="auto" w:fill="FFFFFF"/>
                  <w:vAlign w:val="center"/>
                </w:tcPr>
                <w:p w14:paraId="5477581B">
                  <w:pPr>
                    <w:pStyle w:val="68"/>
                    <w:spacing w:line="240" w:lineRule="auto"/>
                    <w:ind w:firstLine="0" w:firstLineChars="0"/>
                    <w:jc w:val="center"/>
                    <w:rPr>
                      <w:kern w:val="2"/>
                      <w:sz w:val="21"/>
                      <w:szCs w:val="21"/>
                    </w:rPr>
                  </w:pPr>
                  <w:r>
                    <w:rPr>
                      <w:kern w:val="2"/>
                      <w:sz w:val="21"/>
                      <w:szCs w:val="21"/>
                    </w:rPr>
                    <w:t>东</w:t>
                  </w:r>
                </w:p>
              </w:tc>
              <w:tc>
                <w:tcPr>
                  <w:tcW w:w="432" w:type="dxa"/>
                  <w:shd w:val="clear" w:color="auto" w:fill="FFFFFF"/>
                  <w:vAlign w:val="center"/>
                </w:tcPr>
                <w:p w14:paraId="7FA73EF0">
                  <w:pPr>
                    <w:pStyle w:val="68"/>
                    <w:spacing w:line="240" w:lineRule="auto"/>
                    <w:ind w:firstLine="0" w:firstLineChars="0"/>
                    <w:jc w:val="center"/>
                    <w:rPr>
                      <w:kern w:val="2"/>
                      <w:sz w:val="21"/>
                      <w:szCs w:val="21"/>
                    </w:rPr>
                  </w:pPr>
                  <w:r>
                    <w:rPr>
                      <w:kern w:val="2"/>
                      <w:sz w:val="21"/>
                      <w:szCs w:val="21"/>
                    </w:rPr>
                    <w:t>西</w:t>
                  </w:r>
                </w:p>
              </w:tc>
              <w:tc>
                <w:tcPr>
                  <w:tcW w:w="431" w:type="dxa"/>
                  <w:shd w:val="clear" w:color="auto" w:fill="FFFFFF"/>
                  <w:vAlign w:val="center"/>
                </w:tcPr>
                <w:p w14:paraId="56971353">
                  <w:pPr>
                    <w:pStyle w:val="68"/>
                    <w:spacing w:line="240" w:lineRule="auto"/>
                    <w:ind w:firstLine="0" w:firstLineChars="0"/>
                    <w:jc w:val="center"/>
                    <w:rPr>
                      <w:kern w:val="2"/>
                      <w:sz w:val="21"/>
                      <w:szCs w:val="21"/>
                    </w:rPr>
                  </w:pPr>
                  <w:r>
                    <w:rPr>
                      <w:kern w:val="2"/>
                      <w:sz w:val="21"/>
                      <w:szCs w:val="21"/>
                    </w:rPr>
                    <w:t>南</w:t>
                  </w:r>
                </w:p>
              </w:tc>
              <w:tc>
                <w:tcPr>
                  <w:tcW w:w="431" w:type="dxa"/>
                  <w:shd w:val="clear" w:color="auto" w:fill="FFFFFF"/>
                  <w:vAlign w:val="center"/>
                </w:tcPr>
                <w:p w14:paraId="0C3F73B8">
                  <w:pPr>
                    <w:pStyle w:val="68"/>
                    <w:spacing w:line="240" w:lineRule="auto"/>
                    <w:ind w:firstLine="0" w:firstLineChars="0"/>
                    <w:jc w:val="center"/>
                    <w:rPr>
                      <w:kern w:val="2"/>
                      <w:sz w:val="21"/>
                      <w:szCs w:val="21"/>
                    </w:rPr>
                  </w:pPr>
                  <w:r>
                    <w:rPr>
                      <w:kern w:val="2"/>
                      <w:sz w:val="21"/>
                      <w:szCs w:val="21"/>
                      <w:lang w:eastAsia="zh-TW"/>
                    </w:rPr>
                    <w:t>北</w:t>
                  </w:r>
                </w:p>
              </w:tc>
              <w:tc>
                <w:tcPr>
                  <w:tcW w:w="432" w:type="dxa"/>
                  <w:shd w:val="clear" w:color="auto" w:fill="FFFFFF"/>
                  <w:vAlign w:val="center"/>
                </w:tcPr>
                <w:p w14:paraId="23A3AAA3">
                  <w:pPr>
                    <w:pStyle w:val="68"/>
                    <w:spacing w:line="240" w:lineRule="auto"/>
                    <w:ind w:firstLine="0" w:firstLineChars="0"/>
                    <w:jc w:val="center"/>
                    <w:rPr>
                      <w:kern w:val="2"/>
                      <w:sz w:val="21"/>
                      <w:szCs w:val="21"/>
                      <w:lang w:eastAsia="zh-TW"/>
                    </w:rPr>
                  </w:pPr>
                  <w:r>
                    <w:rPr>
                      <w:kern w:val="2"/>
                      <w:sz w:val="21"/>
                      <w:szCs w:val="21"/>
                    </w:rPr>
                    <w:t>东</w:t>
                  </w:r>
                </w:p>
              </w:tc>
              <w:tc>
                <w:tcPr>
                  <w:tcW w:w="432" w:type="dxa"/>
                  <w:shd w:val="clear" w:color="auto" w:fill="FFFFFF"/>
                  <w:vAlign w:val="center"/>
                </w:tcPr>
                <w:p w14:paraId="7A0EA82B">
                  <w:pPr>
                    <w:pStyle w:val="68"/>
                    <w:spacing w:line="240" w:lineRule="auto"/>
                    <w:ind w:firstLine="0" w:firstLineChars="0"/>
                    <w:jc w:val="center"/>
                    <w:rPr>
                      <w:kern w:val="2"/>
                      <w:sz w:val="21"/>
                      <w:szCs w:val="21"/>
                      <w:lang w:eastAsia="zh-TW"/>
                    </w:rPr>
                  </w:pPr>
                  <w:r>
                    <w:rPr>
                      <w:kern w:val="2"/>
                      <w:sz w:val="21"/>
                      <w:szCs w:val="21"/>
                    </w:rPr>
                    <w:t>西</w:t>
                  </w:r>
                </w:p>
              </w:tc>
              <w:tc>
                <w:tcPr>
                  <w:tcW w:w="431" w:type="dxa"/>
                  <w:shd w:val="clear" w:color="auto" w:fill="FFFFFF"/>
                  <w:vAlign w:val="center"/>
                </w:tcPr>
                <w:p w14:paraId="33B9B425">
                  <w:pPr>
                    <w:pStyle w:val="68"/>
                    <w:spacing w:line="240" w:lineRule="auto"/>
                    <w:ind w:firstLine="0" w:firstLineChars="0"/>
                    <w:jc w:val="center"/>
                    <w:rPr>
                      <w:kern w:val="2"/>
                      <w:sz w:val="21"/>
                      <w:szCs w:val="21"/>
                      <w:lang w:eastAsia="zh-TW"/>
                    </w:rPr>
                  </w:pPr>
                  <w:r>
                    <w:rPr>
                      <w:kern w:val="2"/>
                      <w:sz w:val="21"/>
                      <w:szCs w:val="21"/>
                    </w:rPr>
                    <w:t>南</w:t>
                  </w:r>
                </w:p>
              </w:tc>
              <w:tc>
                <w:tcPr>
                  <w:tcW w:w="433" w:type="dxa"/>
                  <w:shd w:val="clear" w:color="auto" w:fill="FFFFFF"/>
                  <w:vAlign w:val="center"/>
                </w:tcPr>
                <w:p w14:paraId="3A9AD7D5">
                  <w:pPr>
                    <w:pStyle w:val="68"/>
                    <w:spacing w:line="240" w:lineRule="auto"/>
                    <w:ind w:firstLine="0" w:firstLineChars="0"/>
                    <w:jc w:val="center"/>
                    <w:rPr>
                      <w:kern w:val="2"/>
                      <w:sz w:val="21"/>
                      <w:szCs w:val="21"/>
                      <w:lang w:eastAsia="zh-TW"/>
                    </w:rPr>
                  </w:pPr>
                  <w:r>
                    <w:rPr>
                      <w:kern w:val="2"/>
                      <w:sz w:val="21"/>
                      <w:szCs w:val="21"/>
                      <w:lang w:eastAsia="zh-TW"/>
                    </w:rPr>
                    <w:t>北</w:t>
                  </w:r>
                </w:p>
              </w:tc>
            </w:tr>
            <w:tr w14:paraId="78A12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4D0E5853">
                  <w:pPr>
                    <w:pStyle w:val="34"/>
                    <w:numPr>
                      <w:ilvl w:val="0"/>
                      <w:numId w:val="11"/>
                    </w:numPr>
                    <w:snapToGrid/>
                    <w:spacing w:line="330" w:lineRule="exact"/>
                  </w:pPr>
                </w:p>
              </w:tc>
              <w:tc>
                <w:tcPr>
                  <w:tcW w:w="484" w:type="dxa"/>
                  <w:vMerge w:val="restart"/>
                  <w:shd w:val="clear" w:color="auto" w:fill="FFFFFF"/>
                  <w:vAlign w:val="center"/>
                </w:tcPr>
                <w:p w14:paraId="240DD31F">
                  <w:pPr>
                    <w:pStyle w:val="34"/>
                    <w:snapToGrid/>
                    <w:spacing w:line="330" w:lineRule="exact"/>
                  </w:pPr>
                  <w:r>
                    <w:rPr>
                      <w:rFonts w:hint="eastAsia"/>
                      <w:kern w:val="2"/>
                    </w:rPr>
                    <w:t>1#厂房</w:t>
                  </w:r>
                </w:p>
              </w:tc>
              <w:tc>
                <w:tcPr>
                  <w:tcW w:w="1442" w:type="dxa"/>
                  <w:shd w:val="clear" w:color="auto" w:fill="FFFFFF"/>
                  <w:vAlign w:val="center"/>
                </w:tcPr>
                <w:p w14:paraId="2E4A0FB6">
                  <w:pPr>
                    <w:widowControl/>
                    <w:spacing w:line="320" w:lineRule="exact"/>
                    <w:jc w:val="center"/>
                    <w:rPr>
                      <w:szCs w:val="21"/>
                    </w:rPr>
                  </w:pPr>
                  <w:r>
                    <w:rPr>
                      <w:kern w:val="0"/>
                      <w:szCs w:val="21"/>
                    </w:rPr>
                    <w:t>金属液压打包机</w:t>
                  </w:r>
                </w:p>
              </w:tc>
              <w:tc>
                <w:tcPr>
                  <w:tcW w:w="937" w:type="dxa"/>
                  <w:shd w:val="clear" w:color="auto" w:fill="FFFFFF"/>
                  <w:vAlign w:val="center"/>
                </w:tcPr>
                <w:p w14:paraId="7527E7D8">
                  <w:pPr>
                    <w:pStyle w:val="34"/>
                    <w:snapToGrid/>
                    <w:spacing w:line="340" w:lineRule="exact"/>
                    <w:rPr>
                      <w:snapToGrid w:val="0"/>
                    </w:rPr>
                  </w:pPr>
                  <w:r>
                    <w:rPr>
                      <w:rFonts w:hint="eastAsia"/>
                    </w:rPr>
                    <w:t>80</w:t>
                  </w:r>
                  <w:r>
                    <w:t>/1</w:t>
                  </w:r>
                </w:p>
              </w:tc>
              <w:tc>
                <w:tcPr>
                  <w:tcW w:w="573" w:type="dxa"/>
                  <w:vMerge w:val="restart"/>
                  <w:shd w:val="clear" w:color="auto" w:fill="FFFFFF"/>
                  <w:vAlign w:val="center"/>
                </w:tcPr>
                <w:p w14:paraId="6EE30968">
                  <w:pPr>
                    <w:pStyle w:val="68"/>
                    <w:spacing w:line="240" w:lineRule="auto"/>
                    <w:ind w:firstLine="0" w:firstLineChars="0"/>
                    <w:jc w:val="center"/>
                    <w:rPr>
                      <w:kern w:val="2"/>
                      <w:sz w:val="21"/>
                      <w:szCs w:val="21"/>
                    </w:rPr>
                  </w:pPr>
                  <w:r>
                    <w:rPr>
                      <w:kern w:val="2"/>
                      <w:sz w:val="21"/>
                      <w:szCs w:val="21"/>
                    </w:rPr>
                    <w:t>选用低噪声设备，基础减振，降噪5dB（A）</w:t>
                  </w:r>
                </w:p>
              </w:tc>
              <w:tc>
                <w:tcPr>
                  <w:tcW w:w="548" w:type="dxa"/>
                  <w:shd w:val="clear" w:color="auto" w:fill="FFFFFF"/>
                  <w:vAlign w:val="center"/>
                </w:tcPr>
                <w:p w14:paraId="705F23FD">
                  <w:pPr>
                    <w:widowControl/>
                    <w:jc w:val="center"/>
                    <w:textAlignment w:val="bottom"/>
                    <w:rPr>
                      <w:szCs w:val="21"/>
                    </w:rPr>
                  </w:pPr>
                  <w:r>
                    <w:rPr>
                      <w:rFonts w:eastAsia="等线"/>
                      <w:kern w:val="0"/>
                      <w:szCs w:val="21"/>
                    </w:rPr>
                    <w:t>80.11</w:t>
                  </w:r>
                </w:p>
              </w:tc>
              <w:tc>
                <w:tcPr>
                  <w:tcW w:w="548" w:type="dxa"/>
                  <w:shd w:val="clear" w:color="auto" w:fill="FFFFFF"/>
                  <w:vAlign w:val="center"/>
                </w:tcPr>
                <w:p w14:paraId="537B9D1A">
                  <w:pPr>
                    <w:widowControl/>
                    <w:jc w:val="center"/>
                    <w:textAlignment w:val="bottom"/>
                    <w:rPr>
                      <w:kern w:val="0"/>
                      <w:szCs w:val="21"/>
                    </w:rPr>
                  </w:pPr>
                  <w:r>
                    <w:rPr>
                      <w:kern w:val="0"/>
                      <w:szCs w:val="21"/>
                    </w:rPr>
                    <w:t>10</w:t>
                  </w:r>
                </w:p>
              </w:tc>
              <w:tc>
                <w:tcPr>
                  <w:tcW w:w="548" w:type="dxa"/>
                  <w:shd w:val="clear" w:color="auto" w:fill="FFFFFF"/>
                  <w:vAlign w:val="center"/>
                </w:tcPr>
                <w:p w14:paraId="520EA3BC">
                  <w:pPr>
                    <w:widowControl/>
                    <w:jc w:val="center"/>
                    <w:textAlignment w:val="bottom"/>
                    <w:rPr>
                      <w:kern w:val="0"/>
                      <w:szCs w:val="21"/>
                    </w:rPr>
                  </w:pPr>
                  <w:r>
                    <w:rPr>
                      <w:kern w:val="0"/>
                      <w:szCs w:val="21"/>
                    </w:rPr>
                    <w:t>60</w:t>
                  </w:r>
                </w:p>
              </w:tc>
              <w:tc>
                <w:tcPr>
                  <w:tcW w:w="548" w:type="dxa"/>
                  <w:shd w:val="clear" w:color="auto" w:fill="FFFFFF"/>
                  <w:vAlign w:val="center"/>
                </w:tcPr>
                <w:p w14:paraId="30B1D145">
                  <w:pPr>
                    <w:widowControl/>
                    <w:jc w:val="center"/>
                    <w:textAlignment w:val="bottom"/>
                    <w:rPr>
                      <w:kern w:val="0"/>
                      <w:szCs w:val="21"/>
                    </w:rPr>
                  </w:pPr>
                  <w:r>
                    <w:rPr>
                      <w:kern w:val="0"/>
                      <w:szCs w:val="21"/>
                    </w:rPr>
                    <w:t>53.04</w:t>
                  </w:r>
                </w:p>
              </w:tc>
              <w:tc>
                <w:tcPr>
                  <w:tcW w:w="518" w:type="dxa"/>
                  <w:shd w:val="clear" w:color="000000" w:fill="FFFFFF"/>
                  <w:vAlign w:val="center"/>
                </w:tcPr>
                <w:p w14:paraId="7158F0F7">
                  <w:pPr>
                    <w:widowControl/>
                    <w:jc w:val="center"/>
                    <w:textAlignment w:val="center"/>
                    <w:rPr>
                      <w:kern w:val="0"/>
                      <w:szCs w:val="21"/>
                    </w:rPr>
                  </w:pPr>
                  <w:r>
                    <w:rPr>
                      <w:rFonts w:eastAsia="等线"/>
                      <w:kern w:val="0"/>
                      <w:szCs w:val="21"/>
                    </w:rPr>
                    <w:t xml:space="preserve">54.7 </w:t>
                  </w:r>
                </w:p>
              </w:tc>
              <w:tc>
                <w:tcPr>
                  <w:tcW w:w="518" w:type="dxa"/>
                  <w:shd w:val="clear" w:color="000000" w:fill="FFFFFF"/>
                  <w:vAlign w:val="center"/>
                </w:tcPr>
                <w:p w14:paraId="47E1412D">
                  <w:pPr>
                    <w:widowControl/>
                    <w:jc w:val="center"/>
                    <w:textAlignment w:val="center"/>
                    <w:rPr>
                      <w:kern w:val="0"/>
                      <w:szCs w:val="21"/>
                    </w:rPr>
                  </w:pPr>
                  <w:r>
                    <w:rPr>
                      <w:rFonts w:eastAsia="等线"/>
                      <w:kern w:val="0"/>
                      <w:szCs w:val="21"/>
                    </w:rPr>
                    <w:t xml:space="preserve">56.5 </w:t>
                  </w:r>
                </w:p>
              </w:tc>
              <w:tc>
                <w:tcPr>
                  <w:tcW w:w="518" w:type="dxa"/>
                  <w:shd w:val="clear" w:color="000000" w:fill="FFFFFF"/>
                  <w:vAlign w:val="center"/>
                </w:tcPr>
                <w:p w14:paraId="2BD12799">
                  <w:pPr>
                    <w:widowControl/>
                    <w:jc w:val="center"/>
                    <w:textAlignment w:val="center"/>
                    <w:rPr>
                      <w:kern w:val="0"/>
                      <w:szCs w:val="21"/>
                    </w:rPr>
                  </w:pPr>
                  <w:r>
                    <w:rPr>
                      <w:rFonts w:eastAsia="等线"/>
                      <w:kern w:val="0"/>
                      <w:szCs w:val="21"/>
                    </w:rPr>
                    <w:t xml:space="preserve">54.7 </w:t>
                  </w:r>
                </w:p>
              </w:tc>
              <w:tc>
                <w:tcPr>
                  <w:tcW w:w="520" w:type="dxa"/>
                  <w:shd w:val="clear" w:color="000000" w:fill="FFFFFF"/>
                  <w:vAlign w:val="center"/>
                </w:tcPr>
                <w:p w14:paraId="0B4FB9BC">
                  <w:pPr>
                    <w:widowControl/>
                    <w:jc w:val="center"/>
                    <w:textAlignment w:val="center"/>
                    <w:rPr>
                      <w:kern w:val="0"/>
                      <w:szCs w:val="21"/>
                    </w:rPr>
                  </w:pPr>
                  <w:r>
                    <w:rPr>
                      <w:rFonts w:eastAsia="等线"/>
                      <w:kern w:val="0"/>
                      <w:szCs w:val="21"/>
                    </w:rPr>
                    <w:t xml:space="preserve">54.7 </w:t>
                  </w:r>
                </w:p>
              </w:tc>
              <w:tc>
                <w:tcPr>
                  <w:tcW w:w="600" w:type="dxa"/>
                  <w:vMerge w:val="restart"/>
                  <w:shd w:val="clear" w:color="000000" w:fill="FFFFFF"/>
                  <w:vAlign w:val="center"/>
                </w:tcPr>
                <w:p w14:paraId="4CEE280E">
                  <w:pPr>
                    <w:pStyle w:val="68"/>
                    <w:spacing w:line="340" w:lineRule="exact"/>
                    <w:ind w:firstLine="0" w:firstLineChars="0"/>
                    <w:jc w:val="center"/>
                    <w:rPr>
                      <w:sz w:val="21"/>
                      <w:szCs w:val="21"/>
                    </w:rPr>
                  </w:pPr>
                  <w:r>
                    <w:rPr>
                      <w:sz w:val="21"/>
                      <w:szCs w:val="21"/>
                    </w:rPr>
                    <w:t>昼间</w:t>
                  </w:r>
                  <w:r>
                    <w:rPr>
                      <w:rFonts w:hint="eastAsia"/>
                      <w:sz w:val="21"/>
                      <w:szCs w:val="21"/>
                    </w:rPr>
                    <w:t>16</w:t>
                  </w:r>
                  <w:r>
                    <w:rPr>
                      <w:sz w:val="21"/>
                      <w:szCs w:val="21"/>
                    </w:rPr>
                    <w:t>小时</w:t>
                  </w:r>
                  <w:r>
                    <w:rPr>
                      <w:rFonts w:hint="eastAsia"/>
                      <w:sz w:val="21"/>
                      <w:szCs w:val="21"/>
                    </w:rPr>
                    <w:t>，夜间8小时</w:t>
                  </w:r>
                </w:p>
              </w:tc>
              <w:tc>
                <w:tcPr>
                  <w:tcW w:w="432" w:type="dxa"/>
                  <w:shd w:val="clear" w:color="000000" w:fill="FFFFFF"/>
                  <w:vAlign w:val="center"/>
                </w:tcPr>
                <w:p w14:paraId="421D0ACB">
                  <w:pPr>
                    <w:widowControl/>
                    <w:jc w:val="center"/>
                    <w:textAlignment w:val="center"/>
                    <w:rPr>
                      <w:kern w:val="0"/>
                      <w:szCs w:val="21"/>
                    </w:rPr>
                  </w:pPr>
                  <w:r>
                    <w:rPr>
                      <w:kern w:val="0"/>
                      <w:szCs w:val="21"/>
                    </w:rPr>
                    <w:t>18</w:t>
                  </w:r>
                </w:p>
              </w:tc>
              <w:tc>
                <w:tcPr>
                  <w:tcW w:w="432" w:type="dxa"/>
                  <w:shd w:val="clear" w:color="000000" w:fill="FFFFFF"/>
                  <w:vAlign w:val="center"/>
                </w:tcPr>
                <w:p w14:paraId="07BA94DA">
                  <w:pPr>
                    <w:widowControl/>
                    <w:jc w:val="center"/>
                    <w:textAlignment w:val="center"/>
                    <w:rPr>
                      <w:kern w:val="0"/>
                      <w:szCs w:val="21"/>
                    </w:rPr>
                  </w:pPr>
                  <w:r>
                    <w:rPr>
                      <w:kern w:val="0"/>
                      <w:szCs w:val="21"/>
                    </w:rPr>
                    <w:t>18</w:t>
                  </w:r>
                </w:p>
              </w:tc>
              <w:tc>
                <w:tcPr>
                  <w:tcW w:w="431" w:type="dxa"/>
                  <w:shd w:val="clear" w:color="000000" w:fill="FFFFFF"/>
                  <w:vAlign w:val="center"/>
                </w:tcPr>
                <w:p w14:paraId="20C5AD66">
                  <w:pPr>
                    <w:widowControl/>
                    <w:jc w:val="center"/>
                    <w:textAlignment w:val="center"/>
                    <w:rPr>
                      <w:kern w:val="0"/>
                      <w:szCs w:val="21"/>
                    </w:rPr>
                  </w:pPr>
                  <w:r>
                    <w:rPr>
                      <w:kern w:val="0"/>
                      <w:szCs w:val="21"/>
                    </w:rPr>
                    <w:t>18</w:t>
                  </w:r>
                </w:p>
              </w:tc>
              <w:tc>
                <w:tcPr>
                  <w:tcW w:w="431" w:type="dxa"/>
                  <w:shd w:val="clear" w:color="000000" w:fill="FFFFFF"/>
                  <w:vAlign w:val="center"/>
                </w:tcPr>
                <w:p w14:paraId="17FA496B">
                  <w:pPr>
                    <w:widowControl/>
                    <w:jc w:val="center"/>
                    <w:textAlignment w:val="center"/>
                    <w:rPr>
                      <w:szCs w:val="21"/>
                    </w:rPr>
                  </w:pPr>
                  <w:r>
                    <w:rPr>
                      <w:kern w:val="0"/>
                      <w:szCs w:val="21"/>
                    </w:rPr>
                    <w:t>18</w:t>
                  </w:r>
                </w:p>
              </w:tc>
              <w:tc>
                <w:tcPr>
                  <w:tcW w:w="432" w:type="dxa"/>
                  <w:shd w:val="clear" w:color="000000" w:fill="FFFFFF"/>
                  <w:vAlign w:val="center"/>
                </w:tcPr>
                <w:p w14:paraId="76AB5CB2">
                  <w:pPr>
                    <w:widowControl/>
                    <w:jc w:val="center"/>
                    <w:textAlignment w:val="center"/>
                    <w:rPr>
                      <w:szCs w:val="21"/>
                    </w:rPr>
                  </w:pPr>
                  <w:r>
                    <w:rPr>
                      <w:rFonts w:eastAsia="等线"/>
                      <w:kern w:val="0"/>
                      <w:szCs w:val="21"/>
                    </w:rPr>
                    <w:t xml:space="preserve">36.7 </w:t>
                  </w:r>
                </w:p>
              </w:tc>
              <w:tc>
                <w:tcPr>
                  <w:tcW w:w="432" w:type="dxa"/>
                  <w:shd w:val="clear" w:color="000000" w:fill="FFFFFF"/>
                  <w:vAlign w:val="center"/>
                </w:tcPr>
                <w:p w14:paraId="41C4E41F">
                  <w:pPr>
                    <w:widowControl/>
                    <w:jc w:val="center"/>
                    <w:textAlignment w:val="center"/>
                    <w:rPr>
                      <w:szCs w:val="21"/>
                    </w:rPr>
                  </w:pPr>
                  <w:r>
                    <w:rPr>
                      <w:rFonts w:eastAsia="等线"/>
                      <w:kern w:val="0"/>
                      <w:szCs w:val="21"/>
                    </w:rPr>
                    <w:t xml:space="preserve">38.5 </w:t>
                  </w:r>
                </w:p>
              </w:tc>
              <w:tc>
                <w:tcPr>
                  <w:tcW w:w="431" w:type="dxa"/>
                  <w:shd w:val="clear" w:color="000000" w:fill="FFFFFF"/>
                  <w:vAlign w:val="center"/>
                </w:tcPr>
                <w:p w14:paraId="03339FEC">
                  <w:pPr>
                    <w:widowControl/>
                    <w:jc w:val="center"/>
                    <w:textAlignment w:val="center"/>
                    <w:rPr>
                      <w:szCs w:val="21"/>
                    </w:rPr>
                  </w:pPr>
                  <w:r>
                    <w:rPr>
                      <w:rFonts w:eastAsia="等线"/>
                      <w:kern w:val="0"/>
                      <w:szCs w:val="21"/>
                    </w:rPr>
                    <w:t xml:space="preserve">36.7 </w:t>
                  </w:r>
                </w:p>
              </w:tc>
              <w:tc>
                <w:tcPr>
                  <w:tcW w:w="433" w:type="dxa"/>
                  <w:shd w:val="clear" w:color="000000" w:fill="FFFFFF"/>
                  <w:vAlign w:val="center"/>
                </w:tcPr>
                <w:p w14:paraId="7E678194">
                  <w:pPr>
                    <w:widowControl/>
                    <w:jc w:val="center"/>
                    <w:textAlignment w:val="center"/>
                    <w:rPr>
                      <w:szCs w:val="21"/>
                    </w:rPr>
                  </w:pPr>
                  <w:r>
                    <w:rPr>
                      <w:rFonts w:eastAsia="等线"/>
                      <w:kern w:val="0"/>
                      <w:szCs w:val="21"/>
                    </w:rPr>
                    <w:t xml:space="preserve">36.7 </w:t>
                  </w:r>
                </w:p>
              </w:tc>
            </w:tr>
            <w:tr w14:paraId="7A104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59919679">
                  <w:pPr>
                    <w:widowControl/>
                    <w:numPr>
                      <w:ilvl w:val="0"/>
                      <w:numId w:val="11"/>
                    </w:numPr>
                    <w:spacing w:line="330" w:lineRule="exact"/>
                    <w:jc w:val="center"/>
                    <w:textAlignment w:val="center"/>
                    <w:rPr>
                      <w:szCs w:val="21"/>
                    </w:rPr>
                  </w:pPr>
                </w:p>
              </w:tc>
              <w:tc>
                <w:tcPr>
                  <w:tcW w:w="484" w:type="dxa"/>
                  <w:vMerge w:val="continue"/>
                  <w:shd w:val="clear" w:color="auto" w:fill="FFFFFF"/>
                  <w:vAlign w:val="center"/>
                </w:tcPr>
                <w:p w14:paraId="01D3029F">
                  <w:pPr>
                    <w:pStyle w:val="68"/>
                    <w:spacing w:line="240" w:lineRule="auto"/>
                    <w:ind w:firstLine="0" w:firstLineChars="0"/>
                    <w:jc w:val="center"/>
                    <w:rPr>
                      <w:kern w:val="2"/>
                      <w:sz w:val="21"/>
                      <w:szCs w:val="21"/>
                    </w:rPr>
                  </w:pPr>
                </w:p>
              </w:tc>
              <w:tc>
                <w:tcPr>
                  <w:tcW w:w="1442" w:type="dxa"/>
                  <w:shd w:val="clear" w:color="auto" w:fill="FFFFFF"/>
                  <w:vAlign w:val="center"/>
                </w:tcPr>
                <w:p w14:paraId="1D009C42">
                  <w:pPr>
                    <w:widowControl/>
                    <w:spacing w:line="320" w:lineRule="exact"/>
                    <w:jc w:val="center"/>
                    <w:rPr>
                      <w:szCs w:val="21"/>
                    </w:rPr>
                  </w:pPr>
                  <w:r>
                    <w:rPr>
                      <w:kern w:val="0"/>
                      <w:szCs w:val="21"/>
                    </w:rPr>
                    <w:t>金属液压打包机</w:t>
                  </w:r>
                </w:p>
              </w:tc>
              <w:tc>
                <w:tcPr>
                  <w:tcW w:w="937" w:type="dxa"/>
                  <w:shd w:val="clear" w:color="auto" w:fill="FFFFFF"/>
                  <w:vAlign w:val="center"/>
                </w:tcPr>
                <w:p w14:paraId="017ED018">
                  <w:pPr>
                    <w:pStyle w:val="34"/>
                    <w:snapToGrid/>
                    <w:spacing w:line="340" w:lineRule="exact"/>
                  </w:pPr>
                  <w:r>
                    <w:rPr>
                      <w:rFonts w:hint="eastAsia"/>
                    </w:rPr>
                    <w:t>80</w:t>
                  </w:r>
                  <w:r>
                    <w:t>/1</w:t>
                  </w:r>
                </w:p>
              </w:tc>
              <w:tc>
                <w:tcPr>
                  <w:tcW w:w="573" w:type="dxa"/>
                  <w:vMerge w:val="continue"/>
                  <w:shd w:val="clear" w:color="auto" w:fill="FFFFFF"/>
                  <w:vAlign w:val="center"/>
                </w:tcPr>
                <w:p w14:paraId="691BB0F4">
                  <w:pPr>
                    <w:pStyle w:val="68"/>
                    <w:spacing w:line="240" w:lineRule="auto"/>
                    <w:ind w:firstLine="0" w:firstLineChars="0"/>
                    <w:jc w:val="center"/>
                    <w:rPr>
                      <w:kern w:val="2"/>
                      <w:sz w:val="21"/>
                      <w:szCs w:val="21"/>
                    </w:rPr>
                  </w:pPr>
                </w:p>
              </w:tc>
              <w:tc>
                <w:tcPr>
                  <w:tcW w:w="548" w:type="dxa"/>
                  <w:shd w:val="clear" w:color="auto" w:fill="FFFFFF"/>
                  <w:vAlign w:val="center"/>
                </w:tcPr>
                <w:p w14:paraId="257BA826">
                  <w:pPr>
                    <w:widowControl/>
                    <w:jc w:val="center"/>
                    <w:textAlignment w:val="bottom"/>
                    <w:rPr>
                      <w:szCs w:val="21"/>
                    </w:rPr>
                  </w:pPr>
                  <w:r>
                    <w:rPr>
                      <w:rFonts w:eastAsia="等线"/>
                      <w:kern w:val="0"/>
                      <w:szCs w:val="21"/>
                    </w:rPr>
                    <w:t>35.11</w:t>
                  </w:r>
                </w:p>
              </w:tc>
              <w:tc>
                <w:tcPr>
                  <w:tcW w:w="548" w:type="dxa"/>
                  <w:shd w:val="clear" w:color="auto" w:fill="FFFFFF"/>
                  <w:vAlign w:val="center"/>
                </w:tcPr>
                <w:p w14:paraId="09604BC0">
                  <w:pPr>
                    <w:widowControl/>
                    <w:jc w:val="center"/>
                    <w:textAlignment w:val="bottom"/>
                    <w:rPr>
                      <w:kern w:val="0"/>
                      <w:szCs w:val="21"/>
                    </w:rPr>
                  </w:pPr>
                  <w:r>
                    <w:rPr>
                      <w:kern w:val="0"/>
                      <w:szCs w:val="21"/>
                    </w:rPr>
                    <w:t>55</w:t>
                  </w:r>
                </w:p>
              </w:tc>
              <w:tc>
                <w:tcPr>
                  <w:tcW w:w="548" w:type="dxa"/>
                  <w:shd w:val="clear" w:color="auto" w:fill="FFFFFF"/>
                  <w:vAlign w:val="center"/>
                </w:tcPr>
                <w:p w14:paraId="15281F48">
                  <w:pPr>
                    <w:widowControl/>
                    <w:jc w:val="center"/>
                    <w:textAlignment w:val="bottom"/>
                    <w:rPr>
                      <w:kern w:val="0"/>
                      <w:szCs w:val="21"/>
                    </w:rPr>
                  </w:pPr>
                  <w:r>
                    <w:rPr>
                      <w:kern w:val="0"/>
                      <w:szCs w:val="21"/>
                    </w:rPr>
                    <w:t>60</w:t>
                  </w:r>
                </w:p>
              </w:tc>
              <w:tc>
                <w:tcPr>
                  <w:tcW w:w="548" w:type="dxa"/>
                  <w:shd w:val="clear" w:color="auto" w:fill="FFFFFF"/>
                  <w:vAlign w:val="center"/>
                </w:tcPr>
                <w:p w14:paraId="4136A77E">
                  <w:pPr>
                    <w:widowControl/>
                    <w:jc w:val="center"/>
                    <w:textAlignment w:val="bottom"/>
                    <w:rPr>
                      <w:kern w:val="0"/>
                      <w:szCs w:val="21"/>
                    </w:rPr>
                  </w:pPr>
                  <w:r>
                    <w:rPr>
                      <w:kern w:val="0"/>
                      <w:szCs w:val="21"/>
                    </w:rPr>
                    <w:t>53.04</w:t>
                  </w:r>
                </w:p>
              </w:tc>
              <w:tc>
                <w:tcPr>
                  <w:tcW w:w="518" w:type="dxa"/>
                  <w:shd w:val="clear" w:color="000000" w:fill="FFFFFF"/>
                  <w:vAlign w:val="center"/>
                </w:tcPr>
                <w:p w14:paraId="79099DBD">
                  <w:pPr>
                    <w:widowControl/>
                    <w:jc w:val="center"/>
                    <w:textAlignment w:val="center"/>
                    <w:rPr>
                      <w:kern w:val="0"/>
                      <w:szCs w:val="21"/>
                    </w:rPr>
                  </w:pPr>
                  <w:r>
                    <w:rPr>
                      <w:rFonts w:eastAsia="等线"/>
                      <w:kern w:val="0"/>
                      <w:szCs w:val="21"/>
                    </w:rPr>
                    <w:t xml:space="preserve">54.8 </w:t>
                  </w:r>
                </w:p>
              </w:tc>
              <w:tc>
                <w:tcPr>
                  <w:tcW w:w="518" w:type="dxa"/>
                  <w:shd w:val="clear" w:color="000000" w:fill="FFFFFF"/>
                  <w:vAlign w:val="center"/>
                </w:tcPr>
                <w:p w14:paraId="273D55B2">
                  <w:pPr>
                    <w:widowControl/>
                    <w:jc w:val="center"/>
                    <w:textAlignment w:val="center"/>
                    <w:rPr>
                      <w:kern w:val="0"/>
                      <w:szCs w:val="21"/>
                    </w:rPr>
                  </w:pPr>
                  <w:r>
                    <w:rPr>
                      <w:rFonts w:eastAsia="等线"/>
                      <w:kern w:val="0"/>
                      <w:szCs w:val="21"/>
                    </w:rPr>
                    <w:t xml:space="preserve">54.7 </w:t>
                  </w:r>
                </w:p>
              </w:tc>
              <w:tc>
                <w:tcPr>
                  <w:tcW w:w="518" w:type="dxa"/>
                  <w:shd w:val="clear" w:color="000000" w:fill="FFFFFF"/>
                  <w:vAlign w:val="center"/>
                </w:tcPr>
                <w:p w14:paraId="34119406">
                  <w:pPr>
                    <w:widowControl/>
                    <w:jc w:val="center"/>
                    <w:textAlignment w:val="center"/>
                    <w:rPr>
                      <w:kern w:val="0"/>
                      <w:szCs w:val="21"/>
                    </w:rPr>
                  </w:pPr>
                  <w:r>
                    <w:rPr>
                      <w:rFonts w:eastAsia="等线"/>
                      <w:kern w:val="0"/>
                      <w:szCs w:val="21"/>
                    </w:rPr>
                    <w:t xml:space="preserve">54.7 </w:t>
                  </w:r>
                </w:p>
              </w:tc>
              <w:tc>
                <w:tcPr>
                  <w:tcW w:w="520" w:type="dxa"/>
                  <w:shd w:val="clear" w:color="000000" w:fill="FFFFFF"/>
                  <w:vAlign w:val="center"/>
                </w:tcPr>
                <w:p w14:paraId="78A4191A">
                  <w:pPr>
                    <w:widowControl/>
                    <w:jc w:val="center"/>
                    <w:textAlignment w:val="center"/>
                    <w:rPr>
                      <w:kern w:val="0"/>
                      <w:szCs w:val="21"/>
                    </w:rPr>
                  </w:pPr>
                  <w:r>
                    <w:rPr>
                      <w:rFonts w:eastAsia="等线"/>
                      <w:kern w:val="0"/>
                      <w:szCs w:val="21"/>
                    </w:rPr>
                    <w:t xml:space="preserve">54.7 </w:t>
                  </w:r>
                </w:p>
              </w:tc>
              <w:tc>
                <w:tcPr>
                  <w:tcW w:w="600" w:type="dxa"/>
                  <w:vMerge w:val="continue"/>
                  <w:shd w:val="clear" w:color="000000" w:fill="FFFFFF"/>
                  <w:vAlign w:val="center"/>
                </w:tcPr>
                <w:p w14:paraId="61A852D2">
                  <w:pPr>
                    <w:pStyle w:val="68"/>
                    <w:spacing w:line="340" w:lineRule="exact"/>
                    <w:ind w:firstLine="0" w:firstLineChars="0"/>
                    <w:jc w:val="center"/>
                    <w:rPr>
                      <w:sz w:val="21"/>
                      <w:szCs w:val="21"/>
                    </w:rPr>
                  </w:pPr>
                </w:p>
              </w:tc>
              <w:tc>
                <w:tcPr>
                  <w:tcW w:w="432" w:type="dxa"/>
                  <w:shd w:val="clear" w:color="000000" w:fill="FFFFFF"/>
                  <w:vAlign w:val="center"/>
                </w:tcPr>
                <w:p w14:paraId="327916D6">
                  <w:pPr>
                    <w:widowControl/>
                    <w:jc w:val="center"/>
                    <w:textAlignment w:val="center"/>
                    <w:rPr>
                      <w:kern w:val="0"/>
                      <w:szCs w:val="21"/>
                    </w:rPr>
                  </w:pPr>
                  <w:r>
                    <w:rPr>
                      <w:kern w:val="0"/>
                      <w:szCs w:val="21"/>
                    </w:rPr>
                    <w:t>18</w:t>
                  </w:r>
                </w:p>
              </w:tc>
              <w:tc>
                <w:tcPr>
                  <w:tcW w:w="432" w:type="dxa"/>
                  <w:shd w:val="clear" w:color="000000" w:fill="FFFFFF"/>
                  <w:vAlign w:val="center"/>
                </w:tcPr>
                <w:p w14:paraId="20F75DB7">
                  <w:pPr>
                    <w:widowControl/>
                    <w:jc w:val="center"/>
                    <w:textAlignment w:val="center"/>
                    <w:rPr>
                      <w:kern w:val="0"/>
                      <w:szCs w:val="21"/>
                    </w:rPr>
                  </w:pPr>
                  <w:r>
                    <w:rPr>
                      <w:kern w:val="0"/>
                      <w:szCs w:val="21"/>
                    </w:rPr>
                    <w:t>18</w:t>
                  </w:r>
                </w:p>
              </w:tc>
              <w:tc>
                <w:tcPr>
                  <w:tcW w:w="431" w:type="dxa"/>
                  <w:shd w:val="clear" w:color="000000" w:fill="FFFFFF"/>
                  <w:vAlign w:val="center"/>
                </w:tcPr>
                <w:p w14:paraId="2FB44BA6">
                  <w:pPr>
                    <w:widowControl/>
                    <w:jc w:val="center"/>
                    <w:textAlignment w:val="center"/>
                    <w:rPr>
                      <w:kern w:val="0"/>
                      <w:szCs w:val="21"/>
                    </w:rPr>
                  </w:pPr>
                  <w:r>
                    <w:rPr>
                      <w:kern w:val="0"/>
                      <w:szCs w:val="21"/>
                    </w:rPr>
                    <w:t>18</w:t>
                  </w:r>
                </w:p>
              </w:tc>
              <w:tc>
                <w:tcPr>
                  <w:tcW w:w="431" w:type="dxa"/>
                  <w:shd w:val="clear" w:color="000000" w:fill="FFFFFF"/>
                  <w:vAlign w:val="center"/>
                </w:tcPr>
                <w:p w14:paraId="46C509DE">
                  <w:pPr>
                    <w:widowControl/>
                    <w:jc w:val="center"/>
                    <w:textAlignment w:val="center"/>
                    <w:rPr>
                      <w:kern w:val="0"/>
                      <w:szCs w:val="21"/>
                    </w:rPr>
                  </w:pPr>
                  <w:r>
                    <w:rPr>
                      <w:kern w:val="0"/>
                      <w:szCs w:val="21"/>
                    </w:rPr>
                    <w:t>18</w:t>
                  </w:r>
                </w:p>
              </w:tc>
              <w:tc>
                <w:tcPr>
                  <w:tcW w:w="432" w:type="dxa"/>
                  <w:shd w:val="clear" w:color="000000" w:fill="FFFFFF"/>
                  <w:vAlign w:val="center"/>
                </w:tcPr>
                <w:p w14:paraId="3C7051BB">
                  <w:pPr>
                    <w:widowControl/>
                    <w:jc w:val="center"/>
                    <w:textAlignment w:val="center"/>
                    <w:rPr>
                      <w:kern w:val="0"/>
                      <w:szCs w:val="21"/>
                    </w:rPr>
                  </w:pPr>
                  <w:r>
                    <w:rPr>
                      <w:rFonts w:eastAsia="等线"/>
                      <w:kern w:val="0"/>
                      <w:szCs w:val="21"/>
                    </w:rPr>
                    <w:t xml:space="preserve">36.8 </w:t>
                  </w:r>
                </w:p>
              </w:tc>
              <w:tc>
                <w:tcPr>
                  <w:tcW w:w="432" w:type="dxa"/>
                  <w:shd w:val="clear" w:color="000000" w:fill="FFFFFF"/>
                  <w:vAlign w:val="center"/>
                </w:tcPr>
                <w:p w14:paraId="6F4D1864">
                  <w:pPr>
                    <w:widowControl/>
                    <w:jc w:val="center"/>
                    <w:textAlignment w:val="center"/>
                    <w:rPr>
                      <w:kern w:val="0"/>
                      <w:szCs w:val="21"/>
                    </w:rPr>
                  </w:pPr>
                  <w:r>
                    <w:rPr>
                      <w:rFonts w:eastAsia="等线"/>
                      <w:kern w:val="0"/>
                      <w:szCs w:val="21"/>
                    </w:rPr>
                    <w:t xml:space="preserve">36.7 </w:t>
                  </w:r>
                </w:p>
              </w:tc>
              <w:tc>
                <w:tcPr>
                  <w:tcW w:w="431" w:type="dxa"/>
                  <w:shd w:val="clear" w:color="000000" w:fill="FFFFFF"/>
                  <w:vAlign w:val="center"/>
                </w:tcPr>
                <w:p w14:paraId="56B0CFEC">
                  <w:pPr>
                    <w:widowControl/>
                    <w:jc w:val="center"/>
                    <w:textAlignment w:val="center"/>
                    <w:rPr>
                      <w:kern w:val="0"/>
                      <w:szCs w:val="21"/>
                    </w:rPr>
                  </w:pPr>
                  <w:r>
                    <w:rPr>
                      <w:rFonts w:eastAsia="等线"/>
                      <w:kern w:val="0"/>
                      <w:szCs w:val="21"/>
                    </w:rPr>
                    <w:t xml:space="preserve">36.7 </w:t>
                  </w:r>
                </w:p>
              </w:tc>
              <w:tc>
                <w:tcPr>
                  <w:tcW w:w="433" w:type="dxa"/>
                  <w:shd w:val="clear" w:color="000000" w:fill="FFFFFF"/>
                  <w:vAlign w:val="center"/>
                </w:tcPr>
                <w:p w14:paraId="620D107C">
                  <w:pPr>
                    <w:widowControl/>
                    <w:jc w:val="center"/>
                    <w:textAlignment w:val="center"/>
                    <w:rPr>
                      <w:kern w:val="0"/>
                      <w:szCs w:val="21"/>
                    </w:rPr>
                  </w:pPr>
                  <w:r>
                    <w:rPr>
                      <w:rFonts w:eastAsia="等线"/>
                      <w:kern w:val="0"/>
                      <w:szCs w:val="21"/>
                    </w:rPr>
                    <w:t xml:space="preserve">36.7 </w:t>
                  </w:r>
                </w:p>
              </w:tc>
            </w:tr>
            <w:tr w14:paraId="6EF1D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25382BB9">
                  <w:pPr>
                    <w:widowControl/>
                    <w:numPr>
                      <w:ilvl w:val="0"/>
                      <w:numId w:val="11"/>
                    </w:numPr>
                    <w:spacing w:line="330" w:lineRule="exact"/>
                    <w:jc w:val="center"/>
                    <w:textAlignment w:val="center"/>
                    <w:rPr>
                      <w:szCs w:val="21"/>
                    </w:rPr>
                  </w:pPr>
                </w:p>
              </w:tc>
              <w:tc>
                <w:tcPr>
                  <w:tcW w:w="484" w:type="dxa"/>
                  <w:vMerge w:val="continue"/>
                  <w:shd w:val="clear" w:color="auto" w:fill="FFFFFF"/>
                  <w:vAlign w:val="center"/>
                </w:tcPr>
                <w:p w14:paraId="5BDA411C">
                  <w:pPr>
                    <w:pStyle w:val="68"/>
                    <w:spacing w:line="240" w:lineRule="auto"/>
                    <w:ind w:firstLine="0" w:firstLineChars="0"/>
                    <w:jc w:val="center"/>
                    <w:rPr>
                      <w:kern w:val="2"/>
                      <w:sz w:val="21"/>
                      <w:szCs w:val="21"/>
                    </w:rPr>
                  </w:pPr>
                </w:p>
              </w:tc>
              <w:tc>
                <w:tcPr>
                  <w:tcW w:w="1442" w:type="dxa"/>
                  <w:shd w:val="clear" w:color="auto" w:fill="FFFFFF"/>
                  <w:vAlign w:val="center"/>
                </w:tcPr>
                <w:p w14:paraId="58A553B5">
                  <w:pPr>
                    <w:pStyle w:val="86"/>
                    <w:spacing w:line="320" w:lineRule="exact"/>
                    <w:rPr>
                      <w:szCs w:val="21"/>
                    </w:rPr>
                  </w:pPr>
                  <w:r>
                    <w:rPr>
                      <w:szCs w:val="21"/>
                    </w:rPr>
                    <w:t>冷却塔</w:t>
                  </w:r>
                  <w:r>
                    <w:rPr>
                      <w:rFonts w:hint="eastAsia"/>
                      <w:szCs w:val="21"/>
                    </w:rPr>
                    <w:t>及配套水泵2台</w:t>
                  </w:r>
                </w:p>
              </w:tc>
              <w:tc>
                <w:tcPr>
                  <w:tcW w:w="937" w:type="dxa"/>
                  <w:shd w:val="clear" w:color="auto" w:fill="FFFFFF"/>
                  <w:vAlign w:val="center"/>
                </w:tcPr>
                <w:p w14:paraId="309CD167">
                  <w:pPr>
                    <w:pStyle w:val="34"/>
                    <w:snapToGrid/>
                    <w:spacing w:line="340" w:lineRule="exact"/>
                  </w:pPr>
                  <w:r>
                    <w:rPr>
                      <w:rFonts w:hint="eastAsia"/>
                    </w:rPr>
                    <w:t>83</w:t>
                  </w:r>
                  <w:r>
                    <w:t>/1</w:t>
                  </w:r>
                </w:p>
              </w:tc>
              <w:tc>
                <w:tcPr>
                  <w:tcW w:w="573" w:type="dxa"/>
                  <w:vMerge w:val="continue"/>
                  <w:shd w:val="clear" w:color="auto" w:fill="FFFFFF"/>
                  <w:vAlign w:val="center"/>
                </w:tcPr>
                <w:p w14:paraId="6BADF24A">
                  <w:pPr>
                    <w:pStyle w:val="68"/>
                    <w:spacing w:line="240" w:lineRule="auto"/>
                    <w:ind w:firstLine="0" w:firstLineChars="0"/>
                    <w:jc w:val="center"/>
                    <w:rPr>
                      <w:kern w:val="2"/>
                      <w:sz w:val="21"/>
                      <w:szCs w:val="21"/>
                    </w:rPr>
                  </w:pPr>
                </w:p>
              </w:tc>
              <w:tc>
                <w:tcPr>
                  <w:tcW w:w="548" w:type="dxa"/>
                  <w:shd w:val="clear" w:color="auto" w:fill="FFFFFF"/>
                  <w:vAlign w:val="center"/>
                </w:tcPr>
                <w:p w14:paraId="4C35DC08">
                  <w:pPr>
                    <w:widowControl/>
                    <w:jc w:val="center"/>
                    <w:textAlignment w:val="bottom"/>
                    <w:rPr>
                      <w:szCs w:val="21"/>
                    </w:rPr>
                  </w:pPr>
                  <w:r>
                    <w:rPr>
                      <w:rFonts w:eastAsia="等线"/>
                      <w:kern w:val="0"/>
                      <w:szCs w:val="21"/>
                    </w:rPr>
                    <w:t>29.11</w:t>
                  </w:r>
                </w:p>
              </w:tc>
              <w:tc>
                <w:tcPr>
                  <w:tcW w:w="548" w:type="dxa"/>
                  <w:shd w:val="clear" w:color="auto" w:fill="FFFFFF"/>
                  <w:vAlign w:val="center"/>
                </w:tcPr>
                <w:p w14:paraId="57DD19E1">
                  <w:pPr>
                    <w:widowControl/>
                    <w:jc w:val="center"/>
                    <w:textAlignment w:val="bottom"/>
                    <w:rPr>
                      <w:kern w:val="0"/>
                      <w:szCs w:val="21"/>
                    </w:rPr>
                  </w:pPr>
                  <w:r>
                    <w:rPr>
                      <w:kern w:val="0"/>
                      <w:szCs w:val="21"/>
                    </w:rPr>
                    <w:t>61</w:t>
                  </w:r>
                </w:p>
              </w:tc>
              <w:tc>
                <w:tcPr>
                  <w:tcW w:w="548" w:type="dxa"/>
                  <w:shd w:val="clear" w:color="auto" w:fill="FFFFFF"/>
                  <w:vAlign w:val="center"/>
                </w:tcPr>
                <w:p w14:paraId="04AFB2B8">
                  <w:pPr>
                    <w:widowControl/>
                    <w:jc w:val="center"/>
                    <w:textAlignment w:val="bottom"/>
                    <w:rPr>
                      <w:kern w:val="0"/>
                      <w:szCs w:val="21"/>
                    </w:rPr>
                  </w:pPr>
                  <w:r>
                    <w:rPr>
                      <w:kern w:val="0"/>
                      <w:szCs w:val="21"/>
                    </w:rPr>
                    <w:t>60</w:t>
                  </w:r>
                </w:p>
              </w:tc>
              <w:tc>
                <w:tcPr>
                  <w:tcW w:w="548" w:type="dxa"/>
                  <w:shd w:val="clear" w:color="auto" w:fill="FFFFFF"/>
                  <w:vAlign w:val="center"/>
                </w:tcPr>
                <w:p w14:paraId="44626C59">
                  <w:pPr>
                    <w:widowControl/>
                    <w:jc w:val="center"/>
                    <w:textAlignment w:val="bottom"/>
                    <w:rPr>
                      <w:kern w:val="0"/>
                      <w:szCs w:val="21"/>
                    </w:rPr>
                  </w:pPr>
                  <w:r>
                    <w:rPr>
                      <w:kern w:val="0"/>
                      <w:szCs w:val="21"/>
                    </w:rPr>
                    <w:t>53.04</w:t>
                  </w:r>
                </w:p>
              </w:tc>
              <w:tc>
                <w:tcPr>
                  <w:tcW w:w="518" w:type="dxa"/>
                  <w:shd w:val="clear" w:color="000000" w:fill="FFFFFF"/>
                  <w:vAlign w:val="center"/>
                </w:tcPr>
                <w:p w14:paraId="0A78F77E">
                  <w:pPr>
                    <w:widowControl/>
                    <w:jc w:val="center"/>
                    <w:textAlignment w:val="center"/>
                    <w:rPr>
                      <w:kern w:val="0"/>
                      <w:szCs w:val="21"/>
                    </w:rPr>
                  </w:pPr>
                  <w:r>
                    <w:rPr>
                      <w:rFonts w:eastAsia="等线"/>
                      <w:kern w:val="0"/>
                      <w:szCs w:val="21"/>
                    </w:rPr>
                    <w:t xml:space="preserve">57.9 </w:t>
                  </w:r>
                </w:p>
              </w:tc>
              <w:tc>
                <w:tcPr>
                  <w:tcW w:w="518" w:type="dxa"/>
                  <w:shd w:val="clear" w:color="000000" w:fill="FFFFFF"/>
                  <w:vAlign w:val="center"/>
                </w:tcPr>
                <w:p w14:paraId="570E6188">
                  <w:pPr>
                    <w:widowControl/>
                    <w:jc w:val="center"/>
                    <w:textAlignment w:val="center"/>
                    <w:rPr>
                      <w:kern w:val="0"/>
                      <w:szCs w:val="21"/>
                    </w:rPr>
                  </w:pPr>
                  <w:r>
                    <w:rPr>
                      <w:rFonts w:eastAsia="等线"/>
                      <w:kern w:val="0"/>
                      <w:szCs w:val="21"/>
                    </w:rPr>
                    <w:t xml:space="preserve">57.7 </w:t>
                  </w:r>
                </w:p>
              </w:tc>
              <w:tc>
                <w:tcPr>
                  <w:tcW w:w="518" w:type="dxa"/>
                  <w:shd w:val="clear" w:color="000000" w:fill="FFFFFF"/>
                  <w:vAlign w:val="center"/>
                </w:tcPr>
                <w:p w14:paraId="6D810DB5">
                  <w:pPr>
                    <w:widowControl/>
                    <w:jc w:val="center"/>
                    <w:textAlignment w:val="center"/>
                    <w:rPr>
                      <w:kern w:val="0"/>
                      <w:szCs w:val="21"/>
                    </w:rPr>
                  </w:pPr>
                  <w:r>
                    <w:rPr>
                      <w:rFonts w:eastAsia="等线"/>
                      <w:kern w:val="0"/>
                      <w:szCs w:val="21"/>
                    </w:rPr>
                    <w:t xml:space="preserve">57.7 </w:t>
                  </w:r>
                </w:p>
              </w:tc>
              <w:tc>
                <w:tcPr>
                  <w:tcW w:w="520" w:type="dxa"/>
                  <w:shd w:val="clear" w:color="000000" w:fill="FFFFFF"/>
                  <w:vAlign w:val="center"/>
                </w:tcPr>
                <w:p w14:paraId="468C63D3">
                  <w:pPr>
                    <w:widowControl/>
                    <w:jc w:val="center"/>
                    <w:textAlignment w:val="center"/>
                    <w:rPr>
                      <w:kern w:val="0"/>
                      <w:szCs w:val="21"/>
                    </w:rPr>
                  </w:pPr>
                  <w:r>
                    <w:rPr>
                      <w:rFonts w:eastAsia="等线"/>
                      <w:kern w:val="0"/>
                      <w:szCs w:val="21"/>
                    </w:rPr>
                    <w:t xml:space="preserve">57.7 </w:t>
                  </w:r>
                </w:p>
              </w:tc>
              <w:tc>
                <w:tcPr>
                  <w:tcW w:w="600" w:type="dxa"/>
                  <w:vMerge w:val="continue"/>
                  <w:shd w:val="clear" w:color="000000" w:fill="FFFFFF"/>
                  <w:vAlign w:val="center"/>
                </w:tcPr>
                <w:p w14:paraId="66457651">
                  <w:pPr>
                    <w:pStyle w:val="68"/>
                    <w:spacing w:line="340" w:lineRule="exact"/>
                    <w:ind w:firstLine="0" w:firstLineChars="0"/>
                    <w:jc w:val="center"/>
                    <w:rPr>
                      <w:sz w:val="21"/>
                      <w:szCs w:val="21"/>
                    </w:rPr>
                  </w:pPr>
                </w:p>
              </w:tc>
              <w:tc>
                <w:tcPr>
                  <w:tcW w:w="432" w:type="dxa"/>
                  <w:shd w:val="clear" w:color="000000" w:fill="FFFFFF"/>
                  <w:vAlign w:val="center"/>
                </w:tcPr>
                <w:p w14:paraId="78835CA8">
                  <w:pPr>
                    <w:widowControl/>
                    <w:jc w:val="center"/>
                    <w:textAlignment w:val="center"/>
                    <w:rPr>
                      <w:kern w:val="0"/>
                      <w:szCs w:val="21"/>
                    </w:rPr>
                  </w:pPr>
                  <w:r>
                    <w:rPr>
                      <w:kern w:val="0"/>
                      <w:szCs w:val="21"/>
                    </w:rPr>
                    <w:t>18</w:t>
                  </w:r>
                </w:p>
              </w:tc>
              <w:tc>
                <w:tcPr>
                  <w:tcW w:w="432" w:type="dxa"/>
                  <w:shd w:val="clear" w:color="000000" w:fill="FFFFFF"/>
                  <w:vAlign w:val="center"/>
                </w:tcPr>
                <w:p w14:paraId="07A1FE4D">
                  <w:pPr>
                    <w:widowControl/>
                    <w:jc w:val="center"/>
                    <w:textAlignment w:val="center"/>
                    <w:rPr>
                      <w:kern w:val="0"/>
                      <w:szCs w:val="21"/>
                    </w:rPr>
                  </w:pPr>
                  <w:r>
                    <w:rPr>
                      <w:kern w:val="0"/>
                      <w:szCs w:val="21"/>
                    </w:rPr>
                    <w:t>18</w:t>
                  </w:r>
                </w:p>
              </w:tc>
              <w:tc>
                <w:tcPr>
                  <w:tcW w:w="431" w:type="dxa"/>
                  <w:shd w:val="clear" w:color="000000" w:fill="FFFFFF"/>
                  <w:vAlign w:val="center"/>
                </w:tcPr>
                <w:p w14:paraId="23396693">
                  <w:pPr>
                    <w:widowControl/>
                    <w:jc w:val="center"/>
                    <w:textAlignment w:val="center"/>
                    <w:rPr>
                      <w:kern w:val="0"/>
                      <w:szCs w:val="21"/>
                    </w:rPr>
                  </w:pPr>
                  <w:r>
                    <w:rPr>
                      <w:kern w:val="0"/>
                      <w:szCs w:val="21"/>
                    </w:rPr>
                    <w:t>18</w:t>
                  </w:r>
                </w:p>
              </w:tc>
              <w:tc>
                <w:tcPr>
                  <w:tcW w:w="431" w:type="dxa"/>
                  <w:shd w:val="clear" w:color="000000" w:fill="FFFFFF"/>
                  <w:vAlign w:val="center"/>
                </w:tcPr>
                <w:p w14:paraId="65266CEB">
                  <w:pPr>
                    <w:widowControl/>
                    <w:jc w:val="center"/>
                    <w:textAlignment w:val="center"/>
                    <w:rPr>
                      <w:szCs w:val="21"/>
                    </w:rPr>
                  </w:pPr>
                  <w:r>
                    <w:rPr>
                      <w:kern w:val="0"/>
                      <w:szCs w:val="21"/>
                    </w:rPr>
                    <w:t>18</w:t>
                  </w:r>
                </w:p>
              </w:tc>
              <w:tc>
                <w:tcPr>
                  <w:tcW w:w="432" w:type="dxa"/>
                  <w:shd w:val="clear" w:color="000000" w:fill="FFFFFF"/>
                  <w:vAlign w:val="center"/>
                </w:tcPr>
                <w:p w14:paraId="6DDCDCE4">
                  <w:pPr>
                    <w:widowControl/>
                    <w:jc w:val="center"/>
                    <w:textAlignment w:val="center"/>
                    <w:rPr>
                      <w:szCs w:val="21"/>
                    </w:rPr>
                  </w:pPr>
                  <w:r>
                    <w:rPr>
                      <w:rFonts w:eastAsia="等线"/>
                      <w:kern w:val="0"/>
                      <w:szCs w:val="21"/>
                    </w:rPr>
                    <w:t xml:space="preserve">39.9 </w:t>
                  </w:r>
                </w:p>
              </w:tc>
              <w:tc>
                <w:tcPr>
                  <w:tcW w:w="432" w:type="dxa"/>
                  <w:shd w:val="clear" w:color="000000" w:fill="FFFFFF"/>
                  <w:vAlign w:val="center"/>
                </w:tcPr>
                <w:p w14:paraId="671648F4">
                  <w:pPr>
                    <w:widowControl/>
                    <w:jc w:val="center"/>
                    <w:textAlignment w:val="center"/>
                    <w:rPr>
                      <w:szCs w:val="21"/>
                    </w:rPr>
                  </w:pPr>
                  <w:r>
                    <w:rPr>
                      <w:rFonts w:eastAsia="等线"/>
                      <w:kern w:val="0"/>
                      <w:szCs w:val="21"/>
                    </w:rPr>
                    <w:t xml:space="preserve">39.7 </w:t>
                  </w:r>
                </w:p>
              </w:tc>
              <w:tc>
                <w:tcPr>
                  <w:tcW w:w="431" w:type="dxa"/>
                  <w:shd w:val="clear" w:color="000000" w:fill="FFFFFF"/>
                  <w:vAlign w:val="center"/>
                </w:tcPr>
                <w:p w14:paraId="4ADAB8C1">
                  <w:pPr>
                    <w:widowControl/>
                    <w:jc w:val="center"/>
                    <w:textAlignment w:val="center"/>
                    <w:rPr>
                      <w:szCs w:val="21"/>
                    </w:rPr>
                  </w:pPr>
                  <w:r>
                    <w:rPr>
                      <w:rFonts w:eastAsia="等线"/>
                      <w:kern w:val="0"/>
                      <w:szCs w:val="21"/>
                    </w:rPr>
                    <w:t xml:space="preserve">39.7 </w:t>
                  </w:r>
                </w:p>
              </w:tc>
              <w:tc>
                <w:tcPr>
                  <w:tcW w:w="433" w:type="dxa"/>
                  <w:shd w:val="clear" w:color="000000" w:fill="FFFFFF"/>
                  <w:vAlign w:val="center"/>
                </w:tcPr>
                <w:p w14:paraId="62EE7FE3">
                  <w:pPr>
                    <w:widowControl/>
                    <w:jc w:val="center"/>
                    <w:textAlignment w:val="center"/>
                    <w:rPr>
                      <w:szCs w:val="21"/>
                    </w:rPr>
                  </w:pPr>
                  <w:r>
                    <w:rPr>
                      <w:rFonts w:eastAsia="等线"/>
                      <w:kern w:val="0"/>
                      <w:szCs w:val="21"/>
                    </w:rPr>
                    <w:t xml:space="preserve">39.7 </w:t>
                  </w:r>
                </w:p>
              </w:tc>
            </w:tr>
            <w:tr w14:paraId="3E492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218B9B8D">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658F0090">
                  <w:pPr>
                    <w:pStyle w:val="34"/>
                    <w:snapToGrid/>
                    <w:spacing w:line="330" w:lineRule="exact"/>
                  </w:pPr>
                </w:p>
              </w:tc>
              <w:tc>
                <w:tcPr>
                  <w:tcW w:w="1442" w:type="dxa"/>
                  <w:shd w:val="clear" w:color="auto" w:fill="FFFFFF"/>
                  <w:vAlign w:val="center"/>
                </w:tcPr>
                <w:p w14:paraId="6DB491A0">
                  <w:pPr>
                    <w:widowControl/>
                    <w:spacing w:line="320" w:lineRule="exact"/>
                    <w:jc w:val="center"/>
                    <w:textAlignment w:val="center"/>
                    <w:rPr>
                      <w:kern w:val="0"/>
                      <w:szCs w:val="21"/>
                    </w:rPr>
                  </w:pPr>
                  <w:r>
                    <w:rPr>
                      <w:kern w:val="0"/>
                      <w:szCs w:val="21"/>
                    </w:rPr>
                    <w:t>日立挖掘机（改抓钢机）</w:t>
                  </w:r>
                </w:p>
              </w:tc>
              <w:tc>
                <w:tcPr>
                  <w:tcW w:w="937" w:type="dxa"/>
                  <w:shd w:val="clear" w:color="auto" w:fill="FFFFFF"/>
                  <w:vAlign w:val="center"/>
                </w:tcPr>
                <w:p w14:paraId="0FFF1710">
                  <w:pPr>
                    <w:pStyle w:val="34"/>
                    <w:snapToGrid/>
                    <w:spacing w:line="340" w:lineRule="exact"/>
                    <w:rPr>
                      <w:snapToGrid w:val="0"/>
                    </w:rPr>
                  </w:pPr>
                  <w:r>
                    <w:rPr>
                      <w:rFonts w:hint="eastAsia"/>
                    </w:rPr>
                    <w:t>75</w:t>
                  </w:r>
                  <w:r>
                    <w:t>/1</w:t>
                  </w:r>
                </w:p>
              </w:tc>
              <w:tc>
                <w:tcPr>
                  <w:tcW w:w="573" w:type="dxa"/>
                  <w:vMerge w:val="continue"/>
                  <w:shd w:val="clear" w:color="auto" w:fill="FFFFFF"/>
                  <w:vAlign w:val="center"/>
                </w:tcPr>
                <w:p w14:paraId="11BBE5E5">
                  <w:pPr>
                    <w:pStyle w:val="34"/>
                    <w:snapToGrid/>
                    <w:spacing w:line="330" w:lineRule="exact"/>
                  </w:pPr>
                </w:p>
              </w:tc>
              <w:tc>
                <w:tcPr>
                  <w:tcW w:w="548" w:type="dxa"/>
                  <w:shd w:val="clear" w:color="auto" w:fill="FFFFFF"/>
                  <w:vAlign w:val="center"/>
                </w:tcPr>
                <w:p w14:paraId="2B144D1F">
                  <w:pPr>
                    <w:widowControl/>
                    <w:jc w:val="center"/>
                    <w:textAlignment w:val="bottom"/>
                    <w:rPr>
                      <w:kern w:val="0"/>
                      <w:szCs w:val="21"/>
                    </w:rPr>
                  </w:pPr>
                  <w:r>
                    <w:rPr>
                      <w:rFonts w:eastAsia="等线"/>
                      <w:kern w:val="0"/>
                      <w:szCs w:val="21"/>
                    </w:rPr>
                    <w:t>66.11</w:t>
                  </w:r>
                </w:p>
              </w:tc>
              <w:tc>
                <w:tcPr>
                  <w:tcW w:w="548" w:type="dxa"/>
                  <w:shd w:val="clear" w:color="auto" w:fill="FFFFFF"/>
                  <w:vAlign w:val="center"/>
                </w:tcPr>
                <w:p w14:paraId="05AFDEF7">
                  <w:pPr>
                    <w:widowControl/>
                    <w:jc w:val="center"/>
                    <w:textAlignment w:val="bottom"/>
                    <w:rPr>
                      <w:kern w:val="0"/>
                      <w:szCs w:val="21"/>
                    </w:rPr>
                  </w:pPr>
                  <w:r>
                    <w:rPr>
                      <w:kern w:val="0"/>
                      <w:szCs w:val="21"/>
                    </w:rPr>
                    <w:t>24</w:t>
                  </w:r>
                </w:p>
              </w:tc>
              <w:tc>
                <w:tcPr>
                  <w:tcW w:w="548" w:type="dxa"/>
                  <w:shd w:val="clear" w:color="auto" w:fill="FFFFFF"/>
                  <w:vAlign w:val="center"/>
                </w:tcPr>
                <w:p w14:paraId="66E9F9A6">
                  <w:pPr>
                    <w:widowControl/>
                    <w:jc w:val="center"/>
                    <w:textAlignment w:val="bottom"/>
                    <w:rPr>
                      <w:kern w:val="0"/>
                      <w:szCs w:val="21"/>
                    </w:rPr>
                  </w:pPr>
                  <w:r>
                    <w:rPr>
                      <w:kern w:val="0"/>
                      <w:szCs w:val="21"/>
                    </w:rPr>
                    <w:t>60</w:t>
                  </w:r>
                </w:p>
              </w:tc>
              <w:tc>
                <w:tcPr>
                  <w:tcW w:w="548" w:type="dxa"/>
                  <w:shd w:val="clear" w:color="auto" w:fill="FFFFFF"/>
                  <w:vAlign w:val="center"/>
                </w:tcPr>
                <w:p w14:paraId="0B9EF702">
                  <w:pPr>
                    <w:widowControl/>
                    <w:jc w:val="center"/>
                    <w:textAlignment w:val="bottom"/>
                    <w:rPr>
                      <w:kern w:val="0"/>
                      <w:szCs w:val="21"/>
                    </w:rPr>
                  </w:pPr>
                  <w:r>
                    <w:rPr>
                      <w:kern w:val="0"/>
                      <w:szCs w:val="21"/>
                    </w:rPr>
                    <w:t>53.04</w:t>
                  </w:r>
                </w:p>
              </w:tc>
              <w:tc>
                <w:tcPr>
                  <w:tcW w:w="518" w:type="dxa"/>
                  <w:shd w:val="clear" w:color="000000" w:fill="FFFFFF"/>
                  <w:vAlign w:val="center"/>
                </w:tcPr>
                <w:p w14:paraId="3AA8EA45">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6B010DA8">
                  <w:pPr>
                    <w:widowControl/>
                    <w:jc w:val="center"/>
                    <w:textAlignment w:val="center"/>
                    <w:rPr>
                      <w:kern w:val="0"/>
                      <w:szCs w:val="21"/>
                    </w:rPr>
                  </w:pPr>
                  <w:r>
                    <w:rPr>
                      <w:rFonts w:eastAsia="等线"/>
                      <w:kern w:val="0"/>
                      <w:szCs w:val="21"/>
                    </w:rPr>
                    <w:t xml:space="preserve">50.0 </w:t>
                  </w:r>
                </w:p>
              </w:tc>
              <w:tc>
                <w:tcPr>
                  <w:tcW w:w="518" w:type="dxa"/>
                  <w:shd w:val="clear" w:color="000000" w:fill="FFFFFF"/>
                  <w:vAlign w:val="center"/>
                </w:tcPr>
                <w:p w14:paraId="22C5174B">
                  <w:pPr>
                    <w:widowControl/>
                    <w:jc w:val="center"/>
                    <w:textAlignment w:val="center"/>
                    <w:rPr>
                      <w:kern w:val="0"/>
                      <w:szCs w:val="21"/>
                    </w:rPr>
                  </w:pPr>
                  <w:r>
                    <w:rPr>
                      <w:rFonts w:eastAsia="等线"/>
                      <w:kern w:val="0"/>
                      <w:szCs w:val="21"/>
                    </w:rPr>
                    <w:t xml:space="preserve">49.7 </w:t>
                  </w:r>
                </w:p>
              </w:tc>
              <w:tc>
                <w:tcPr>
                  <w:tcW w:w="520" w:type="dxa"/>
                  <w:shd w:val="clear" w:color="000000" w:fill="FFFFFF"/>
                  <w:vAlign w:val="center"/>
                </w:tcPr>
                <w:p w14:paraId="5ABEB57B">
                  <w:pPr>
                    <w:widowControl/>
                    <w:jc w:val="center"/>
                    <w:textAlignment w:val="center"/>
                    <w:rPr>
                      <w:kern w:val="0"/>
                      <w:szCs w:val="21"/>
                    </w:rPr>
                  </w:pPr>
                  <w:r>
                    <w:rPr>
                      <w:rFonts w:eastAsia="等线"/>
                      <w:kern w:val="0"/>
                      <w:szCs w:val="21"/>
                    </w:rPr>
                    <w:t xml:space="preserve">49.7 </w:t>
                  </w:r>
                </w:p>
              </w:tc>
              <w:tc>
                <w:tcPr>
                  <w:tcW w:w="600" w:type="dxa"/>
                  <w:vMerge w:val="continue"/>
                  <w:shd w:val="clear" w:color="000000" w:fill="FFFFFF"/>
                  <w:vAlign w:val="center"/>
                </w:tcPr>
                <w:p w14:paraId="61DED6AE">
                  <w:pPr>
                    <w:pStyle w:val="34"/>
                    <w:snapToGrid/>
                    <w:spacing w:line="330" w:lineRule="exact"/>
                  </w:pPr>
                </w:p>
              </w:tc>
              <w:tc>
                <w:tcPr>
                  <w:tcW w:w="432" w:type="dxa"/>
                  <w:shd w:val="clear" w:color="000000" w:fill="FFFFFF"/>
                  <w:vAlign w:val="center"/>
                </w:tcPr>
                <w:p w14:paraId="2012E32B">
                  <w:pPr>
                    <w:widowControl/>
                    <w:jc w:val="center"/>
                    <w:textAlignment w:val="center"/>
                    <w:rPr>
                      <w:snapToGrid w:val="0"/>
                      <w:kern w:val="0"/>
                      <w:szCs w:val="21"/>
                    </w:rPr>
                  </w:pPr>
                  <w:r>
                    <w:rPr>
                      <w:kern w:val="0"/>
                      <w:szCs w:val="21"/>
                    </w:rPr>
                    <w:t>18</w:t>
                  </w:r>
                </w:p>
              </w:tc>
              <w:tc>
                <w:tcPr>
                  <w:tcW w:w="432" w:type="dxa"/>
                  <w:shd w:val="clear" w:color="000000" w:fill="FFFFFF"/>
                  <w:vAlign w:val="center"/>
                </w:tcPr>
                <w:p w14:paraId="5154FB78">
                  <w:pPr>
                    <w:widowControl/>
                    <w:jc w:val="center"/>
                    <w:textAlignment w:val="center"/>
                    <w:rPr>
                      <w:snapToGrid w:val="0"/>
                      <w:kern w:val="0"/>
                      <w:szCs w:val="21"/>
                    </w:rPr>
                  </w:pPr>
                  <w:r>
                    <w:rPr>
                      <w:kern w:val="0"/>
                      <w:szCs w:val="21"/>
                    </w:rPr>
                    <w:t>18</w:t>
                  </w:r>
                </w:p>
              </w:tc>
              <w:tc>
                <w:tcPr>
                  <w:tcW w:w="431" w:type="dxa"/>
                  <w:shd w:val="clear" w:color="000000" w:fill="FFFFFF"/>
                  <w:vAlign w:val="center"/>
                </w:tcPr>
                <w:p w14:paraId="7C27F9A4">
                  <w:pPr>
                    <w:widowControl/>
                    <w:jc w:val="center"/>
                    <w:textAlignment w:val="center"/>
                    <w:rPr>
                      <w:snapToGrid w:val="0"/>
                      <w:kern w:val="0"/>
                      <w:szCs w:val="21"/>
                    </w:rPr>
                  </w:pPr>
                  <w:r>
                    <w:rPr>
                      <w:kern w:val="0"/>
                      <w:szCs w:val="21"/>
                    </w:rPr>
                    <w:t>18</w:t>
                  </w:r>
                </w:p>
              </w:tc>
              <w:tc>
                <w:tcPr>
                  <w:tcW w:w="431" w:type="dxa"/>
                  <w:shd w:val="clear" w:color="000000" w:fill="FFFFFF"/>
                  <w:vAlign w:val="center"/>
                </w:tcPr>
                <w:p w14:paraId="17DD9285">
                  <w:pPr>
                    <w:widowControl/>
                    <w:jc w:val="center"/>
                    <w:textAlignment w:val="center"/>
                    <w:rPr>
                      <w:snapToGrid w:val="0"/>
                      <w:kern w:val="0"/>
                      <w:szCs w:val="21"/>
                    </w:rPr>
                  </w:pPr>
                  <w:r>
                    <w:rPr>
                      <w:kern w:val="0"/>
                      <w:szCs w:val="21"/>
                    </w:rPr>
                    <w:t>18</w:t>
                  </w:r>
                </w:p>
              </w:tc>
              <w:tc>
                <w:tcPr>
                  <w:tcW w:w="432" w:type="dxa"/>
                  <w:shd w:val="clear" w:color="000000" w:fill="FFFFFF"/>
                  <w:vAlign w:val="center"/>
                </w:tcPr>
                <w:p w14:paraId="1EAC4D04">
                  <w:pPr>
                    <w:widowControl/>
                    <w:jc w:val="center"/>
                    <w:textAlignment w:val="center"/>
                    <w:rPr>
                      <w:szCs w:val="21"/>
                    </w:rPr>
                  </w:pPr>
                  <w:r>
                    <w:rPr>
                      <w:rFonts w:eastAsia="等线"/>
                      <w:kern w:val="0"/>
                      <w:szCs w:val="21"/>
                    </w:rPr>
                    <w:t xml:space="preserve">31.7 </w:t>
                  </w:r>
                </w:p>
              </w:tc>
              <w:tc>
                <w:tcPr>
                  <w:tcW w:w="432" w:type="dxa"/>
                  <w:shd w:val="clear" w:color="000000" w:fill="FFFFFF"/>
                  <w:vAlign w:val="center"/>
                </w:tcPr>
                <w:p w14:paraId="0713CE7C">
                  <w:pPr>
                    <w:widowControl/>
                    <w:jc w:val="center"/>
                    <w:textAlignment w:val="center"/>
                    <w:rPr>
                      <w:szCs w:val="21"/>
                    </w:rPr>
                  </w:pPr>
                  <w:r>
                    <w:rPr>
                      <w:rFonts w:eastAsia="等线"/>
                      <w:kern w:val="0"/>
                      <w:szCs w:val="21"/>
                    </w:rPr>
                    <w:t xml:space="preserve">32.0 </w:t>
                  </w:r>
                </w:p>
              </w:tc>
              <w:tc>
                <w:tcPr>
                  <w:tcW w:w="431" w:type="dxa"/>
                  <w:shd w:val="clear" w:color="000000" w:fill="FFFFFF"/>
                  <w:vAlign w:val="center"/>
                </w:tcPr>
                <w:p w14:paraId="73D4A433">
                  <w:pPr>
                    <w:widowControl/>
                    <w:jc w:val="center"/>
                    <w:textAlignment w:val="center"/>
                    <w:rPr>
                      <w:szCs w:val="21"/>
                    </w:rPr>
                  </w:pPr>
                  <w:r>
                    <w:rPr>
                      <w:rFonts w:eastAsia="等线"/>
                      <w:kern w:val="0"/>
                      <w:szCs w:val="21"/>
                    </w:rPr>
                    <w:t xml:space="preserve">31.7 </w:t>
                  </w:r>
                </w:p>
              </w:tc>
              <w:tc>
                <w:tcPr>
                  <w:tcW w:w="433" w:type="dxa"/>
                  <w:shd w:val="clear" w:color="000000" w:fill="FFFFFF"/>
                  <w:vAlign w:val="center"/>
                </w:tcPr>
                <w:p w14:paraId="298F11C8">
                  <w:pPr>
                    <w:widowControl/>
                    <w:jc w:val="center"/>
                    <w:textAlignment w:val="center"/>
                    <w:rPr>
                      <w:szCs w:val="21"/>
                    </w:rPr>
                  </w:pPr>
                  <w:r>
                    <w:rPr>
                      <w:rFonts w:eastAsia="等线"/>
                      <w:kern w:val="0"/>
                      <w:szCs w:val="21"/>
                    </w:rPr>
                    <w:t xml:space="preserve">31.7 </w:t>
                  </w:r>
                </w:p>
              </w:tc>
            </w:tr>
            <w:tr w14:paraId="04269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2A20B086">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35C56432">
                  <w:pPr>
                    <w:pStyle w:val="34"/>
                    <w:snapToGrid/>
                    <w:spacing w:line="330" w:lineRule="exact"/>
                  </w:pPr>
                </w:p>
              </w:tc>
              <w:tc>
                <w:tcPr>
                  <w:tcW w:w="1442" w:type="dxa"/>
                  <w:shd w:val="clear" w:color="auto" w:fill="FFFFFF"/>
                  <w:vAlign w:val="center"/>
                </w:tcPr>
                <w:p w14:paraId="164FCB1C">
                  <w:pPr>
                    <w:widowControl/>
                    <w:spacing w:line="320" w:lineRule="exact"/>
                    <w:jc w:val="center"/>
                    <w:textAlignment w:val="center"/>
                    <w:rPr>
                      <w:kern w:val="0"/>
                      <w:szCs w:val="21"/>
                    </w:rPr>
                  </w:pPr>
                  <w:r>
                    <w:rPr>
                      <w:kern w:val="0"/>
                      <w:szCs w:val="21"/>
                    </w:rPr>
                    <w:t>小松挖掘机（改抓钢机）</w:t>
                  </w:r>
                </w:p>
              </w:tc>
              <w:tc>
                <w:tcPr>
                  <w:tcW w:w="937" w:type="dxa"/>
                  <w:shd w:val="clear" w:color="auto" w:fill="FFFFFF"/>
                  <w:vAlign w:val="center"/>
                </w:tcPr>
                <w:p w14:paraId="139EBBB8">
                  <w:pPr>
                    <w:spacing w:line="340" w:lineRule="exact"/>
                    <w:jc w:val="center"/>
                    <w:rPr>
                      <w:szCs w:val="21"/>
                    </w:rPr>
                  </w:pPr>
                  <w:r>
                    <w:rPr>
                      <w:rFonts w:hint="eastAsia"/>
                      <w:szCs w:val="21"/>
                    </w:rPr>
                    <w:t>75</w:t>
                  </w:r>
                  <w:r>
                    <w:rPr>
                      <w:szCs w:val="21"/>
                    </w:rPr>
                    <w:t>/1</w:t>
                  </w:r>
                </w:p>
              </w:tc>
              <w:tc>
                <w:tcPr>
                  <w:tcW w:w="573" w:type="dxa"/>
                  <w:vMerge w:val="continue"/>
                  <w:shd w:val="clear" w:color="auto" w:fill="FFFFFF"/>
                  <w:vAlign w:val="center"/>
                </w:tcPr>
                <w:p w14:paraId="2DFA2502">
                  <w:pPr>
                    <w:pStyle w:val="34"/>
                    <w:snapToGrid/>
                    <w:spacing w:line="330" w:lineRule="exact"/>
                  </w:pPr>
                </w:p>
              </w:tc>
              <w:tc>
                <w:tcPr>
                  <w:tcW w:w="548" w:type="dxa"/>
                  <w:shd w:val="clear" w:color="auto" w:fill="FFFFFF"/>
                  <w:vAlign w:val="center"/>
                </w:tcPr>
                <w:p w14:paraId="709BC546">
                  <w:pPr>
                    <w:widowControl/>
                    <w:jc w:val="center"/>
                    <w:textAlignment w:val="bottom"/>
                    <w:rPr>
                      <w:kern w:val="0"/>
                      <w:szCs w:val="21"/>
                    </w:rPr>
                  </w:pPr>
                  <w:r>
                    <w:rPr>
                      <w:rFonts w:eastAsia="等线"/>
                      <w:kern w:val="0"/>
                      <w:szCs w:val="21"/>
                    </w:rPr>
                    <w:t>43.11</w:t>
                  </w:r>
                </w:p>
              </w:tc>
              <w:tc>
                <w:tcPr>
                  <w:tcW w:w="548" w:type="dxa"/>
                  <w:shd w:val="clear" w:color="auto" w:fill="FFFFFF"/>
                  <w:vAlign w:val="center"/>
                </w:tcPr>
                <w:p w14:paraId="13712946">
                  <w:pPr>
                    <w:widowControl/>
                    <w:jc w:val="center"/>
                    <w:textAlignment w:val="bottom"/>
                    <w:rPr>
                      <w:kern w:val="0"/>
                      <w:szCs w:val="21"/>
                    </w:rPr>
                  </w:pPr>
                  <w:r>
                    <w:rPr>
                      <w:kern w:val="0"/>
                      <w:szCs w:val="21"/>
                    </w:rPr>
                    <w:t>47</w:t>
                  </w:r>
                </w:p>
              </w:tc>
              <w:tc>
                <w:tcPr>
                  <w:tcW w:w="548" w:type="dxa"/>
                  <w:shd w:val="clear" w:color="auto" w:fill="FFFFFF"/>
                  <w:vAlign w:val="center"/>
                </w:tcPr>
                <w:p w14:paraId="7BE46427">
                  <w:pPr>
                    <w:widowControl/>
                    <w:jc w:val="center"/>
                    <w:textAlignment w:val="bottom"/>
                    <w:rPr>
                      <w:kern w:val="0"/>
                      <w:szCs w:val="21"/>
                    </w:rPr>
                  </w:pPr>
                  <w:r>
                    <w:rPr>
                      <w:kern w:val="0"/>
                      <w:szCs w:val="21"/>
                    </w:rPr>
                    <w:t>60</w:t>
                  </w:r>
                </w:p>
              </w:tc>
              <w:tc>
                <w:tcPr>
                  <w:tcW w:w="548" w:type="dxa"/>
                  <w:shd w:val="clear" w:color="auto" w:fill="FFFFFF"/>
                  <w:vAlign w:val="center"/>
                </w:tcPr>
                <w:p w14:paraId="70E4240C">
                  <w:pPr>
                    <w:widowControl/>
                    <w:jc w:val="center"/>
                    <w:textAlignment w:val="bottom"/>
                    <w:rPr>
                      <w:kern w:val="0"/>
                      <w:szCs w:val="21"/>
                    </w:rPr>
                  </w:pPr>
                  <w:r>
                    <w:rPr>
                      <w:kern w:val="0"/>
                      <w:szCs w:val="21"/>
                    </w:rPr>
                    <w:t>53.04</w:t>
                  </w:r>
                </w:p>
              </w:tc>
              <w:tc>
                <w:tcPr>
                  <w:tcW w:w="518" w:type="dxa"/>
                  <w:shd w:val="clear" w:color="000000" w:fill="FFFFFF"/>
                  <w:vAlign w:val="center"/>
                </w:tcPr>
                <w:p w14:paraId="509AE806">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24DEDAB8">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05792D0D">
                  <w:pPr>
                    <w:widowControl/>
                    <w:jc w:val="center"/>
                    <w:textAlignment w:val="center"/>
                    <w:rPr>
                      <w:kern w:val="0"/>
                      <w:szCs w:val="21"/>
                    </w:rPr>
                  </w:pPr>
                  <w:r>
                    <w:rPr>
                      <w:rFonts w:eastAsia="等线"/>
                      <w:kern w:val="0"/>
                      <w:szCs w:val="21"/>
                    </w:rPr>
                    <w:t xml:space="preserve">49.7 </w:t>
                  </w:r>
                </w:p>
              </w:tc>
              <w:tc>
                <w:tcPr>
                  <w:tcW w:w="520" w:type="dxa"/>
                  <w:shd w:val="clear" w:color="000000" w:fill="FFFFFF"/>
                  <w:vAlign w:val="center"/>
                </w:tcPr>
                <w:p w14:paraId="5FBF4F05">
                  <w:pPr>
                    <w:widowControl/>
                    <w:jc w:val="center"/>
                    <w:textAlignment w:val="center"/>
                    <w:rPr>
                      <w:kern w:val="0"/>
                      <w:szCs w:val="21"/>
                    </w:rPr>
                  </w:pPr>
                  <w:r>
                    <w:rPr>
                      <w:rFonts w:eastAsia="等线"/>
                      <w:kern w:val="0"/>
                      <w:szCs w:val="21"/>
                    </w:rPr>
                    <w:t xml:space="preserve">49.7 </w:t>
                  </w:r>
                </w:p>
              </w:tc>
              <w:tc>
                <w:tcPr>
                  <w:tcW w:w="600" w:type="dxa"/>
                  <w:vMerge w:val="continue"/>
                  <w:shd w:val="clear" w:color="000000" w:fill="FFFFFF"/>
                  <w:vAlign w:val="center"/>
                </w:tcPr>
                <w:p w14:paraId="1ADD00A9">
                  <w:pPr>
                    <w:pStyle w:val="34"/>
                    <w:snapToGrid/>
                    <w:spacing w:line="330" w:lineRule="exact"/>
                  </w:pPr>
                </w:p>
              </w:tc>
              <w:tc>
                <w:tcPr>
                  <w:tcW w:w="432" w:type="dxa"/>
                  <w:shd w:val="clear" w:color="000000" w:fill="FFFFFF"/>
                  <w:vAlign w:val="center"/>
                </w:tcPr>
                <w:p w14:paraId="404BD536">
                  <w:pPr>
                    <w:widowControl/>
                    <w:jc w:val="center"/>
                    <w:textAlignment w:val="center"/>
                    <w:rPr>
                      <w:kern w:val="0"/>
                      <w:szCs w:val="21"/>
                    </w:rPr>
                  </w:pPr>
                  <w:r>
                    <w:rPr>
                      <w:kern w:val="0"/>
                      <w:szCs w:val="21"/>
                    </w:rPr>
                    <w:t>18</w:t>
                  </w:r>
                </w:p>
              </w:tc>
              <w:tc>
                <w:tcPr>
                  <w:tcW w:w="432" w:type="dxa"/>
                  <w:shd w:val="clear" w:color="000000" w:fill="FFFFFF"/>
                  <w:vAlign w:val="center"/>
                </w:tcPr>
                <w:p w14:paraId="3184BBED">
                  <w:pPr>
                    <w:widowControl/>
                    <w:jc w:val="center"/>
                    <w:textAlignment w:val="center"/>
                    <w:rPr>
                      <w:kern w:val="0"/>
                      <w:szCs w:val="21"/>
                    </w:rPr>
                  </w:pPr>
                  <w:r>
                    <w:rPr>
                      <w:kern w:val="0"/>
                      <w:szCs w:val="21"/>
                    </w:rPr>
                    <w:t>18</w:t>
                  </w:r>
                </w:p>
              </w:tc>
              <w:tc>
                <w:tcPr>
                  <w:tcW w:w="431" w:type="dxa"/>
                  <w:shd w:val="clear" w:color="000000" w:fill="FFFFFF"/>
                  <w:vAlign w:val="center"/>
                </w:tcPr>
                <w:p w14:paraId="28ABDE28">
                  <w:pPr>
                    <w:widowControl/>
                    <w:jc w:val="center"/>
                    <w:textAlignment w:val="center"/>
                    <w:rPr>
                      <w:kern w:val="0"/>
                      <w:szCs w:val="21"/>
                    </w:rPr>
                  </w:pPr>
                  <w:r>
                    <w:rPr>
                      <w:kern w:val="0"/>
                      <w:szCs w:val="21"/>
                    </w:rPr>
                    <w:t>18</w:t>
                  </w:r>
                </w:p>
              </w:tc>
              <w:tc>
                <w:tcPr>
                  <w:tcW w:w="431" w:type="dxa"/>
                  <w:shd w:val="clear" w:color="000000" w:fill="FFFFFF"/>
                  <w:vAlign w:val="center"/>
                </w:tcPr>
                <w:p w14:paraId="3F09B5CD">
                  <w:pPr>
                    <w:widowControl/>
                    <w:jc w:val="center"/>
                    <w:textAlignment w:val="center"/>
                    <w:rPr>
                      <w:kern w:val="0"/>
                      <w:szCs w:val="21"/>
                    </w:rPr>
                  </w:pPr>
                  <w:r>
                    <w:rPr>
                      <w:kern w:val="0"/>
                      <w:szCs w:val="21"/>
                    </w:rPr>
                    <w:t>18</w:t>
                  </w:r>
                </w:p>
              </w:tc>
              <w:tc>
                <w:tcPr>
                  <w:tcW w:w="432" w:type="dxa"/>
                  <w:shd w:val="clear" w:color="000000" w:fill="FFFFFF"/>
                  <w:vAlign w:val="center"/>
                </w:tcPr>
                <w:p w14:paraId="2033909E">
                  <w:pPr>
                    <w:widowControl/>
                    <w:jc w:val="center"/>
                    <w:textAlignment w:val="center"/>
                    <w:rPr>
                      <w:kern w:val="0"/>
                      <w:szCs w:val="21"/>
                    </w:rPr>
                  </w:pPr>
                  <w:r>
                    <w:rPr>
                      <w:rFonts w:eastAsia="等线"/>
                      <w:kern w:val="0"/>
                      <w:szCs w:val="21"/>
                    </w:rPr>
                    <w:t xml:space="preserve">31.7 </w:t>
                  </w:r>
                </w:p>
              </w:tc>
              <w:tc>
                <w:tcPr>
                  <w:tcW w:w="432" w:type="dxa"/>
                  <w:shd w:val="clear" w:color="000000" w:fill="FFFFFF"/>
                  <w:vAlign w:val="center"/>
                </w:tcPr>
                <w:p w14:paraId="39019BE9">
                  <w:pPr>
                    <w:widowControl/>
                    <w:jc w:val="center"/>
                    <w:textAlignment w:val="center"/>
                    <w:rPr>
                      <w:kern w:val="0"/>
                      <w:szCs w:val="21"/>
                    </w:rPr>
                  </w:pPr>
                  <w:r>
                    <w:rPr>
                      <w:rFonts w:eastAsia="等线"/>
                      <w:kern w:val="0"/>
                      <w:szCs w:val="21"/>
                    </w:rPr>
                    <w:t xml:space="preserve">31.7 </w:t>
                  </w:r>
                </w:p>
              </w:tc>
              <w:tc>
                <w:tcPr>
                  <w:tcW w:w="431" w:type="dxa"/>
                  <w:shd w:val="clear" w:color="000000" w:fill="FFFFFF"/>
                  <w:vAlign w:val="center"/>
                </w:tcPr>
                <w:p w14:paraId="7C343F80">
                  <w:pPr>
                    <w:widowControl/>
                    <w:jc w:val="center"/>
                    <w:textAlignment w:val="center"/>
                    <w:rPr>
                      <w:kern w:val="0"/>
                      <w:szCs w:val="21"/>
                    </w:rPr>
                  </w:pPr>
                  <w:r>
                    <w:rPr>
                      <w:rFonts w:eastAsia="等线"/>
                      <w:kern w:val="0"/>
                      <w:szCs w:val="21"/>
                    </w:rPr>
                    <w:t xml:space="preserve">31.7 </w:t>
                  </w:r>
                </w:p>
              </w:tc>
              <w:tc>
                <w:tcPr>
                  <w:tcW w:w="433" w:type="dxa"/>
                  <w:shd w:val="clear" w:color="000000" w:fill="FFFFFF"/>
                  <w:vAlign w:val="center"/>
                </w:tcPr>
                <w:p w14:paraId="712C0345">
                  <w:pPr>
                    <w:widowControl/>
                    <w:jc w:val="center"/>
                    <w:textAlignment w:val="center"/>
                    <w:rPr>
                      <w:kern w:val="0"/>
                      <w:szCs w:val="21"/>
                    </w:rPr>
                  </w:pPr>
                  <w:r>
                    <w:rPr>
                      <w:rFonts w:eastAsia="等线"/>
                      <w:kern w:val="0"/>
                      <w:szCs w:val="21"/>
                    </w:rPr>
                    <w:t xml:space="preserve">31.7 </w:t>
                  </w:r>
                </w:p>
              </w:tc>
            </w:tr>
            <w:tr w14:paraId="166C3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6587FE5A">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5C7AEB04">
                  <w:pPr>
                    <w:pStyle w:val="34"/>
                    <w:snapToGrid/>
                    <w:spacing w:line="330" w:lineRule="exact"/>
                  </w:pPr>
                </w:p>
              </w:tc>
              <w:tc>
                <w:tcPr>
                  <w:tcW w:w="1442" w:type="dxa"/>
                  <w:shd w:val="clear" w:color="auto" w:fill="FFFFFF"/>
                  <w:vAlign w:val="center"/>
                </w:tcPr>
                <w:p w14:paraId="5C255DA2">
                  <w:pPr>
                    <w:widowControl/>
                    <w:spacing w:line="320" w:lineRule="exact"/>
                    <w:jc w:val="center"/>
                    <w:textAlignment w:val="center"/>
                    <w:rPr>
                      <w:kern w:val="0"/>
                      <w:szCs w:val="21"/>
                    </w:rPr>
                  </w:pPr>
                  <w:r>
                    <w:rPr>
                      <w:kern w:val="0"/>
                      <w:szCs w:val="21"/>
                    </w:rPr>
                    <w:t>柳工挖掘机（改抓钢机）</w:t>
                  </w:r>
                </w:p>
              </w:tc>
              <w:tc>
                <w:tcPr>
                  <w:tcW w:w="937" w:type="dxa"/>
                  <w:shd w:val="clear" w:color="auto" w:fill="FFFFFF"/>
                  <w:vAlign w:val="center"/>
                </w:tcPr>
                <w:p w14:paraId="31F7B7E6">
                  <w:pPr>
                    <w:spacing w:line="340" w:lineRule="exact"/>
                    <w:jc w:val="center"/>
                    <w:rPr>
                      <w:szCs w:val="21"/>
                    </w:rPr>
                  </w:pPr>
                  <w:r>
                    <w:rPr>
                      <w:rFonts w:hint="eastAsia"/>
                      <w:szCs w:val="21"/>
                    </w:rPr>
                    <w:t>75</w:t>
                  </w:r>
                  <w:r>
                    <w:rPr>
                      <w:szCs w:val="21"/>
                    </w:rPr>
                    <w:t>/1</w:t>
                  </w:r>
                </w:p>
              </w:tc>
              <w:tc>
                <w:tcPr>
                  <w:tcW w:w="573" w:type="dxa"/>
                  <w:vMerge w:val="continue"/>
                  <w:shd w:val="clear" w:color="auto" w:fill="FFFFFF"/>
                  <w:vAlign w:val="center"/>
                </w:tcPr>
                <w:p w14:paraId="7AEFC507">
                  <w:pPr>
                    <w:pStyle w:val="34"/>
                    <w:snapToGrid/>
                    <w:spacing w:line="330" w:lineRule="exact"/>
                  </w:pPr>
                </w:p>
              </w:tc>
              <w:tc>
                <w:tcPr>
                  <w:tcW w:w="548" w:type="dxa"/>
                  <w:shd w:val="clear" w:color="auto" w:fill="FFFFFF"/>
                  <w:vAlign w:val="center"/>
                </w:tcPr>
                <w:p w14:paraId="57D6D85C">
                  <w:pPr>
                    <w:widowControl/>
                    <w:jc w:val="center"/>
                    <w:textAlignment w:val="bottom"/>
                    <w:rPr>
                      <w:kern w:val="0"/>
                      <w:szCs w:val="21"/>
                    </w:rPr>
                  </w:pPr>
                  <w:r>
                    <w:rPr>
                      <w:rFonts w:eastAsia="等线"/>
                      <w:kern w:val="0"/>
                      <w:szCs w:val="21"/>
                    </w:rPr>
                    <w:t>37.11</w:t>
                  </w:r>
                </w:p>
              </w:tc>
              <w:tc>
                <w:tcPr>
                  <w:tcW w:w="548" w:type="dxa"/>
                  <w:shd w:val="clear" w:color="auto" w:fill="FFFFFF"/>
                  <w:vAlign w:val="center"/>
                </w:tcPr>
                <w:p w14:paraId="0AA6A7D6">
                  <w:pPr>
                    <w:widowControl/>
                    <w:jc w:val="center"/>
                    <w:textAlignment w:val="bottom"/>
                    <w:rPr>
                      <w:kern w:val="0"/>
                      <w:szCs w:val="21"/>
                    </w:rPr>
                  </w:pPr>
                  <w:r>
                    <w:rPr>
                      <w:kern w:val="0"/>
                      <w:szCs w:val="21"/>
                    </w:rPr>
                    <w:t>53</w:t>
                  </w:r>
                </w:p>
              </w:tc>
              <w:tc>
                <w:tcPr>
                  <w:tcW w:w="548" w:type="dxa"/>
                  <w:shd w:val="clear" w:color="auto" w:fill="FFFFFF"/>
                  <w:vAlign w:val="center"/>
                </w:tcPr>
                <w:p w14:paraId="39C4C01C">
                  <w:pPr>
                    <w:widowControl/>
                    <w:jc w:val="center"/>
                    <w:textAlignment w:val="bottom"/>
                    <w:rPr>
                      <w:kern w:val="0"/>
                      <w:szCs w:val="21"/>
                    </w:rPr>
                  </w:pPr>
                  <w:r>
                    <w:rPr>
                      <w:kern w:val="0"/>
                      <w:szCs w:val="21"/>
                    </w:rPr>
                    <w:t>14</w:t>
                  </w:r>
                </w:p>
              </w:tc>
              <w:tc>
                <w:tcPr>
                  <w:tcW w:w="548" w:type="dxa"/>
                  <w:shd w:val="clear" w:color="auto" w:fill="FFFFFF"/>
                  <w:vAlign w:val="center"/>
                </w:tcPr>
                <w:p w14:paraId="2D74A626">
                  <w:pPr>
                    <w:widowControl/>
                    <w:jc w:val="center"/>
                    <w:textAlignment w:val="bottom"/>
                    <w:rPr>
                      <w:kern w:val="0"/>
                      <w:szCs w:val="21"/>
                    </w:rPr>
                  </w:pPr>
                  <w:r>
                    <w:rPr>
                      <w:kern w:val="0"/>
                      <w:szCs w:val="21"/>
                    </w:rPr>
                    <w:t>99.04</w:t>
                  </w:r>
                </w:p>
              </w:tc>
              <w:tc>
                <w:tcPr>
                  <w:tcW w:w="518" w:type="dxa"/>
                  <w:shd w:val="clear" w:color="000000" w:fill="FFFFFF"/>
                  <w:vAlign w:val="center"/>
                </w:tcPr>
                <w:p w14:paraId="112EDF19">
                  <w:pPr>
                    <w:widowControl/>
                    <w:jc w:val="center"/>
                    <w:textAlignment w:val="center"/>
                    <w:rPr>
                      <w:kern w:val="0"/>
                      <w:szCs w:val="21"/>
                    </w:rPr>
                  </w:pPr>
                  <w:r>
                    <w:rPr>
                      <w:rFonts w:eastAsia="等线"/>
                      <w:kern w:val="0"/>
                      <w:szCs w:val="21"/>
                    </w:rPr>
                    <w:t xml:space="preserve">49.8 </w:t>
                  </w:r>
                </w:p>
              </w:tc>
              <w:tc>
                <w:tcPr>
                  <w:tcW w:w="518" w:type="dxa"/>
                  <w:shd w:val="clear" w:color="000000" w:fill="FFFFFF"/>
                  <w:vAlign w:val="center"/>
                </w:tcPr>
                <w:p w14:paraId="0AB55696">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06F4397F">
                  <w:pPr>
                    <w:widowControl/>
                    <w:jc w:val="center"/>
                    <w:textAlignment w:val="center"/>
                    <w:rPr>
                      <w:kern w:val="0"/>
                      <w:szCs w:val="21"/>
                    </w:rPr>
                  </w:pPr>
                  <w:r>
                    <w:rPr>
                      <w:rFonts w:eastAsia="等线"/>
                      <w:kern w:val="0"/>
                      <w:szCs w:val="21"/>
                    </w:rPr>
                    <w:t xml:space="preserve">50.7 </w:t>
                  </w:r>
                </w:p>
              </w:tc>
              <w:tc>
                <w:tcPr>
                  <w:tcW w:w="520" w:type="dxa"/>
                  <w:shd w:val="clear" w:color="000000" w:fill="FFFFFF"/>
                  <w:vAlign w:val="center"/>
                </w:tcPr>
                <w:p w14:paraId="546867BD">
                  <w:pPr>
                    <w:widowControl/>
                    <w:jc w:val="center"/>
                    <w:textAlignment w:val="center"/>
                    <w:rPr>
                      <w:kern w:val="0"/>
                      <w:szCs w:val="21"/>
                    </w:rPr>
                  </w:pPr>
                  <w:r>
                    <w:rPr>
                      <w:rFonts w:eastAsia="等线"/>
                      <w:kern w:val="0"/>
                      <w:szCs w:val="21"/>
                    </w:rPr>
                    <w:t xml:space="preserve">49.6 </w:t>
                  </w:r>
                </w:p>
              </w:tc>
              <w:tc>
                <w:tcPr>
                  <w:tcW w:w="600" w:type="dxa"/>
                  <w:vMerge w:val="continue"/>
                  <w:shd w:val="clear" w:color="000000" w:fill="FFFFFF"/>
                  <w:vAlign w:val="center"/>
                </w:tcPr>
                <w:p w14:paraId="1A7FB74F">
                  <w:pPr>
                    <w:pStyle w:val="34"/>
                    <w:snapToGrid/>
                    <w:spacing w:line="330" w:lineRule="exact"/>
                  </w:pPr>
                </w:p>
              </w:tc>
              <w:tc>
                <w:tcPr>
                  <w:tcW w:w="432" w:type="dxa"/>
                  <w:shd w:val="clear" w:color="000000" w:fill="FFFFFF"/>
                  <w:vAlign w:val="center"/>
                </w:tcPr>
                <w:p w14:paraId="08DCF0A2">
                  <w:pPr>
                    <w:widowControl/>
                    <w:jc w:val="center"/>
                    <w:textAlignment w:val="center"/>
                    <w:rPr>
                      <w:kern w:val="0"/>
                      <w:szCs w:val="21"/>
                    </w:rPr>
                  </w:pPr>
                  <w:r>
                    <w:rPr>
                      <w:kern w:val="0"/>
                      <w:szCs w:val="21"/>
                    </w:rPr>
                    <w:t>18</w:t>
                  </w:r>
                </w:p>
              </w:tc>
              <w:tc>
                <w:tcPr>
                  <w:tcW w:w="432" w:type="dxa"/>
                  <w:shd w:val="clear" w:color="000000" w:fill="FFFFFF"/>
                  <w:vAlign w:val="center"/>
                </w:tcPr>
                <w:p w14:paraId="363B6D31">
                  <w:pPr>
                    <w:widowControl/>
                    <w:jc w:val="center"/>
                    <w:textAlignment w:val="center"/>
                    <w:rPr>
                      <w:kern w:val="0"/>
                      <w:szCs w:val="21"/>
                    </w:rPr>
                  </w:pPr>
                  <w:r>
                    <w:rPr>
                      <w:kern w:val="0"/>
                      <w:szCs w:val="21"/>
                    </w:rPr>
                    <w:t>18</w:t>
                  </w:r>
                </w:p>
              </w:tc>
              <w:tc>
                <w:tcPr>
                  <w:tcW w:w="431" w:type="dxa"/>
                  <w:shd w:val="clear" w:color="000000" w:fill="FFFFFF"/>
                  <w:vAlign w:val="center"/>
                </w:tcPr>
                <w:p w14:paraId="43BD9E6A">
                  <w:pPr>
                    <w:widowControl/>
                    <w:jc w:val="center"/>
                    <w:textAlignment w:val="center"/>
                    <w:rPr>
                      <w:kern w:val="0"/>
                      <w:szCs w:val="21"/>
                    </w:rPr>
                  </w:pPr>
                  <w:r>
                    <w:rPr>
                      <w:kern w:val="0"/>
                      <w:szCs w:val="21"/>
                    </w:rPr>
                    <w:t>18</w:t>
                  </w:r>
                </w:p>
              </w:tc>
              <w:tc>
                <w:tcPr>
                  <w:tcW w:w="431" w:type="dxa"/>
                  <w:shd w:val="clear" w:color="000000" w:fill="FFFFFF"/>
                  <w:vAlign w:val="center"/>
                </w:tcPr>
                <w:p w14:paraId="35C4A66C">
                  <w:pPr>
                    <w:widowControl/>
                    <w:jc w:val="center"/>
                    <w:textAlignment w:val="center"/>
                    <w:rPr>
                      <w:kern w:val="0"/>
                      <w:szCs w:val="21"/>
                    </w:rPr>
                  </w:pPr>
                  <w:r>
                    <w:rPr>
                      <w:kern w:val="0"/>
                      <w:szCs w:val="21"/>
                    </w:rPr>
                    <w:t>18</w:t>
                  </w:r>
                </w:p>
              </w:tc>
              <w:tc>
                <w:tcPr>
                  <w:tcW w:w="432" w:type="dxa"/>
                  <w:shd w:val="clear" w:color="000000" w:fill="FFFFFF"/>
                  <w:vAlign w:val="center"/>
                </w:tcPr>
                <w:p w14:paraId="4A8B9674">
                  <w:pPr>
                    <w:widowControl/>
                    <w:jc w:val="center"/>
                    <w:textAlignment w:val="center"/>
                    <w:rPr>
                      <w:kern w:val="0"/>
                      <w:szCs w:val="21"/>
                    </w:rPr>
                  </w:pPr>
                  <w:r>
                    <w:rPr>
                      <w:rFonts w:eastAsia="等线"/>
                      <w:kern w:val="0"/>
                      <w:szCs w:val="21"/>
                    </w:rPr>
                    <w:t xml:space="preserve">31.8 </w:t>
                  </w:r>
                </w:p>
              </w:tc>
              <w:tc>
                <w:tcPr>
                  <w:tcW w:w="432" w:type="dxa"/>
                  <w:shd w:val="clear" w:color="000000" w:fill="FFFFFF"/>
                  <w:vAlign w:val="center"/>
                </w:tcPr>
                <w:p w14:paraId="2408935E">
                  <w:pPr>
                    <w:widowControl/>
                    <w:jc w:val="center"/>
                    <w:textAlignment w:val="center"/>
                    <w:rPr>
                      <w:kern w:val="0"/>
                      <w:szCs w:val="21"/>
                    </w:rPr>
                  </w:pPr>
                  <w:r>
                    <w:rPr>
                      <w:rFonts w:eastAsia="等线"/>
                      <w:kern w:val="0"/>
                      <w:szCs w:val="21"/>
                    </w:rPr>
                    <w:t xml:space="preserve">31.7 </w:t>
                  </w:r>
                </w:p>
              </w:tc>
              <w:tc>
                <w:tcPr>
                  <w:tcW w:w="431" w:type="dxa"/>
                  <w:shd w:val="clear" w:color="000000" w:fill="FFFFFF"/>
                  <w:vAlign w:val="center"/>
                </w:tcPr>
                <w:p w14:paraId="1A2DD29D">
                  <w:pPr>
                    <w:widowControl/>
                    <w:jc w:val="center"/>
                    <w:textAlignment w:val="center"/>
                    <w:rPr>
                      <w:kern w:val="0"/>
                      <w:szCs w:val="21"/>
                    </w:rPr>
                  </w:pPr>
                  <w:r>
                    <w:rPr>
                      <w:rFonts w:eastAsia="等线"/>
                      <w:kern w:val="0"/>
                      <w:szCs w:val="21"/>
                    </w:rPr>
                    <w:t xml:space="preserve">32.7 </w:t>
                  </w:r>
                </w:p>
              </w:tc>
              <w:tc>
                <w:tcPr>
                  <w:tcW w:w="433" w:type="dxa"/>
                  <w:shd w:val="clear" w:color="000000" w:fill="FFFFFF"/>
                  <w:vAlign w:val="center"/>
                </w:tcPr>
                <w:p w14:paraId="7F984230">
                  <w:pPr>
                    <w:widowControl/>
                    <w:jc w:val="center"/>
                    <w:textAlignment w:val="center"/>
                    <w:rPr>
                      <w:kern w:val="0"/>
                      <w:szCs w:val="21"/>
                    </w:rPr>
                  </w:pPr>
                  <w:r>
                    <w:rPr>
                      <w:rFonts w:eastAsia="等线"/>
                      <w:kern w:val="0"/>
                      <w:szCs w:val="21"/>
                    </w:rPr>
                    <w:t xml:space="preserve">31.6 </w:t>
                  </w:r>
                </w:p>
              </w:tc>
            </w:tr>
            <w:tr w14:paraId="7550E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5BB8F55F">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08BD9818">
                  <w:pPr>
                    <w:pStyle w:val="34"/>
                    <w:snapToGrid/>
                    <w:spacing w:line="330" w:lineRule="exact"/>
                  </w:pPr>
                </w:p>
              </w:tc>
              <w:tc>
                <w:tcPr>
                  <w:tcW w:w="1442" w:type="dxa"/>
                  <w:shd w:val="clear" w:color="auto" w:fill="FFFFFF"/>
                  <w:vAlign w:val="center"/>
                </w:tcPr>
                <w:p w14:paraId="26EEDE28">
                  <w:pPr>
                    <w:widowControl/>
                    <w:spacing w:line="320" w:lineRule="exact"/>
                    <w:jc w:val="center"/>
                    <w:textAlignment w:val="center"/>
                    <w:rPr>
                      <w:kern w:val="0"/>
                      <w:szCs w:val="21"/>
                    </w:rPr>
                  </w:pPr>
                  <w:r>
                    <w:rPr>
                      <w:kern w:val="0"/>
                      <w:szCs w:val="21"/>
                    </w:rPr>
                    <w:t>柳工挖掘机（改拆包机）</w:t>
                  </w:r>
                </w:p>
              </w:tc>
              <w:tc>
                <w:tcPr>
                  <w:tcW w:w="937" w:type="dxa"/>
                  <w:shd w:val="clear" w:color="auto" w:fill="FFFFFF"/>
                  <w:vAlign w:val="center"/>
                </w:tcPr>
                <w:p w14:paraId="7457633A">
                  <w:pPr>
                    <w:spacing w:line="340" w:lineRule="exact"/>
                    <w:jc w:val="center"/>
                    <w:rPr>
                      <w:szCs w:val="21"/>
                    </w:rPr>
                  </w:pPr>
                  <w:r>
                    <w:rPr>
                      <w:rFonts w:hint="eastAsia"/>
                      <w:szCs w:val="21"/>
                    </w:rPr>
                    <w:t>75</w:t>
                  </w:r>
                  <w:r>
                    <w:rPr>
                      <w:szCs w:val="21"/>
                    </w:rPr>
                    <w:t>/1</w:t>
                  </w:r>
                </w:p>
              </w:tc>
              <w:tc>
                <w:tcPr>
                  <w:tcW w:w="573" w:type="dxa"/>
                  <w:vMerge w:val="continue"/>
                  <w:shd w:val="clear" w:color="auto" w:fill="FFFFFF"/>
                  <w:vAlign w:val="center"/>
                </w:tcPr>
                <w:p w14:paraId="55B6E5B0">
                  <w:pPr>
                    <w:pStyle w:val="34"/>
                    <w:snapToGrid/>
                    <w:spacing w:line="330" w:lineRule="exact"/>
                  </w:pPr>
                </w:p>
              </w:tc>
              <w:tc>
                <w:tcPr>
                  <w:tcW w:w="548" w:type="dxa"/>
                  <w:shd w:val="clear" w:color="auto" w:fill="FFFFFF"/>
                  <w:vAlign w:val="center"/>
                </w:tcPr>
                <w:p w14:paraId="166083CB">
                  <w:pPr>
                    <w:widowControl/>
                    <w:jc w:val="center"/>
                    <w:textAlignment w:val="bottom"/>
                    <w:rPr>
                      <w:kern w:val="0"/>
                      <w:szCs w:val="21"/>
                    </w:rPr>
                  </w:pPr>
                  <w:r>
                    <w:rPr>
                      <w:rFonts w:eastAsia="等线"/>
                      <w:kern w:val="0"/>
                      <w:szCs w:val="21"/>
                    </w:rPr>
                    <w:t>66.11</w:t>
                  </w:r>
                </w:p>
              </w:tc>
              <w:tc>
                <w:tcPr>
                  <w:tcW w:w="548" w:type="dxa"/>
                  <w:shd w:val="clear" w:color="auto" w:fill="FFFFFF"/>
                  <w:vAlign w:val="center"/>
                </w:tcPr>
                <w:p w14:paraId="192FA891">
                  <w:pPr>
                    <w:widowControl/>
                    <w:jc w:val="center"/>
                    <w:textAlignment w:val="bottom"/>
                    <w:rPr>
                      <w:kern w:val="0"/>
                      <w:szCs w:val="21"/>
                    </w:rPr>
                  </w:pPr>
                  <w:r>
                    <w:rPr>
                      <w:kern w:val="0"/>
                      <w:szCs w:val="21"/>
                    </w:rPr>
                    <w:t>24</w:t>
                  </w:r>
                </w:p>
              </w:tc>
              <w:tc>
                <w:tcPr>
                  <w:tcW w:w="548" w:type="dxa"/>
                  <w:shd w:val="clear" w:color="auto" w:fill="FFFFFF"/>
                  <w:vAlign w:val="center"/>
                </w:tcPr>
                <w:p w14:paraId="0D5A2983">
                  <w:pPr>
                    <w:widowControl/>
                    <w:jc w:val="center"/>
                    <w:textAlignment w:val="bottom"/>
                    <w:rPr>
                      <w:kern w:val="0"/>
                      <w:szCs w:val="21"/>
                    </w:rPr>
                  </w:pPr>
                  <w:r>
                    <w:rPr>
                      <w:kern w:val="0"/>
                      <w:szCs w:val="21"/>
                    </w:rPr>
                    <w:t>44</w:t>
                  </w:r>
                </w:p>
              </w:tc>
              <w:tc>
                <w:tcPr>
                  <w:tcW w:w="548" w:type="dxa"/>
                  <w:shd w:val="clear" w:color="auto" w:fill="FFFFFF"/>
                  <w:vAlign w:val="center"/>
                </w:tcPr>
                <w:p w14:paraId="2C50127C">
                  <w:pPr>
                    <w:widowControl/>
                    <w:jc w:val="center"/>
                    <w:textAlignment w:val="bottom"/>
                    <w:rPr>
                      <w:kern w:val="0"/>
                      <w:szCs w:val="21"/>
                    </w:rPr>
                  </w:pPr>
                  <w:r>
                    <w:rPr>
                      <w:kern w:val="0"/>
                      <w:szCs w:val="21"/>
                    </w:rPr>
                    <w:t>69.04</w:t>
                  </w:r>
                </w:p>
              </w:tc>
              <w:tc>
                <w:tcPr>
                  <w:tcW w:w="518" w:type="dxa"/>
                  <w:shd w:val="clear" w:color="000000" w:fill="FFFFFF"/>
                  <w:vAlign w:val="center"/>
                </w:tcPr>
                <w:p w14:paraId="27F4C33D">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2989B64C">
                  <w:pPr>
                    <w:widowControl/>
                    <w:jc w:val="center"/>
                    <w:textAlignment w:val="center"/>
                    <w:rPr>
                      <w:kern w:val="0"/>
                      <w:szCs w:val="21"/>
                    </w:rPr>
                  </w:pPr>
                  <w:r>
                    <w:rPr>
                      <w:rFonts w:eastAsia="等线"/>
                      <w:kern w:val="0"/>
                      <w:szCs w:val="21"/>
                    </w:rPr>
                    <w:t xml:space="preserve">50.0 </w:t>
                  </w:r>
                </w:p>
              </w:tc>
              <w:tc>
                <w:tcPr>
                  <w:tcW w:w="518" w:type="dxa"/>
                  <w:shd w:val="clear" w:color="000000" w:fill="FFFFFF"/>
                  <w:vAlign w:val="center"/>
                </w:tcPr>
                <w:p w14:paraId="75E200D6">
                  <w:pPr>
                    <w:widowControl/>
                    <w:jc w:val="center"/>
                    <w:textAlignment w:val="center"/>
                    <w:rPr>
                      <w:kern w:val="0"/>
                      <w:szCs w:val="21"/>
                    </w:rPr>
                  </w:pPr>
                  <w:r>
                    <w:rPr>
                      <w:rFonts w:eastAsia="等线"/>
                      <w:kern w:val="0"/>
                      <w:szCs w:val="21"/>
                    </w:rPr>
                    <w:t xml:space="preserve">49.7 </w:t>
                  </w:r>
                </w:p>
              </w:tc>
              <w:tc>
                <w:tcPr>
                  <w:tcW w:w="520" w:type="dxa"/>
                  <w:shd w:val="clear" w:color="000000" w:fill="FFFFFF"/>
                  <w:vAlign w:val="center"/>
                </w:tcPr>
                <w:p w14:paraId="4AD71A4F">
                  <w:pPr>
                    <w:widowControl/>
                    <w:jc w:val="center"/>
                    <w:textAlignment w:val="center"/>
                    <w:rPr>
                      <w:kern w:val="0"/>
                      <w:szCs w:val="21"/>
                    </w:rPr>
                  </w:pPr>
                  <w:r>
                    <w:rPr>
                      <w:rFonts w:eastAsia="等线"/>
                      <w:kern w:val="0"/>
                      <w:szCs w:val="21"/>
                    </w:rPr>
                    <w:t xml:space="preserve">49.7 </w:t>
                  </w:r>
                </w:p>
              </w:tc>
              <w:tc>
                <w:tcPr>
                  <w:tcW w:w="600" w:type="dxa"/>
                  <w:vMerge w:val="continue"/>
                  <w:shd w:val="clear" w:color="000000" w:fill="FFFFFF"/>
                  <w:vAlign w:val="center"/>
                </w:tcPr>
                <w:p w14:paraId="293E8FC1">
                  <w:pPr>
                    <w:pStyle w:val="34"/>
                    <w:snapToGrid/>
                    <w:spacing w:line="330" w:lineRule="exact"/>
                  </w:pPr>
                </w:p>
              </w:tc>
              <w:tc>
                <w:tcPr>
                  <w:tcW w:w="432" w:type="dxa"/>
                  <w:shd w:val="clear" w:color="000000" w:fill="FFFFFF"/>
                  <w:vAlign w:val="center"/>
                </w:tcPr>
                <w:p w14:paraId="3FEC5135">
                  <w:pPr>
                    <w:widowControl/>
                    <w:jc w:val="center"/>
                    <w:textAlignment w:val="center"/>
                    <w:rPr>
                      <w:kern w:val="0"/>
                      <w:szCs w:val="21"/>
                    </w:rPr>
                  </w:pPr>
                  <w:r>
                    <w:rPr>
                      <w:kern w:val="0"/>
                      <w:szCs w:val="21"/>
                    </w:rPr>
                    <w:t>18</w:t>
                  </w:r>
                </w:p>
              </w:tc>
              <w:tc>
                <w:tcPr>
                  <w:tcW w:w="432" w:type="dxa"/>
                  <w:shd w:val="clear" w:color="000000" w:fill="FFFFFF"/>
                  <w:vAlign w:val="center"/>
                </w:tcPr>
                <w:p w14:paraId="4E4A4E23">
                  <w:pPr>
                    <w:widowControl/>
                    <w:jc w:val="center"/>
                    <w:textAlignment w:val="center"/>
                    <w:rPr>
                      <w:kern w:val="0"/>
                      <w:szCs w:val="21"/>
                    </w:rPr>
                  </w:pPr>
                  <w:r>
                    <w:rPr>
                      <w:kern w:val="0"/>
                      <w:szCs w:val="21"/>
                    </w:rPr>
                    <w:t>18</w:t>
                  </w:r>
                </w:p>
              </w:tc>
              <w:tc>
                <w:tcPr>
                  <w:tcW w:w="431" w:type="dxa"/>
                  <w:shd w:val="clear" w:color="000000" w:fill="FFFFFF"/>
                  <w:vAlign w:val="center"/>
                </w:tcPr>
                <w:p w14:paraId="0BB9036E">
                  <w:pPr>
                    <w:widowControl/>
                    <w:jc w:val="center"/>
                    <w:textAlignment w:val="center"/>
                    <w:rPr>
                      <w:kern w:val="0"/>
                      <w:szCs w:val="21"/>
                    </w:rPr>
                  </w:pPr>
                  <w:r>
                    <w:rPr>
                      <w:kern w:val="0"/>
                      <w:szCs w:val="21"/>
                    </w:rPr>
                    <w:t>18</w:t>
                  </w:r>
                </w:p>
              </w:tc>
              <w:tc>
                <w:tcPr>
                  <w:tcW w:w="431" w:type="dxa"/>
                  <w:shd w:val="clear" w:color="000000" w:fill="FFFFFF"/>
                  <w:vAlign w:val="center"/>
                </w:tcPr>
                <w:p w14:paraId="049DFCD3">
                  <w:pPr>
                    <w:widowControl/>
                    <w:jc w:val="center"/>
                    <w:textAlignment w:val="center"/>
                    <w:rPr>
                      <w:kern w:val="0"/>
                      <w:szCs w:val="21"/>
                    </w:rPr>
                  </w:pPr>
                  <w:r>
                    <w:rPr>
                      <w:kern w:val="0"/>
                      <w:szCs w:val="21"/>
                    </w:rPr>
                    <w:t>18</w:t>
                  </w:r>
                </w:p>
              </w:tc>
              <w:tc>
                <w:tcPr>
                  <w:tcW w:w="432" w:type="dxa"/>
                  <w:shd w:val="clear" w:color="000000" w:fill="FFFFFF"/>
                  <w:vAlign w:val="center"/>
                </w:tcPr>
                <w:p w14:paraId="0C5218B8">
                  <w:pPr>
                    <w:widowControl/>
                    <w:jc w:val="center"/>
                    <w:textAlignment w:val="center"/>
                    <w:rPr>
                      <w:kern w:val="0"/>
                      <w:szCs w:val="21"/>
                    </w:rPr>
                  </w:pPr>
                  <w:r>
                    <w:rPr>
                      <w:rFonts w:eastAsia="等线"/>
                      <w:kern w:val="0"/>
                      <w:szCs w:val="21"/>
                    </w:rPr>
                    <w:t xml:space="preserve">31.7 </w:t>
                  </w:r>
                </w:p>
              </w:tc>
              <w:tc>
                <w:tcPr>
                  <w:tcW w:w="432" w:type="dxa"/>
                  <w:shd w:val="clear" w:color="000000" w:fill="FFFFFF"/>
                  <w:vAlign w:val="center"/>
                </w:tcPr>
                <w:p w14:paraId="1DC432BC">
                  <w:pPr>
                    <w:widowControl/>
                    <w:jc w:val="center"/>
                    <w:textAlignment w:val="center"/>
                    <w:rPr>
                      <w:kern w:val="0"/>
                      <w:szCs w:val="21"/>
                    </w:rPr>
                  </w:pPr>
                  <w:r>
                    <w:rPr>
                      <w:rFonts w:eastAsia="等线"/>
                      <w:kern w:val="0"/>
                      <w:szCs w:val="21"/>
                    </w:rPr>
                    <w:t xml:space="preserve">32.0 </w:t>
                  </w:r>
                </w:p>
              </w:tc>
              <w:tc>
                <w:tcPr>
                  <w:tcW w:w="431" w:type="dxa"/>
                  <w:shd w:val="clear" w:color="000000" w:fill="FFFFFF"/>
                  <w:vAlign w:val="center"/>
                </w:tcPr>
                <w:p w14:paraId="73DC24F6">
                  <w:pPr>
                    <w:widowControl/>
                    <w:jc w:val="center"/>
                    <w:textAlignment w:val="center"/>
                    <w:rPr>
                      <w:kern w:val="0"/>
                      <w:szCs w:val="21"/>
                    </w:rPr>
                  </w:pPr>
                  <w:r>
                    <w:rPr>
                      <w:rFonts w:eastAsia="等线"/>
                      <w:kern w:val="0"/>
                      <w:szCs w:val="21"/>
                    </w:rPr>
                    <w:t xml:space="preserve">31.7 </w:t>
                  </w:r>
                </w:p>
              </w:tc>
              <w:tc>
                <w:tcPr>
                  <w:tcW w:w="433" w:type="dxa"/>
                  <w:shd w:val="clear" w:color="000000" w:fill="FFFFFF"/>
                  <w:vAlign w:val="center"/>
                </w:tcPr>
                <w:p w14:paraId="23778D7C">
                  <w:pPr>
                    <w:widowControl/>
                    <w:jc w:val="center"/>
                    <w:textAlignment w:val="center"/>
                    <w:rPr>
                      <w:kern w:val="0"/>
                      <w:szCs w:val="21"/>
                    </w:rPr>
                  </w:pPr>
                  <w:r>
                    <w:rPr>
                      <w:rFonts w:eastAsia="等线"/>
                      <w:kern w:val="0"/>
                      <w:szCs w:val="21"/>
                    </w:rPr>
                    <w:t xml:space="preserve">31.7 </w:t>
                  </w:r>
                </w:p>
              </w:tc>
            </w:tr>
            <w:tr w14:paraId="52892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68A163C3">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7510B031">
                  <w:pPr>
                    <w:pStyle w:val="34"/>
                    <w:snapToGrid/>
                    <w:spacing w:line="330" w:lineRule="exact"/>
                  </w:pPr>
                </w:p>
              </w:tc>
              <w:tc>
                <w:tcPr>
                  <w:tcW w:w="1442" w:type="dxa"/>
                  <w:shd w:val="clear" w:color="auto" w:fill="FFFFFF"/>
                  <w:vAlign w:val="center"/>
                </w:tcPr>
                <w:p w14:paraId="5D3B02EC">
                  <w:pPr>
                    <w:widowControl/>
                    <w:spacing w:line="320" w:lineRule="exact"/>
                    <w:jc w:val="center"/>
                    <w:textAlignment w:val="center"/>
                    <w:rPr>
                      <w:kern w:val="0"/>
                      <w:szCs w:val="21"/>
                    </w:rPr>
                  </w:pPr>
                  <w:r>
                    <w:rPr>
                      <w:kern w:val="0"/>
                      <w:szCs w:val="21"/>
                    </w:rPr>
                    <w:t>柳工挖掘机（改拆包机）</w:t>
                  </w:r>
                </w:p>
              </w:tc>
              <w:tc>
                <w:tcPr>
                  <w:tcW w:w="937" w:type="dxa"/>
                  <w:shd w:val="clear" w:color="auto" w:fill="FFFFFF"/>
                  <w:vAlign w:val="center"/>
                </w:tcPr>
                <w:p w14:paraId="414D0934">
                  <w:pPr>
                    <w:spacing w:line="340" w:lineRule="exact"/>
                    <w:jc w:val="center"/>
                    <w:rPr>
                      <w:szCs w:val="21"/>
                    </w:rPr>
                  </w:pPr>
                  <w:r>
                    <w:rPr>
                      <w:rFonts w:hint="eastAsia"/>
                      <w:szCs w:val="21"/>
                    </w:rPr>
                    <w:t>75</w:t>
                  </w:r>
                  <w:r>
                    <w:rPr>
                      <w:szCs w:val="21"/>
                    </w:rPr>
                    <w:t>/1</w:t>
                  </w:r>
                </w:p>
              </w:tc>
              <w:tc>
                <w:tcPr>
                  <w:tcW w:w="573" w:type="dxa"/>
                  <w:vMerge w:val="continue"/>
                  <w:shd w:val="clear" w:color="auto" w:fill="FFFFFF"/>
                  <w:vAlign w:val="center"/>
                </w:tcPr>
                <w:p w14:paraId="448F4C18">
                  <w:pPr>
                    <w:pStyle w:val="34"/>
                    <w:snapToGrid/>
                    <w:spacing w:line="330" w:lineRule="exact"/>
                  </w:pPr>
                </w:p>
              </w:tc>
              <w:tc>
                <w:tcPr>
                  <w:tcW w:w="548" w:type="dxa"/>
                  <w:shd w:val="clear" w:color="auto" w:fill="FFFFFF"/>
                  <w:vAlign w:val="center"/>
                </w:tcPr>
                <w:p w14:paraId="7C7DCF3A">
                  <w:pPr>
                    <w:widowControl/>
                    <w:jc w:val="center"/>
                    <w:textAlignment w:val="bottom"/>
                    <w:rPr>
                      <w:kern w:val="0"/>
                      <w:szCs w:val="21"/>
                    </w:rPr>
                  </w:pPr>
                  <w:r>
                    <w:rPr>
                      <w:rFonts w:eastAsia="等线"/>
                      <w:kern w:val="0"/>
                      <w:szCs w:val="21"/>
                    </w:rPr>
                    <w:t>43.11</w:t>
                  </w:r>
                </w:p>
              </w:tc>
              <w:tc>
                <w:tcPr>
                  <w:tcW w:w="548" w:type="dxa"/>
                  <w:shd w:val="clear" w:color="auto" w:fill="FFFFFF"/>
                  <w:vAlign w:val="center"/>
                </w:tcPr>
                <w:p w14:paraId="1938320A">
                  <w:pPr>
                    <w:widowControl/>
                    <w:jc w:val="center"/>
                    <w:textAlignment w:val="bottom"/>
                    <w:rPr>
                      <w:kern w:val="0"/>
                      <w:szCs w:val="21"/>
                    </w:rPr>
                  </w:pPr>
                  <w:r>
                    <w:rPr>
                      <w:kern w:val="0"/>
                      <w:szCs w:val="21"/>
                    </w:rPr>
                    <w:t>47</w:t>
                  </w:r>
                </w:p>
              </w:tc>
              <w:tc>
                <w:tcPr>
                  <w:tcW w:w="548" w:type="dxa"/>
                  <w:shd w:val="clear" w:color="auto" w:fill="FFFFFF"/>
                  <w:vAlign w:val="center"/>
                </w:tcPr>
                <w:p w14:paraId="7686810B">
                  <w:pPr>
                    <w:widowControl/>
                    <w:jc w:val="center"/>
                    <w:textAlignment w:val="bottom"/>
                    <w:rPr>
                      <w:kern w:val="0"/>
                      <w:szCs w:val="21"/>
                    </w:rPr>
                  </w:pPr>
                  <w:r>
                    <w:rPr>
                      <w:kern w:val="0"/>
                      <w:szCs w:val="21"/>
                    </w:rPr>
                    <w:t>44</w:t>
                  </w:r>
                </w:p>
              </w:tc>
              <w:tc>
                <w:tcPr>
                  <w:tcW w:w="548" w:type="dxa"/>
                  <w:shd w:val="clear" w:color="auto" w:fill="FFFFFF"/>
                  <w:vAlign w:val="center"/>
                </w:tcPr>
                <w:p w14:paraId="4E405A0A">
                  <w:pPr>
                    <w:widowControl/>
                    <w:jc w:val="center"/>
                    <w:textAlignment w:val="bottom"/>
                    <w:rPr>
                      <w:kern w:val="0"/>
                      <w:szCs w:val="21"/>
                    </w:rPr>
                  </w:pPr>
                  <w:r>
                    <w:rPr>
                      <w:kern w:val="0"/>
                      <w:szCs w:val="21"/>
                    </w:rPr>
                    <w:t>69.04</w:t>
                  </w:r>
                </w:p>
              </w:tc>
              <w:tc>
                <w:tcPr>
                  <w:tcW w:w="518" w:type="dxa"/>
                  <w:shd w:val="clear" w:color="000000" w:fill="FFFFFF"/>
                  <w:vAlign w:val="center"/>
                </w:tcPr>
                <w:p w14:paraId="62429147">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7F89526E">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05B085DF">
                  <w:pPr>
                    <w:widowControl/>
                    <w:jc w:val="center"/>
                    <w:textAlignment w:val="center"/>
                    <w:rPr>
                      <w:kern w:val="0"/>
                      <w:szCs w:val="21"/>
                    </w:rPr>
                  </w:pPr>
                  <w:r>
                    <w:rPr>
                      <w:rFonts w:eastAsia="等线"/>
                      <w:kern w:val="0"/>
                      <w:szCs w:val="21"/>
                    </w:rPr>
                    <w:t xml:space="preserve">49.7 </w:t>
                  </w:r>
                </w:p>
              </w:tc>
              <w:tc>
                <w:tcPr>
                  <w:tcW w:w="520" w:type="dxa"/>
                  <w:shd w:val="clear" w:color="000000" w:fill="FFFFFF"/>
                  <w:vAlign w:val="center"/>
                </w:tcPr>
                <w:p w14:paraId="2BB0B105">
                  <w:pPr>
                    <w:widowControl/>
                    <w:jc w:val="center"/>
                    <w:textAlignment w:val="center"/>
                    <w:rPr>
                      <w:kern w:val="0"/>
                      <w:szCs w:val="21"/>
                    </w:rPr>
                  </w:pPr>
                  <w:r>
                    <w:rPr>
                      <w:rFonts w:eastAsia="等线"/>
                      <w:kern w:val="0"/>
                      <w:szCs w:val="21"/>
                    </w:rPr>
                    <w:t xml:space="preserve">49.7 </w:t>
                  </w:r>
                </w:p>
              </w:tc>
              <w:tc>
                <w:tcPr>
                  <w:tcW w:w="600" w:type="dxa"/>
                  <w:vMerge w:val="continue"/>
                  <w:shd w:val="clear" w:color="000000" w:fill="FFFFFF"/>
                  <w:vAlign w:val="center"/>
                </w:tcPr>
                <w:p w14:paraId="7EDD6A16">
                  <w:pPr>
                    <w:pStyle w:val="34"/>
                    <w:snapToGrid/>
                    <w:spacing w:line="330" w:lineRule="exact"/>
                  </w:pPr>
                </w:p>
              </w:tc>
              <w:tc>
                <w:tcPr>
                  <w:tcW w:w="432" w:type="dxa"/>
                  <w:shd w:val="clear" w:color="000000" w:fill="FFFFFF"/>
                  <w:vAlign w:val="center"/>
                </w:tcPr>
                <w:p w14:paraId="7229D203">
                  <w:pPr>
                    <w:widowControl/>
                    <w:jc w:val="center"/>
                    <w:textAlignment w:val="center"/>
                    <w:rPr>
                      <w:kern w:val="0"/>
                      <w:szCs w:val="21"/>
                    </w:rPr>
                  </w:pPr>
                  <w:r>
                    <w:rPr>
                      <w:kern w:val="0"/>
                      <w:szCs w:val="21"/>
                    </w:rPr>
                    <w:t>18</w:t>
                  </w:r>
                </w:p>
              </w:tc>
              <w:tc>
                <w:tcPr>
                  <w:tcW w:w="432" w:type="dxa"/>
                  <w:shd w:val="clear" w:color="000000" w:fill="FFFFFF"/>
                  <w:vAlign w:val="center"/>
                </w:tcPr>
                <w:p w14:paraId="7B0EED04">
                  <w:pPr>
                    <w:widowControl/>
                    <w:jc w:val="center"/>
                    <w:textAlignment w:val="center"/>
                    <w:rPr>
                      <w:kern w:val="0"/>
                      <w:szCs w:val="21"/>
                    </w:rPr>
                  </w:pPr>
                  <w:r>
                    <w:rPr>
                      <w:kern w:val="0"/>
                      <w:szCs w:val="21"/>
                    </w:rPr>
                    <w:t>18</w:t>
                  </w:r>
                </w:p>
              </w:tc>
              <w:tc>
                <w:tcPr>
                  <w:tcW w:w="431" w:type="dxa"/>
                  <w:shd w:val="clear" w:color="000000" w:fill="FFFFFF"/>
                  <w:vAlign w:val="center"/>
                </w:tcPr>
                <w:p w14:paraId="7C817B24">
                  <w:pPr>
                    <w:widowControl/>
                    <w:jc w:val="center"/>
                    <w:textAlignment w:val="center"/>
                    <w:rPr>
                      <w:kern w:val="0"/>
                      <w:szCs w:val="21"/>
                    </w:rPr>
                  </w:pPr>
                  <w:r>
                    <w:rPr>
                      <w:kern w:val="0"/>
                      <w:szCs w:val="21"/>
                    </w:rPr>
                    <w:t>18</w:t>
                  </w:r>
                </w:p>
              </w:tc>
              <w:tc>
                <w:tcPr>
                  <w:tcW w:w="431" w:type="dxa"/>
                  <w:shd w:val="clear" w:color="000000" w:fill="FFFFFF"/>
                  <w:vAlign w:val="center"/>
                </w:tcPr>
                <w:p w14:paraId="4A80D3B5">
                  <w:pPr>
                    <w:widowControl/>
                    <w:jc w:val="center"/>
                    <w:textAlignment w:val="center"/>
                    <w:rPr>
                      <w:kern w:val="0"/>
                      <w:szCs w:val="21"/>
                    </w:rPr>
                  </w:pPr>
                  <w:r>
                    <w:rPr>
                      <w:kern w:val="0"/>
                      <w:szCs w:val="21"/>
                    </w:rPr>
                    <w:t>18</w:t>
                  </w:r>
                </w:p>
              </w:tc>
              <w:tc>
                <w:tcPr>
                  <w:tcW w:w="432" w:type="dxa"/>
                  <w:shd w:val="clear" w:color="000000" w:fill="FFFFFF"/>
                  <w:vAlign w:val="center"/>
                </w:tcPr>
                <w:p w14:paraId="68847243">
                  <w:pPr>
                    <w:widowControl/>
                    <w:jc w:val="center"/>
                    <w:textAlignment w:val="center"/>
                    <w:rPr>
                      <w:kern w:val="0"/>
                      <w:szCs w:val="21"/>
                    </w:rPr>
                  </w:pPr>
                  <w:r>
                    <w:rPr>
                      <w:rFonts w:eastAsia="等线"/>
                      <w:kern w:val="0"/>
                      <w:szCs w:val="21"/>
                    </w:rPr>
                    <w:t xml:space="preserve">31.7 </w:t>
                  </w:r>
                </w:p>
              </w:tc>
              <w:tc>
                <w:tcPr>
                  <w:tcW w:w="432" w:type="dxa"/>
                  <w:shd w:val="clear" w:color="000000" w:fill="FFFFFF"/>
                  <w:vAlign w:val="center"/>
                </w:tcPr>
                <w:p w14:paraId="07E1D32E">
                  <w:pPr>
                    <w:widowControl/>
                    <w:jc w:val="center"/>
                    <w:textAlignment w:val="center"/>
                    <w:rPr>
                      <w:kern w:val="0"/>
                      <w:szCs w:val="21"/>
                    </w:rPr>
                  </w:pPr>
                  <w:r>
                    <w:rPr>
                      <w:rFonts w:eastAsia="等线"/>
                      <w:kern w:val="0"/>
                      <w:szCs w:val="21"/>
                    </w:rPr>
                    <w:t xml:space="preserve">31.7 </w:t>
                  </w:r>
                </w:p>
              </w:tc>
              <w:tc>
                <w:tcPr>
                  <w:tcW w:w="431" w:type="dxa"/>
                  <w:shd w:val="clear" w:color="000000" w:fill="FFFFFF"/>
                  <w:vAlign w:val="center"/>
                </w:tcPr>
                <w:p w14:paraId="0A13A4CA">
                  <w:pPr>
                    <w:widowControl/>
                    <w:jc w:val="center"/>
                    <w:textAlignment w:val="center"/>
                    <w:rPr>
                      <w:kern w:val="0"/>
                      <w:szCs w:val="21"/>
                    </w:rPr>
                  </w:pPr>
                  <w:r>
                    <w:rPr>
                      <w:rFonts w:eastAsia="等线"/>
                      <w:kern w:val="0"/>
                      <w:szCs w:val="21"/>
                    </w:rPr>
                    <w:t xml:space="preserve">31.7 </w:t>
                  </w:r>
                </w:p>
              </w:tc>
              <w:tc>
                <w:tcPr>
                  <w:tcW w:w="433" w:type="dxa"/>
                  <w:shd w:val="clear" w:color="000000" w:fill="FFFFFF"/>
                  <w:vAlign w:val="center"/>
                </w:tcPr>
                <w:p w14:paraId="7D93657B">
                  <w:pPr>
                    <w:widowControl/>
                    <w:jc w:val="center"/>
                    <w:textAlignment w:val="center"/>
                    <w:rPr>
                      <w:kern w:val="0"/>
                      <w:szCs w:val="21"/>
                    </w:rPr>
                  </w:pPr>
                  <w:r>
                    <w:rPr>
                      <w:rFonts w:eastAsia="等线"/>
                      <w:kern w:val="0"/>
                      <w:szCs w:val="21"/>
                    </w:rPr>
                    <w:t xml:space="preserve">31.7 </w:t>
                  </w:r>
                </w:p>
              </w:tc>
            </w:tr>
            <w:tr w14:paraId="16F19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15332758">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39203D32">
                  <w:pPr>
                    <w:pStyle w:val="34"/>
                    <w:snapToGrid/>
                    <w:spacing w:line="330" w:lineRule="exact"/>
                  </w:pPr>
                </w:p>
              </w:tc>
              <w:tc>
                <w:tcPr>
                  <w:tcW w:w="1442" w:type="dxa"/>
                  <w:shd w:val="clear" w:color="auto" w:fill="FFFFFF"/>
                  <w:vAlign w:val="center"/>
                </w:tcPr>
                <w:p w14:paraId="7EC8D1FD">
                  <w:pPr>
                    <w:widowControl/>
                    <w:spacing w:line="320" w:lineRule="exact"/>
                    <w:jc w:val="center"/>
                    <w:rPr>
                      <w:kern w:val="0"/>
                      <w:szCs w:val="21"/>
                    </w:rPr>
                  </w:pPr>
                  <w:r>
                    <w:rPr>
                      <w:kern w:val="0"/>
                      <w:szCs w:val="21"/>
                    </w:rPr>
                    <w:t>撕碎机</w:t>
                  </w:r>
                </w:p>
              </w:tc>
              <w:tc>
                <w:tcPr>
                  <w:tcW w:w="937" w:type="dxa"/>
                  <w:shd w:val="clear" w:color="auto" w:fill="FFFFFF"/>
                  <w:vAlign w:val="center"/>
                </w:tcPr>
                <w:p w14:paraId="472DF7B3">
                  <w:pPr>
                    <w:spacing w:line="340" w:lineRule="exact"/>
                    <w:jc w:val="center"/>
                    <w:rPr>
                      <w:szCs w:val="21"/>
                    </w:rPr>
                  </w:pPr>
                  <w:r>
                    <w:rPr>
                      <w:rFonts w:hint="eastAsia"/>
                      <w:szCs w:val="21"/>
                    </w:rPr>
                    <w:t>95</w:t>
                  </w:r>
                  <w:r>
                    <w:rPr>
                      <w:szCs w:val="21"/>
                    </w:rPr>
                    <w:t>/1</w:t>
                  </w:r>
                </w:p>
              </w:tc>
              <w:tc>
                <w:tcPr>
                  <w:tcW w:w="573" w:type="dxa"/>
                  <w:vMerge w:val="continue"/>
                  <w:shd w:val="clear" w:color="auto" w:fill="FFFFFF"/>
                  <w:vAlign w:val="center"/>
                </w:tcPr>
                <w:p w14:paraId="5F08753F">
                  <w:pPr>
                    <w:pStyle w:val="34"/>
                    <w:snapToGrid/>
                    <w:spacing w:line="330" w:lineRule="exact"/>
                  </w:pPr>
                </w:p>
              </w:tc>
              <w:tc>
                <w:tcPr>
                  <w:tcW w:w="548" w:type="dxa"/>
                  <w:shd w:val="clear" w:color="auto" w:fill="FFFFFF"/>
                  <w:vAlign w:val="center"/>
                </w:tcPr>
                <w:p w14:paraId="6CF04A76">
                  <w:pPr>
                    <w:widowControl/>
                    <w:jc w:val="center"/>
                    <w:textAlignment w:val="bottom"/>
                    <w:rPr>
                      <w:kern w:val="0"/>
                      <w:szCs w:val="21"/>
                    </w:rPr>
                  </w:pPr>
                  <w:r>
                    <w:rPr>
                      <w:rFonts w:eastAsia="等线"/>
                      <w:kern w:val="0"/>
                      <w:szCs w:val="21"/>
                    </w:rPr>
                    <w:t>26.11</w:t>
                  </w:r>
                </w:p>
              </w:tc>
              <w:tc>
                <w:tcPr>
                  <w:tcW w:w="548" w:type="dxa"/>
                  <w:shd w:val="clear" w:color="auto" w:fill="FFFFFF"/>
                  <w:vAlign w:val="center"/>
                </w:tcPr>
                <w:p w14:paraId="0C3D6331">
                  <w:pPr>
                    <w:widowControl/>
                    <w:jc w:val="center"/>
                    <w:textAlignment w:val="bottom"/>
                    <w:rPr>
                      <w:kern w:val="0"/>
                      <w:szCs w:val="21"/>
                    </w:rPr>
                  </w:pPr>
                  <w:r>
                    <w:rPr>
                      <w:kern w:val="0"/>
                      <w:szCs w:val="21"/>
                    </w:rPr>
                    <w:t>64</w:t>
                  </w:r>
                </w:p>
              </w:tc>
              <w:tc>
                <w:tcPr>
                  <w:tcW w:w="548" w:type="dxa"/>
                  <w:shd w:val="clear" w:color="auto" w:fill="FFFFFF"/>
                  <w:vAlign w:val="center"/>
                </w:tcPr>
                <w:p w14:paraId="536398FF">
                  <w:pPr>
                    <w:widowControl/>
                    <w:jc w:val="center"/>
                    <w:textAlignment w:val="bottom"/>
                    <w:rPr>
                      <w:kern w:val="0"/>
                      <w:szCs w:val="21"/>
                    </w:rPr>
                  </w:pPr>
                  <w:r>
                    <w:rPr>
                      <w:kern w:val="0"/>
                      <w:szCs w:val="21"/>
                    </w:rPr>
                    <w:t>15</w:t>
                  </w:r>
                </w:p>
              </w:tc>
              <w:tc>
                <w:tcPr>
                  <w:tcW w:w="548" w:type="dxa"/>
                  <w:shd w:val="clear" w:color="auto" w:fill="FFFFFF"/>
                  <w:vAlign w:val="center"/>
                </w:tcPr>
                <w:p w14:paraId="21BED0AD">
                  <w:pPr>
                    <w:widowControl/>
                    <w:jc w:val="center"/>
                    <w:textAlignment w:val="bottom"/>
                    <w:rPr>
                      <w:kern w:val="0"/>
                      <w:szCs w:val="21"/>
                    </w:rPr>
                  </w:pPr>
                  <w:r>
                    <w:rPr>
                      <w:kern w:val="0"/>
                      <w:szCs w:val="21"/>
                    </w:rPr>
                    <w:t>98.04</w:t>
                  </w:r>
                </w:p>
              </w:tc>
              <w:tc>
                <w:tcPr>
                  <w:tcW w:w="518" w:type="dxa"/>
                  <w:shd w:val="clear" w:color="000000" w:fill="FFFFFF"/>
                  <w:vAlign w:val="center"/>
                </w:tcPr>
                <w:p w14:paraId="09350867">
                  <w:pPr>
                    <w:widowControl/>
                    <w:jc w:val="center"/>
                    <w:textAlignment w:val="center"/>
                    <w:rPr>
                      <w:kern w:val="0"/>
                      <w:szCs w:val="21"/>
                    </w:rPr>
                  </w:pPr>
                  <w:r>
                    <w:rPr>
                      <w:rFonts w:eastAsia="等线"/>
                      <w:kern w:val="0"/>
                      <w:szCs w:val="21"/>
                    </w:rPr>
                    <w:t xml:space="preserve">70.0 </w:t>
                  </w:r>
                </w:p>
              </w:tc>
              <w:tc>
                <w:tcPr>
                  <w:tcW w:w="518" w:type="dxa"/>
                  <w:shd w:val="clear" w:color="000000" w:fill="FFFFFF"/>
                  <w:vAlign w:val="center"/>
                </w:tcPr>
                <w:p w14:paraId="239E26D4">
                  <w:pPr>
                    <w:widowControl/>
                    <w:jc w:val="center"/>
                    <w:textAlignment w:val="center"/>
                    <w:rPr>
                      <w:kern w:val="0"/>
                      <w:szCs w:val="21"/>
                    </w:rPr>
                  </w:pPr>
                  <w:r>
                    <w:rPr>
                      <w:rFonts w:eastAsia="等线"/>
                      <w:kern w:val="0"/>
                      <w:szCs w:val="21"/>
                    </w:rPr>
                    <w:t xml:space="preserve">69.7 </w:t>
                  </w:r>
                </w:p>
              </w:tc>
              <w:tc>
                <w:tcPr>
                  <w:tcW w:w="518" w:type="dxa"/>
                  <w:shd w:val="clear" w:color="000000" w:fill="FFFFFF"/>
                  <w:vAlign w:val="center"/>
                </w:tcPr>
                <w:p w14:paraId="2A235986">
                  <w:pPr>
                    <w:widowControl/>
                    <w:jc w:val="center"/>
                    <w:textAlignment w:val="center"/>
                    <w:rPr>
                      <w:kern w:val="0"/>
                      <w:szCs w:val="21"/>
                    </w:rPr>
                  </w:pPr>
                  <w:r>
                    <w:rPr>
                      <w:rFonts w:eastAsia="等线"/>
                      <w:kern w:val="0"/>
                      <w:szCs w:val="21"/>
                    </w:rPr>
                    <w:t xml:space="preserve">70.6 </w:t>
                  </w:r>
                </w:p>
              </w:tc>
              <w:tc>
                <w:tcPr>
                  <w:tcW w:w="520" w:type="dxa"/>
                  <w:shd w:val="clear" w:color="000000" w:fill="FFFFFF"/>
                  <w:vAlign w:val="center"/>
                </w:tcPr>
                <w:p w14:paraId="5B3143E4">
                  <w:pPr>
                    <w:widowControl/>
                    <w:jc w:val="center"/>
                    <w:textAlignment w:val="center"/>
                    <w:rPr>
                      <w:kern w:val="0"/>
                      <w:szCs w:val="21"/>
                    </w:rPr>
                  </w:pPr>
                  <w:r>
                    <w:rPr>
                      <w:rFonts w:eastAsia="等线"/>
                      <w:kern w:val="0"/>
                      <w:szCs w:val="21"/>
                    </w:rPr>
                    <w:t xml:space="preserve">69.6 </w:t>
                  </w:r>
                </w:p>
              </w:tc>
              <w:tc>
                <w:tcPr>
                  <w:tcW w:w="600" w:type="dxa"/>
                  <w:vMerge w:val="continue"/>
                  <w:shd w:val="clear" w:color="000000" w:fill="FFFFFF"/>
                  <w:vAlign w:val="center"/>
                </w:tcPr>
                <w:p w14:paraId="24684AF1">
                  <w:pPr>
                    <w:pStyle w:val="34"/>
                    <w:snapToGrid/>
                    <w:spacing w:line="330" w:lineRule="exact"/>
                  </w:pPr>
                </w:p>
              </w:tc>
              <w:tc>
                <w:tcPr>
                  <w:tcW w:w="432" w:type="dxa"/>
                  <w:shd w:val="clear" w:color="000000" w:fill="FFFFFF"/>
                  <w:vAlign w:val="center"/>
                </w:tcPr>
                <w:p w14:paraId="4280E6CA">
                  <w:pPr>
                    <w:widowControl/>
                    <w:jc w:val="center"/>
                    <w:textAlignment w:val="center"/>
                    <w:rPr>
                      <w:kern w:val="0"/>
                      <w:szCs w:val="21"/>
                    </w:rPr>
                  </w:pPr>
                  <w:r>
                    <w:rPr>
                      <w:kern w:val="0"/>
                      <w:szCs w:val="21"/>
                    </w:rPr>
                    <w:t>18</w:t>
                  </w:r>
                </w:p>
              </w:tc>
              <w:tc>
                <w:tcPr>
                  <w:tcW w:w="432" w:type="dxa"/>
                  <w:shd w:val="clear" w:color="000000" w:fill="FFFFFF"/>
                  <w:vAlign w:val="center"/>
                </w:tcPr>
                <w:p w14:paraId="20E966A7">
                  <w:pPr>
                    <w:widowControl/>
                    <w:jc w:val="center"/>
                    <w:textAlignment w:val="center"/>
                    <w:rPr>
                      <w:kern w:val="0"/>
                      <w:szCs w:val="21"/>
                    </w:rPr>
                  </w:pPr>
                  <w:r>
                    <w:rPr>
                      <w:kern w:val="0"/>
                      <w:szCs w:val="21"/>
                    </w:rPr>
                    <w:t>18</w:t>
                  </w:r>
                </w:p>
              </w:tc>
              <w:tc>
                <w:tcPr>
                  <w:tcW w:w="431" w:type="dxa"/>
                  <w:shd w:val="clear" w:color="000000" w:fill="FFFFFF"/>
                  <w:vAlign w:val="center"/>
                </w:tcPr>
                <w:p w14:paraId="4FB1A169">
                  <w:pPr>
                    <w:widowControl/>
                    <w:jc w:val="center"/>
                    <w:textAlignment w:val="center"/>
                    <w:rPr>
                      <w:kern w:val="0"/>
                      <w:szCs w:val="21"/>
                    </w:rPr>
                  </w:pPr>
                  <w:r>
                    <w:rPr>
                      <w:kern w:val="0"/>
                      <w:szCs w:val="21"/>
                    </w:rPr>
                    <w:t>18</w:t>
                  </w:r>
                </w:p>
              </w:tc>
              <w:tc>
                <w:tcPr>
                  <w:tcW w:w="431" w:type="dxa"/>
                  <w:shd w:val="clear" w:color="000000" w:fill="FFFFFF"/>
                  <w:vAlign w:val="center"/>
                </w:tcPr>
                <w:p w14:paraId="042474BC">
                  <w:pPr>
                    <w:widowControl/>
                    <w:jc w:val="center"/>
                    <w:textAlignment w:val="center"/>
                    <w:rPr>
                      <w:kern w:val="0"/>
                      <w:szCs w:val="21"/>
                    </w:rPr>
                  </w:pPr>
                  <w:r>
                    <w:rPr>
                      <w:kern w:val="0"/>
                      <w:szCs w:val="21"/>
                    </w:rPr>
                    <w:t>18</w:t>
                  </w:r>
                </w:p>
              </w:tc>
              <w:tc>
                <w:tcPr>
                  <w:tcW w:w="432" w:type="dxa"/>
                  <w:shd w:val="clear" w:color="000000" w:fill="FFFFFF"/>
                  <w:vAlign w:val="center"/>
                </w:tcPr>
                <w:p w14:paraId="7CBEE761">
                  <w:pPr>
                    <w:widowControl/>
                    <w:jc w:val="center"/>
                    <w:textAlignment w:val="center"/>
                    <w:rPr>
                      <w:kern w:val="0"/>
                      <w:szCs w:val="21"/>
                    </w:rPr>
                  </w:pPr>
                  <w:r>
                    <w:rPr>
                      <w:rFonts w:eastAsia="等线"/>
                      <w:kern w:val="0"/>
                      <w:szCs w:val="21"/>
                    </w:rPr>
                    <w:t xml:space="preserve">52.0 </w:t>
                  </w:r>
                </w:p>
              </w:tc>
              <w:tc>
                <w:tcPr>
                  <w:tcW w:w="432" w:type="dxa"/>
                  <w:shd w:val="clear" w:color="000000" w:fill="FFFFFF"/>
                  <w:vAlign w:val="center"/>
                </w:tcPr>
                <w:p w14:paraId="05620E9B">
                  <w:pPr>
                    <w:widowControl/>
                    <w:jc w:val="center"/>
                    <w:textAlignment w:val="center"/>
                    <w:rPr>
                      <w:kern w:val="0"/>
                      <w:szCs w:val="21"/>
                    </w:rPr>
                  </w:pPr>
                  <w:r>
                    <w:rPr>
                      <w:rFonts w:eastAsia="等线"/>
                      <w:kern w:val="0"/>
                      <w:szCs w:val="21"/>
                    </w:rPr>
                    <w:t xml:space="preserve">51.7 </w:t>
                  </w:r>
                </w:p>
              </w:tc>
              <w:tc>
                <w:tcPr>
                  <w:tcW w:w="431" w:type="dxa"/>
                  <w:shd w:val="clear" w:color="000000" w:fill="FFFFFF"/>
                  <w:vAlign w:val="center"/>
                </w:tcPr>
                <w:p w14:paraId="05ACDDA3">
                  <w:pPr>
                    <w:widowControl/>
                    <w:jc w:val="center"/>
                    <w:textAlignment w:val="center"/>
                    <w:rPr>
                      <w:kern w:val="0"/>
                      <w:szCs w:val="21"/>
                    </w:rPr>
                  </w:pPr>
                  <w:r>
                    <w:rPr>
                      <w:rFonts w:eastAsia="等线"/>
                      <w:kern w:val="0"/>
                      <w:szCs w:val="21"/>
                    </w:rPr>
                    <w:t xml:space="preserve">52.6 </w:t>
                  </w:r>
                </w:p>
              </w:tc>
              <w:tc>
                <w:tcPr>
                  <w:tcW w:w="433" w:type="dxa"/>
                  <w:shd w:val="clear" w:color="000000" w:fill="FFFFFF"/>
                  <w:vAlign w:val="center"/>
                </w:tcPr>
                <w:p w14:paraId="5FBA0516">
                  <w:pPr>
                    <w:widowControl/>
                    <w:jc w:val="center"/>
                    <w:textAlignment w:val="center"/>
                    <w:rPr>
                      <w:kern w:val="0"/>
                      <w:szCs w:val="21"/>
                    </w:rPr>
                  </w:pPr>
                  <w:r>
                    <w:rPr>
                      <w:rFonts w:eastAsia="等线"/>
                      <w:kern w:val="0"/>
                      <w:szCs w:val="21"/>
                    </w:rPr>
                    <w:t xml:space="preserve">51.6 </w:t>
                  </w:r>
                </w:p>
              </w:tc>
            </w:tr>
            <w:tr w14:paraId="0092A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48F765C1">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1E3D7F10">
                  <w:pPr>
                    <w:pStyle w:val="34"/>
                    <w:snapToGrid/>
                    <w:spacing w:line="330" w:lineRule="exact"/>
                  </w:pPr>
                </w:p>
              </w:tc>
              <w:tc>
                <w:tcPr>
                  <w:tcW w:w="1442" w:type="dxa"/>
                  <w:shd w:val="clear" w:color="auto" w:fill="FFFFFF"/>
                  <w:vAlign w:val="center"/>
                </w:tcPr>
                <w:p w14:paraId="03F98308">
                  <w:pPr>
                    <w:widowControl/>
                    <w:spacing w:line="320" w:lineRule="exact"/>
                    <w:jc w:val="center"/>
                    <w:textAlignment w:val="center"/>
                    <w:rPr>
                      <w:kern w:val="0"/>
                      <w:szCs w:val="21"/>
                    </w:rPr>
                  </w:pPr>
                  <w:r>
                    <w:rPr>
                      <w:rFonts w:hint="eastAsia"/>
                      <w:kern w:val="0"/>
                      <w:szCs w:val="21"/>
                    </w:rPr>
                    <w:t>金属屑压饼机</w:t>
                  </w:r>
                </w:p>
              </w:tc>
              <w:tc>
                <w:tcPr>
                  <w:tcW w:w="937" w:type="dxa"/>
                  <w:shd w:val="clear" w:color="auto" w:fill="FFFFFF"/>
                  <w:vAlign w:val="center"/>
                </w:tcPr>
                <w:p w14:paraId="05C117DD">
                  <w:pPr>
                    <w:pStyle w:val="34"/>
                    <w:snapToGrid/>
                    <w:spacing w:line="340" w:lineRule="exact"/>
                    <w:rPr>
                      <w:snapToGrid w:val="0"/>
                    </w:rPr>
                  </w:pPr>
                  <w:r>
                    <w:rPr>
                      <w:snapToGrid w:val="0"/>
                    </w:rPr>
                    <w:t>8</w:t>
                  </w:r>
                  <w:r>
                    <w:rPr>
                      <w:rFonts w:hint="eastAsia"/>
                      <w:snapToGrid w:val="0"/>
                    </w:rPr>
                    <w:t>0</w:t>
                  </w:r>
                  <w:r>
                    <w:t>/1</w:t>
                  </w:r>
                </w:p>
              </w:tc>
              <w:tc>
                <w:tcPr>
                  <w:tcW w:w="573" w:type="dxa"/>
                  <w:vMerge w:val="continue"/>
                  <w:shd w:val="clear" w:color="auto" w:fill="FFFFFF"/>
                  <w:vAlign w:val="center"/>
                </w:tcPr>
                <w:p w14:paraId="4D67BA6B">
                  <w:pPr>
                    <w:pStyle w:val="34"/>
                    <w:snapToGrid/>
                    <w:spacing w:line="330" w:lineRule="exact"/>
                  </w:pPr>
                </w:p>
              </w:tc>
              <w:tc>
                <w:tcPr>
                  <w:tcW w:w="548" w:type="dxa"/>
                  <w:shd w:val="clear" w:color="auto" w:fill="FFFFFF"/>
                  <w:vAlign w:val="center"/>
                </w:tcPr>
                <w:p w14:paraId="4FC5F95B">
                  <w:pPr>
                    <w:widowControl/>
                    <w:jc w:val="center"/>
                    <w:textAlignment w:val="bottom"/>
                    <w:rPr>
                      <w:kern w:val="0"/>
                      <w:szCs w:val="21"/>
                    </w:rPr>
                  </w:pPr>
                  <w:r>
                    <w:rPr>
                      <w:rFonts w:eastAsia="等线"/>
                      <w:kern w:val="0"/>
                      <w:szCs w:val="21"/>
                    </w:rPr>
                    <w:t>10.11</w:t>
                  </w:r>
                </w:p>
              </w:tc>
              <w:tc>
                <w:tcPr>
                  <w:tcW w:w="548" w:type="dxa"/>
                  <w:shd w:val="clear" w:color="auto" w:fill="FFFFFF"/>
                  <w:vAlign w:val="center"/>
                </w:tcPr>
                <w:p w14:paraId="0401E7AD">
                  <w:pPr>
                    <w:widowControl/>
                    <w:jc w:val="center"/>
                    <w:textAlignment w:val="bottom"/>
                    <w:rPr>
                      <w:kern w:val="0"/>
                      <w:szCs w:val="21"/>
                    </w:rPr>
                  </w:pPr>
                  <w:r>
                    <w:rPr>
                      <w:kern w:val="0"/>
                      <w:szCs w:val="21"/>
                    </w:rPr>
                    <w:t>80</w:t>
                  </w:r>
                </w:p>
              </w:tc>
              <w:tc>
                <w:tcPr>
                  <w:tcW w:w="548" w:type="dxa"/>
                  <w:shd w:val="clear" w:color="auto" w:fill="FFFFFF"/>
                  <w:vAlign w:val="center"/>
                </w:tcPr>
                <w:p w14:paraId="42F6C0C0">
                  <w:pPr>
                    <w:widowControl/>
                    <w:jc w:val="center"/>
                    <w:textAlignment w:val="bottom"/>
                    <w:rPr>
                      <w:kern w:val="0"/>
                      <w:szCs w:val="21"/>
                    </w:rPr>
                  </w:pPr>
                  <w:r>
                    <w:rPr>
                      <w:kern w:val="0"/>
                      <w:szCs w:val="21"/>
                    </w:rPr>
                    <w:t>15</w:t>
                  </w:r>
                </w:p>
              </w:tc>
              <w:tc>
                <w:tcPr>
                  <w:tcW w:w="548" w:type="dxa"/>
                  <w:shd w:val="clear" w:color="auto" w:fill="FFFFFF"/>
                  <w:vAlign w:val="center"/>
                </w:tcPr>
                <w:p w14:paraId="1F790FDA">
                  <w:pPr>
                    <w:widowControl/>
                    <w:jc w:val="center"/>
                    <w:textAlignment w:val="bottom"/>
                    <w:rPr>
                      <w:kern w:val="0"/>
                      <w:szCs w:val="21"/>
                    </w:rPr>
                  </w:pPr>
                  <w:r>
                    <w:rPr>
                      <w:kern w:val="0"/>
                      <w:szCs w:val="21"/>
                    </w:rPr>
                    <w:t>98.04</w:t>
                  </w:r>
                </w:p>
              </w:tc>
              <w:tc>
                <w:tcPr>
                  <w:tcW w:w="518" w:type="dxa"/>
                  <w:shd w:val="clear" w:color="000000" w:fill="FFFFFF"/>
                  <w:vAlign w:val="center"/>
                </w:tcPr>
                <w:p w14:paraId="25B3257C">
                  <w:pPr>
                    <w:widowControl/>
                    <w:jc w:val="center"/>
                    <w:textAlignment w:val="center"/>
                    <w:rPr>
                      <w:kern w:val="0"/>
                      <w:szCs w:val="21"/>
                    </w:rPr>
                  </w:pPr>
                  <w:r>
                    <w:rPr>
                      <w:rFonts w:eastAsia="等线"/>
                      <w:kern w:val="0"/>
                      <w:szCs w:val="21"/>
                    </w:rPr>
                    <w:t xml:space="preserve">56.5 </w:t>
                  </w:r>
                </w:p>
              </w:tc>
              <w:tc>
                <w:tcPr>
                  <w:tcW w:w="518" w:type="dxa"/>
                  <w:shd w:val="clear" w:color="000000" w:fill="FFFFFF"/>
                  <w:vAlign w:val="center"/>
                </w:tcPr>
                <w:p w14:paraId="5F2984D8">
                  <w:pPr>
                    <w:widowControl/>
                    <w:jc w:val="center"/>
                    <w:textAlignment w:val="center"/>
                    <w:rPr>
                      <w:kern w:val="0"/>
                      <w:szCs w:val="21"/>
                    </w:rPr>
                  </w:pPr>
                  <w:r>
                    <w:rPr>
                      <w:rFonts w:eastAsia="等线"/>
                      <w:kern w:val="0"/>
                      <w:szCs w:val="21"/>
                    </w:rPr>
                    <w:t xml:space="preserve">54.7 </w:t>
                  </w:r>
                </w:p>
              </w:tc>
              <w:tc>
                <w:tcPr>
                  <w:tcW w:w="518" w:type="dxa"/>
                  <w:shd w:val="clear" w:color="000000" w:fill="FFFFFF"/>
                  <w:vAlign w:val="center"/>
                </w:tcPr>
                <w:p w14:paraId="3F9E5E88">
                  <w:pPr>
                    <w:widowControl/>
                    <w:jc w:val="center"/>
                    <w:textAlignment w:val="center"/>
                    <w:rPr>
                      <w:kern w:val="0"/>
                      <w:szCs w:val="21"/>
                    </w:rPr>
                  </w:pPr>
                  <w:r>
                    <w:rPr>
                      <w:rFonts w:eastAsia="等线"/>
                      <w:kern w:val="0"/>
                      <w:szCs w:val="21"/>
                    </w:rPr>
                    <w:t xml:space="preserve">55.6 </w:t>
                  </w:r>
                </w:p>
              </w:tc>
              <w:tc>
                <w:tcPr>
                  <w:tcW w:w="520" w:type="dxa"/>
                  <w:shd w:val="clear" w:color="000000" w:fill="FFFFFF"/>
                  <w:vAlign w:val="center"/>
                </w:tcPr>
                <w:p w14:paraId="00F314D7">
                  <w:pPr>
                    <w:widowControl/>
                    <w:jc w:val="center"/>
                    <w:textAlignment w:val="center"/>
                    <w:rPr>
                      <w:kern w:val="0"/>
                      <w:szCs w:val="21"/>
                    </w:rPr>
                  </w:pPr>
                  <w:r>
                    <w:rPr>
                      <w:rFonts w:eastAsia="等线"/>
                      <w:kern w:val="0"/>
                      <w:szCs w:val="21"/>
                    </w:rPr>
                    <w:t xml:space="preserve">54.6 </w:t>
                  </w:r>
                </w:p>
              </w:tc>
              <w:tc>
                <w:tcPr>
                  <w:tcW w:w="600" w:type="dxa"/>
                  <w:vMerge w:val="continue"/>
                  <w:shd w:val="clear" w:color="000000" w:fill="FFFFFF"/>
                  <w:vAlign w:val="center"/>
                </w:tcPr>
                <w:p w14:paraId="4E10FC60">
                  <w:pPr>
                    <w:pStyle w:val="34"/>
                    <w:snapToGrid/>
                    <w:spacing w:line="330" w:lineRule="exact"/>
                  </w:pPr>
                </w:p>
              </w:tc>
              <w:tc>
                <w:tcPr>
                  <w:tcW w:w="432" w:type="dxa"/>
                  <w:shd w:val="clear" w:color="000000" w:fill="FFFFFF"/>
                  <w:vAlign w:val="center"/>
                </w:tcPr>
                <w:p w14:paraId="3BE1F318">
                  <w:pPr>
                    <w:widowControl/>
                    <w:jc w:val="center"/>
                    <w:textAlignment w:val="center"/>
                    <w:rPr>
                      <w:snapToGrid w:val="0"/>
                      <w:kern w:val="0"/>
                      <w:szCs w:val="21"/>
                    </w:rPr>
                  </w:pPr>
                  <w:r>
                    <w:rPr>
                      <w:kern w:val="0"/>
                      <w:szCs w:val="21"/>
                    </w:rPr>
                    <w:t>18</w:t>
                  </w:r>
                </w:p>
              </w:tc>
              <w:tc>
                <w:tcPr>
                  <w:tcW w:w="432" w:type="dxa"/>
                  <w:shd w:val="clear" w:color="000000" w:fill="FFFFFF"/>
                  <w:vAlign w:val="center"/>
                </w:tcPr>
                <w:p w14:paraId="66E5826A">
                  <w:pPr>
                    <w:widowControl/>
                    <w:jc w:val="center"/>
                    <w:textAlignment w:val="center"/>
                    <w:rPr>
                      <w:snapToGrid w:val="0"/>
                      <w:kern w:val="0"/>
                      <w:szCs w:val="21"/>
                    </w:rPr>
                  </w:pPr>
                  <w:r>
                    <w:rPr>
                      <w:kern w:val="0"/>
                      <w:szCs w:val="21"/>
                    </w:rPr>
                    <w:t>18</w:t>
                  </w:r>
                </w:p>
              </w:tc>
              <w:tc>
                <w:tcPr>
                  <w:tcW w:w="431" w:type="dxa"/>
                  <w:shd w:val="clear" w:color="000000" w:fill="FFFFFF"/>
                  <w:vAlign w:val="center"/>
                </w:tcPr>
                <w:p w14:paraId="00606DA4">
                  <w:pPr>
                    <w:widowControl/>
                    <w:jc w:val="center"/>
                    <w:textAlignment w:val="center"/>
                    <w:rPr>
                      <w:snapToGrid w:val="0"/>
                      <w:kern w:val="0"/>
                      <w:szCs w:val="21"/>
                    </w:rPr>
                  </w:pPr>
                  <w:r>
                    <w:rPr>
                      <w:kern w:val="0"/>
                      <w:szCs w:val="21"/>
                    </w:rPr>
                    <w:t>18</w:t>
                  </w:r>
                </w:p>
              </w:tc>
              <w:tc>
                <w:tcPr>
                  <w:tcW w:w="431" w:type="dxa"/>
                  <w:shd w:val="clear" w:color="000000" w:fill="FFFFFF"/>
                  <w:vAlign w:val="center"/>
                </w:tcPr>
                <w:p w14:paraId="44E493F1">
                  <w:pPr>
                    <w:widowControl/>
                    <w:jc w:val="center"/>
                    <w:textAlignment w:val="center"/>
                    <w:rPr>
                      <w:snapToGrid w:val="0"/>
                      <w:kern w:val="0"/>
                      <w:szCs w:val="21"/>
                    </w:rPr>
                  </w:pPr>
                  <w:r>
                    <w:rPr>
                      <w:kern w:val="0"/>
                      <w:szCs w:val="21"/>
                    </w:rPr>
                    <w:t>18</w:t>
                  </w:r>
                </w:p>
              </w:tc>
              <w:tc>
                <w:tcPr>
                  <w:tcW w:w="432" w:type="dxa"/>
                  <w:shd w:val="clear" w:color="000000" w:fill="FFFFFF"/>
                  <w:vAlign w:val="center"/>
                </w:tcPr>
                <w:p w14:paraId="70D22E7F">
                  <w:pPr>
                    <w:widowControl/>
                    <w:jc w:val="center"/>
                    <w:textAlignment w:val="center"/>
                    <w:rPr>
                      <w:szCs w:val="21"/>
                    </w:rPr>
                  </w:pPr>
                  <w:r>
                    <w:rPr>
                      <w:rFonts w:eastAsia="等线"/>
                      <w:kern w:val="0"/>
                      <w:szCs w:val="21"/>
                    </w:rPr>
                    <w:t xml:space="preserve">38.5 </w:t>
                  </w:r>
                </w:p>
              </w:tc>
              <w:tc>
                <w:tcPr>
                  <w:tcW w:w="432" w:type="dxa"/>
                  <w:shd w:val="clear" w:color="000000" w:fill="FFFFFF"/>
                  <w:vAlign w:val="center"/>
                </w:tcPr>
                <w:p w14:paraId="2BA69BB8">
                  <w:pPr>
                    <w:widowControl/>
                    <w:jc w:val="center"/>
                    <w:textAlignment w:val="center"/>
                    <w:rPr>
                      <w:szCs w:val="21"/>
                    </w:rPr>
                  </w:pPr>
                  <w:r>
                    <w:rPr>
                      <w:rFonts w:eastAsia="等线"/>
                      <w:kern w:val="0"/>
                      <w:szCs w:val="21"/>
                    </w:rPr>
                    <w:t xml:space="preserve">36.7 </w:t>
                  </w:r>
                </w:p>
              </w:tc>
              <w:tc>
                <w:tcPr>
                  <w:tcW w:w="431" w:type="dxa"/>
                  <w:shd w:val="clear" w:color="000000" w:fill="FFFFFF"/>
                  <w:vAlign w:val="center"/>
                </w:tcPr>
                <w:p w14:paraId="41859C6A">
                  <w:pPr>
                    <w:widowControl/>
                    <w:jc w:val="center"/>
                    <w:textAlignment w:val="center"/>
                    <w:rPr>
                      <w:szCs w:val="21"/>
                    </w:rPr>
                  </w:pPr>
                  <w:r>
                    <w:rPr>
                      <w:rFonts w:eastAsia="等线"/>
                      <w:kern w:val="0"/>
                      <w:szCs w:val="21"/>
                    </w:rPr>
                    <w:t xml:space="preserve">37.6 </w:t>
                  </w:r>
                </w:p>
              </w:tc>
              <w:tc>
                <w:tcPr>
                  <w:tcW w:w="433" w:type="dxa"/>
                  <w:shd w:val="clear" w:color="000000" w:fill="FFFFFF"/>
                  <w:vAlign w:val="center"/>
                </w:tcPr>
                <w:p w14:paraId="30FC2AD4">
                  <w:pPr>
                    <w:widowControl/>
                    <w:jc w:val="center"/>
                    <w:textAlignment w:val="center"/>
                    <w:rPr>
                      <w:szCs w:val="21"/>
                    </w:rPr>
                  </w:pPr>
                  <w:r>
                    <w:rPr>
                      <w:rFonts w:eastAsia="等线"/>
                      <w:kern w:val="0"/>
                      <w:szCs w:val="21"/>
                    </w:rPr>
                    <w:t xml:space="preserve">36.6 </w:t>
                  </w:r>
                </w:p>
              </w:tc>
            </w:tr>
            <w:tr w14:paraId="6B955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43316E63">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371F0FEC">
                  <w:pPr>
                    <w:pStyle w:val="34"/>
                    <w:snapToGrid/>
                    <w:spacing w:line="330" w:lineRule="exact"/>
                  </w:pPr>
                </w:p>
              </w:tc>
              <w:tc>
                <w:tcPr>
                  <w:tcW w:w="1442" w:type="dxa"/>
                  <w:shd w:val="clear" w:color="auto" w:fill="FFFFFF"/>
                  <w:vAlign w:val="center"/>
                </w:tcPr>
                <w:p w14:paraId="7F74F3B2">
                  <w:pPr>
                    <w:pStyle w:val="86"/>
                    <w:spacing w:line="320" w:lineRule="exact"/>
                    <w:rPr>
                      <w:szCs w:val="21"/>
                    </w:rPr>
                  </w:pPr>
                  <w:r>
                    <w:rPr>
                      <w:szCs w:val="21"/>
                    </w:rPr>
                    <w:t>上料输送机</w:t>
                  </w:r>
                </w:p>
              </w:tc>
              <w:tc>
                <w:tcPr>
                  <w:tcW w:w="937" w:type="dxa"/>
                  <w:shd w:val="clear" w:color="auto" w:fill="FFFFFF"/>
                  <w:vAlign w:val="center"/>
                </w:tcPr>
                <w:p w14:paraId="34D581C3">
                  <w:pPr>
                    <w:pStyle w:val="34"/>
                    <w:snapToGrid/>
                    <w:spacing w:line="340" w:lineRule="exact"/>
                    <w:rPr>
                      <w:snapToGrid w:val="0"/>
                    </w:rPr>
                  </w:pPr>
                  <w:r>
                    <w:rPr>
                      <w:rFonts w:hint="eastAsia"/>
                      <w:snapToGrid w:val="0"/>
                    </w:rPr>
                    <w:t>7</w:t>
                  </w:r>
                  <w:r>
                    <w:rPr>
                      <w:snapToGrid w:val="0"/>
                    </w:rPr>
                    <w:t>5</w:t>
                  </w:r>
                  <w:r>
                    <w:t>/1</w:t>
                  </w:r>
                </w:p>
              </w:tc>
              <w:tc>
                <w:tcPr>
                  <w:tcW w:w="573" w:type="dxa"/>
                  <w:vMerge w:val="continue"/>
                  <w:shd w:val="clear" w:color="auto" w:fill="FFFFFF"/>
                  <w:vAlign w:val="center"/>
                </w:tcPr>
                <w:p w14:paraId="68894055">
                  <w:pPr>
                    <w:pStyle w:val="34"/>
                    <w:snapToGrid/>
                    <w:spacing w:line="330" w:lineRule="exact"/>
                  </w:pPr>
                </w:p>
              </w:tc>
              <w:tc>
                <w:tcPr>
                  <w:tcW w:w="548" w:type="dxa"/>
                  <w:shd w:val="clear" w:color="auto" w:fill="FFFFFF"/>
                  <w:vAlign w:val="center"/>
                </w:tcPr>
                <w:p w14:paraId="43BD257B">
                  <w:pPr>
                    <w:widowControl/>
                    <w:jc w:val="center"/>
                    <w:textAlignment w:val="bottom"/>
                    <w:rPr>
                      <w:kern w:val="0"/>
                      <w:szCs w:val="21"/>
                    </w:rPr>
                  </w:pPr>
                  <w:r>
                    <w:rPr>
                      <w:rFonts w:eastAsia="等线"/>
                      <w:kern w:val="0"/>
                      <w:szCs w:val="21"/>
                    </w:rPr>
                    <w:t>18.11</w:t>
                  </w:r>
                </w:p>
              </w:tc>
              <w:tc>
                <w:tcPr>
                  <w:tcW w:w="548" w:type="dxa"/>
                  <w:shd w:val="clear" w:color="auto" w:fill="FFFFFF"/>
                  <w:vAlign w:val="center"/>
                </w:tcPr>
                <w:p w14:paraId="1FCB2C7D">
                  <w:pPr>
                    <w:widowControl/>
                    <w:jc w:val="center"/>
                    <w:textAlignment w:val="bottom"/>
                    <w:rPr>
                      <w:kern w:val="0"/>
                      <w:szCs w:val="21"/>
                    </w:rPr>
                  </w:pPr>
                  <w:r>
                    <w:rPr>
                      <w:kern w:val="0"/>
                      <w:szCs w:val="21"/>
                    </w:rPr>
                    <w:t>72</w:t>
                  </w:r>
                </w:p>
              </w:tc>
              <w:tc>
                <w:tcPr>
                  <w:tcW w:w="548" w:type="dxa"/>
                  <w:shd w:val="clear" w:color="auto" w:fill="FFFFFF"/>
                  <w:vAlign w:val="center"/>
                </w:tcPr>
                <w:p w14:paraId="653D5FD9">
                  <w:pPr>
                    <w:widowControl/>
                    <w:jc w:val="center"/>
                    <w:textAlignment w:val="bottom"/>
                    <w:rPr>
                      <w:kern w:val="0"/>
                      <w:szCs w:val="21"/>
                    </w:rPr>
                  </w:pPr>
                  <w:r>
                    <w:rPr>
                      <w:kern w:val="0"/>
                      <w:szCs w:val="21"/>
                    </w:rPr>
                    <w:t>15</w:t>
                  </w:r>
                </w:p>
              </w:tc>
              <w:tc>
                <w:tcPr>
                  <w:tcW w:w="548" w:type="dxa"/>
                  <w:shd w:val="clear" w:color="auto" w:fill="FFFFFF"/>
                  <w:vAlign w:val="center"/>
                </w:tcPr>
                <w:p w14:paraId="261D0C51">
                  <w:pPr>
                    <w:widowControl/>
                    <w:jc w:val="center"/>
                    <w:textAlignment w:val="bottom"/>
                    <w:rPr>
                      <w:kern w:val="0"/>
                      <w:szCs w:val="21"/>
                    </w:rPr>
                  </w:pPr>
                  <w:r>
                    <w:rPr>
                      <w:kern w:val="0"/>
                      <w:szCs w:val="21"/>
                    </w:rPr>
                    <w:t>98.04</w:t>
                  </w:r>
                </w:p>
              </w:tc>
              <w:tc>
                <w:tcPr>
                  <w:tcW w:w="518" w:type="dxa"/>
                  <w:shd w:val="clear" w:color="000000" w:fill="FFFFFF"/>
                  <w:vAlign w:val="center"/>
                </w:tcPr>
                <w:p w14:paraId="4B30230D">
                  <w:pPr>
                    <w:widowControl/>
                    <w:jc w:val="center"/>
                    <w:textAlignment w:val="center"/>
                    <w:rPr>
                      <w:kern w:val="0"/>
                      <w:szCs w:val="21"/>
                    </w:rPr>
                  </w:pPr>
                  <w:r>
                    <w:rPr>
                      <w:rFonts w:eastAsia="等线"/>
                      <w:kern w:val="0"/>
                      <w:szCs w:val="21"/>
                    </w:rPr>
                    <w:t xml:space="preserve">50.3 </w:t>
                  </w:r>
                </w:p>
              </w:tc>
              <w:tc>
                <w:tcPr>
                  <w:tcW w:w="518" w:type="dxa"/>
                  <w:shd w:val="clear" w:color="000000" w:fill="FFFFFF"/>
                  <w:vAlign w:val="center"/>
                </w:tcPr>
                <w:p w14:paraId="2C7422CC">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582C1DC9">
                  <w:pPr>
                    <w:widowControl/>
                    <w:jc w:val="center"/>
                    <w:textAlignment w:val="center"/>
                    <w:rPr>
                      <w:kern w:val="0"/>
                      <w:szCs w:val="21"/>
                    </w:rPr>
                  </w:pPr>
                  <w:r>
                    <w:rPr>
                      <w:rFonts w:eastAsia="等线"/>
                      <w:kern w:val="0"/>
                      <w:szCs w:val="21"/>
                    </w:rPr>
                    <w:t xml:space="preserve">50.6 </w:t>
                  </w:r>
                </w:p>
              </w:tc>
              <w:tc>
                <w:tcPr>
                  <w:tcW w:w="520" w:type="dxa"/>
                  <w:shd w:val="clear" w:color="000000" w:fill="FFFFFF"/>
                  <w:vAlign w:val="center"/>
                </w:tcPr>
                <w:p w14:paraId="0CC88741">
                  <w:pPr>
                    <w:widowControl/>
                    <w:jc w:val="center"/>
                    <w:textAlignment w:val="center"/>
                    <w:rPr>
                      <w:kern w:val="0"/>
                      <w:szCs w:val="21"/>
                    </w:rPr>
                  </w:pPr>
                  <w:r>
                    <w:rPr>
                      <w:rFonts w:eastAsia="等线"/>
                      <w:kern w:val="0"/>
                      <w:szCs w:val="21"/>
                    </w:rPr>
                    <w:t xml:space="preserve">49.6 </w:t>
                  </w:r>
                </w:p>
              </w:tc>
              <w:tc>
                <w:tcPr>
                  <w:tcW w:w="600" w:type="dxa"/>
                  <w:vMerge w:val="continue"/>
                  <w:shd w:val="clear" w:color="000000" w:fill="FFFFFF"/>
                  <w:vAlign w:val="center"/>
                </w:tcPr>
                <w:p w14:paraId="4AD642C5">
                  <w:pPr>
                    <w:pStyle w:val="34"/>
                    <w:snapToGrid/>
                    <w:spacing w:line="330" w:lineRule="exact"/>
                  </w:pPr>
                </w:p>
              </w:tc>
              <w:tc>
                <w:tcPr>
                  <w:tcW w:w="432" w:type="dxa"/>
                  <w:shd w:val="clear" w:color="000000" w:fill="FFFFFF"/>
                  <w:vAlign w:val="center"/>
                </w:tcPr>
                <w:p w14:paraId="12EAF9C9">
                  <w:pPr>
                    <w:widowControl/>
                    <w:jc w:val="center"/>
                    <w:textAlignment w:val="center"/>
                    <w:rPr>
                      <w:szCs w:val="21"/>
                    </w:rPr>
                  </w:pPr>
                  <w:r>
                    <w:rPr>
                      <w:kern w:val="0"/>
                      <w:szCs w:val="21"/>
                    </w:rPr>
                    <w:t>18</w:t>
                  </w:r>
                </w:p>
              </w:tc>
              <w:tc>
                <w:tcPr>
                  <w:tcW w:w="432" w:type="dxa"/>
                  <w:shd w:val="clear" w:color="000000" w:fill="FFFFFF"/>
                  <w:vAlign w:val="center"/>
                </w:tcPr>
                <w:p w14:paraId="6002C2E0">
                  <w:pPr>
                    <w:widowControl/>
                    <w:jc w:val="center"/>
                    <w:textAlignment w:val="center"/>
                    <w:rPr>
                      <w:szCs w:val="21"/>
                    </w:rPr>
                  </w:pPr>
                  <w:r>
                    <w:rPr>
                      <w:kern w:val="0"/>
                      <w:szCs w:val="21"/>
                    </w:rPr>
                    <w:t>18</w:t>
                  </w:r>
                </w:p>
              </w:tc>
              <w:tc>
                <w:tcPr>
                  <w:tcW w:w="431" w:type="dxa"/>
                  <w:shd w:val="clear" w:color="000000" w:fill="FFFFFF"/>
                  <w:vAlign w:val="center"/>
                </w:tcPr>
                <w:p w14:paraId="33B2837B">
                  <w:pPr>
                    <w:widowControl/>
                    <w:jc w:val="center"/>
                    <w:textAlignment w:val="center"/>
                    <w:rPr>
                      <w:szCs w:val="21"/>
                    </w:rPr>
                  </w:pPr>
                  <w:r>
                    <w:rPr>
                      <w:kern w:val="0"/>
                      <w:szCs w:val="21"/>
                    </w:rPr>
                    <w:t>18</w:t>
                  </w:r>
                </w:p>
              </w:tc>
              <w:tc>
                <w:tcPr>
                  <w:tcW w:w="431" w:type="dxa"/>
                  <w:shd w:val="clear" w:color="000000" w:fill="FFFFFF"/>
                  <w:vAlign w:val="center"/>
                </w:tcPr>
                <w:p w14:paraId="572B675C">
                  <w:pPr>
                    <w:widowControl/>
                    <w:jc w:val="center"/>
                    <w:textAlignment w:val="center"/>
                    <w:rPr>
                      <w:szCs w:val="21"/>
                    </w:rPr>
                  </w:pPr>
                  <w:r>
                    <w:rPr>
                      <w:kern w:val="0"/>
                      <w:szCs w:val="21"/>
                    </w:rPr>
                    <w:t>18</w:t>
                  </w:r>
                </w:p>
              </w:tc>
              <w:tc>
                <w:tcPr>
                  <w:tcW w:w="432" w:type="dxa"/>
                  <w:shd w:val="clear" w:color="000000" w:fill="FFFFFF"/>
                  <w:vAlign w:val="center"/>
                </w:tcPr>
                <w:p w14:paraId="5FD0CAB3">
                  <w:pPr>
                    <w:widowControl/>
                    <w:jc w:val="center"/>
                    <w:textAlignment w:val="center"/>
                    <w:rPr>
                      <w:szCs w:val="21"/>
                    </w:rPr>
                  </w:pPr>
                  <w:r>
                    <w:rPr>
                      <w:rFonts w:eastAsia="等线"/>
                      <w:kern w:val="0"/>
                      <w:szCs w:val="21"/>
                    </w:rPr>
                    <w:t xml:space="preserve">32.3 </w:t>
                  </w:r>
                </w:p>
              </w:tc>
              <w:tc>
                <w:tcPr>
                  <w:tcW w:w="432" w:type="dxa"/>
                  <w:shd w:val="clear" w:color="000000" w:fill="FFFFFF"/>
                  <w:vAlign w:val="center"/>
                </w:tcPr>
                <w:p w14:paraId="62CAFA45">
                  <w:pPr>
                    <w:widowControl/>
                    <w:jc w:val="center"/>
                    <w:textAlignment w:val="center"/>
                    <w:rPr>
                      <w:szCs w:val="21"/>
                    </w:rPr>
                  </w:pPr>
                  <w:r>
                    <w:rPr>
                      <w:rFonts w:eastAsia="等线"/>
                      <w:kern w:val="0"/>
                      <w:szCs w:val="21"/>
                    </w:rPr>
                    <w:t xml:space="preserve">31.7 </w:t>
                  </w:r>
                </w:p>
              </w:tc>
              <w:tc>
                <w:tcPr>
                  <w:tcW w:w="431" w:type="dxa"/>
                  <w:shd w:val="clear" w:color="000000" w:fill="FFFFFF"/>
                  <w:vAlign w:val="center"/>
                </w:tcPr>
                <w:p w14:paraId="08A7F4D3">
                  <w:pPr>
                    <w:widowControl/>
                    <w:jc w:val="center"/>
                    <w:textAlignment w:val="center"/>
                    <w:rPr>
                      <w:szCs w:val="21"/>
                    </w:rPr>
                  </w:pPr>
                  <w:r>
                    <w:rPr>
                      <w:rFonts w:eastAsia="等线"/>
                      <w:kern w:val="0"/>
                      <w:szCs w:val="21"/>
                    </w:rPr>
                    <w:t xml:space="preserve">32.6 </w:t>
                  </w:r>
                </w:p>
              </w:tc>
              <w:tc>
                <w:tcPr>
                  <w:tcW w:w="433" w:type="dxa"/>
                  <w:shd w:val="clear" w:color="000000" w:fill="FFFFFF"/>
                  <w:vAlign w:val="center"/>
                </w:tcPr>
                <w:p w14:paraId="2BFEE57A">
                  <w:pPr>
                    <w:widowControl/>
                    <w:jc w:val="center"/>
                    <w:textAlignment w:val="center"/>
                    <w:rPr>
                      <w:szCs w:val="21"/>
                    </w:rPr>
                  </w:pPr>
                  <w:r>
                    <w:rPr>
                      <w:rFonts w:eastAsia="等线"/>
                      <w:kern w:val="0"/>
                      <w:szCs w:val="21"/>
                    </w:rPr>
                    <w:t xml:space="preserve">31.6 </w:t>
                  </w:r>
                </w:p>
              </w:tc>
            </w:tr>
            <w:tr w14:paraId="2F656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4C246A33">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7F7F99C1">
                  <w:pPr>
                    <w:pStyle w:val="34"/>
                    <w:snapToGrid/>
                    <w:spacing w:line="330" w:lineRule="exact"/>
                  </w:pPr>
                </w:p>
              </w:tc>
              <w:tc>
                <w:tcPr>
                  <w:tcW w:w="1442" w:type="dxa"/>
                  <w:shd w:val="clear" w:color="auto" w:fill="FFFFFF"/>
                  <w:vAlign w:val="center"/>
                </w:tcPr>
                <w:p w14:paraId="11A74AAC">
                  <w:pPr>
                    <w:pStyle w:val="86"/>
                    <w:spacing w:line="320" w:lineRule="exact"/>
                    <w:rPr>
                      <w:szCs w:val="21"/>
                    </w:rPr>
                  </w:pPr>
                  <w:r>
                    <w:rPr>
                      <w:szCs w:val="21"/>
                    </w:rPr>
                    <w:t>天车</w:t>
                  </w:r>
                </w:p>
              </w:tc>
              <w:tc>
                <w:tcPr>
                  <w:tcW w:w="937" w:type="dxa"/>
                  <w:shd w:val="clear" w:color="auto" w:fill="FFFFFF"/>
                  <w:vAlign w:val="center"/>
                </w:tcPr>
                <w:p w14:paraId="186D0410">
                  <w:pPr>
                    <w:pStyle w:val="34"/>
                    <w:snapToGrid/>
                    <w:spacing w:line="340" w:lineRule="exact"/>
                    <w:rPr>
                      <w:snapToGrid w:val="0"/>
                    </w:rPr>
                  </w:pPr>
                  <w:r>
                    <w:rPr>
                      <w:snapToGrid w:val="0"/>
                    </w:rPr>
                    <w:t>8</w:t>
                  </w:r>
                  <w:r>
                    <w:rPr>
                      <w:rFonts w:hint="eastAsia"/>
                      <w:snapToGrid w:val="0"/>
                    </w:rPr>
                    <w:t>0</w:t>
                  </w:r>
                  <w:r>
                    <w:t>/1</w:t>
                  </w:r>
                </w:p>
              </w:tc>
              <w:tc>
                <w:tcPr>
                  <w:tcW w:w="573" w:type="dxa"/>
                  <w:vMerge w:val="continue"/>
                  <w:shd w:val="clear" w:color="auto" w:fill="FFFFFF"/>
                  <w:vAlign w:val="center"/>
                </w:tcPr>
                <w:p w14:paraId="53C1FF24">
                  <w:pPr>
                    <w:pStyle w:val="34"/>
                    <w:snapToGrid/>
                    <w:spacing w:line="330" w:lineRule="exact"/>
                  </w:pPr>
                </w:p>
              </w:tc>
              <w:tc>
                <w:tcPr>
                  <w:tcW w:w="548" w:type="dxa"/>
                  <w:shd w:val="clear" w:color="auto" w:fill="FFFFFF"/>
                  <w:vAlign w:val="center"/>
                </w:tcPr>
                <w:p w14:paraId="4353B80B">
                  <w:pPr>
                    <w:widowControl/>
                    <w:jc w:val="center"/>
                    <w:textAlignment w:val="bottom"/>
                    <w:rPr>
                      <w:kern w:val="0"/>
                      <w:szCs w:val="21"/>
                    </w:rPr>
                  </w:pPr>
                  <w:r>
                    <w:rPr>
                      <w:rFonts w:eastAsia="等线"/>
                      <w:kern w:val="0"/>
                      <w:szCs w:val="21"/>
                    </w:rPr>
                    <w:t>15.11</w:t>
                  </w:r>
                </w:p>
              </w:tc>
              <w:tc>
                <w:tcPr>
                  <w:tcW w:w="548" w:type="dxa"/>
                  <w:shd w:val="clear" w:color="auto" w:fill="FFFFFF"/>
                  <w:vAlign w:val="center"/>
                </w:tcPr>
                <w:p w14:paraId="4E534998">
                  <w:pPr>
                    <w:widowControl/>
                    <w:jc w:val="center"/>
                    <w:textAlignment w:val="bottom"/>
                    <w:rPr>
                      <w:kern w:val="0"/>
                      <w:szCs w:val="21"/>
                    </w:rPr>
                  </w:pPr>
                  <w:r>
                    <w:rPr>
                      <w:kern w:val="0"/>
                      <w:szCs w:val="21"/>
                    </w:rPr>
                    <w:t>75</w:t>
                  </w:r>
                </w:p>
              </w:tc>
              <w:tc>
                <w:tcPr>
                  <w:tcW w:w="548" w:type="dxa"/>
                  <w:shd w:val="clear" w:color="auto" w:fill="FFFFFF"/>
                  <w:vAlign w:val="center"/>
                </w:tcPr>
                <w:p w14:paraId="56D00D0E">
                  <w:pPr>
                    <w:widowControl/>
                    <w:jc w:val="center"/>
                    <w:textAlignment w:val="bottom"/>
                    <w:rPr>
                      <w:kern w:val="0"/>
                      <w:szCs w:val="21"/>
                    </w:rPr>
                  </w:pPr>
                  <w:r>
                    <w:rPr>
                      <w:kern w:val="0"/>
                      <w:szCs w:val="21"/>
                    </w:rPr>
                    <w:t>93</w:t>
                  </w:r>
                </w:p>
              </w:tc>
              <w:tc>
                <w:tcPr>
                  <w:tcW w:w="548" w:type="dxa"/>
                  <w:shd w:val="clear" w:color="auto" w:fill="FFFFFF"/>
                  <w:vAlign w:val="center"/>
                </w:tcPr>
                <w:p w14:paraId="77620454">
                  <w:pPr>
                    <w:widowControl/>
                    <w:jc w:val="center"/>
                    <w:textAlignment w:val="bottom"/>
                    <w:rPr>
                      <w:kern w:val="0"/>
                      <w:szCs w:val="21"/>
                    </w:rPr>
                  </w:pPr>
                  <w:r>
                    <w:rPr>
                      <w:kern w:val="0"/>
                      <w:szCs w:val="21"/>
                    </w:rPr>
                    <w:t>20.04</w:t>
                  </w:r>
                </w:p>
              </w:tc>
              <w:tc>
                <w:tcPr>
                  <w:tcW w:w="518" w:type="dxa"/>
                  <w:shd w:val="clear" w:color="000000" w:fill="FFFFFF"/>
                  <w:vAlign w:val="center"/>
                </w:tcPr>
                <w:p w14:paraId="2275BC95">
                  <w:pPr>
                    <w:widowControl/>
                    <w:jc w:val="center"/>
                    <w:textAlignment w:val="center"/>
                    <w:rPr>
                      <w:kern w:val="0"/>
                      <w:szCs w:val="21"/>
                    </w:rPr>
                  </w:pPr>
                  <w:r>
                    <w:rPr>
                      <w:rFonts w:eastAsia="等线"/>
                      <w:kern w:val="0"/>
                      <w:szCs w:val="21"/>
                    </w:rPr>
                    <w:t xml:space="preserve">55.6 </w:t>
                  </w:r>
                </w:p>
              </w:tc>
              <w:tc>
                <w:tcPr>
                  <w:tcW w:w="518" w:type="dxa"/>
                  <w:shd w:val="clear" w:color="000000" w:fill="FFFFFF"/>
                  <w:vAlign w:val="center"/>
                </w:tcPr>
                <w:p w14:paraId="6D617798">
                  <w:pPr>
                    <w:widowControl/>
                    <w:jc w:val="center"/>
                    <w:textAlignment w:val="center"/>
                    <w:rPr>
                      <w:kern w:val="0"/>
                      <w:szCs w:val="21"/>
                    </w:rPr>
                  </w:pPr>
                  <w:r>
                    <w:rPr>
                      <w:rFonts w:eastAsia="等线"/>
                      <w:kern w:val="0"/>
                      <w:szCs w:val="21"/>
                    </w:rPr>
                    <w:t xml:space="preserve">54.7 </w:t>
                  </w:r>
                </w:p>
              </w:tc>
              <w:tc>
                <w:tcPr>
                  <w:tcW w:w="518" w:type="dxa"/>
                  <w:shd w:val="clear" w:color="000000" w:fill="FFFFFF"/>
                  <w:vAlign w:val="center"/>
                </w:tcPr>
                <w:p w14:paraId="25F61620">
                  <w:pPr>
                    <w:widowControl/>
                    <w:jc w:val="center"/>
                    <w:textAlignment w:val="center"/>
                    <w:rPr>
                      <w:kern w:val="0"/>
                      <w:szCs w:val="21"/>
                    </w:rPr>
                  </w:pPr>
                  <w:r>
                    <w:rPr>
                      <w:rFonts w:eastAsia="等线"/>
                      <w:kern w:val="0"/>
                      <w:szCs w:val="21"/>
                    </w:rPr>
                    <w:t xml:space="preserve">54.6 </w:t>
                  </w:r>
                </w:p>
              </w:tc>
              <w:tc>
                <w:tcPr>
                  <w:tcW w:w="520" w:type="dxa"/>
                  <w:shd w:val="clear" w:color="000000" w:fill="FFFFFF"/>
                  <w:vAlign w:val="center"/>
                </w:tcPr>
                <w:p w14:paraId="7B6C0763">
                  <w:pPr>
                    <w:widowControl/>
                    <w:jc w:val="center"/>
                    <w:textAlignment w:val="center"/>
                    <w:rPr>
                      <w:kern w:val="0"/>
                      <w:szCs w:val="21"/>
                    </w:rPr>
                  </w:pPr>
                  <w:r>
                    <w:rPr>
                      <w:rFonts w:eastAsia="等线"/>
                      <w:kern w:val="0"/>
                      <w:szCs w:val="21"/>
                    </w:rPr>
                    <w:t xml:space="preserve">55.2 </w:t>
                  </w:r>
                </w:p>
              </w:tc>
              <w:tc>
                <w:tcPr>
                  <w:tcW w:w="600" w:type="dxa"/>
                  <w:vMerge w:val="continue"/>
                  <w:shd w:val="clear" w:color="000000" w:fill="FFFFFF"/>
                  <w:vAlign w:val="center"/>
                </w:tcPr>
                <w:p w14:paraId="02087531">
                  <w:pPr>
                    <w:pStyle w:val="34"/>
                    <w:snapToGrid/>
                    <w:spacing w:line="330" w:lineRule="exact"/>
                  </w:pPr>
                </w:p>
              </w:tc>
              <w:tc>
                <w:tcPr>
                  <w:tcW w:w="432" w:type="dxa"/>
                  <w:shd w:val="clear" w:color="000000" w:fill="FFFFFF"/>
                  <w:vAlign w:val="center"/>
                </w:tcPr>
                <w:p w14:paraId="08BED38E">
                  <w:pPr>
                    <w:widowControl/>
                    <w:jc w:val="center"/>
                    <w:textAlignment w:val="center"/>
                    <w:rPr>
                      <w:szCs w:val="21"/>
                    </w:rPr>
                  </w:pPr>
                  <w:r>
                    <w:rPr>
                      <w:kern w:val="0"/>
                      <w:szCs w:val="21"/>
                    </w:rPr>
                    <w:t>18</w:t>
                  </w:r>
                </w:p>
              </w:tc>
              <w:tc>
                <w:tcPr>
                  <w:tcW w:w="432" w:type="dxa"/>
                  <w:shd w:val="clear" w:color="000000" w:fill="FFFFFF"/>
                  <w:vAlign w:val="center"/>
                </w:tcPr>
                <w:p w14:paraId="57746F17">
                  <w:pPr>
                    <w:widowControl/>
                    <w:jc w:val="center"/>
                    <w:textAlignment w:val="center"/>
                    <w:rPr>
                      <w:szCs w:val="21"/>
                    </w:rPr>
                  </w:pPr>
                  <w:r>
                    <w:rPr>
                      <w:kern w:val="0"/>
                      <w:szCs w:val="21"/>
                    </w:rPr>
                    <w:t>18</w:t>
                  </w:r>
                </w:p>
              </w:tc>
              <w:tc>
                <w:tcPr>
                  <w:tcW w:w="431" w:type="dxa"/>
                  <w:shd w:val="clear" w:color="000000" w:fill="FFFFFF"/>
                  <w:vAlign w:val="center"/>
                </w:tcPr>
                <w:p w14:paraId="4EA9D2B9">
                  <w:pPr>
                    <w:widowControl/>
                    <w:jc w:val="center"/>
                    <w:textAlignment w:val="center"/>
                    <w:rPr>
                      <w:szCs w:val="21"/>
                    </w:rPr>
                  </w:pPr>
                  <w:r>
                    <w:rPr>
                      <w:kern w:val="0"/>
                      <w:szCs w:val="21"/>
                    </w:rPr>
                    <w:t>18</w:t>
                  </w:r>
                </w:p>
              </w:tc>
              <w:tc>
                <w:tcPr>
                  <w:tcW w:w="431" w:type="dxa"/>
                  <w:shd w:val="clear" w:color="000000" w:fill="FFFFFF"/>
                  <w:vAlign w:val="center"/>
                </w:tcPr>
                <w:p w14:paraId="23A4CF8F">
                  <w:pPr>
                    <w:widowControl/>
                    <w:jc w:val="center"/>
                    <w:textAlignment w:val="center"/>
                    <w:rPr>
                      <w:szCs w:val="21"/>
                    </w:rPr>
                  </w:pPr>
                  <w:r>
                    <w:rPr>
                      <w:kern w:val="0"/>
                      <w:szCs w:val="21"/>
                    </w:rPr>
                    <w:t>18</w:t>
                  </w:r>
                </w:p>
              </w:tc>
              <w:tc>
                <w:tcPr>
                  <w:tcW w:w="432" w:type="dxa"/>
                  <w:shd w:val="clear" w:color="000000" w:fill="FFFFFF"/>
                  <w:vAlign w:val="center"/>
                </w:tcPr>
                <w:p w14:paraId="2004A0D4">
                  <w:pPr>
                    <w:widowControl/>
                    <w:jc w:val="center"/>
                    <w:textAlignment w:val="center"/>
                    <w:rPr>
                      <w:szCs w:val="21"/>
                    </w:rPr>
                  </w:pPr>
                  <w:r>
                    <w:rPr>
                      <w:rFonts w:eastAsia="等线"/>
                      <w:kern w:val="0"/>
                      <w:szCs w:val="21"/>
                    </w:rPr>
                    <w:t xml:space="preserve">37.6 </w:t>
                  </w:r>
                </w:p>
              </w:tc>
              <w:tc>
                <w:tcPr>
                  <w:tcW w:w="432" w:type="dxa"/>
                  <w:shd w:val="clear" w:color="000000" w:fill="FFFFFF"/>
                  <w:vAlign w:val="center"/>
                </w:tcPr>
                <w:p w14:paraId="1982AA6A">
                  <w:pPr>
                    <w:widowControl/>
                    <w:jc w:val="center"/>
                    <w:textAlignment w:val="center"/>
                    <w:rPr>
                      <w:szCs w:val="21"/>
                    </w:rPr>
                  </w:pPr>
                  <w:r>
                    <w:rPr>
                      <w:rFonts w:eastAsia="等线"/>
                      <w:kern w:val="0"/>
                      <w:szCs w:val="21"/>
                    </w:rPr>
                    <w:t xml:space="preserve">36.7 </w:t>
                  </w:r>
                </w:p>
              </w:tc>
              <w:tc>
                <w:tcPr>
                  <w:tcW w:w="431" w:type="dxa"/>
                  <w:shd w:val="clear" w:color="000000" w:fill="FFFFFF"/>
                  <w:vAlign w:val="center"/>
                </w:tcPr>
                <w:p w14:paraId="2EF18CED">
                  <w:pPr>
                    <w:widowControl/>
                    <w:jc w:val="center"/>
                    <w:textAlignment w:val="center"/>
                    <w:rPr>
                      <w:szCs w:val="21"/>
                    </w:rPr>
                  </w:pPr>
                  <w:r>
                    <w:rPr>
                      <w:rFonts w:eastAsia="等线"/>
                      <w:kern w:val="0"/>
                      <w:szCs w:val="21"/>
                    </w:rPr>
                    <w:t xml:space="preserve">36.6 </w:t>
                  </w:r>
                </w:p>
              </w:tc>
              <w:tc>
                <w:tcPr>
                  <w:tcW w:w="433" w:type="dxa"/>
                  <w:shd w:val="clear" w:color="000000" w:fill="FFFFFF"/>
                  <w:vAlign w:val="center"/>
                </w:tcPr>
                <w:p w14:paraId="6EB5CE27">
                  <w:pPr>
                    <w:widowControl/>
                    <w:jc w:val="center"/>
                    <w:textAlignment w:val="center"/>
                    <w:rPr>
                      <w:szCs w:val="21"/>
                    </w:rPr>
                  </w:pPr>
                  <w:r>
                    <w:rPr>
                      <w:rFonts w:eastAsia="等线"/>
                      <w:kern w:val="0"/>
                      <w:szCs w:val="21"/>
                    </w:rPr>
                    <w:t xml:space="preserve">37.2 </w:t>
                  </w:r>
                </w:p>
              </w:tc>
            </w:tr>
            <w:tr w14:paraId="7C693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7D8F68AA">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537F5C68">
                  <w:pPr>
                    <w:pStyle w:val="34"/>
                    <w:snapToGrid/>
                    <w:spacing w:line="330" w:lineRule="exact"/>
                  </w:pPr>
                </w:p>
              </w:tc>
              <w:tc>
                <w:tcPr>
                  <w:tcW w:w="1442" w:type="dxa"/>
                  <w:shd w:val="clear" w:color="auto" w:fill="FFFFFF"/>
                  <w:vAlign w:val="center"/>
                </w:tcPr>
                <w:p w14:paraId="324728DC">
                  <w:pPr>
                    <w:pStyle w:val="86"/>
                    <w:spacing w:line="320" w:lineRule="exact"/>
                    <w:rPr>
                      <w:szCs w:val="21"/>
                    </w:rPr>
                  </w:pPr>
                  <w:r>
                    <w:rPr>
                      <w:rFonts w:hint="eastAsia"/>
                      <w:szCs w:val="21"/>
                    </w:rPr>
                    <w:t>天车</w:t>
                  </w:r>
                </w:p>
              </w:tc>
              <w:tc>
                <w:tcPr>
                  <w:tcW w:w="937" w:type="dxa"/>
                  <w:shd w:val="clear" w:color="auto" w:fill="FFFFFF"/>
                  <w:vAlign w:val="center"/>
                </w:tcPr>
                <w:p w14:paraId="342A48D6">
                  <w:pPr>
                    <w:pStyle w:val="34"/>
                    <w:snapToGrid/>
                    <w:spacing w:line="340" w:lineRule="exact"/>
                    <w:rPr>
                      <w:snapToGrid w:val="0"/>
                    </w:rPr>
                  </w:pPr>
                  <w:r>
                    <w:rPr>
                      <w:snapToGrid w:val="0"/>
                    </w:rPr>
                    <w:t>8</w:t>
                  </w:r>
                  <w:r>
                    <w:rPr>
                      <w:rFonts w:hint="eastAsia"/>
                      <w:snapToGrid w:val="0"/>
                    </w:rPr>
                    <w:t>0</w:t>
                  </w:r>
                  <w:r>
                    <w:t>/1</w:t>
                  </w:r>
                </w:p>
              </w:tc>
              <w:tc>
                <w:tcPr>
                  <w:tcW w:w="573" w:type="dxa"/>
                  <w:vMerge w:val="continue"/>
                  <w:shd w:val="clear" w:color="auto" w:fill="FFFFFF"/>
                  <w:vAlign w:val="center"/>
                </w:tcPr>
                <w:p w14:paraId="37A8B5F1">
                  <w:pPr>
                    <w:pStyle w:val="34"/>
                    <w:snapToGrid/>
                    <w:spacing w:line="330" w:lineRule="exact"/>
                  </w:pPr>
                </w:p>
              </w:tc>
              <w:tc>
                <w:tcPr>
                  <w:tcW w:w="548" w:type="dxa"/>
                  <w:shd w:val="clear" w:color="auto" w:fill="FFFFFF"/>
                  <w:vAlign w:val="center"/>
                </w:tcPr>
                <w:p w14:paraId="57DC4DA9">
                  <w:pPr>
                    <w:widowControl/>
                    <w:jc w:val="center"/>
                    <w:textAlignment w:val="bottom"/>
                    <w:rPr>
                      <w:rFonts w:eastAsia="等线"/>
                      <w:kern w:val="0"/>
                      <w:szCs w:val="21"/>
                    </w:rPr>
                  </w:pPr>
                  <w:r>
                    <w:rPr>
                      <w:rFonts w:eastAsia="等线"/>
                      <w:kern w:val="0"/>
                      <w:szCs w:val="21"/>
                    </w:rPr>
                    <w:t>46.11</w:t>
                  </w:r>
                </w:p>
              </w:tc>
              <w:tc>
                <w:tcPr>
                  <w:tcW w:w="548" w:type="dxa"/>
                  <w:shd w:val="clear" w:color="auto" w:fill="FFFFFF"/>
                  <w:vAlign w:val="center"/>
                </w:tcPr>
                <w:p w14:paraId="28006C53">
                  <w:pPr>
                    <w:widowControl/>
                    <w:jc w:val="center"/>
                    <w:textAlignment w:val="bottom"/>
                    <w:rPr>
                      <w:rFonts w:eastAsia="等线"/>
                      <w:kern w:val="0"/>
                      <w:szCs w:val="21"/>
                    </w:rPr>
                  </w:pPr>
                  <w:r>
                    <w:rPr>
                      <w:rFonts w:eastAsia="等线"/>
                      <w:kern w:val="0"/>
                      <w:szCs w:val="21"/>
                    </w:rPr>
                    <w:t>44</w:t>
                  </w:r>
                </w:p>
              </w:tc>
              <w:tc>
                <w:tcPr>
                  <w:tcW w:w="548" w:type="dxa"/>
                  <w:shd w:val="clear" w:color="auto" w:fill="FFFFFF"/>
                  <w:vAlign w:val="center"/>
                </w:tcPr>
                <w:p w14:paraId="342D17AD">
                  <w:pPr>
                    <w:widowControl/>
                    <w:jc w:val="center"/>
                    <w:textAlignment w:val="bottom"/>
                    <w:rPr>
                      <w:rFonts w:eastAsia="等线"/>
                      <w:kern w:val="0"/>
                      <w:szCs w:val="21"/>
                    </w:rPr>
                  </w:pPr>
                  <w:r>
                    <w:rPr>
                      <w:rFonts w:eastAsia="等线"/>
                      <w:kern w:val="0"/>
                      <w:szCs w:val="21"/>
                    </w:rPr>
                    <w:t>93</w:t>
                  </w:r>
                </w:p>
              </w:tc>
              <w:tc>
                <w:tcPr>
                  <w:tcW w:w="548" w:type="dxa"/>
                  <w:shd w:val="clear" w:color="auto" w:fill="FFFFFF"/>
                  <w:vAlign w:val="center"/>
                </w:tcPr>
                <w:p w14:paraId="4FB35EB4">
                  <w:pPr>
                    <w:widowControl/>
                    <w:jc w:val="center"/>
                    <w:textAlignment w:val="bottom"/>
                    <w:rPr>
                      <w:kern w:val="0"/>
                      <w:szCs w:val="21"/>
                    </w:rPr>
                  </w:pPr>
                  <w:r>
                    <w:rPr>
                      <w:kern w:val="0"/>
                      <w:szCs w:val="21"/>
                    </w:rPr>
                    <w:t>20.04</w:t>
                  </w:r>
                </w:p>
              </w:tc>
              <w:tc>
                <w:tcPr>
                  <w:tcW w:w="518" w:type="dxa"/>
                  <w:shd w:val="clear" w:color="000000" w:fill="FFFFFF"/>
                  <w:vAlign w:val="center"/>
                </w:tcPr>
                <w:p w14:paraId="44FFF3E1">
                  <w:pPr>
                    <w:widowControl/>
                    <w:jc w:val="center"/>
                    <w:textAlignment w:val="center"/>
                    <w:rPr>
                      <w:rFonts w:eastAsia="等线"/>
                      <w:kern w:val="0"/>
                      <w:szCs w:val="21"/>
                    </w:rPr>
                  </w:pPr>
                  <w:r>
                    <w:rPr>
                      <w:rFonts w:eastAsia="等线"/>
                      <w:kern w:val="0"/>
                      <w:szCs w:val="21"/>
                    </w:rPr>
                    <w:t xml:space="preserve">54.7 </w:t>
                  </w:r>
                </w:p>
              </w:tc>
              <w:tc>
                <w:tcPr>
                  <w:tcW w:w="518" w:type="dxa"/>
                  <w:shd w:val="clear" w:color="000000" w:fill="FFFFFF"/>
                  <w:vAlign w:val="center"/>
                </w:tcPr>
                <w:p w14:paraId="504C6546">
                  <w:pPr>
                    <w:widowControl/>
                    <w:jc w:val="center"/>
                    <w:textAlignment w:val="center"/>
                    <w:rPr>
                      <w:rFonts w:eastAsia="等线"/>
                      <w:kern w:val="0"/>
                      <w:szCs w:val="21"/>
                    </w:rPr>
                  </w:pPr>
                  <w:r>
                    <w:rPr>
                      <w:rFonts w:eastAsia="等线"/>
                      <w:kern w:val="0"/>
                      <w:szCs w:val="21"/>
                    </w:rPr>
                    <w:t xml:space="preserve">54.7 </w:t>
                  </w:r>
                </w:p>
              </w:tc>
              <w:tc>
                <w:tcPr>
                  <w:tcW w:w="518" w:type="dxa"/>
                  <w:shd w:val="clear" w:color="000000" w:fill="FFFFFF"/>
                  <w:vAlign w:val="center"/>
                </w:tcPr>
                <w:p w14:paraId="6785DFA6">
                  <w:pPr>
                    <w:widowControl/>
                    <w:jc w:val="center"/>
                    <w:textAlignment w:val="center"/>
                    <w:rPr>
                      <w:rFonts w:eastAsia="等线"/>
                      <w:kern w:val="0"/>
                      <w:szCs w:val="21"/>
                    </w:rPr>
                  </w:pPr>
                  <w:r>
                    <w:rPr>
                      <w:rFonts w:eastAsia="等线"/>
                      <w:kern w:val="0"/>
                      <w:szCs w:val="21"/>
                    </w:rPr>
                    <w:t xml:space="preserve">54.6 </w:t>
                  </w:r>
                </w:p>
              </w:tc>
              <w:tc>
                <w:tcPr>
                  <w:tcW w:w="520" w:type="dxa"/>
                  <w:shd w:val="clear" w:color="000000" w:fill="FFFFFF"/>
                  <w:vAlign w:val="center"/>
                </w:tcPr>
                <w:p w14:paraId="13457000">
                  <w:pPr>
                    <w:widowControl/>
                    <w:jc w:val="center"/>
                    <w:textAlignment w:val="center"/>
                    <w:rPr>
                      <w:rFonts w:eastAsia="等线"/>
                      <w:kern w:val="0"/>
                      <w:szCs w:val="21"/>
                    </w:rPr>
                  </w:pPr>
                  <w:r>
                    <w:rPr>
                      <w:rFonts w:eastAsia="等线"/>
                      <w:kern w:val="0"/>
                      <w:szCs w:val="21"/>
                    </w:rPr>
                    <w:t xml:space="preserve">55.2 </w:t>
                  </w:r>
                </w:p>
              </w:tc>
              <w:tc>
                <w:tcPr>
                  <w:tcW w:w="600" w:type="dxa"/>
                  <w:vMerge w:val="continue"/>
                  <w:shd w:val="clear" w:color="000000" w:fill="FFFFFF"/>
                  <w:vAlign w:val="center"/>
                </w:tcPr>
                <w:p w14:paraId="50DD8C54">
                  <w:pPr>
                    <w:pStyle w:val="34"/>
                    <w:snapToGrid/>
                    <w:spacing w:line="330" w:lineRule="exact"/>
                  </w:pPr>
                </w:p>
              </w:tc>
              <w:tc>
                <w:tcPr>
                  <w:tcW w:w="432" w:type="dxa"/>
                  <w:shd w:val="clear" w:color="000000" w:fill="FFFFFF"/>
                  <w:vAlign w:val="center"/>
                </w:tcPr>
                <w:p w14:paraId="2D9B2317">
                  <w:pPr>
                    <w:widowControl/>
                    <w:jc w:val="center"/>
                    <w:textAlignment w:val="center"/>
                    <w:rPr>
                      <w:kern w:val="0"/>
                      <w:szCs w:val="21"/>
                    </w:rPr>
                  </w:pPr>
                </w:p>
              </w:tc>
              <w:tc>
                <w:tcPr>
                  <w:tcW w:w="432" w:type="dxa"/>
                  <w:shd w:val="clear" w:color="000000" w:fill="FFFFFF"/>
                  <w:vAlign w:val="center"/>
                </w:tcPr>
                <w:p w14:paraId="71B0A016">
                  <w:pPr>
                    <w:widowControl/>
                    <w:jc w:val="center"/>
                    <w:textAlignment w:val="center"/>
                    <w:rPr>
                      <w:kern w:val="0"/>
                      <w:szCs w:val="21"/>
                    </w:rPr>
                  </w:pPr>
                </w:p>
              </w:tc>
              <w:tc>
                <w:tcPr>
                  <w:tcW w:w="431" w:type="dxa"/>
                  <w:shd w:val="clear" w:color="000000" w:fill="FFFFFF"/>
                  <w:vAlign w:val="center"/>
                </w:tcPr>
                <w:p w14:paraId="7E0741B0">
                  <w:pPr>
                    <w:widowControl/>
                    <w:jc w:val="center"/>
                    <w:textAlignment w:val="center"/>
                    <w:rPr>
                      <w:kern w:val="0"/>
                      <w:szCs w:val="21"/>
                    </w:rPr>
                  </w:pPr>
                </w:p>
              </w:tc>
              <w:tc>
                <w:tcPr>
                  <w:tcW w:w="431" w:type="dxa"/>
                  <w:shd w:val="clear" w:color="000000" w:fill="FFFFFF"/>
                  <w:vAlign w:val="center"/>
                </w:tcPr>
                <w:p w14:paraId="2D7AE9FC">
                  <w:pPr>
                    <w:widowControl/>
                    <w:jc w:val="center"/>
                    <w:textAlignment w:val="center"/>
                    <w:rPr>
                      <w:kern w:val="0"/>
                      <w:szCs w:val="21"/>
                    </w:rPr>
                  </w:pPr>
                </w:p>
              </w:tc>
              <w:tc>
                <w:tcPr>
                  <w:tcW w:w="432" w:type="dxa"/>
                  <w:shd w:val="clear" w:color="000000" w:fill="FFFFFF"/>
                  <w:vAlign w:val="center"/>
                </w:tcPr>
                <w:p w14:paraId="08D5A850">
                  <w:pPr>
                    <w:widowControl/>
                    <w:jc w:val="center"/>
                    <w:textAlignment w:val="center"/>
                    <w:rPr>
                      <w:rFonts w:eastAsia="等线"/>
                      <w:kern w:val="0"/>
                      <w:szCs w:val="21"/>
                    </w:rPr>
                  </w:pPr>
                  <w:r>
                    <w:rPr>
                      <w:rFonts w:eastAsia="等线"/>
                      <w:kern w:val="0"/>
                      <w:szCs w:val="21"/>
                    </w:rPr>
                    <w:t xml:space="preserve">36.7 </w:t>
                  </w:r>
                </w:p>
              </w:tc>
              <w:tc>
                <w:tcPr>
                  <w:tcW w:w="432" w:type="dxa"/>
                  <w:shd w:val="clear" w:color="000000" w:fill="FFFFFF"/>
                  <w:vAlign w:val="center"/>
                </w:tcPr>
                <w:p w14:paraId="6F5DBAA1">
                  <w:pPr>
                    <w:widowControl/>
                    <w:jc w:val="center"/>
                    <w:textAlignment w:val="center"/>
                    <w:rPr>
                      <w:rFonts w:eastAsia="等线"/>
                      <w:kern w:val="0"/>
                      <w:szCs w:val="21"/>
                    </w:rPr>
                  </w:pPr>
                  <w:r>
                    <w:rPr>
                      <w:rFonts w:eastAsia="等线"/>
                      <w:kern w:val="0"/>
                      <w:szCs w:val="21"/>
                    </w:rPr>
                    <w:t xml:space="preserve">36.7 </w:t>
                  </w:r>
                </w:p>
              </w:tc>
              <w:tc>
                <w:tcPr>
                  <w:tcW w:w="431" w:type="dxa"/>
                  <w:shd w:val="clear" w:color="000000" w:fill="FFFFFF"/>
                  <w:vAlign w:val="center"/>
                </w:tcPr>
                <w:p w14:paraId="2ADD76C8">
                  <w:pPr>
                    <w:widowControl/>
                    <w:jc w:val="center"/>
                    <w:textAlignment w:val="center"/>
                    <w:rPr>
                      <w:rFonts w:eastAsia="等线"/>
                      <w:kern w:val="0"/>
                      <w:szCs w:val="21"/>
                    </w:rPr>
                  </w:pPr>
                  <w:r>
                    <w:rPr>
                      <w:rFonts w:eastAsia="等线"/>
                      <w:kern w:val="0"/>
                      <w:szCs w:val="21"/>
                    </w:rPr>
                    <w:t xml:space="preserve">36.6 </w:t>
                  </w:r>
                </w:p>
              </w:tc>
              <w:tc>
                <w:tcPr>
                  <w:tcW w:w="433" w:type="dxa"/>
                  <w:shd w:val="clear" w:color="000000" w:fill="FFFFFF"/>
                  <w:vAlign w:val="center"/>
                </w:tcPr>
                <w:p w14:paraId="4C6D9323">
                  <w:pPr>
                    <w:widowControl/>
                    <w:jc w:val="center"/>
                    <w:textAlignment w:val="center"/>
                    <w:rPr>
                      <w:rFonts w:eastAsia="等线"/>
                      <w:kern w:val="0"/>
                      <w:szCs w:val="21"/>
                    </w:rPr>
                  </w:pPr>
                  <w:r>
                    <w:rPr>
                      <w:rFonts w:eastAsia="等线"/>
                      <w:kern w:val="0"/>
                      <w:szCs w:val="21"/>
                    </w:rPr>
                    <w:t xml:space="preserve">37.2 </w:t>
                  </w:r>
                </w:p>
              </w:tc>
            </w:tr>
            <w:tr w14:paraId="7C34E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3F8BB359">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5B7B7FB5">
                  <w:pPr>
                    <w:pStyle w:val="34"/>
                    <w:snapToGrid/>
                    <w:spacing w:line="330" w:lineRule="exact"/>
                  </w:pPr>
                </w:p>
              </w:tc>
              <w:tc>
                <w:tcPr>
                  <w:tcW w:w="1442" w:type="dxa"/>
                  <w:shd w:val="clear" w:color="auto" w:fill="FFFFFF"/>
                  <w:vAlign w:val="center"/>
                </w:tcPr>
                <w:p w14:paraId="75B63D00">
                  <w:pPr>
                    <w:pStyle w:val="86"/>
                    <w:spacing w:line="320" w:lineRule="exact"/>
                    <w:rPr>
                      <w:kern w:val="0"/>
                      <w:szCs w:val="21"/>
                    </w:rPr>
                  </w:pPr>
                  <w:r>
                    <w:rPr>
                      <w:szCs w:val="21"/>
                    </w:rPr>
                    <w:t>龙门式剪切机</w:t>
                  </w:r>
                </w:p>
              </w:tc>
              <w:tc>
                <w:tcPr>
                  <w:tcW w:w="937" w:type="dxa"/>
                  <w:shd w:val="clear" w:color="auto" w:fill="FFFFFF"/>
                  <w:vAlign w:val="center"/>
                </w:tcPr>
                <w:p w14:paraId="0B9093FB">
                  <w:pPr>
                    <w:pStyle w:val="34"/>
                    <w:snapToGrid/>
                    <w:spacing w:line="340" w:lineRule="exact"/>
                  </w:pPr>
                  <w:r>
                    <w:rPr>
                      <w:snapToGrid w:val="0"/>
                    </w:rPr>
                    <w:t>85</w:t>
                  </w:r>
                  <w:r>
                    <w:t>/1</w:t>
                  </w:r>
                </w:p>
              </w:tc>
              <w:tc>
                <w:tcPr>
                  <w:tcW w:w="573" w:type="dxa"/>
                  <w:vMerge w:val="continue"/>
                  <w:shd w:val="clear" w:color="auto" w:fill="FFFFFF"/>
                  <w:vAlign w:val="center"/>
                </w:tcPr>
                <w:p w14:paraId="76F227A5">
                  <w:pPr>
                    <w:pStyle w:val="34"/>
                    <w:snapToGrid/>
                    <w:spacing w:line="330" w:lineRule="exact"/>
                  </w:pPr>
                </w:p>
              </w:tc>
              <w:tc>
                <w:tcPr>
                  <w:tcW w:w="548" w:type="dxa"/>
                  <w:shd w:val="clear" w:color="auto" w:fill="FFFFFF"/>
                  <w:vAlign w:val="center"/>
                </w:tcPr>
                <w:p w14:paraId="142E0538">
                  <w:pPr>
                    <w:widowControl/>
                    <w:jc w:val="center"/>
                    <w:textAlignment w:val="bottom"/>
                    <w:rPr>
                      <w:rFonts w:eastAsia="等线"/>
                      <w:kern w:val="0"/>
                      <w:szCs w:val="21"/>
                    </w:rPr>
                  </w:pPr>
                  <w:r>
                    <w:rPr>
                      <w:rFonts w:eastAsia="等线"/>
                      <w:kern w:val="0"/>
                      <w:szCs w:val="21"/>
                    </w:rPr>
                    <w:t>8.11</w:t>
                  </w:r>
                </w:p>
              </w:tc>
              <w:tc>
                <w:tcPr>
                  <w:tcW w:w="548" w:type="dxa"/>
                  <w:shd w:val="clear" w:color="auto" w:fill="FFFFFF"/>
                  <w:vAlign w:val="center"/>
                </w:tcPr>
                <w:p w14:paraId="6A95DF9D">
                  <w:pPr>
                    <w:widowControl/>
                    <w:jc w:val="center"/>
                    <w:textAlignment w:val="bottom"/>
                    <w:rPr>
                      <w:rFonts w:eastAsia="等线"/>
                      <w:kern w:val="0"/>
                      <w:szCs w:val="21"/>
                    </w:rPr>
                  </w:pPr>
                  <w:r>
                    <w:rPr>
                      <w:rFonts w:eastAsia="等线"/>
                      <w:kern w:val="0"/>
                      <w:szCs w:val="21"/>
                    </w:rPr>
                    <w:t>82</w:t>
                  </w:r>
                </w:p>
              </w:tc>
              <w:tc>
                <w:tcPr>
                  <w:tcW w:w="548" w:type="dxa"/>
                  <w:shd w:val="clear" w:color="auto" w:fill="FFFFFF"/>
                  <w:vAlign w:val="center"/>
                </w:tcPr>
                <w:p w14:paraId="007BB578">
                  <w:pPr>
                    <w:widowControl/>
                    <w:jc w:val="center"/>
                    <w:textAlignment w:val="bottom"/>
                    <w:rPr>
                      <w:rFonts w:eastAsia="等线"/>
                      <w:kern w:val="0"/>
                      <w:szCs w:val="21"/>
                    </w:rPr>
                  </w:pPr>
                  <w:r>
                    <w:rPr>
                      <w:rFonts w:eastAsia="等线"/>
                      <w:kern w:val="0"/>
                      <w:szCs w:val="21"/>
                    </w:rPr>
                    <w:t>103</w:t>
                  </w:r>
                </w:p>
              </w:tc>
              <w:tc>
                <w:tcPr>
                  <w:tcW w:w="548" w:type="dxa"/>
                  <w:shd w:val="clear" w:color="auto" w:fill="FFFFFF"/>
                  <w:vAlign w:val="center"/>
                </w:tcPr>
                <w:p w14:paraId="3859E315">
                  <w:pPr>
                    <w:widowControl/>
                    <w:jc w:val="center"/>
                    <w:textAlignment w:val="bottom"/>
                    <w:rPr>
                      <w:rFonts w:eastAsia="等线"/>
                      <w:kern w:val="0"/>
                      <w:szCs w:val="21"/>
                    </w:rPr>
                  </w:pPr>
                  <w:r>
                    <w:rPr>
                      <w:kern w:val="0"/>
                      <w:szCs w:val="21"/>
                    </w:rPr>
                    <w:t>10.04</w:t>
                  </w:r>
                </w:p>
              </w:tc>
              <w:tc>
                <w:tcPr>
                  <w:tcW w:w="518" w:type="dxa"/>
                  <w:shd w:val="clear" w:color="000000" w:fill="FFFFFF"/>
                  <w:vAlign w:val="center"/>
                </w:tcPr>
                <w:p w14:paraId="66A51750">
                  <w:pPr>
                    <w:widowControl/>
                    <w:jc w:val="center"/>
                    <w:textAlignment w:val="center"/>
                    <w:rPr>
                      <w:rFonts w:eastAsia="等线"/>
                      <w:kern w:val="0"/>
                      <w:szCs w:val="21"/>
                    </w:rPr>
                  </w:pPr>
                  <w:r>
                    <w:rPr>
                      <w:rFonts w:eastAsia="等线"/>
                      <w:kern w:val="0"/>
                      <w:szCs w:val="21"/>
                    </w:rPr>
                    <w:t xml:space="preserve">62.3 </w:t>
                  </w:r>
                </w:p>
              </w:tc>
              <w:tc>
                <w:tcPr>
                  <w:tcW w:w="518" w:type="dxa"/>
                  <w:shd w:val="clear" w:color="000000" w:fill="FFFFFF"/>
                  <w:vAlign w:val="center"/>
                </w:tcPr>
                <w:p w14:paraId="5774DA4A">
                  <w:pPr>
                    <w:widowControl/>
                    <w:jc w:val="center"/>
                    <w:textAlignment w:val="center"/>
                    <w:rPr>
                      <w:rFonts w:eastAsia="等线"/>
                      <w:kern w:val="0"/>
                      <w:szCs w:val="21"/>
                    </w:rPr>
                  </w:pPr>
                  <w:r>
                    <w:rPr>
                      <w:rFonts w:eastAsia="等线"/>
                      <w:kern w:val="0"/>
                      <w:szCs w:val="21"/>
                    </w:rPr>
                    <w:t xml:space="preserve">59.7 </w:t>
                  </w:r>
                </w:p>
              </w:tc>
              <w:tc>
                <w:tcPr>
                  <w:tcW w:w="518" w:type="dxa"/>
                  <w:shd w:val="clear" w:color="000000" w:fill="FFFFFF"/>
                  <w:vAlign w:val="center"/>
                </w:tcPr>
                <w:p w14:paraId="7E552414">
                  <w:pPr>
                    <w:widowControl/>
                    <w:jc w:val="center"/>
                    <w:textAlignment w:val="center"/>
                    <w:rPr>
                      <w:rFonts w:eastAsia="等线"/>
                      <w:kern w:val="0"/>
                      <w:szCs w:val="21"/>
                    </w:rPr>
                  </w:pPr>
                  <w:r>
                    <w:rPr>
                      <w:rFonts w:eastAsia="等线"/>
                      <w:kern w:val="0"/>
                      <w:szCs w:val="21"/>
                    </w:rPr>
                    <w:t xml:space="preserve">59.6 </w:t>
                  </w:r>
                </w:p>
              </w:tc>
              <w:tc>
                <w:tcPr>
                  <w:tcW w:w="520" w:type="dxa"/>
                  <w:shd w:val="clear" w:color="000000" w:fill="FFFFFF"/>
                  <w:vAlign w:val="center"/>
                </w:tcPr>
                <w:p w14:paraId="6335EAC7">
                  <w:pPr>
                    <w:widowControl/>
                    <w:jc w:val="center"/>
                    <w:textAlignment w:val="center"/>
                    <w:rPr>
                      <w:rFonts w:eastAsia="等线"/>
                      <w:kern w:val="0"/>
                      <w:szCs w:val="21"/>
                    </w:rPr>
                  </w:pPr>
                  <w:r>
                    <w:rPr>
                      <w:rFonts w:eastAsia="等线"/>
                      <w:kern w:val="0"/>
                      <w:szCs w:val="21"/>
                    </w:rPr>
                    <w:t xml:space="preserve">61.5 </w:t>
                  </w:r>
                </w:p>
              </w:tc>
              <w:tc>
                <w:tcPr>
                  <w:tcW w:w="600" w:type="dxa"/>
                  <w:vMerge w:val="continue"/>
                  <w:shd w:val="clear" w:color="000000" w:fill="FFFFFF"/>
                  <w:vAlign w:val="center"/>
                </w:tcPr>
                <w:p w14:paraId="7B33CC86">
                  <w:pPr>
                    <w:pStyle w:val="34"/>
                    <w:snapToGrid/>
                    <w:spacing w:line="330" w:lineRule="exact"/>
                  </w:pPr>
                </w:p>
              </w:tc>
              <w:tc>
                <w:tcPr>
                  <w:tcW w:w="432" w:type="dxa"/>
                  <w:shd w:val="clear" w:color="000000" w:fill="FFFFFF"/>
                  <w:vAlign w:val="center"/>
                </w:tcPr>
                <w:p w14:paraId="11E878EE">
                  <w:pPr>
                    <w:widowControl/>
                    <w:jc w:val="center"/>
                    <w:textAlignment w:val="center"/>
                    <w:rPr>
                      <w:kern w:val="0"/>
                      <w:szCs w:val="21"/>
                    </w:rPr>
                  </w:pPr>
                  <w:r>
                    <w:rPr>
                      <w:kern w:val="0"/>
                      <w:szCs w:val="21"/>
                    </w:rPr>
                    <w:t>18</w:t>
                  </w:r>
                </w:p>
              </w:tc>
              <w:tc>
                <w:tcPr>
                  <w:tcW w:w="432" w:type="dxa"/>
                  <w:shd w:val="clear" w:color="000000" w:fill="FFFFFF"/>
                  <w:vAlign w:val="center"/>
                </w:tcPr>
                <w:p w14:paraId="133013C6">
                  <w:pPr>
                    <w:widowControl/>
                    <w:jc w:val="center"/>
                    <w:textAlignment w:val="center"/>
                    <w:rPr>
                      <w:kern w:val="0"/>
                      <w:szCs w:val="21"/>
                    </w:rPr>
                  </w:pPr>
                  <w:r>
                    <w:rPr>
                      <w:kern w:val="0"/>
                      <w:szCs w:val="21"/>
                    </w:rPr>
                    <w:t>18</w:t>
                  </w:r>
                </w:p>
              </w:tc>
              <w:tc>
                <w:tcPr>
                  <w:tcW w:w="431" w:type="dxa"/>
                  <w:shd w:val="clear" w:color="000000" w:fill="FFFFFF"/>
                  <w:vAlign w:val="center"/>
                </w:tcPr>
                <w:p w14:paraId="2B0AD284">
                  <w:pPr>
                    <w:widowControl/>
                    <w:jc w:val="center"/>
                    <w:textAlignment w:val="center"/>
                    <w:rPr>
                      <w:kern w:val="0"/>
                      <w:szCs w:val="21"/>
                    </w:rPr>
                  </w:pPr>
                  <w:r>
                    <w:rPr>
                      <w:kern w:val="0"/>
                      <w:szCs w:val="21"/>
                    </w:rPr>
                    <w:t>18</w:t>
                  </w:r>
                </w:p>
              </w:tc>
              <w:tc>
                <w:tcPr>
                  <w:tcW w:w="431" w:type="dxa"/>
                  <w:shd w:val="clear" w:color="000000" w:fill="FFFFFF"/>
                  <w:vAlign w:val="center"/>
                </w:tcPr>
                <w:p w14:paraId="0232F11B">
                  <w:pPr>
                    <w:widowControl/>
                    <w:jc w:val="center"/>
                    <w:textAlignment w:val="center"/>
                    <w:rPr>
                      <w:kern w:val="0"/>
                      <w:szCs w:val="21"/>
                    </w:rPr>
                  </w:pPr>
                  <w:r>
                    <w:rPr>
                      <w:kern w:val="0"/>
                      <w:szCs w:val="21"/>
                    </w:rPr>
                    <w:t>18</w:t>
                  </w:r>
                </w:p>
              </w:tc>
              <w:tc>
                <w:tcPr>
                  <w:tcW w:w="432" w:type="dxa"/>
                  <w:shd w:val="clear" w:color="000000" w:fill="FFFFFF"/>
                  <w:vAlign w:val="center"/>
                </w:tcPr>
                <w:p w14:paraId="1BA41A79">
                  <w:pPr>
                    <w:widowControl/>
                    <w:jc w:val="center"/>
                    <w:textAlignment w:val="center"/>
                    <w:rPr>
                      <w:rFonts w:eastAsia="等线"/>
                      <w:kern w:val="0"/>
                      <w:szCs w:val="21"/>
                    </w:rPr>
                  </w:pPr>
                  <w:r>
                    <w:rPr>
                      <w:rFonts w:eastAsia="等线"/>
                      <w:kern w:val="0"/>
                      <w:szCs w:val="21"/>
                    </w:rPr>
                    <w:t xml:space="preserve">44.3 </w:t>
                  </w:r>
                </w:p>
              </w:tc>
              <w:tc>
                <w:tcPr>
                  <w:tcW w:w="432" w:type="dxa"/>
                  <w:shd w:val="clear" w:color="000000" w:fill="FFFFFF"/>
                  <w:vAlign w:val="center"/>
                </w:tcPr>
                <w:p w14:paraId="0DC7FD49">
                  <w:pPr>
                    <w:widowControl/>
                    <w:jc w:val="center"/>
                    <w:textAlignment w:val="center"/>
                    <w:rPr>
                      <w:rFonts w:eastAsia="等线"/>
                      <w:kern w:val="0"/>
                      <w:szCs w:val="21"/>
                    </w:rPr>
                  </w:pPr>
                  <w:r>
                    <w:rPr>
                      <w:rFonts w:eastAsia="等线"/>
                      <w:kern w:val="0"/>
                      <w:szCs w:val="21"/>
                    </w:rPr>
                    <w:t xml:space="preserve">41.7 </w:t>
                  </w:r>
                </w:p>
              </w:tc>
              <w:tc>
                <w:tcPr>
                  <w:tcW w:w="431" w:type="dxa"/>
                  <w:shd w:val="clear" w:color="000000" w:fill="FFFFFF"/>
                  <w:vAlign w:val="center"/>
                </w:tcPr>
                <w:p w14:paraId="79345DFF">
                  <w:pPr>
                    <w:widowControl/>
                    <w:jc w:val="center"/>
                    <w:textAlignment w:val="center"/>
                    <w:rPr>
                      <w:rFonts w:eastAsia="等线"/>
                      <w:kern w:val="0"/>
                      <w:szCs w:val="21"/>
                    </w:rPr>
                  </w:pPr>
                  <w:r>
                    <w:rPr>
                      <w:rFonts w:eastAsia="等线"/>
                      <w:kern w:val="0"/>
                      <w:szCs w:val="21"/>
                    </w:rPr>
                    <w:t xml:space="preserve">41.6 </w:t>
                  </w:r>
                </w:p>
              </w:tc>
              <w:tc>
                <w:tcPr>
                  <w:tcW w:w="433" w:type="dxa"/>
                  <w:shd w:val="clear" w:color="000000" w:fill="FFFFFF"/>
                  <w:vAlign w:val="center"/>
                </w:tcPr>
                <w:p w14:paraId="7E7274DF">
                  <w:pPr>
                    <w:widowControl/>
                    <w:jc w:val="center"/>
                    <w:textAlignment w:val="center"/>
                    <w:rPr>
                      <w:rFonts w:eastAsia="等线"/>
                      <w:kern w:val="0"/>
                      <w:szCs w:val="21"/>
                    </w:rPr>
                  </w:pPr>
                  <w:r>
                    <w:rPr>
                      <w:rFonts w:eastAsia="等线"/>
                      <w:kern w:val="0"/>
                      <w:szCs w:val="21"/>
                    </w:rPr>
                    <w:t xml:space="preserve">43.5 </w:t>
                  </w:r>
                </w:p>
              </w:tc>
            </w:tr>
            <w:tr w14:paraId="2401F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364" w:type="dxa"/>
                  <w:shd w:val="clear" w:color="auto" w:fill="FFFFFF"/>
                  <w:vAlign w:val="center"/>
                </w:tcPr>
                <w:p w14:paraId="6AF3F055">
                  <w:pPr>
                    <w:widowControl/>
                    <w:numPr>
                      <w:ilvl w:val="0"/>
                      <w:numId w:val="11"/>
                    </w:numPr>
                    <w:spacing w:line="330" w:lineRule="exact"/>
                    <w:jc w:val="center"/>
                    <w:textAlignment w:val="center"/>
                    <w:rPr>
                      <w:snapToGrid w:val="0"/>
                      <w:kern w:val="0"/>
                      <w:szCs w:val="21"/>
                    </w:rPr>
                  </w:pPr>
                </w:p>
              </w:tc>
              <w:tc>
                <w:tcPr>
                  <w:tcW w:w="484" w:type="dxa"/>
                  <w:vMerge w:val="continue"/>
                  <w:shd w:val="clear" w:color="auto" w:fill="FFFFFF"/>
                  <w:vAlign w:val="center"/>
                </w:tcPr>
                <w:p w14:paraId="048B0F48">
                  <w:pPr>
                    <w:pStyle w:val="34"/>
                    <w:snapToGrid/>
                    <w:spacing w:line="330" w:lineRule="exact"/>
                  </w:pPr>
                </w:p>
              </w:tc>
              <w:tc>
                <w:tcPr>
                  <w:tcW w:w="1442" w:type="dxa"/>
                  <w:shd w:val="clear" w:color="auto" w:fill="FFFFFF"/>
                  <w:vAlign w:val="center"/>
                </w:tcPr>
                <w:p w14:paraId="7450C802">
                  <w:pPr>
                    <w:pStyle w:val="86"/>
                    <w:spacing w:line="320" w:lineRule="exact"/>
                    <w:rPr>
                      <w:kern w:val="0"/>
                      <w:szCs w:val="21"/>
                    </w:rPr>
                  </w:pPr>
                  <w:r>
                    <w:rPr>
                      <w:szCs w:val="21"/>
                    </w:rPr>
                    <w:t>强磁起重电磁吸盘</w:t>
                  </w:r>
                </w:p>
              </w:tc>
              <w:tc>
                <w:tcPr>
                  <w:tcW w:w="937" w:type="dxa"/>
                  <w:shd w:val="clear" w:color="auto" w:fill="FFFFFF"/>
                  <w:vAlign w:val="center"/>
                </w:tcPr>
                <w:p w14:paraId="5855DF67">
                  <w:pPr>
                    <w:spacing w:line="340" w:lineRule="exact"/>
                    <w:jc w:val="center"/>
                    <w:rPr>
                      <w:snapToGrid w:val="0"/>
                      <w:kern w:val="0"/>
                      <w:szCs w:val="21"/>
                    </w:rPr>
                  </w:pPr>
                  <w:r>
                    <w:rPr>
                      <w:rFonts w:hint="eastAsia"/>
                      <w:szCs w:val="21"/>
                    </w:rPr>
                    <w:t>75</w:t>
                  </w:r>
                  <w:r>
                    <w:rPr>
                      <w:szCs w:val="21"/>
                    </w:rPr>
                    <w:t>/1</w:t>
                  </w:r>
                </w:p>
              </w:tc>
              <w:tc>
                <w:tcPr>
                  <w:tcW w:w="573" w:type="dxa"/>
                  <w:vMerge w:val="continue"/>
                  <w:shd w:val="clear" w:color="auto" w:fill="FFFFFF"/>
                  <w:vAlign w:val="center"/>
                </w:tcPr>
                <w:p w14:paraId="460E62AC">
                  <w:pPr>
                    <w:pStyle w:val="34"/>
                    <w:snapToGrid/>
                    <w:spacing w:line="330" w:lineRule="exact"/>
                  </w:pPr>
                </w:p>
              </w:tc>
              <w:tc>
                <w:tcPr>
                  <w:tcW w:w="548" w:type="dxa"/>
                  <w:shd w:val="clear" w:color="auto" w:fill="FFFFFF"/>
                  <w:vAlign w:val="center"/>
                </w:tcPr>
                <w:p w14:paraId="7E9499A4">
                  <w:pPr>
                    <w:widowControl/>
                    <w:jc w:val="center"/>
                    <w:textAlignment w:val="bottom"/>
                    <w:rPr>
                      <w:kern w:val="0"/>
                      <w:szCs w:val="21"/>
                    </w:rPr>
                  </w:pPr>
                  <w:r>
                    <w:rPr>
                      <w:rFonts w:eastAsia="等线"/>
                      <w:kern w:val="0"/>
                      <w:szCs w:val="21"/>
                    </w:rPr>
                    <w:t>34.11</w:t>
                  </w:r>
                </w:p>
              </w:tc>
              <w:tc>
                <w:tcPr>
                  <w:tcW w:w="548" w:type="dxa"/>
                  <w:shd w:val="clear" w:color="auto" w:fill="FFFFFF"/>
                  <w:vAlign w:val="center"/>
                </w:tcPr>
                <w:p w14:paraId="2B39920C">
                  <w:pPr>
                    <w:widowControl/>
                    <w:jc w:val="center"/>
                    <w:textAlignment w:val="bottom"/>
                    <w:rPr>
                      <w:kern w:val="0"/>
                      <w:szCs w:val="21"/>
                    </w:rPr>
                  </w:pPr>
                  <w:r>
                    <w:rPr>
                      <w:kern w:val="0"/>
                      <w:szCs w:val="21"/>
                    </w:rPr>
                    <w:t>56</w:t>
                  </w:r>
                </w:p>
              </w:tc>
              <w:tc>
                <w:tcPr>
                  <w:tcW w:w="548" w:type="dxa"/>
                  <w:shd w:val="clear" w:color="auto" w:fill="FFFFFF"/>
                  <w:vAlign w:val="center"/>
                </w:tcPr>
                <w:p w14:paraId="494118B5">
                  <w:pPr>
                    <w:widowControl/>
                    <w:jc w:val="center"/>
                    <w:textAlignment w:val="bottom"/>
                    <w:rPr>
                      <w:kern w:val="0"/>
                      <w:szCs w:val="21"/>
                    </w:rPr>
                  </w:pPr>
                  <w:r>
                    <w:rPr>
                      <w:kern w:val="0"/>
                      <w:szCs w:val="21"/>
                    </w:rPr>
                    <w:t>103</w:t>
                  </w:r>
                </w:p>
              </w:tc>
              <w:tc>
                <w:tcPr>
                  <w:tcW w:w="548" w:type="dxa"/>
                  <w:shd w:val="clear" w:color="auto" w:fill="FFFFFF"/>
                  <w:vAlign w:val="center"/>
                </w:tcPr>
                <w:p w14:paraId="2BED422B">
                  <w:pPr>
                    <w:widowControl/>
                    <w:jc w:val="center"/>
                    <w:textAlignment w:val="bottom"/>
                    <w:rPr>
                      <w:kern w:val="0"/>
                      <w:szCs w:val="21"/>
                    </w:rPr>
                  </w:pPr>
                  <w:r>
                    <w:rPr>
                      <w:kern w:val="0"/>
                      <w:szCs w:val="21"/>
                    </w:rPr>
                    <w:t>10.04</w:t>
                  </w:r>
                </w:p>
              </w:tc>
              <w:tc>
                <w:tcPr>
                  <w:tcW w:w="518" w:type="dxa"/>
                  <w:shd w:val="clear" w:color="000000" w:fill="FFFFFF"/>
                  <w:vAlign w:val="center"/>
                </w:tcPr>
                <w:p w14:paraId="3AFB9EB2">
                  <w:pPr>
                    <w:widowControl/>
                    <w:jc w:val="center"/>
                    <w:textAlignment w:val="center"/>
                    <w:rPr>
                      <w:kern w:val="0"/>
                      <w:szCs w:val="21"/>
                    </w:rPr>
                  </w:pPr>
                  <w:r>
                    <w:rPr>
                      <w:rFonts w:eastAsia="等线"/>
                      <w:kern w:val="0"/>
                      <w:szCs w:val="21"/>
                    </w:rPr>
                    <w:t xml:space="preserve">49.8 </w:t>
                  </w:r>
                </w:p>
              </w:tc>
              <w:tc>
                <w:tcPr>
                  <w:tcW w:w="518" w:type="dxa"/>
                  <w:shd w:val="clear" w:color="000000" w:fill="FFFFFF"/>
                  <w:vAlign w:val="center"/>
                </w:tcPr>
                <w:p w14:paraId="0108A001">
                  <w:pPr>
                    <w:widowControl/>
                    <w:jc w:val="center"/>
                    <w:textAlignment w:val="center"/>
                    <w:rPr>
                      <w:kern w:val="0"/>
                      <w:szCs w:val="21"/>
                    </w:rPr>
                  </w:pPr>
                  <w:r>
                    <w:rPr>
                      <w:rFonts w:eastAsia="等线"/>
                      <w:kern w:val="0"/>
                      <w:szCs w:val="21"/>
                    </w:rPr>
                    <w:t xml:space="preserve">49.7 </w:t>
                  </w:r>
                </w:p>
              </w:tc>
              <w:tc>
                <w:tcPr>
                  <w:tcW w:w="518" w:type="dxa"/>
                  <w:shd w:val="clear" w:color="000000" w:fill="FFFFFF"/>
                  <w:vAlign w:val="center"/>
                </w:tcPr>
                <w:p w14:paraId="5268F2AF">
                  <w:pPr>
                    <w:widowControl/>
                    <w:jc w:val="center"/>
                    <w:textAlignment w:val="center"/>
                    <w:rPr>
                      <w:kern w:val="0"/>
                      <w:szCs w:val="21"/>
                    </w:rPr>
                  </w:pPr>
                  <w:r>
                    <w:rPr>
                      <w:rFonts w:eastAsia="等线"/>
                      <w:kern w:val="0"/>
                      <w:szCs w:val="21"/>
                    </w:rPr>
                    <w:t xml:space="preserve">49.6 </w:t>
                  </w:r>
                </w:p>
              </w:tc>
              <w:tc>
                <w:tcPr>
                  <w:tcW w:w="520" w:type="dxa"/>
                  <w:shd w:val="clear" w:color="000000" w:fill="FFFFFF"/>
                  <w:vAlign w:val="center"/>
                </w:tcPr>
                <w:p w14:paraId="51D55E63">
                  <w:pPr>
                    <w:widowControl/>
                    <w:jc w:val="center"/>
                    <w:textAlignment w:val="center"/>
                    <w:rPr>
                      <w:kern w:val="0"/>
                      <w:szCs w:val="21"/>
                    </w:rPr>
                  </w:pPr>
                  <w:r>
                    <w:rPr>
                      <w:rFonts w:eastAsia="等线"/>
                      <w:kern w:val="0"/>
                      <w:szCs w:val="21"/>
                    </w:rPr>
                    <w:t xml:space="preserve">51.5 </w:t>
                  </w:r>
                </w:p>
              </w:tc>
              <w:tc>
                <w:tcPr>
                  <w:tcW w:w="600" w:type="dxa"/>
                  <w:vMerge w:val="continue"/>
                  <w:shd w:val="clear" w:color="000000" w:fill="FFFFFF"/>
                  <w:vAlign w:val="center"/>
                </w:tcPr>
                <w:p w14:paraId="5DC3D948">
                  <w:pPr>
                    <w:pStyle w:val="34"/>
                    <w:snapToGrid/>
                    <w:spacing w:line="330" w:lineRule="exact"/>
                  </w:pPr>
                </w:p>
              </w:tc>
              <w:tc>
                <w:tcPr>
                  <w:tcW w:w="432" w:type="dxa"/>
                  <w:shd w:val="clear" w:color="000000" w:fill="FFFFFF"/>
                  <w:vAlign w:val="center"/>
                </w:tcPr>
                <w:p w14:paraId="120F08ED">
                  <w:pPr>
                    <w:widowControl/>
                    <w:jc w:val="center"/>
                    <w:textAlignment w:val="center"/>
                    <w:rPr>
                      <w:kern w:val="0"/>
                      <w:szCs w:val="21"/>
                    </w:rPr>
                  </w:pPr>
                  <w:r>
                    <w:rPr>
                      <w:kern w:val="0"/>
                      <w:szCs w:val="21"/>
                    </w:rPr>
                    <w:t>18</w:t>
                  </w:r>
                </w:p>
              </w:tc>
              <w:tc>
                <w:tcPr>
                  <w:tcW w:w="432" w:type="dxa"/>
                  <w:shd w:val="clear" w:color="000000" w:fill="FFFFFF"/>
                  <w:vAlign w:val="center"/>
                </w:tcPr>
                <w:p w14:paraId="422CC54B">
                  <w:pPr>
                    <w:widowControl/>
                    <w:jc w:val="center"/>
                    <w:textAlignment w:val="center"/>
                    <w:rPr>
                      <w:kern w:val="0"/>
                      <w:szCs w:val="21"/>
                    </w:rPr>
                  </w:pPr>
                  <w:r>
                    <w:rPr>
                      <w:kern w:val="0"/>
                      <w:szCs w:val="21"/>
                    </w:rPr>
                    <w:t>18</w:t>
                  </w:r>
                </w:p>
              </w:tc>
              <w:tc>
                <w:tcPr>
                  <w:tcW w:w="431" w:type="dxa"/>
                  <w:shd w:val="clear" w:color="000000" w:fill="FFFFFF"/>
                  <w:vAlign w:val="center"/>
                </w:tcPr>
                <w:p w14:paraId="5A2FA3EE">
                  <w:pPr>
                    <w:widowControl/>
                    <w:jc w:val="center"/>
                    <w:textAlignment w:val="center"/>
                    <w:rPr>
                      <w:kern w:val="0"/>
                      <w:szCs w:val="21"/>
                    </w:rPr>
                  </w:pPr>
                  <w:r>
                    <w:rPr>
                      <w:kern w:val="0"/>
                      <w:szCs w:val="21"/>
                    </w:rPr>
                    <w:t>18</w:t>
                  </w:r>
                </w:p>
              </w:tc>
              <w:tc>
                <w:tcPr>
                  <w:tcW w:w="431" w:type="dxa"/>
                  <w:shd w:val="clear" w:color="000000" w:fill="FFFFFF"/>
                  <w:vAlign w:val="center"/>
                </w:tcPr>
                <w:p w14:paraId="5DB938A5">
                  <w:pPr>
                    <w:widowControl/>
                    <w:jc w:val="center"/>
                    <w:textAlignment w:val="center"/>
                    <w:rPr>
                      <w:kern w:val="0"/>
                      <w:szCs w:val="21"/>
                    </w:rPr>
                  </w:pPr>
                  <w:r>
                    <w:rPr>
                      <w:kern w:val="0"/>
                      <w:szCs w:val="21"/>
                    </w:rPr>
                    <w:t>18</w:t>
                  </w:r>
                </w:p>
              </w:tc>
              <w:tc>
                <w:tcPr>
                  <w:tcW w:w="432" w:type="dxa"/>
                  <w:shd w:val="clear" w:color="000000" w:fill="FFFFFF"/>
                  <w:vAlign w:val="center"/>
                </w:tcPr>
                <w:p w14:paraId="35E35ED9">
                  <w:pPr>
                    <w:widowControl/>
                    <w:jc w:val="center"/>
                    <w:textAlignment w:val="center"/>
                    <w:rPr>
                      <w:kern w:val="0"/>
                      <w:szCs w:val="21"/>
                    </w:rPr>
                  </w:pPr>
                  <w:r>
                    <w:rPr>
                      <w:rFonts w:eastAsia="等线"/>
                      <w:kern w:val="0"/>
                      <w:szCs w:val="21"/>
                    </w:rPr>
                    <w:t xml:space="preserve">31.8 </w:t>
                  </w:r>
                </w:p>
              </w:tc>
              <w:tc>
                <w:tcPr>
                  <w:tcW w:w="432" w:type="dxa"/>
                  <w:shd w:val="clear" w:color="000000" w:fill="FFFFFF"/>
                  <w:vAlign w:val="center"/>
                </w:tcPr>
                <w:p w14:paraId="1F6A84C4">
                  <w:pPr>
                    <w:widowControl/>
                    <w:jc w:val="center"/>
                    <w:textAlignment w:val="center"/>
                    <w:rPr>
                      <w:kern w:val="0"/>
                      <w:szCs w:val="21"/>
                    </w:rPr>
                  </w:pPr>
                  <w:r>
                    <w:rPr>
                      <w:rFonts w:eastAsia="等线"/>
                      <w:kern w:val="0"/>
                      <w:szCs w:val="21"/>
                    </w:rPr>
                    <w:t xml:space="preserve">31.7 </w:t>
                  </w:r>
                </w:p>
              </w:tc>
              <w:tc>
                <w:tcPr>
                  <w:tcW w:w="431" w:type="dxa"/>
                  <w:shd w:val="clear" w:color="000000" w:fill="FFFFFF"/>
                  <w:vAlign w:val="center"/>
                </w:tcPr>
                <w:p w14:paraId="62C62F46">
                  <w:pPr>
                    <w:widowControl/>
                    <w:jc w:val="center"/>
                    <w:textAlignment w:val="center"/>
                    <w:rPr>
                      <w:kern w:val="0"/>
                      <w:szCs w:val="21"/>
                    </w:rPr>
                  </w:pPr>
                  <w:r>
                    <w:rPr>
                      <w:rFonts w:eastAsia="等线"/>
                      <w:kern w:val="0"/>
                      <w:szCs w:val="21"/>
                    </w:rPr>
                    <w:t xml:space="preserve">31.6 </w:t>
                  </w:r>
                </w:p>
              </w:tc>
              <w:tc>
                <w:tcPr>
                  <w:tcW w:w="433" w:type="dxa"/>
                  <w:shd w:val="clear" w:color="000000" w:fill="FFFFFF"/>
                  <w:vAlign w:val="center"/>
                </w:tcPr>
                <w:p w14:paraId="2CFD37BE">
                  <w:pPr>
                    <w:widowControl/>
                    <w:jc w:val="center"/>
                    <w:textAlignment w:val="center"/>
                    <w:rPr>
                      <w:kern w:val="0"/>
                      <w:szCs w:val="21"/>
                    </w:rPr>
                  </w:pPr>
                  <w:r>
                    <w:rPr>
                      <w:rFonts w:eastAsia="等线"/>
                      <w:kern w:val="0"/>
                      <w:szCs w:val="21"/>
                    </w:rPr>
                    <w:t xml:space="preserve">33.5 </w:t>
                  </w:r>
                </w:p>
              </w:tc>
            </w:tr>
          </w:tbl>
          <w:p w14:paraId="1A7133E6">
            <w:pPr>
              <w:pStyle w:val="69"/>
              <w:spacing w:line="500" w:lineRule="exact"/>
              <w:ind w:firstLine="0" w:firstLineChars="0"/>
              <w:jc w:val="left"/>
              <w:rPr>
                <w:b/>
                <w:sz w:val="21"/>
                <w:szCs w:val="21"/>
              </w:rPr>
            </w:pPr>
            <w:r>
              <w:rPr>
                <w:rFonts w:hint="eastAsia"/>
                <w:b/>
                <w:sz w:val="21"/>
                <w:szCs w:val="21"/>
              </w:rPr>
              <w:t>注：部分设备生产时间较短，时间不固定，预测过程全部按最不利24小时计算。</w:t>
            </w:r>
          </w:p>
          <w:p w14:paraId="14ADCBE9">
            <w:pPr>
              <w:pStyle w:val="69"/>
              <w:spacing w:line="500" w:lineRule="exact"/>
              <w:ind w:firstLine="0" w:firstLineChars="0"/>
              <w:jc w:val="center"/>
              <w:rPr>
                <w:b/>
                <w:sz w:val="21"/>
                <w:szCs w:val="21"/>
              </w:rPr>
            </w:pPr>
            <w:r>
              <w:rPr>
                <w:b/>
                <w:sz w:val="21"/>
                <w:szCs w:val="21"/>
              </w:rPr>
              <w:t>表4-</w:t>
            </w:r>
            <w:r>
              <w:rPr>
                <w:rFonts w:hint="eastAsia"/>
                <w:b/>
                <w:sz w:val="21"/>
                <w:szCs w:val="21"/>
              </w:rPr>
              <w:t>10</w:t>
            </w:r>
            <w:r>
              <w:rPr>
                <w:b/>
                <w:sz w:val="21"/>
                <w:szCs w:val="21"/>
              </w:rPr>
              <w:t xml:space="preserve">  工业企业噪声源强调查清单（室外声源）</w:t>
            </w:r>
          </w:p>
          <w:tbl>
            <w:tblPr>
              <w:tblStyle w:val="29"/>
              <w:tblW w:w="120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79"/>
              <w:gridCol w:w="3969"/>
              <w:gridCol w:w="2371"/>
              <w:gridCol w:w="3152"/>
              <w:gridCol w:w="1735"/>
            </w:tblGrid>
            <w:tr w14:paraId="2A266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779" w:type="dxa"/>
                  <w:vMerge w:val="restart"/>
                  <w:shd w:val="clear" w:color="auto" w:fill="FFFFFF"/>
                  <w:vAlign w:val="center"/>
                </w:tcPr>
                <w:p w14:paraId="5FFE3905">
                  <w:pPr>
                    <w:spacing w:line="360" w:lineRule="exact"/>
                    <w:jc w:val="center"/>
                    <w:rPr>
                      <w:szCs w:val="21"/>
                    </w:rPr>
                  </w:pPr>
                  <w:r>
                    <w:rPr>
                      <w:szCs w:val="21"/>
                    </w:rPr>
                    <w:t>序号</w:t>
                  </w:r>
                </w:p>
              </w:tc>
              <w:tc>
                <w:tcPr>
                  <w:tcW w:w="3969" w:type="dxa"/>
                  <w:vMerge w:val="restart"/>
                  <w:shd w:val="clear" w:color="auto" w:fill="FFFFFF"/>
                  <w:vAlign w:val="center"/>
                </w:tcPr>
                <w:p w14:paraId="0652EB26">
                  <w:pPr>
                    <w:spacing w:line="360" w:lineRule="exact"/>
                    <w:jc w:val="center"/>
                    <w:rPr>
                      <w:szCs w:val="21"/>
                    </w:rPr>
                  </w:pPr>
                  <w:r>
                    <w:rPr>
                      <w:szCs w:val="21"/>
                    </w:rPr>
                    <w:t>声源名称</w:t>
                  </w:r>
                </w:p>
              </w:tc>
              <w:tc>
                <w:tcPr>
                  <w:tcW w:w="2371" w:type="dxa"/>
                  <w:vMerge w:val="restart"/>
                  <w:shd w:val="clear" w:color="auto" w:fill="FFFFFF"/>
                  <w:vAlign w:val="center"/>
                </w:tcPr>
                <w:p w14:paraId="1696137F">
                  <w:pPr>
                    <w:spacing w:line="360" w:lineRule="exact"/>
                    <w:jc w:val="center"/>
                    <w:rPr>
                      <w:szCs w:val="21"/>
                    </w:rPr>
                  </w:pPr>
                  <w:r>
                    <w:rPr>
                      <w:szCs w:val="21"/>
                    </w:rPr>
                    <w:t>声源源强（声压级/距声源距离）/（</w:t>
                  </w:r>
                  <w:r>
                    <w:rPr>
                      <w:szCs w:val="21"/>
                      <w:lang w:eastAsia="zh-TW"/>
                    </w:rPr>
                    <w:t>dB</w:t>
                  </w:r>
                  <w:r>
                    <w:rPr>
                      <w:szCs w:val="21"/>
                    </w:rPr>
                    <w:t>（</w:t>
                  </w:r>
                  <w:r>
                    <w:rPr>
                      <w:szCs w:val="21"/>
                      <w:lang w:eastAsia="zh-TW"/>
                    </w:rPr>
                    <w:t>A</w:t>
                  </w:r>
                  <w:r>
                    <w:rPr>
                      <w:szCs w:val="21"/>
                    </w:rPr>
                    <w:t>）/m）</w:t>
                  </w:r>
                </w:p>
              </w:tc>
              <w:tc>
                <w:tcPr>
                  <w:tcW w:w="3152" w:type="dxa"/>
                  <w:vMerge w:val="restart"/>
                  <w:shd w:val="clear" w:color="auto" w:fill="FFFFFF"/>
                  <w:vAlign w:val="center"/>
                </w:tcPr>
                <w:p w14:paraId="0A735800">
                  <w:pPr>
                    <w:spacing w:line="360" w:lineRule="exact"/>
                    <w:jc w:val="center"/>
                    <w:rPr>
                      <w:szCs w:val="21"/>
                    </w:rPr>
                  </w:pPr>
                  <w:r>
                    <w:rPr>
                      <w:szCs w:val="21"/>
                    </w:rPr>
                    <w:t>声源控制措施</w:t>
                  </w:r>
                </w:p>
              </w:tc>
              <w:tc>
                <w:tcPr>
                  <w:tcW w:w="1735" w:type="dxa"/>
                  <w:vMerge w:val="restart"/>
                  <w:shd w:val="clear" w:color="auto" w:fill="FFFFFF"/>
                  <w:vAlign w:val="center"/>
                </w:tcPr>
                <w:p w14:paraId="11D094C3">
                  <w:pPr>
                    <w:spacing w:line="360" w:lineRule="exact"/>
                    <w:jc w:val="center"/>
                    <w:rPr>
                      <w:szCs w:val="21"/>
                    </w:rPr>
                  </w:pPr>
                  <w:r>
                    <w:rPr>
                      <w:szCs w:val="21"/>
                    </w:rPr>
                    <w:t>运行时段</w:t>
                  </w:r>
                </w:p>
              </w:tc>
            </w:tr>
            <w:tr w14:paraId="3AE8E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779" w:type="dxa"/>
                  <w:vMerge w:val="continue"/>
                  <w:shd w:val="clear" w:color="auto" w:fill="FFFFFF"/>
                  <w:vAlign w:val="center"/>
                </w:tcPr>
                <w:p w14:paraId="1B12640A">
                  <w:pPr>
                    <w:spacing w:line="360" w:lineRule="exact"/>
                    <w:jc w:val="center"/>
                    <w:rPr>
                      <w:szCs w:val="21"/>
                    </w:rPr>
                  </w:pPr>
                </w:p>
              </w:tc>
              <w:tc>
                <w:tcPr>
                  <w:tcW w:w="3969" w:type="dxa"/>
                  <w:vMerge w:val="continue"/>
                  <w:shd w:val="clear" w:color="auto" w:fill="FFFFFF"/>
                  <w:vAlign w:val="center"/>
                </w:tcPr>
                <w:p w14:paraId="235A99E9">
                  <w:pPr>
                    <w:spacing w:line="360" w:lineRule="exact"/>
                    <w:jc w:val="center"/>
                    <w:rPr>
                      <w:szCs w:val="21"/>
                    </w:rPr>
                  </w:pPr>
                </w:p>
              </w:tc>
              <w:tc>
                <w:tcPr>
                  <w:tcW w:w="2371" w:type="dxa"/>
                  <w:vMerge w:val="continue"/>
                  <w:shd w:val="clear" w:color="auto" w:fill="FFFFFF"/>
                  <w:vAlign w:val="center"/>
                </w:tcPr>
                <w:p w14:paraId="6F352919">
                  <w:pPr>
                    <w:spacing w:line="360" w:lineRule="exact"/>
                    <w:jc w:val="center"/>
                    <w:rPr>
                      <w:szCs w:val="21"/>
                    </w:rPr>
                  </w:pPr>
                </w:p>
              </w:tc>
              <w:tc>
                <w:tcPr>
                  <w:tcW w:w="3152" w:type="dxa"/>
                  <w:vMerge w:val="continue"/>
                  <w:shd w:val="clear" w:color="auto" w:fill="FFFFFF"/>
                  <w:vAlign w:val="center"/>
                </w:tcPr>
                <w:p w14:paraId="1018C061">
                  <w:pPr>
                    <w:spacing w:line="360" w:lineRule="exact"/>
                    <w:jc w:val="center"/>
                    <w:rPr>
                      <w:szCs w:val="21"/>
                    </w:rPr>
                  </w:pPr>
                </w:p>
              </w:tc>
              <w:tc>
                <w:tcPr>
                  <w:tcW w:w="1735" w:type="dxa"/>
                  <w:vMerge w:val="continue"/>
                  <w:shd w:val="clear" w:color="auto" w:fill="FFFFFF"/>
                  <w:vAlign w:val="center"/>
                </w:tcPr>
                <w:p w14:paraId="68CE2410">
                  <w:pPr>
                    <w:spacing w:line="360" w:lineRule="exact"/>
                    <w:jc w:val="center"/>
                    <w:rPr>
                      <w:szCs w:val="21"/>
                    </w:rPr>
                  </w:pPr>
                </w:p>
              </w:tc>
            </w:tr>
            <w:tr w14:paraId="15BB1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779" w:type="dxa"/>
                  <w:shd w:val="clear" w:color="auto" w:fill="FFFFFF"/>
                  <w:vAlign w:val="center"/>
                </w:tcPr>
                <w:p w14:paraId="0678CC0F">
                  <w:pPr>
                    <w:numPr>
                      <w:ilvl w:val="0"/>
                      <w:numId w:val="12"/>
                    </w:numPr>
                    <w:spacing w:line="360" w:lineRule="exact"/>
                    <w:jc w:val="center"/>
                    <w:rPr>
                      <w:szCs w:val="21"/>
                    </w:rPr>
                  </w:pPr>
                </w:p>
              </w:tc>
              <w:tc>
                <w:tcPr>
                  <w:tcW w:w="3969" w:type="dxa"/>
                  <w:shd w:val="clear" w:color="auto" w:fill="FFFFFF"/>
                  <w:vAlign w:val="center"/>
                </w:tcPr>
                <w:p w14:paraId="3794E05C">
                  <w:pPr>
                    <w:pStyle w:val="86"/>
                    <w:spacing w:line="320" w:lineRule="exact"/>
                    <w:rPr>
                      <w:szCs w:val="21"/>
                    </w:rPr>
                  </w:pPr>
                  <w:r>
                    <w:rPr>
                      <w:szCs w:val="21"/>
                    </w:rPr>
                    <w:t>冷却塔</w:t>
                  </w:r>
                  <w:r>
                    <w:rPr>
                      <w:rFonts w:hint="eastAsia"/>
                      <w:szCs w:val="21"/>
                    </w:rPr>
                    <w:t>及配套水泵</w:t>
                  </w:r>
                </w:p>
              </w:tc>
              <w:tc>
                <w:tcPr>
                  <w:tcW w:w="2371" w:type="dxa"/>
                  <w:shd w:val="clear" w:color="auto" w:fill="FFFFFF"/>
                  <w:vAlign w:val="center"/>
                </w:tcPr>
                <w:p w14:paraId="224759F4">
                  <w:pPr>
                    <w:pStyle w:val="34"/>
                    <w:snapToGrid/>
                    <w:spacing w:line="340" w:lineRule="exact"/>
                  </w:pPr>
                  <w:r>
                    <w:rPr>
                      <w:rFonts w:hint="eastAsia"/>
                    </w:rPr>
                    <w:t>80</w:t>
                  </w:r>
                  <w:r>
                    <w:t>/1</w:t>
                  </w:r>
                </w:p>
              </w:tc>
              <w:tc>
                <w:tcPr>
                  <w:tcW w:w="3152" w:type="dxa"/>
                  <w:shd w:val="clear" w:color="000000" w:fill="FFFFFF"/>
                  <w:vAlign w:val="center"/>
                </w:tcPr>
                <w:p w14:paraId="737BAFAC">
                  <w:pPr>
                    <w:spacing w:line="360" w:lineRule="exact"/>
                    <w:jc w:val="center"/>
                    <w:rPr>
                      <w:szCs w:val="21"/>
                    </w:rPr>
                  </w:pPr>
                  <w:r>
                    <w:rPr>
                      <w:szCs w:val="21"/>
                    </w:rPr>
                    <w:t>选用低噪声设备，基础减振，降噪</w:t>
                  </w:r>
                  <w:r>
                    <w:rPr>
                      <w:rFonts w:hint="eastAsia"/>
                      <w:szCs w:val="21"/>
                    </w:rPr>
                    <w:t>15</w:t>
                  </w:r>
                  <w:r>
                    <w:rPr>
                      <w:szCs w:val="21"/>
                    </w:rPr>
                    <w:t>dB（A）</w:t>
                  </w:r>
                </w:p>
              </w:tc>
              <w:tc>
                <w:tcPr>
                  <w:tcW w:w="1735" w:type="dxa"/>
                  <w:vMerge w:val="restart"/>
                  <w:shd w:val="clear" w:color="000000" w:fill="FFFFFF"/>
                  <w:vAlign w:val="center"/>
                </w:tcPr>
                <w:p w14:paraId="6BD1BDBF">
                  <w:pPr>
                    <w:spacing w:line="360" w:lineRule="exact"/>
                    <w:jc w:val="center"/>
                    <w:rPr>
                      <w:kern w:val="0"/>
                      <w:szCs w:val="21"/>
                    </w:rPr>
                  </w:pPr>
                  <w:r>
                    <w:rPr>
                      <w:kern w:val="0"/>
                      <w:szCs w:val="21"/>
                    </w:rPr>
                    <w:t>昼间</w:t>
                  </w:r>
                  <w:r>
                    <w:rPr>
                      <w:rFonts w:hint="eastAsia"/>
                      <w:kern w:val="0"/>
                      <w:szCs w:val="21"/>
                    </w:rPr>
                    <w:t>16小时，夜间8小时</w:t>
                  </w:r>
                </w:p>
              </w:tc>
            </w:tr>
            <w:tr w14:paraId="13C9C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779" w:type="dxa"/>
                  <w:shd w:val="clear" w:color="auto" w:fill="FFFFFF"/>
                  <w:vAlign w:val="center"/>
                </w:tcPr>
                <w:p w14:paraId="571C5500">
                  <w:pPr>
                    <w:numPr>
                      <w:ilvl w:val="0"/>
                      <w:numId w:val="12"/>
                    </w:numPr>
                    <w:spacing w:line="360" w:lineRule="exact"/>
                    <w:jc w:val="center"/>
                    <w:rPr>
                      <w:szCs w:val="21"/>
                    </w:rPr>
                  </w:pPr>
                </w:p>
              </w:tc>
              <w:tc>
                <w:tcPr>
                  <w:tcW w:w="3969" w:type="dxa"/>
                  <w:shd w:val="clear" w:color="auto" w:fill="FFFFFF"/>
                  <w:vAlign w:val="center"/>
                </w:tcPr>
                <w:p w14:paraId="639FA999">
                  <w:pPr>
                    <w:pStyle w:val="86"/>
                    <w:spacing w:line="320" w:lineRule="exact"/>
                    <w:rPr>
                      <w:szCs w:val="21"/>
                    </w:rPr>
                  </w:pPr>
                  <w:r>
                    <w:rPr>
                      <w:szCs w:val="21"/>
                    </w:rPr>
                    <w:t>冷却塔</w:t>
                  </w:r>
                  <w:r>
                    <w:rPr>
                      <w:rFonts w:hint="eastAsia"/>
                      <w:szCs w:val="21"/>
                    </w:rPr>
                    <w:t>及配套水泵</w:t>
                  </w:r>
                </w:p>
              </w:tc>
              <w:tc>
                <w:tcPr>
                  <w:tcW w:w="2371" w:type="dxa"/>
                  <w:shd w:val="clear" w:color="auto" w:fill="FFFFFF"/>
                  <w:vAlign w:val="center"/>
                </w:tcPr>
                <w:p w14:paraId="65E17109">
                  <w:pPr>
                    <w:pStyle w:val="34"/>
                    <w:snapToGrid/>
                    <w:spacing w:line="340" w:lineRule="exact"/>
                  </w:pPr>
                  <w:r>
                    <w:rPr>
                      <w:rFonts w:hint="eastAsia"/>
                    </w:rPr>
                    <w:t>80</w:t>
                  </w:r>
                  <w:r>
                    <w:t>/1</w:t>
                  </w:r>
                </w:p>
              </w:tc>
              <w:tc>
                <w:tcPr>
                  <w:tcW w:w="3152" w:type="dxa"/>
                  <w:shd w:val="clear" w:color="000000" w:fill="FFFFFF"/>
                  <w:vAlign w:val="center"/>
                </w:tcPr>
                <w:p w14:paraId="669E120E">
                  <w:pPr>
                    <w:spacing w:line="360" w:lineRule="exact"/>
                    <w:jc w:val="center"/>
                    <w:rPr>
                      <w:szCs w:val="21"/>
                    </w:rPr>
                  </w:pPr>
                  <w:r>
                    <w:rPr>
                      <w:szCs w:val="21"/>
                    </w:rPr>
                    <w:t>选用低噪声设备，基础减振，降噪</w:t>
                  </w:r>
                  <w:r>
                    <w:rPr>
                      <w:rFonts w:hint="eastAsia"/>
                      <w:szCs w:val="21"/>
                    </w:rPr>
                    <w:t>15</w:t>
                  </w:r>
                  <w:r>
                    <w:rPr>
                      <w:szCs w:val="21"/>
                    </w:rPr>
                    <w:t>dB（A）</w:t>
                  </w:r>
                </w:p>
              </w:tc>
              <w:tc>
                <w:tcPr>
                  <w:tcW w:w="1735" w:type="dxa"/>
                  <w:vMerge w:val="continue"/>
                  <w:shd w:val="clear" w:color="000000" w:fill="FFFFFF"/>
                  <w:vAlign w:val="center"/>
                </w:tcPr>
                <w:p w14:paraId="064DDD7E">
                  <w:pPr>
                    <w:spacing w:line="360" w:lineRule="exact"/>
                    <w:jc w:val="center"/>
                    <w:rPr>
                      <w:kern w:val="0"/>
                      <w:szCs w:val="21"/>
                    </w:rPr>
                  </w:pPr>
                </w:p>
              </w:tc>
            </w:tr>
            <w:tr w14:paraId="74FC3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779" w:type="dxa"/>
                  <w:shd w:val="clear" w:color="auto" w:fill="FFFFFF"/>
                  <w:vAlign w:val="center"/>
                </w:tcPr>
                <w:p w14:paraId="3F7265B5">
                  <w:pPr>
                    <w:numPr>
                      <w:ilvl w:val="0"/>
                      <w:numId w:val="12"/>
                    </w:numPr>
                    <w:spacing w:line="360" w:lineRule="exact"/>
                    <w:jc w:val="center"/>
                    <w:rPr>
                      <w:szCs w:val="21"/>
                    </w:rPr>
                  </w:pPr>
                </w:p>
              </w:tc>
              <w:tc>
                <w:tcPr>
                  <w:tcW w:w="3969" w:type="dxa"/>
                  <w:shd w:val="clear" w:color="auto" w:fill="FFFFFF"/>
                  <w:vAlign w:val="center"/>
                </w:tcPr>
                <w:p w14:paraId="77B4D210">
                  <w:pPr>
                    <w:pStyle w:val="86"/>
                    <w:spacing w:line="320" w:lineRule="exact"/>
                    <w:rPr>
                      <w:szCs w:val="21"/>
                    </w:rPr>
                  </w:pPr>
                  <w:r>
                    <w:rPr>
                      <w:szCs w:val="21"/>
                    </w:rPr>
                    <w:t>冷却塔</w:t>
                  </w:r>
                  <w:r>
                    <w:rPr>
                      <w:rFonts w:hint="eastAsia"/>
                      <w:szCs w:val="21"/>
                    </w:rPr>
                    <w:t>及配套水泵</w:t>
                  </w:r>
                </w:p>
              </w:tc>
              <w:tc>
                <w:tcPr>
                  <w:tcW w:w="2371" w:type="dxa"/>
                  <w:shd w:val="clear" w:color="auto" w:fill="FFFFFF"/>
                  <w:vAlign w:val="center"/>
                </w:tcPr>
                <w:p w14:paraId="621FC425">
                  <w:pPr>
                    <w:pStyle w:val="34"/>
                    <w:snapToGrid/>
                    <w:spacing w:line="340" w:lineRule="exact"/>
                  </w:pPr>
                  <w:r>
                    <w:rPr>
                      <w:rFonts w:hint="eastAsia"/>
                    </w:rPr>
                    <w:t>80</w:t>
                  </w:r>
                  <w:r>
                    <w:t>/1</w:t>
                  </w:r>
                </w:p>
              </w:tc>
              <w:tc>
                <w:tcPr>
                  <w:tcW w:w="3152" w:type="dxa"/>
                  <w:shd w:val="clear" w:color="000000" w:fill="FFFFFF"/>
                  <w:vAlign w:val="center"/>
                </w:tcPr>
                <w:p w14:paraId="60F4A70E">
                  <w:pPr>
                    <w:spacing w:line="360" w:lineRule="exact"/>
                    <w:jc w:val="center"/>
                    <w:rPr>
                      <w:szCs w:val="21"/>
                    </w:rPr>
                  </w:pPr>
                  <w:r>
                    <w:rPr>
                      <w:szCs w:val="21"/>
                    </w:rPr>
                    <w:t>选用低噪声设备，基础减振，降噪</w:t>
                  </w:r>
                  <w:r>
                    <w:rPr>
                      <w:rFonts w:hint="eastAsia"/>
                      <w:szCs w:val="21"/>
                    </w:rPr>
                    <w:t>15</w:t>
                  </w:r>
                  <w:r>
                    <w:rPr>
                      <w:szCs w:val="21"/>
                    </w:rPr>
                    <w:t>dB（A）</w:t>
                  </w:r>
                </w:p>
              </w:tc>
              <w:tc>
                <w:tcPr>
                  <w:tcW w:w="1735" w:type="dxa"/>
                  <w:vMerge w:val="continue"/>
                  <w:shd w:val="clear" w:color="000000" w:fill="FFFFFF"/>
                  <w:vAlign w:val="center"/>
                </w:tcPr>
                <w:p w14:paraId="008DB37E">
                  <w:pPr>
                    <w:spacing w:line="360" w:lineRule="exact"/>
                    <w:jc w:val="center"/>
                    <w:rPr>
                      <w:kern w:val="0"/>
                      <w:szCs w:val="21"/>
                    </w:rPr>
                  </w:pPr>
                </w:p>
              </w:tc>
            </w:tr>
            <w:tr w14:paraId="2DB49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779" w:type="dxa"/>
                  <w:shd w:val="clear" w:color="auto" w:fill="FFFFFF"/>
                  <w:vAlign w:val="center"/>
                </w:tcPr>
                <w:p w14:paraId="60DA991A">
                  <w:pPr>
                    <w:numPr>
                      <w:ilvl w:val="0"/>
                      <w:numId w:val="12"/>
                    </w:numPr>
                    <w:spacing w:line="360" w:lineRule="exact"/>
                    <w:jc w:val="center"/>
                    <w:rPr>
                      <w:szCs w:val="21"/>
                    </w:rPr>
                  </w:pPr>
                </w:p>
              </w:tc>
              <w:tc>
                <w:tcPr>
                  <w:tcW w:w="3969" w:type="dxa"/>
                  <w:shd w:val="clear" w:color="auto" w:fill="FFFFFF"/>
                  <w:vAlign w:val="center"/>
                </w:tcPr>
                <w:p w14:paraId="691A78C0">
                  <w:pPr>
                    <w:spacing w:line="360" w:lineRule="exact"/>
                    <w:jc w:val="center"/>
                    <w:textAlignment w:val="center"/>
                    <w:rPr>
                      <w:szCs w:val="21"/>
                    </w:rPr>
                  </w:pPr>
                  <w:r>
                    <w:rPr>
                      <w:rFonts w:hint="eastAsia"/>
                      <w:szCs w:val="21"/>
                    </w:rPr>
                    <w:t>1#脉冲布袋除尘器风机及空压机</w:t>
                  </w:r>
                </w:p>
              </w:tc>
              <w:tc>
                <w:tcPr>
                  <w:tcW w:w="2371" w:type="dxa"/>
                  <w:shd w:val="clear" w:color="auto" w:fill="FFFFFF"/>
                  <w:vAlign w:val="center"/>
                </w:tcPr>
                <w:p w14:paraId="411E85CD">
                  <w:pPr>
                    <w:spacing w:line="360" w:lineRule="exact"/>
                    <w:jc w:val="center"/>
                    <w:rPr>
                      <w:szCs w:val="21"/>
                    </w:rPr>
                  </w:pPr>
                  <w:r>
                    <w:rPr>
                      <w:rFonts w:hint="eastAsia"/>
                      <w:szCs w:val="21"/>
                    </w:rPr>
                    <w:t>90</w:t>
                  </w:r>
                  <w:r>
                    <w:rPr>
                      <w:szCs w:val="21"/>
                    </w:rPr>
                    <w:t>/1</w:t>
                  </w:r>
                </w:p>
              </w:tc>
              <w:tc>
                <w:tcPr>
                  <w:tcW w:w="3152" w:type="dxa"/>
                  <w:vMerge w:val="restart"/>
                  <w:shd w:val="clear" w:color="000000" w:fill="FFFFFF"/>
                  <w:vAlign w:val="center"/>
                </w:tcPr>
                <w:p w14:paraId="017BBE1C">
                  <w:pPr>
                    <w:spacing w:line="360" w:lineRule="exact"/>
                    <w:jc w:val="center"/>
                    <w:rPr>
                      <w:szCs w:val="21"/>
                    </w:rPr>
                  </w:pPr>
                  <w:r>
                    <w:rPr>
                      <w:szCs w:val="21"/>
                    </w:rPr>
                    <w:t>选用低噪声设备，基础减振，风机和空压机设置</w:t>
                  </w:r>
                  <w:r>
                    <w:rPr>
                      <w:rFonts w:hint="eastAsia"/>
                      <w:szCs w:val="21"/>
                    </w:rPr>
                    <w:t>消声器</w:t>
                  </w:r>
                  <w:r>
                    <w:rPr>
                      <w:szCs w:val="21"/>
                    </w:rPr>
                    <w:t>，降噪</w:t>
                  </w:r>
                  <w:r>
                    <w:rPr>
                      <w:rFonts w:hint="eastAsia"/>
                      <w:szCs w:val="21"/>
                    </w:rPr>
                    <w:t>20</w:t>
                  </w:r>
                  <w:r>
                    <w:rPr>
                      <w:szCs w:val="21"/>
                    </w:rPr>
                    <w:t>dB（A）</w:t>
                  </w:r>
                </w:p>
              </w:tc>
              <w:tc>
                <w:tcPr>
                  <w:tcW w:w="1735" w:type="dxa"/>
                  <w:vMerge w:val="restart"/>
                  <w:shd w:val="clear" w:color="000000" w:fill="FFFFFF"/>
                  <w:vAlign w:val="center"/>
                </w:tcPr>
                <w:p w14:paraId="40B85376">
                  <w:pPr>
                    <w:spacing w:line="360" w:lineRule="exact"/>
                    <w:jc w:val="center"/>
                    <w:rPr>
                      <w:rFonts w:eastAsia="等线"/>
                      <w:szCs w:val="21"/>
                    </w:rPr>
                  </w:pPr>
                  <w:r>
                    <w:rPr>
                      <w:kern w:val="0"/>
                      <w:szCs w:val="21"/>
                    </w:rPr>
                    <w:t>昼间</w:t>
                  </w:r>
                  <w:r>
                    <w:rPr>
                      <w:rFonts w:hint="eastAsia"/>
                      <w:kern w:val="0"/>
                      <w:szCs w:val="21"/>
                    </w:rPr>
                    <w:t>16小时，夜间8小时</w:t>
                  </w:r>
                </w:p>
              </w:tc>
            </w:tr>
            <w:tr w14:paraId="4ED62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79" w:type="dxa"/>
                  <w:shd w:val="clear" w:color="auto" w:fill="FFFFFF"/>
                  <w:vAlign w:val="center"/>
                </w:tcPr>
                <w:p w14:paraId="15BA921C">
                  <w:pPr>
                    <w:numPr>
                      <w:ilvl w:val="0"/>
                      <w:numId w:val="12"/>
                    </w:numPr>
                    <w:spacing w:line="360" w:lineRule="exact"/>
                    <w:jc w:val="center"/>
                    <w:rPr>
                      <w:szCs w:val="21"/>
                    </w:rPr>
                  </w:pPr>
                </w:p>
              </w:tc>
              <w:tc>
                <w:tcPr>
                  <w:tcW w:w="3969" w:type="dxa"/>
                  <w:shd w:val="clear" w:color="auto" w:fill="FFFFFF"/>
                  <w:vAlign w:val="center"/>
                </w:tcPr>
                <w:p w14:paraId="011388C9">
                  <w:pPr>
                    <w:spacing w:line="360" w:lineRule="exact"/>
                    <w:jc w:val="center"/>
                    <w:textAlignment w:val="center"/>
                    <w:rPr>
                      <w:szCs w:val="21"/>
                    </w:rPr>
                  </w:pPr>
                  <w:r>
                    <w:rPr>
                      <w:rFonts w:hint="eastAsia"/>
                      <w:szCs w:val="21"/>
                    </w:rPr>
                    <w:t>2#脉冲布袋除尘器风机及空压机</w:t>
                  </w:r>
                </w:p>
              </w:tc>
              <w:tc>
                <w:tcPr>
                  <w:tcW w:w="2371" w:type="dxa"/>
                  <w:shd w:val="clear" w:color="auto" w:fill="FFFFFF"/>
                  <w:vAlign w:val="center"/>
                </w:tcPr>
                <w:p w14:paraId="77ADA81C">
                  <w:pPr>
                    <w:spacing w:line="360" w:lineRule="exact"/>
                    <w:jc w:val="center"/>
                    <w:rPr>
                      <w:szCs w:val="21"/>
                    </w:rPr>
                  </w:pPr>
                  <w:r>
                    <w:rPr>
                      <w:rFonts w:hint="eastAsia"/>
                      <w:szCs w:val="21"/>
                    </w:rPr>
                    <w:t>85</w:t>
                  </w:r>
                  <w:r>
                    <w:rPr>
                      <w:szCs w:val="21"/>
                    </w:rPr>
                    <w:t>/1</w:t>
                  </w:r>
                </w:p>
              </w:tc>
              <w:tc>
                <w:tcPr>
                  <w:tcW w:w="3152" w:type="dxa"/>
                  <w:vMerge w:val="continue"/>
                  <w:shd w:val="clear" w:color="000000" w:fill="FFFFFF"/>
                  <w:vAlign w:val="center"/>
                </w:tcPr>
                <w:p w14:paraId="70474AE0">
                  <w:pPr>
                    <w:spacing w:line="360" w:lineRule="exact"/>
                    <w:jc w:val="center"/>
                    <w:rPr>
                      <w:szCs w:val="21"/>
                    </w:rPr>
                  </w:pPr>
                </w:p>
              </w:tc>
              <w:tc>
                <w:tcPr>
                  <w:tcW w:w="1735" w:type="dxa"/>
                  <w:vMerge w:val="continue"/>
                  <w:shd w:val="clear" w:color="000000" w:fill="FFFFFF"/>
                  <w:vAlign w:val="center"/>
                </w:tcPr>
                <w:p w14:paraId="3C2031A9">
                  <w:pPr>
                    <w:spacing w:line="360" w:lineRule="exact"/>
                    <w:jc w:val="center"/>
                    <w:rPr>
                      <w:kern w:val="0"/>
                      <w:szCs w:val="21"/>
                    </w:rPr>
                  </w:pPr>
                </w:p>
              </w:tc>
            </w:tr>
          </w:tbl>
          <w:p w14:paraId="4828A826">
            <w:pPr>
              <w:pStyle w:val="2"/>
              <w:ind w:firstLine="361"/>
              <w:rPr>
                <w:b/>
                <w:bCs/>
                <w:sz w:val="18"/>
                <w:szCs w:val="18"/>
              </w:rPr>
            </w:pPr>
          </w:p>
          <w:p w14:paraId="4BA7E0D1">
            <w:pPr>
              <w:pStyle w:val="22"/>
              <w:rPr>
                <w:b/>
                <w:bCs/>
              </w:rPr>
            </w:pPr>
          </w:p>
          <w:p w14:paraId="7893C41A"/>
          <w:p w14:paraId="0D34785F">
            <w:pPr>
              <w:pStyle w:val="28"/>
              <w:ind w:firstLine="0" w:firstLineChars="0"/>
              <w:rPr>
                <w:rFonts w:cs="Times New Roman"/>
                <w:color w:val="auto"/>
              </w:rPr>
            </w:pPr>
          </w:p>
        </w:tc>
      </w:tr>
    </w:tbl>
    <w:p w14:paraId="391A0BF9">
      <w:pPr>
        <w:sectPr>
          <w:pgSz w:w="16840" w:h="11907" w:orient="landscape"/>
          <w:pgMar w:top="1531" w:right="1701" w:bottom="1531" w:left="2127" w:header="851" w:footer="850" w:gutter="0"/>
          <w:pgNumType w:fmt="numberInDash"/>
          <w:cols w:space="720" w:num="1"/>
          <w:docGrid w:linePitch="312" w:charSpace="0"/>
        </w:sectPr>
      </w:pPr>
    </w:p>
    <w:tbl>
      <w:tblPr>
        <w:tblStyle w:val="2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0ACE7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746" w:type="dxa"/>
            <w:tcMar>
              <w:left w:w="28" w:type="dxa"/>
              <w:right w:w="28" w:type="dxa"/>
            </w:tcMar>
            <w:vAlign w:val="center"/>
          </w:tcPr>
          <w:p w14:paraId="513B23A0">
            <w:pPr>
              <w:adjustRightInd w:val="0"/>
              <w:snapToGrid w:val="0"/>
              <w:jc w:val="center"/>
              <w:rPr>
                <w:bCs/>
                <w:szCs w:val="21"/>
              </w:rPr>
            </w:pPr>
            <w:r>
              <w:rPr>
                <w:bCs/>
                <w:szCs w:val="21"/>
              </w:rPr>
              <w:t>运营期环境影响和保护措施</w:t>
            </w:r>
          </w:p>
        </w:tc>
        <w:tc>
          <w:tcPr>
            <w:tcW w:w="8162" w:type="dxa"/>
          </w:tcPr>
          <w:p w14:paraId="64B826EA">
            <w:pPr>
              <w:pStyle w:val="65"/>
              <w:snapToGrid w:val="0"/>
            </w:pPr>
            <w:r>
              <w:t>表4-</w:t>
            </w:r>
            <w:r>
              <w:rPr>
                <w:rFonts w:hint="eastAsia"/>
              </w:rPr>
              <w:t>11</w:t>
            </w:r>
            <w:r>
              <w:t xml:space="preserve">   厂界噪声预测结果</w:t>
            </w:r>
          </w:p>
          <w:tbl>
            <w:tblPr>
              <w:tblStyle w:val="29"/>
              <w:tblW w:w="78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465"/>
              <w:gridCol w:w="1466"/>
              <w:gridCol w:w="1574"/>
              <w:gridCol w:w="1574"/>
            </w:tblGrid>
            <w:tr w14:paraId="4AC153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60" w:type="dxa"/>
                  <w:vMerge w:val="restart"/>
                  <w:vAlign w:val="center"/>
                </w:tcPr>
                <w:p w14:paraId="1A764DE0">
                  <w:pPr>
                    <w:spacing w:line="360" w:lineRule="exact"/>
                    <w:jc w:val="center"/>
                    <w:textAlignment w:val="center"/>
                    <w:rPr>
                      <w:szCs w:val="21"/>
                    </w:rPr>
                  </w:pPr>
                  <w:r>
                    <w:rPr>
                      <w:szCs w:val="21"/>
                    </w:rPr>
                    <w:t>预测方位</w:t>
                  </w:r>
                </w:p>
              </w:tc>
              <w:tc>
                <w:tcPr>
                  <w:tcW w:w="2931" w:type="dxa"/>
                  <w:gridSpan w:val="2"/>
                  <w:vAlign w:val="center"/>
                </w:tcPr>
                <w:p w14:paraId="7B37A553">
                  <w:pPr>
                    <w:spacing w:line="360" w:lineRule="exact"/>
                    <w:jc w:val="center"/>
                    <w:textAlignment w:val="center"/>
                    <w:rPr>
                      <w:szCs w:val="21"/>
                    </w:rPr>
                  </w:pPr>
                  <w:r>
                    <w:rPr>
                      <w:szCs w:val="21"/>
                    </w:rPr>
                    <w:t>贡献值/dB（A）</w:t>
                  </w:r>
                </w:p>
              </w:tc>
              <w:tc>
                <w:tcPr>
                  <w:tcW w:w="3148" w:type="dxa"/>
                  <w:gridSpan w:val="2"/>
                  <w:vAlign w:val="center"/>
                </w:tcPr>
                <w:p w14:paraId="720AF467">
                  <w:pPr>
                    <w:spacing w:line="360" w:lineRule="exact"/>
                    <w:jc w:val="center"/>
                    <w:textAlignment w:val="center"/>
                    <w:rPr>
                      <w:szCs w:val="21"/>
                    </w:rPr>
                  </w:pPr>
                  <w:r>
                    <w:rPr>
                      <w:szCs w:val="21"/>
                    </w:rPr>
                    <w:t>标准值/dB（A）</w:t>
                  </w:r>
                </w:p>
              </w:tc>
            </w:tr>
            <w:tr w14:paraId="2C65EC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760" w:type="dxa"/>
                  <w:vMerge w:val="continue"/>
                  <w:vAlign w:val="center"/>
                </w:tcPr>
                <w:p w14:paraId="30814934">
                  <w:pPr>
                    <w:spacing w:line="360" w:lineRule="exact"/>
                    <w:jc w:val="center"/>
                    <w:textAlignment w:val="center"/>
                    <w:rPr>
                      <w:szCs w:val="21"/>
                    </w:rPr>
                  </w:pPr>
                </w:p>
              </w:tc>
              <w:tc>
                <w:tcPr>
                  <w:tcW w:w="1465" w:type="dxa"/>
                  <w:vAlign w:val="center"/>
                </w:tcPr>
                <w:p w14:paraId="4F17ABEF">
                  <w:pPr>
                    <w:spacing w:line="360" w:lineRule="exact"/>
                    <w:jc w:val="center"/>
                    <w:textAlignment w:val="center"/>
                    <w:rPr>
                      <w:szCs w:val="21"/>
                    </w:rPr>
                  </w:pPr>
                  <w:r>
                    <w:rPr>
                      <w:szCs w:val="21"/>
                    </w:rPr>
                    <w:t>昼间</w:t>
                  </w:r>
                </w:p>
              </w:tc>
              <w:tc>
                <w:tcPr>
                  <w:tcW w:w="1466" w:type="dxa"/>
                  <w:vAlign w:val="center"/>
                </w:tcPr>
                <w:p w14:paraId="3577605E">
                  <w:pPr>
                    <w:spacing w:line="360" w:lineRule="exact"/>
                    <w:jc w:val="center"/>
                    <w:textAlignment w:val="center"/>
                    <w:rPr>
                      <w:szCs w:val="21"/>
                    </w:rPr>
                  </w:pPr>
                  <w:r>
                    <w:rPr>
                      <w:szCs w:val="21"/>
                    </w:rPr>
                    <w:t>夜间</w:t>
                  </w:r>
                </w:p>
              </w:tc>
              <w:tc>
                <w:tcPr>
                  <w:tcW w:w="1574" w:type="dxa"/>
                  <w:vAlign w:val="center"/>
                </w:tcPr>
                <w:p w14:paraId="363E74BE">
                  <w:pPr>
                    <w:spacing w:line="360" w:lineRule="exact"/>
                    <w:jc w:val="center"/>
                    <w:textAlignment w:val="center"/>
                    <w:rPr>
                      <w:szCs w:val="21"/>
                    </w:rPr>
                  </w:pPr>
                  <w:r>
                    <w:rPr>
                      <w:szCs w:val="21"/>
                    </w:rPr>
                    <w:t>昼间</w:t>
                  </w:r>
                </w:p>
              </w:tc>
              <w:tc>
                <w:tcPr>
                  <w:tcW w:w="1574" w:type="dxa"/>
                  <w:vAlign w:val="center"/>
                </w:tcPr>
                <w:p w14:paraId="716C1F67">
                  <w:pPr>
                    <w:spacing w:line="360" w:lineRule="exact"/>
                    <w:jc w:val="center"/>
                    <w:textAlignment w:val="center"/>
                    <w:rPr>
                      <w:szCs w:val="21"/>
                    </w:rPr>
                  </w:pPr>
                  <w:r>
                    <w:rPr>
                      <w:szCs w:val="21"/>
                    </w:rPr>
                    <w:t>夜间</w:t>
                  </w:r>
                </w:p>
              </w:tc>
            </w:tr>
            <w:tr w14:paraId="428987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760" w:type="dxa"/>
                  <w:vAlign w:val="center"/>
                </w:tcPr>
                <w:p w14:paraId="11ADB234">
                  <w:pPr>
                    <w:spacing w:line="360" w:lineRule="exact"/>
                    <w:jc w:val="center"/>
                    <w:textAlignment w:val="center"/>
                    <w:rPr>
                      <w:szCs w:val="21"/>
                    </w:rPr>
                  </w:pPr>
                  <w:r>
                    <w:rPr>
                      <w:szCs w:val="21"/>
                    </w:rPr>
                    <w:t>东厂界</w:t>
                  </w:r>
                </w:p>
              </w:tc>
              <w:tc>
                <w:tcPr>
                  <w:tcW w:w="1465" w:type="dxa"/>
                  <w:vAlign w:val="center"/>
                </w:tcPr>
                <w:p w14:paraId="272BB2F7">
                  <w:pPr>
                    <w:pStyle w:val="68"/>
                    <w:spacing w:line="240" w:lineRule="auto"/>
                    <w:ind w:firstLine="0" w:firstLineChars="0"/>
                    <w:jc w:val="center"/>
                    <w:rPr>
                      <w:kern w:val="2"/>
                      <w:sz w:val="21"/>
                      <w:szCs w:val="21"/>
                    </w:rPr>
                  </w:pPr>
                  <w:r>
                    <w:rPr>
                      <w:rFonts w:hint="eastAsia"/>
                      <w:kern w:val="2"/>
                      <w:sz w:val="21"/>
                      <w:szCs w:val="21"/>
                    </w:rPr>
                    <w:t>32.9</w:t>
                  </w:r>
                </w:p>
              </w:tc>
              <w:tc>
                <w:tcPr>
                  <w:tcW w:w="1466" w:type="dxa"/>
                  <w:vAlign w:val="center"/>
                </w:tcPr>
                <w:p w14:paraId="637A27EB">
                  <w:pPr>
                    <w:pStyle w:val="68"/>
                    <w:spacing w:line="240" w:lineRule="auto"/>
                    <w:ind w:firstLine="0" w:firstLineChars="0"/>
                    <w:jc w:val="center"/>
                    <w:rPr>
                      <w:kern w:val="2"/>
                      <w:sz w:val="21"/>
                      <w:szCs w:val="21"/>
                    </w:rPr>
                  </w:pPr>
                  <w:r>
                    <w:rPr>
                      <w:rFonts w:hint="eastAsia"/>
                      <w:kern w:val="2"/>
                      <w:sz w:val="21"/>
                      <w:szCs w:val="21"/>
                    </w:rPr>
                    <w:t>32.9</w:t>
                  </w:r>
                </w:p>
              </w:tc>
              <w:tc>
                <w:tcPr>
                  <w:tcW w:w="1574" w:type="dxa"/>
                  <w:vAlign w:val="center"/>
                </w:tcPr>
                <w:p w14:paraId="52B36AE8">
                  <w:pPr>
                    <w:pStyle w:val="68"/>
                    <w:spacing w:line="240" w:lineRule="auto"/>
                    <w:ind w:firstLine="0" w:firstLineChars="0"/>
                    <w:jc w:val="center"/>
                    <w:rPr>
                      <w:kern w:val="2"/>
                      <w:sz w:val="21"/>
                      <w:szCs w:val="21"/>
                    </w:rPr>
                  </w:pPr>
                  <w:r>
                    <w:rPr>
                      <w:kern w:val="2"/>
                      <w:sz w:val="21"/>
                      <w:szCs w:val="21"/>
                    </w:rPr>
                    <w:t>65</w:t>
                  </w:r>
                </w:p>
              </w:tc>
              <w:tc>
                <w:tcPr>
                  <w:tcW w:w="1574" w:type="dxa"/>
                  <w:vAlign w:val="center"/>
                </w:tcPr>
                <w:p w14:paraId="23BCE45D">
                  <w:pPr>
                    <w:pStyle w:val="68"/>
                    <w:spacing w:line="240" w:lineRule="auto"/>
                    <w:ind w:firstLine="0" w:firstLineChars="0"/>
                    <w:jc w:val="center"/>
                    <w:rPr>
                      <w:kern w:val="2"/>
                      <w:sz w:val="21"/>
                      <w:szCs w:val="21"/>
                    </w:rPr>
                  </w:pPr>
                  <w:r>
                    <w:rPr>
                      <w:rFonts w:hint="eastAsia"/>
                      <w:kern w:val="2"/>
                      <w:sz w:val="21"/>
                      <w:szCs w:val="21"/>
                    </w:rPr>
                    <w:t>55</w:t>
                  </w:r>
                </w:p>
              </w:tc>
            </w:tr>
            <w:tr w14:paraId="06238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760" w:type="dxa"/>
                  <w:vAlign w:val="center"/>
                </w:tcPr>
                <w:p w14:paraId="241E727E">
                  <w:pPr>
                    <w:spacing w:line="360" w:lineRule="exact"/>
                    <w:jc w:val="center"/>
                    <w:textAlignment w:val="center"/>
                    <w:rPr>
                      <w:szCs w:val="21"/>
                    </w:rPr>
                  </w:pPr>
                  <w:r>
                    <w:rPr>
                      <w:szCs w:val="21"/>
                    </w:rPr>
                    <w:t>南厂界</w:t>
                  </w:r>
                </w:p>
              </w:tc>
              <w:tc>
                <w:tcPr>
                  <w:tcW w:w="1465" w:type="dxa"/>
                  <w:vAlign w:val="center"/>
                </w:tcPr>
                <w:p w14:paraId="5B5A0669">
                  <w:pPr>
                    <w:pStyle w:val="68"/>
                    <w:spacing w:line="240" w:lineRule="auto"/>
                    <w:ind w:firstLine="0" w:firstLineChars="0"/>
                    <w:jc w:val="center"/>
                    <w:rPr>
                      <w:kern w:val="2"/>
                      <w:sz w:val="21"/>
                      <w:szCs w:val="21"/>
                    </w:rPr>
                  </w:pPr>
                  <w:r>
                    <w:rPr>
                      <w:rFonts w:hint="eastAsia"/>
                      <w:kern w:val="2"/>
                      <w:sz w:val="21"/>
                      <w:szCs w:val="21"/>
                    </w:rPr>
                    <w:t>52.1</w:t>
                  </w:r>
                </w:p>
              </w:tc>
              <w:tc>
                <w:tcPr>
                  <w:tcW w:w="1466" w:type="dxa"/>
                  <w:vAlign w:val="center"/>
                </w:tcPr>
                <w:p w14:paraId="63A8EA1F">
                  <w:pPr>
                    <w:pStyle w:val="68"/>
                    <w:spacing w:line="240" w:lineRule="auto"/>
                    <w:ind w:firstLine="0" w:firstLineChars="0"/>
                    <w:jc w:val="center"/>
                    <w:rPr>
                      <w:kern w:val="2"/>
                      <w:sz w:val="21"/>
                      <w:szCs w:val="21"/>
                    </w:rPr>
                  </w:pPr>
                  <w:r>
                    <w:rPr>
                      <w:rFonts w:hint="eastAsia"/>
                      <w:kern w:val="2"/>
                      <w:sz w:val="21"/>
                      <w:szCs w:val="21"/>
                    </w:rPr>
                    <w:t>52.1</w:t>
                  </w:r>
                </w:p>
              </w:tc>
              <w:tc>
                <w:tcPr>
                  <w:tcW w:w="1574" w:type="dxa"/>
                  <w:vAlign w:val="center"/>
                </w:tcPr>
                <w:p w14:paraId="55F60AA3">
                  <w:pPr>
                    <w:pStyle w:val="68"/>
                    <w:spacing w:line="240" w:lineRule="auto"/>
                    <w:ind w:firstLine="0" w:firstLineChars="0"/>
                    <w:jc w:val="center"/>
                    <w:rPr>
                      <w:kern w:val="2"/>
                      <w:sz w:val="21"/>
                      <w:szCs w:val="21"/>
                    </w:rPr>
                  </w:pPr>
                  <w:r>
                    <w:rPr>
                      <w:rFonts w:hint="eastAsia"/>
                      <w:kern w:val="2"/>
                      <w:sz w:val="21"/>
                      <w:szCs w:val="21"/>
                    </w:rPr>
                    <w:t>70</w:t>
                  </w:r>
                </w:p>
              </w:tc>
              <w:tc>
                <w:tcPr>
                  <w:tcW w:w="1574" w:type="dxa"/>
                  <w:vAlign w:val="center"/>
                </w:tcPr>
                <w:p w14:paraId="6EB32150">
                  <w:pPr>
                    <w:jc w:val="center"/>
                    <w:rPr>
                      <w:szCs w:val="21"/>
                    </w:rPr>
                  </w:pPr>
                  <w:r>
                    <w:rPr>
                      <w:rFonts w:hint="eastAsia"/>
                      <w:szCs w:val="21"/>
                    </w:rPr>
                    <w:t>55</w:t>
                  </w:r>
                </w:p>
              </w:tc>
            </w:tr>
            <w:tr w14:paraId="38E562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760" w:type="dxa"/>
                  <w:vAlign w:val="center"/>
                </w:tcPr>
                <w:p w14:paraId="33BB8F16">
                  <w:pPr>
                    <w:spacing w:line="360" w:lineRule="exact"/>
                    <w:jc w:val="center"/>
                    <w:textAlignment w:val="center"/>
                    <w:rPr>
                      <w:szCs w:val="21"/>
                    </w:rPr>
                  </w:pPr>
                  <w:r>
                    <w:rPr>
                      <w:szCs w:val="21"/>
                    </w:rPr>
                    <w:t>西厂界</w:t>
                  </w:r>
                </w:p>
              </w:tc>
              <w:tc>
                <w:tcPr>
                  <w:tcW w:w="1465" w:type="dxa"/>
                  <w:vAlign w:val="center"/>
                </w:tcPr>
                <w:p w14:paraId="28F03160">
                  <w:pPr>
                    <w:pStyle w:val="68"/>
                    <w:spacing w:line="240" w:lineRule="auto"/>
                    <w:ind w:firstLine="0" w:firstLineChars="0"/>
                    <w:jc w:val="center"/>
                    <w:rPr>
                      <w:kern w:val="2"/>
                      <w:sz w:val="21"/>
                      <w:szCs w:val="21"/>
                    </w:rPr>
                  </w:pPr>
                  <w:r>
                    <w:rPr>
                      <w:rFonts w:hint="eastAsia"/>
                      <w:kern w:val="2"/>
                      <w:sz w:val="21"/>
                      <w:szCs w:val="21"/>
                    </w:rPr>
                    <w:t>50.6</w:t>
                  </w:r>
                </w:p>
              </w:tc>
              <w:tc>
                <w:tcPr>
                  <w:tcW w:w="1466" w:type="dxa"/>
                  <w:vAlign w:val="center"/>
                </w:tcPr>
                <w:p w14:paraId="0EB46B24">
                  <w:pPr>
                    <w:pStyle w:val="68"/>
                    <w:spacing w:line="240" w:lineRule="auto"/>
                    <w:ind w:firstLine="0" w:firstLineChars="0"/>
                    <w:jc w:val="center"/>
                    <w:rPr>
                      <w:kern w:val="2"/>
                      <w:sz w:val="21"/>
                      <w:szCs w:val="21"/>
                    </w:rPr>
                  </w:pPr>
                  <w:r>
                    <w:rPr>
                      <w:rFonts w:hint="eastAsia"/>
                      <w:kern w:val="2"/>
                      <w:sz w:val="21"/>
                      <w:szCs w:val="21"/>
                    </w:rPr>
                    <w:t>50.6</w:t>
                  </w:r>
                </w:p>
              </w:tc>
              <w:tc>
                <w:tcPr>
                  <w:tcW w:w="1574" w:type="dxa"/>
                  <w:vAlign w:val="center"/>
                </w:tcPr>
                <w:p w14:paraId="6BE944AC">
                  <w:pPr>
                    <w:pStyle w:val="68"/>
                    <w:spacing w:line="240" w:lineRule="auto"/>
                    <w:ind w:firstLine="0" w:firstLineChars="0"/>
                    <w:jc w:val="center"/>
                    <w:rPr>
                      <w:kern w:val="2"/>
                      <w:sz w:val="21"/>
                      <w:szCs w:val="21"/>
                    </w:rPr>
                  </w:pPr>
                  <w:r>
                    <w:rPr>
                      <w:kern w:val="2"/>
                      <w:sz w:val="21"/>
                      <w:szCs w:val="21"/>
                    </w:rPr>
                    <w:t>65</w:t>
                  </w:r>
                </w:p>
              </w:tc>
              <w:tc>
                <w:tcPr>
                  <w:tcW w:w="1574" w:type="dxa"/>
                  <w:vAlign w:val="center"/>
                </w:tcPr>
                <w:p w14:paraId="11B26A0A">
                  <w:pPr>
                    <w:jc w:val="center"/>
                    <w:rPr>
                      <w:szCs w:val="21"/>
                    </w:rPr>
                  </w:pPr>
                  <w:r>
                    <w:rPr>
                      <w:rFonts w:hint="eastAsia"/>
                      <w:szCs w:val="21"/>
                    </w:rPr>
                    <w:t>55</w:t>
                  </w:r>
                </w:p>
              </w:tc>
            </w:tr>
            <w:tr w14:paraId="540DE7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760" w:type="dxa"/>
                  <w:vAlign w:val="center"/>
                </w:tcPr>
                <w:p w14:paraId="52665B1D">
                  <w:pPr>
                    <w:spacing w:line="360" w:lineRule="exact"/>
                    <w:jc w:val="center"/>
                    <w:textAlignment w:val="center"/>
                    <w:rPr>
                      <w:szCs w:val="21"/>
                    </w:rPr>
                  </w:pPr>
                  <w:r>
                    <w:rPr>
                      <w:szCs w:val="21"/>
                    </w:rPr>
                    <w:t>北厂界</w:t>
                  </w:r>
                </w:p>
              </w:tc>
              <w:tc>
                <w:tcPr>
                  <w:tcW w:w="1465" w:type="dxa"/>
                  <w:vAlign w:val="center"/>
                </w:tcPr>
                <w:p w14:paraId="1DA6E408">
                  <w:pPr>
                    <w:pStyle w:val="68"/>
                    <w:spacing w:line="240" w:lineRule="auto"/>
                    <w:ind w:firstLine="0" w:firstLineChars="0"/>
                    <w:jc w:val="center"/>
                    <w:rPr>
                      <w:kern w:val="2"/>
                      <w:sz w:val="21"/>
                      <w:szCs w:val="21"/>
                    </w:rPr>
                  </w:pPr>
                  <w:r>
                    <w:rPr>
                      <w:rFonts w:hint="eastAsia"/>
                      <w:kern w:val="2"/>
                      <w:sz w:val="21"/>
                      <w:szCs w:val="21"/>
                    </w:rPr>
                    <w:t>32.3</w:t>
                  </w:r>
                </w:p>
              </w:tc>
              <w:tc>
                <w:tcPr>
                  <w:tcW w:w="1466" w:type="dxa"/>
                  <w:vAlign w:val="center"/>
                </w:tcPr>
                <w:p w14:paraId="201BBA7A">
                  <w:pPr>
                    <w:pStyle w:val="68"/>
                    <w:spacing w:line="240" w:lineRule="auto"/>
                    <w:ind w:firstLine="0" w:firstLineChars="0"/>
                    <w:jc w:val="center"/>
                    <w:rPr>
                      <w:kern w:val="2"/>
                      <w:sz w:val="21"/>
                      <w:szCs w:val="21"/>
                    </w:rPr>
                  </w:pPr>
                  <w:r>
                    <w:rPr>
                      <w:rFonts w:hint="eastAsia"/>
                      <w:kern w:val="2"/>
                      <w:sz w:val="21"/>
                      <w:szCs w:val="21"/>
                    </w:rPr>
                    <w:t>32.3</w:t>
                  </w:r>
                </w:p>
              </w:tc>
              <w:tc>
                <w:tcPr>
                  <w:tcW w:w="1574" w:type="dxa"/>
                  <w:vAlign w:val="center"/>
                </w:tcPr>
                <w:p w14:paraId="1617B9C1">
                  <w:pPr>
                    <w:pStyle w:val="68"/>
                    <w:spacing w:line="240" w:lineRule="auto"/>
                    <w:ind w:firstLine="0" w:firstLineChars="0"/>
                    <w:jc w:val="center"/>
                    <w:rPr>
                      <w:kern w:val="2"/>
                      <w:sz w:val="21"/>
                      <w:szCs w:val="21"/>
                    </w:rPr>
                  </w:pPr>
                  <w:r>
                    <w:rPr>
                      <w:kern w:val="2"/>
                      <w:sz w:val="21"/>
                      <w:szCs w:val="21"/>
                    </w:rPr>
                    <w:t>65</w:t>
                  </w:r>
                </w:p>
              </w:tc>
              <w:tc>
                <w:tcPr>
                  <w:tcW w:w="1574" w:type="dxa"/>
                  <w:vAlign w:val="center"/>
                </w:tcPr>
                <w:p w14:paraId="51428FED">
                  <w:pPr>
                    <w:jc w:val="center"/>
                    <w:rPr>
                      <w:szCs w:val="21"/>
                    </w:rPr>
                  </w:pPr>
                  <w:r>
                    <w:rPr>
                      <w:rFonts w:hint="eastAsia"/>
                      <w:szCs w:val="21"/>
                    </w:rPr>
                    <w:t>55</w:t>
                  </w:r>
                </w:p>
              </w:tc>
            </w:tr>
          </w:tbl>
          <w:p w14:paraId="3187418C">
            <w:pPr>
              <w:adjustRightInd w:val="0"/>
              <w:snapToGrid w:val="0"/>
              <w:spacing w:line="480" w:lineRule="exact"/>
              <w:ind w:firstLine="480" w:firstLineChars="200"/>
              <w:rPr>
                <w:b/>
                <w:bCs/>
                <w:sz w:val="24"/>
              </w:rPr>
            </w:pPr>
            <w:r>
              <w:rPr>
                <w:sz w:val="24"/>
                <w:szCs w:val="32"/>
              </w:rPr>
              <w:t>由上表可知，本项目投入运营后，噪声源经过降噪及距离衰减后厂界的噪声</w:t>
            </w:r>
            <w:r>
              <w:rPr>
                <w:rFonts w:hint="eastAsia"/>
                <w:sz w:val="24"/>
                <w:szCs w:val="32"/>
              </w:rPr>
              <w:t>预测</w:t>
            </w:r>
            <w:r>
              <w:rPr>
                <w:sz w:val="24"/>
                <w:szCs w:val="32"/>
              </w:rPr>
              <w:t>值均可满足《工业企业厂界环境噪声排放标准》（GB12348-2008）中3类标准（昼间65dB(A)</w:t>
            </w:r>
            <w:r>
              <w:rPr>
                <w:rFonts w:hint="eastAsia"/>
                <w:sz w:val="24"/>
                <w:szCs w:val="32"/>
              </w:rPr>
              <w:t>，夜间55</w:t>
            </w:r>
            <w:r>
              <w:rPr>
                <w:sz w:val="24"/>
                <w:szCs w:val="32"/>
              </w:rPr>
              <w:t>dB(A)）</w:t>
            </w:r>
            <w:r>
              <w:rPr>
                <w:rFonts w:hint="eastAsia"/>
                <w:sz w:val="24"/>
                <w:szCs w:val="32"/>
              </w:rPr>
              <w:t>和4类标准（</w:t>
            </w:r>
            <w:r>
              <w:rPr>
                <w:sz w:val="24"/>
                <w:szCs w:val="32"/>
              </w:rPr>
              <w:t>昼间</w:t>
            </w:r>
            <w:r>
              <w:rPr>
                <w:rFonts w:hint="eastAsia"/>
                <w:sz w:val="24"/>
                <w:szCs w:val="32"/>
              </w:rPr>
              <w:t>70</w:t>
            </w:r>
            <w:r>
              <w:rPr>
                <w:sz w:val="24"/>
                <w:szCs w:val="32"/>
              </w:rPr>
              <w:t>dB(A)</w:t>
            </w:r>
            <w:r>
              <w:rPr>
                <w:rFonts w:hint="eastAsia"/>
                <w:sz w:val="24"/>
                <w:szCs w:val="32"/>
              </w:rPr>
              <w:t>，夜间55</w:t>
            </w:r>
            <w:r>
              <w:rPr>
                <w:sz w:val="24"/>
                <w:szCs w:val="32"/>
              </w:rPr>
              <w:t>dB(A)</w:t>
            </w:r>
            <w:r>
              <w:rPr>
                <w:rFonts w:hint="eastAsia"/>
                <w:sz w:val="24"/>
                <w:szCs w:val="32"/>
              </w:rPr>
              <w:t>）</w:t>
            </w:r>
            <w:r>
              <w:rPr>
                <w:sz w:val="24"/>
                <w:szCs w:val="32"/>
              </w:rPr>
              <w:t>要求</w:t>
            </w:r>
            <w:r>
              <w:rPr>
                <w:sz w:val="24"/>
              </w:rPr>
              <w:t>。</w:t>
            </w:r>
          </w:p>
          <w:p w14:paraId="1521A231">
            <w:pPr>
              <w:adjustRightInd w:val="0"/>
              <w:snapToGrid w:val="0"/>
              <w:spacing w:line="480" w:lineRule="exact"/>
              <w:ind w:firstLine="482" w:firstLineChars="200"/>
              <w:rPr>
                <w:b/>
                <w:bCs/>
                <w:sz w:val="24"/>
              </w:rPr>
            </w:pPr>
            <w:r>
              <w:rPr>
                <w:b/>
                <w:bCs/>
                <w:sz w:val="24"/>
              </w:rPr>
              <w:t>3.2例行监测</w:t>
            </w:r>
          </w:p>
          <w:p w14:paraId="332C7850">
            <w:pPr>
              <w:pStyle w:val="65"/>
              <w:snapToGrid w:val="0"/>
              <w:rPr>
                <w:lang w:val="zh-CN"/>
              </w:rPr>
            </w:pPr>
            <w:r>
              <w:rPr>
                <w:lang w:val="zh-CN"/>
              </w:rPr>
              <w:t>表</w:t>
            </w:r>
            <w:r>
              <w:t>4-</w:t>
            </w:r>
            <w:r>
              <w:rPr>
                <w:rFonts w:hint="eastAsia"/>
              </w:rPr>
              <w:t>12</w:t>
            </w:r>
            <w:r>
              <w:rPr>
                <w:lang w:val="zh-CN"/>
              </w:rPr>
              <w:t xml:space="preserve">  </w:t>
            </w:r>
            <w:r>
              <w:rPr>
                <w:rFonts w:hint="eastAsia"/>
              </w:rPr>
              <w:t xml:space="preserve">  </w:t>
            </w:r>
            <w:r>
              <w:rPr>
                <w:lang w:val="zh-CN"/>
              </w:rPr>
              <w:t>噪声例行监测要求一览表</w:t>
            </w:r>
          </w:p>
          <w:tbl>
            <w:tblPr>
              <w:tblStyle w:val="29"/>
              <w:tblW w:w="79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1521"/>
              <w:gridCol w:w="1457"/>
              <w:gridCol w:w="3537"/>
            </w:tblGrid>
            <w:tr w14:paraId="5E6FCD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1401" w:type="dxa"/>
                  <w:vAlign w:val="center"/>
                </w:tcPr>
                <w:p w14:paraId="220BE3E0">
                  <w:pPr>
                    <w:spacing w:line="360" w:lineRule="exact"/>
                    <w:jc w:val="center"/>
                    <w:textAlignment w:val="center"/>
                    <w:rPr>
                      <w:szCs w:val="21"/>
                    </w:rPr>
                  </w:pPr>
                  <w:r>
                    <w:rPr>
                      <w:szCs w:val="21"/>
                    </w:rPr>
                    <w:t>监测点位</w:t>
                  </w:r>
                </w:p>
              </w:tc>
              <w:tc>
                <w:tcPr>
                  <w:tcW w:w="1521" w:type="dxa"/>
                  <w:vAlign w:val="center"/>
                </w:tcPr>
                <w:p w14:paraId="2A471E56">
                  <w:pPr>
                    <w:spacing w:line="360" w:lineRule="exact"/>
                    <w:jc w:val="center"/>
                    <w:textAlignment w:val="center"/>
                    <w:rPr>
                      <w:szCs w:val="21"/>
                    </w:rPr>
                  </w:pPr>
                  <w:r>
                    <w:rPr>
                      <w:szCs w:val="21"/>
                    </w:rPr>
                    <w:t>监测因子</w:t>
                  </w:r>
                </w:p>
              </w:tc>
              <w:tc>
                <w:tcPr>
                  <w:tcW w:w="1457" w:type="dxa"/>
                  <w:vAlign w:val="center"/>
                </w:tcPr>
                <w:p w14:paraId="27F6E3F1">
                  <w:pPr>
                    <w:spacing w:line="360" w:lineRule="exact"/>
                    <w:jc w:val="center"/>
                    <w:textAlignment w:val="center"/>
                    <w:rPr>
                      <w:szCs w:val="21"/>
                    </w:rPr>
                  </w:pPr>
                  <w:r>
                    <w:rPr>
                      <w:szCs w:val="21"/>
                    </w:rPr>
                    <w:t>监测频次</w:t>
                  </w:r>
                </w:p>
              </w:tc>
              <w:tc>
                <w:tcPr>
                  <w:tcW w:w="3537" w:type="dxa"/>
                  <w:vAlign w:val="center"/>
                </w:tcPr>
                <w:p w14:paraId="44E33F6D">
                  <w:pPr>
                    <w:spacing w:line="360" w:lineRule="exact"/>
                    <w:jc w:val="center"/>
                    <w:textAlignment w:val="center"/>
                    <w:rPr>
                      <w:szCs w:val="21"/>
                    </w:rPr>
                  </w:pPr>
                  <w:r>
                    <w:rPr>
                      <w:szCs w:val="21"/>
                    </w:rPr>
                    <w:t>排放标准</w:t>
                  </w:r>
                </w:p>
              </w:tc>
            </w:tr>
            <w:tr w14:paraId="3006A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01" w:type="dxa"/>
                  <w:vAlign w:val="center"/>
                </w:tcPr>
                <w:p w14:paraId="2D18DC38">
                  <w:pPr>
                    <w:spacing w:line="360" w:lineRule="exact"/>
                    <w:jc w:val="center"/>
                    <w:textAlignment w:val="center"/>
                    <w:rPr>
                      <w:szCs w:val="21"/>
                    </w:rPr>
                  </w:pPr>
                  <w:r>
                    <w:rPr>
                      <w:rFonts w:hint="eastAsia"/>
                      <w:szCs w:val="21"/>
                    </w:rPr>
                    <w:t>东、西、北厂界</w:t>
                  </w:r>
                </w:p>
              </w:tc>
              <w:tc>
                <w:tcPr>
                  <w:tcW w:w="1521" w:type="dxa"/>
                  <w:vAlign w:val="center"/>
                </w:tcPr>
                <w:p w14:paraId="127CC4AD">
                  <w:pPr>
                    <w:spacing w:line="360" w:lineRule="exact"/>
                    <w:jc w:val="center"/>
                    <w:textAlignment w:val="center"/>
                    <w:rPr>
                      <w:szCs w:val="21"/>
                    </w:rPr>
                  </w:pPr>
                  <w:r>
                    <w:rPr>
                      <w:szCs w:val="21"/>
                    </w:rPr>
                    <w:t>连续等效A声级</w:t>
                  </w:r>
                  <w:r>
                    <w:rPr>
                      <w:rFonts w:hint="eastAsia"/>
                      <w:szCs w:val="21"/>
                    </w:rPr>
                    <w:t>、最大声级</w:t>
                  </w:r>
                </w:p>
              </w:tc>
              <w:tc>
                <w:tcPr>
                  <w:tcW w:w="1457" w:type="dxa"/>
                  <w:vAlign w:val="center"/>
                </w:tcPr>
                <w:p w14:paraId="0150DDE9">
                  <w:pPr>
                    <w:spacing w:line="360" w:lineRule="exact"/>
                    <w:jc w:val="center"/>
                    <w:textAlignment w:val="center"/>
                    <w:rPr>
                      <w:szCs w:val="21"/>
                    </w:rPr>
                  </w:pPr>
                  <w:r>
                    <w:rPr>
                      <w:szCs w:val="21"/>
                    </w:rPr>
                    <w:t>每季度1次</w:t>
                  </w:r>
                </w:p>
              </w:tc>
              <w:tc>
                <w:tcPr>
                  <w:tcW w:w="3537" w:type="dxa"/>
                  <w:vAlign w:val="center"/>
                </w:tcPr>
                <w:p w14:paraId="7AFF6E76">
                  <w:pPr>
                    <w:spacing w:line="360" w:lineRule="exact"/>
                    <w:jc w:val="center"/>
                    <w:textAlignment w:val="center"/>
                    <w:rPr>
                      <w:szCs w:val="21"/>
                    </w:rPr>
                  </w:pPr>
                  <w:r>
                    <w:rPr>
                      <w:szCs w:val="21"/>
                    </w:rPr>
                    <w:t>《工业企业厂界环境噪声排放标准》(GB12348-2008)3类标准</w:t>
                  </w:r>
                </w:p>
              </w:tc>
            </w:tr>
            <w:tr w14:paraId="5F29A2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01" w:type="dxa"/>
                  <w:vAlign w:val="center"/>
                </w:tcPr>
                <w:p w14:paraId="350BA6C1">
                  <w:pPr>
                    <w:spacing w:line="360" w:lineRule="exact"/>
                    <w:jc w:val="center"/>
                    <w:textAlignment w:val="center"/>
                    <w:rPr>
                      <w:szCs w:val="21"/>
                    </w:rPr>
                  </w:pPr>
                  <w:r>
                    <w:rPr>
                      <w:rFonts w:hint="eastAsia"/>
                      <w:szCs w:val="21"/>
                    </w:rPr>
                    <w:t>南厂界</w:t>
                  </w:r>
                </w:p>
              </w:tc>
              <w:tc>
                <w:tcPr>
                  <w:tcW w:w="1521" w:type="dxa"/>
                  <w:vAlign w:val="center"/>
                </w:tcPr>
                <w:p w14:paraId="5DBEF0F2">
                  <w:pPr>
                    <w:spacing w:line="360" w:lineRule="exact"/>
                    <w:jc w:val="center"/>
                    <w:textAlignment w:val="center"/>
                    <w:rPr>
                      <w:szCs w:val="21"/>
                    </w:rPr>
                  </w:pPr>
                  <w:r>
                    <w:rPr>
                      <w:szCs w:val="21"/>
                    </w:rPr>
                    <w:t>连续等效A声级</w:t>
                  </w:r>
                  <w:r>
                    <w:rPr>
                      <w:rFonts w:hint="eastAsia"/>
                      <w:szCs w:val="21"/>
                    </w:rPr>
                    <w:t>、最大声级</w:t>
                  </w:r>
                </w:p>
              </w:tc>
              <w:tc>
                <w:tcPr>
                  <w:tcW w:w="1457" w:type="dxa"/>
                  <w:vAlign w:val="center"/>
                </w:tcPr>
                <w:p w14:paraId="6E4189C7">
                  <w:pPr>
                    <w:spacing w:line="360" w:lineRule="exact"/>
                    <w:jc w:val="center"/>
                    <w:textAlignment w:val="center"/>
                    <w:rPr>
                      <w:szCs w:val="21"/>
                    </w:rPr>
                  </w:pPr>
                  <w:r>
                    <w:rPr>
                      <w:szCs w:val="21"/>
                    </w:rPr>
                    <w:t>每季度1次</w:t>
                  </w:r>
                </w:p>
              </w:tc>
              <w:tc>
                <w:tcPr>
                  <w:tcW w:w="3537" w:type="dxa"/>
                  <w:vAlign w:val="center"/>
                </w:tcPr>
                <w:p w14:paraId="09549873">
                  <w:pPr>
                    <w:spacing w:line="360" w:lineRule="exact"/>
                    <w:jc w:val="center"/>
                    <w:textAlignment w:val="center"/>
                    <w:rPr>
                      <w:szCs w:val="21"/>
                    </w:rPr>
                  </w:pPr>
                  <w:r>
                    <w:rPr>
                      <w:szCs w:val="21"/>
                    </w:rPr>
                    <w:t>《工业企业厂界环境噪声排放标准》(GB12348-2008)</w:t>
                  </w:r>
                  <w:r>
                    <w:rPr>
                      <w:rFonts w:hint="eastAsia"/>
                      <w:szCs w:val="21"/>
                    </w:rPr>
                    <w:t>4类</w:t>
                  </w:r>
                  <w:r>
                    <w:rPr>
                      <w:szCs w:val="21"/>
                    </w:rPr>
                    <w:t>标准</w:t>
                  </w:r>
                </w:p>
              </w:tc>
            </w:tr>
          </w:tbl>
          <w:p w14:paraId="6469A7C6">
            <w:pPr>
              <w:adjustRightInd w:val="0"/>
              <w:spacing w:line="480" w:lineRule="exact"/>
              <w:ind w:firstLine="482" w:firstLineChars="200"/>
              <w:rPr>
                <w:b/>
                <w:bCs/>
                <w:sz w:val="24"/>
              </w:rPr>
            </w:pPr>
            <w:r>
              <w:rPr>
                <w:b/>
                <w:bCs/>
                <w:sz w:val="24"/>
              </w:rPr>
              <w:t>3.3声环境影响分析结论</w:t>
            </w:r>
          </w:p>
          <w:p w14:paraId="7B25A4AF">
            <w:pPr>
              <w:spacing w:line="480" w:lineRule="exact"/>
              <w:ind w:firstLine="480" w:firstLineChars="200"/>
            </w:pPr>
            <w:r>
              <w:rPr>
                <w:kern w:val="24"/>
                <w:sz w:val="24"/>
              </w:rPr>
              <w:t>本项目运营期主要噪声源为</w:t>
            </w:r>
            <w:r>
              <w:rPr>
                <w:sz w:val="24"/>
              </w:rPr>
              <w:t>设备噪声及风机运行噪声</w:t>
            </w:r>
            <w:r>
              <w:rPr>
                <w:kern w:val="24"/>
                <w:sz w:val="24"/>
              </w:rPr>
              <w:t>，选用低噪声设备，采取了隔声、基础减振等措施。根据预测结果，</w:t>
            </w:r>
            <w:r>
              <w:rPr>
                <w:sz w:val="24"/>
                <w:szCs w:val="32"/>
              </w:rPr>
              <w:t>厂界的噪声值均可满足《工业企业厂界环境噪声排放标准》（GB12348-2008）中3类</w:t>
            </w:r>
            <w:r>
              <w:rPr>
                <w:rFonts w:hint="eastAsia"/>
                <w:sz w:val="24"/>
                <w:szCs w:val="32"/>
              </w:rPr>
              <w:t>、4类</w:t>
            </w:r>
            <w:r>
              <w:rPr>
                <w:sz w:val="24"/>
                <w:szCs w:val="32"/>
              </w:rPr>
              <w:t>标准要求，</w:t>
            </w:r>
            <w:r>
              <w:rPr>
                <w:kern w:val="24"/>
                <w:sz w:val="24"/>
              </w:rPr>
              <w:t>不会对周围声环境产生明显影响。</w:t>
            </w:r>
          </w:p>
          <w:p w14:paraId="10F8ECB2">
            <w:pPr>
              <w:adjustRightInd w:val="0"/>
              <w:spacing w:line="480" w:lineRule="exact"/>
              <w:ind w:firstLine="482" w:firstLineChars="200"/>
              <w:rPr>
                <w:b/>
                <w:bCs/>
                <w:snapToGrid w:val="0"/>
                <w:kern w:val="0"/>
                <w:sz w:val="24"/>
              </w:rPr>
            </w:pPr>
            <w:r>
              <w:rPr>
                <w:b/>
                <w:bCs/>
                <w:sz w:val="24"/>
              </w:rPr>
              <w:t>4、固体废物治理</w:t>
            </w:r>
            <w:r>
              <w:rPr>
                <w:b/>
                <w:bCs/>
                <w:snapToGrid w:val="0"/>
                <w:kern w:val="0"/>
                <w:sz w:val="24"/>
              </w:rPr>
              <w:t>措施及影响分析</w:t>
            </w:r>
          </w:p>
          <w:p w14:paraId="2ACEB530">
            <w:pPr>
              <w:adjustRightInd w:val="0"/>
              <w:spacing w:line="480" w:lineRule="exact"/>
              <w:ind w:firstLine="482" w:firstLineChars="200"/>
              <w:rPr>
                <w:b/>
                <w:bCs/>
                <w:snapToGrid w:val="0"/>
                <w:kern w:val="0"/>
                <w:sz w:val="24"/>
              </w:rPr>
            </w:pPr>
            <w:r>
              <w:rPr>
                <w:b/>
                <w:bCs/>
                <w:snapToGrid w:val="0"/>
                <w:kern w:val="0"/>
                <w:sz w:val="24"/>
              </w:rPr>
              <w:t>4.1本项目固体废物排放信息表</w:t>
            </w:r>
          </w:p>
          <w:p w14:paraId="0661B76F">
            <w:pPr>
              <w:pStyle w:val="12"/>
              <w:adjustRightInd w:val="0"/>
              <w:snapToGrid w:val="0"/>
              <w:spacing w:line="480" w:lineRule="exact"/>
              <w:ind w:left="0" w:leftChars="0" w:right="0" w:rightChars="0" w:firstLine="480" w:firstLineChars="200"/>
              <w:rPr>
                <w:sz w:val="24"/>
              </w:rPr>
            </w:pPr>
            <w:r>
              <w:rPr>
                <w:bCs/>
                <w:sz w:val="24"/>
              </w:rPr>
              <w:t>本项目固体废物主要为除尘灰、</w:t>
            </w:r>
            <w:r>
              <w:rPr>
                <w:rFonts w:hint="eastAsia"/>
                <w:bCs/>
                <w:sz w:val="24"/>
              </w:rPr>
              <w:t>废布袋、</w:t>
            </w:r>
            <w:r>
              <w:rPr>
                <w:bCs/>
                <w:sz w:val="24"/>
              </w:rPr>
              <w:t>非金属杂质、</w:t>
            </w:r>
            <w:r>
              <w:rPr>
                <w:rFonts w:hint="eastAsia"/>
                <w:bCs/>
                <w:sz w:val="24"/>
              </w:rPr>
              <w:t>废有色金属</w:t>
            </w:r>
            <w:r>
              <w:rPr>
                <w:bCs/>
                <w:sz w:val="24"/>
              </w:rPr>
              <w:t>、废润滑油、废液压油、废油桶以及职工生活垃圾。</w:t>
            </w:r>
            <w:r>
              <w:rPr>
                <w:sz w:val="24"/>
              </w:rPr>
              <w:t>具体固体废物产生情况见下表。</w:t>
            </w:r>
          </w:p>
          <w:p w14:paraId="3B5DE843">
            <w:pPr>
              <w:spacing w:line="480" w:lineRule="exact"/>
              <w:rPr>
                <w:bCs/>
                <w:spacing w:val="-10"/>
                <w:szCs w:val="21"/>
              </w:rPr>
            </w:pPr>
          </w:p>
        </w:tc>
      </w:tr>
    </w:tbl>
    <w:p w14:paraId="4A5BC71F">
      <w:pPr>
        <w:adjustRightInd w:val="0"/>
        <w:snapToGrid w:val="0"/>
        <w:jc w:val="center"/>
        <w:rPr>
          <w:bCs/>
          <w:szCs w:val="21"/>
        </w:rPr>
        <w:sectPr>
          <w:pgSz w:w="11907" w:h="16840"/>
          <w:pgMar w:top="1701" w:right="1531" w:bottom="2127" w:left="1531" w:header="851" w:footer="851" w:gutter="0"/>
          <w:pgNumType w:fmt="numberInDash"/>
          <w:cols w:space="720" w:num="1"/>
          <w:docGrid w:linePitch="312" w:charSpace="0"/>
        </w:sectPr>
      </w:pPr>
    </w:p>
    <w:tbl>
      <w:tblPr>
        <w:tblStyle w:val="29"/>
        <w:tblW w:w="131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047"/>
      </w:tblGrid>
      <w:tr w14:paraId="5FAB8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1101" w:type="dxa"/>
            <w:tcMar>
              <w:left w:w="28" w:type="dxa"/>
              <w:right w:w="28" w:type="dxa"/>
            </w:tcMar>
            <w:vAlign w:val="center"/>
          </w:tcPr>
          <w:p w14:paraId="66F2DAFA">
            <w:pPr>
              <w:pStyle w:val="2"/>
              <w:ind w:firstLine="0" w:firstLineChars="0"/>
            </w:pPr>
            <w:r>
              <w:t>运营期环境影响和保护措施</w:t>
            </w:r>
          </w:p>
        </w:tc>
        <w:tc>
          <w:tcPr>
            <w:tcW w:w="12047" w:type="dxa"/>
          </w:tcPr>
          <w:p w14:paraId="1831B510">
            <w:pPr>
              <w:adjustRightInd w:val="0"/>
              <w:spacing w:line="480" w:lineRule="exact"/>
              <w:ind w:firstLine="422" w:firstLineChars="200"/>
              <w:jc w:val="center"/>
              <w:rPr>
                <w:b/>
                <w:bCs/>
                <w:snapToGrid w:val="0"/>
                <w:kern w:val="0"/>
                <w:szCs w:val="21"/>
              </w:rPr>
            </w:pPr>
            <w:r>
              <w:rPr>
                <w:b/>
                <w:bCs/>
                <w:snapToGrid w:val="0"/>
                <w:kern w:val="0"/>
                <w:szCs w:val="21"/>
                <w:lang w:val="zh-CN"/>
              </w:rPr>
              <w:t>表</w:t>
            </w:r>
            <w:r>
              <w:rPr>
                <w:b/>
                <w:bCs/>
                <w:snapToGrid w:val="0"/>
                <w:kern w:val="0"/>
                <w:szCs w:val="21"/>
              </w:rPr>
              <w:t>4-</w:t>
            </w:r>
            <w:r>
              <w:rPr>
                <w:rFonts w:hint="eastAsia"/>
                <w:b/>
                <w:bCs/>
                <w:snapToGrid w:val="0"/>
                <w:kern w:val="0"/>
                <w:szCs w:val="21"/>
              </w:rPr>
              <w:t>13</w:t>
            </w:r>
            <w:r>
              <w:rPr>
                <w:b/>
                <w:bCs/>
                <w:snapToGrid w:val="0"/>
                <w:kern w:val="0"/>
                <w:szCs w:val="21"/>
              </w:rPr>
              <w:t xml:space="preserve">  固体废物污染源及治理措施</w:t>
            </w:r>
            <w:r>
              <w:rPr>
                <w:b/>
                <w:bCs/>
                <w:snapToGrid w:val="0"/>
                <w:kern w:val="0"/>
                <w:szCs w:val="21"/>
                <w:lang w:val="zh-CN"/>
              </w:rPr>
              <w:t>一览表</w:t>
            </w:r>
            <w:r>
              <w:rPr>
                <w:b/>
                <w:bCs/>
                <w:snapToGrid w:val="0"/>
                <w:kern w:val="0"/>
                <w:szCs w:val="21"/>
              </w:rPr>
              <w:t xml:space="preserve">     单位t/a</w:t>
            </w:r>
          </w:p>
          <w:tbl>
            <w:tblPr>
              <w:tblStyle w:val="29"/>
              <w:tblW w:w="11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5"/>
              <w:gridCol w:w="839"/>
              <w:gridCol w:w="1357"/>
              <w:gridCol w:w="1125"/>
              <w:gridCol w:w="558"/>
              <w:gridCol w:w="907"/>
              <w:gridCol w:w="673"/>
              <w:gridCol w:w="1541"/>
              <w:gridCol w:w="1494"/>
              <w:gridCol w:w="854"/>
              <w:gridCol w:w="1238"/>
            </w:tblGrid>
            <w:tr w14:paraId="59A1B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tcMar>
                    <w:top w:w="15" w:type="dxa"/>
                    <w:left w:w="15" w:type="dxa"/>
                    <w:right w:w="15" w:type="dxa"/>
                  </w:tcMar>
                  <w:vAlign w:val="center"/>
                </w:tcPr>
                <w:p w14:paraId="2CEE3009">
                  <w:pPr>
                    <w:widowControl/>
                    <w:jc w:val="center"/>
                    <w:textAlignment w:val="center"/>
                    <w:rPr>
                      <w:szCs w:val="21"/>
                    </w:rPr>
                  </w:pPr>
                  <w:r>
                    <w:rPr>
                      <w:szCs w:val="21"/>
                    </w:rPr>
                    <w:t>产生环节</w:t>
                  </w:r>
                </w:p>
              </w:tc>
              <w:tc>
                <w:tcPr>
                  <w:tcW w:w="839" w:type="dxa"/>
                  <w:tcMar>
                    <w:top w:w="15" w:type="dxa"/>
                    <w:left w:w="15" w:type="dxa"/>
                    <w:right w:w="15" w:type="dxa"/>
                  </w:tcMar>
                  <w:vAlign w:val="center"/>
                </w:tcPr>
                <w:p w14:paraId="4EA11614">
                  <w:pPr>
                    <w:widowControl/>
                    <w:jc w:val="center"/>
                    <w:textAlignment w:val="center"/>
                    <w:rPr>
                      <w:szCs w:val="21"/>
                    </w:rPr>
                  </w:pPr>
                  <w:r>
                    <w:rPr>
                      <w:szCs w:val="21"/>
                    </w:rPr>
                    <w:t>名称</w:t>
                  </w:r>
                </w:p>
              </w:tc>
              <w:tc>
                <w:tcPr>
                  <w:tcW w:w="1357" w:type="dxa"/>
                  <w:tcMar>
                    <w:top w:w="15" w:type="dxa"/>
                    <w:left w:w="15" w:type="dxa"/>
                    <w:right w:w="15" w:type="dxa"/>
                  </w:tcMar>
                  <w:vAlign w:val="center"/>
                </w:tcPr>
                <w:p w14:paraId="6FA03F78">
                  <w:pPr>
                    <w:widowControl/>
                    <w:jc w:val="center"/>
                    <w:textAlignment w:val="center"/>
                    <w:rPr>
                      <w:szCs w:val="21"/>
                    </w:rPr>
                  </w:pPr>
                  <w:r>
                    <w:rPr>
                      <w:szCs w:val="21"/>
                    </w:rPr>
                    <w:t>属性</w:t>
                  </w:r>
                </w:p>
              </w:tc>
              <w:tc>
                <w:tcPr>
                  <w:tcW w:w="1125" w:type="dxa"/>
                  <w:tcMar>
                    <w:top w:w="15" w:type="dxa"/>
                    <w:left w:w="15" w:type="dxa"/>
                    <w:right w:w="15" w:type="dxa"/>
                  </w:tcMar>
                  <w:vAlign w:val="center"/>
                </w:tcPr>
                <w:p w14:paraId="33E39556">
                  <w:pPr>
                    <w:widowControl/>
                    <w:jc w:val="center"/>
                    <w:textAlignment w:val="center"/>
                    <w:rPr>
                      <w:szCs w:val="21"/>
                    </w:rPr>
                  </w:pPr>
                  <w:r>
                    <w:rPr>
                      <w:szCs w:val="21"/>
                    </w:rPr>
                    <w:t>主要有毒有害物质名称</w:t>
                  </w:r>
                </w:p>
              </w:tc>
              <w:tc>
                <w:tcPr>
                  <w:tcW w:w="558" w:type="dxa"/>
                  <w:tcMar>
                    <w:top w:w="15" w:type="dxa"/>
                    <w:left w:w="15" w:type="dxa"/>
                    <w:right w:w="15" w:type="dxa"/>
                  </w:tcMar>
                  <w:vAlign w:val="center"/>
                </w:tcPr>
                <w:p w14:paraId="29CA94D1">
                  <w:pPr>
                    <w:widowControl/>
                    <w:jc w:val="center"/>
                    <w:textAlignment w:val="center"/>
                    <w:rPr>
                      <w:szCs w:val="21"/>
                    </w:rPr>
                  </w:pPr>
                  <w:r>
                    <w:rPr>
                      <w:szCs w:val="21"/>
                    </w:rPr>
                    <w:t>物理性状</w:t>
                  </w:r>
                </w:p>
              </w:tc>
              <w:tc>
                <w:tcPr>
                  <w:tcW w:w="907" w:type="dxa"/>
                  <w:tcMar>
                    <w:top w:w="15" w:type="dxa"/>
                    <w:left w:w="15" w:type="dxa"/>
                    <w:right w:w="15" w:type="dxa"/>
                  </w:tcMar>
                  <w:vAlign w:val="center"/>
                </w:tcPr>
                <w:p w14:paraId="7B62DC57">
                  <w:pPr>
                    <w:widowControl/>
                    <w:jc w:val="center"/>
                    <w:textAlignment w:val="center"/>
                    <w:rPr>
                      <w:szCs w:val="21"/>
                    </w:rPr>
                  </w:pPr>
                  <w:r>
                    <w:rPr>
                      <w:szCs w:val="21"/>
                    </w:rPr>
                    <w:t>环境危险特性</w:t>
                  </w:r>
                </w:p>
              </w:tc>
              <w:tc>
                <w:tcPr>
                  <w:tcW w:w="673" w:type="dxa"/>
                  <w:tcMar>
                    <w:top w:w="15" w:type="dxa"/>
                    <w:left w:w="15" w:type="dxa"/>
                    <w:right w:w="15" w:type="dxa"/>
                  </w:tcMar>
                  <w:vAlign w:val="center"/>
                </w:tcPr>
                <w:p w14:paraId="7CCA9BA3">
                  <w:pPr>
                    <w:widowControl/>
                    <w:jc w:val="center"/>
                    <w:textAlignment w:val="center"/>
                    <w:rPr>
                      <w:szCs w:val="21"/>
                    </w:rPr>
                  </w:pPr>
                  <w:r>
                    <w:rPr>
                      <w:szCs w:val="21"/>
                    </w:rPr>
                    <w:t>年度产生量</w:t>
                  </w:r>
                </w:p>
              </w:tc>
              <w:tc>
                <w:tcPr>
                  <w:tcW w:w="1541" w:type="dxa"/>
                  <w:tcMar>
                    <w:top w:w="15" w:type="dxa"/>
                    <w:left w:w="15" w:type="dxa"/>
                    <w:right w:w="15" w:type="dxa"/>
                  </w:tcMar>
                  <w:vAlign w:val="center"/>
                </w:tcPr>
                <w:p w14:paraId="0CC63B95">
                  <w:pPr>
                    <w:widowControl/>
                    <w:jc w:val="center"/>
                    <w:textAlignment w:val="center"/>
                    <w:rPr>
                      <w:szCs w:val="21"/>
                    </w:rPr>
                  </w:pPr>
                  <w:r>
                    <w:rPr>
                      <w:szCs w:val="21"/>
                    </w:rPr>
                    <w:t>贮存方式</w:t>
                  </w:r>
                </w:p>
              </w:tc>
              <w:tc>
                <w:tcPr>
                  <w:tcW w:w="1494" w:type="dxa"/>
                  <w:tcMar>
                    <w:top w:w="15" w:type="dxa"/>
                    <w:left w:w="15" w:type="dxa"/>
                    <w:right w:w="15" w:type="dxa"/>
                  </w:tcMar>
                  <w:vAlign w:val="center"/>
                </w:tcPr>
                <w:p w14:paraId="1A7D0DA4">
                  <w:pPr>
                    <w:widowControl/>
                    <w:jc w:val="center"/>
                    <w:textAlignment w:val="center"/>
                    <w:rPr>
                      <w:szCs w:val="21"/>
                    </w:rPr>
                  </w:pPr>
                  <w:r>
                    <w:rPr>
                      <w:szCs w:val="21"/>
                    </w:rPr>
                    <w:t>利用及处置方式和去向</w:t>
                  </w:r>
                </w:p>
              </w:tc>
              <w:tc>
                <w:tcPr>
                  <w:tcW w:w="854" w:type="dxa"/>
                  <w:tcMar>
                    <w:top w:w="15" w:type="dxa"/>
                    <w:left w:w="15" w:type="dxa"/>
                    <w:right w:w="15" w:type="dxa"/>
                  </w:tcMar>
                  <w:vAlign w:val="center"/>
                </w:tcPr>
                <w:p w14:paraId="651BD2AC">
                  <w:pPr>
                    <w:widowControl/>
                    <w:jc w:val="center"/>
                    <w:textAlignment w:val="center"/>
                    <w:rPr>
                      <w:szCs w:val="21"/>
                    </w:rPr>
                  </w:pPr>
                  <w:r>
                    <w:rPr>
                      <w:szCs w:val="21"/>
                    </w:rPr>
                    <w:t>利用或处置量</w:t>
                  </w:r>
                </w:p>
              </w:tc>
              <w:tc>
                <w:tcPr>
                  <w:tcW w:w="1238" w:type="dxa"/>
                  <w:tcMar>
                    <w:top w:w="15" w:type="dxa"/>
                    <w:left w:w="15" w:type="dxa"/>
                    <w:right w:w="15" w:type="dxa"/>
                  </w:tcMar>
                  <w:vAlign w:val="center"/>
                </w:tcPr>
                <w:p w14:paraId="4917BD4E">
                  <w:pPr>
                    <w:widowControl/>
                    <w:jc w:val="center"/>
                    <w:textAlignment w:val="center"/>
                    <w:rPr>
                      <w:szCs w:val="21"/>
                    </w:rPr>
                  </w:pPr>
                  <w:r>
                    <w:rPr>
                      <w:szCs w:val="21"/>
                    </w:rPr>
                    <w:t>环境管理要求</w:t>
                  </w:r>
                </w:p>
              </w:tc>
            </w:tr>
            <w:tr w14:paraId="1BF71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vMerge w:val="restart"/>
                  <w:tcMar>
                    <w:top w:w="15" w:type="dxa"/>
                    <w:left w:w="15" w:type="dxa"/>
                    <w:right w:w="15" w:type="dxa"/>
                  </w:tcMar>
                  <w:vAlign w:val="center"/>
                </w:tcPr>
                <w:p w14:paraId="1651C96B">
                  <w:pPr>
                    <w:widowControl/>
                    <w:jc w:val="center"/>
                    <w:rPr>
                      <w:szCs w:val="21"/>
                    </w:rPr>
                  </w:pPr>
                  <w:r>
                    <w:rPr>
                      <w:rFonts w:hint="eastAsia"/>
                      <w:szCs w:val="21"/>
                    </w:rPr>
                    <w:t>除尘器</w:t>
                  </w:r>
                </w:p>
              </w:tc>
              <w:tc>
                <w:tcPr>
                  <w:tcW w:w="839" w:type="dxa"/>
                  <w:tcMar>
                    <w:top w:w="15" w:type="dxa"/>
                    <w:left w:w="15" w:type="dxa"/>
                    <w:right w:w="15" w:type="dxa"/>
                  </w:tcMar>
                  <w:vAlign w:val="center"/>
                </w:tcPr>
                <w:p w14:paraId="0C9A34D3">
                  <w:pPr>
                    <w:widowControl/>
                    <w:jc w:val="center"/>
                    <w:rPr>
                      <w:szCs w:val="21"/>
                    </w:rPr>
                  </w:pPr>
                  <w:r>
                    <w:rPr>
                      <w:szCs w:val="21"/>
                    </w:rPr>
                    <w:t>除尘灰</w:t>
                  </w:r>
                </w:p>
              </w:tc>
              <w:tc>
                <w:tcPr>
                  <w:tcW w:w="1357" w:type="dxa"/>
                  <w:tcMar>
                    <w:top w:w="15" w:type="dxa"/>
                    <w:left w:w="15" w:type="dxa"/>
                    <w:right w:w="15" w:type="dxa"/>
                  </w:tcMar>
                  <w:vAlign w:val="center"/>
                </w:tcPr>
                <w:p w14:paraId="71332D96">
                  <w:pPr>
                    <w:widowControl/>
                    <w:jc w:val="center"/>
                    <w:rPr>
                      <w:szCs w:val="21"/>
                    </w:rPr>
                  </w:pPr>
                  <w:r>
                    <w:rPr>
                      <w:szCs w:val="21"/>
                    </w:rPr>
                    <w:t>一般</w:t>
                  </w:r>
                  <w:r>
                    <w:rPr>
                      <w:rFonts w:hint="eastAsia"/>
                      <w:szCs w:val="21"/>
                    </w:rPr>
                    <w:t>工业</w:t>
                  </w:r>
                  <w:r>
                    <w:rPr>
                      <w:szCs w:val="21"/>
                    </w:rPr>
                    <w:t>固体废物</w:t>
                  </w:r>
                  <w:r>
                    <w:rPr>
                      <w:rFonts w:hint="eastAsia"/>
                      <w:szCs w:val="21"/>
                    </w:rPr>
                    <w:t>900-099-S59</w:t>
                  </w:r>
                </w:p>
              </w:tc>
              <w:tc>
                <w:tcPr>
                  <w:tcW w:w="1125" w:type="dxa"/>
                  <w:tcMar>
                    <w:top w:w="15" w:type="dxa"/>
                    <w:left w:w="15" w:type="dxa"/>
                    <w:right w:w="15" w:type="dxa"/>
                  </w:tcMar>
                  <w:vAlign w:val="center"/>
                </w:tcPr>
                <w:p w14:paraId="70DEFAE0">
                  <w:pPr>
                    <w:widowControl/>
                    <w:jc w:val="center"/>
                    <w:textAlignment w:val="center"/>
                    <w:rPr>
                      <w:szCs w:val="21"/>
                    </w:rPr>
                  </w:pPr>
                  <w:r>
                    <w:rPr>
                      <w:szCs w:val="21"/>
                    </w:rPr>
                    <w:t>无</w:t>
                  </w:r>
                </w:p>
              </w:tc>
              <w:tc>
                <w:tcPr>
                  <w:tcW w:w="558" w:type="dxa"/>
                  <w:tcMar>
                    <w:top w:w="15" w:type="dxa"/>
                    <w:left w:w="15" w:type="dxa"/>
                    <w:right w:w="15" w:type="dxa"/>
                  </w:tcMar>
                  <w:vAlign w:val="center"/>
                </w:tcPr>
                <w:p w14:paraId="3EA13FED">
                  <w:pPr>
                    <w:widowControl/>
                    <w:jc w:val="center"/>
                    <w:textAlignment w:val="center"/>
                    <w:rPr>
                      <w:szCs w:val="21"/>
                    </w:rPr>
                  </w:pPr>
                  <w:r>
                    <w:rPr>
                      <w:szCs w:val="21"/>
                    </w:rPr>
                    <w:t>固体</w:t>
                  </w:r>
                </w:p>
              </w:tc>
              <w:tc>
                <w:tcPr>
                  <w:tcW w:w="907" w:type="dxa"/>
                  <w:tcMar>
                    <w:top w:w="15" w:type="dxa"/>
                    <w:left w:w="15" w:type="dxa"/>
                    <w:right w:w="15" w:type="dxa"/>
                  </w:tcMar>
                  <w:vAlign w:val="center"/>
                </w:tcPr>
                <w:p w14:paraId="222A7A79">
                  <w:pPr>
                    <w:widowControl/>
                    <w:jc w:val="center"/>
                    <w:textAlignment w:val="center"/>
                    <w:rPr>
                      <w:szCs w:val="21"/>
                    </w:rPr>
                  </w:pPr>
                  <w:r>
                    <w:rPr>
                      <w:szCs w:val="21"/>
                    </w:rPr>
                    <w:t>无</w:t>
                  </w:r>
                </w:p>
              </w:tc>
              <w:tc>
                <w:tcPr>
                  <w:tcW w:w="673" w:type="dxa"/>
                  <w:tcMar>
                    <w:top w:w="15" w:type="dxa"/>
                    <w:left w:w="15" w:type="dxa"/>
                    <w:right w:w="15" w:type="dxa"/>
                  </w:tcMar>
                  <w:vAlign w:val="center"/>
                </w:tcPr>
                <w:p w14:paraId="110410AF">
                  <w:pPr>
                    <w:widowControl/>
                    <w:jc w:val="center"/>
                    <w:rPr>
                      <w:kern w:val="0"/>
                      <w:szCs w:val="21"/>
                    </w:rPr>
                  </w:pPr>
                  <w:r>
                    <w:rPr>
                      <w:rFonts w:hint="eastAsia"/>
                      <w:szCs w:val="21"/>
                    </w:rPr>
                    <w:t>18.55</w:t>
                  </w:r>
                </w:p>
              </w:tc>
              <w:tc>
                <w:tcPr>
                  <w:tcW w:w="1541" w:type="dxa"/>
                  <w:tcMar>
                    <w:top w:w="15" w:type="dxa"/>
                    <w:left w:w="15" w:type="dxa"/>
                    <w:right w:w="15" w:type="dxa"/>
                  </w:tcMar>
                  <w:vAlign w:val="center"/>
                </w:tcPr>
                <w:p w14:paraId="0BCD1C3A">
                  <w:pPr>
                    <w:widowControl/>
                    <w:jc w:val="center"/>
                    <w:textAlignment w:val="center"/>
                    <w:rPr>
                      <w:kern w:val="0"/>
                      <w:szCs w:val="21"/>
                    </w:rPr>
                  </w:pPr>
                  <w:r>
                    <w:rPr>
                      <w:kern w:val="0"/>
                      <w:szCs w:val="21"/>
                    </w:rPr>
                    <w:t>桶装置于一般固废储存区</w:t>
                  </w:r>
                </w:p>
              </w:tc>
              <w:tc>
                <w:tcPr>
                  <w:tcW w:w="1494" w:type="dxa"/>
                  <w:tcMar>
                    <w:top w:w="15" w:type="dxa"/>
                    <w:left w:w="15" w:type="dxa"/>
                    <w:right w:w="15" w:type="dxa"/>
                  </w:tcMar>
                  <w:vAlign w:val="center"/>
                </w:tcPr>
                <w:p w14:paraId="1D1FAD30">
                  <w:pPr>
                    <w:widowControl/>
                    <w:jc w:val="center"/>
                    <w:textAlignment w:val="center"/>
                    <w:rPr>
                      <w:kern w:val="0"/>
                      <w:szCs w:val="21"/>
                    </w:rPr>
                  </w:pPr>
                  <w:r>
                    <w:rPr>
                      <w:szCs w:val="21"/>
                      <w:lang w:val="zh-CN"/>
                    </w:rPr>
                    <w:t>集中收集，</w:t>
                  </w:r>
                  <w:r>
                    <w:rPr>
                      <w:kern w:val="0"/>
                      <w:szCs w:val="21"/>
                    </w:rPr>
                    <w:t>外售废品回收站</w:t>
                  </w:r>
                </w:p>
              </w:tc>
              <w:tc>
                <w:tcPr>
                  <w:tcW w:w="854" w:type="dxa"/>
                  <w:tcMar>
                    <w:top w:w="15" w:type="dxa"/>
                    <w:left w:w="15" w:type="dxa"/>
                    <w:right w:w="15" w:type="dxa"/>
                  </w:tcMar>
                  <w:vAlign w:val="center"/>
                </w:tcPr>
                <w:p w14:paraId="45CF701E">
                  <w:pPr>
                    <w:widowControl/>
                    <w:jc w:val="center"/>
                    <w:rPr>
                      <w:kern w:val="0"/>
                      <w:szCs w:val="21"/>
                    </w:rPr>
                  </w:pPr>
                  <w:r>
                    <w:rPr>
                      <w:rFonts w:hint="eastAsia"/>
                      <w:szCs w:val="21"/>
                    </w:rPr>
                    <w:t>18.55</w:t>
                  </w:r>
                </w:p>
              </w:tc>
              <w:tc>
                <w:tcPr>
                  <w:tcW w:w="1238" w:type="dxa"/>
                  <w:vMerge w:val="restart"/>
                  <w:tcMar>
                    <w:top w:w="15" w:type="dxa"/>
                    <w:left w:w="15" w:type="dxa"/>
                    <w:right w:w="15" w:type="dxa"/>
                  </w:tcMar>
                  <w:vAlign w:val="center"/>
                </w:tcPr>
                <w:p w14:paraId="584F18F4">
                  <w:pPr>
                    <w:widowControl/>
                    <w:jc w:val="center"/>
                    <w:textAlignment w:val="center"/>
                    <w:rPr>
                      <w:kern w:val="0"/>
                      <w:szCs w:val="21"/>
                    </w:rPr>
                  </w:pPr>
                  <w:r>
                    <w:rPr>
                      <w:szCs w:val="21"/>
                    </w:rPr>
                    <w:t>危险废物的收集及临时存放应严格执行《危险废物贮存污染控制标准》（GB18597-2023）；对一般固体废物和国家规定的危险废物分别存放，并应按照《环境保护图形标志》（GB15562-1995）的要求对一般固体废物和危险废物的临时存放场所设置环境保护图形标志牌</w:t>
                  </w:r>
                </w:p>
              </w:tc>
            </w:tr>
            <w:tr w14:paraId="5FA7B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vMerge w:val="continue"/>
                  <w:tcMar>
                    <w:top w:w="15" w:type="dxa"/>
                    <w:left w:w="15" w:type="dxa"/>
                    <w:right w:w="15" w:type="dxa"/>
                  </w:tcMar>
                  <w:vAlign w:val="center"/>
                </w:tcPr>
                <w:p w14:paraId="724C2AC2">
                  <w:pPr>
                    <w:widowControl/>
                    <w:jc w:val="center"/>
                    <w:rPr>
                      <w:szCs w:val="21"/>
                    </w:rPr>
                  </w:pPr>
                </w:p>
              </w:tc>
              <w:tc>
                <w:tcPr>
                  <w:tcW w:w="839" w:type="dxa"/>
                  <w:tcMar>
                    <w:top w:w="15" w:type="dxa"/>
                    <w:left w:w="15" w:type="dxa"/>
                    <w:right w:w="15" w:type="dxa"/>
                  </w:tcMar>
                  <w:vAlign w:val="center"/>
                </w:tcPr>
                <w:p w14:paraId="2B03514E">
                  <w:pPr>
                    <w:widowControl/>
                    <w:jc w:val="center"/>
                    <w:rPr>
                      <w:szCs w:val="21"/>
                    </w:rPr>
                  </w:pPr>
                  <w:r>
                    <w:rPr>
                      <w:rFonts w:hint="eastAsia"/>
                      <w:szCs w:val="21"/>
                    </w:rPr>
                    <w:t>废布袋</w:t>
                  </w:r>
                </w:p>
              </w:tc>
              <w:tc>
                <w:tcPr>
                  <w:tcW w:w="1357" w:type="dxa"/>
                  <w:tcMar>
                    <w:top w:w="15" w:type="dxa"/>
                    <w:left w:w="15" w:type="dxa"/>
                    <w:right w:w="15" w:type="dxa"/>
                  </w:tcMar>
                  <w:vAlign w:val="center"/>
                </w:tcPr>
                <w:p w14:paraId="7A91F5A4">
                  <w:pPr>
                    <w:widowControl/>
                    <w:jc w:val="center"/>
                    <w:rPr>
                      <w:szCs w:val="21"/>
                    </w:rPr>
                  </w:pPr>
                  <w:r>
                    <w:rPr>
                      <w:szCs w:val="21"/>
                    </w:rPr>
                    <w:t>一般</w:t>
                  </w:r>
                  <w:r>
                    <w:rPr>
                      <w:rFonts w:hint="eastAsia"/>
                      <w:szCs w:val="21"/>
                    </w:rPr>
                    <w:t>工业</w:t>
                  </w:r>
                  <w:r>
                    <w:rPr>
                      <w:szCs w:val="21"/>
                    </w:rPr>
                    <w:t>固体废物</w:t>
                  </w:r>
                  <w:r>
                    <w:rPr>
                      <w:rFonts w:hint="eastAsia"/>
                      <w:szCs w:val="21"/>
                    </w:rPr>
                    <w:t>900-009-S59</w:t>
                  </w:r>
                </w:p>
              </w:tc>
              <w:tc>
                <w:tcPr>
                  <w:tcW w:w="1125" w:type="dxa"/>
                  <w:tcMar>
                    <w:top w:w="15" w:type="dxa"/>
                    <w:left w:w="15" w:type="dxa"/>
                    <w:right w:w="15" w:type="dxa"/>
                  </w:tcMar>
                  <w:vAlign w:val="center"/>
                </w:tcPr>
                <w:p w14:paraId="11BBDEC3">
                  <w:pPr>
                    <w:widowControl/>
                    <w:jc w:val="center"/>
                    <w:textAlignment w:val="center"/>
                    <w:rPr>
                      <w:szCs w:val="21"/>
                    </w:rPr>
                  </w:pPr>
                  <w:r>
                    <w:rPr>
                      <w:szCs w:val="21"/>
                    </w:rPr>
                    <w:t>无</w:t>
                  </w:r>
                </w:p>
              </w:tc>
              <w:tc>
                <w:tcPr>
                  <w:tcW w:w="558" w:type="dxa"/>
                  <w:tcMar>
                    <w:top w:w="15" w:type="dxa"/>
                    <w:left w:w="15" w:type="dxa"/>
                    <w:right w:w="15" w:type="dxa"/>
                  </w:tcMar>
                  <w:vAlign w:val="center"/>
                </w:tcPr>
                <w:p w14:paraId="1DC929D5">
                  <w:pPr>
                    <w:widowControl/>
                    <w:jc w:val="center"/>
                    <w:textAlignment w:val="center"/>
                    <w:rPr>
                      <w:szCs w:val="21"/>
                    </w:rPr>
                  </w:pPr>
                  <w:r>
                    <w:rPr>
                      <w:szCs w:val="21"/>
                    </w:rPr>
                    <w:t>固体</w:t>
                  </w:r>
                </w:p>
              </w:tc>
              <w:tc>
                <w:tcPr>
                  <w:tcW w:w="907" w:type="dxa"/>
                  <w:tcMar>
                    <w:top w:w="15" w:type="dxa"/>
                    <w:left w:w="15" w:type="dxa"/>
                    <w:right w:w="15" w:type="dxa"/>
                  </w:tcMar>
                  <w:vAlign w:val="center"/>
                </w:tcPr>
                <w:p w14:paraId="09756AF0">
                  <w:pPr>
                    <w:widowControl/>
                    <w:jc w:val="center"/>
                    <w:textAlignment w:val="center"/>
                    <w:rPr>
                      <w:szCs w:val="21"/>
                    </w:rPr>
                  </w:pPr>
                  <w:r>
                    <w:rPr>
                      <w:szCs w:val="21"/>
                    </w:rPr>
                    <w:t>无</w:t>
                  </w:r>
                </w:p>
              </w:tc>
              <w:tc>
                <w:tcPr>
                  <w:tcW w:w="673" w:type="dxa"/>
                  <w:tcMar>
                    <w:top w:w="15" w:type="dxa"/>
                    <w:left w:w="15" w:type="dxa"/>
                    <w:right w:w="15" w:type="dxa"/>
                  </w:tcMar>
                  <w:vAlign w:val="center"/>
                </w:tcPr>
                <w:p w14:paraId="4B9A1DCF">
                  <w:pPr>
                    <w:widowControl/>
                    <w:jc w:val="center"/>
                    <w:rPr>
                      <w:kern w:val="0"/>
                      <w:szCs w:val="21"/>
                    </w:rPr>
                  </w:pPr>
                  <w:r>
                    <w:rPr>
                      <w:szCs w:val="21"/>
                    </w:rPr>
                    <w:t>0.</w:t>
                  </w:r>
                  <w:r>
                    <w:rPr>
                      <w:rFonts w:hint="eastAsia"/>
                      <w:szCs w:val="21"/>
                    </w:rPr>
                    <w:t>1</w:t>
                  </w:r>
                </w:p>
              </w:tc>
              <w:tc>
                <w:tcPr>
                  <w:tcW w:w="1541" w:type="dxa"/>
                  <w:tcMar>
                    <w:top w:w="15" w:type="dxa"/>
                    <w:left w:w="15" w:type="dxa"/>
                    <w:right w:w="15" w:type="dxa"/>
                  </w:tcMar>
                  <w:vAlign w:val="center"/>
                </w:tcPr>
                <w:p w14:paraId="4E0666BE">
                  <w:pPr>
                    <w:widowControl/>
                    <w:jc w:val="center"/>
                    <w:textAlignment w:val="center"/>
                    <w:rPr>
                      <w:kern w:val="0"/>
                      <w:szCs w:val="21"/>
                    </w:rPr>
                  </w:pPr>
                  <w:r>
                    <w:rPr>
                      <w:kern w:val="0"/>
                      <w:szCs w:val="21"/>
                    </w:rPr>
                    <w:t>桶装置于一般固废储存区</w:t>
                  </w:r>
                </w:p>
              </w:tc>
              <w:tc>
                <w:tcPr>
                  <w:tcW w:w="1494" w:type="dxa"/>
                  <w:tcMar>
                    <w:top w:w="15" w:type="dxa"/>
                    <w:left w:w="15" w:type="dxa"/>
                    <w:right w:w="15" w:type="dxa"/>
                  </w:tcMar>
                  <w:vAlign w:val="center"/>
                </w:tcPr>
                <w:p w14:paraId="0FB059F5">
                  <w:pPr>
                    <w:widowControl/>
                    <w:jc w:val="center"/>
                    <w:textAlignment w:val="center"/>
                    <w:rPr>
                      <w:kern w:val="0"/>
                      <w:szCs w:val="21"/>
                    </w:rPr>
                  </w:pPr>
                  <w:r>
                    <w:rPr>
                      <w:szCs w:val="21"/>
                      <w:lang w:val="zh-CN"/>
                    </w:rPr>
                    <w:t>集中收集，</w:t>
                  </w:r>
                  <w:r>
                    <w:rPr>
                      <w:kern w:val="0"/>
                      <w:szCs w:val="21"/>
                    </w:rPr>
                    <w:t>外售废品回收站</w:t>
                  </w:r>
                </w:p>
              </w:tc>
              <w:tc>
                <w:tcPr>
                  <w:tcW w:w="854" w:type="dxa"/>
                  <w:tcMar>
                    <w:top w:w="15" w:type="dxa"/>
                    <w:left w:w="15" w:type="dxa"/>
                    <w:right w:w="15" w:type="dxa"/>
                  </w:tcMar>
                  <w:vAlign w:val="center"/>
                </w:tcPr>
                <w:p w14:paraId="51319149">
                  <w:pPr>
                    <w:widowControl/>
                    <w:jc w:val="center"/>
                    <w:rPr>
                      <w:kern w:val="0"/>
                      <w:szCs w:val="21"/>
                    </w:rPr>
                  </w:pPr>
                  <w:r>
                    <w:rPr>
                      <w:szCs w:val="21"/>
                    </w:rPr>
                    <w:t>0.</w:t>
                  </w:r>
                  <w:r>
                    <w:rPr>
                      <w:rFonts w:hint="eastAsia"/>
                      <w:szCs w:val="21"/>
                    </w:rPr>
                    <w:t>1</w:t>
                  </w:r>
                </w:p>
              </w:tc>
              <w:tc>
                <w:tcPr>
                  <w:tcW w:w="1238" w:type="dxa"/>
                  <w:vMerge w:val="continue"/>
                  <w:tcMar>
                    <w:top w:w="15" w:type="dxa"/>
                    <w:left w:w="15" w:type="dxa"/>
                    <w:right w:w="15" w:type="dxa"/>
                  </w:tcMar>
                  <w:vAlign w:val="center"/>
                </w:tcPr>
                <w:p w14:paraId="0100CEBE">
                  <w:pPr>
                    <w:widowControl/>
                    <w:jc w:val="center"/>
                    <w:textAlignment w:val="center"/>
                    <w:rPr>
                      <w:kern w:val="0"/>
                      <w:szCs w:val="21"/>
                    </w:rPr>
                  </w:pPr>
                </w:p>
              </w:tc>
            </w:tr>
            <w:tr w14:paraId="14256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tcMar>
                    <w:top w:w="15" w:type="dxa"/>
                    <w:left w:w="15" w:type="dxa"/>
                    <w:right w:w="15" w:type="dxa"/>
                  </w:tcMar>
                  <w:vAlign w:val="center"/>
                </w:tcPr>
                <w:p w14:paraId="76F29E4B">
                  <w:pPr>
                    <w:pStyle w:val="25"/>
                    <w:spacing w:before="0" w:beforeAutospacing="0" w:after="0" w:afterAutospacing="0" w:line="0" w:lineRule="atLeast"/>
                    <w:jc w:val="center"/>
                    <w:rPr>
                      <w:rFonts w:ascii="Times New Roman" w:hAnsi="Times New Roman"/>
                      <w:sz w:val="21"/>
                      <w:szCs w:val="21"/>
                    </w:rPr>
                  </w:pPr>
                  <w:r>
                    <w:rPr>
                      <w:rFonts w:ascii="Times New Roman" w:hAnsi="Times New Roman"/>
                      <w:snapToGrid w:val="0"/>
                      <w:sz w:val="21"/>
                      <w:szCs w:val="21"/>
                    </w:rPr>
                    <w:t>分拣</w:t>
                  </w:r>
                </w:p>
              </w:tc>
              <w:tc>
                <w:tcPr>
                  <w:tcW w:w="839" w:type="dxa"/>
                  <w:tcMar>
                    <w:top w:w="15" w:type="dxa"/>
                    <w:left w:w="15" w:type="dxa"/>
                    <w:right w:w="15" w:type="dxa"/>
                  </w:tcMar>
                  <w:vAlign w:val="center"/>
                </w:tcPr>
                <w:p w14:paraId="7FB5D150">
                  <w:pPr>
                    <w:pStyle w:val="25"/>
                    <w:spacing w:before="0" w:beforeAutospacing="0" w:after="0" w:afterAutospacing="0" w:line="0" w:lineRule="atLeast"/>
                    <w:jc w:val="center"/>
                    <w:rPr>
                      <w:rFonts w:ascii="Times New Roman" w:hAnsi="Times New Roman"/>
                      <w:sz w:val="21"/>
                      <w:szCs w:val="21"/>
                    </w:rPr>
                  </w:pPr>
                  <w:r>
                    <w:rPr>
                      <w:rFonts w:hint="eastAsia" w:ascii="Times New Roman" w:hAnsi="Times New Roman"/>
                      <w:snapToGrid w:val="0"/>
                      <w:sz w:val="21"/>
                      <w:szCs w:val="21"/>
                    </w:rPr>
                    <w:t>废有色金属</w:t>
                  </w:r>
                </w:p>
              </w:tc>
              <w:tc>
                <w:tcPr>
                  <w:tcW w:w="1357" w:type="dxa"/>
                  <w:tcMar>
                    <w:top w:w="15" w:type="dxa"/>
                    <w:left w:w="15" w:type="dxa"/>
                    <w:right w:w="15" w:type="dxa"/>
                  </w:tcMar>
                  <w:vAlign w:val="center"/>
                </w:tcPr>
                <w:p w14:paraId="468A83BB">
                  <w:pPr>
                    <w:widowControl/>
                    <w:jc w:val="center"/>
                    <w:rPr>
                      <w:szCs w:val="21"/>
                    </w:rPr>
                  </w:pPr>
                  <w:r>
                    <w:rPr>
                      <w:szCs w:val="21"/>
                    </w:rPr>
                    <w:t>一般</w:t>
                  </w:r>
                  <w:r>
                    <w:rPr>
                      <w:rFonts w:hint="eastAsia"/>
                      <w:szCs w:val="21"/>
                    </w:rPr>
                    <w:t>工业</w:t>
                  </w:r>
                  <w:r>
                    <w:rPr>
                      <w:szCs w:val="21"/>
                    </w:rPr>
                    <w:t>固体废物</w:t>
                  </w:r>
                  <w:r>
                    <w:rPr>
                      <w:rFonts w:hint="eastAsia"/>
                      <w:szCs w:val="21"/>
                    </w:rPr>
                    <w:t>900-002-S17</w:t>
                  </w:r>
                </w:p>
              </w:tc>
              <w:tc>
                <w:tcPr>
                  <w:tcW w:w="1125" w:type="dxa"/>
                  <w:tcMar>
                    <w:top w:w="15" w:type="dxa"/>
                    <w:left w:w="15" w:type="dxa"/>
                    <w:right w:w="15" w:type="dxa"/>
                  </w:tcMar>
                  <w:vAlign w:val="center"/>
                </w:tcPr>
                <w:p w14:paraId="0B36A1EE">
                  <w:pPr>
                    <w:widowControl/>
                    <w:jc w:val="center"/>
                    <w:textAlignment w:val="center"/>
                    <w:rPr>
                      <w:szCs w:val="21"/>
                    </w:rPr>
                  </w:pPr>
                  <w:r>
                    <w:rPr>
                      <w:szCs w:val="21"/>
                    </w:rPr>
                    <w:t>无</w:t>
                  </w:r>
                </w:p>
              </w:tc>
              <w:tc>
                <w:tcPr>
                  <w:tcW w:w="558" w:type="dxa"/>
                  <w:tcMar>
                    <w:top w:w="15" w:type="dxa"/>
                    <w:left w:w="15" w:type="dxa"/>
                    <w:right w:w="15" w:type="dxa"/>
                  </w:tcMar>
                  <w:vAlign w:val="center"/>
                </w:tcPr>
                <w:p w14:paraId="354276BB">
                  <w:pPr>
                    <w:widowControl/>
                    <w:jc w:val="center"/>
                    <w:textAlignment w:val="center"/>
                    <w:rPr>
                      <w:szCs w:val="21"/>
                    </w:rPr>
                  </w:pPr>
                  <w:r>
                    <w:rPr>
                      <w:szCs w:val="21"/>
                    </w:rPr>
                    <w:t>固体</w:t>
                  </w:r>
                </w:p>
              </w:tc>
              <w:tc>
                <w:tcPr>
                  <w:tcW w:w="907" w:type="dxa"/>
                  <w:tcMar>
                    <w:top w:w="15" w:type="dxa"/>
                    <w:left w:w="15" w:type="dxa"/>
                    <w:right w:w="15" w:type="dxa"/>
                  </w:tcMar>
                  <w:vAlign w:val="center"/>
                </w:tcPr>
                <w:p w14:paraId="34A8388A">
                  <w:pPr>
                    <w:widowControl/>
                    <w:jc w:val="center"/>
                    <w:textAlignment w:val="center"/>
                    <w:rPr>
                      <w:szCs w:val="21"/>
                    </w:rPr>
                  </w:pPr>
                  <w:r>
                    <w:rPr>
                      <w:szCs w:val="21"/>
                    </w:rPr>
                    <w:t>无</w:t>
                  </w:r>
                </w:p>
              </w:tc>
              <w:tc>
                <w:tcPr>
                  <w:tcW w:w="673" w:type="dxa"/>
                  <w:tcMar>
                    <w:top w:w="15" w:type="dxa"/>
                    <w:left w:w="15" w:type="dxa"/>
                    <w:right w:w="15" w:type="dxa"/>
                  </w:tcMar>
                  <w:vAlign w:val="center"/>
                </w:tcPr>
                <w:p w14:paraId="159B1319">
                  <w:pPr>
                    <w:widowControl/>
                    <w:jc w:val="center"/>
                    <w:textAlignment w:val="center"/>
                    <w:rPr>
                      <w:kern w:val="0"/>
                      <w:szCs w:val="21"/>
                    </w:rPr>
                  </w:pPr>
                  <w:r>
                    <w:rPr>
                      <w:rFonts w:hint="eastAsia"/>
                      <w:kern w:val="0"/>
                      <w:szCs w:val="21"/>
                    </w:rPr>
                    <w:t>200</w:t>
                  </w:r>
                </w:p>
              </w:tc>
              <w:tc>
                <w:tcPr>
                  <w:tcW w:w="1541" w:type="dxa"/>
                  <w:tcMar>
                    <w:top w:w="15" w:type="dxa"/>
                    <w:left w:w="15" w:type="dxa"/>
                    <w:right w:w="15" w:type="dxa"/>
                  </w:tcMar>
                  <w:vAlign w:val="center"/>
                </w:tcPr>
                <w:p w14:paraId="1AEED526">
                  <w:pPr>
                    <w:widowControl/>
                    <w:jc w:val="center"/>
                    <w:textAlignment w:val="center"/>
                    <w:rPr>
                      <w:kern w:val="0"/>
                      <w:szCs w:val="21"/>
                    </w:rPr>
                  </w:pPr>
                  <w:r>
                    <w:rPr>
                      <w:kern w:val="0"/>
                      <w:szCs w:val="21"/>
                    </w:rPr>
                    <w:t>置于一般固废储存区</w:t>
                  </w:r>
                </w:p>
              </w:tc>
              <w:tc>
                <w:tcPr>
                  <w:tcW w:w="1494" w:type="dxa"/>
                  <w:tcMar>
                    <w:top w:w="15" w:type="dxa"/>
                    <w:left w:w="15" w:type="dxa"/>
                    <w:right w:w="15" w:type="dxa"/>
                  </w:tcMar>
                  <w:vAlign w:val="center"/>
                </w:tcPr>
                <w:p w14:paraId="7C25DEB1">
                  <w:pPr>
                    <w:widowControl/>
                    <w:jc w:val="center"/>
                    <w:textAlignment w:val="center"/>
                    <w:rPr>
                      <w:kern w:val="0"/>
                      <w:szCs w:val="21"/>
                    </w:rPr>
                  </w:pPr>
                  <w:r>
                    <w:rPr>
                      <w:szCs w:val="21"/>
                      <w:lang w:val="zh-CN"/>
                    </w:rPr>
                    <w:t>集中收集，</w:t>
                  </w:r>
                  <w:r>
                    <w:rPr>
                      <w:kern w:val="0"/>
                      <w:szCs w:val="21"/>
                    </w:rPr>
                    <w:t>外售</w:t>
                  </w:r>
                  <w:r>
                    <w:rPr>
                      <w:rFonts w:hint="eastAsia"/>
                      <w:kern w:val="0"/>
                      <w:szCs w:val="21"/>
                    </w:rPr>
                    <w:t>其他回收单位</w:t>
                  </w:r>
                </w:p>
              </w:tc>
              <w:tc>
                <w:tcPr>
                  <w:tcW w:w="854" w:type="dxa"/>
                  <w:tcMar>
                    <w:top w:w="15" w:type="dxa"/>
                    <w:left w:w="15" w:type="dxa"/>
                    <w:right w:w="15" w:type="dxa"/>
                  </w:tcMar>
                  <w:vAlign w:val="center"/>
                </w:tcPr>
                <w:p w14:paraId="3780EDFB">
                  <w:pPr>
                    <w:widowControl/>
                    <w:jc w:val="center"/>
                    <w:textAlignment w:val="center"/>
                    <w:rPr>
                      <w:kern w:val="0"/>
                      <w:szCs w:val="21"/>
                    </w:rPr>
                  </w:pPr>
                  <w:r>
                    <w:rPr>
                      <w:rFonts w:hint="eastAsia"/>
                      <w:kern w:val="0"/>
                      <w:szCs w:val="21"/>
                    </w:rPr>
                    <w:t>200</w:t>
                  </w:r>
                </w:p>
              </w:tc>
              <w:tc>
                <w:tcPr>
                  <w:tcW w:w="1238" w:type="dxa"/>
                  <w:vMerge w:val="continue"/>
                  <w:tcMar>
                    <w:top w:w="15" w:type="dxa"/>
                    <w:left w:w="15" w:type="dxa"/>
                    <w:right w:w="15" w:type="dxa"/>
                  </w:tcMar>
                  <w:vAlign w:val="center"/>
                </w:tcPr>
                <w:p w14:paraId="29FD2497">
                  <w:pPr>
                    <w:widowControl/>
                    <w:jc w:val="center"/>
                    <w:textAlignment w:val="center"/>
                    <w:rPr>
                      <w:szCs w:val="21"/>
                    </w:rPr>
                  </w:pPr>
                </w:p>
              </w:tc>
            </w:tr>
            <w:tr w14:paraId="2AF0D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tcMar>
                    <w:top w:w="15" w:type="dxa"/>
                    <w:left w:w="15" w:type="dxa"/>
                    <w:right w:w="15" w:type="dxa"/>
                  </w:tcMar>
                  <w:vAlign w:val="center"/>
                </w:tcPr>
                <w:p w14:paraId="49056E6E">
                  <w:pPr>
                    <w:pStyle w:val="25"/>
                    <w:spacing w:before="0" w:beforeAutospacing="0" w:after="0" w:afterAutospacing="0" w:line="0" w:lineRule="atLeast"/>
                    <w:jc w:val="center"/>
                    <w:rPr>
                      <w:rFonts w:ascii="Times New Roman" w:hAnsi="Times New Roman"/>
                      <w:sz w:val="21"/>
                      <w:szCs w:val="21"/>
                    </w:rPr>
                  </w:pPr>
                  <w:r>
                    <w:rPr>
                      <w:rFonts w:ascii="Times New Roman" w:hAnsi="Times New Roman"/>
                      <w:snapToGrid w:val="0"/>
                      <w:sz w:val="21"/>
                      <w:szCs w:val="21"/>
                    </w:rPr>
                    <w:t>分拣</w:t>
                  </w:r>
                </w:p>
              </w:tc>
              <w:tc>
                <w:tcPr>
                  <w:tcW w:w="839" w:type="dxa"/>
                  <w:tcMar>
                    <w:top w:w="15" w:type="dxa"/>
                    <w:left w:w="15" w:type="dxa"/>
                    <w:right w:w="15" w:type="dxa"/>
                  </w:tcMar>
                  <w:vAlign w:val="center"/>
                </w:tcPr>
                <w:p w14:paraId="3F6F015D">
                  <w:pPr>
                    <w:pStyle w:val="25"/>
                    <w:spacing w:before="0" w:beforeAutospacing="0" w:after="0" w:afterAutospacing="0" w:line="0" w:lineRule="atLeast"/>
                    <w:jc w:val="center"/>
                    <w:rPr>
                      <w:rFonts w:ascii="Times New Roman" w:hAnsi="Times New Roman"/>
                      <w:sz w:val="21"/>
                      <w:szCs w:val="21"/>
                    </w:rPr>
                  </w:pPr>
                  <w:r>
                    <w:rPr>
                      <w:rFonts w:ascii="Times New Roman" w:hAnsi="Times New Roman"/>
                      <w:snapToGrid w:val="0"/>
                      <w:sz w:val="21"/>
                      <w:szCs w:val="21"/>
                    </w:rPr>
                    <w:t>非金属杂质</w:t>
                  </w:r>
                </w:p>
              </w:tc>
              <w:tc>
                <w:tcPr>
                  <w:tcW w:w="1357" w:type="dxa"/>
                  <w:tcMar>
                    <w:top w:w="15" w:type="dxa"/>
                    <w:left w:w="15" w:type="dxa"/>
                    <w:right w:w="15" w:type="dxa"/>
                  </w:tcMar>
                  <w:vAlign w:val="center"/>
                </w:tcPr>
                <w:p w14:paraId="29AC0641">
                  <w:pPr>
                    <w:widowControl/>
                    <w:jc w:val="center"/>
                    <w:rPr>
                      <w:szCs w:val="21"/>
                    </w:rPr>
                  </w:pPr>
                  <w:r>
                    <w:rPr>
                      <w:szCs w:val="21"/>
                    </w:rPr>
                    <w:t>一般</w:t>
                  </w:r>
                  <w:r>
                    <w:rPr>
                      <w:rFonts w:hint="eastAsia"/>
                      <w:szCs w:val="21"/>
                    </w:rPr>
                    <w:t>工业</w:t>
                  </w:r>
                  <w:r>
                    <w:rPr>
                      <w:szCs w:val="21"/>
                    </w:rPr>
                    <w:t>固体废物</w:t>
                  </w:r>
                  <w:r>
                    <w:rPr>
                      <w:rFonts w:hint="eastAsia"/>
                      <w:szCs w:val="21"/>
                    </w:rPr>
                    <w:t>900-099-S17</w:t>
                  </w:r>
                </w:p>
              </w:tc>
              <w:tc>
                <w:tcPr>
                  <w:tcW w:w="1125" w:type="dxa"/>
                  <w:tcMar>
                    <w:top w:w="15" w:type="dxa"/>
                    <w:left w:w="15" w:type="dxa"/>
                    <w:right w:w="15" w:type="dxa"/>
                  </w:tcMar>
                  <w:vAlign w:val="center"/>
                </w:tcPr>
                <w:p w14:paraId="7F2A795C">
                  <w:pPr>
                    <w:widowControl/>
                    <w:jc w:val="center"/>
                    <w:textAlignment w:val="center"/>
                    <w:rPr>
                      <w:szCs w:val="21"/>
                    </w:rPr>
                  </w:pPr>
                  <w:r>
                    <w:rPr>
                      <w:szCs w:val="21"/>
                    </w:rPr>
                    <w:t>无</w:t>
                  </w:r>
                </w:p>
              </w:tc>
              <w:tc>
                <w:tcPr>
                  <w:tcW w:w="558" w:type="dxa"/>
                  <w:tcMar>
                    <w:top w:w="15" w:type="dxa"/>
                    <w:left w:w="15" w:type="dxa"/>
                    <w:right w:w="15" w:type="dxa"/>
                  </w:tcMar>
                  <w:vAlign w:val="center"/>
                </w:tcPr>
                <w:p w14:paraId="0151EB04">
                  <w:pPr>
                    <w:widowControl/>
                    <w:jc w:val="center"/>
                    <w:textAlignment w:val="center"/>
                    <w:rPr>
                      <w:szCs w:val="21"/>
                    </w:rPr>
                  </w:pPr>
                  <w:r>
                    <w:rPr>
                      <w:szCs w:val="21"/>
                    </w:rPr>
                    <w:t>固体</w:t>
                  </w:r>
                </w:p>
              </w:tc>
              <w:tc>
                <w:tcPr>
                  <w:tcW w:w="907" w:type="dxa"/>
                  <w:tcMar>
                    <w:top w:w="15" w:type="dxa"/>
                    <w:left w:w="15" w:type="dxa"/>
                    <w:right w:w="15" w:type="dxa"/>
                  </w:tcMar>
                  <w:vAlign w:val="center"/>
                </w:tcPr>
                <w:p w14:paraId="05AB9284">
                  <w:pPr>
                    <w:widowControl/>
                    <w:jc w:val="center"/>
                    <w:textAlignment w:val="center"/>
                    <w:rPr>
                      <w:szCs w:val="21"/>
                    </w:rPr>
                  </w:pPr>
                  <w:r>
                    <w:rPr>
                      <w:szCs w:val="21"/>
                    </w:rPr>
                    <w:t>无</w:t>
                  </w:r>
                </w:p>
              </w:tc>
              <w:tc>
                <w:tcPr>
                  <w:tcW w:w="673" w:type="dxa"/>
                  <w:tcMar>
                    <w:top w:w="15" w:type="dxa"/>
                    <w:left w:w="15" w:type="dxa"/>
                    <w:right w:w="15" w:type="dxa"/>
                  </w:tcMar>
                  <w:vAlign w:val="center"/>
                </w:tcPr>
                <w:p w14:paraId="521FE419">
                  <w:pPr>
                    <w:widowControl/>
                    <w:jc w:val="center"/>
                    <w:textAlignment w:val="center"/>
                    <w:rPr>
                      <w:kern w:val="0"/>
                      <w:szCs w:val="21"/>
                    </w:rPr>
                  </w:pPr>
                  <w:r>
                    <w:rPr>
                      <w:rFonts w:hint="eastAsia"/>
                      <w:kern w:val="0"/>
                      <w:szCs w:val="21"/>
                    </w:rPr>
                    <w:t>400</w:t>
                  </w:r>
                </w:p>
              </w:tc>
              <w:tc>
                <w:tcPr>
                  <w:tcW w:w="1541" w:type="dxa"/>
                  <w:tcMar>
                    <w:top w:w="15" w:type="dxa"/>
                    <w:left w:w="15" w:type="dxa"/>
                    <w:right w:w="15" w:type="dxa"/>
                  </w:tcMar>
                  <w:vAlign w:val="center"/>
                </w:tcPr>
                <w:p w14:paraId="58003016">
                  <w:pPr>
                    <w:widowControl/>
                    <w:jc w:val="center"/>
                    <w:textAlignment w:val="center"/>
                    <w:rPr>
                      <w:kern w:val="0"/>
                      <w:szCs w:val="21"/>
                    </w:rPr>
                  </w:pPr>
                  <w:r>
                    <w:rPr>
                      <w:kern w:val="0"/>
                      <w:szCs w:val="21"/>
                    </w:rPr>
                    <w:t>置于一般固废储存区</w:t>
                  </w:r>
                </w:p>
              </w:tc>
              <w:tc>
                <w:tcPr>
                  <w:tcW w:w="1494" w:type="dxa"/>
                  <w:tcMar>
                    <w:top w:w="15" w:type="dxa"/>
                    <w:left w:w="15" w:type="dxa"/>
                    <w:right w:w="15" w:type="dxa"/>
                  </w:tcMar>
                  <w:vAlign w:val="center"/>
                </w:tcPr>
                <w:p w14:paraId="39545967">
                  <w:pPr>
                    <w:widowControl/>
                    <w:jc w:val="center"/>
                    <w:textAlignment w:val="center"/>
                    <w:rPr>
                      <w:kern w:val="0"/>
                      <w:szCs w:val="21"/>
                    </w:rPr>
                  </w:pPr>
                  <w:r>
                    <w:rPr>
                      <w:szCs w:val="21"/>
                      <w:lang w:val="zh-CN"/>
                    </w:rPr>
                    <w:t>集中收集，</w:t>
                  </w:r>
                  <w:r>
                    <w:rPr>
                      <w:kern w:val="0"/>
                      <w:szCs w:val="21"/>
                    </w:rPr>
                    <w:t>外售</w:t>
                  </w:r>
                  <w:r>
                    <w:rPr>
                      <w:rFonts w:hint="eastAsia"/>
                      <w:kern w:val="0"/>
                      <w:szCs w:val="21"/>
                    </w:rPr>
                    <w:t>其他回收单位</w:t>
                  </w:r>
                </w:p>
              </w:tc>
              <w:tc>
                <w:tcPr>
                  <w:tcW w:w="854" w:type="dxa"/>
                  <w:tcMar>
                    <w:top w:w="15" w:type="dxa"/>
                    <w:left w:w="15" w:type="dxa"/>
                    <w:right w:w="15" w:type="dxa"/>
                  </w:tcMar>
                  <w:vAlign w:val="center"/>
                </w:tcPr>
                <w:p w14:paraId="6B56396B">
                  <w:pPr>
                    <w:widowControl/>
                    <w:jc w:val="center"/>
                    <w:textAlignment w:val="center"/>
                    <w:rPr>
                      <w:kern w:val="0"/>
                      <w:szCs w:val="21"/>
                    </w:rPr>
                  </w:pPr>
                  <w:r>
                    <w:rPr>
                      <w:rFonts w:hint="eastAsia"/>
                      <w:kern w:val="0"/>
                      <w:szCs w:val="21"/>
                    </w:rPr>
                    <w:t>400</w:t>
                  </w:r>
                </w:p>
              </w:tc>
              <w:tc>
                <w:tcPr>
                  <w:tcW w:w="1238" w:type="dxa"/>
                  <w:vMerge w:val="continue"/>
                  <w:tcMar>
                    <w:top w:w="15" w:type="dxa"/>
                    <w:left w:w="15" w:type="dxa"/>
                    <w:right w:w="15" w:type="dxa"/>
                  </w:tcMar>
                  <w:vAlign w:val="center"/>
                </w:tcPr>
                <w:p w14:paraId="387D71EF">
                  <w:pPr>
                    <w:widowControl/>
                    <w:jc w:val="center"/>
                    <w:textAlignment w:val="center"/>
                    <w:rPr>
                      <w:szCs w:val="21"/>
                    </w:rPr>
                  </w:pPr>
                </w:p>
              </w:tc>
            </w:tr>
            <w:tr w14:paraId="4CC69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tcMar>
                    <w:top w:w="15" w:type="dxa"/>
                    <w:left w:w="15" w:type="dxa"/>
                    <w:right w:w="15" w:type="dxa"/>
                  </w:tcMar>
                  <w:vAlign w:val="center"/>
                </w:tcPr>
                <w:p w14:paraId="20B9C9C8">
                  <w:pPr>
                    <w:jc w:val="center"/>
                    <w:rPr>
                      <w:szCs w:val="21"/>
                    </w:rPr>
                  </w:pPr>
                  <w:r>
                    <w:rPr>
                      <w:szCs w:val="21"/>
                    </w:rPr>
                    <w:t>职工生活</w:t>
                  </w:r>
                </w:p>
              </w:tc>
              <w:tc>
                <w:tcPr>
                  <w:tcW w:w="839" w:type="dxa"/>
                  <w:tcMar>
                    <w:top w:w="15" w:type="dxa"/>
                    <w:left w:w="15" w:type="dxa"/>
                    <w:right w:w="15" w:type="dxa"/>
                  </w:tcMar>
                  <w:vAlign w:val="center"/>
                </w:tcPr>
                <w:p w14:paraId="41F60937">
                  <w:pPr>
                    <w:jc w:val="center"/>
                    <w:rPr>
                      <w:szCs w:val="21"/>
                    </w:rPr>
                  </w:pPr>
                  <w:r>
                    <w:rPr>
                      <w:szCs w:val="21"/>
                    </w:rPr>
                    <w:t>生活垃圾</w:t>
                  </w:r>
                </w:p>
              </w:tc>
              <w:tc>
                <w:tcPr>
                  <w:tcW w:w="1357" w:type="dxa"/>
                  <w:tcMar>
                    <w:top w:w="15" w:type="dxa"/>
                    <w:left w:w="15" w:type="dxa"/>
                    <w:right w:w="15" w:type="dxa"/>
                  </w:tcMar>
                  <w:vAlign w:val="center"/>
                </w:tcPr>
                <w:p w14:paraId="4DE1F49B">
                  <w:pPr>
                    <w:widowControl/>
                    <w:jc w:val="center"/>
                    <w:textAlignment w:val="center"/>
                    <w:rPr>
                      <w:szCs w:val="21"/>
                    </w:rPr>
                  </w:pPr>
                  <w:r>
                    <w:rPr>
                      <w:szCs w:val="21"/>
                    </w:rPr>
                    <w:t>900-001-S61、900-001-S62、900-002-S62</w:t>
                  </w:r>
                </w:p>
              </w:tc>
              <w:tc>
                <w:tcPr>
                  <w:tcW w:w="1125" w:type="dxa"/>
                  <w:tcMar>
                    <w:top w:w="15" w:type="dxa"/>
                    <w:left w:w="15" w:type="dxa"/>
                    <w:right w:w="15" w:type="dxa"/>
                  </w:tcMar>
                  <w:vAlign w:val="center"/>
                </w:tcPr>
                <w:p w14:paraId="60EC7257">
                  <w:pPr>
                    <w:widowControl/>
                    <w:jc w:val="center"/>
                    <w:textAlignment w:val="center"/>
                    <w:rPr>
                      <w:szCs w:val="21"/>
                    </w:rPr>
                  </w:pPr>
                  <w:r>
                    <w:rPr>
                      <w:szCs w:val="21"/>
                    </w:rPr>
                    <w:t>无</w:t>
                  </w:r>
                </w:p>
              </w:tc>
              <w:tc>
                <w:tcPr>
                  <w:tcW w:w="558" w:type="dxa"/>
                  <w:tcMar>
                    <w:top w:w="15" w:type="dxa"/>
                    <w:left w:w="15" w:type="dxa"/>
                    <w:right w:w="15" w:type="dxa"/>
                  </w:tcMar>
                  <w:vAlign w:val="center"/>
                </w:tcPr>
                <w:p w14:paraId="0E9F4207">
                  <w:pPr>
                    <w:widowControl/>
                    <w:jc w:val="center"/>
                    <w:textAlignment w:val="center"/>
                    <w:rPr>
                      <w:szCs w:val="21"/>
                    </w:rPr>
                  </w:pPr>
                  <w:r>
                    <w:rPr>
                      <w:szCs w:val="21"/>
                    </w:rPr>
                    <w:t>固体</w:t>
                  </w:r>
                </w:p>
              </w:tc>
              <w:tc>
                <w:tcPr>
                  <w:tcW w:w="907" w:type="dxa"/>
                  <w:tcMar>
                    <w:top w:w="15" w:type="dxa"/>
                    <w:left w:w="15" w:type="dxa"/>
                    <w:right w:w="15" w:type="dxa"/>
                  </w:tcMar>
                  <w:vAlign w:val="center"/>
                </w:tcPr>
                <w:p w14:paraId="074E3F67">
                  <w:pPr>
                    <w:widowControl/>
                    <w:jc w:val="center"/>
                    <w:textAlignment w:val="center"/>
                    <w:rPr>
                      <w:szCs w:val="21"/>
                    </w:rPr>
                  </w:pPr>
                  <w:r>
                    <w:rPr>
                      <w:szCs w:val="21"/>
                    </w:rPr>
                    <w:t>无</w:t>
                  </w:r>
                </w:p>
              </w:tc>
              <w:tc>
                <w:tcPr>
                  <w:tcW w:w="673" w:type="dxa"/>
                  <w:tcMar>
                    <w:top w:w="15" w:type="dxa"/>
                    <w:left w:w="15" w:type="dxa"/>
                    <w:right w:w="15" w:type="dxa"/>
                  </w:tcMar>
                  <w:vAlign w:val="center"/>
                </w:tcPr>
                <w:p w14:paraId="46D14D26">
                  <w:pPr>
                    <w:widowControl/>
                    <w:jc w:val="center"/>
                    <w:textAlignment w:val="center"/>
                    <w:rPr>
                      <w:kern w:val="0"/>
                      <w:szCs w:val="21"/>
                    </w:rPr>
                  </w:pPr>
                  <w:r>
                    <w:rPr>
                      <w:rFonts w:hint="eastAsia"/>
                      <w:kern w:val="0"/>
                      <w:szCs w:val="21"/>
                    </w:rPr>
                    <w:t>6.75</w:t>
                  </w:r>
                </w:p>
              </w:tc>
              <w:tc>
                <w:tcPr>
                  <w:tcW w:w="1541" w:type="dxa"/>
                  <w:tcMar>
                    <w:top w:w="15" w:type="dxa"/>
                    <w:left w:w="15" w:type="dxa"/>
                    <w:right w:w="15" w:type="dxa"/>
                  </w:tcMar>
                  <w:vAlign w:val="center"/>
                </w:tcPr>
                <w:p w14:paraId="246FD2EE">
                  <w:pPr>
                    <w:widowControl/>
                    <w:jc w:val="center"/>
                    <w:textAlignment w:val="center"/>
                    <w:rPr>
                      <w:kern w:val="0"/>
                      <w:szCs w:val="21"/>
                    </w:rPr>
                  </w:pPr>
                  <w:r>
                    <w:rPr>
                      <w:kern w:val="0"/>
                      <w:szCs w:val="21"/>
                    </w:rPr>
                    <w:t>袋装置于生活垃圾储存区</w:t>
                  </w:r>
                </w:p>
              </w:tc>
              <w:tc>
                <w:tcPr>
                  <w:tcW w:w="1494" w:type="dxa"/>
                  <w:tcMar>
                    <w:top w:w="15" w:type="dxa"/>
                    <w:left w:w="15" w:type="dxa"/>
                    <w:right w:w="15" w:type="dxa"/>
                  </w:tcMar>
                  <w:vAlign w:val="center"/>
                </w:tcPr>
                <w:p w14:paraId="54F243E3">
                  <w:pPr>
                    <w:widowControl/>
                    <w:jc w:val="center"/>
                    <w:textAlignment w:val="center"/>
                    <w:rPr>
                      <w:kern w:val="0"/>
                      <w:szCs w:val="21"/>
                    </w:rPr>
                  </w:pPr>
                  <w:r>
                    <w:rPr>
                      <w:kern w:val="0"/>
                      <w:szCs w:val="21"/>
                    </w:rPr>
                    <w:t>集中收集，送当地环卫部门指定地点统一处理</w:t>
                  </w:r>
                </w:p>
              </w:tc>
              <w:tc>
                <w:tcPr>
                  <w:tcW w:w="854" w:type="dxa"/>
                  <w:tcMar>
                    <w:top w:w="15" w:type="dxa"/>
                    <w:left w:w="15" w:type="dxa"/>
                    <w:right w:w="15" w:type="dxa"/>
                  </w:tcMar>
                  <w:vAlign w:val="center"/>
                </w:tcPr>
                <w:p w14:paraId="54B2B5B7">
                  <w:pPr>
                    <w:widowControl/>
                    <w:jc w:val="center"/>
                    <w:textAlignment w:val="center"/>
                  </w:pPr>
                  <w:r>
                    <w:rPr>
                      <w:rFonts w:hint="eastAsia"/>
                    </w:rPr>
                    <w:t>6.75</w:t>
                  </w:r>
                </w:p>
              </w:tc>
              <w:tc>
                <w:tcPr>
                  <w:tcW w:w="1238" w:type="dxa"/>
                  <w:vMerge w:val="continue"/>
                  <w:tcMar>
                    <w:top w:w="15" w:type="dxa"/>
                    <w:left w:w="15" w:type="dxa"/>
                    <w:right w:w="15" w:type="dxa"/>
                  </w:tcMar>
                  <w:vAlign w:val="center"/>
                </w:tcPr>
                <w:p w14:paraId="08D42A50">
                  <w:pPr>
                    <w:widowControl/>
                    <w:jc w:val="center"/>
                    <w:textAlignment w:val="center"/>
                    <w:rPr>
                      <w:szCs w:val="21"/>
                    </w:rPr>
                  </w:pPr>
                </w:p>
              </w:tc>
            </w:tr>
            <w:tr w14:paraId="17670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215" w:type="dxa"/>
                  <w:tcMar>
                    <w:top w:w="15" w:type="dxa"/>
                    <w:left w:w="15" w:type="dxa"/>
                    <w:right w:w="15" w:type="dxa"/>
                  </w:tcMar>
                  <w:vAlign w:val="center"/>
                </w:tcPr>
                <w:p w14:paraId="3AEFB1D9">
                  <w:pPr>
                    <w:jc w:val="center"/>
                    <w:rPr>
                      <w:szCs w:val="21"/>
                    </w:rPr>
                  </w:pPr>
                  <w:r>
                    <w:rPr>
                      <w:szCs w:val="21"/>
                    </w:rPr>
                    <w:t>维修养护过程</w:t>
                  </w:r>
                </w:p>
              </w:tc>
              <w:tc>
                <w:tcPr>
                  <w:tcW w:w="839" w:type="dxa"/>
                  <w:tcMar>
                    <w:top w:w="15" w:type="dxa"/>
                    <w:left w:w="15" w:type="dxa"/>
                    <w:right w:w="15" w:type="dxa"/>
                  </w:tcMar>
                  <w:vAlign w:val="center"/>
                </w:tcPr>
                <w:p w14:paraId="2BA44E13">
                  <w:pPr>
                    <w:jc w:val="center"/>
                    <w:rPr>
                      <w:szCs w:val="21"/>
                    </w:rPr>
                  </w:pPr>
                  <w:r>
                    <w:rPr>
                      <w:szCs w:val="21"/>
                    </w:rPr>
                    <w:t>废润滑油</w:t>
                  </w:r>
                </w:p>
              </w:tc>
              <w:tc>
                <w:tcPr>
                  <w:tcW w:w="1357" w:type="dxa"/>
                  <w:tcMar>
                    <w:top w:w="15" w:type="dxa"/>
                    <w:left w:w="15" w:type="dxa"/>
                    <w:right w:w="15" w:type="dxa"/>
                  </w:tcMar>
                  <w:vAlign w:val="center"/>
                </w:tcPr>
                <w:p w14:paraId="79172B2F">
                  <w:pPr>
                    <w:widowControl/>
                    <w:jc w:val="center"/>
                    <w:textAlignment w:val="center"/>
                    <w:rPr>
                      <w:szCs w:val="21"/>
                    </w:rPr>
                  </w:pPr>
                  <w:r>
                    <w:rPr>
                      <w:szCs w:val="21"/>
                    </w:rPr>
                    <w:t>危险废物</w:t>
                  </w:r>
                </w:p>
                <w:p w14:paraId="5A4EEE62">
                  <w:pPr>
                    <w:widowControl/>
                    <w:jc w:val="center"/>
                    <w:textAlignment w:val="center"/>
                    <w:rPr>
                      <w:szCs w:val="21"/>
                    </w:rPr>
                  </w:pPr>
                  <w:r>
                    <w:rPr>
                      <w:rFonts w:hint="eastAsia"/>
                      <w:szCs w:val="21"/>
                    </w:rPr>
                    <w:t>HW08</w:t>
                  </w:r>
                </w:p>
                <w:p w14:paraId="0AB55EDA">
                  <w:pPr>
                    <w:widowControl/>
                    <w:jc w:val="center"/>
                    <w:textAlignment w:val="center"/>
                    <w:rPr>
                      <w:szCs w:val="21"/>
                    </w:rPr>
                  </w:pPr>
                  <w:r>
                    <w:rPr>
                      <w:szCs w:val="21"/>
                    </w:rPr>
                    <w:t>900-217-08</w:t>
                  </w:r>
                </w:p>
              </w:tc>
              <w:tc>
                <w:tcPr>
                  <w:tcW w:w="1125" w:type="dxa"/>
                  <w:tcMar>
                    <w:top w:w="15" w:type="dxa"/>
                    <w:left w:w="15" w:type="dxa"/>
                    <w:right w:w="15" w:type="dxa"/>
                  </w:tcMar>
                  <w:vAlign w:val="center"/>
                </w:tcPr>
                <w:p w14:paraId="65777070">
                  <w:pPr>
                    <w:widowControl/>
                    <w:jc w:val="center"/>
                    <w:textAlignment w:val="center"/>
                    <w:rPr>
                      <w:szCs w:val="21"/>
                    </w:rPr>
                  </w:pPr>
                  <w:r>
                    <w:rPr>
                      <w:szCs w:val="21"/>
                    </w:rPr>
                    <w:t>矿物油</w:t>
                  </w:r>
                </w:p>
              </w:tc>
              <w:tc>
                <w:tcPr>
                  <w:tcW w:w="558" w:type="dxa"/>
                  <w:tcMar>
                    <w:top w:w="15" w:type="dxa"/>
                    <w:left w:w="15" w:type="dxa"/>
                    <w:right w:w="15" w:type="dxa"/>
                  </w:tcMar>
                  <w:vAlign w:val="center"/>
                </w:tcPr>
                <w:p w14:paraId="46EB7718">
                  <w:pPr>
                    <w:widowControl/>
                    <w:jc w:val="center"/>
                    <w:textAlignment w:val="center"/>
                    <w:rPr>
                      <w:szCs w:val="21"/>
                    </w:rPr>
                  </w:pPr>
                  <w:r>
                    <w:rPr>
                      <w:szCs w:val="21"/>
                    </w:rPr>
                    <w:t>液体</w:t>
                  </w:r>
                </w:p>
              </w:tc>
              <w:tc>
                <w:tcPr>
                  <w:tcW w:w="907" w:type="dxa"/>
                  <w:tcMar>
                    <w:top w:w="15" w:type="dxa"/>
                    <w:left w:w="15" w:type="dxa"/>
                    <w:right w:w="15" w:type="dxa"/>
                  </w:tcMar>
                  <w:vAlign w:val="center"/>
                </w:tcPr>
                <w:p w14:paraId="3A4F17CF">
                  <w:pPr>
                    <w:widowControl/>
                    <w:jc w:val="center"/>
                    <w:textAlignment w:val="center"/>
                    <w:rPr>
                      <w:szCs w:val="21"/>
                    </w:rPr>
                  </w:pPr>
                  <w:r>
                    <w:rPr>
                      <w:szCs w:val="21"/>
                    </w:rPr>
                    <w:t>T，I</w:t>
                  </w:r>
                </w:p>
              </w:tc>
              <w:tc>
                <w:tcPr>
                  <w:tcW w:w="673" w:type="dxa"/>
                  <w:tcMar>
                    <w:top w:w="15" w:type="dxa"/>
                    <w:left w:w="15" w:type="dxa"/>
                    <w:right w:w="15" w:type="dxa"/>
                  </w:tcMar>
                  <w:vAlign w:val="center"/>
                </w:tcPr>
                <w:p w14:paraId="669C3466">
                  <w:pPr>
                    <w:widowControl/>
                    <w:jc w:val="center"/>
                    <w:textAlignment w:val="center"/>
                    <w:rPr>
                      <w:kern w:val="0"/>
                      <w:szCs w:val="21"/>
                    </w:rPr>
                  </w:pPr>
                  <w:r>
                    <w:rPr>
                      <w:rFonts w:hint="eastAsia"/>
                      <w:kern w:val="0"/>
                      <w:szCs w:val="21"/>
                    </w:rPr>
                    <w:t>0.4</w:t>
                  </w:r>
                </w:p>
              </w:tc>
              <w:tc>
                <w:tcPr>
                  <w:tcW w:w="1541" w:type="dxa"/>
                  <w:vMerge w:val="restart"/>
                  <w:tcMar>
                    <w:top w:w="15" w:type="dxa"/>
                    <w:left w:w="15" w:type="dxa"/>
                    <w:right w:w="15" w:type="dxa"/>
                  </w:tcMar>
                  <w:vAlign w:val="center"/>
                </w:tcPr>
                <w:p w14:paraId="2CD1D688">
                  <w:pPr>
                    <w:widowControl/>
                    <w:jc w:val="center"/>
                    <w:textAlignment w:val="center"/>
                    <w:rPr>
                      <w:kern w:val="0"/>
                      <w:szCs w:val="21"/>
                    </w:rPr>
                  </w:pPr>
                  <w:r>
                    <w:rPr>
                      <w:szCs w:val="21"/>
                    </w:rPr>
                    <w:t>装入特定容器并加盖密封，暂存于危废暂存间</w:t>
                  </w:r>
                </w:p>
              </w:tc>
              <w:tc>
                <w:tcPr>
                  <w:tcW w:w="1494" w:type="dxa"/>
                  <w:vMerge w:val="restart"/>
                  <w:tcMar>
                    <w:top w:w="15" w:type="dxa"/>
                    <w:left w:w="15" w:type="dxa"/>
                    <w:right w:w="15" w:type="dxa"/>
                  </w:tcMar>
                  <w:vAlign w:val="center"/>
                </w:tcPr>
                <w:p w14:paraId="21702FBA">
                  <w:pPr>
                    <w:widowControl/>
                    <w:jc w:val="center"/>
                    <w:textAlignment w:val="center"/>
                    <w:rPr>
                      <w:kern w:val="0"/>
                      <w:szCs w:val="21"/>
                    </w:rPr>
                  </w:pPr>
                  <w:r>
                    <w:rPr>
                      <w:rFonts w:hint="eastAsia"/>
                      <w:szCs w:val="21"/>
                    </w:rPr>
                    <w:t>暂存危废间，</w:t>
                  </w:r>
                  <w:r>
                    <w:rPr>
                      <w:szCs w:val="21"/>
                    </w:rPr>
                    <w:t>委托有资质单位定期处理</w:t>
                  </w:r>
                </w:p>
              </w:tc>
              <w:tc>
                <w:tcPr>
                  <w:tcW w:w="854" w:type="dxa"/>
                  <w:tcMar>
                    <w:top w:w="15" w:type="dxa"/>
                    <w:left w:w="15" w:type="dxa"/>
                    <w:right w:w="15" w:type="dxa"/>
                  </w:tcMar>
                  <w:vAlign w:val="center"/>
                </w:tcPr>
                <w:p w14:paraId="469EFF09">
                  <w:pPr>
                    <w:widowControl/>
                    <w:jc w:val="center"/>
                    <w:textAlignment w:val="center"/>
                    <w:rPr>
                      <w:kern w:val="0"/>
                      <w:szCs w:val="21"/>
                    </w:rPr>
                  </w:pPr>
                  <w:r>
                    <w:rPr>
                      <w:rFonts w:hint="eastAsia"/>
                      <w:kern w:val="0"/>
                      <w:szCs w:val="21"/>
                    </w:rPr>
                    <w:t>0.4</w:t>
                  </w:r>
                </w:p>
              </w:tc>
              <w:tc>
                <w:tcPr>
                  <w:tcW w:w="1238" w:type="dxa"/>
                  <w:vMerge w:val="continue"/>
                  <w:tcMar>
                    <w:top w:w="15" w:type="dxa"/>
                    <w:left w:w="15" w:type="dxa"/>
                    <w:right w:w="15" w:type="dxa"/>
                  </w:tcMar>
                  <w:vAlign w:val="center"/>
                </w:tcPr>
                <w:p w14:paraId="4B292315">
                  <w:pPr>
                    <w:widowControl/>
                    <w:jc w:val="center"/>
                    <w:textAlignment w:val="center"/>
                    <w:rPr>
                      <w:kern w:val="0"/>
                      <w:szCs w:val="21"/>
                    </w:rPr>
                  </w:pPr>
                </w:p>
              </w:tc>
            </w:tr>
            <w:tr w14:paraId="73B36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215" w:type="dxa"/>
                  <w:tcMar>
                    <w:top w:w="15" w:type="dxa"/>
                    <w:left w:w="15" w:type="dxa"/>
                    <w:right w:w="15" w:type="dxa"/>
                  </w:tcMar>
                  <w:vAlign w:val="center"/>
                </w:tcPr>
                <w:p w14:paraId="4AB00D12">
                  <w:pPr>
                    <w:jc w:val="center"/>
                    <w:rPr>
                      <w:szCs w:val="21"/>
                    </w:rPr>
                  </w:pPr>
                  <w:r>
                    <w:rPr>
                      <w:szCs w:val="21"/>
                    </w:rPr>
                    <w:t>维修养护过程</w:t>
                  </w:r>
                </w:p>
              </w:tc>
              <w:tc>
                <w:tcPr>
                  <w:tcW w:w="839" w:type="dxa"/>
                  <w:tcMar>
                    <w:top w:w="15" w:type="dxa"/>
                    <w:left w:w="15" w:type="dxa"/>
                    <w:right w:w="15" w:type="dxa"/>
                  </w:tcMar>
                  <w:vAlign w:val="center"/>
                </w:tcPr>
                <w:p w14:paraId="19A863E7">
                  <w:pPr>
                    <w:jc w:val="center"/>
                    <w:rPr>
                      <w:szCs w:val="21"/>
                    </w:rPr>
                  </w:pPr>
                  <w:r>
                    <w:rPr>
                      <w:szCs w:val="21"/>
                    </w:rPr>
                    <w:t>废液压油</w:t>
                  </w:r>
                </w:p>
              </w:tc>
              <w:tc>
                <w:tcPr>
                  <w:tcW w:w="1357" w:type="dxa"/>
                  <w:tcMar>
                    <w:top w:w="15" w:type="dxa"/>
                    <w:left w:w="15" w:type="dxa"/>
                    <w:right w:w="15" w:type="dxa"/>
                  </w:tcMar>
                  <w:vAlign w:val="center"/>
                </w:tcPr>
                <w:p w14:paraId="7B564FC1">
                  <w:pPr>
                    <w:pStyle w:val="34"/>
                    <w:snapToGrid/>
                  </w:pPr>
                  <w:r>
                    <w:t>危险废物</w:t>
                  </w:r>
                </w:p>
                <w:p w14:paraId="5A99E96F">
                  <w:pPr>
                    <w:widowControl/>
                    <w:jc w:val="center"/>
                    <w:textAlignment w:val="center"/>
                    <w:rPr>
                      <w:szCs w:val="21"/>
                    </w:rPr>
                  </w:pPr>
                  <w:r>
                    <w:rPr>
                      <w:rFonts w:hint="eastAsia"/>
                      <w:szCs w:val="21"/>
                    </w:rPr>
                    <w:t>HW08</w:t>
                  </w:r>
                </w:p>
                <w:p w14:paraId="188BB86F">
                  <w:pPr>
                    <w:widowControl/>
                    <w:jc w:val="center"/>
                    <w:textAlignment w:val="center"/>
                    <w:rPr>
                      <w:szCs w:val="21"/>
                    </w:rPr>
                  </w:pPr>
                  <w:r>
                    <w:rPr>
                      <w:szCs w:val="21"/>
                    </w:rPr>
                    <w:t>900-218-08</w:t>
                  </w:r>
                </w:p>
              </w:tc>
              <w:tc>
                <w:tcPr>
                  <w:tcW w:w="1125" w:type="dxa"/>
                  <w:tcMar>
                    <w:top w:w="15" w:type="dxa"/>
                    <w:left w:w="15" w:type="dxa"/>
                    <w:right w:w="15" w:type="dxa"/>
                  </w:tcMar>
                  <w:vAlign w:val="center"/>
                </w:tcPr>
                <w:p w14:paraId="2BF04BA0">
                  <w:pPr>
                    <w:pStyle w:val="34"/>
                    <w:snapToGrid/>
                  </w:pPr>
                  <w:r>
                    <w:t>矿物油</w:t>
                  </w:r>
                </w:p>
              </w:tc>
              <w:tc>
                <w:tcPr>
                  <w:tcW w:w="558" w:type="dxa"/>
                  <w:tcMar>
                    <w:top w:w="15" w:type="dxa"/>
                    <w:left w:w="15" w:type="dxa"/>
                    <w:right w:w="15" w:type="dxa"/>
                  </w:tcMar>
                  <w:vAlign w:val="center"/>
                </w:tcPr>
                <w:p w14:paraId="20E59949">
                  <w:pPr>
                    <w:pStyle w:val="34"/>
                    <w:snapToGrid/>
                  </w:pPr>
                  <w:r>
                    <w:t>液体</w:t>
                  </w:r>
                </w:p>
              </w:tc>
              <w:tc>
                <w:tcPr>
                  <w:tcW w:w="907" w:type="dxa"/>
                  <w:tcMar>
                    <w:top w:w="15" w:type="dxa"/>
                    <w:left w:w="15" w:type="dxa"/>
                    <w:right w:w="15" w:type="dxa"/>
                  </w:tcMar>
                  <w:vAlign w:val="center"/>
                </w:tcPr>
                <w:p w14:paraId="3EBC863D">
                  <w:pPr>
                    <w:pStyle w:val="34"/>
                    <w:snapToGrid/>
                  </w:pPr>
                  <w:r>
                    <w:t>T，I</w:t>
                  </w:r>
                </w:p>
              </w:tc>
              <w:tc>
                <w:tcPr>
                  <w:tcW w:w="673" w:type="dxa"/>
                  <w:tcMar>
                    <w:top w:w="15" w:type="dxa"/>
                    <w:left w:w="15" w:type="dxa"/>
                    <w:right w:w="15" w:type="dxa"/>
                  </w:tcMar>
                  <w:vAlign w:val="center"/>
                </w:tcPr>
                <w:p w14:paraId="2DD4A2EC">
                  <w:pPr>
                    <w:widowControl/>
                    <w:jc w:val="center"/>
                    <w:textAlignment w:val="center"/>
                    <w:rPr>
                      <w:kern w:val="0"/>
                      <w:szCs w:val="21"/>
                    </w:rPr>
                  </w:pPr>
                  <w:r>
                    <w:rPr>
                      <w:rFonts w:hint="eastAsia"/>
                      <w:kern w:val="0"/>
                      <w:szCs w:val="21"/>
                    </w:rPr>
                    <w:t>2.0</w:t>
                  </w:r>
                </w:p>
              </w:tc>
              <w:tc>
                <w:tcPr>
                  <w:tcW w:w="1541" w:type="dxa"/>
                  <w:vMerge w:val="continue"/>
                  <w:tcMar>
                    <w:top w:w="15" w:type="dxa"/>
                    <w:left w:w="15" w:type="dxa"/>
                    <w:right w:w="15" w:type="dxa"/>
                  </w:tcMar>
                  <w:vAlign w:val="center"/>
                </w:tcPr>
                <w:p w14:paraId="13EA7A61">
                  <w:pPr>
                    <w:widowControl/>
                    <w:jc w:val="center"/>
                    <w:textAlignment w:val="center"/>
                    <w:rPr>
                      <w:kern w:val="0"/>
                      <w:szCs w:val="21"/>
                    </w:rPr>
                  </w:pPr>
                </w:p>
              </w:tc>
              <w:tc>
                <w:tcPr>
                  <w:tcW w:w="1494" w:type="dxa"/>
                  <w:vMerge w:val="continue"/>
                  <w:tcMar>
                    <w:top w:w="15" w:type="dxa"/>
                    <w:left w:w="15" w:type="dxa"/>
                    <w:right w:w="15" w:type="dxa"/>
                  </w:tcMar>
                  <w:vAlign w:val="center"/>
                </w:tcPr>
                <w:p w14:paraId="0BFFFD52">
                  <w:pPr>
                    <w:widowControl/>
                    <w:jc w:val="center"/>
                    <w:textAlignment w:val="center"/>
                    <w:rPr>
                      <w:szCs w:val="21"/>
                    </w:rPr>
                  </w:pPr>
                </w:p>
              </w:tc>
              <w:tc>
                <w:tcPr>
                  <w:tcW w:w="854" w:type="dxa"/>
                  <w:tcMar>
                    <w:top w:w="15" w:type="dxa"/>
                    <w:left w:w="15" w:type="dxa"/>
                    <w:right w:w="15" w:type="dxa"/>
                  </w:tcMar>
                  <w:vAlign w:val="center"/>
                </w:tcPr>
                <w:p w14:paraId="55FF2DCF">
                  <w:pPr>
                    <w:widowControl/>
                    <w:jc w:val="center"/>
                    <w:textAlignment w:val="center"/>
                    <w:rPr>
                      <w:kern w:val="0"/>
                      <w:szCs w:val="21"/>
                    </w:rPr>
                  </w:pPr>
                  <w:r>
                    <w:rPr>
                      <w:rFonts w:hint="eastAsia"/>
                      <w:kern w:val="0"/>
                      <w:szCs w:val="21"/>
                    </w:rPr>
                    <w:t>2.0</w:t>
                  </w:r>
                </w:p>
              </w:tc>
              <w:tc>
                <w:tcPr>
                  <w:tcW w:w="1238" w:type="dxa"/>
                  <w:vMerge w:val="continue"/>
                  <w:tcMar>
                    <w:top w:w="15" w:type="dxa"/>
                    <w:left w:w="15" w:type="dxa"/>
                    <w:right w:w="15" w:type="dxa"/>
                  </w:tcMar>
                  <w:vAlign w:val="center"/>
                </w:tcPr>
                <w:p w14:paraId="65AF49B8">
                  <w:pPr>
                    <w:widowControl/>
                    <w:jc w:val="center"/>
                    <w:textAlignment w:val="center"/>
                    <w:rPr>
                      <w:kern w:val="0"/>
                      <w:szCs w:val="21"/>
                    </w:rPr>
                  </w:pPr>
                </w:p>
              </w:tc>
            </w:tr>
            <w:tr w14:paraId="46D90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5" w:type="dxa"/>
                  <w:tcMar>
                    <w:top w:w="15" w:type="dxa"/>
                    <w:left w:w="15" w:type="dxa"/>
                    <w:right w:w="15" w:type="dxa"/>
                  </w:tcMar>
                  <w:vAlign w:val="center"/>
                </w:tcPr>
                <w:p w14:paraId="7024C18F">
                  <w:pPr>
                    <w:jc w:val="center"/>
                    <w:rPr>
                      <w:szCs w:val="21"/>
                    </w:rPr>
                  </w:pPr>
                  <w:r>
                    <w:rPr>
                      <w:szCs w:val="21"/>
                    </w:rPr>
                    <w:t>维修养护过程</w:t>
                  </w:r>
                </w:p>
              </w:tc>
              <w:tc>
                <w:tcPr>
                  <w:tcW w:w="839" w:type="dxa"/>
                  <w:tcMar>
                    <w:top w:w="15" w:type="dxa"/>
                    <w:left w:w="15" w:type="dxa"/>
                    <w:right w:w="15" w:type="dxa"/>
                  </w:tcMar>
                  <w:vAlign w:val="center"/>
                </w:tcPr>
                <w:p w14:paraId="7813C594">
                  <w:pPr>
                    <w:jc w:val="center"/>
                    <w:rPr>
                      <w:szCs w:val="21"/>
                    </w:rPr>
                  </w:pPr>
                  <w:r>
                    <w:rPr>
                      <w:szCs w:val="21"/>
                    </w:rPr>
                    <w:t>废油桶</w:t>
                  </w:r>
                </w:p>
              </w:tc>
              <w:tc>
                <w:tcPr>
                  <w:tcW w:w="1357" w:type="dxa"/>
                  <w:tcMar>
                    <w:top w:w="15" w:type="dxa"/>
                    <w:left w:w="15" w:type="dxa"/>
                    <w:right w:w="15" w:type="dxa"/>
                  </w:tcMar>
                  <w:vAlign w:val="center"/>
                </w:tcPr>
                <w:p w14:paraId="6C1D5528">
                  <w:pPr>
                    <w:widowControl/>
                    <w:jc w:val="center"/>
                    <w:textAlignment w:val="center"/>
                    <w:rPr>
                      <w:szCs w:val="21"/>
                    </w:rPr>
                  </w:pPr>
                  <w:r>
                    <w:rPr>
                      <w:szCs w:val="21"/>
                    </w:rPr>
                    <w:t>危险废物</w:t>
                  </w:r>
                </w:p>
                <w:p w14:paraId="45B163D2">
                  <w:pPr>
                    <w:widowControl/>
                    <w:jc w:val="center"/>
                    <w:textAlignment w:val="center"/>
                    <w:rPr>
                      <w:szCs w:val="21"/>
                    </w:rPr>
                  </w:pPr>
                  <w:r>
                    <w:rPr>
                      <w:rFonts w:hint="eastAsia"/>
                      <w:szCs w:val="21"/>
                    </w:rPr>
                    <w:t>HW08</w:t>
                  </w:r>
                </w:p>
                <w:p w14:paraId="1444B155">
                  <w:pPr>
                    <w:widowControl/>
                    <w:jc w:val="center"/>
                    <w:textAlignment w:val="center"/>
                    <w:rPr>
                      <w:szCs w:val="21"/>
                    </w:rPr>
                  </w:pPr>
                  <w:r>
                    <w:rPr>
                      <w:szCs w:val="21"/>
                    </w:rPr>
                    <w:t>900-249-08</w:t>
                  </w:r>
                </w:p>
              </w:tc>
              <w:tc>
                <w:tcPr>
                  <w:tcW w:w="1125" w:type="dxa"/>
                  <w:tcMar>
                    <w:top w:w="15" w:type="dxa"/>
                    <w:left w:w="15" w:type="dxa"/>
                    <w:right w:w="15" w:type="dxa"/>
                  </w:tcMar>
                  <w:vAlign w:val="center"/>
                </w:tcPr>
                <w:p w14:paraId="6C1CB5BE">
                  <w:pPr>
                    <w:widowControl/>
                    <w:jc w:val="center"/>
                    <w:textAlignment w:val="center"/>
                    <w:rPr>
                      <w:szCs w:val="21"/>
                    </w:rPr>
                  </w:pPr>
                  <w:r>
                    <w:rPr>
                      <w:szCs w:val="21"/>
                    </w:rPr>
                    <w:t>矿物油</w:t>
                  </w:r>
                </w:p>
              </w:tc>
              <w:tc>
                <w:tcPr>
                  <w:tcW w:w="558" w:type="dxa"/>
                  <w:tcMar>
                    <w:top w:w="15" w:type="dxa"/>
                    <w:left w:w="15" w:type="dxa"/>
                    <w:right w:w="15" w:type="dxa"/>
                  </w:tcMar>
                  <w:vAlign w:val="center"/>
                </w:tcPr>
                <w:p w14:paraId="287A3F69">
                  <w:pPr>
                    <w:widowControl/>
                    <w:jc w:val="center"/>
                    <w:textAlignment w:val="center"/>
                    <w:rPr>
                      <w:szCs w:val="21"/>
                    </w:rPr>
                  </w:pPr>
                  <w:r>
                    <w:rPr>
                      <w:szCs w:val="21"/>
                    </w:rPr>
                    <w:t>固体</w:t>
                  </w:r>
                </w:p>
              </w:tc>
              <w:tc>
                <w:tcPr>
                  <w:tcW w:w="907" w:type="dxa"/>
                  <w:tcMar>
                    <w:top w:w="15" w:type="dxa"/>
                    <w:left w:w="15" w:type="dxa"/>
                    <w:right w:w="15" w:type="dxa"/>
                  </w:tcMar>
                  <w:vAlign w:val="center"/>
                </w:tcPr>
                <w:p w14:paraId="7EF5CE19">
                  <w:pPr>
                    <w:widowControl/>
                    <w:jc w:val="center"/>
                    <w:textAlignment w:val="center"/>
                    <w:rPr>
                      <w:szCs w:val="21"/>
                    </w:rPr>
                  </w:pPr>
                  <w:r>
                    <w:rPr>
                      <w:szCs w:val="21"/>
                    </w:rPr>
                    <w:t>T，I</w:t>
                  </w:r>
                </w:p>
              </w:tc>
              <w:tc>
                <w:tcPr>
                  <w:tcW w:w="673" w:type="dxa"/>
                  <w:tcMar>
                    <w:top w:w="15" w:type="dxa"/>
                    <w:left w:w="15" w:type="dxa"/>
                    <w:right w:w="15" w:type="dxa"/>
                  </w:tcMar>
                  <w:vAlign w:val="center"/>
                </w:tcPr>
                <w:p w14:paraId="617E5C4C">
                  <w:pPr>
                    <w:widowControl/>
                    <w:jc w:val="center"/>
                    <w:textAlignment w:val="center"/>
                    <w:rPr>
                      <w:kern w:val="0"/>
                      <w:szCs w:val="21"/>
                    </w:rPr>
                  </w:pPr>
                  <w:r>
                    <w:rPr>
                      <w:rFonts w:hint="eastAsia"/>
                      <w:kern w:val="0"/>
                      <w:szCs w:val="21"/>
                    </w:rPr>
                    <w:t>0.2</w:t>
                  </w:r>
                </w:p>
              </w:tc>
              <w:tc>
                <w:tcPr>
                  <w:tcW w:w="1541" w:type="dxa"/>
                  <w:tcMar>
                    <w:top w:w="15" w:type="dxa"/>
                    <w:left w:w="15" w:type="dxa"/>
                    <w:right w:w="15" w:type="dxa"/>
                  </w:tcMar>
                  <w:vAlign w:val="center"/>
                </w:tcPr>
                <w:p w14:paraId="22C202AD">
                  <w:pPr>
                    <w:widowControl/>
                    <w:jc w:val="center"/>
                    <w:textAlignment w:val="center"/>
                    <w:rPr>
                      <w:szCs w:val="21"/>
                    </w:rPr>
                  </w:pPr>
                  <w:r>
                    <w:rPr>
                      <w:szCs w:val="21"/>
                    </w:rPr>
                    <w:t>暂存于危废暂存间</w:t>
                  </w:r>
                </w:p>
              </w:tc>
              <w:tc>
                <w:tcPr>
                  <w:tcW w:w="1494" w:type="dxa"/>
                  <w:vMerge w:val="continue"/>
                  <w:tcMar>
                    <w:top w:w="15" w:type="dxa"/>
                    <w:left w:w="15" w:type="dxa"/>
                    <w:right w:w="15" w:type="dxa"/>
                  </w:tcMar>
                  <w:vAlign w:val="center"/>
                </w:tcPr>
                <w:p w14:paraId="61B5A965">
                  <w:pPr>
                    <w:widowControl/>
                    <w:jc w:val="center"/>
                    <w:textAlignment w:val="center"/>
                    <w:rPr>
                      <w:kern w:val="0"/>
                      <w:szCs w:val="21"/>
                    </w:rPr>
                  </w:pPr>
                </w:p>
              </w:tc>
              <w:tc>
                <w:tcPr>
                  <w:tcW w:w="854" w:type="dxa"/>
                  <w:tcMar>
                    <w:top w:w="15" w:type="dxa"/>
                    <w:left w:w="15" w:type="dxa"/>
                    <w:right w:w="15" w:type="dxa"/>
                  </w:tcMar>
                  <w:vAlign w:val="center"/>
                </w:tcPr>
                <w:p w14:paraId="529771BD">
                  <w:pPr>
                    <w:widowControl/>
                    <w:jc w:val="center"/>
                    <w:textAlignment w:val="center"/>
                    <w:rPr>
                      <w:kern w:val="0"/>
                      <w:szCs w:val="21"/>
                    </w:rPr>
                  </w:pPr>
                  <w:r>
                    <w:rPr>
                      <w:kern w:val="0"/>
                      <w:szCs w:val="21"/>
                    </w:rPr>
                    <w:t>0.</w:t>
                  </w:r>
                  <w:r>
                    <w:rPr>
                      <w:rFonts w:hint="eastAsia"/>
                      <w:kern w:val="0"/>
                      <w:szCs w:val="21"/>
                    </w:rPr>
                    <w:t>2</w:t>
                  </w:r>
                </w:p>
              </w:tc>
              <w:tc>
                <w:tcPr>
                  <w:tcW w:w="1238" w:type="dxa"/>
                  <w:vMerge w:val="continue"/>
                  <w:tcMar>
                    <w:top w:w="15" w:type="dxa"/>
                    <w:left w:w="15" w:type="dxa"/>
                    <w:right w:w="15" w:type="dxa"/>
                  </w:tcMar>
                  <w:vAlign w:val="center"/>
                </w:tcPr>
                <w:p w14:paraId="1A3C4B4B">
                  <w:pPr>
                    <w:widowControl/>
                    <w:jc w:val="center"/>
                    <w:textAlignment w:val="center"/>
                    <w:rPr>
                      <w:kern w:val="0"/>
                      <w:szCs w:val="21"/>
                    </w:rPr>
                  </w:pPr>
                </w:p>
              </w:tc>
            </w:tr>
          </w:tbl>
          <w:p w14:paraId="68CF481F">
            <w:pPr>
              <w:pStyle w:val="28"/>
              <w:ind w:firstLine="482"/>
              <w:rPr>
                <w:rFonts w:cs="Times New Roman"/>
                <w:b/>
                <w:bCs/>
                <w:snapToGrid w:val="0"/>
                <w:color w:val="auto"/>
                <w:szCs w:val="21"/>
              </w:rPr>
            </w:pPr>
          </w:p>
          <w:p w14:paraId="226BB674">
            <w:pPr>
              <w:rPr>
                <w:bCs/>
                <w:spacing w:val="-10"/>
                <w:szCs w:val="21"/>
              </w:rPr>
            </w:pPr>
          </w:p>
        </w:tc>
      </w:tr>
    </w:tbl>
    <w:p w14:paraId="30AA8A1B">
      <w:pPr>
        <w:sectPr>
          <w:pgSz w:w="16840" w:h="11907" w:orient="landscape"/>
          <w:pgMar w:top="1531" w:right="1701" w:bottom="1531" w:left="2127" w:header="851" w:footer="850" w:gutter="0"/>
          <w:pgNumType w:fmt="numberInDash"/>
          <w:cols w:space="720" w:num="1"/>
          <w:docGrid w:linePitch="312" w:charSpace="0"/>
        </w:sectPr>
      </w:pPr>
    </w:p>
    <w:p w14:paraId="7D206EF7"/>
    <w:tbl>
      <w:tblPr>
        <w:tblStyle w:val="29"/>
        <w:tblW w:w="8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3"/>
      </w:tblGrid>
      <w:tr w14:paraId="33B61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18" w:hRule="atLeast"/>
          <w:jc w:val="center"/>
        </w:trPr>
        <w:tc>
          <w:tcPr>
            <w:tcW w:w="746" w:type="dxa"/>
            <w:tcMar>
              <w:left w:w="28" w:type="dxa"/>
              <w:right w:w="28" w:type="dxa"/>
            </w:tcMar>
            <w:vAlign w:val="center"/>
          </w:tcPr>
          <w:p w14:paraId="263FC320">
            <w:pPr>
              <w:adjustRightInd w:val="0"/>
              <w:snapToGrid w:val="0"/>
              <w:jc w:val="center"/>
              <w:rPr>
                <w:b/>
                <w:sz w:val="24"/>
              </w:rPr>
            </w:pPr>
            <w:r>
              <w:rPr>
                <w:b/>
                <w:sz w:val="24"/>
              </w:rPr>
              <w:t>运营</w:t>
            </w:r>
          </w:p>
          <w:p w14:paraId="711ED4D6">
            <w:pPr>
              <w:adjustRightInd w:val="0"/>
              <w:snapToGrid w:val="0"/>
              <w:jc w:val="center"/>
              <w:rPr>
                <w:b/>
                <w:sz w:val="24"/>
              </w:rPr>
            </w:pPr>
            <w:r>
              <w:rPr>
                <w:b/>
                <w:sz w:val="24"/>
              </w:rPr>
              <w:t>期环</w:t>
            </w:r>
          </w:p>
          <w:p w14:paraId="1657C062">
            <w:pPr>
              <w:adjustRightInd w:val="0"/>
              <w:snapToGrid w:val="0"/>
              <w:jc w:val="center"/>
              <w:rPr>
                <w:b/>
                <w:sz w:val="24"/>
              </w:rPr>
            </w:pPr>
            <w:r>
              <w:rPr>
                <w:b/>
                <w:sz w:val="24"/>
              </w:rPr>
              <w:t>境影</w:t>
            </w:r>
          </w:p>
          <w:p w14:paraId="2A43B978">
            <w:pPr>
              <w:adjustRightInd w:val="0"/>
              <w:snapToGrid w:val="0"/>
              <w:jc w:val="center"/>
              <w:rPr>
                <w:b/>
                <w:sz w:val="24"/>
              </w:rPr>
            </w:pPr>
            <w:r>
              <w:rPr>
                <w:b/>
                <w:sz w:val="24"/>
              </w:rPr>
              <w:t>响和</w:t>
            </w:r>
          </w:p>
          <w:p w14:paraId="2026E628">
            <w:pPr>
              <w:adjustRightInd w:val="0"/>
              <w:snapToGrid w:val="0"/>
              <w:jc w:val="center"/>
              <w:rPr>
                <w:b/>
                <w:sz w:val="24"/>
              </w:rPr>
            </w:pPr>
            <w:r>
              <w:rPr>
                <w:b/>
                <w:sz w:val="24"/>
              </w:rPr>
              <w:t>保护</w:t>
            </w:r>
          </w:p>
          <w:p w14:paraId="7BBF2F94">
            <w:pPr>
              <w:adjustRightInd w:val="0"/>
              <w:snapToGrid w:val="0"/>
              <w:jc w:val="center"/>
              <w:rPr>
                <w:bCs/>
                <w:szCs w:val="21"/>
              </w:rPr>
            </w:pPr>
            <w:r>
              <w:rPr>
                <w:b/>
                <w:sz w:val="24"/>
              </w:rPr>
              <w:t>措施</w:t>
            </w:r>
          </w:p>
        </w:tc>
        <w:tc>
          <w:tcPr>
            <w:tcW w:w="8183" w:type="dxa"/>
          </w:tcPr>
          <w:p w14:paraId="61C5A7D5">
            <w:pPr>
              <w:spacing w:line="480" w:lineRule="exact"/>
              <w:ind w:firstLine="482" w:firstLineChars="200"/>
              <w:rPr>
                <w:rFonts w:eastAsiaTheme="minorEastAsia"/>
                <w:b/>
                <w:bCs/>
                <w:sz w:val="24"/>
              </w:rPr>
            </w:pPr>
            <w:r>
              <w:rPr>
                <w:rFonts w:eastAsiaTheme="minorEastAsia"/>
                <w:b/>
                <w:bCs/>
                <w:sz w:val="24"/>
              </w:rPr>
              <w:t>4.2固体废物管理措施</w:t>
            </w:r>
          </w:p>
          <w:p w14:paraId="58A66FCE">
            <w:pPr>
              <w:spacing w:line="480" w:lineRule="exact"/>
              <w:ind w:firstLine="482" w:firstLineChars="200"/>
              <w:rPr>
                <w:rFonts w:eastAsiaTheme="minorEastAsia"/>
                <w:b/>
                <w:bCs/>
                <w:sz w:val="24"/>
              </w:rPr>
            </w:pPr>
            <w:r>
              <w:rPr>
                <w:rFonts w:eastAsiaTheme="minorEastAsia"/>
                <w:b/>
                <w:bCs/>
                <w:sz w:val="24"/>
              </w:rPr>
              <w:t>4.2.1一般固体废物管理措施</w:t>
            </w:r>
          </w:p>
          <w:p w14:paraId="0A3B1121">
            <w:pPr>
              <w:pStyle w:val="35"/>
              <w:ind w:firstLine="480"/>
              <w:rPr>
                <w:rFonts w:eastAsiaTheme="minorEastAsia"/>
                <w:sz w:val="24"/>
              </w:rPr>
            </w:pPr>
            <w:r>
              <w:rPr>
                <w:rFonts w:eastAsiaTheme="minorEastAsia"/>
                <w:sz w:val="24"/>
              </w:rPr>
              <w:t>（1）贮存、处置场的建设类型，必须与将要堆放的一般工业固体废物的类别相一致。</w:t>
            </w:r>
          </w:p>
          <w:p w14:paraId="519F3C19">
            <w:pPr>
              <w:pStyle w:val="35"/>
              <w:ind w:firstLine="480"/>
              <w:rPr>
                <w:rFonts w:eastAsiaTheme="minorEastAsia"/>
                <w:sz w:val="24"/>
              </w:rPr>
            </w:pPr>
            <w:r>
              <w:rPr>
                <w:rFonts w:eastAsiaTheme="minorEastAsia"/>
                <w:sz w:val="24"/>
              </w:rPr>
              <w:t>（2）贮存、处置场应采取防止粉尘污染的措施。</w:t>
            </w:r>
          </w:p>
          <w:p w14:paraId="6F8B7870">
            <w:pPr>
              <w:pStyle w:val="35"/>
              <w:ind w:firstLine="480"/>
              <w:rPr>
                <w:rFonts w:eastAsiaTheme="minorEastAsia"/>
                <w:sz w:val="24"/>
              </w:rPr>
            </w:pPr>
            <w:r>
              <w:rPr>
                <w:rFonts w:eastAsiaTheme="minorEastAsia"/>
                <w:sz w:val="24"/>
              </w:rPr>
              <w:t>（3）为加强监督管理，贮存、处置场应设置环境保护图形标志。</w:t>
            </w:r>
          </w:p>
          <w:p w14:paraId="1CC237DC">
            <w:pPr>
              <w:spacing w:line="480" w:lineRule="exact"/>
              <w:ind w:firstLine="482" w:firstLineChars="200"/>
              <w:rPr>
                <w:rFonts w:eastAsiaTheme="minorEastAsia"/>
                <w:b/>
                <w:bCs/>
                <w:sz w:val="24"/>
              </w:rPr>
            </w:pPr>
            <w:r>
              <w:rPr>
                <w:rFonts w:eastAsiaTheme="minorEastAsia"/>
                <w:b/>
                <w:bCs/>
                <w:sz w:val="24"/>
              </w:rPr>
              <w:t>4.2.2一般工业固体废物台账管理要求</w:t>
            </w:r>
          </w:p>
          <w:p w14:paraId="43DFC71E">
            <w:pPr>
              <w:pStyle w:val="35"/>
              <w:ind w:firstLine="480"/>
              <w:rPr>
                <w:rFonts w:eastAsiaTheme="minorEastAsia"/>
                <w:sz w:val="24"/>
              </w:rPr>
            </w:pPr>
            <w:r>
              <w:rPr>
                <w:rFonts w:eastAsiaTheme="minorEastAsia"/>
                <w:sz w:val="24"/>
              </w:rPr>
              <w:t>（1）一般工业固体废物管理台账实施分级管理，主要用于记录固体废物的基础信息及流向信息，所有产废单位均应当填写。按年度填写一般工业固体废物产生清单；按月度填写一般工业固体废物流向汇总表，记录固体废物的产生、贮存、利用、处置数量和利用、处置方式等信息；按批次填写一般工业固体废物出厂环节记录表，每一批次固体废物的出厂以及转移信息均应当如实记录。</w:t>
            </w:r>
          </w:p>
          <w:p w14:paraId="2B619A10">
            <w:pPr>
              <w:pStyle w:val="35"/>
              <w:ind w:firstLine="480"/>
              <w:rPr>
                <w:rFonts w:eastAsiaTheme="minorEastAsia"/>
                <w:sz w:val="24"/>
              </w:rPr>
            </w:pPr>
            <w:r>
              <w:rPr>
                <w:rFonts w:eastAsiaTheme="minorEastAsia"/>
                <w:sz w:val="24"/>
              </w:rPr>
              <w:t>（2）产废单位填写台账记录表时，应当根据自身固体废物产生情况，选择对应的固体废物种类和代码，并根据固体废物种类确定固体废物的具体名称。</w:t>
            </w:r>
          </w:p>
          <w:p w14:paraId="5CC87CE0">
            <w:pPr>
              <w:pStyle w:val="35"/>
              <w:ind w:firstLine="480"/>
              <w:rPr>
                <w:rFonts w:eastAsiaTheme="minorEastAsia"/>
                <w:sz w:val="24"/>
              </w:rPr>
            </w:pPr>
            <w:r>
              <w:rPr>
                <w:rFonts w:eastAsiaTheme="minorEastAsia"/>
                <w:sz w:val="24"/>
              </w:rPr>
              <w:t>（3）台账记录表各表单的负责人对记录信息的真实性、完整性和规范性负责。</w:t>
            </w:r>
          </w:p>
          <w:p w14:paraId="57D22062">
            <w:pPr>
              <w:pStyle w:val="35"/>
              <w:ind w:firstLine="480"/>
              <w:rPr>
                <w:rFonts w:eastAsiaTheme="minorEastAsia"/>
                <w:sz w:val="24"/>
              </w:rPr>
            </w:pPr>
            <w:r>
              <w:rPr>
                <w:rFonts w:eastAsiaTheme="minorEastAsia"/>
                <w:sz w:val="24"/>
              </w:rPr>
              <w:t>（4）产废单位应当设立专人负责台账的管理与归档，一般工业固体废物管理台账保存期限不少于5年。</w:t>
            </w:r>
          </w:p>
          <w:p w14:paraId="7CDBD643">
            <w:pPr>
              <w:pStyle w:val="35"/>
              <w:ind w:firstLine="480"/>
              <w:rPr>
                <w:rFonts w:eastAsiaTheme="minorEastAsia"/>
                <w:sz w:val="24"/>
              </w:rPr>
            </w:pPr>
            <w:r>
              <w:rPr>
                <w:rFonts w:eastAsiaTheme="minorEastAsia"/>
                <w:sz w:val="24"/>
              </w:rPr>
              <w:t>本项目在仓库内设置一处一般固废暂存处，集中收集一般固废，</w:t>
            </w:r>
            <w:r>
              <w:rPr>
                <w:rFonts w:eastAsiaTheme="minorEastAsia"/>
                <w:sz w:val="24"/>
                <w:lang w:val="zh-CN"/>
              </w:rPr>
              <w:t>项目</w:t>
            </w:r>
            <w:r>
              <w:rPr>
                <w:rFonts w:eastAsiaTheme="minorEastAsia"/>
                <w:sz w:val="24"/>
              </w:rPr>
              <w:t>除尘灰、废布袋在产生位置直接装入铁皮桶内密闭防止颗粒物溢出</w:t>
            </w:r>
            <w:r>
              <w:rPr>
                <w:rFonts w:hint="eastAsia" w:eastAsiaTheme="minorEastAsia"/>
                <w:sz w:val="24"/>
              </w:rPr>
              <w:t>，</w:t>
            </w:r>
            <w:r>
              <w:rPr>
                <w:bCs/>
                <w:sz w:val="24"/>
              </w:rPr>
              <w:t>非金属杂质、</w:t>
            </w:r>
            <w:r>
              <w:rPr>
                <w:rFonts w:hint="eastAsia"/>
                <w:bCs/>
                <w:sz w:val="24"/>
              </w:rPr>
              <w:t>废有色金属直接堆存于一般固废暂存区</w:t>
            </w:r>
            <w:r>
              <w:rPr>
                <w:rFonts w:eastAsiaTheme="minorEastAsia"/>
                <w:sz w:val="24"/>
              </w:rPr>
              <w:t>。一般固废装入容器后再运至一般固废贮存区。一般固废贮存间面积为</w:t>
            </w:r>
            <w:r>
              <w:rPr>
                <w:rFonts w:hint="eastAsia" w:eastAsiaTheme="minorEastAsia"/>
                <w:sz w:val="24"/>
              </w:rPr>
              <w:t>200</w:t>
            </w:r>
            <w:r>
              <w:rPr>
                <w:rFonts w:eastAsiaTheme="minorEastAsia"/>
                <w:sz w:val="24"/>
              </w:rPr>
              <w:t>m</w:t>
            </w:r>
            <w:r>
              <w:rPr>
                <w:rFonts w:eastAsiaTheme="minorEastAsia"/>
                <w:sz w:val="24"/>
                <w:vertAlign w:val="superscript"/>
              </w:rPr>
              <w:t>2</w:t>
            </w:r>
            <w:r>
              <w:rPr>
                <w:rFonts w:eastAsiaTheme="minorEastAsia"/>
                <w:sz w:val="24"/>
              </w:rPr>
              <w:t>，能够满足本项目储存需求。储存区做到三防，即：防风、防雨、防晒。废物全部资源化、无害化处置，定期处置措施可行。</w:t>
            </w:r>
          </w:p>
          <w:p w14:paraId="2498352E">
            <w:pPr>
              <w:spacing w:line="480" w:lineRule="exact"/>
              <w:ind w:firstLine="482" w:firstLineChars="200"/>
              <w:rPr>
                <w:rFonts w:eastAsiaTheme="minorEastAsia"/>
                <w:b/>
                <w:bCs/>
                <w:sz w:val="24"/>
              </w:rPr>
            </w:pPr>
            <w:r>
              <w:rPr>
                <w:rFonts w:eastAsiaTheme="minorEastAsia"/>
                <w:b/>
                <w:bCs/>
                <w:sz w:val="24"/>
              </w:rPr>
              <w:t>4.2.3危险废物管理措施</w:t>
            </w:r>
          </w:p>
          <w:p w14:paraId="3A7AA9F1">
            <w:pPr>
              <w:spacing w:line="480" w:lineRule="exact"/>
              <w:ind w:firstLine="480" w:firstLineChars="200"/>
              <w:rPr>
                <w:rFonts w:eastAsiaTheme="minorEastAsia"/>
                <w:sz w:val="24"/>
              </w:rPr>
            </w:pPr>
            <w:r>
              <w:rPr>
                <w:rFonts w:eastAsiaTheme="minorEastAsia"/>
                <w:sz w:val="24"/>
              </w:rPr>
              <w:t>危险废物应按《危险废物贮存污染控制标准》（GB18597-2023）、《危险废物收集、贮存、运输技术规范》（HJ2025-2012）和《河北省环境保护厅办公室关于建设全省危险废物智能监控体系的通知》（冀环办发[2017]112号）、《关于发布&lt;建设项目危险废物环境影响评价指南&gt;的公告》（环境保护部公告2017年第43号）中的相关内容要求进行处理处置。</w:t>
            </w:r>
          </w:p>
          <w:p w14:paraId="0817BBD0">
            <w:pPr>
              <w:spacing w:line="480" w:lineRule="exact"/>
              <w:ind w:firstLine="480" w:firstLineChars="200"/>
              <w:rPr>
                <w:rFonts w:eastAsiaTheme="minorEastAsia"/>
                <w:sz w:val="24"/>
              </w:rPr>
            </w:pPr>
            <w:r>
              <w:rPr>
                <w:rFonts w:eastAsiaTheme="minorEastAsia"/>
                <w:sz w:val="24"/>
              </w:rPr>
              <w:t>本项目建成后拟采取以下措施：</w:t>
            </w:r>
          </w:p>
          <w:p w14:paraId="1948AE8B">
            <w:pPr>
              <w:spacing w:line="480" w:lineRule="exact"/>
              <w:ind w:firstLine="480" w:firstLineChars="200"/>
              <w:rPr>
                <w:rFonts w:eastAsiaTheme="minorEastAsia"/>
                <w:sz w:val="24"/>
              </w:rPr>
            </w:pPr>
            <w:r>
              <w:rPr>
                <w:rFonts w:eastAsiaTheme="minorEastAsia"/>
                <w:sz w:val="24"/>
              </w:rPr>
              <w:t>4.2.3.1危险废物收集</w:t>
            </w:r>
            <w:r>
              <w:rPr>
                <w:rFonts w:eastAsiaTheme="minorEastAsia"/>
                <w:sz w:val="24"/>
              </w:rPr>
              <w:tab/>
            </w:r>
          </w:p>
          <w:p w14:paraId="35DF7532">
            <w:pPr>
              <w:spacing w:line="480" w:lineRule="exact"/>
              <w:ind w:firstLine="480" w:firstLineChars="200"/>
              <w:rPr>
                <w:rFonts w:eastAsiaTheme="minorEastAsia"/>
                <w:sz w:val="24"/>
              </w:rPr>
            </w:pPr>
            <w:r>
              <w:rPr>
                <w:rFonts w:eastAsiaTheme="minorEastAsia"/>
                <w:sz w:val="24"/>
              </w:rPr>
              <w:t>除废油桶外的其他危险废物分别装入特定容器中并加盖密封，与废油桶暂存于危废间内，容器应达到防渗、防漏、防腐和强度等要求，内部留有适当的空间，以适应因温度变化等可能引发的收缩和膨胀，防止其导致容器渗漏或永久变形。</w:t>
            </w:r>
          </w:p>
          <w:p w14:paraId="4A017111">
            <w:pPr>
              <w:spacing w:line="480" w:lineRule="exact"/>
              <w:ind w:firstLine="480" w:firstLineChars="200"/>
              <w:rPr>
                <w:rFonts w:eastAsiaTheme="minorEastAsia"/>
                <w:sz w:val="24"/>
              </w:rPr>
            </w:pPr>
            <w:r>
              <w:rPr>
                <w:rFonts w:eastAsiaTheme="minorEastAsia"/>
                <w:sz w:val="24"/>
              </w:rPr>
              <w:t>4.2.3.2危险废物贮存</w:t>
            </w:r>
          </w:p>
          <w:p w14:paraId="2DE24CBF">
            <w:pPr>
              <w:spacing w:line="480" w:lineRule="exact"/>
              <w:ind w:firstLine="480" w:firstLineChars="200"/>
              <w:rPr>
                <w:rFonts w:eastAsiaTheme="minorEastAsia"/>
                <w:sz w:val="24"/>
              </w:rPr>
            </w:pPr>
            <w:r>
              <w:rPr>
                <w:rFonts w:eastAsiaTheme="minorEastAsia"/>
                <w:sz w:val="24"/>
              </w:rPr>
              <w:t>（1）贮存设施选址要求</w:t>
            </w:r>
          </w:p>
          <w:p w14:paraId="2D941DE7">
            <w:pPr>
              <w:spacing w:line="480" w:lineRule="exact"/>
              <w:ind w:firstLine="480" w:firstLineChars="200"/>
              <w:rPr>
                <w:rFonts w:eastAsiaTheme="minorEastAsia"/>
                <w:sz w:val="24"/>
              </w:rPr>
            </w:pPr>
            <w:r>
              <w:rPr>
                <w:rFonts w:eastAsiaTheme="minorEastAsia"/>
                <w:sz w:val="24"/>
              </w:rPr>
              <w:t>①贮存设施选址应满足生态环境保护法律法规、规划和“三线一单”生态环境分区管控的要求，建设项目应依法进行环境影响评价。</w:t>
            </w:r>
          </w:p>
          <w:p w14:paraId="7DD07ECB">
            <w:pPr>
              <w:spacing w:line="480" w:lineRule="exact"/>
              <w:ind w:firstLine="480" w:firstLineChars="200"/>
              <w:rPr>
                <w:rFonts w:eastAsiaTheme="minorEastAsia"/>
                <w:sz w:val="24"/>
              </w:rPr>
            </w:pPr>
            <w:r>
              <w:rPr>
                <w:rFonts w:eastAsiaTheme="minorEastAsia"/>
                <w:sz w:val="24"/>
              </w:rPr>
              <w:t>②集中贮存设施不应选在生态保护红线区域、永久基本农田和其他需要特别保护的区域内，不应建在溶洞区或易遭受洪水、滑坡、泥石流、潮汐等严重自然灾害影响的地区。</w:t>
            </w:r>
          </w:p>
          <w:p w14:paraId="500FACBC">
            <w:pPr>
              <w:spacing w:line="480" w:lineRule="exact"/>
              <w:ind w:firstLine="480" w:firstLineChars="200"/>
              <w:rPr>
                <w:rFonts w:eastAsiaTheme="minorEastAsia"/>
                <w:sz w:val="24"/>
              </w:rPr>
            </w:pPr>
            <w:r>
              <w:rPr>
                <w:rFonts w:eastAsiaTheme="minorEastAsia"/>
                <w:sz w:val="24"/>
              </w:rPr>
              <w:t>③贮存设施不应选在江河、湖泊、运河、渠道、水库及其最高水位线以下的滩地和岸坡，以及法律法规规定禁止贮存危险废物的其他地点。</w:t>
            </w:r>
          </w:p>
          <w:p w14:paraId="51BB0D8A">
            <w:pPr>
              <w:spacing w:line="480" w:lineRule="exact"/>
              <w:ind w:firstLine="480" w:firstLineChars="200"/>
              <w:rPr>
                <w:rFonts w:eastAsiaTheme="minorEastAsia"/>
                <w:sz w:val="24"/>
              </w:rPr>
            </w:pPr>
            <w:r>
              <w:rPr>
                <w:rFonts w:eastAsiaTheme="minorEastAsia"/>
                <w:sz w:val="24"/>
              </w:rPr>
              <w:t>④贮存设施场址的位置以及其与周围环境敏感目标的距离应依据环境影响评价文件确定。</w:t>
            </w:r>
          </w:p>
          <w:p w14:paraId="666AE6EA">
            <w:pPr>
              <w:spacing w:line="480" w:lineRule="exact"/>
              <w:ind w:firstLine="480" w:firstLineChars="200"/>
              <w:rPr>
                <w:rFonts w:eastAsiaTheme="minorEastAsia"/>
                <w:sz w:val="24"/>
              </w:rPr>
            </w:pPr>
            <w:r>
              <w:rPr>
                <w:rFonts w:eastAsiaTheme="minorEastAsia"/>
                <w:sz w:val="24"/>
              </w:rPr>
              <w:t>本项目的建设满足生态环境保护法律法规、规划和“三线一单”生态环境分区管控的要求，不在生态保护红线区域、永久基本农田和其他需要特别保护的区域内，不在溶洞区或易遭受洪水、滑坡、泥石流、潮汐等严重自然灾害影响的地区，不在江河、湖泊、运河、渠道、水库及其最高水位线以下的滩地和岸坡，同时不在法律法规规定禁止贮存危险废物的其他地点，满足贮存设施选址要求。</w:t>
            </w:r>
          </w:p>
          <w:p w14:paraId="4E83D158">
            <w:pPr>
              <w:spacing w:line="480" w:lineRule="exact"/>
              <w:ind w:firstLine="480" w:firstLineChars="200"/>
              <w:rPr>
                <w:rFonts w:eastAsiaTheme="minorEastAsia"/>
                <w:sz w:val="24"/>
              </w:rPr>
            </w:pPr>
            <w:r>
              <w:rPr>
                <w:rFonts w:eastAsiaTheme="minorEastAsia"/>
                <w:sz w:val="24"/>
              </w:rPr>
              <w:t>（2）贮存设施污染控制要求</w:t>
            </w:r>
          </w:p>
          <w:p w14:paraId="17B8BB42">
            <w:pPr>
              <w:spacing w:line="480" w:lineRule="exact"/>
              <w:ind w:firstLine="480" w:firstLineChars="200"/>
              <w:rPr>
                <w:rFonts w:eastAsiaTheme="minorEastAsia"/>
                <w:sz w:val="24"/>
              </w:rPr>
            </w:pPr>
            <w:r>
              <w:rPr>
                <w:rFonts w:eastAsiaTheme="minorEastAsia"/>
                <w:sz w:val="24"/>
              </w:rPr>
              <w:t>①贮存设施应根据危险废物的形态、物理化学性质、包装形式和污染物迁移途径，采取必要的防风、防晒、防雨、防漏、防渗、防腐以及其他环境污染防治措施，不得露天堆放危险废物。</w:t>
            </w:r>
          </w:p>
          <w:p w14:paraId="273C4B65">
            <w:pPr>
              <w:spacing w:line="480" w:lineRule="exact"/>
              <w:ind w:firstLine="480" w:firstLineChars="200"/>
              <w:rPr>
                <w:rFonts w:eastAsiaTheme="minorEastAsia"/>
                <w:sz w:val="24"/>
              </w:rPr>
            </w:pPr>
            <w:r>
              <w:rPr>
                <w:rFonts w:eastAsiaTheme="minorEastAsia"/>
                <w:sz w:val="24"/>
              </w:rPr>
              <w:t>②贮存设施或贮存分区内地面、墙面裙脚、堵截泄漏的围堰、接触危险废物的隔板和墙体等应采用坚固的材料建造，表面无裂缝。</w:t>
            </w:r>
          </w:p>
          <w:p w14:paraId="304447F7">
            <w:pPr>
              <w:spacing w:line="480" w:lineRule="exact"/>
              <w:ind w:firstLine="480" w:firstLineChars="200"/>
              <w:rPr>
                <w:rFonts w:eastAsiaTheme="minorEastAsia"/>
                <w:sz w:val="24"/>
              </w:rPr>
            </w:pPr>
            <w:r>
              <w:rPr>
                <w:rFonts w:eastAsiaTheme="minorEastAsia"/>
                <w:sz w:val="24"/>
              </w:rPr>
              <w:t>③贮存设施地面与裙脚应采取表面防渗措施；表面防渗材料应与所接触的物料或污染物相容，可采用抗渗混凝土、高密度聚乙烯膜、钠基膨润土防水毯或其他防渗性能等效的材料。贮存的危险废物直接接触地面的，需进行基础防渗，防渗层为至少1m厚黏土层（渗透系数不大于10</w:t>
            </w:r>
            <w:r>
              <w:rPr>
                <w:rFonts w:eastAsiaTheme="minorEastAsia"/>
                <w:sz w:val="24"/>
                <w:vertAlign w:val="superscript"/>
              </w:rPr>
              <w:t>-7</w:t>
            </w:r>
            <w:r>
              <w:rPr>
                <w:rFonts w:eastAsiaTheme="minorEastAsia"/>
                <w:sz w:val="24"/>
              </w:rPr>
              <w:t>cm/s），或至少2mm厚高密度聚乙烯膜等人工防渗材料（渗透系数不大于10</w:t>
            </w:r>
            <w:r>
              <w:rPr>
                <w:rFonts w:eastAsiaTheme="minorEastAsia"/>
                <w:sz w:val="24"/>
                <w:vertAlign w:val="superscript"/>
              </w:rPr>
              <w:t>-10</w:t>
            </w:r>
            <w:r>
              <w:rPr>
                <w:rFonts w:eastAsiaTheme="minorEastAsia"/>
                <w:sz w:val="24"/>
              </w:rPr>
              <w:t>cm/s），或其他防渗性能等效的材料。</w:t>
            </w:r>
          </w:p>
          <w:p w14:paraId="779AB077">
            <w:pPr>
              <w:spacing w:line="480" w:lineRule="exact"/>
              <w:ind w:firstLine="480" w:firstLineChars="200"/>
              <w:rPr>
                <w:rFonts w:eastAsiaTheme="minorEastAsia"/>
                <w:sz w:val="24"/>
              </w:rPr>
            </w:pPr>
            <w:r>
              <w:rPr>
                <w:rFonts w:eastAsiaTheme="minorEastAsia"/>
                <w:sz w:val="24"/>
              </w:rPr>
              <w:t>④同一贮存设施宜采用相同的防渗、防腐工艺（包括防渗、防腐结构或材料），防渗、防腐材料应覆盖所有可能与废物及其渗滤液、渗漏液等接触的构筑物表面；采用不同防渗、防腐工艺应分别建设贮存分区。</w:t>
            </w:r>
          </w:p>
          <w:p w14:paraId="1B6D7F9E">
            <w:pPr>
              <w:spacing w:line="480" w:lineRule="exact"/>
              <w:ind w:firstLine="480" w:firstLineChars="200"/>
              <w:rPr>
                <w:rFonts w:eastAsiaTheme="minorEastAsia"/>
                <w:sz w:val="24"/>
              </w:rPr>
            </w:pPr>
            <w:r>
              <w:rPr>
                <w:rFonts w:eastAsiaTheme="minorEastAsia"/>
                <w:sz w:val="24"/>
              </w:rPr>
              <w:t>⑤采取技术和管理措施防止无关人员进入。</w:t>
            </w:r>
          </w:p>
          <w:p w14:paraId="16B2BAAC">
            <w:pPr>
              <w:spacing w:line="480" w:lineRule="exact"/>
              <w:ind w:firstLine="480" w:firstLineChars="200"/>
              <w:rPr>
                <w:rFonts w:eastAsiaTheme="minorEastAsia"/>
                <w:sz w:val="24"/>
              </w:rPr>
            </w:pPr>
            <w:r>
              <w:rPr>
                <w:rFonts w:eastAsiaTheme="minorEastAsia"/>
                <w:sz w:val="24"/>
              </w:rPr>
              <w:t>⑥贮存库内不同贮存分区之间应采取隔离措施。隔离措施可根据危险废物特性采用过道、隔板或隔墙等方式。</w:t>
            </w:r>
          </w:p>
          <w:p w14:paraId="40CFBE36">
            <w:pPr>
              <w:spacing w:line="480" w:lineRule="exact"/>
              <w:ind w:firstLine="480" w:firstLineChars="200"/>
              <w:rPr>
                <w:rFonts w:eastAsiaTheme="minorEastAsia"/>
                <w:sz w:val="24"/>
              </w:rPr>
            </w:pPr>
            <w:r>
              <w:rPr>
                <w:rFonts w:eastAsiaTheme="minorEastAsia"/>
                <w:sz w:val="24"/>
              </w:rPr>
              <w:t>⑦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14:paraId="61077DEB">
            <w:pPr>
              <w:pStyle w:val="12"/>
              <w:spacing w:line="480" w:lineRule="exact"/>
              <w:ind w:left="0" w:leftChars="0" w:right="0" w:rightChars="0" w:firstLine="480" w:firstLineChars="200"/>
              <w:rPr>
                <w:rFonts w:eastAsiaTheme="minorEastAsia"/>
                <w:sz w:val="24"/>
              </w:rPr>
            </w:pPr>
            <w:r>
              <w:rPr>
                <w:rFonts w:eastAsiaTheme="minorEastAsia"/>
                <w:sz w:val="24"/>
              </w:rPr>
              <w:t>本项目在</w:t>
            </w:r>
            <w:r>
              <w:rPr>
                <w:rFonts w:hint="eastAsia" w:eastAsiaTheme="minorEastAsia"/>
                <w:sz w:val="24"/>
              </w:rPr>
              <w:t>1#厂房南侧设置</w:t>
            </w:r>
            <w:r>
              <w:rPr>
                <w:rFonts w:eastAsiaTheme="minorEastAsia"/>
                <w:sz w:val="24"/>
              </w:rPr>
              <w:t>一座危废间，建筑面积</w:t>
            </w:r>
            <w:r>
              <w:rPr>
                <w:rFonts w:hint="eastAsia" w:eastAsiaTheme="minorEastAsia"/>
                <w:sz w:val="24"/>
              </w:rPr>
              <w:t>32</w:t>
            </w:r>
            <w:r>
              <w:rPr>
                <w:rFonts w:eastAsiaTheme="minorEastAsia"/>
                <w:sz w:val="24"/>
              </w:rPr>
              <w:t>m</w:t>
            </w:r>
            <w:r>
              <w:rPr>
                <w:rFonts w:eastAsiaTheme="minorEastAsia"/>
                <w:sz w:val="24"/>
                <w:vertAlign w:val="superscript"/>
              </w:rPr>
              <w:t>2</w:t>
            </w:r>
            <w:r>
              <w:rPr>
                <w:rFonts w:eastAsiaTheme="minorEastAsia"/>
                <w:sz w:val="24"/>
              </w:rPr>
              <w:t>，贮存设施地面与裙脚</w:t>
            </w:r>
            <w:r>
              <w:rPr>
                <w:rFonts w:hint="eastAsia" w:eastAsiaTheme="minorEastAsia"/>
                <w:sz w:val="24"/>
              </w:rPr>
              <w:t>已</w:t>
            </w:r>
            <w:r>
              <w:rPr>
                <w:rFonts w:eastAsiaTheme="minorEastAsia"/>
                <w:sz w:val="24"/>
              </w:rPr>
              <w:t>采取防渗措施；采用抗渗混凝土、</w:t>
            </w:r>
            <w:r>
              <w:rPr>
                <w:rFonts w:hint="eastAsia" w:eastAsiaTheme="minorEastAsia"/>
                <w:sz w:val="24"/>
              </w:rPr>
              <w:t>2mm厚</w:t>
            </w:r>
            <w:r>
              <w:rPr>
                <w:rFonts w:eastAsiaTheme="minorEastAsia"/>
                <w:sz w:val="24"/>
              </w:rPr>
              <w:t>高密度聚乙烯膜</w:t>
            </w:r>
            <w:r>
              <w:rPr>
                <w:rFonts w:hint="eastAsia" w:eastAsiaTheme="minorEastAsia"/>
                <w:sz w:val="24"/>
              </w:rPr>
              <w:t>进行防渗</w:t>
            </w:r>
            <w:r>
              <w:rPr>
                <w:rFonts w:eastAsiaTheme="minorEastAsia"/>
                <w:sz w:val="24"/>
              </w:rPr>
              <w:t>（渗透系数不大于10</w:t>
            </w:r>
            <w:r>
              <w:rPr>
                <w:rFonts w:eastAsiaTheme="minorEastAsia"/>
                <w:sz w:val="24"/>
                <w:vertAlign w:val="superscript"/>
              </w:rPr>
              <w:t>-10</w:t>
            </w:r>
            <w:r>
              <w:rPr>
                <w:rFonts w:eastAsiaTheme="minorEastAsia"/>
                <w:sz w:val="24"/>
              </w:rPr>
              <w:t>cm/s）。不同种类的危险废物在危废间内分区存放。</w:t>
            </w:r>
          </w:p>
          <w:p w14:paraId="0C1D8C98">
            <w:pPr>
              <w:spacing w:line="480" w:lineRule="exact"/>
              <w:ind w:firstLine="480" w:firstLineChars="200"/>
              <w:rPr>
                <w:rFonts w:eastAsiaTheme="minorEastAsia"/>
                <w:sz w:val="24"/>
              </w:rPr>
            </w:pPr>
            <w:r>
              <w:rPr>
                <w:rFonts w:eastAsiaTheme="minorEastAsia"/>
                <w:sz w:val="24"/>
              </w:rPr>
              <w:t>（3）贮存过程污染控制要求</w:t>
            </w:r>
          </w:p>
          <w:p w14:paraId="4DFCDFCE">
            <w:pPr>
              <w:spacing w:line="480" w:lineRule="exact"/>
              <w:ind w:firstLine="480" w:firstLineChars="200"/>
              <w:rPr>
                <w:rFonts w:eastAsiaTheme="minorEastAsia"/>
                <w:sz w:val="24"/>
              </w:rPr>
            </w:pPr>
            <w:r>
              <w:rPr>
                <w:rFonts w:eastAsiaTheme="minorEastAsia"/>
                <w:sz w:val="24"/>
              </w:rPr>
              <w:t>①在常温常压下不易水解、不易挥发的固态危险废物可分类堆放贮存，其他固态危险废物应装入容器或包装物内贮存。</w:t>
            </w:r>
          </w:p>
          <w:p w14:paraId="43B298FF">
            <w:pPr>
              <w:spacing w:line="480" w:lineRule="exact"/>
              <w:ind w:firstLine="480" w:firstLineChars="200"/>
              <w:rPr>
                <w:rFonts w:eastAsiaTheme="minorEastAsia"/>
                <w:sz w:val="24"/>
              </w:rPr>
            </w:pPr>
            <w:r>
              <w:rPr>
                <w:rFonts w:eastAsiaTheme="minorEastAsia"/>
                <w:sz w:val="24"/>
              </w:rPr>
              <w:t>②液态危险废物应装入容器内贮存，或直接采用贮存池、贮存罐区贮存。</w:t>
            </w:r>
          </w:p>
          <w:p w14:paraId="08A92843">
            <w:pPr>
              <w:spacing w:line="480" w:lineRule="exact"/>
              <w:ind w:firstLine="480" w:firstLineChars="200"/>
              <w:rPr>
                <w:rFonts w:eastAsiaTheme="minorEastAsia"/>
                <w:sz w:val="24"/>
              </w:rPr>
            </w:pPr>
            <w:r>
              <w:rPr>
                <w:rFonts w:eastAsiaTheme="minorEastAsia"/>
                <w:sz w:val="24"/>
              </w:rPr>
              <w:t>③半固态危险废物应装入容器或包装袋内贮存，或直接采用贮存池贮存。</w:t>
            </w:r>
          </w:p>
          <w:p w14:paraId="526CD578">
            <w:pPr>
              <w:spacing w:line="480" w:lineRule="exact"/>
              <w:ind w:firstLine="480" w:firstLineChars="200"/>
              <w:rPr>
                <w:rFonts w:eastAsiaTheme="minorEastAsia"/>
                <w:sz w:val="24"/>
              </w:rPr>
            </w:pPr>
            <w:r>
              <w:rPr>
                <w:rFonts w:eastAsiaTheme="minorEastAsia"/>
                <w:sz w:val="24"/>
              </w:rPr>
              <w:t>④具有热塑性的危险废物应装入容器或包装袋内进行贮存。</w:t>
            </w:r>
          </w:p>
          <w:p w14:paraId="0997639B">
            <w:pPr>
              <w:spacing w:line="480" w:lineRule="exact"/>
              <w:ind w:firstLine="480" w:firstLineChars="200"/>
              <w:rPr>
                <w:rFonts w:eastAsiaTheme="minorEastAsia"/>
                <w:sz w:val="24"/>
              </w:rPr>
            </w:pPr>
            <w:r>
              <w:rPr>
                <w:rFonts w:eastAsiaTheme="minorEastAsia"/>
                <w:sz w:val="24"/>
              </w:rPr>
              <w:t>⑤易产生粉尘、VOCs、酸雾、有毒有害大气污染物和刺激性气味气体的危险废物应装入闭口容器或包装物内贮存。</w:t>
            </w:r>
          </w:p>
          <w:p w14:paraId="03517B2E">
            <w:pPr>
              <w:spacing w:line="480" w:lineRule="exact"/>
              <w:ind w:firstLine="480" w:firstLineChars="200"/>
              <w:rPr>
                <w:rFonts w:eastAsiaTheme="minorEastAsia"/>
                <w:sz w:val="24"/>
              </w:rPr>
            </w:pPr>
            <w:r>
              <w:rPr>
                <w:rFonts w:eastAsiaTheme="minorEastAsia"/>
                <w:sz w:val="24"/>
              </w:rPr>
              <w:t>⑥危险废物贮存过程中易产生粉尘等无组织排放的，应采取抑尘等有效措施。</w:t>
            </w:r>
          </w:p>
          <w:p w14:paraId="2C3A71DA">
            <w:pPr>
              <w:spacing w:line="480" w:lineRule="exact"/>
              <w:ind w:firstLine="480" w:firstLineChars="200"/>
              <w:rPr>
                <w:rFonts w:eastAsiaTheme="minorEastAsia"/>
                <w:sz w:val="24"/>
              </w:rPr>
            </w:pPr>
            <w:r>
              <w:rPr>
                <w:rFonts w:eastAsiaTheme="minorEastAsia"/>
                <w:sz w:val="24"/>
              </w:rPr>
              <w:t>⑦危险废物存入贮存设施前应对危险废物类别和特性与危险废物标签等危险废物识别标志的一致性进行核验，不一致的或类别、特性不明的不应存入。</w:t>
            </w:r>
          </w:p>
          <w:p w14:paraId="0221FE36">
            <w:pPr>
              <w:spacing w:line="480" w:lineRule="exact"/>
              <w:ind w:firstLine="480" w:firstLineChars="200"/>
              <w:rPr>
                <w:rFonts w:eastAsiaTheme="minorEastAsia"/>
                <w:sz w:val="24"/>
              </w:rPr>
            </w:pPr>
            <w:r>
              <w:rPr>
                <w:rFonts w:eastAsiaTheme="minorEastAsia"/>
                <w:sz w:val="24"/>
              </w:rPr>
              <w:t>⑧应定期检查危险废物的贮存状况，及时清理贮存设施地面，更换破损泄漏的危险废物贮存容器和包装物，保证堆存危险废物的防雨、防风、防扬尘等设施功能完好。</w:t>
            </w:r>
          </w:p>
          <w:p w14:paraId="4330E3DA">
            <w:pPr>
              <w:spacing w:line="480" w:lineRule="exact"/>
              <w:ind w:firstLine="480" w:firstLineChars="200"/>
              <w:rPr>
                <w:rFonts w:eastAsiaTheme="minorEastAsia"/>
                <w:sz w:val="24"/>
              </w:rPr>
            </w:pPr>
            <w:r>
              <w:rPr>
                <w:rFonts w:eastAsiaTheme="minorEastAsia"/>
                <w:sz w:val="24"/>
              </w:rPr>
              <w:t>⑩贮存设施运行期间，应按国家有关标准和规定建立危险废物管理台账并保存。</w:t>
            </w:r>
          </w:p>
          <w:p w14:paraId="590F94A2">
            <w:pPr>
              <w:spacing w:line="480" w:lineRule="exact"/>
              <w:ind w:firstLine="480" w:firstLineChars="200"/>
              <w:rPr>
                <w:rFonts w:eastAsiaTheme="minorEastAsia"/>
                <w:sz w:val="24"/>
              </w:rPr>
            </w:pPr>
            <w:r>
              <w:rPr>
                <w:rFonts w:eastAsiaTheme="minorEastAsia"/>
                <w:sz w:val="24"/>
              </w:rPr>
              <w:t>⑪贮存设施所有者或运营者应建立贮存设施环境管理制度、管理人员岗位职责制度、设施运行操作制度、人员岗位培训制度等。</w:t>
            </w:r>
          </w:p>
          <w:p w14:paraId="0196AB56">
            <w:pPr>
              <w:spacing w:line="480" w:lineRule="exact"/>
              <w:ind w:firstLine="480" w:firstLineChars="200"/>
              <w:rPr>
                <w:rFonts w:eastAsiaTheme="minorEastAsia"/>
                <w:sz w:val="24"/>
              </w:rPr>
            </w:pPr>
            <w:r>
              <w:rPr>
                <w:rFonts w:eastAsiaTheme="minorEastAsia"/>
                <w:sz w:val="24"/>
              </w:rPr>
              <w:t>⑫贮存设施所有者或运营者应依据国家土壤和地下水污染防治的有关规定，结合贮存设施特点建立土壤和地下水污染隐患排查制度，并定期开展隐患排查；发现隐患应及时采取措施消除隐患，并建立档案。</w:t>
            </w:r>
          </w:p>
          <w:p w14:paraId="4C4A3F41">
            <w:pPr>
              <w:spacing w:line="480" w:lineRule="exact"/>
              <w:ind w:firstLine="480" w:firstLineChars="200"/>
              <w:rPr>
                <w:rFonts w:eastAsiaTheme="minorEastAsia"/>
                <w:sz w:val="24"/>
              </w:rPr>
            </w:pPr>
            <w:r>
              <w:rPr>
                <w:rFonts w:eastAsiaTheme="minorEastAsia"/>
                <w:sz w:val="24"/>
              </w:rPr>
              <w:t>⑬贮存设施所有者或运营者应建立贮存设施全部档案，包括设计、施工、验收、运行、监测和环境应急等，应按国家有关档案管理的法律法规进行整理和归档。</w:t>
            </w:r>
          </w:p>
          <w:p w14:paraId="069F5F03">
            <w:pPr>
              <w:spacing w:line="480" w:lineRule="exact"/>
              <w:ind w:firstLine="480" w:firstLineChars="200"/>
              <w:rPr>
                <w:rFonts w:eastAsiaTheme="minorEastAsia"/>
                <w:sz w:val="24"/>
              </w:rPr>
            </w:pPr>
            <w:r>
              <w:rPr>
                <w:rFonts w:eastAsiaTheme="minorEastAsia"/>
                <w:sz w:val="24"/>
              </w:rPr>
              <w:t>本项目产生的危险废物均采用防渗、防漏、防腐的容器分区贮存于危废间；项目建成后定期检查危险废物的贮存状况，保证堆存危险废物的防雨、防风、防扬尘等设施功能完好；按国家有关标准和规定建立危险废物管理台账并保存；建立贮存设施环境管理制度、管理人员岗位职责制度、设施运行操作制度、人员岗位培训制度等；依据国家土壤和地下水污染防治的有关规定，结合贮存设施特点建立土壤和地下水污染隐患排查制度，并定期开展隐患排查，发现隐患及时采取措施消除隐患，并建立档案；建立贮存设施全部档案，按国家有关档案管理的法律法规进行整理和归档。</w:t>
            </w:r>
          </w:p>
          <w:p w14:paraId="193A177C">
            <w:pPr>
              <w:spacing w:line="480" w:lineRule="exact"/>
              <w:ind w:firstLine="480" w:firstLineChars="200"/>
              <w:rPr>
                <w:rFonts w:eastAsiaTheme="minorEastAsia"/>
                <w:sz w:val="24"/>
              </w:rPr>
            </w:pPr>
            <w:r>
              <w:rPr>
                <w:rFonts w:eastAsiaTheme="minorEastAsia"/>
                <w:sz w:val="24"/>
              </w:rPr>
              <w:t>本项目危险废物贮存场所基本情况见下表。</w:t>
            </w:r>
          </w:p>
          <w:p w14:paraId="09F58398">
            <w:pPr>
              <w:pStyle w:val="88"/>
              <w:spacing w:line="480" w:lineRule="exact"/>
              <w:ind w:left="-105"/>
              <w:rPr>
                <w:rFonts w:ascii="Times New Roman" w:hAnsi="Times New Roman"/>
                <w:b/>
                <w:bCs w:val="0"/>
              </w:rPr>
            </w:pPr>
            <w:r>
              <w:rPr>
                <w:rFonts w:ascii="Times New Roman" w:hAnsi="Times New Roman"/>
                <w:b/>
                <w:bCs w:val="0"/>
                <w:szCs w:val="21"/>
              </w:rPr>
              <w:t>表4-</w:t>
            </w:r>
            <w:r>
              <w:rPr>
                <w:rFonts w:hint="eastAsia" w:ascii="Times New Roman" w:hAnsi="Times New Roman"/>
                <w:b/>
                <w:bCs w:val="0"/>
                <w:szCs w:val="21"/>
              </w:rPr>
              <w:t>14</w:t>
            </w:r>
            <w:r>
              <w:rPr>
                <w:rFonts w:ascii="Times New Roman" w:hAnsi="Times New Roman"/>
                <w:b/>
                <w:bCs w:val="0"/>
                <w:szCs w:val="21"/>
              </w:rPr>
              <w:t xml:space="preserve">  危险废物贮存场所基本情况一览表</w:t>
            </w:r>
          </w:p>
          <w:tbl>
            <w:tblPr>
              <w:tblStyle w:val="29"/>
              <w:tblW w:w="7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44"/>
              <w:gridCol w:w="695"/>
              <w:gridCol w:w="1531"/>
              <w:gridCol w:w="734"/>
              <w:gridCol w:w="1209"/>
              <w:gridCol w:w="678"/>
              <w:gridCol w:w="708"/>
              <w:gridCol w:w="1040"/>
              <w:gridCol w:w="777"/>
            </w:tblGrid>
            <w:tr w14:paraId="70F8A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44" w:type="dxa"/>
                  <w:tcBorders>
                    <w:tl2br w:val="nil"/>
                    <w:tr2bl w:val="nil"/>
                  </w:tcBorders>
                  <w:vAlign w:val="center"/>
                </w:tcPr>
                <w:p w14:paraId="04D609DB">
                  <w:pPr>
                    <w:jc w:val="center"/>
                    <w:rPr>
                      <w:szCs w:val="21"/>
                    </w:rPr>
                  </w:pPr>
                  <w:r>
                    <w:rPr>
                      <w:szCs w:val="21"/>
                    </w:rPr>
                    <w:t>序号</w:t>
                  </w:r>
                </w:p>
              </w:tc>
              <w:tc>
                <w:tcPr>
                  <w:tcW w:w="695" w:type="dxa"/>
                  <w:tcBorders>
                    <w:tl2br w:val="nil"/>
                    <w:tr2bl w:val="nil"/>
                  </w:tcBorders>
                  <w:vAlign w:val="center"/>
                </w:tcPr>
                <w:p w14:paraId="7CC19D0B">
                  <w:pPr>
                    <w:jc w:val="center"/>
                    <w:rPr>
                      <w:szCs w:val="21"/>
                    </w:rPr>
                  </w:pPr>
                  <w:r>
                    <w:rPr>
                      <w:szCs w:val="21"/>
                    </w:rPr>
                    <w:t>贮存场所名称</w:t>
                  </w:r>
                </w:p>
              </w:tc>
              <w:tc>
                <w:tcPr>
                  <w:tcW w:w="1531" w:type="dxa"/>
                  <w:tcBorders>
                    <w:tl2br w:val="nil"/>
                    <w:tr2bl w:val="nil"/>
                  </w:tcBorders>
                  <w:vAlign w:val="center"/>
                </w:tcPr>
                <w:p w14:paraId="6AC5F053">
                  <w:pPr>
                    <w:jc w:val="center"/>
                    <w:rPr>
                      <w:szCs w:val="21"/>
                    </w:rPr>
                  </w:pPr>
                  <w:r>
                    <w:rPr>
                      <w:szCs w:val="21"/>
                    </w:rPr>
                    <w:t>危险废物名称</w:t>
                  </w:r>
                </w:p>
              </w:tc>
              <w:tc>
                <w:tcPr>
                  <w:tcW w:w="734" w:type="dxa"/>
                  <w:tcBorders>
                    <w:tl2br w:val="nil"/>
                    <w:tr2bl w:val="nil"/>
                  </w:tcBorders>
                  <w:vAlign w:val="center"/>
                </w:tcPr>
                <w:p w14:paraId="71F9101E">
                  <w:pPr>
                    <w:jc w:val="center"/>
                    <w:rPr>
                      <w:szCs w:val="21"/>
                    </w:rPr>
                  </w:pPr>
                  <w:r>
                    <w:rPr>
                      <w:szCs w:val="21"/>
                    </w:rPr>
                    <w:t>危险废物类别</w:t>
                  </w:r>
                </w:p>
              </w:tc>
              <w:tc>
                <w:tcPr>
                  <w:tcW w:w="1209" w:type="dxa"/>
                  <w:tcBorders>
                    <w:tl2br w:val="nil"/>
                    <w:tr2bl w:val="nil"/>
                  </w:tcBorders>
                  <w:vAlign w:val="center"/>
                </w:tcPr>
                <w:p w14:paraId="0841CD99">
                  <w:pPr>
                    <w:jc w:val="center"/>
                    <w:rPr>
                      <w:szCs w:val="21"/>
                    </w:rPr>
                  </w:pPr>
                  <w:r>
                    <w:rPr>
                      <w:szCs w:val="21"/>
                    </w:rPr>
                    <w:t>危险废物代码</w:t>
                  </w:r>
                </w:p>
              </w:tc>
              <w:tc>
                <w:tcPr>
                  <w:tcW w:w="678" w:type="dxa"/>
                  <w:tcBorders>
                    <w:tl2br w:val="nil"/>
                    <w:tr2bl w:val="nil"/>
                  </w:tcBorders>
                  <w:vAlign w:val="center"/>
                </w:tcPr>
                <w:p w14:paraId="7194B26E">
                  <w:pPr>
                    <w:jc w:val="center"/>
                    <w:rPr>
                      <w:szCs w:val="21"/>
                    </w:rPr>
                  </w:pPr>
                  <w:r>
                    <w:rPr>
                      <w:szCs w:val="21"/>
                    </w:rPr>
                    <w:t>位置</w:t>
                  </w:r>
                </w:p>
              </w:tc>
              <w:tc>
                <w:tcPr>
                  <w:tcW w:w="708" w:type="dxa"/>
                  <w:tcBorders>
                    <w:tl2br w:val="nil"/>
                    <w:tr2bl w:val="nil"/>
                  </w:tcBorders>
                  <w:vAlign w:val="center"/>
                </w:tcPr>
                <w:p w14:paraId="2D42F502">
                  <w:pPr>
                    <w:jc w:val="center"/>
                    <w:rPr>
                      <w:szCs w:val="21"/>
                    </w:rPr>
                  </w:pPr>
                  <w:r>
                    <w:rPr>
                      <w:szCs w:val="21"/>
                    </w:rPr>
                    <w:t>占地面积</w:t>
                  </w:r>
                </w:p>
              </w:tc>
              <w:tc>
                <w:tcPr>
                  <w:tcW w:w="1040" w:type="dxa"/>
                  <w:tcBorders>
                    <w:tl2br w:val="nil"/>
                    <w:tr2bl w:val="nil"/>
                  </w:tcBorders>
                  <w:vAlign w:val="center"/>
                </w:tcPr>
                <w:p w14:paraId="34A76BFC">
                  <w:pPr>
                    <w:jc w:val="center"/>
                    <w:rPr>
                      <w:szCs w:val="21"/>
                    </w:rPr>
                  </w:pPr>
                  <w:r>
                    <w:rPr>
                      <w:szCs w:val="21"/>
                    </w:rPr>
                    <w:t>贮存方式</w:t>
                  </w:r>
                </w:p>
              </w:tc>
              <w:tc>
                <w:tcPr>
                  <w:tcW w:w="777" w:type="dxa"/>
                  <w:tcBorders>
                    <w:tl2br w:val="nil"/>
                    <w:tr2bl w:val="nil"/>
                  </w:tcBorders>
                  <w:vAlign w:val="center"/>
                </w:tcPr>
                <w:p w14:paraId="219C43EF">
                  <w:pPr>
                    <w:jc w:val="center"/>
                    <w:rPr>
                      <w:szCs w:val="21"/>
                    </w:rPr>
                  </w:pPr>
                  <w:r>
                    <w:rPr>
                      <w:szCs w:val="21"/>
                    </w:rPr>
                    <w:t>贮存</w:t>
                  </w:r>
                </w:p>
                <w:p w14:paraId="6D3D9CCE">
                  <w:pPr>
                    <w:jc w:val="center"/>
                    <w:rPr>
                      <w:szCs w:val="21"/>
                    </w:rPr>
                  </w:pPr>
                  <w:r>
                    <w:rPr>
                      <w:szCs w:val="21"/>
                    </w:rPr>
                    <w:t>周期</w:t>
                  </w:r>
                </w:p>
              </w:tc>
            </w:tr>
            <w:tr w14:paraId="2AE9B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544" w:type="dxa"/>
                  <w:tcBorders>
                    <w:tl2br w:val="nil"/>
                    <w:tr2bl w:val="nil"/>
                  </w:tcBorders>
                  <w:vAlign w:val="center"/>
                </w:tcPr>
                <w:p w14:paraId="5078D340">
                  <w:pPr>
                    <w:numPr>
                      <w:ilvl w:val="0"/>
                      <w:numId w:val="13"/>
                    </w:numPr>
                    <w:jc w:val="center"/>
                    <w:rPr>
                      <w:szCs w:val="21"/>
                    </w:rPr>
                  </w:pPr>
                </w:p>
              </w:tc>
              <w:tc>
                <w:tcPr>
                  <w:tcW w:w="695" w:type="dxa"/>
                  <w:vMerge w:val="restart"/>
                  <w:tcBorders>
                    <w:tl2br w:val="nil"/>
                    <w:tr2bl w:val="nil"/>
                  </w:tcBorders>
                  <w:vAlign w:val="center"/>
                </w:tcPr>
                <w:p w14:paraId="7908BD37">
                  <w:pPr>
                    <w:jc w:val="center"/>
                    <w:rPr>
                      <w:szCs w:val="21"/>
                    </w:rPr>
                  </w:pPr>
                  <w:r>
                    <w:rPr>
                      <w:szCs w:val="21"/>
                    </w:rPr>
                    <w:t>危废间</w:t>
                  </w:r>
                </w:p>
              </w:tc>
              <w:tc>
                <w:tcPr>
                  <w:tcW w:w="1531" w:type="dxa"/>
                  <w:tcBorders>
                    <w:tl2br w:val="nil"/>
                    <w:tr2bl w:val="nil"/>
                  </w:tcBorders>
                  <w:vAlign w:val="center"/>
                </w:tcPr>
                <w:p w14:paraId="0FEAF1E7">
                  <w:pPr>
                    <w:jc w:val="center"/>
                    <w:rPr>
                      <w:szCs w:val="21"/>
                    </w:rPr>
                  </w:pPr>
                  <w:r>
                    <w:rPr>
                      <w:szCs w:val="21"/>
                    </w:rPr>
                    <w:t>废润滑油</w:t>
                  </w:r>
                </w:p>
              </w:tc>
              <w:tc>
                <w:tcPr>
                  <w:tcW w:w="734" w:type="dxa"/>
                  <w:tcBorders>
                    <w:tl2br w:val="nil"/>
                    <w:tr2bl w:val="nil"/>
                  </w:tcBorders>
                  <w:vAlign w:val="center"/>
                </w:tcPr>
                <w:p w14:paraId="0970DF9D">
                  <w:pPr>
                    <w:jc w:val="center"/>
                    <w:rPr>
                      <w:szCs w:val="21"/>
                    </w:rPr>
                  </w:pPr>
                  <w:r>
                    <w:rPr>
                      <w:szCs w:val="21"/>
                    </w:rPr>
                    <w:t>HW08</w:t>
                  </w:r>
                </w:p>
              </w:tc>
              <w:tc>
                <w:tcPr>
                  <w:tcW w:w="1209" w:type="dxa"/>
                  <w:tcBorders>
                    <w:tl2br w:val="nil"/>
                    <w:tr2bl w:val="nil"/>
                  </w:tcBorders>
                  <w:vAlign w:val="center"/>
                </w:tcPr>
                <w:p w14:paraId="7F910F08">
                  <w:pPr>
                    <w:jc w:val="center"/>
                    <w:rPr>
                      <w:szCs w:val="21"/>
                    </w:rPr>
                  </w:pPr>
                  <w:r>
                    <w:rPr>
                      <w:szCs w:val="21"/>
                    </w:rPr>
                    <w:t>900-217-08</w:t>
                  </w:r>
                </w:p>
              </w:tc>
              <w:tc>
                <w:tcPr>
                  <w:tcW w:w="678" w:type="dxa"/>
                  <w:vMerge w:val="restart"/>
                  <w:tcBorders>
                    <w:tl2br w:val="nil"/>
                    <w:tr2bl w:val="nil"/>
                  </w:tcBorders>
                  <w:vAlign w:val="center"/>
                </w:tcPr>
                <w:p w14:paraId="59431D08">
                  <w:pPr>
                    <w:jc w:val="center"/>
                    <w:rPr>
                      <w:szCs w:val="21"/>
                    </w:rPr>
                  </w:pPr>
                  <w:r>
                    <w:rPr>
                      <w:rFonts w:hint="eastAsia"/>
                      <w:szCs w:val="21"/>
                    </w:rPr>
                    <w:t>1#厂房南侧</w:t>
                  </w:r>
                </w:p>
              </w:tc>
              <w:tc>
                <w:tcPr>
                  <w:tcW w:w="708" w:type="dxa"/>
                  <w:vMerge w:val="restart"/>
                  <w:tcBorders>
                    <w:tl2br w:val="nil"/>
                    <w:tr2bl w:val="nil"/>
                  </w:tcBorders>
                  <w:vAlign w:val="center"/>
                </w:tcPr>
                <w:p w14:paraId="34B73C1D">
                  <w:pPr>
                    <w:jc w:val="center"/>
                    <w:rPr>
                      <w:szCs w:val="21"/>
                    </w:rPr>
                  </w:pPr>
                  <w:r>
                    <w:rPr>
                      <w:rFonts w:hint="eastAsia"/>
                      <w:szCs w:val="21"/>
                    </w:rPr>
                    <w:t>32</w:t>
                  </w:r>
                  <w:r>
                    <w:rPr>
                      <w:szCs w:val="21"/>
                    </w:rPr>
                    <w:t>m</w:t>
                  </w:r>
                  <w:r>
                    <w:rPr>
                      <w:szCs w:val="21"/>
                      <w:vertAlign w:val="superscript"/>
                    </w:rPr>
                    <w:t>2</w:t>
                  </w:r>
                </w:p>
              </w:tc>
              <w:tc>
                <w:tcPr>
                  <w:tcW w:w="1040" w:type="dxa"/>
                  <w:tcBorders>
                    <w:tl2br w:val="nil"/>
                    <w:tr2bl w:val="nil"/>
                  </w:tcBorders>
                  <w:vAlign w:val="center"/>
                </w:tcPr>
                <w:p w14:paraId="2F223C48">
                  <w:pPr>
                    <w:jc w:val="center"/>
                    <w:rPr>
                      <w:szCs w:val="21"/>
                    </w:rPr>
                  </w:pPr>
                  <w:r>
                    <w:rPr>
                      <w:szCs w:val="21"/>
                    </w:rPr>
                    <w:t>专用容器密闭收集</w:t>
                  </w:r>
                </w:p>
              </w:tc>
              <w:tc>
                <w:tcPr>
                  <w:tcW w:w="777" w:type="dxa"/>
                  <w:tcBorders>
                    <w:tl2br w:val="nil"/>
                    <w:tr2bl w:val="nil"/>
                  </w:tcBorders>
                  <w:vAlign w:val="center"/>
                </w:tcPr>
                <w:p w14:paraId="69C19C1E">
                  <w:pPr>
                    <w:jc w:val="center"/>
                    <w:rPr>
                      <w:szCs w:val="21"/>
                    </w:rPr>
                  </w:pPr>
                  <w:r>
                    <w:rPr>
                      <w:szCs w:val="21"/>
                    </w:rPr>
                    <w:t>一年</w:t>
                  </w:r>
                </w:p>
              </w:tc>
            </w:tr>
            <w:tr w14:paraId="70953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44" w:type="dxa"/>
                  <w:tcBorders>
                    <w:tl2br w:val="nil"/>
                    <w:tr2bl w:val="nil"/>
                  </w:tcBorders>
                  <w:vAlign w:val="center"/>
                </w:tcPr>
                <w:p w14:paraId="2E6616F5">
                  <w:pPr>
                    <w:numPr>
                      <w:ilvl w:val="0"/>
                      <w:numId w:val="13"/>
                    </w:numPr>
                    <w:jc w:val="center"/>
                    <w:rPr>
                      <w:szCs w:val="21"/>
                    </w:rPr>
                  </w:pPr>
                </w:p>
              </w:tc>
              <w:tc>
                <w:tcPr>
                  <w:tcW w:w="695" w:type="dxa"/>
                  <w:vMerge w:val="continue"/>
                  <w:tcBorders>
                    <w:tl2br w:val="nil"/>
                    <w:tr2bl w:val="nil"/>
                  </w:tcBorders>
                  <w:vAlign w:val="center"/>
                </w:tcPr>
                <w:p w14:paraId="2D2E4F22">
                  <w:pPr>
                    <w:jc w:val="center"/>
                    <w:rPr>
                      <w:szCs w:val="21"/>
                    </w:rPr>
                  </w:pPr>
                </w:p>
              </w:tc>
              <w:tc>
                <w:tcPr>
                  <w:tcW w:w="1531" w:type="dxa"/>
                  <w:tcBorders>
                    <w:tl2br w:val="nil"/>
                    <w:tr2bl w:val="nil"/>
                  </w:tcBorders>
                  <w:vAlign w:val="center"/>
                </w:tcPr>
                <w:p w14:paraId="1FE9F184">
                  <w:pPr>
                    <w:jc w:val="center"/>
                    <w:rPr>
                      <w:szCs w:val="21"/>
                    </w:rPr>
                  </w:pPr>
                  <w:r>
                    <w:rPr>
                      <w:szCs w:val="21"/>
                    </w:rPr>
                    <w:t>废液压油</w:t>
                  </w:r>
                </w:p>
              </w:tc>
              <w:tc>
                <w:tcPr>
                  <w:tcW w:w="734" w:type="dxa"/>
                  <w:tcBorders>
                    <w:tl2br w:val="nil"/>
                    <w:tr2bl w:val="nil"/>
                  </w:tcBorders>
                  <w:vAlign w:val="center"/>
                </w:tcPr>
                <w:p w14:paraId="6F9A1B5B">
                  <w:pPr>
                    <w:jc w:val="center"/>
                    <w:rPr>
                      <w:szCs w:val="21"/>
                    </w:rPr>
                  </w:pPr>
                  <w:r>
                    <w:rPr>
                      <w:szCs w:val="21"/>
                    </w:rPr>
                    <w:t>HW08</w:t>
                  </w:r>
                </w:p>
              </w:tc>
              <w:tc>
                <w:tcPr>
                  <w:tcW w:w="1209" w:type="dxa"/>
                  <w:tcBorders>
                    <w:tl2br w:val="nil"/>
                    <w:tr2bl w:val="nil"/>
                  </w:tcBorders>
                  <w:vAlign w:val="center"/>
                </w:tcPr>
                <w:p w14:paraId="1FD5FEDD">
                  <w:pPr>
                    <w:jc w:val="center"/>
                    <w:rPr>
                      <w:szCs w:val="21"/>
                    </w:rPr>
                  </w:pPr>
                  <w:r>
                    <w:rPr>
                      <w:szCs w:val="21"/>
                    </w:rPr>
                    <w:t>900-218-08</w:t>
                  </w:r>
                </w:p>
              </w:tc>
              <w:tc>
                <w:tcPr>
                  <w:tcW w:w="678" w:type="dxa"/>
                  <w:vMerge w:val="continue"/>
                  <w:tcBorders>
                    <w:tl2br w:val="nil"/>
                    <w:tr2bl w:val="nil"/>
                  </w:tcBorders>
                  <w:vAlign w:val="center"/>
                </w:tcPr>
                <w:p w14:paraId="621B9EBB">
                  <w:pPr>
                    <w:jc w:val="center"/>
                    <w:rPr>
                      <w:szCs w:val="21"/>
                    </w:rPr>
                  </w:pPr>
                </w:p>
              </w:tc>
              <w:tc>
                <w:tcPr>
                  <w:tcW w:w="708" w:type="dxa"/>
                  <w:vMerge w:val="continue"/>
                  <w:tcBorders>
                    <w:tl2br w:val="nil"/>
                    <w:tr2bl w:val="nil"/>
                  </w:tcBorders>
                  <w:vAlign w:val="center"/>
                </w:tcPr>
                <w:p w14:paraId="141CF935">
                  <w:pPr>
                    <w:jc w:val="center"/>
                    <w:rPr>
                      <w:szCs w:val="21"/>
                    </w:rPr>
                  </w:pPr>
                </w:p>
              </w:tc>
              <w:tc>
                <w:tcPr>
                  <w:tcW w:w="1040" w:type="dxa"/>
                  <w:tcBorders>
                    <w:tl2br w:val="nil"/>
                    <w:tr2bl w:val="nil"/>
                  </w:tcBorders>
                  <w:vAlign w:val="center"/>
                </w:tcPr>
                <w:p w14:paraId="715ABC65">
                  <w:pPr>
                    <w:jc w:val="center"/>
                    <w:rPr>
                      <w:szCs w:val="21"/>
                    </w:rPr>
                  </w:pPr>
                  <w:r>
                    <w:rPr>
                      <w:szCs w:val="21"/>
                    </w:rPr>
                    <w:t>专用容器密闭收集</w:t>
                  </w:r>
                </w:p>
              </w:tc>
              <w:tc>
                <w:tcPr>
                  <w:tcW w:w="777" w:type="dxa"/>
                  <w:tcBorders>
                    <w:tl2br w:val="nil"/>
                    <w:tr2bl w:val="nil"/>
                  </w:tcBorders>
                  <w:vAlign w:val="center"/>
                </w:tcPr>
                <w:p w14:paraId="0F6AE6B8">
                  <w:pPr>
                    <w:jc w:val="center"/>
                    <w:rPr>
                      <w:szCs w:val="21"/>
                    </w:rPr>
                  </w:pPr>
                  <w:r>
                    <w:rPr>
                      <w:szCs w:val="21"/>
                    </w:rPr>
                    <w:t>一年</w:t>
                  </w:r>
                </w:p>
              </w:tc>
            </w:tr>
            <w:tr w14:paraId="10A74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544" w:type="dxa"/>
                  <w:tcBorders>
                    <w:tl2br w:val="nil"/>
                    <w:tr2bl w:val="nil"/>
                  </w:tcBorders>
                  <w:vAlign w:val="center"/>
                </w:tcPr>
                <w:p w14:paraId="134701F6">
                  <w:pPr>
                    <w:numPr>
                      <w:ilvl w:val="0"/>
                      <w:numId w:val="13"/>
                    </w:numPr>
                    <w:jc w:val="center"/>
                    <w:rPr>
                      <w:szCs w:val="21"/>
                    </w:rPr>
                  </w:pPr>
                </w:p>
              </w:tc>
              <w:tc>
                <w:tcPr>
                  <w:tcW w:w="695" w:type="dxa"/>
                  <w:vMerge w:val="continue"/>
                  <w:tcBorders>
                    <w:tl2br w:val="nil"/>
                    <w:tr2bl w:val="nil"/>
                  </w:tcBorders>
                  <w:vAlign w:val="center"/>
                </w:tcPr>
                <w:p w14:paraId="4445F78C">
                  <w:pPr>
                    <w:jc w:val="center"/>
                    <w:rPr>
                      <w:szCs w:val="21"/>
                    </w:rPr>
                  </w:pPr>
                </w:p>
              </w:tc>
              <w:tc>
                <w:tcPr>
                  <w:tcW w:w="1531" w:type="dxa"/>
                  <w:tcBorders>
                    <w:tl2br w:val="nil"/>
                    <w:tr2bl w:val="nil"/>
                  </w:tcBorders>
                  <w:vAlign w:val="center"/>
                </w:tcPr>
                <w:p w14:paraId="1DD4E7D0">
                  <w:pPr>
                    <w:jc w:val="center"/>
                    <w:rPr>
                      <w:szCs w:val="21"/>
                    </w:rPr>
                  </w:pPr>
                  <w:r>
                    <w:rPr>
                      <w:szCs w:val="21"/>
                    </w:rPr>
                    <w:t>废油桶</w:t>
                  </w:r>
                </w:p>
              </w:tc>
              <w:tc>
                <w:tcPr>
                  <w:tcW w:w="734" w:type="dxa"/>
                  <w:tcBorders>
                    <w:tl2br w:val="nil"/>
                    <w:tr2bl w:val="nil"/>
                  </w:tcBorders>
                  <w:vAlign w:val="center"/>
                </w:tcPr>
                <w:p w14:paraId="3FEFEA7D">
                  <w:pPr>
                    <w:jc w:val="center"/>
                    <w:rPr>
                      <w:szCs w:val="21"/>
                    </w:rPr>
                  </w:pPr>
                  <w:r>
                    <w:rPr>
                      <w:szCs w:val="21"/>
                    </w:rPr>
                    <w:t>HW08</w:t>
                  </w:r>
                </w:p>
              </w:tc>
              <w:tc>
                <w:tcPr>
                  <w:tcW w:w="1209" w:type="dxa"/>
                  <w:tcBorders>
                    <w:tl2br w:val="nil"/>
                    <w:tr2bl w:val="nil"/>
                  </w:tcBorders>
                  <w:vAlign w:val="center"/>
                </w:tcPr>
                <w:p w14:paraId="24460582">
                  <w:pPr>
                    <w:jc w:val="center"/>
                    <w:rPr>
                      <w:szCs w:val="21"/>
                    </w:rPr>
                  </w:pPr>
                  <w:r>
                    <w:rPr>
                      <w:szCs w:val="21"/>
                    </w:rPr>
                    <w:t>900-249-08</w:t>
                  </w:r>
                </w:p>
              </w:tc>
              <w:tc>
                <w:tcPr>
                  <w:tcW w:w="678" w:type="dxa"/>
                  <w:vMerge w:val="continue"/>
                  <w:tcBorders>
                    <w:tl2br w:val="nil"/>
                    <w:tr2bl w:val="nil"/>
                  </w:tcBorders>
                  <w:vAlign w:val="center"/>
                </w:tcPr>
                <w:p w14:paraId="6066067D">
                  <w:pPr>
                    <w:jc w:val="center"/>
                    <w:rPr>
                      <w:szCs w:val="21"/>
                    </w:rPr>
                  </w:pPr>
                </w:p>
              </w:tc>
              <w:tc>
                <w:tcPr>
                  <w:tcW w:w="708" w:type="dxa"/>
                  <w:vMerge w:val="continue"/>
                  <w:tcBorders>
                    <w:tl2br w:val="nil"/>
                    <w:tr2bl w:val="nil"/>
                  </w:tcBorders>
                  <w:vAlign w:val="center"/>
                </w:tcPr>
                <w:p w14:paraId="5CF01885">
                  <w:pPr>
                    <w:jc w:val="center"/>
                    <w:rPr>
                      <w:szCs w:val="21"/>
                    </w:rPr>
                  </w:pPr>
                </w:p>
              </w:tc>
              <w:tc>
                <w:tcPr>
                  <w:tcW w:w="1040" w:type="dxa"/>
                  <w:tcBorders>
                    <w:tl2br w:val="nil"/>
                    <w:tr2bl w:val="nil"/>
                  </w:tcBorders>
                  <w:vAlign w:val="center"/>
                </w:tcPr>
                <w:p w14:paraId="791A1775">
                  <w:pPr>
                    <w:jc w:val="center"/>
                    <w:rPr>
                      <w:szCs w:val="21"/>
                    </w:rPr>
                  </w:pPr>
                  <w:r>
                    <w:rPr>
                      <w:szCs w:val="21"/>
                    </w:rPr>
                    <w:t>加盖</w:t>
                  </w:r>
                </w:p>
              </w:tc>
              <w:tc>
                <w:tcPr>
                  <w:tcW w:w="777" w:type="dxa"/>
                  <w:tcBorders>
                    <w:tl2br w:val="nil"/>
                    <w:tr2bl w:val="nil"/>
                  </w:tcBorders>
                  <w:vAlign w:val="center"/>
                </w:tcPr>
                <w:p w14:paraId="47BBAA6E">
                  <w:pPr>
                    <w:jc w:val="center"/>
                    <w:rPr>
                      <w:szCs w:val="21"/>
                    </w:rPr>
                  </w:pPr>
                  <w:r>
                    <w:rPr>
                      <w:szCs w:val="21"/>
                    </w:rPr>
                    <w:t>一年</w:t>
                  </w:r>
                </w:p>
              </w:tc>
            </w:tr>
          </w:tbl>
          <w:p w14:paraId="45A6763F">
            <w:pPr>
              <w:spacing w:line="480" w:lineRule="exact"/>
              <w:ind w:firstLine="480" w:firstLineChars="200"/>
              <w:rPr>
                <w:sz w:val="24"/>
              </w:rPr>
            </w:pPr>
            <w:r>
              <w:rPr>
                <w:sz w:val="24"/>
              </w:rPr>
              <w:t>危废暂存间标识要求：</w:t>
            </w:r>
          </w:p>
          <w:p w14:paraId="1D27CB24">
            <w:pPr>
              <w:spacing w:line="480" w:lineRule="exact"/>
              <w:ind w:firstLine="480" w:firstLineChars="200"/>
              <w:rPr>
                <w:sz w:val="24"/>
              </w:rPr>
            </w:pPr>
            <w:r>
              <w:rPr>
                <w:sz w:val="24"/>
              </w:rPr>
              <w:t>按照《危险废物贮存污染控制标准》（GB18597-2023）相关规定要求，危废间及危险废物储存容器上需要张贴标签，标签要求参照危险废物识别标志设置技术规范（HJ1276-2022）。</w:t>
            </w:r>
          </w:p>
          <w:p w14:paraId="4ED41631">
            <w:pPr>
              <w:spacing w:line="480" w:lineRule="exact"/>
              <w:ind w:firstLine="480" w:firstLineChars="200"/>
              <w:rPr>
                <w:sz w:val="24"/>
              </w:rPr>
            </w:pPr>
            <w:r>
              <w:rPr>
                <w:sz w:val="24"/>
              </w:rPr>
              <w:t>（3）危险废物运输</w:t>
            </w:r>
          </w:p>
          <w:p w14:paraId="0BCCA7AA">
            <w:pPr>
              <w:spacing w:line="480" w:lineRule="exact"/>
              <w:ind w:firstLine="480" w:firstLineChars="200"/>
              <w:rPr>
                <w:sz w:val="24"/>
              </w:rPr>
            </w:pPr>
            <w:r>
              <w:rPr>
                <w:sz w:val="24"/>
              </w:rPr>
              <w:t>本项目产生的危险废物按照《危险废物收集、贮存、运输技术规范》（HJ2025-2012）相关要求进行运输，并按要求填写危险废物的收集记录、厂内转运记录表，将记录表作为危险废物管理的重要档案妥善保存。</w:t>
            </w:r>
          </w:p>
          <w:p w14:paraId="411C0BD9">
            <w:pPr>
              <w:spacing w:line="480" w:lineRule="exact"/>
              <w:ind w:firstLine="480" w:firstLineChars="200"/>
              <w:rPr>
                <w:sz w:val="24"/>
              </w:rPr>
            </w:pPr>
            <w:r>
              <w:rPr>
                <w:sz w:val="24"/>
              </w:rPr>
              <w:t>a、运输承运危险废物时，应按照相关标准要求在危险废物包装上设置标志。</w:t>
            </w:r>
          </w:p>
          <w:p w14:paraId="04A3AB9D">
            <w:pPr>
              <w:spacing w:line="480" w:lineRule="exact"/>
              <w:ind w:firstLine="480" w:firstLineChars="200"/>
              <w:rPr>
                <w:sz w:val="24"/>
              </w:rPr>
            </w:pPr>
            <w:r>
              <w:rPr>
                <w:sz w:val="24"/>
              </w:rPr>
              <w:t>b、所有运输车辆按规定的路线运输。</w:t>
            </w:r>
          </w:p>
          <w:p w14:paraId="1CB4397D">
            <w:pPr>
              <w:spacing w:line="480" w:lineRule="exact"/>
              <w:ind w:firstLine="480" w:firstLineChars="200"/>
              <w:rPr>
                <w:sz w:val="24"/>
              </w:rPr>
            </w:pPr>
            <w:r>
              <w:rPr>
                <w:sz w:val="24"/>
              </w:rPr>
              <w:t>c、运输过程中危险废物应放置在密闭容器中，且运输设施应为封闭结构，具有防臭防遗撒功能，安装行驶及装卸记录仪。</w:t>
            </w:r>
          </w:p>
          <w:p w14:paraId="5CFAF6F7">
            <w:pPr>
              <w:spacing w:line="480" w:lineRule="exact"/>
              <w:ind w:firstLine="480" w:firstLineChars="200"/>
              <w:rPr>
                <w:sz w:val="24"/>
              </w:rPr>
            </w:pPr>
            <w:r>
              <w:rPr>
                <w:sz w:val="24"/>
              </w:rPr>
              <w:t>d、危险废物内部转运作业应采用专用的工具，危险废物内部转运应按照标准要求填写《危险废物厂内转运记录表》。</w:t>
            </w:r>
          </w:p>
          <w:p w14:paraId="5F9C0841">
            <w:pPr>
              <w:spacing w:line="480" w:lineRule="exact"/>
              <w:ind w:firstLine="480" w:firstLineChars="200"/>
              <w:rPr>
                <w:sz w:val="24"/>
              </w:rPr>
            </w:pPr>
            <w:r>
              <w:rPr>
                <w:sz w:val="24"/>
              </w:rPr>
              <w:t>e、危险废物内部转运结束后，应对转运路线进行检查和清理，无危险废物遗失在转运路线上。</w:t>
            </w:r>
          </w:p>
          <w:p w14:paraId="0625A6A7">
            <w:pPr>
              <w:spacing w:line="480" w:lineRule="exact"/>
              <w:ind w:firstLine="480" w:firstLineChars="200"/>
              <w:rPr>
                <w:sz w:val="24"/>
              </w:rPr>
            </w:pPr>
            <w:r>
              <w:rPr>
                <w:sz w:val="24"/>
              </w:rPr>
              <w:t>（4）危险废物台账管理要求</w:t>
            </w:r>
          </w:p>
          <w:p w14:paraId="5B45313E">
            <w:pPr>
              <w:spacing w:line="480" w:lineRule="exact"/>
              <w:ind w:firstLine="480" w:firstLineChars="200"/>
              <w:rPr>
                <w:sz w:val="24"/>
              </w:rPr>
            </w:pPr>
            <w:r>
              <w:rPr>
                <w:sz w:val="24"/>
              </w:rPr>
              <w:t>①建立危险废物管理台账，落实危险废物管理台账记录的责任人，明确工作职责，并对危险废物管理台账的真实性、准确性和完整性负法律责任。</w:t>
            </w:r>
          </w:p>
          <w:p w14:paraId="287EE0EC">
            <w:pPr>
              <w:spacing w:line="480" w:lineRule="exact"/>
              <w:ind w:firstLine="480" w:firstLineChars="200"/>
              <w:rPr>
                <w:sz w:val="24"/>
              </w:rPr>
            </w:pPr>
            <w:r>
              <w:rPr>
                <w:sz w:val="24"/>
              </w:rPr>
              <w:t>②根据危险废物产生、处置等环节的动态流向，如实建立各环节的危险废物管理台账，</w:t>
            </w:r>
          </w:p>
          <w:p w14:paraId="2428B7F0">
            <w:pPr>
              <w:spacing w:line="480" w:lineRule="exact"/>
              <w:ind w:firstLine="480" w:firstLineChars="200"/>
              <w:rPr>
                <w:sz w:val="24"/>
              </w:rPr>
            </w:pPr>
            <w:r>
              <w:rPr>
                <w:sz w:val="24"/>
              </w:rPr>
              <w:t>③危险废物产生环节，应记录产生批次编码、产生时间、危险废物名称、危险废物类别、危险废物代码、产生量、计量单位产生危险废物设施编码、产生部门经办人、去向等。</w:t>
            </w:r>
          </w:p>
          <w:p w14:paraId="48522535">
            <w:pPr>
              <w:spacing w:line="480" w:lineRule="exact"/>
              <w:ind w:firstLine="480" w:firstLineChars="200"/>
              <w:rPr>
                <w:sz w:val="24"/>
              </w:rPr>
            </w:pPr>
            <w:r>
              <w:rPr>
                <w:sz w:val="24"/>
              </w:rPr>
              <w:t>④危险废物委外利用/处置环节，应记录委外利用/处置批次编码、出厂时间、容器/包装编码、容器/包装类型、容器/包装数量、危险废物名称、危险废物类别、危险废物代码、委外利用/处置量、计量单位、利用/处置方式、接收单位类型、利用/处置单位名称、许可证编码/出口核准通知单编号、产生批次编码/出库批次编码等。</w:t>
            </w:r>
          </w:p>
          <w:p w14:paraId="3FD866A1">
            <w:pPr>
              <w:spacing w:line="480" w:lineRule="exact"/>
              <w:ind w:firstLine="480" w:firstLineChars="200"/>
              <w:rPr>
                <w:sz w:val="24"/>
              </w:rPr>
            </w:pPr>
            <w:r>
              <w:rPr>
                <w:sz w:val="24"/>
              </w:rPr>
              <w:t>⑤根据《河北省固体废物污染环境防治条例》，危险废物管理台账保存时间应当在10年以上。</w:t>
            </w:r>
          </w:p>
          <w:p w14:paraId="087AE30A">
            <w:pPr>
              <w:spacing w:line="480" w:lineRule="exact"/>
              <w:ind w:firstLine="480" w:firstLineChars="200"/>
              <w:rPr>
                <w:sz w:val="24"/>
              </w:rPr>
            </w:pPr>
            <w:r>
              <w:rPr>
                <w:sz w:val="24"/>
              </w:rPr>
              <w:t>（5）危险废物处置</w:t>
            </w:r>
          </w:p>
          <w:p w14:paraId="0D590E74">
            <w:pPr>
              <w:spacing w:line="480" w:lineRule="exact"/>
              <w:ind w:firstLine="480" w:firstLineChars="200"/>
              <w:rPr>
                <w:sz w:val="24"/>
              </w:rPr>
            </w:pPr>
            <w:r>
              <w:rPr>
                <w:sz w:val="24"/>
              </w:rPr>
              <w:t>本项目</w:t>
            </w:r>
            <w:r>
              <w:rPr>
                <w:rFonts w:hint="eastAsia"/>
                <w:sz w:val="24"/>
              </w:rPr>
              <w:t>危险废物</w:t>
            </w:r>
            <w:r>
              <w:rPr>
                <w:sz w:val="24"/>
              </w:rPr>
              <w:t>暂存于危废间内，根据危险废物种类及数量，委托有资质的危险废物处置单位进行处理。</w:t>
            </w:r>
          </w:p>
          <w:p w14:paraId="36A97FDB">
            <w:pPr>
              <w:spacing w:line="480" w:lineRule="exact"/>
              <w:ind w:firstLine="482" w:firstLineChars="200"/>
              <w:rPr>
                <w:b/>
                <w:bCs/>
                <w:sz w:val="24"/>
              </w:rPr>
            </w:pPr>
            <w:r>
              <w:rPr>
                <w:b/>
                <w:bCs/>
                <w:sz w:val="24"/>
              </w:rPr>
              <w:t>4.3固体废物影响评价结论</w:t>
            </w:r>
          </w:p>
          <w:p w14:paraId="32644146">
            <w:pPr>
              <w:spacing w:line="480" w:lineRule="exact"/>
              <w:ind w:firstLine="480" w:firstLineChars="200"/>
              <w:rPr>
                <w:sz w:val="24"/>
              </w:rPr>
            </w:pPr>
            <w:r>
              <w:rPr>
                <w:sz w:val="24"/>
              </w:rPr>
              <w:t>采取本项目提出的固体废物处置措施，各固体废物均得到合理处置，不会对环境造成二次污染。</w:t>
            </w:r>
          </w:p>
          <w:p w14:paraId="18FCDDC7">
            <w:pPr>
              <w:adjustRightInd w:val="0"/>
              <w:snapToGrid w:val="0"/>
              <w:spacing w:line="480" w:lineRule="exact"/>
              <w:ind w:firstLine="482" w:firstLineChars="200"/>
              <w:rPr>
                <w:b/>
                <w:bCs/>
                <w:sz w:val="24"/>
              </w:rPr>
            </w:pPr>
            <w:r>
              <w:rPr>
                <w:b/>
                <w:bCs/>
                <w:sz w:val="24"/>
              </w:rPr>
              <w:t>5、地下水及土壤影响分析</w:t>
            </w:r>
          </w:p>
          <w:p w14:paraId="55187273">
            <w:pPr>
              <w:spacing w:line="480" w:lineRule="exact"/>
              <w:ind w:firstLine="480" w:firstLineChars="200"/>
              <w:rPr>
                <w:sz w:val="24"/>
              </w:rPr>
            </w:pPr>
            <w:r>
              <w:rPr>
                <w:sz w:val="24"/>
              </w:rPr>
              <w:t>本项目生产过程排放的废气为</w:t>
            </w:r>
            <w:r>
              <w:rPr>
                <w:rFonts w:hint="eastAsia"/>
                <w:sz w:val="24"/>
              </w:rPr>
              <w:t>颗粒物</w:t>
            </w:r>
            <w:r>
              <w:rPr>
                <w:sz w:val="24"/>
              </w:rPr>
              <w:t>，产生量较少，项目厂区地面</w:t>
            </w:r>
            <w:r>
              <w:rPr>
                <w:rFonts w:hint="eastAsia"/>
                <w:sz w:val="24"/>
              </w:rPr>
              <w:t>已</w:t>
            </w:r>
            <w:r>
              <w:rPr>
                <w:sz w:val="24"/>
              </w:rPr>
              <w:t>硬化，可有效减少大气沉降对土壤环境及地下水环境产生的不利影响。</w:t>
            </w:r>
          </w:p>
          <w:p w14:paraId="66CE4C68">
            <w:pPr>
              <w:spacing w:line="480" w:lineRule="exact"/>
              <w:ind w:firstLine="480" w:firstLineChars="200"/>
              <w:rPr>
                <w:sz w:val="24"/>
              </w:rPr>
            </w:pPr>
            <w:r>
              <w:rPr>
                <w:rFonts w:hint="eastAsia"/>
                <w:kern w:val="0"/>
                <w:sz w:val="24"/>
              </w:rPr>
              <w:t>本项目设备冷却水循环使用不外排。生活污水排入市政管网，经市政污水管网近期排入曹妃甸工业区起步区（北区）污水处理厂处理，</w:t>
            </w:r>
            <w:r>
              <w:rPr>
                <w:sz w:val="24"/>
              </w:rPr>
              <w:t>因此不会通过地表漫流对土壤及地下水环境产生明显不利影响。</w:t>
            </w:r>
          </w:p>
          <w:p w14:paraId="42063D07">
            <w:pPr>
              <w:spacing w:line="480" w:lineRule="exact"/>
              <w:ind w:firstLine="480" w:firstLineChars="200"/>
              <w:rPr>
                <w:sz w:val="24"/>
              </w:rPr>
            </w:pPr>
            <w:r>
              <w:rPr>
                <w:sz w:val="24"/>
              </w:rPr>
              <w:t>本项目建成后对地下水、土壤的污染源主要为危废间储存的危险废物，</w:t>
            </w:r>
            <w:r>
              <w:rPr>
                <w:rFonts w:hint="eastAsia"/>
                <w:sz w:val="24"/>
              </w:rPr>
              <w:t>油品储存区，生产车间内的生产设备处</w:t>
            </w:r>
            <w:r>
              <w:rPr>
                <w:sz w:val="24"/>
              </w:rPr>
              <w:t>，可能因泄漏导致垂直入渗污染地下水、土壤，针对可能产生的影响源，本项目采用如下防渗措施：</w:t>
            </w:r>
          </w:p>
          <w:p w14:paraId="502FECEA">
            <w:pPr>
              <w:spacing w:line="480" w:lineRule="exact"/>
              <w:ind w:firstLine="480" w:firstLineChars="200"/>
              <w:rPr>
                <w:kern w:val="0"/>
                <w:sz w:val="24"/>
              </w:rPr>
            </w:pPr>
            <w:r>
              <w:rPr>
                <w:sz w:val="24"/>
              </w:rPr>
              <w:t>①重点防渗区：</w:t>
            </w:r>
            <w:r>
              <w:rPr>
                <w:rFonts w:hint="eastAsia"/>
                <w:kern w:val="0"/>
                <w:sz w:val="24"/>
              </w:rPr>
              <w:t>危废间地面及裙角已做耐腐蚀硬化、防滲漏处理</w:t>
            </w:r>
            <w:r>
              <w:rPr>
                <w:kern w:val="0"/>
                <w:sz w:val="24"/>
              </w:rPr>
              <w:t>，且表面无裂隙，所使用的材料要与危险废物相容；</w:t>
            </w:r>
            <w:r>
              <w:rPr>
                <w:rFonts w:hint="eastAsia"/>
                <w:kern w:val="0"/>
                <w:sz w:val="24"/>
              </w:rPr>
              <w:t>采用2mm厚高密度聚乙烯</w:t>
            </w:r>
            <w:r>
              <w:rPr>
                <w:kern w:val="0"/>
                <w:sz w:val="24"/>
              </w:rPr>
              <w:t>，渗透系数≤10</w:t>
            </w:r>
            <w:r>
              <w:rPr>
                <w:kern w:val="0"/>
                <w:sz w:val="24"/>
                <w:vertAlign w:val="superscript"/>
              </w:rPr>
              <w:t>-10</w:t>
            </w:r>
            <w:r>
              <w:rPr>
                <w:kern w:val="0"/>
                <w:sz w:val="24"/>
              </w:rPr>
              <w:t>cm/s。</w:t>
            </w:r>
          </w:p>
          <w:p w14:paraId="4021DD6D">
            <w:pPr>
              <w:spacing w:line="480" w:lineRule="exact"/>
              <w:ind w:firstLine="480" w:firstLineChars="200"/>
              <w:rPr>
                <w:sz w:val="24"/>
              </w:rPr>
            </w:pPr>
            <w:r>
              <w:rPr>
                <w:sz w:val="24"/>
              </w:rPr>
              <w:t>②一般防渗区：</w:t>
            </w:r>
            <w:r>
              <w:rPr>
                <w:rFonts w:hint="eastAsia"/>
                <w:sz w:val="24"/>
              </w:rPr>
              <w:t>1#厂房</w:t>
            </w:r>
            <w:r>
              <w:rPr>
                <w:sz w:val="24"/>
              </w:rPr>
              <w:t>内</w:t>
            </w:r>
            <w:r>
              <w:rPr>
                <w:rFonts w:hint="eastAsia"/>
                <w:sz w:val="24"/>
              </w:rPr>
              <w:t>液压站</w:t>
            </w:r>
            <w:r>
              <w:rPr>
                <w:sz w:val="24"/>
              </w:rPr>
              <w:t>下方设置铁质焊接托盘，</w:t>
            </w:r>
            <w:r>
              <w:rPr>
                <w:rFonts w:hint="eastAsia"/>
                <w:sz w:val="24"/>
              </w:rPr>
              <w:t>并在四周设置围堰，</w:t>
            </w:r>
            <w:r>
              <w:rPr>
                <w:sz w:val="24"/>
              </w:rPr>
              <w:t>无缝隙，不渗漏，确保润滑油、液压油不落地；</w:t>
            </w:r>
            <w:r>
              <w:rPr>
                <w:rFonts w:hint="eastAsia"/>
                <w:sz w:val="24"/>
              </w:rPr>
              <w:t>油品储存区、1#厂房内</w:t>
            </w:r>
            <w:r>
              <w:rPr>
                <w:kern w:val="0"/>
                <w:sz w:val="24"/>
              </w:rPr>
              <w:t>均采用黏土铺底，防渗混凝土浇筑，最后用水泥砂浆找平，渗透系数≤10</w:t>
            </w:r>
            <w:r>
              <w:rPr>
                <w:kern w:val="0"/>
                <w:sz w:val="24"/>
                <w:vertAlign w:val="superscript"/>
              </w:rPr>
              <w:t>-7</w:t>
            </w:r>
            <w:r>
              <w:rPr>
                <w:kern w:val="0"/>
                <w:sz w:val="24"/>
              </w:rPr>
              <w:t>cm/s</w:t>
            </w:r>
            <w:r>
              <w:rPr>
                <w:sz w:val="24"/>
              </w:rPr>
              <w:t>。</w:t>
            </w:r>
          </w:p>
          <w:p w14:paraId="63F09EBD">
            <w:pPr>
              <w:spacing w:line="480" w:lineRule="exact"/>
              <w:ind w:firstLine="480" w:firstLineChars="200"/>
              <w:rPr>
                <w:sz w:val="24"/>
              </w:rPr>
            </w:pPr>
            <w:r>
              <w:rPr>
                <w:sz w:val="24"/>
              </w:rPr>
              <w:t>以上防渗措施可有效阻止污染物下渗，项目的建设不会对土壤环境及地下水环境产生影响。</w:t>
            </w:r>
          </w:p>
          <w:p w14:paraId="22BF7E70">
            <w:pPr>
              <w:snapToGrid w:val="0"/>
              <w:spacing w:line="480" w:lineRule="exact"/>
              <w:ind w:firstLine="482" w:firstLineChars="200"/>
              <w:rPr>
                <w:b/>
                <w:bCs/>
                <w:sz w:val="24"/>
              </w:rPr>
            </w:pPr>
            <w:r>
              <w:rPr>
                <w:b/>
                <w:bCs/>
                <w:sz w:val="24"/>
              </w:rPr>
              <w:t>6、生态影响分析</w:t>
            </w:r>
          </w:p>
          <w:p w14:paraId="1DE05A88">
            <w:pPr>
              <w:pStyle w:val="12"/>
              <w:snapToGrid w:val="0"/>
              <w:spacing w:line="480" w:lineRule="exact"/>
              <w:ind w:left="0" w:leftChars="0" w:right="0" w:rightChars="0" w:firstLine="480" w:firstLineChars="200"/>
              <w:rPr>
                <w:kern w:val="0"/>
                <w:sz w:val="24"/>
              </w:rPr>
            </w:pPr>
            <w:r>
              <w:rPr>
                <w:kern w:val="0"/>
                <w:sz w:val="24"/>
              </w:rPr>
              <w:t>本项目位于唐山市曹妃甸循环经济示范区</w:t>
            </w:r>
            <w:r>
              <w:rPr>
                <w:rFonts w:hint="eastAsia"/>
                <w:kern w:val="0"/>
                <w:sz w:val="24"/>
              </w:rPr>
              <w:t>国际生态工业园</w:t>
            </w:r>
            <w:r>
              <w:rPr>
                <w:kern w:val="0"/>
                <w:sz w:val="24"/>
              </w:rPr>
              <w:t>内，无新增占地，无生态环境保护目标，</w:t>
            </w:r>
            <w:r>
              <w:rPr>
                <w:sz w:val="24"/>
              </w:rPr>
              <w:t>无需进行生态环境影响分析。</w:t>
            </w:r>
          </w:p>
          <w:p w14:paraId="26442D34">
            <w:pPr>
              <w:snapToGrid w:val="0"/>
              <w:spacing w:line="480" w:lineRule="exact"/>
              <w:ind w:firstLine="482" w:firstLineChars="200"/>
              <w:rPr>
                <w:sz w:val="24"/>
              </w:rPr>
            </w:pPr>
            <w:r>
              <w:rPr>
                <w:b/>
                <w:bCs/>
                <w:sz w:val="24"/>
              </w:rPr>
              <w:t>7、环境风险</w:t>
            </w:r>
            <w:r>
              <w:rPr>
                <w:rFonts w:hint="eastAsia"/>
                <w:b/>
                <w:bCs/>
                <w:sz w:val="24"/>
              </w:rPr>
              <w:t>分析</w:t>
            </w:r>
          </w:p>
          <w:p w14:paraId="12149E24">
            <w:pPr>
              <w:pStyle w:val="25"/>
              <w:widowControl w:val="0"/>
              <w:adjustRightInd w:val="0"/>
              <w:snapToGrid w:val="0"/>
              <w:spacing w:before="0" w:beforeAutospacing="0" w:after="0" w:afterAutospacing="0" w:line="480" w:lineRule="exact"/>
              <w:ind w:firstLine="480" w:firstLineChars="200"/>
              <w:jc w:val="both"/>
              <w:rPr>
                <w:rFonts w:ascii="Times New Roman" w:hAnsi="Times New Roman"/>
                <w:bCs/>
                <w:kern w:val="2"/>
                <w:szCs w:val="24"/>
              </w:rPr>
            </w:pPr>
            <w:r>
              <w:rPr>
                <w:rFonts w:ascii="Times New Roman" w:hAnsi="Times New Roman"/>
                <w:bCs/>
                <w:kern w:val="2"/>
                <w:szCs w:val="24"/>
              </w:rPr>
              <w:t>7.1环境风险识别</w:t>
            </w:r>
          </w:p>
          <w:p w14:paraId="291DF9D0">
            <w:pPr>
              <w:spacing w:line="480" w:lineRule="exact"/>
              <w:ind w:firstLine="480" w:firstLineChars="200"/>
              <w:rPr>
                <w:sz w:val="24"/>
              </w:rPr>
            </w:pPr>
            <w:r>
              <w:rPr>
                <w:sz w:val="24"/>
              </w:rPr>
              <w:t>本项目涉及的风险物质包括润滑油、废润滑油、液压油、废液压油，理化性质见下表。</w:t>
            </w:r>
          </w:p>
          <w:p w14:paraId="324238B9">
            <w:pPr>
              <w:spacing w:line="480" w:lineRule="exact"/>
              <w:jc w:val="center"/>
              <w:rPr>
                <w:b/>
                <w:bCs/>
                <w:lang w:val="zh-CN"/>
              </w:rPr>
            </w:pPr>
            <w:r>
              <w:rPr>
                <w:b/>
                <w:bCs/>
                <w:lang w:val="zh-CN"/>
              </w:rPr>
              <w:t>表</w:t>
            </w:r>
            <w:r>
              <w:rPr>
                <w:b/>
                <w:bCs/>
              </w:rPr>
              <w:t>4-</w:t>
            </w:r>
            <w:r>
              <w:rPr>
                <w:rFonts w:hint="eastAsia"/>
                <w:b/>
                <w:bCs/>
              </w:rPr>
              <w:t>15</w:t>
            </w:r>
            <w:r>
              <w:rPr>
                <w:b/>
                <w:bCs/>
                <w:lang w:val="zh-CN"/>
              </w:rPr>
              <w:t xml:space="preserve">  润滑油的理化性质及危险性识别</w:t>
            </w:r>
          </w:p>
          <w:tbl>
            <w:tblPr>
              <w:tblStyle w:val="29"/>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766"/>
              <w:gridCol w:w="1398"/>
              <w:gridCol w:w="1631"/>
              <w:gridCol w:w="1422"/>
            </w:tblGrid>
            <w:tr w14:paraId="4B183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12" w:space="0"/>
                    <w:left w:val="single" w:color="auto" w:sz="12" w:space="0"/>
                    <w:bottom w:val="single" w:color="auto" w:sz="4" w:space="0"/>
                    <w:right w:val="single" w:color="auto" w:sz="4" w:space="0"/>
                  </w:tcBorders>
                  <w:vAlign w:val="center"/>
                </w:tcPr>
                <w:p w14:paraId="2A5D0588">
                  <w:pPr>
                    <w:spacing w:line="240" w:lineRule="atLeast"/>
                    <w:jc w:val="center"/>
                    <w:rPr>
                      <w:szCs w:val="21"/>
                    </w:rPr>
                  </w:pPr>
                  <w:r>
                    <w:rPr>
                      <w:szCs w:val="21"/>
                    </w:rPr>
                    <w:t>物质名称</w:t>
                  </w:r>
                </w:p>
              </w:tc>
              <w:tc>
                <w:tcPr>
                  <w:tcW w:w="1766" w:type="dxa"/>
                  <w:tcBorders>
                    <w:top w:val="single" w:color="auto" w:sz="12" w:space="0"/>
                    <w:left w:val="single" w:color="auto" w:sz="4" w:space="0"/>
                    <w:bottom w:val="single" w:color="auto" w:sz="4" w:space="0"/>
                    <w:right w:val="single" w:color="auto" w:sz="4" w:space="0"/>
                  </w:tcBorders>
                  <w:vAlign w:val="center"/>
                </w:tcPr>
                <w:p w14:paraId="1278E4C9">
                  <w:pPr>
                    <w:spacing w:line="240" w:lineRule="atLeast"/>
                    <w:jc w:val="center"/>
                    <w:rPr>
                      <w:szCs w:val="21"/>
                    </w:rPr>
                  </w:pPr>
                  <w:r>
                    <w:rPr>
                      <w:szCs w:val="21"/>
                    </w:rPr>
                    <w:t>分子式</w:t>
                  </w:r>
                </w:p>
              </w:tc>
              <w:tc>
                <w:tcPr>
                  <w:tcW w:w="1398" w:type="dxa"/>
                  <w:tcBorders>
                    <w:top w:val="single" w:color="auto" w:sz="12" w:space="0"/>
                    <w:left w:val="single" w:color="auto" w:sz="4" w:space="0"/>
                    <w:bottom w:val="single" w:color="auto" w:sz="4" w:space="0"/>
                    <w:right w:val="single" w:color="auto" w:sz="4" w:space="0"/>
                  </w:tcBorders>
                  <w:vAlign w:val="center"/>
                </w:tcPr>
                <w:p w14:paraId="1ECCF75C">
                  <w:pPr>
                    <w:spacing w:line="240" w:lineRule="atLeast"/>
                    <w:jc w:val="center"/>
                    <w:rPr>
                      <w:szCs w:val="21"/>
                    </w:rPr>
                  </w:pPr>
                  <w:r>
                    <w:rPr>
                      <w:szCs w:val="21"/>
                    </w:rPr>
                    <w:t>分子量</w:t>
                  </w:r>
                </w:p>
              </w:tc>
              <w:tc>
                <w:tcPr>
                  <w:tcW w:w="1631" w:type="dxa"/>
                  <w:tcBorders>
                    <w:top w:val="single" w:color="auto" w:sz="12" w:space="0"/>
                    <w:left w:val="single" w:color="auto" w:sz="4" w:space="0"/>
                    <w:bottom w:val="single" w:color="auto" w:sz="4" w:space="0"/>
                    <w:right w:val="single" w:color="auto" w:sz="4" w:space="0"/>
                  </w:tcBorders>
                  <w:vAlign w:val="center"/>
                </w:tcPr>
                <w:p w14:paraId="4E49F636">
                  <w:pPr>
                    <w:spacing w:line="240" w:lineRule="atLeast"/>
                    <w:jc w:val="center"/>
                    <w:rPr>
                      <w:szCs w:val="21"/>
                    </w:rPr>
                  </w:pPr>
                  <w:r>
                    <w:rPr>
                      <w:szCs w:val="21"/>
                    </w:rPr>
                    <w:t>沸点</w:t>
                  </w:r>
                </w:p>
              </w:tc>
              <w:tc>
                <w:tcPr>
                  <w:tcW w:w="1422" w:type="dxa"/>
                  <w:tcBorders>
                    <w:top w:val="single" w:color="auto" w:sz="12" w:space="0"/>
                    <w:left w:val="single" w:color="auto" w:sz="4" w:space="0"/>
                    <w:bottom w:val="single" w:color="auto" w:sz="4" w:space="0"/>
                    <w:right w:val="single" w:color="auto" w:sz="12" w:space="0"/>
                  </w:tcBorders>
                  <w:vAlign w:val="center"/>
                </w:tcPr>
                <w:p w14:paraId="690F1F0A">
                  <w:pPr>
                    <w:spacing w:line="240" w:lineRule="atLeast"/>
                    <w:jc w:val="center"/>
                    <w:rPr>
                      <w:szCs w:val="21"/>
                    </w:rPr>
                  </w:pPr>
                  <w:r>
                    <w:rPr>
                      <w:szCs w:val="21"/>
                    </w:rPr>
                    <w:t>自燃点</w:t>
                  </w:r>
                </w:p>
              </w:tc>
            </w:tr>
            <w:tr w14:paraId="54459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4" w:space="0"/>
                    <w:left w:val="single" w:color="auto" w:sz="12" w:space="0"/>
                    <w:bottom w:val="single" w:color="auto" w:sz="4" w:space="0"/>
                    <w:right w:val="single" w:color="auto" w:sz="4" w:space="0"/>
                  </w:tcBorders>
                  <w:vAlign w:val="center"/>
                </w:tcPr>
                <w:p w14:paraId="18F7E210">
                  <w:pPr>
                    <w:spacing w:line="240" w:lineRule="atLeast"/>
                    <w:jc w:val="center"/>
                    <w:rPr>
                      <w:szCs w:val="21"/>
                    </w:rPr>
                  </w:pPr>
                  <w:r>
                    <w:rPr>
                      <w:szCs w:val="21"/>
                    </w:rPr>
                    <w:t>润滑油</w:t>
                  </w:r>
                </w:p>
              </w:tc>
              <w:tc>
                <w:tcPr>
                  <w:tcW w:w="1766" w:type="dxa"/>
                  <w:tcBorders>
                    <w:top w:val="single" w:color="auto" w:sz="4" w:space="0"/>
                    <w:left w:val="single" w:color="auto" w:sz="4" w:space="0"/>
                    <w:bottom w:val="single" w:color="auto" w:sz="4" w:space="0"/>
                    <w:right w:val="single" w:color="auto" w:sz="4" w:space="0"/>
                  </w:tcBorders>
                  <w:vAlign w:val="center"/>
                </w:tcPr>
                <w:p w14:paraId="027E71BF">
                  <w:pPr>
                    <w:spacing w:line="240" w:lineRule="atLeast"/>
                    <w:jc w:val="center"/>
                    <w:rPr>
                      <w:szCs w:val="21"/>
                    </w:rPr>
                  </w:pPr>
                  <w:bookmarkStart w:id="168" w:name="_Toc22566"/>
                  <w:r>
                    <w:rPr>
                      <w:szCs w:val="21"/>
                    </w:rPr>
                    <w:t>—</w:t>
                  </w:r>
                  <w:bookmarkEnd w:id="168"/>
                </w:p>
              </w:tc>
              <w:tc>
                <w:tcPr>
                  <w:tcW w:w="1398" w:type="dxa"/>
                  <w:tcBorders>
                    <w:top w:val="single" w:color="auto" w:sz="4" w:space="0"/>
                    <w:left w:val="single" w:color="auto" w:sz="4" w:space="0"/>
                    <w:bottom w:val="single" w:color="auto" w:sz="4" w:space="0"/>
                    <w:right w:val="single" w:color="auto" w:sz="4" w:space="0"/>
                  </w:tcBorders>
                  <w:vAlign w:val="center"/>
                </w:tcPr>
                <w:p w14:paraId="21858BFC">
                  <w:pPr>
                    <w:spacing w:line="240" w:lineRule="atLeast"/>
                    <w:jc w:val="center"/>
                    <w:rPr>
                      <w:szCs w:val="21"/>
                    </w:rPr>
                  </w:pPr>
                  <w:r>
                    <w:rPr>
                      <w:szCs w:val="21"/>
                    </w:rPr>
                    <w:t>—</w:t>
                  </w:r>
                </w:p>
              </w:tc>
              <w:tc>
                <w:tcPr>
                  <w:tcW w:w="1631" w:type="dxa"/>
                  <w:tcBorders>
                    <w:top w:val="single" w:color="auto" w:sz="4" w:space="0"/>
                    <w:left w:val="single" w:color="auto" w:sz="4" w:space="0"/>
                    <w:bottom w:val="single" w:color="auto" w:sz="4" w:space="0"/>
                    <w:right w:val="single" w:color="auto" w:sz="4" w:space="0"/>
                  </w:tcBorders>
                  <w:vAlign w:val="center"/>
                </w:tcPr>
                <w:p w14:paraId="754B8155">
                  <w:pPr>
                    <w:spacing w:line="240" w:lineRule="atLeast"/>
                    <w:jc w:val="center"/>
                    <w:rPr>
                      <w:szCs w:val="21"/>
                    </w:rPr>
                  </w:pPr>
                  <w:r>
                    <w:rPr>
                      <w:szCs w:val="21"/>
                    </w:rPr>
                    <w:t>150℃</w:t>
                  </w:r>
                </w:p>
              </w:tc>
              <w:tc>
                <w:tcPr>
                  <w:tcW w:w="1422" w:type="dxa"/>
                  <w:tcBorders>
                    <w:top w:val="single" w:color="auto" w:sz="4" w:space="0"/>
                    <w:left w:val="single" w:color="auto" w:sz="4" w:space="0"/>
                    <w:bottom w:val="single" w:color="auto" w:sz="4" w:space="0"/>
                    <w:right w:val="single" w:color="auto" w:sz="12" w:space="0"/>
                  </w:tcBorders>
                  <w:vAlign w:val="center"/>
                </w:tcPr>
                <w:p w14:paraId="2BCE6E01">
                  <w:pPr>
                    <w:spacing w:line="240" w:lineRule="atLeast"/>
                    <w:jc w:val="center"/>
                    <w:rPr>
                      <w:szCs w:val="21"/>
                    </w:rPr>
                  </w:pPr>
                  <w:r>
                    <w:rPr>
                      <w:szCs w:val="21"/>
                    </w:rPr>
                    <w:t>300-350℃</w:t>
                  </w:r>
                </w:p>
              </w:tc>
            </w:tr>
            <w:tr w14:paraId="55472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4" w:space="0"/>
                    <w:left w:val="single" w:color="auto" w:sz="12" w:space="0"/>
                    <w:bottom w:val="single" w:color="auto" w:sz="4" w:space="0"/>
                    <w:right w:val="single" w:color="auto" w:sz="4" w:space="0"/>
                  </w:tcBorders>
                  <w:vAlign w:val="center"/>
                </w:tcPr>
                <w:p w14:paraId="0EF6DC93">
                  <w:pPr>
                    <w:spacing w:line="240" w:lineRule="atLeast"/>
                    <w:jc w:val="center"/>
                    <w:rPr>
                      <w:szCs w:val="21"/>
                    </w:rPr>
                  </w:pPr>
                  <w:r>
                    <w:rPr>
                      <w:szCs w:val="21"/>
                    </w:rPr>
                    <w:t>闪点（开口）</w:t>
                  </w:r>
                </w:p>
              </w:tc>
              <w:tc>
                <w:tcPr>
                  <w:tcW w:w="1766" w:type="dxa"/>
                  <w:tcBorders>
                    <w:top w:val="single" w:color="auto" w:sz="4" w:space="0"/>
                    <w:left w:val="single" w:color="auto" w:sz="4" w:space="0"/>
                    <w:bottom w:val="single" w:color="auto" w:sz="4" w:space="0"/>
                    <w:right w:val="single" w:color="auto" w:sz="4" w:space="0"/>
                  </w:tcBorders>
                  <w:vAlign w:val="center"/>
                </w:tcPr>
                <w:p w14:paraId="400BDA78">
                  <w:pPr>
                    <w:spacing w:line="240" w:lineRule="atLeast"/>
                    <w:jc w:val="center"/>
                    <w:rPr>
                      <w:szCs w:val="21"/>
                    </w:rPr>
                  </w:pPr>
                  <w:r>
                    <w:rPr>
                      <w:szCs w:val="21"/>
                    </w:rPr>
                    <w:t>蒸汽压（145.8℃）</w:t>
                  </w:r>
                </w:p>
              </w:tc>
              <w:tc>
                <w:tcPr>
                  <w:tcW w:w="1398" w:type="dxa"/>
                  <w:tcBorders>
                    <w:top w:val="single" w:color="auto" w:sz="4" w:space="0"/>
                    <w:left w:val="single" w:color="auto" w:sz="4" w:space="0"/>
                    <w:bottom w:val="single" w:color="auto" w:sz="4" w:space="0"/>
                    <w:right w:val="single" w:color="auto" w:sz="4" w:space="0"/>
                  </w:tcBorders>
                  <w:vAlign w:val="center"/>
                </w:tcPr>
                <w:p w14:paraId="04F43629">
                  <w:pPr>
                    <w:spacing w:line="240" w:lineRule="atLeast"/>
                    <w:jc w:val="center"/>
                    <w:rPr>
                      <w:szCs w:val="21"/>
                    </w:rPr>
                  </w:pPr>
                  <w:r>
                    <w:rPr>
                      <w:szCs w:val="21"/>
                    </w:rPr>
                    <w:t>引燃温度</w:t>
                  </w:r>
                </w:p>
              </w:tc>
              <w:tc>
                <w:tcPr>
                  <w:tcW w:w="1631" w:type="dxa"/>
                  <w:tcBorders>
                    <w:top w:val="single" w:color="auto" w:sz="4" w:space="0"/>
                    <w:left w:val="single" w:color="auto" w:sz="4" w:space="0"/>
                    <w:bottom w:val="single" w:color="auto" w:sz="4" w:space="0"/>
                    <w:right w:val="single" w:color="auto" w:sz="4" w:space="0"/>
                  </w:tcBorders>
                  <w:vAlign w:val="center"/>
                </w:tcPr>
                <w:p w14:paraId="6C3F0684">
                  <w:pPr>
                    <w:spacing w:line="240" w:lineRule="atLeast"/>
                    <w:jc w:val="center"/>
                    <w:rPr>
                      <w:szCs w:val="21"/>
                    </w:rPr>
                  </w:pPr>
                  <w:r>
                    <w:rPr>
                      <w:szCs w:val="21"/>
                    </w:rPr>
                    <w:t>密度（水=1）</w:t>
                  </w:r>
                </w:p>
              </w:tc>
              <w:tc>
                <w:tcPr>
                  <w:tcW w:w="1422" w:type="dxa"/>
                  <w:tcBorders>
                    <w:top w:val="single" w:color="auto" w:sz="4" w:space="0"/>
                    <w:left w:val="single" w:color="auto" w:sz="4" w:space="0"/>
                    <w:bottom w:val="single" w:color="auto" w:sz="4" w:space="0"/>
                    <w:right w:val="single" w:color="auto" w:sz="12" w:space="0"/>
                  </w:tcBorders>
                  <w:vAlign w:val="center"/>
                </w:tcPr>
                <w:p w14:paraId="0A9A4C4A">
                  <w:pPr>
                    <w:spacing w:line="240" w:lineRule="atLeast"/>
                    <w:jc w:val="center"/>
                    <w:rPr>
                      <w:szCs w:val="21"/>
                    </w:rPr>
                  </w:pPr>
                  <w:r>
                    <w:rPr>
                      <w:szCs w:val="21"/>
                    </w:rPr>
                    <w:t>爆炸下限</w:t>
                  </w:r>
                </w:p>
              </w:tc>
            </w:tr>
            <w:tr w14:paraId="32E66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4" w:space="0"/>
                    <w:left w:val="single" w:color="auto" w:sz="12" w:space="0"/>
                    <w:bottom w:val="single" w:color="auto" w:sz="4" w:space="0"/>
                    <w:right w:val="single" w:color="auto" w:sz="4" w:space="0"/>
                  </w:tcBorders>
                  <w:vAlign w:val="center"/>
                </w:tcPr>
                <w:p w14:paraId="643E03C7">
                  <w:pPr>
                    <w:spacing w:line="240" w:lineRule="atLeast"/>
                    <w:jc w:val="center"/>
                    <w:rPr>
                      <w:szCs w:val="21"/>
                    </w:rPr>
                  </w:pPr>
                  <w:r>
                    <w:rPr>
                      <w:szCs w:val="21"/>
                    </w:rPr>
                    <w:t>120-340℃</w:t>
                  </w:r>
                </w:p>
              </w:tc>
              <w:tc>
                <w:tcPr>
                  <w:tcW w:w="1766" w:type="dxa"/>
                  <w:tcBorders>
                    <w:top w:val="single" w:color="auto" w:sz="4" w:space="0"/>
                    <w:left w:val="single" w:color="auto" w:sz="4" w:space="0"/>
                    <w:bottom w:val="single" w:color="auto" w:sz="4" w:space="0"/>
                    <w:right w:val="single" w:color="auto" w:sz="4" w:space="0"/>
                  </w:tcBorders>
                  <w:vAlign w:val="center"/>
                </w:tcPr>
                <w:p w14:paraId="40495332">
                  <w:pPr>
                    <w:spacing w:line="240" w:lineRule="atLeast"/>
                    <w:jc w:val="center"/>
                    <w:rPr>
                      <w:szCs w:val="21"/>
                    </w:rPr>
                  </w:pPr>
                  <w:r>
                    <w:rPr>
                      <w:szCs w:val="21"/>
                    </w:rPr>
                    <w:t>0.13kPa</w:t>
                  </w:r>
                </w:p>
              </w:tc>
              <w:tc>
                <w:tcPr>
                  <w:tcW w:w="1398" w:type="dxa"/>
                  <w:tcBorders>
                    <w:top w:val="single" w:color="auto" w:sz="4" w:space="0"/>
                    <w:left w:val="single" w:color="auto" w:sz="4" w:space="0"/>
                    <w:bottom w:val="single" w:color="auto" w:sz="4" w:space="0"/>
                    <w:right w:val="single" w:color="auto" w:sz="4" w:space="0"/>
                  </w:tcBorders>
                  <w:vAlign w:val="center"/>
                </w:tcPr>
                <w:p w14:paraId="7ABA0B21">
                  <w:pPr>
                    <w:spacing w:line="240" w:lineRule="atLeast"/>
                    <w:jc w:val="center"/>
                    <w:rPr>
                      <w:szCs w:val="21"/>
                    </w:rPr>
                  </w:pPr>
                  <w:r>
                    <w:rPr>
                      <w:szCs w:val="21"/>
                    </w:rPr>
                    <w:t>—</w:t>
                  </w:r>
                </w:p>
              </w:tc>
              <w:tc>
                <w:tcPr>
                  <w:tcW w:w="1631" w:type="dxa"/>
                  <w:tcBorders>
                    <w:top w:val="single" w:color="auto" w:sz="4" w:space="0"/>
                    <w:left w:val="single" w:color="auto" w:sz="4" w:space="0"/>
                    <w:bottom w:val="single" w:color="auto" w:sz="4" w:space="0"/>
                    <w:right w:val="single" w:color="auto" w:sz="4" w:space="0"/>
                  </w:tcBorders>
                  <w:vAlign w:val="center"/>
                </w:tcPr>
                <w:p w14:paraId="6A70F05F">
                  <w:pPr>
                    <w:spacing w:line="240" w:lineRule="atLeast"/>
                    <w:jc w:val="center"/>
                    <w:rPr>
                      <w:szCs w:val="21"/>
                    </w:rPr>
                  </w:pPr>
                  <w:r>
                    <w:rPr>
                      <w:szCs w:val="21"/>
                    </w:rPr>
                    <w:t>0.91</w:t>
                  </w:r>
                </w:p>
              </w:tc>
              <w:tc>
                <w:tcPr>
                  <w:tcW w:w="1422" w:type="dxa"/>
                  <w:tcBorders>
                    <w:top w:val="single" w:color="auto" w:sz="4" w:space="0"/>
                    <w:left w:val="single" w:color="auto" w:sz="4" w:space="0"/>
                    <w:bottom w:val="single" w:color="auto" w:sz="4" w:space="0"/>
                    <w:right w:val="single" w:color="auto" w:sz="12" w:space="0"/>
                  </w:tcBorders>
                  <w:vAlign w:val="center"/>
                </w:tcPr>
                <w:p w14:paraId="42CA693B">
                  <w:pPr>
                    <w:spacing w:line="240" w:lineRule="atLeast"/>
                    <w:jc w:val="center"/>
                    <w:rPr>
                      <w:szCs w:val="21"/>
                    </w:rPr>
                  </w:pPr>
                  <w:r>
                    <w:rPr>
                      <w:szCs w:val="21"/>
                    </w:rPr>
                    <w:t>—</w:t>
                  </w:r>
                </w:p>
              </w:tc>
            </w:tr>
            <w:tr w14:paraId="528E8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4" w:space="0"/>
                    <w:left w:val="single" w:color="auto" w:sz="12" w:space="0"/>
                    <w:bottom w:val="single" w:color="auto" w:sz="4" w:space="0"/>
                    <w:right w:val="single" w:color="auto" w:sz="4" w:space="0"/>
                  </w:tcBorders>
                  <w:vAlign w:val="center"/>
                </w:tcPr>
                <w:p w14:paraId="1E9FE186">
                  <w:pPr>
                    <w:spacing w:line="240" w:lineRule="atLeast"/>
                    <w:jc w:val="center"/>
                    <w:rPr>
                      <w:szCs w:val="21"/>
                    </w:rPr>
                  </w:pPr>
                  <w:r>
                    <w:rPr>
                      <w:szCs w:val="21"/>
                    </w:rPr>
                    <w:t>形状和溶解性</w:t>
                  </w:r>
                </w:p>
              </w:tc>
              <w:tc>
                <w:tcPr>
                  <w:tcW w:w="6217" w:type="dxa"/>
                  <w:gridSpan w:val="4"/>
                  <w:tcBorders>
                    <w:top w:val="single" w:color="auto" w:sz="4" w:space="0"/>
                    <w:left w:val="single" w:color="auto" w:sz="4" w:space="0"/>
                    <w:bottom w:val="single" w:color="auto" w:sz="4" w:space="0"/>
                    <w:right w:val="single" w:color="auto" w:sz="12" w:space="0"/>
                  </w:tcBorders>
                  <w:vAlign w:val="center"/>
                </w:tcPr>
                <w:p w14:paraId="105A5343">
                  <w:pPr>
                    <w:spacing w:line="240" w:lineRule="atLeast"/>
                    <w:jc w:val="center"/>
                    <w:rPr>
                      <w:szCs w:val="21"/>
                    </w:rPr>
                  </w:pPr>
                  <w:r>
                    <w:rPr>
                      <w:szCs w:val="21"/>
                    </w:rPr>
                    <w:t>淡黄色黏稠液体，溶于苯、乙醇、乙醚、氯仿、丙酮等多数有机溶剂。</w:t>
                  </w:r>
                </w:p>
              </w:tc>
            </w:tr>
            <w:tr w14:paraId="0034B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4" w:space="0"/>
                    <w:left w:val="single" w:color="auto" w:sz="12" w:space="0"/>
                    <w:bottom w:val="single" w:color="auto" w:sz="4" w:space="0"/>
                    <w:right w:val="single" w:color="auto" w:sz="4" w:space="0"/>
                  </w:tcBorders>
                  <w:vAlign w:val="center"/>
                </w:tcPr>
                <w:p w14:paraId="4AEC4C77">
                  <w:pPr>
                    <w:spacing w:line="240" w:lineRule="atLeast"/>
                    <w:jc w:val="center"/>
                    <w:rPr>
                      <w:szCs w:val="21"/>
                    </w:rPr>
                  </w:pPr>
                  <w:r>
                    <w:rPr>
                      <w:szCs w:val="21"/>
                    </w:rPr>
                    <w:t>储存注意</w:t>
                  </w:r>
                </w:p>
              </w:tc>
              <w:tc>
                <w:tcPr>
                  <w:tcW w:w="6217" w:type="dxa"/>
                  <w:gridSpan w:val="4"/>
                  <w:tcBorders>
                    <w:top w:val="single" w:color="auto" w:sz="4" w:space="0"/>
                    <w:left w:val="single" w:color="auto" w:sz="4" w:space="0"/>
                    <w:bottom w:val="single" w:color="auto" w:sz="4" w:space="0"/>
                    <w:right w:val="single" w:color="auto" w:sz="12" w:space="0"/>
                  </w:tcBorders>
                  <w:vAlign w:val="center"/>
                </w:tcPr>
                <w:p w14:paraId="7E0FE1BE">
                  <w:pPr>
                    <w:spacing w:line="240" w:lineRule="atLeast"/>
                    <w:jc w:val="left"/>
                    <w:rPr>
                      <w:szCs w:val="21"/>
                    </w:rPr>
                  </w:pPr>
                  <w:r>
                    <w:rPr>
                      <w:szCs w:val="21"/>
                    </w:rPr>
                    <w:t>储存于阴凉、通风的库房。远离火种、热源。应与氧化剂分开存放，切忌混储。</w:t>
                  </w:r>
                </w:p>
              </w:tc>
            </w:tr>
            <w:tr w14:paraId="6798B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0" w:type="dxa"/>
                  <w:tcBorders>
                    <w:top w:val="single" w:color="auto" w:sz="4" w:space="0"/>
                    <w:left w:val="single" w:color="auto" w:sz="12" w:space="0"/>
                    <w:bottom w:val="single" w:color="auto" w:sz="12" w:space="0"/>
                    <w:right w:val="single" w:color="auto" w:sz="4" w:space="0"/>
                  </w:tcBorders>
                  <w:vAlign w:val="center"/>
                </w:tcPr>
                <w:p w14:paraId="0F900FD1">
                  <w:pPr>
                    <w:spacing w:line="240" w:lineRule="atLeast"/>
                    <w:jc w:val="center"/>
                    <w:rPr>
                      <w:szCs w:val="21"/>
                    </w:rPr>
                  </w:pPr>
                  <w:r>
                    <w:rPr>
                      <w:szCs w:val="21"/>
                    </w:rPr>
                    <w:t>健康危害</w:t>
                  </w:r>
                </w:p>
              </w:tc>
              <w:tc>
                <w:tcPr>
                  <w:tcW w:w="6217" w:type="dxa"/>
                  <w:gridSpan w:val="4"/>
                  <w:tcBorders>
                    <w:top w:val="single" w:color="auto" w:sz="4" w:space="0"/>
                    <w:left w:val="single" w:color="auto" w:sz="4" w:space="0"/>
                    <w:bottom w:val="single" w:color="auto" w:sz="12" w:space="0"/>
                    <w:right w:val="single" w:color="auto" w:sz="12" w:space="0"/>
                  </w:tcBorders>
                  <w:vAlign w:val="center"/>
                </w:tcPr>
                <w:p w14:paraId="33DC204D">
                  <w:pPr>
                    <w:spacing w:line="240" w:lineRule="atLeast"/>
                    <w:jc w:val="center"/>
                    <w:rPr>
                      <w:szCs w:val="21"/>
                    </w:rPr>
                  </w:pPr>
                  <w:r>
                    <w:rPr>
                      <w:szCs w:val="21"/>
                    </w:rPr>
                    <w:t>急性吸入可出现乏力、头痛、头晕、恶心，严重者可引起油脂性肺炎。慢接触者，暴露部位可发生油性痤疮和接触性皮炎，可引发神经衰弱综合征，呼吸道和眼刺激症状及慢性油脂性肺炎。</w:t>
                  </w:r>
                </w:p>
              </w:tc>
            </w:tr>
          </w:tbl>
          <w:p w14:paraId="7C15AF15">
            <w:pPr>
              <w:widowControl/>
              <w:spacing w:line="480" w:lineRule="exact"/>
              <w:jc w:val="center"/>
              <w:rPr>
                <w:b/>
              </w:rPr>
            </w:pPr>
            <w:r>
              <w:rPr>
                <w:b/>
                <w:szCs w:val="21"/>
              </w:rPr>
              <w:t>表4-</w:t>
            </w:r>
            <w:r>
              <w:rPr>
                <w:rFonts w:hint="eastAsia"/>
                <w:b/>
                <w:szCs w:val="21"/>
              </w:rPr>
              <w:t>16</w:t>
            </w:r>
            <w:r>
              <w:rPr>
                <w:b/>
                <w:szCs w:val="21"/>
              </w:rPr>
              <w:t xml:space="preserve">   液压油的理化性质及危险性识别</w:t>
            </w:r>
          </w:p>
          <w:tbl>
            <w:tblPr>
              <w:tblStyle w:val="29"/>
              <w:tblW w:w="77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594"/>
              <w:gridCol w:w="1688"/>
              <w:gridCol w:w="1562"/>
              <w:gridCol w:w="1561"/>
            </w:tblGrid>
            <w:tr w14:paraId="3C13A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90" w:type="dxa"/>
                  <w:vAlign w:val="center"/>
                </w:tcPr>
                <w:p w14:paraId="496AA7FF">
                  <w:pPr>
                    <w:widowControl/>
                    <w:spacing w:line="0" w:lineRule="atLeast"/>
                    <w:jc w:val="center"/>
                    <w:rPr>
                      <w:bCs/>
                      <w:szCs w:val="21"/>
                    </w:rPr>
                  </w:pPr>
                  <w:r>
                    <w:rPr>
                      <w:bCs/>
                      <w:szCs w:val="21"/>
                    </w:rPr>
                    <w:t>物质名称</w:t>
                  </w:r>
                </w:p>
              </w:tc>
              <w:tc>
                <w:tcPr>
                  <w:tcW w:w="1594" w:type="dxa"/>
                  <w:vAlign w:val="center"/>
                </w:tcPr>
                <w:p w14:paraId="49D3215E">
                  <w:pPr>
                    <w:widowControl/>
                    <w:spacing w:line="0" w:lineRule="atLeast"/>
                    <w:jc w:val="center"/>
                    <w:rPr>
                      <w:bCs/>
                      <w:szCs w:val="21"/>
                    </w:rPr>
                  </w:pPr>
                  <w:r>
                    <w:rPr>
                      <w:bCs/>
                      <w:szCs w:val="21"/>
                    </w:rPr>
                    <w:t>分子式</w:t>
                  </w:r>
                </w:p>
              </w:tc>
              <w:tc>
                <w:tcPr>
                  <w:tcW w:w="1688" w:type="dxa"/>
                  <w:vAlign w:val="center"/>
                </w:tcPr>
                <w:p w14:paraId="231C5BA4">
                  <w:pPr>
                    <w:widowControl/>
                    <w:spacing w:line="0" w:lineRule="atLeast"/>
                    <w:jc w:val="center"/>
                    <w:rPr>
                      <w:bCs/>
                      <w:szCs w:val="21"/>
                    </w:rPr>
                  </w:pPr>
                  <w:r>
                    <w:rPr>
                      <w:bCs/>
                      <w:szCs w:val="21"/>
                    </w:rPr>
                    <w:t>分子量</w:t>
                  </w:r>
                </w:p>
              </w:tc>
              <w:tc>
                <w:tcPr>
                  <w:tcW w:w="1562" w:type="dxa"/>
                  <w:vAlign w:val="center"/>
                </w:tcPr>
                <w:p w14:paraId="4B39862C">
                  <w:pPr>
                    <w:widowControl/>
                    <w:spacing w:line="0" w:lineRule="atLeast"/>
                    <w:jc w:val="center"/>
                    <w:rPr>
                      <w:bCs/>
                      <w:szCs w:val="21"/>
                    </w:rPr>
                  </w:pPr>
                  <w:r>
                    <w:rPr>
                      <w:bCs/>
                      <w:szCs w:val="21"/>
                    </w:rPr>
                    <w:t>沸点</w:t>
                  </w:r>
                </w:p>
              </w:tc>
              <w:tc>
                <w:tcPr>
                  <w:tcW w:w="1561" w:type="dxa"/>
                  <w:vAlign w:val="center"/>
                </w:tcPr>
                <w:p w14:paraId="160C8083">
                  <w:pPr>
                    <w:widowControl/>
                    <w:spacing w:line="0" w:lineRule="atLeast"/>
                    <w:jc w:val="center"/>
                    <w:rPr>
                      <w:bCs/>
                      <w:szCs w:val="21"/>
                    </w:rPr>
                  </w:pPr>
                  <w:r>
                    <w:rPr>
                      <w:bCs/>
                      <w:szCs w:val="21"/>
                    </w:rPr>
                    <w:t>自燃点</w:t>
                  </w:r>
                </w:p>
              </w:tc>
            </w:tr>
            <w:tr w14:paraId="47737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90" w:type="dxa"/>
                  <w:vAlign w:val="center"/>
                </w:tcPr>
                <w:p w14:paraId="06537654">
                  <w:pPr>
                    <w:widowControl/>
                    <w:spacing w:line="0" w:lineRule="atLeast"/>
                    <w:jc w:val="center"/>
                    <w:rPr>
                      <w:bCs/>
                      <w:szCs w:val="21"/>
                    </w:rPr>
                  </w:pPr>
                  <w:r>
                    <w:rPr>
                      <w:bCs/>
                      <w:szCs w:val="21"/>
                    </w:rPr>
                    <w:t>液压油</w:t>
                  </w:r>
                </w:p>
              </w:tc>
              <w:tc>
                <w:tcPr>
                  <w:tcW w:w="1594" w:type="dxa"/>
                  <w:vAlign w:val="center"/>
                </w:tcPr>
                <w:p w14:paraId="646B7475">
                  <w:pPr>
                    <w:widowControl/>
                    <w:spacing w:line="0" w:lineRule="atLeast"/>
                    <w:jc w:val="center"/>
                    <w:outlineLvl w:val="2"/>
                    <w:rPr>
                      <w:bCs/>
                      <w:szCs w:val="21"/>
                    </w:rPr>
                  </w:pPr>
                  <w:bookmarkStart w:id="169" w:name="_Toc25723"/>
                  <w:r>
                    <w:rPr>
                      <w:bCs/>
                      <w:szCs w:val="21"/>
                    </w:rPr>
                    <w:t>—</w:t>
                  </w:r>
                  <w:bookmarkEnd w:id="169"/>
                </w:p>
              </w:tc>
              <w:tc>
                <w:tcPr>
                  <w:tcW w:w="1688" w:type="dxa"/>
                  <w:vAlign w:val="center"/>
                </w:tcPr>
                <w:p w14:paraId="51657B4C">
                  <w:pPr>
                    <w:widowControl/>
                    <w:spacing w:line="0" w:lineRule="atLeast"/>
                    <w:jc w:val="center"/>
                    <w:rPr>
                      <w:bCs/>
                      <w:szCs w:val="21"/>
                    </w:rPr>
                  </w:pPr>
                  <w:r>
                    <w:rPr>
                      <w:bCs/>
                      <w:szCs w:val="21"/>
                    </w:rPr>
                    <w:t>—</w:t>
                  </w:r>
                </w:p>
              </w:tc>
              <w:tc>
                <w:tcPr>
                  <w:tcW w:w="1562" w:type="dxa"/>
                  <w:vAlign w:val="center"/>
                </w:tcPr>
                <w:p w14:paraId="1FED2DE9">
                  <w:pPr>
                    <w:widowControl/>
                    <w:spacing w:line="0" w:lineRule="atLeast"/>
                    <w:jc w:val="center"/>
                    <w:rPr>
                      <w:bCs/>
                      <w:szCs w:val="21"/>
                    </w:rPr>
                  </w:pPr>
                  <w:r>
                    <w:rPr>
                      <w:bCs/>
                      <w:szCs w:val="21"/>
                    </w:rPr>
                    <w:t>＞290℃</w:t>
                  </w:r>
                </w:p>
              </w:tc>
              <w:tc>
                <w:tcPr>
                  <w:tcW w:w="1561" w:type="dxa"/>
                  <w:vAlign w:val="center"/>
                </w:tcPr>
                <w:p w14:paraId="7B8D6473">
                  <w:pPr>
                    <w:widowControl/>
                    <w:spacing w:line="0" w:lineRule="atLeast"/>
                    <w:jc w:val="center"/>
                    <w:rPr>
                      <w:bCs/>
                      <w:szCs w:val="21"/>
                    </w:rPr>
                  </w:pPr>
                  <w:r>
                    <w:rPr>
                      <w:bCs/>
                      <w:szCs w:val="21"/>
                    </w:rPr>
                    <w:t>＞320℃</w:t>
                  </w:r>
                </w:p>
              </w:tc>
            </w:tr>
            <w:tr w14:paraId="11C1C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90" w:type="dxa"/>
                  <w:vAlign w:val="center"/>
                </w:tcPr>
                <w:p w14:paraId="44352896">
                  <w:pPr>
                    <w:widowControl/>
                    <w:spacing w:line="0" w:lineRule="atLeast"/>
                    <w:jc w:val="center"/>
                    <w:rPr>
                      <w:bCs/>
                      <w:szCs w:val="21"/>
                    </w:rPr>
                  </w:pPr>
                  <w:r>
                    <w:rPr>
                      <w:bCs/>
                      <w:szCs w:val="21"/>
                    </w:rPr>
                    <w:t>闪点</w:t>
                  </w:r>
                </w:p>
              </w:tc>
              <w:tc>
                <w:tcPr>
                  <w:tcW w:w="1594" w:type="dxa"/>
                  <w:vAlign w:val="center"/>
                </w:tcPr>
                <w:p w14:paraId="5E61B093">
                  <w:pPr>
                    <w:widowControl/>
                    <w:spacing w:line="0" w:lineRule="atLeast"/>
                    <w:jc w:val="center"/>
                    <w:rPr>
                      <w:bCs/>
                      <w:szCs w:val="21"/>
                    </w:rPr>
                  </w:pPr>
                  <w:r>
                    <w:rPr>
                      <w:bCs/>
                      <w:szCs w:val="21"/>
                    </w:rPr>
                    <w:t>蒸汽压（20℃）</w:t>
                  </w:r>
                </w:p>
              </w:tc>
              <w:tc>
                <w:tcPr>
                  <w:tcW w:w="1688" w:type="dxa"/>
                  <w:vAlign w:val="center"/>
                </w:tcPr>
                <w:p w14:paraId="1402503D">
                  <w:pPr>
                    <w:widowControl/>
                    <w:spacing w:line="0" w:lineRule="atLeast"/>
                    <w:jc w:val="center"/>
                    <w:rPr>
                      <w:bCs/>
                      <w:szCs w:val="21"/>
                    </w:rPr>
                  </w:pPr>
                  <w:r>
                    <w:rPr>
                      <w:bCs/>
                      <w:szCs w:val="21"/>
                    </w:rPr>
                    <w:t>引燃温度</w:t>
                  </w:r>
                </w:p>
              </w:tc>
              <w:tc>
                <w:tcPr>
                  <w:tcW w:w="1562" w:type="dxa"/>
                  <w:vAlign w:val="center"/>
                </w:tcPr>
                <w:p w14:paraId="1EA42DC6">
                  <w:pPr>
                    <w:widowControl/>
                    <w:spacing w:line="0" w:lineRule="atLeast"/>
                    <w:jc w:val="center"/>
                    <w:rPr>
                      <w:bCs/>
                      <w:szCs w:val="21"/>
                    </w:rPr>
                  </w:pPr>
                  <w:r>
                    <w:rPr>
                      <w:bCs/>
                      <w:szCs w:val="21"/>
                    </w:rPr>
                    <w:t>密度（</w:t>
                  </w:r>
                  <w:r>
                    <w:rPr>
                      <w:bCs/>
                      <w:szCs w:val="21"/>
                      <w:shd w:val="clear" w:color="auto" w:fill="FFFFFF"/>
                    </w:rPr>
                    <w:t>水=1）</w:t>
                  </w:r>
                </w:p>
              </w:tc>
              <w:tc>
                <w:tcPr>
                  <w:tcW w:w="1561" w:type="dxa"/>
                  <w:vAlign w:val="center"/>
                </w:tcPr>
                <w:p w14:paraId="7EAE7DF5">
                  <w:pPr>
                    <w:widowControl/>
                    <w:spacing w:line="0" w:lineRule="atLeast"/>
                    <w:jc w:val="center"/>
                    <w:rPr>
                      <w:bCs/>
                      <w:szCs w:val="21"/>
                    </w:rPr>
                  </w:pPr>
                  <w:r>
                    <w:rPr>
                      <w:bCs/>
                      <w:szCs w:val="21"/>
                    </w:rPr>
                    <w:t>爆炸下限</w:t>
                  </w:r>
                </w:p>
              </w:tc>
            </w:tr>
            <w:tr w14:paraId="7F6A6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90" w:type="dxa"/>
                  <w:vAlign w:val="center"/>
                </w:tcPr>
                <w:p w14:paraId="141F766B">
                  <w:pPr>
                    <w:widowControl/>
                    <w:spacing w:line="0" w:lineRule="atLeast"/>
                    <w:jc w:val="center"/>
                    <w:rPr>
                      <w:bCs/>
                      <w:szCs w:val="21"/>
                    </w:rPr>
                  </w:pPr>
                  <w:r>
                    <w:rPr>
                      <w:bCs/>
                      <w:szCs w:val="21"/>
                    </w:rPr>
                    <w:t>224℃</w:t>
                  </w:r>
                </w:p>
              </w:tc>
              <w:tc>
                <w:tcPr>
                  <w:tcW w:w="1594" w:type="dxa"/>
                  <w:vAlign w:val="center"/>
                </w:tcPr>
                <w:p w14:paraId="1E3BD9DC">
                  <w:pPr>
                    <w:widowControl/>
                    <w:spacing w:line="0" w:lineRule="atLeast"/>
                    <w:jc w:val="center"/>
                    <w:rPr>
                      <w:bCs/>
                      <w:szCs w:val="21"/>
                    </w:rPr>
                  </w:pPr>
                  <w:r>
                    <w:rPr>
                      <w:bCs/>
                      <w:szCs w:val="21"/>
                    </w:rPr>
                    <w:t>0.5</w:t>
                  </w:r>
                  <w:r>
                    <w:rPr>
                      <w:rFonts w:hint="eastAsia"/>
                    </w:rPr>
                    <w:t>k</w:t>
                  </w:r>
                  <w:r>
                    <w:rPr>
                      <w:bCs/>
                      <w:szCs w:val="21"/>
                      <w:shd w:val="clear" w:color="auto" w:fill="FFFFFF"/>
                    </w:rPr>
                    <w:t>Pa</w:t>
                  </w:r>
                </w:p>
              </w:tc>
              <w:tc>
                <w:tcPr>
                  <w:tcW w:w="1688" w:type="dxa"/>
                  <w:vAlign w:val="center"/>
                </w:tcPr>
                <w:p w14:paraId="7B31840B">
                  <w:pPr>
                    <w:widowControl/>
                    <w:spacing w:line="0" w:lineRule="atLeast"/>
                    <w:jc w:val="center"/>
                    <w:rPr>
                      <w:bCs/>
                      <w:szCs w:val="21"/>
                    </w:rPr>
                  </w:pPr>
                  <w:r>
                    <w:rPr>
                      <w:bCs/>
                      <w:szCs w:val="21"/>
                    </w:rPr>
                    <w:t>500</w:t>
                  </w:r>
                </w:p>
              </w:tc>
              <w:tc>
                <w:tcPr>
                  <w:tcW w:w="1562" w:type="dxa"/>
                  <w:vAlign w:val="center"/>
                </w:tcPr>
                <w:p w14:paraId="1E98D00B">
                  <w:pPr>
                    <w:widowControl/>
                    <w:spacing w:line="0" w:lineRule="atLeast"/>
                    <w:jc w:val="center"/>
                    <w:rPr>
                      <w:bCs/>
                      <w:szCs w:val="21"/>
                    </w:rPr>
                  </w:pPr>
                  <w:r>
                    <w:rPr>
                      <w:bCs/>
                      <w:szCs w:val="21"/>
                    </w:rPr>
                    <w:t>0.86-0.87</w:t>
                  </w:r>
                </w:p>
              </w:tc>
              <w:tc>
                <w:tcPr>
                  <w:tcW w:w="1561" w:type="dxa"/>
                  <w:vAlign w:val="center"/>
                </w:tcPr>
                <w:p w14:paraId="3A518706">
                  <w:pPr>
                    <w:widowControl/>
                    <w:spacing w:line="0" w:lineRule="atLeast"/>
                    <w:jc w:val="center"/>
                    <w:rPr>
                      <w:bCs/>
                      <w:szCs w:val="21"/>
                    </w:rPr>
                  </w:pPr>
                  <w:r>
                    <w:rPr>
                      <w:bCs/>
                      <w:szCs w:val="21"/>
                    </w:rPr>
                    <w:t>—</w:t>
                  </w:r>
                </w:p>
              </w:tc>
            </w:tr>
            <w:tr w14:paraId="5B052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90" w:type="dxa"/>
                  <w:vAlign w:val="center"/>
                </w:tcPr>
                <w:p w14:paraId="68225561">
                  <w:pPr>
                    <w:widowControl/>
                    <w:spacing w:line="0" w:lineRule="atLeast"/>
                    <w:jc w:val="center"/>
                    <w:rPr>
                      <w:bCs/>
                      <w:szCs w:val="21"/>
                    </w:rPr>
                  </w:pPr>
                  <w:r>
                    <w:rPr>
                      <w:bCs/>
                      <w:szCs w:val="21"/>
                    </w:rPr>
                    <w:t>形状和溶解性</w:t>
                  </w:r>
                </w:p>
              </w:tc>
              <w:tc>
                <w:tcPr>
                  <w:tcW w:w="6405" w:type="dxa"/>
                  <w:gridSpan w:val="4"/>
                  <w:vAlign w:val="center"/>
                </w:tcPr>
                <w:p w14:paraId="2C93BCE0">
                  <w:pPr>
                    <w:widowControl/>
                    <w:spacing w:line="0" w:lineRule="atLeast"/>
                    <w:jc w:val="center"/>
                    <w:rPr>
                      <w:bCs/>
                      <w:szCs w:val="21"/>
                    </w:rPr>
                  </w:pPr>
                  <w:r>
                    <w:rPr>
                      <w:bCs/>
                      <w:szCs w:val="21"/>
                    </w:rPr>
                    <w:t>琥珀色室温下液体，不溶于水。</w:t>
                  </w:r>
                </w:p>
              </w:tc>
            </w:tr>
            <w:tr w14:paraId="0FA8E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90" w:type="dxa"/>
                  <w:vAlign w:val="center"/>
                </w:tcPr>
                <w:p w14:paraId="58B86045">
                  <w:pPr>
                    <w:widowControl/>
                    <w:spacing w:line="0" w:lineRule="atLeast"/>
                    <w:jc w:val="center"/>
                    <w:rPr>
                      <w:bCs/>
                      <w:szCs w:val="21"/>
                    </w:rPr>
                  </w:pPr>
                  <w:r>
                    <w:rPr>
                      <w:bCs/>
                      <w:szCs w:val="21"/>
                    </w:rPr>
                    <w:t>储存注意</w:t>
                  </w:r>
                </w:p>
              </w:tc>
              <w:tc>
                <w:tcPr>
                  <w:tcW w:w="6405" w:type="dxa"/>
                  <w:gridSpan w:val="4"/>
                  <w:vAlign w:val="center"/>
                </w:tcPr>
                <w:p w14:paraId="6246B8AE">
                  <w:pPr>
                    <w:widowControl/>
                    <w:spacing w:line="0" w:lineRule="atLeast"/>
                    <w:jc w:val="center"/>
                    <w:rPr>
                      <w:bCs/>
                      <w:szCs w:val="21"/>
                    </w:rPr>
                  </w:pPr>
                  <w:r>
                    <w:rPr>
                      <w:bCs/>
                      <w:szCs w:val="21"/>
                    </w:rPr>
                    <w:t>密闭容器，储存于阴凉、通风的库房。</w:t>
                  </w:r>
                </w:p>
              </w:tc>
            </w:tr>
            <w:tr w14:paraId="4B4B6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90" w:type="dxa"/>
                  <w:vAlign w:val="center"/>
                </w:tcPr>
                <w:p w14:paraId="1FDAF4A0">
                  <w:pPr>
                    <w:widowControl/>
                    <w:spacing w:line="0" w:lineRule="atLeast"/>
                    <w:jc w:val="center"/>
                    <w:rPr>
                      <w:bCs/>
                      <w:szCs w:val="21"/>
                    </w:rPr>
                  </w:pPr>
                  <w:r>
                    <w:rPr>
                      <w:bCs/>
                      <w:szCs w:val="21"/>
                    </w:rPr>
                    <w:t>健康危害</w:t>
                  </w:r>
                </w:p>
              </w:tc>
              <w:tc>
                <w:tcPr>
                  <w:tcW w:w="6405" w:type="dxa"/>
                  <w:gridSpan w:val="4"/>
                  <w:vAlign w:val="center"/>
                </w:tcPr>
                <w:p w14:paraId="32C0872E">
                  <w:pPr>
                    <w:widowControl/>
                    <w:spacing w:line="0" w:lineRule="atLeast"/>
                    <w:jc w:val="left"/>
                    <w:rPr>
                      <w:bCs/>
                      <w:szCs w:val="21"/>
                    </w:rPr>
                  </w:pPr>
                  <w:r>
                    <w:rPr>
                      <w:bCs/>
                      <w:szCs w:val="21"/>
                    </w:rPr>
                    <w:t>侵入途径：吸入</w:t>
                  </w:r>
                </w:p>
                <w:p w14:paraId="07664DB9">
                  <w:pPr>
                    <w:pStyle w:val="18"/>
                    <w:widowControl/>
                    <w:spacing w:line="0" w:lineRule="atLeast"/>
                    <w:rPr>
                      <w:bCs/>
                      <w:sz w:val="21"/>
                      <w:szCs w:val="21"/>
                    </w:rPr>
                  </w:pPr>
                  <w:r>
                    <w:rPr>
                      <w:bCs/>
                      <w:sz w:val="21"/>
                      <w:szCs w:val="21"/>
                    </w:rPr>
                    <w:t>健康危害：在正常条件下使用不会成为健康危险源。长时间接触可造成眩晕或反胃。</w:t>
                  </w:r>
                </w:p>
              </w:tc>
            </w:tr>
          </w:tbl>
          <w:p w14:paraId="456882AC">
            <w:pPr>
              <w:pStyle w:val="6"/>
              <w:spacing w:line="480" w:lineRule="exact"/>
              <w:rPr>
                <w:kern w:val="0"/>
                <w:szCs w:val="21"/>
              </w:rPr>
            </w:pPr>
            <w:r>
              <w:rPr>
                <w:szCs w:val="21"/>
                <w:lang w:val="zh-CN"/>
              </w:rPr>
              <w:t>表</w:t>
            </w:r>
            <w:r>
              <w:rPr>
                <w:szCs w:val="21"/>
              </w:rPr>
              <w:t>4-</w:t>
            </w:r>
            <w:r>
              <w:rPr>
                <w:rFonts w:hint="eastAsia"/>
                <w:szCs w:val="21"/>
              </w:rPr>
              <w:t>17</w:t>
            </w:r>
            <w:r>
              <w:rPr>
                <w:szCs w:val="21"/>
                <w:lang w:val="zh-CN"/>
              </w:rPr>
              <w:t xml:space="preserve"> </w:t>
            </w:r>
            <w:r>
              <w:rPr>
                <w:szCs w:val="21"/>
              </w:rPr>
              <w:t xml:space="preserve">  </w:t>
            </w:r>
            <w:r>
              <w:rPr>
                <w:kern w:val="0"/>
                <w:szCs w:val="21"/>
              </w:rPr>
              <w:t>风险物质识别及影响途径</w:t>
            </w:r>
            <w:r>
              <w:rPr>
                <w:kern w:val="0"/>
                <w:szCs w:val="21"/>
                <w:lang w:val="zh-CN"/>
              </w:rPr>
              <w:t>一览表</w:t>
            </w:r>
          </w:p>
          <w:tbl>
            <w:tblPr>
              <w:tblStyle w:val="29"/>
              <w:tblW w:w="7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07"/>
              <w:gridCol w:w="1399"/>
              <w:gridCol w:w="912"/>
              <w:gridCol w:w="912"/>
              <w:gridCol w:w="914"/>
              <w:gridCol w:w="2263"/>
            </w:tblGrid>
            <w:tr w14:paraId="0D246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7" w:type="dxa"/>
                  <w:tcMar>
                    <w:top w:w="15" w:type="dxa"/>
                    <w:left w:w="15" w:type="dxa"/>
                    <w:right w:w="15" w:type="dxa"/>
                  </w:tcMar>
                  <w:vAlign w:val="center"/>
                </w:tcPr>
                <w:p w14:paraId="33DC7017">
                  <w:pPr>
                    <w:widowControl/>
                    <w:jc w:val="center"/>
                    <w:textAlignment w:val="center"/>
                    <w:rPr>
                      <w:szCs w:val="21"/>
                    </w:rPr>
                  </w:pPr>
                  <w:r>
                    <w:rPr>
                      <w:szCs w:val="21"/>
                    </w:rPr>
                    <w:t>风险物质名称</w:t>
                  </w:r>
                </w:p>
              </w:tc>
              <w:tc>
                <w:tcPr>
                  <w:tcW w:w="1399" w:type="dxa"/>
                  <w:tcMar>
                    <w:top w:w="15" w:type="dxa"/>
                    <w:left w:w="15" w:type="dxa"/>
                    <w:right w:w="15" w:type="dxa"/>
                  </w:tcMar>
                  <w:vAlign w:val="center"/>
                </w:tcPr>
                <w:p w14:paraId="77007E5B">
                  <w:pPr>
                    <w:widowControl/>
                    <w:jc w:val="center"/>
                    <w:textAlignment w:val="center"/>
                    <w:rPr>
                      <w:szCs w:val="21"/>
                    </w:rPr>
                  </w:pPr>
                  <w:r>
                    <w:rPr>
                      <w:szCs w:val="21"/>
                    </w:rPr>
                    <w:t>储存场所</w:t>
                  </w:r>
                </w:p>
              </w:tc>
              <w:tc>
                <w:tcPr>
                  <w:tcW w:w="912" w:type="dxa"/>
                  <w:tcMar>
                    <w:top w:w="15" w:type="dxa"/>
                    <w:left w:w="15" w:type="dxa"/>
                    <w:right w:w="15" w:type="dxa"/>
                  </w:tcMar>
                  <w:vAlign w:val="center"/>
                </w:tcPr>
                <w:p w14:paraId="778366F2">
                  <w:pPr>
                    <w:widowControl/>
                    <w:jc w:val="center"/>
                    <w:textAlignment w:val="center"/>
                    <w:rPr>
                      <w:szCs w:val="21"/>
                    </w:rPr>
                  </w:pPr>
                  <w:r>
                    <w:rPr>
                      <w:szCs w:val="21"/>
                    </w:rPr>
                    <w:t>最大储存量（t）</w:t>
                  </w:r>
                </w:p>
              </w:tc>
              <w:tc>
                <w:tcPr>
                  <w:tcW w:w="912" w:type="dxa"/>
                  <w:tcMar>
                    <w:top w:w="15" w:type="dxa"/>
                    <w:left w:w="15" w:type="dxa"/>
                    <w:right w:w="15" w:type="dxa"/>
                  </w:tcMar>
                  <w:vAlign w:val="center"/>
                </w:tcPr>
                <w:p w14:paraId="4E29FBA4">
                  <w:pPr>
                    <w:widowControl/>
                    <w:jc w:val="center"/>
                    <w:textAlignment w:val="center"/>
                    <w:rPr>
                      <w:szCs w:val="21"/>
                    </w:rPr>
                  </w:pPr>
                  <w:r>
                    <w:rPr>
                      <w:szCs w:val="21"/>
                    </w:rPr>
                    <w:t>临界量（t）</w:t>
                  </w:r>
                </w:p>
              </w:tc>
              <w:tc>
                <w:tcPr>
                  <w:tcW w:w="914" w:type="dxa"/>
                  <w:tcMar>
                    <w:top w:w="15" w:type="dxa"/>
                    <w:left w:w="15" w:type="dxa"/>
                    <w:right w:w="15" w:type="dxa"/>
                  </w:tcMar>
                  <w:vAlign w:val="center"/>
                </w:tcPr>
                <w:p w14:paraId="3B8967F5">
                  <w:pPr>
                    <w:widowControl/>
                    <w:jc w:val="center"/>
                    <w:textAlignment w:val="center"/>
                    <w:rPr>
                      <w:szCs w:val="21"/>
                    </w:rPr>
                  </w:pPr>
                  <w:r>
                    <w:rPr>
                      <w:szCs w:val="21"/>
                    </w:rPr>
                    <w:t>Q值</w:t>
                  </w:r>
                </w:p>
              </w:tc>
              <w:tc>
                <w:tcPr>
                  <w:tcW w:w="2263" w:type="dxa"/>
                  <w:tcMar>
                    <w:top w:w="15" w:type="dxa"/>
                    <w:left w:w="15" w:type="dxa"/>
                    <w:right w:w="15" w:type="dxa"/>
                  </w:tcMar>
                  <w:vAlign w:val="center"/>
                </w:tcPr>
                <w:p w14:paraId="1BF43E37">
                  <w:pPr>
                    <w:widowControl/>
                    <w:jc w:val="center"/>
                    <w:textAlignment w:val="center"/>
                    <w:rPr>
                      <w:szCs w:val="21"/>
                    </w:rPr>
                  </w:pPr>
                  <w:r>
                    <w:rPr>
                      <w:szCs w:val="21"/>
                    </w:rPr>
                    <w:t>影响途径</w:t>
                  </w:r>
                </w:p>
              </w:tc>
            </w:tr>
            <w:tr w14:paraId="23E58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7" w:type="dxa"/>
                  <w:tcMar>
                    <w:top w:w="15" w:type="dxa"/>
                    <w:left w:w="15" w:type="dxa"/>
                    <w:right w:w="15" w:type="dxa"/>
                  </w:tcMar>
                  <w:vAlign w:val="center"/>
                </w:tcPr>
                <w:p w14:paraId="0F0B09E7">
                  <w:pPr>
                    <w:widowControl/>
                    <w:jc w:val="center"/>
                    <w:textAlignment w:val="center"/>
                    <w:rPr>
                      <w:kern w:val="0"/>
                      <w:szCs w:val="21"/>
                    </w:rPr>
                  </w:pPr>
                  <w:r>
                    <w:rPr>
                      <w:kern w:val="0"/>
                      <w:szCs w:val="21"/>
                    </w:rPr>
                    <w:t>润滑油</w:t>
                  </w:r>
                </w:p>
              </w:tc>
              <w:tc>
                <w:tcPr>
                  <w:tcW w:w="1399" w:type="dxa"/>
                  <w:vMerge w:val="restart"/>
                  <w:tcMar>
                    <w:top w:w="15" w:type="dxa"/>
                    <w:left w:w="15" w:type="dxa"/>
                    <w:right w:w="15" w:type="dxa"/>
                  </w:tcMar>
                  <w:vAlign w:val="center"/>
                </w:tcPr>
                <w:p w14:paraId="4A92C035">
                  <w:pPr>
                    <w:widowControl/>
                    <w:jc w:val="center"/>
                    <w:textAlignment w:val="center"/>
                    <w:rPr>
                      <w:kern w:val="0"/>
                      <w:szCs w:val="21"/>
                    </w:rPr>
                  </w:pPr>
                  <w:r>
                    <w:rPr>
                      <w:kern w:val="0"/>
                      <w:szCs w:val="21"/>
                    </w:rPr>
                    <w:t>油品储存区</w:t>
                  </w:r>
                  <w:r>
                    <w:rPr>
                      <w:rFonts w:hint="eastAsia"/>
                      <w:kern w:val="0"/>
                      <w:szCs w:val="21"/>
                    </w:rPr>
                    <w:t>、设备在线量</w:t>
                  </w:r>
                </w:p>
              </w:tc>
              <w:tc>
                <w:tcPr>
                  <w:tcW w:w="912" w:type="dxa"/>
                  <w:tcMar>
                    <w:top w:w="15" w:type="dxa"/>
                    <w:left w:w="15" w:type="dxa"/>
                    <w:right w:w="15" w:type="dxa"/>
                  </w:tcMar>
                  <w:vAlign w:val="center"/>
                </w:tcPr>
                <w:p w14:paraId="1150D1AB">
                  <w:pPr>
                    <w:widowControl/>
                    <w:jc w:val="center"/>
                    <w:textAlignment w:val="center"/>
                    <w:rPr>
                      <w:kern w:val="0"/>
                      <w:szCs w:val="21"/>
                    </w:rPr>
                  </w:pPr>
                  <w:r>
                    <w:rPr>
                      <w:rFonts w:hint="eastAsia"/>
                      <w:kern w:val="0"/>
                      <w:szCs w:val="21"/>
                    </w:rPr>
                    <w:t>0.5</w:t>
                  </w:r>
                </w:p>
              </w:tc>
              <w:tc>
                <w:tcPr>
                  <w:tcW w:w="912" w:type="dxa"/>
                  <w:tcMar>
                    <w:top w:w="15" w:type="dxa"/>
                    <w:left w:w="15" w:type="dxa"/>
                    <w:right w:w="15" w:type="dxa"/>
                  </w:tcMar>
                  <w:vAlign w:val="center"/>
                </w:tcPr>
                <w:p w14:paraId="2A9F7223">
                  <w:pPr>
                    <w:widowControl/>
                    <w:jc w:val="center"/>
                    <w:textAlignment w:val="center"/>
                    <w:rPr>
                      <w:kern w:val="0"/>
                      <w:szCs w:val="21"/>
                    </w:rPr>
                  </w:pPr>
                  <w:r>
                    <w:rPr>
                      <w:kern w:val="0"/>
                      <w:szCs w:val="21"/>
                    </w:rPr>
                    <w:t>2500</w:t>
                  </w:r>
                </w:p>
              </w:tc>
              <w:tc>
                <w:tcPr>
                  <w:tcW w:w="914" w:type="dxa"/>
                  <w:tcMar>
                    <w:top w:w="15" w:type="dxa"/>
                    <w:left w:w="15" w:type="dxa"/>
                    <w:right w:w="15" w:type="dxa"/>
                  </w:tcMar>
                  <w:vAlign w:val="center"/>
                </w:tcPr>
                <w:p w14:paraId="68E4C127">
                  <w:pPr>
                    <w:widowControl/>
                    <w:jc w:val="center"/>
                    <w:textAlignment w:val="center"/>
                    <w:rPr>
                      <w:rFonts w:eastAsia="仿宋"/>
                      <w:bCs/>
                      <w:szCs w:val="21"/>
                    </w:rPr>
                  </w:pPr>
                  <w:r>
                    <w:rPr>
                      <w:kern w:val="0"/>
                      <w:szCs w:val="21"/>
                    </w:rPr>
                    <w:t>0.0002</w:t>
                  </w:r>
                </w:p>
              </w:tc>
              <w:tc>
                <w:tcPr>
                  <w:tcW w:w="2263" w:type="dxa"/>
                  <w:vMerge w:val="restart"/>
                  <w:tcMar>
                    <w:top w:w="15" w:type="dxa"/>
                    <w:left w:w="15" w:type="dxa"/>
                    <w:right w:w="15" w:type="dxa"/>
                  </w:tcMar>
                  <w:vAlign w:val="center"/>
                </w:tcPr>
                <w:p w14:paraId="0A6A9E94">
                  <w:pPr>
                    <w:widowControl/>
                    <w:jc w:val="center"/>
                    <w:textAlignment w:val="center"/>
                    <w:rPr>
                      <w:szCs w:val="21"/>
                    </w:rPr>
                  </w:pPr>
                  <w:r>
                    <w:rPr>
                      <w:szCs w:val="21"/>
                    </w:rPr>
                    <w:t>泄漏漫流至地面下渗影响土壤及地下水环境；泄漏</w:t>
                  </w:r>
                  <w:r>
                    <w:rPr>
                      <w:rFonts w:hint="eastAsia"/>
                      <w:szCs w:val="21"/>
                    </w:rPr>
                    <w:t>（油品、危废间内危废）</w:t>
                  </w:r>
                  <w:r>
                    <w:rPr>
                      <w:szCs w:val="21"/>
                    </w:rPr>
                    <w:t>影响大气环境</w:t>
                  </w:r>
                  <w:r>
                    <w:rPr>
                      <w:rFonts w:hint="eastAsia"/>
                      <w:szCs w:val="21"/>
                    </w:rPr>
                    <w:t>，</w:t>
                  </w:r>
                  <w:r>
                    <w:rPr>
                      <w:szCs w:val="21"/>
                    </w:rPr>
                    <w:t>引起火灾产生废气、消防废水等，影响大气环境和地下水环境；液体风险物质露天厂区泄漏事故经雨水管网外排污染水环境</w:t>
                  </w:r>
                  <w:r>
                    <w:rPr>
                      <w:rFonts w:hint="eastAsia"/>
                      <w:szCs w:val="21"/>
                    </w:rPr>
                    <w:t>。</w:t>
                  </w:r>
                </w:p>
              </w:tc>
            </w:tr>
            <w:tr w14:paraId="48677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7" w:type="dxa"/>
                  <w:tcMar>
                    <w:top w:w="15" w:type="dxa"/>
                    <w:left w:w="15" w:type="dxa"/>
                    <w:right w:w="15" w:type="dxa"/>
                  </w:tcMar>
                  <w:vAlign w:val="center"/>
                </w:tcPr>
                <w:p w14:paraId="1643475A">
                  <w:pPr>
                    <w:widowControl/>
                    <w:jc w:val="center"/>
                    <w:textAlignment w:val="center"/>
                    <w:rPr>
                      <w:kern w:val="0"/>
                      <w:szCs w:val="21"/>
                    </w:rPr>
                  </w:pPr>
                  <w:r>
                    <w:rPr>
                      <w:kern w:val="0"/>
                      <w:szCs w:val="21"/>
                    </w:rPr>
                    <w:t>液压油</w:t>
                  </w:r>
                </w:p>
              </w:tc>
              <w:tc>
                <w:tcPr>
                  <w:tcW w:w="1399" w:type="dxa"/>
                  <w:vMerge w:val="continue"/>
                  <w:tcMar>
                    <w:top w:w="15" w:type="dxa"/>
                    <w:left w:w="15" w:type="dxa"/>
                    <w:right w:w="15" w:type="dxa"/>
                  </w:tcMar>
                  <w:vAlign w:val="center"/>
                </w:tcPr>
                <w:p w14:paraId="4ADBF51D">
                  <w:pPr>
                    <w:widowControl/>
                    <w:jc w:val="center"/>
                    <w:textAlignment w:val="center"/>
                    <w:rPr>
                      <w:kern w:val="0"/>
                      <w:szCs w:val="21"/>
                    </w:rPr>
                  </w:pPr>
                </w:p>
              </w:tc>
              <w:tc>
                <w:tcPr>
                  <w:tcW w:w="912" w:type="dxa"/>
                  <w:tcMar>
                    <w:top w:w="15" w:type="dxa"/>
                    <w:left w:w="15" w:type="dxa"/>
                    <w:right w:w="15" w:type="dxa"/>
                  </w:tcMar>
                  <w:vAlign w:val="center"/>
                </w:tcPr>
                <w:p w14:paraId="77F0E903">
                  <w:pPr>
                    <w:widowControl/>
                    <w:jc w:val="center"/>
                    <w:textAlignment w:val="center"/>
                    <w:rPr>
                      <w:kern w:val="0"/>
                      <w:szCs w:val="21"/>
                    </w:rPr>
                  </w:pPr>
                  <w:r>
                    <w:rPr>
                      <w:rFonts w:hint="eastAsia"/>
                      <w:kern w:val="0"/>
                      <w:szCs w:val="21"/>
                    </w:rPr>
                    <w:t>2.0</w:t>
                  </w:r>
                </w:p>
              </w:tc>
              <w:tc>
                <w:tcPr>
                  <w:tcW w:w="912" w:type="dxa"/>
                  <w:tcMar>
                    <w:top w:w="15" w:type="dxa"/>
                    <w:left w:w="15" w:type="dxa"/>
                    <w:right w:w="15" w:type="dxa"/>
                  </w:tcMar>
                  <w:vAlign w:val="center"/>
                </w:tcPr>
                <w:p w14:paraId="1FC4E501">
                  <w:pPr>
                    <w:widowControl/>
                    <w:jc w:val="center"/>
                    <w:textAlignment w:val="center"/>
                    <w:rPr>
                      <w:kern w:val="0"/>
                      <w:szCs w:val="21"/>
                    </w:rPr>
                  </w:pPr>
                  <w:r>
                    <w:rPr>
                      <w:kern w:val="0"/>
                      <w:szCs w:val="21"/>
                    </w:rPr>
                    <w:t>2500</w:t>
                  </w:r>
                </w:p>
              </w:tc>
              <w:tc>
                <w:tcPr>
                  <w:tcW w:w="914" w:type="dxa"/>
                  <w:tcMar>
                    <w:top w:w="15" w:type="dxa"/>
                    <w:left w:w="15" w:type="dxa"/>
                    <w:right w:w="15" w:type="dxa"/>
                  </w:tcMar>
                  <w:vAlign w:val="center"/>
                </w:tcPr>
                <w:p w14:paraId="28DC9F28">
                  <w:pPr>
                    <w:widowControl/>
                    <w:jc w:val="center"/>
                    <w:textAlignment w:val="center"/>
                    <w:rPr>
                      <w:rFonts w:eastAsia="仿宋"/>
                      <w:bCs/>
                      <w:szCs w:val="21"/>
                    </w:rPr>
                  </w:pPr>
                  <w:r>
                    <w:rPr>
                      <w:kern w:val="0"/>
                      <w:szCs w:val="21"/>
                    </w:rPr>
                    <w:t>0.0008</w:t>
                  </w:r>
                </w:p>
              </w:tc>
              <w:tc>
                <w:tcPr>
                  <w:tcW w:w="2263" w:type="dxa"/>
                  <w:vMerge w:val="continue"/>
                  <w:tcMar>
                    <w:top w:w="15" w:type="dxa"/>
                    <w:left w:w="15" w:type="dxa"/>
                    <w:right w:w="15" w:type="dxa"/>
                  </w:tcMar>
                  <w:vAlign w:val="center"/>
                </w:tcPr>
                <w:p w14:paraId="3ED43F32">
                  <w:pPr>
                    <w:widowControl/>
                    <w:jc w:val="center"/>
                    <w:textAlignment w:val="center"/>
                    <w:rPr>
                      <w:szCs w:val="21"/>
                    </w:rPr>
                  </w:pPr>
                </w:p>
              </w:tc>
            </w:tr>
            <w:tr w14:paraId="605F9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7" w:type="dxa"/>
                  <w:tcMar>
                    <w:top w:w="15" w:type="dxa"/>
                    <w:left w:w="15" w:type="dxa"/>
                    <w:right w:w="15" w:type="dxa"/>
                  </w:tcMar>
                  <w:vAlign w:val="center"/>
                </w:tcPr>
                <w:p w14:paraId="764787D8">
                  <w:pPr>
                    <w:widowControl/>
                    <w:jc w:val="center"/>
                    <w:textAlignment w:val="center"/>
                    <w:rPr>
                      <w:kern w:val="0"/>
                      <w:szCs w:val="21"/>
                    </w:rPr>
                  </w:pPr>
                  <w:r>
                    <w:rPr>
                      <w:kern w:val="0"/>
                      <w:szCs w:val="21"/>
                    </w:rPr>
                    <w:t>废润滑油</w:t>
                  </w:r>
                </w:p>
              </w:tc>
              <w:tc>
                <w:tcPr>
                  <w:tcW w:w="1399" w:type="dxa"/>
                  <w:vMerge w:val="restart"/>
                  <w:tcMar>
                    <w:top w:w="15" w:type="dxa"/>
                    <w:left w:w="15" w:type="dxa"/>
                    <w:right w:w="15" w:type="dxa"/>
                  </w:tcMar>
                  <w:vAlign w:val="center"/>
                </w:tcPr>
                <w:p w14:paraId="381D8072">
                  <w:pPr>
                    <w:widowControl/>
                    <w:jc w:val="center"/>
                    <w:textAlignment w:val="center"/>
                    <w:rPr>
                      <w:kern w:val="0"/>
                      <w:szCs w:val="21"/>
                    </w:rPr>
                  </w:pPr>
                  <w:r>
                    <w:rPr>
                      <w:rFonts w:hint="eastAsia"/>
                      <w:kern w:val="0"/>
                      <w:szCs w:val="21"/>
                    </w:rPr>
                    <w:t>危废间</w:t>
                  </w:r>
                </w:p>
              </w:tc>
              <w:tc>
                <w:tcPr>
                  <w:tcW w:w="912" w:type="dxa"/>
                  <w:tcMar>
                    <w:top w:w="15" w:type="dxa"/>
                    <w:left w:w="15" w:type="dxa"/>
                    <w:right w:w="15" w:type="dxa"/>
                  </w:tcMar>
                  <w:vAlign w:val="center"/>
                </w:tcPr>
                <w:p w14:paraId="3D622E5F">
                  <w:pPr>
                    <w:widowControl/>
                    <w:jc w:val="center"/>
                    <w:textAlignment w:val="center"/>
                    <w:rPr>
                      <w:kern w:val="0"/>
                      <w:szCs w:val="21"/>
                    </w:rPr>
                  </w:pPr>
                  <w:r>
                    <w:rPr>
                      <w:rFonts w:hint="eastAsia"/>
                      <w:kern w:val="0"/>
                      <w:szCs w:val="21"/>
                    </w:rPr>
                    <w:t>0.4</w:t>
                  </w:r>
                </w:p>
              </w:tc>
              <w:tc>
                <w:tcPr>
                  <w:tcW w:w="912" w:type="dxa"/>
                  <w:tcMar>
                    <w:top w:w="15" w:type="dxa"/>
                    <w:left w:w="15" w:type="dxa"/>
                    <w:right w:w="15" w:type="dxa"/>
                  </w:tcMar>
                  <w:vAlign w:val="center"/>
                </w:tcPr>
                <w:p w14:paraId="30788F43">
                  <w:pPr>
                    <w:widowControl/>
                    <w:jc w:val="center"/>
                    <w:textAlignment w:val="center"/>
                    <w:rPr>
                      <w:kern w:val="0"/>
                      <w:szCs w:val="21"/>
                    </w:rPr>
                  </w:pPr>
                  <w:r>
                    <w:rPr>
                      <w:kern w:val="0"/>
                      <w:szCs w:val="21"/>
                    </w:rPr>
                    <w:t>100</w:t>
                  </w:r>
                </w:p>
              </w:tc>
              <w:tc>
                <w:tcPr>
                  <w:tcW w:w="914" w:type="dxa"/>
                  <w:tcMar>
                    <w:top w:w="15" w:type="dxa"/>
                    <w:left w:w="15" w:type="dxa"/>
                    <w:right w:w="15" w:type="dxa"/>
                  </w:tcMar>
                  <w:vAlign w:val="center"/>
                </w:tcPr>
                <w:p w14:paraId="213338B3">
                  <w:pPr>
                    <w:widowControl/>
                    <w:jc w:val="center"/>
                    <w:textAlignment w:val="center"/>
                    <w:rPr>
                      <w:rFonts w:eastAsia="仿宋"/>
                      <w:bCs/>
                      <w:szCs w:val="21"/>
                    </w:rPr>
                  </w:pPr>
                  <w:r>
                    <w:rPr>
                      <w:kern w:val="0"/>
                      <w:szCs w:val="21"/>
                    </w:rPr>
                    <w:t>0.004</w:t>
                  </w:r>
                </w:p>
              </w:tc>
              <w:tc>
                <w:tcPr>
                  <w:tcW w:w="2263" w:type="dxa"/>
                  <w:vMerge w:val="continue"/>
                  <w:tcMar>
                    <w:top w:w="15" w:type="dxa"/>
                    <w:left w:w="15" w:type="dxa"/>
                    <w:right w:w="15" w:type="dxa"/>
                  </w:tcMar>
                  <w:vAlign w:val="center"/>
                </w:tcPr>
                <w:p w14:paraId="6FB0EA9D">
                  <w:pPr>
                    <w:widowControl/>
                    <w:jc w:val="center"/>
                    <w:textAlignment w:val="center"/>
                    <w:rPr>
                      <w:szCs w:val="21"/>
                    </w:rPr>
                  </w:pPr>
                </w:p>
              </w:tc>
            </w:tr>
            <w:tr w14:paraId="42F19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7" w:type="dxa"/>
                  <w:tcMar>
                    <w:top w:w="15" w:type="dxa"/>
                    <w:left w:w="15" w:type="dxa"/>
                    <w:right w:w="15" w:type="dxa"/>
                  </w:tcMar>
                  <w:vAlign w:val="center"/>
                </w:tcPr>
                <w:p w14:paraId="0367C1EC">
                  <w:pPr>
                    <w:widowControl/>
                    <w:jc w:val="center"/>
                    <w:textAlignment w:val="center"/>
                    <w:rPr>
                      <w:kern w:val="0"/>
                      <w:szCs w:val="21"/>
                    </w:rPr>
                  </w:pPr>
                  <w:r>
                    <w:rPr>
                      <w:kern w:val="0"/>
                      <w:szCs w:val="21"/>
                    </w:rPr>
                    <w:t>废液压油</w:t>
                  </w:r>
                </w:p>
              </w:tc>
              <w:tc>
                <w:tcPr>
                  <w:tcW w:w="1399" w:type="dxa"/>
                  <w:vMerge w:val="continue"/>
                  <w:tcMar>
                    <w:top w:w="15" w:type="dxa"/>
                    <w:left w:w="15" w:type="dxa"/>
                    <w:right w:w="15" w:type="dxa"/>
                  </w:tcMar>
                  <w:vAlign w:val="center"/>
                </w:tcPr>
                <w:p w14:paraId="01340B2F">
                  <w:pPr>
                    <w:widowControl/>
                    <w:jc w:val="center"/>
                    <w:textAlignment w:val="center"/>
                    <w:rPr>
                      <w:kern w:val="0"/>
                      <w:szCs w:val="21"/>
                    </w:rPr>
                  </w:pPr>
                </w:p>
              </w:tc>
              <w:tc>
                <w:tcPr>
                  <w:tcW w:w="912" w:type="dxa"/>
                  <w:tcMar>
                    <w:top w:w="15" w:type="dxa"/>
                    <w:left w:w="15" w:type="dxa"/>
                    <w:right w:w="15" w:type="dxa"/>
                  </w:tcMar>
                  <w:vAlign w:val="center"/>
                </w:tcPr>
                <w:p w14:paraId="785B9D9C">
                  <w:pPr>
                    <w:widowControl/>
                    <w:jc w:val="center"/>
                    <w:textAlignment w:val="center"/>
                    <w:rPr>
                      <w:kern w:val="0"/>
                      <w:szCs w:val="21"/>
                    </w:rPr>
                  </w:pPr>
                  <w:r>
                    <w:rPr>
                      <w:rFonts w:hint="eastAsia"/>
                      <w:kern w:val="0"/>
                      <w:szCs w:val="21"/>
                    </w:rPr>
                    <w:t>2.0</w:t>
                  </w:r>
                </w:p>
              </w:tc>
              <w:tc>
                <w:tcPr>
                  <w:tcW w:w="912" w:type="dxa"/>
                  <w:tcMar>
                    <w:top w:w="15" w:type="dxa"/>
                    <w:left w:w="15" w:type="dxa"/>
                    <w:right w:w="15" w:type="dxa"/>
                  </w:tcMar>
                  <w:vAlign w:val="center"/>
                </w:tcPr>
                <w:p w14:paraId="30F0A0FF">
                  <w:pPr>
                    <w:widowControl/>
                    <w:jc w:val="center"/>
                    <w:textAlignment w:val="center"/>
                    <w:rPr>
                      <w:kern w:val="0"/>
                      <w:szCs w:val="21"/>
                    </w:rPr>
                  </w:pPr>
                  <w:r>
                    <w:rPr>
                      <w:kern w:val="0"/>
                      <w:szCs w:val="21"/>
                    </w:rPr>
                    <w:t>100</w:t>
                  </w:r>
                </w:p>
              </w:tc>
              <w:tc>
                <w:tcPr>
                  <w:tcW w:w="914" w:type="dxa"/>
                  <w:tcMar>
                    <w:top w:w="15" w:type="dxa"/>
                    <w:left w:w="15" w:type="dxa"/>
                    <w:right w:w="15" w:type="dxa"/>
                  </w:tcMar>
                  <w:vAlign w:val="center"/>
                </w:tcPr>
                <w:p w14:paraId="4C20887F">
                  <w:pPr>
                    <w:widowControl/>
                    <w:jc w:val="center"/>
                    <w:textAlignment w:val="center"/>
                    <w:rPr>
                      <w:rFonts w:eastAsia="仿宋"/>
                      <w:bCs/>
                      <w:szCs w:val="21"/>
                    </w:rPr>
                  </w:pPr>
                  <w:r>
                    <w:rPr>
                      <w:kern w:val="0"/>
                      <w:szCs w:val="21"/>
                    </w:rPr>
                    <w:t>0.02</w:t>
                  </w:r>
                </w:p>
              </w:tc>
              <w:tc>
                <w:tcPr>
                  <w:tcW w:w="2263" w:type="dxa"/>
                  <w:vMerge w:val="continue"/>
                  <w:tcMar>
                    <w:top w:w="15" w:type="dxa"/>
                    <w:left w:w="15" w:type="dxa"/>
                    <w:right w:w="15" w:type="dxa"/>
                  </w:tcMar>
                  <w:vAlign w:val="center"/>
                </w:tcPr>
                <w:p w14:paraId="02CC38A1">
                  <w:pPr>
                    <w:widowControl/>
                    <w:jc w:val="center"/>
                    <w:textAlignment w:val="center"/>
                    <w:rPr>
                      <w:szCs w:val="21"/>
                    </w:rPr>
                  </w:pPr>
                </w:p>
              </w:tc>
            </w:tr>
            <w:tr w14:paraId="6AA85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07" w:type="dxa"/>
                  <w:tcMar>
                    <w:top w:w="15" w:type="dxa"/>
                    <w:left w:w="15" w:type="dxa"/>
                    <w:right w:w="15" w:type="dxa"/>
                  </w:tcMar>
                  <w:vAlign w:val="center"/>
                </w:tcPr>
                <w:p w14:paraId="1610829D">
                  <w:pPr>
                    <w:pStyle w:val="70"/>
                    <w:spacing w:line="240" w:lineRule="atLeast"/>
                    <w:jc w:val="center"/>
                    <w:rPr>
                      <w:sz w:val="21"/>
                    </w:rPr>
                  </w:pPr>
                  <w:r>
                    <w:rPr>
                      <w:sz w:val="21"/>
                    </w:rPr>
                    <w:t>合计</w:t>
                  </w:r>
                </w:p>
              </w:tc>
              <w:tc>
                <w:tcPr>
                  <w:tcW w:w="3223" w:type="dxa"/>
                  <w:gridSpan w:val="3"/>
                  <w:tcMar>
                    <w:top w:w="15" w:type="dxa"/>
                    <w:left w:w="15" w:type="dxa"/>
                    <w:right w:w="15" w:type="dxa"/>
                  </w:tcMar>
                  <w:vAlign w:val="center"/>
                </w:tcPr>
                <w:p w14:paraId="398CCCCD">
                  <w:pPr>
                    <w:jc w:val="center"/>
                    <w:rPr>
                      <w:szCs w:val="21"/>
                    </w:rPr>
                  </w:pPr>
                  <w:r>
                    <w:rPr>
                      <w:szCs w:val="21"/>
                    </w:rPr>
                    <w:t>--</w:t>
                  </w:r>
                </w:p>
              </w:tc>
              <w:tc>
                <w:tcPr>
                  <w:tcW w:w="914" w:type="dxa"/>
                  <w:tcMar>
                    <w:top w:w="15" w:type="dxa"/>
                    <w:left w:w="15" w:type="dxa"/>
                    <w:right w:w="15" w:type="dxa"/>
                  </w:tcMar>
                  <w:vAlign w:val="center"/>
                </w:tcPr>
                <w:p w14:paraId="5E740DB8">
                  <w:pPr>
                    <w:widowControl/>
                    <w:jc w:val="center"/>
                    <w:textAlignment w:val="center"/>
                    <w:rPr>
                      <w:rFonts w:eastAsia="仿宋"/>
                      <w:bCs/>
                      <w:szCs w:val="21"/>
                    </w:rPr>
                  </w:pPr>
                  <w:r>
                    <w:rPr>
                      <w:kern w:val="0"/>
                      <w:szCs w:val="21"/>
                    </w:rPr>
                    <w:t>0.025</w:t>
                  </w:r>
                </w:p>
              </w:tc>
              <w:tc>
                <w:tcPr>
                  <w:tcW w:w="2263" w:type="dxa"/>
                  <w:tcMar>
                    <w:top w:w="15" w:type="dxa"/>
                    <w:left w:w="15" w:type="dxa"/>
                    <w:right w:w="15" w:type="dxa"/>
                  </w:tcMar>
                  <w:vAlign w:val="center"/>
                </w:tcPr>
                <w:p w14:paraId="63BCABEA">
                  <w:pPr>
                    <w:widowControl/>
                    <w:jc w:val="center"/>
                    <w:textAlignment w:val="center"/>
                    <w:rPr>
                      <w:szCs w:val="21"/>
                    </w:rPr>
                  </w:pPr>
                  <w:r>
                    <w:rPr>
                      <w:szCs w:val="21"/>
                    </w:rPr>
                    <w:t>--</w:t>
                  </w:r>
                </w:p>
              </w:tc>
            </w:tr>
          </w:tbl>
          <w:p w14:paraId="3C28D355">
            <w:pPr>
              <w:spacing w:line="480" w:lineRule="exact"/>
              <w:ind w:firstLine="482" w:firstLineChars="200"/>
              <w:rPr>
                <w:b/>
                <w:bCs/>
                <w:sz w:val="24"/>
              </w:rPr>
            </w:pPr>
            <w:r>
              <w:rPr>
                <w:b/>
                <w:bCs/>
                <w:sz w:val="24"/>
              </w:rPr>
              <w:t>7.2风险防范措施</w:t>
            </w:r>
            <w:r>
              <w:rPr>
                <w:rFonts w:hint="eastAsia"/>
                <w:b/>
                <w:bCs/>
                <w:sz w:val="24"/>
              </w:rPr>
              <w:t>及应急措施</w:t>
            </w:r>
          </w:p>
          <w:p w14:paraId="56B691AC">
            <w:pPr>
              <w:spacing w:line="480" w:lineRule="exact"/>
              <w:ind w:firstLine="480" w:firstLineChars="200"/>
              <w:rPr>
                <w:sz w:val="24"/>
              </w:rPr>
            </w:pPr>
            <w:r>
              <w:rPr>
                <w:rFonts w:hint="eastAsia"/>
                <w:sz w:val="24"/>
              </w:rPr>
              <w:t>（1）</w:t>
            </w:r>
            <w:r>
              <w:rPr>
                <w:sz w:val="24"/>
              </w:rPr>
              <w:t>泄漏事故风险防范措施及应急措施</w:t>
            </w:r>
          </w:p>
          <w:p w14:paraId="39AAB0AD">
            <w:pPr>
              <w:spacing w:line="480" w:lineRule="exact"/>
              <w:ind w:firstLine="480" w:firstLineChars="200"/>
              <w:rPr>
                <w:sz w:val="24"/>
              </w:rPr>
            </w:pPr>
            <w:r>
              <w:rPr>
                <w:sz w:val="24"/>
              </w:rPr>
              <w:t>①建立严格的入库管理制度，入库时查验油品等物料包装情况，入库后定期检查储存区原辅料等包装及地面防渗是否完好，存在隐患及时完善；厂区内油品储存区、危废暂存间、生产使用区应保持地面平滑无开裂，采取设置防渗层等方式进行防渗处理，危废暂存间门口应设置围挡或斜坡，生产区门口可设置围挡或斜坡，如果发生泄漏事故，确保风险物质不会溢流出上述区域，避免对水环境造成影响。</w:t>
            </w:r>
          </w:p>
          <w:p w14:paraId="4A84933A">
            <w:pPr>
              <w:spacing w:line="480" w:lineRule="exact"/>
              <w:ind w:firstLine="480" w:firstLineChars="200"/>
              <w:rPr>
                <w:sz w:val="24"/>
              </w:rPr>
            </w:pPr>
            <w:r>
              <w:rPr>
                <w:sz w:val="24"/>
              </w:rPr>
              <w:t>②加强职工培训，严格按规程操作。搬运、装卸过程应轻拿轻放，避免因外力造成包装桶破损；</w:t>
            </w:r>
          </w:p>
          <w:p w14:paraId="51EBDACF">
            <w:pPr>
              <w:spacing w:line="480" w:lineRule="exact"/>
              <w:ind w:firstLine="480" w:firstLineChars="200"/>
              <w:rPr>
                <w:sz w:val="24"/>
              </w:rPr>
            </w:pPr>
            <w:r>
              <w:rPr>
                <w:sz w:val="24"/>
              </w:rPr>
              <w:t>③若搬运、装卸、储存及生产使用过程中发生危险物质泄漏事故，及时采取控制措施，将容器破裂口向上，堵塞泄漏口，或转移至备用桶内；对泄漏区附近进行围堵，防止危险物质泄漏进入外环境。</w:t>
            </w:r>
          </w:p>
          <w:p w14:paraId="209F6300">
            <w:pPr>
              <w:spacing w:line="480" w:lineRule="exact"/>
              <w:ind w:firstLine="480" w:firstLineChars="200"/>
              <w:rPr>
                <w:sz w:val="24"/>
              </w:rPr>
            </w:pPr>
            <w:r>
              <w:rPr>
                <w:sz w:val="24"/>
              </w:rPr>
              <w:t>④在发生泄漏时应切断火源、电源，避免发生静电、金属碰撞火花等；</w:t>
            </w:r>
          </w:p>
          <w:p w14:paraId="04355707">
            <w:pPr>
              <w:spacing w:line="480" w:lineRule="exact"/>
              <w:ind w:firstLine="480" w:firstLineChars="200"/>
              <w:rPr>
                <w:sz w:val="24"/>
              </w:rPr>
            </w:pPr>
            <w:r>
              <w:rPr>
                <w:sz w:val="24"/>
              </w:rPr>
              <w:t>⑤若发生少量泄漏，可采用沙土吸收、棉纱擦拭进行清理；大量泄漏时，用砂土进行围挡截流后将泄漏物料转移至应急备用桶后采用棉纱等吸附-脱附材料对地面残留物进行清理。将清理产生的废物（废砂土、废棉纱等吸附材料）收集于专用容器后委托有资质的单位进行处理；</w:t>
            </w:r>
          </w:p>
          <w:p w14:paraId="5273AB69">
            <w:pPr>
              <w:spacing w:line="480" w:lineRule="exact"/>
              <w:ind w:firstLine="480" w:firstLineChars="200"/>
              <w:rPr>
                <w:sz w:val="24"/>
              </w:rPr>
            </w:pPr>
            <w:r>
              <w:rPr>
                <w:sz w:val="24"/>
              </w:rPr>
              <w:t>⑥储存区附近配备棉纱、备用空桶等应急物资。</w:t>
            </w:r>
          </w:p>
          <w:p w14:paraId="676B3E53">
            <w:pPr>
              <w:spacing w:line="480" w:lineRule="exact"/>
              <w:ind w:firstLine="480" w:firstLineChars="200"/>
              <w:rPr>
                <w:sz w:val="24"/>
              </w:rPr>
            </w:pPr>
            <w:r>
              <w:rPr>
                <w:rFonts w:hint="eastAsia"/>
                <w:sz w:val="24"/>
              </w:rPr>
              <w:t>（2）</w:t>
            </w:r>
            <w:r>
              <w:rPr>
                <w:sz w:val="24"/>
              </w:rPr>
              <w:t>火灾等事故风险防范措施及应急措施</w:t>
            </w:r>
          </w:p>
          <w:p w14:paraId="436CB274">
            <w:pPr>
              <w:spacing w:line="480" w:lineRule="exact"/>
              <w:ind w:firstLine="480" w:firstLineChars="200"/>
              <w:rPr>
                <w:sz w:val="24"/>
              </w:rPr>
            </w:pPr>
            <w:r>
              <w:rPr>
                <w:sz w:val="24"/>
              </w:rPr>
              <w:t>①</w:t>
            </w:r>
            <w:r>
              <w:rPr>
                <w:rFonts w:hint="eastAsia"/>
                <w:sz w:val="24"/>
              </w:rPr>
              <w:t>危废间</w:t>
            </w:r>
            <w:r>
              <w:rPr>
                <w:sz w:val="24"/>
              </w:rPr>
              <w:t>照明采用防爆灯；</w:t>
            </w:r>
          </w:p>
          <w:p w14:paraId="4A1782EE">
            <w:pPr>
              <w:spacing w:line="480" w:lineRule="exact"/>
              <w:ind w:firstLine="480" w:firstLineChars="200"/>
              <w:rPr>
                <w:sz w:val="24"/>
              </w:rPr>
            </w:pPr>
            <w:r>
              <w:rPr>
                <w:sz w:val="24"/>
              </w:rPr>
              <w:t>②设专人负责各类原辅料及危险废物的安全贮存、厂内运输以及按照其物化性质、危险特性等特征采取相应的安全贮存方式；</w:t>
            </w:r>
          </w:p>
          <w:p w14:paraId="155B5F8B">
            <w:pPr>
              <w:spacing w:line="480" w:lineRule="exact"/>
              <w:ind w:firstLine="480" w:firstLineChars="200"/>
              <w:rPr>
                <w:sz w:val="24"/>
              </w:rPr>
            </w:pPr>
            <w:r>
              <w:rPr>
                <w:sz w:val="24"/>
              </w:rPr>
              <w:t>③控制火源，防止机械着火源（撞击、摩擦），控制高温物体着火源，电气着火源以及化学着火源；</w:t>
            </w:r>
          </w:p>
          <w:p w14:paraId="03BFA671">
            <w:pPr>
              <w:spacing w:line="480" w:lineRule="exact"/>
              <w:ind w:firstLine="480" w:firstLineChars="200"/>
              <w:rPr>
                <w:sz w:val="24"/>
              </w:rPr>
            </w:pPr>
            <w:r>
              <w:rPr>
                <w:sz w:val="24"/>
              </w:rPr>
              <w:t>④设置完备的消防系统，按照安全及消防相关要求在生产车间易燃、可燃物料区域布置小型灭火器材；</w:t>
            </w:r>
          </w:p>
          <w:p w14:paraId="02DF3BC7">
            <w:pPr>
              <w:spacing w:line="480" w:lineRule="exact"/>
              <w:ind w:firstLine="480" w:firstLineChars="200"/>
              <w:rPr>
                <w:sz w:val="24"/>
              </w:rPr>
            </w:pPr>
            <w:r>
              <w:rPr>
                <w:sz w:val="24"/>
              </w:rPr>
              <w:t>⑤火灾应急对策。发生火灾事故的情况下，厂区消防负责人应迅速以无线对讲机或电话向消防中心报警和采用 119 电话报警。在报警的同时，消防负责人启动事故程序，指挥厂内工作人员启动消防应急设备，采取拉闸断电等措施，配合消防人员控制火灾的进一步蔓延，从而降低火灾对周围环境的影响；</w:t>
            </w:r>
          </w:p>
          <w:p w14:paraId="12F4C1CD">
            <w:pPr>
              <w:spacing w:line="480" w:lineRule="exact"/>
              <w:ind w:firstLine="480" w:firstLineChars="200"/>
              <w:rPr>
                <w:sz w:val="24"/>
              </w:rPr>
            </w:pPr>
            <w:r>
              <w:rPr>
                <w:sz w:val="24"/>
              </w:rPr>
              <w:t>⑥厂区发生火灾事故时初期主要采用干粉灭火器进行灭火，若火势较大则采用水进行灭火。若出现危险物质泄漏，并随消防废水外排市政雨水管网时，应及时报告区生态环境局。消防废水产生后由有资质的单位拉走处置，禁止直接排入雨污管网。</w:t>
            </w:r>
          </w:p>
          <w:p w14:paraId="10655152">
            <w:pPr>
              <w:spacing w:line="480" w:lineRule="exact"/>
              <w:ind w:firstLine="480" w:firstLineChars="200"/>
              <w:rPr>
                <w:sz w:val="24"/>
              </w:rPr>
            </w:pPr>
            <w:r>
              <w:rPr>
                <w:rFonts w:hint="eastAsia"/>
                <w:sz w:val="24"/>
              </w:rPr>
              <w:t>（3）按要求进行</w:t>
            </w:r>
            <w:r>
              <w:rPr>
                <w:sz w:val="24"/>
              </w:rPr>
              <w:t>突发环境事件</w:t>
            </w:r>
            <w:r>
              <w:rPr>
                <w:rFonts w:hint="eastAsia"/>
                <w:sz w:val="24"/>
              </w:rPr>
              <w:t>环境风险</w:t>
            </w:r>
            <w:r>
              <w:rPr>
                <w:sz w:val="24"/>
              </w:rPr>
              <w:t>应急预案</w:t>
            </w:r>
            <w:r>
              <w:rPr>
                <w:rFonts w:hint="eastAsia"/>
                <w:sz w:val="24"/>
              </w:rPr>
              <w:t>的备案</w:t>
            </w:r>
            <w:r>
              <w:rPr>
                <w:sz w:val="24"/>
              </w:rPr>
              <w:t>。</w:t>
            </w:r>
          </w:p>
          <w:p w14:paraId="2F1D5758">
            <w:pPr>
              <w:adjustRightInd w:val="0"/>
              <w:spacing w:line="480" w:lineRule="exact"/>
              <w:ind w:firstLine="482" w:firstLineChars="200"/>
              <w:rPr>
                <w:b/>
                <w:bCs/>
                <w:sz w:val="24"/>
              </w:rPr>
            </w:pPr>
            <w:r>
              <w:rPr>
                <w:b/>
                <w:bCs/>
                <w:sz w:val="24"/>
              </w:rPr>
              <w:t>8、电磁辐射环境影响分析</w:t>
            </w:r>
          </w:p>
          <w:p w14:paraId="123432C7">
            <w:pPr>
              <w:spacing w:line="480" w:lineRule="exact"/>
              <w:ind w:firstLine="480" w:firstLineChars="200"/>
            </w:pPr>
            <w:r>
              <w:rPr>
                <w:sz w:val="24"/>
              </w:rPr>
              <w:t>本项目不涉及电磁辐射，无需进行电磁辐射分析。</w:t>
            </w:r>
          </w:p>
        </w:tc>
      </w:tr>
    </w:tbl>
    <w:p w14:paraId="086E6E34">
      <w:pPr>
        <w:pStyle w:val="2"/>
        <w:sectPr>
          <w:pgSz w:w="11907" w:h="16840"/>
          <w:pgMar w:top="1440" w:right="1808" w:bottom="1440" w:left="1808" w:header="851" w:footer="851" w:gutter="0"/>
          <w:pgNumType w:fmt="numberInDash"/>
          <w:cols w:space="720" w:num="1"/>
          <w:docGrid w:linePitch="312" w:charSpace="0"/>
        </w:sectPr>
      </w:pPr>
    </w:p>
    <w:p w14:paraId="18F77641">
      <w:pPr>
        <w:pStyle w:val="4"/>
        <w:numPr>
          <w:ilvl w:val="0"/>
          <w:numId w:val="14"/>
        </w:numPr>
        <w:rPr>
          <w:color w:val="auto"/>
        </w:rPr>
      </w:pPr>
      <w:bookmarkStart w:id="170" w:name="_Toc12921"/>
      <w:bookmarkStart w:id="171" w:name="_Hlk54167917"/>
      <w:r>
        <w:rPr>
          <w:color w:val="auto"/>
        </w:rPr>
        <w:t>环境保护措施监督检查清单</w:t>
      </w:r>
      <w:bookmarkEnd w:id="170"/>
      <w:bookmarkEnd w:id="171"/>
    </w:p>
    <w:tbl>
      <w:tblPr>
        <w:tblStyle w:val="29"/>
        <w:tblW w:w="8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83"/>
        <w:gridCol w:w="1659"/>
        <w:gridCol w:w="1346"/>
        <w:gridCol w:w="1971"/>
        <w:gridCol w:w="2205"/>
      </w:tblGrid>
      <w:tr w14:paraId="1CE7A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83" w:type="dxa"/>
            <w:tcBorders>
              <w:tl2br w:val="nil"/>
              <w:tr2bl w:val="nil"/>
            </w:tcBorders>
          </w:tcPr>
          <w:p w14:paraId="4913F740">
            <w:pPr>
              <w:adjustRightInd w:val="0"/>
              <w:snapToGrid w:val="0"/>
              <w:ind w:firstLine="840"/>
              <w:rPr>
                <w:b/>
                <w:bCs/>
                <w:sz w:val="24"/>
              </w:rPr>
            </w:pPr>
            <w:r>
              <w:rPr>
                <w:b/>
                <w:bCs/>
                <w:sz w:val="24"/>
              </w:rPr>
              <w:t>内容</w:t>
            </w:r>
          </w:p>
          <w:p w14:paraId="7DF2BBBC">
            <w:pPr>
              <w:adjustRightInd w:val="0"/>
              <w:snapToGrid w:val="0"/>
              <w:rPr>
                <w:b/>
                <w:bCs/>
                <w:sz w:val="24"/>
              </w:rPr>
            </w:pPr>
            <w:r>
              <w:rPr>
                <w:b/>
                <w:bCs/>
                <w:sz w:val="24"/>
              </w:rPr>
              <w:t>要素</w:t>
            </w:r>
          </w:p>
        </w:tc>
        <w:tc>
          <w:tcPr>
            <w:tcW w:w="1659" w:type="dxa"/>
            <w:tcBorders>
              <w:tl2br w:val="nil"/>
              <w:tr2bl w:val="nil"/>
            </w:tcBorders>
            <w:vAlign w:val="center"/>
          </w:tcPr>
          <w:p w14:paraId="77CA24B0">
            <w:pPr>
              <w:adjustRightInd w:val="0"/>
              <w:snapToGrid w:val="0"/>
              <w:jc w:val="center"/>
              <w:rPr>
                <w:b/>
                <w:bCs/>
                <w:sz w:val="24"/>
              </w:rPr>
            </w:pPr>
            <w:r>
              <w:rPr>
                <w:b/>
                <w:bCs/>
                <w:sz w:val="24"/>
              </w:rPr>
              <w:t>排放口(编号、</w:t>
            </w:r>
          </w:p>
          <w:p w14:paraId="594DB6C1">
            <w:pPr>
              <w:adjustRightInd w:val="0"/>
              <w:snapToGrid w:val="0"/>
              <w:jc w:val="center"/>
              <w:rPr>
                <w:b/>
                <w:bCs/>
                <w:sz w:val="24"/>
              </w:rPr>
            </w:pPr>
            <w:r>
              <w:rPr>
                <w:b/>
                <w:bCs/>
                <w:sz w:val="24"/>
              </w:rPr>
              <w:t>名称)/污染源</w:t>
            </w:r>
          </w:p>
        </w:tc>
        <w:tc>
          <w:tcPr>
            <w:tcW w:w="1346" w:type="dxa"/>
            <w:tcBorders>
              <w:tl2br w:val="nil"/>
              <w:tr2bl w:val="nil"/>
            </w:tcBorders>
            <w:vAlign w:val="center"/>
          </w:tcPr>
          <w:p w14:paraId="7C2AB7F8">
            <w:pPr>
              <w:adjustRightInd w:val="0"/>
              <w:snapToGrid w:val="0"/>
              <w:jc w:val="center"/>
              <w:rPr>
                <w:b/>
                <w:bCs/>
                <w:sz w:val="24"/>
              </w:rPr>
            </w:pPr>
            <w:r>
              <w:rPr>
                <w:b/>
                <w:bCs/>
                <w:sz w:val="24"/>
              </w:rPr>
              <w:t>污染物项目</w:t>
            </w:r>
          </w:p>
        </w:tc>
        <w:tc>
          <w:tcPr>
            <w:tcW w:w="1971" w:type="dxa"/>
            <w:tcBorders>
              <w:tl2br w:val="nil"/>
              <w:tr2bl w:val="nil"/>
            </w:tcBorders>
            <w:vAlign w:val="center"/>
          </w:tcPr>
          <w:p w14:paraId="24C210FB">
            <w:pPr>
              <w:adjustRightInd w:val="0"/>
              <w:snapToGrid w:val="0"/>
              <w:jc w:val="center"/>
              <w:rPr>
                <w:b/>
                <w:bCs/>
                <w:sz w:val="24"/>
              </w:rPr>
            </w:pPr>
            <w:r>
              <w:rPr>
                <w:b/>
                <w:bCs/>
                <w:sz w:val="24"/>
              </w:rPr>
              <w:t>环境保护措施</w:t>
            </w:r>
          </w:p>
        </w:tc>
        <w:tc>
          <w:tcPr>
            <w:tcW w:w="2205" w:type="dxa"/>
            <w:tcBorders>
              <w:tl2br w:val="nil"/>
              <w:tr2bl w:val="nil"/>
            </w:tcBorders>
            <w:vAlign w:val="center"/>
          </w:tcPr>
          <w:p w14:paraId="0840AB4D">
            <w:pPr>
              <w:adjustRightInd w:val="0"/>
              <w:snapToGrid w:val="0"/>
              <w:jc w:val="center"/>
              <w:rPr>
                <w:b/>
                <w:bCs/>
                <w:sz w:val="24"/>
              </w:rPr>
            </w:pPr>
            <w:r>
              <w:rPr>
                <w:b/>
                <w:bCs/>
                <w:sz w:val="24"/>
              </w:rPr>
              <w:t>执行标准</w:t>
            </w:r>
          </w:p>
        </w:tc>
      </w:tr>
      <w:tr w14:paraId="0A7E1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vMerge w:val="restart"/>
            <w:tcBorders>
              <w:tl2br w:val="nil"/>
              <w:tr2bl w:val="nil"/>
            </w:tcBorders>
            <w:vAlign w:val="center"/>
          </w:tcPr>
          <w:p w14:paraId="7A33F9C5">
            <w:pPr>
              <w:adjustRightInd w:val="0"/>
              <w:snapToGrid w:val="0"/>
              <w:jc w:val="center"/>
              <w:rPr>
                <w:sz w:val="24"/>
              </w:rPr>
            </w:pPr>
            <w:r>
              <w:rPr>
                <w:sz w:val="24"/>
              </w:rPr>
              <w:t>大气环境</w:t>
            </w:r>
          </w:p>
        </w:tc>
        <w:tc>
          <w:tcPr>
            <w:tcW w:w="1659" w:type="dxa"/>
            <w:tcBorders>
              <w:tl2br w:val="nil"/>
              <w:tr2bl w:val="nil"/>
            </w:tcBorders>
            <w:vAlign w:val="center"/>
          </w:tcPr>
          <w:p w14:paraId="69D9D635">
            <w:pPr>
              <w:adjustRightInd w:val="0"/>
              <w:snapToGrid w:val="0"/>
              <w:jc w:val="center"/>
              <w:rPr>
                <w:sz w:val="24"/>
              </w:rPr>
            </w:pPr>
            <w:r>
              <w:rPr>
                <w:kern w:val="0"/>
                <w:sz w:val="24"/>
              </w:rPr>
              <w:t>撕碎机破碎工序和</w:t>
            </w:r>
            <w:r>
              <w:rPr>
                <w:rFonts w:hint="eastAsia"/>
                <w:kern w:val="0"/>
                <w:sz w:val="24"/>
              </w:rPr>
              <w:t>压饼机</w:t>
            </w:r>
            <w:r>
              <w:rPr>
                <w:kern w:val="0"/>
                <w:sz w:val="24"/>
              </w:rPr>
              <w:t>入料口</w:t>
            </w:r>
            <w:r>
              <w:rPr>
                <w:sz w:val="24"/>
              </w:rPr>
              <w:t>排气筒DA001</w:t>
            </w:r>
          </w:p>
        </w:tc>
        <w:tc>
          <w:tcPr>
            <w:tcW w:w="1346" w:type="dxa"/>
            <w:tcBorders>
              <w:tl2br w:val="nil"/>
              <w:tr2bl w:val="nil"/>
            </w:tcBorders>
            <w:vAlign w:val="center"/>
          </w:tcPr>
          <w:p w14:paraId="58A3EC62">
            <w:pPr>
              <w:adjustRightInd w:val="0"/>
              <w:snapToGrid w:val="0"/>
              <w:jc w:val="center"/>
              <w:rPr>
                <w:sz w:val="24"/>
              </w:rPr>
            </w:pPr>
            <w:r>
              <w:rPr>
                <w:rFonts w:hint="eastAsia"/>
                <w:sz w:val="24"/>
              </w:rPr>
              <w:t>有组织排放</w:t>
            </w:r>
            <w:r>
              <w:rPr>
                <w:sz w:val="24"/>
              </w:rPr>
              <w:t>颗粒物</w:t>
            </w:r>
          </w:p>
          <w:p w14:paraId="1F31FEB1">
            <w:pPr>
              <w:adjustRightInd w:val="0"/>
              <w:snapToGrid w:val="0"/>
              <w:jc w:val="center"/>
              <w:rPr>
                <w:sz w:val="24"/>
              </w:rPr>
            </w:pPr>
          </w:p>
        </w:tc>
        <w:tc>
          <w:tcPr>
            <w:tcW w:w="1971" w:type="dxa"/>
            <w:tcBorders>
              <w:tl2br w:val="nil"/>
              <w:tr2bl w:val="nil"/>
            </w:tcBorders>
            <w:vAlign w:val="center"/>
          </w:tcPr>
          <w:p w14:paraId="7ECE0DD3">
            <w:pPr>
              <w:adjustRightInd w:val="0"/>
              <w:snapToGrid w:val="0"/>
              <w:jc w:val="center"/>
              <w:rPr>
                <w:sz w:val="24"/>
              </w:rPr>
            </w:pPr>
            <w:r>
              <w:rPr>
                <w:sz w:val="24"/>
              </w:rPr>
              <w:t>TA001脉冲布袋除尘器</w:t>
            </w:r>
            <w:r>
              <w:rPr>
                <w:rFonts w:hint="eastAsia"/>
                <w:sz w:val="24"/>
              </w:rPr>
              <w:t>（45000m</w:t>
            </w:r>
            <w:r>
              <w:rPr>
                <w:rFonts w:hint="eastAsia"/>
                <w:sz w:val="24"/>
                <w:vertAlign w:val="superscript"/>
              </w:rPr>
              <w:t>3</w:t>
            </w:r>
            <w:r>
              <w:rPr>
                <w:rFonts w:hint="eastAsia"/>
                <w:sz w:val="24"/>
              </w:rPr>
              <w:t>/h）</w:t>
            </w:r>
            <w:r>
              <w:rPr>
                <w:bCs/>
                <w:sz w:val="24"/>
              </w:rPr>
              <w:t>+15米高DA001排气筒</w:t>
            </w:r>
          </w:p>
        </w:tc>
        <w:tc>
          <w:tcPr>
            <w:tcW w:w="2205" w:type="dxa"/>
            <w:vMerge w:val="restart"/>
            <w:tcBorders>
              <w:tl2br w:val="nil"/>
              <w:tr2bl w:val="nil"/>
            </w:tcBorders>
            <w:vAlign w:val="center"/>
          </w:tcPr>
          <w:p w14:paraId="34AB7A40">
            <w:pPr>
              <w:adjustRightInd w:val="0"/>
              <w:snapToGrid w:val="0"/>
              <w:jc w:val="center"/>
              <w:rPr>
                <w:sz w:val="24"/>
                <w:vertAlign w:val="superscript"/>
              </w:rPr>
            </w:pPr>
            <w:r>
              <w:rPr>
                <w:sz w:val="24"/>
              </w:rPr>
              <w:t>《钢铁工业大气污染物超低排放标准》（DB13/2169-2018）表1排放</w:t>
            </w:r>
            <w:r>
              <w:rPr>
                <w:rFonts w:hint="eastAsia"/>
                <w:sz w:val="24"/>
              </w:rPr>
              <w:t>限值颗粒物10mg/m</w:t>
            </w:r>
            <w:r>
              <w:rPr>
                <w:rFonts w:hint="eastAsia"/>
                <w:sz w:val="24"/>
                <w:vertAlign w:val="superscript"/>
              </w:rPr>
              <w:t>3</w:t>
            </w:r>
          </w:p>
        </w:tc>
      </w:tr>
      <w:tr w14:paraId="405AA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683" w:type="dxa"/>
            <w:vMerge w:val="continue"/>
            <w:tcBorders>
              <w:tl2br w:val="nil"/>
              <w:tr2bl w:val="nil"/>
            </w:tcBorders>
            <w:vAlign w:val="center"/>
          </w:tcPr>
          <w:p w14:paraId="42A14CE7">
            <w:pPr>
              <w:adjustRightInd w:val="0"/>
              <w:snapToGrid w:val="0"/>
              <w:jc w:val="center"/>
              <w:rPr>
                <w:sz w:val="24"/>
              </w:rPr>
            </w:pPr>
          </w:p>
        </w:tc>
        <w:tc>
          <w:tcPr>
            <w:tcW w:w="1659" w:type="dxa"/>
            <w:tcBorders>
              <w:tl2br w:val="nil"/>
              <w:tr2bl w:val="nil"/>
            </w:tcBorders>
            <w:vAlign w:val="center"/>
          </w:tcPr>
          <w:p w14:paraId="66AF46FC">
            <w:pPr>
              <w:adjustRightInd w:val="0"/>
              <w:snapToGrid w:val="0"/>
              <w:jc w:val="center"/>
              <w:rPr>
                <w:sz w:val="24"/>
              </w:rPr>
            </w:pPr>
            <w:r>
              <w:rPr>
                <w:kern w:val="0"/>
                <w:sz w:val="24"/>
              </w:rPr>
              <w:t>龙门剪剪切工序</w:t>
            </w:r>
            <w:r>
              <w:rPr>
                <w:sz w:val="24"/>
              </w:rPr>
              <w:t>排气筒DA002</w:t>
            </w:r>
          </w:p>
        </w:tc>
        <w:tc>
          <w:tcPr>
            <w:tcW w:w="1346" w:type="dxa"/>
            <w:tcBorders>
              <w:tl2br w:val="nil"/>
              <w:tr2bl w:val="nil"/>
            </w:tcBorders>
            <w:vAlign w:val="center"/>
          </w:tcPr>
          <w:p w14:paraId="094C8086">
            <w:pPr>
              <w:adjustRightInd w:val="0"/>
              <w:snapToGrid w:val="0"/>
              <w:jc w:val="center"/>
              <w:rPr>
                <w:sz w:val="24"/>
              </w:rPr>
            </w:pPr>
            <w:r>
              <w:rPr>
                <w:rFonts w:hint="eastAsia"/>
                <w:sz w:val="24"/>
              </w:rPr>
              <w:t>有组织排放</w:t>
            </w:r>
            <w:r>
              <w:rPr>
                <w:sz w:val="24"/>
              </w:rPr>
              <w:t>颗粒物</w:t>
            </w:r>
          </w:p>
          <w:p w14:paraId="33645894">
            <w:pPr>
              <w:adjustRightInd w:val="0"/>
              <w:snapToGrid w:val="0"/>
              <w:jc w:val="center"/>
              <w:rPr>
                <w:sz w:val="24"/>
              </w:rPr>
            </w:pPr>
          </w:p>
        </w:tc>
        <w:tc>
          <w:tcPr>
            <w:tcW w:w="1971" w:type="dxa"/>
            <w:tcBorders>
              <w:tl2br w:val="nil"/>
              <w:tr2bl w:val="nil"/>
            </w:tcBorders>
            <w:vAlign w:val="center"/>
          </w:tcPr>
          <w:p w14:paraId="50038EE9">
            <w:pPr>
              <w:adjustRightInd w:val="0"/>
              <w:snapToGrid w:val="0"/>
              <w:jc w:val="center"/>
              <w:rPr>
                <w:sz w:val="24"/>
              </w:rPr>
            </w:pPr>
            <w:r>
              <w:rPr>
                <w:sz w:val="24"/>
              </w:rPr>
              <w:t>TA002脉冲布袋除尘器</w:t>
            </w:r>
            <w:r>
              <w:rPr>
                <w:rFonts w:hint="eastAsia"/>
                <w:sz w:val="24"/>
              </w:rPr>
              <w:t>（10000m</w:t>
            </w:r>
            <w:r>
              <w:rPr>
                <w:rFonts w:hint="eastAsia"/>
                <w:sz w:val="24"/>
                <w:vertAlign w:val="superscript"/>
              </w:rPr>
              <w:t>3</w:t>
            </w:r>
            <w:r>
              <w:rPr>
                <w:rFonts w:hint="eastAsia"/>
                <w:sz w:val="24"/>
              </w:rPr>
              <w:t>/h）</w:t>
            </w:r>
            <w:r>
              <w:rPr>
                <w:bCs/>
                <w:sz w:val="24"/>
              </w:rPr>
              <w:t>+15米高DA002排气筒</w:t>
            </w:r>
          </w:p>
        </w:tc>
        <w:tc>
          <w:tcPr>
            <w:tcW w:w="2205" w:type="dxa"/>
            <w:vMerge w:val="continue"/>
            <w:tcBorders>
              <w:tl2br w:val="nil"/>
              <w:tr2bl w:val="nil"/>
            </w:tcBorders>
            <w:vAlign w:val="center"/>
          </w:tcPr>
          <w:p w14:paraId="5F5BB722">
            <w:pPr>
              <w:adjustRightInd w:val="0"/>
              <w:snapToGrid w:val="0"/>
              <w:jc w:val="center"/>
              <w:rPr>
                <w:sz w:val="24"/>
              </w:rPr>
            </w:pPr>
          </w:p>
        </w:tc>
      </w:tr>
      <w:tr w14:paraId="7BB71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3" w:type="dxa"/>
            <w:vMerge w:val="continue"/>
            <w:tcBorders>
              <w:tl2br w:val="nil"/>
              <w:tr2bl w:val="nil"/>
            </w:tcBorders>
            <w:vAlign w:val="center"/>
          </w:tcPr>
          <w:p w14:paraId="3AB562DD">
            <w:pPr>
              <w:adjustRightInd w:val="0"/>
              <w:snapToGrid w:val="0"/>
              <w:jc w:val="center"/>
              <w:rPr>
                <w:sz w:val="24"/>
              </w:rPr>
            </w:pPr>
          </w:p>
        </w:tc>
        <w:tc>
          <w:tcPr>
            <w:tcW w:w="1659" w:type="dxa"/>
            <w:tcBorders>
              <w:tl2br w:val="nil"/>
              <w:tr2bl w:val="nil"/>
            </w:tcBorders>
            <w:vAlign w:val="center"/>
          </w:tcPr>
          <w:p w14:paraId="163770DB">
            <w:pPr>
              <w:adjustRightInd w:val="0"/>
              <w:snapToGrid w:val="0"/>
              <w:jc w:val="center"/>
              <w:rPr>
                <w:kern w:val="0"/>
                <w:sz w:val="24"/>
              </w:rPr>
            </w:pPr>
            <w:r>
              <w:rPr>
                <w:rFonts w:hint="eastAsia"/>
                <w:kern w:val="0"/>
                <w:sz w:val="24"/>
              </w:rPr>
              <w:t>抓钢机抓取废钢工序、拆包机拆包工序、电磁吸盘电磁分拣工序、</w:t>
            </w:r>
            <w:r>
              <w:rPr>
                <w:kern w:val="0"/>
                <w:sz w:val="24"/>
              </w:rPr>
              <w:t>废旧金属投料至打包机工序产生的废气、原料装卸废气和未被集气罩收集的废气</w:t>
            </w:r>
            <w:r>
              <w:rPr>
                <w:rFonts w:hint="eastAsia"/>
                <w:kern w:val="0"/>
                <w:sz w:val="24"/>
              </w:rPr>
              <w:t>、车辆运输废气</w:t>
            </w:r>
          </w:p>
        </w:tc>
        <w:tc>
          <w:tcPr>
            <w:tcW w:w="1346" w:type="dxa"/>
            <w:tcBorders>
              <w:tl2br w:val="nil"/>
              <w:tr2bl w:val="nil"/>
            </w:tcBorders>
            <w:vAlign w:val="center"/>
          </w:tcPr>
          <w:p w14:paraId="18F66274">
            <w:pPr>
              <w:adjustRightInd w:val="0"/>
              <w:snapToGrid w:val="0"/>
              <w:jc w:val="center"/>
              <w:rPr>
                <w:sz w:val="24"/>
              </w:rPr>
            </w:pPr>
            <w:r>
              <w:rPr>
                <w:rFonts w:hint="eastAsia"/>
                <w:sz w:val="24"/>
              </w:rPr>
              <w:t>无组织排放</w:t>
            </w:r>
            <w:r>
              <w:rPr>
                <w:sz w:val="24"/>
              </w:rPr>
              <w:t>颗粒物</w:t>
            </w:r>
          </w:p>
        </w:tc>
        <w:tc>
          <w:tcPr>
            <w:tcW w:w="1971" w:type="dxa"/>
            <w:tcBorders>
              <w:tl2br w:val="nil"/>
              <w:tr2bl w:val="nil"/>
            </w:tcBorders>
            <w:vAlign w:val="center"/>
          </w:tcPr>
          <w:p w14:paraId="66759923">
            <w:pPr>
              <w:adjustRightInd w:val="0"/>
              <w:snapToGrid w:val="0"/>
              <w:jc w:val="center"/>
              <w:rPr>
                <w:sz w:val="24"/>
              </w:rPr>
            </w:pPr>
            <w:r>
              <w:rPr>
                <w:rFonts w:hint="eastAsia"/>
                <w:sz w:val="24"/>
              </w:rPr>
              <w:t>原料堆存及生产工序</w:t>
            </w:r>
            <w:r>
              <w:rPr>
                <w:sz w:val="24"/>
              </w:rPr>
              <w:t>位于封闭的生产车间内，</w:t>
            </w:r>
            <w:r>
              <w:rPr>
                <w:kern w:val="0"/>
                <w:sz w:val="24"/>
              </w:rPr>
              <w:t>经雾炮抑尘后在车间内无组织排放</w:t>
            </w:r>
            <w:r>
              <w:rPr>
                <w:rFonts w:hint="eastAsia"/>
                <w:kern w:val="0"/>
                <w:sz w:val="24"/>
              </w:rPr>
              <w:t>，厂区路面硬化无破损，增大厂区绿化面积，实现“非硬即绿”</w:t>
            </w:r>
          </w:p>
        </w:tc>
        <w:tc>
          <w:tcPr>
            <w:tcW w:w="2205" w:type="dxa"/>
            <w:tcBorders>
              <w:tl2br w:val="nil"/>
              <w:tr2bl w:val="nil"/>
            </w:tcBorders>
            <w:vAlign w:val="center"/>
          </w:tcPr>
          <w:p w14:paraId="4D4520CE">
            <w:pPr>
              <w:adjustRightInd w:val="0"/>
              <w:snapToGrid w:val="0"/>
              <w:jc w:val="center"/>
              <w:rPr>
                <w:sz w:val="24"/>
              </w:rPr>
            </w:pPr>
            <w:r>
              <w:rPr>
                <w:sz w:val="24"/>
              </w:rPr>
              <w:t>《钢铁工业大气污染物超低排放标准》（DB13/2169-2018）表5中</w:t>
            </w:r>
            <w:r>
              <w:rPr>
                <w:sz w:val="24"/>
                <w:lang w:val="zh-CN"/>
              </w:rPr>
              <w:t>中企业大气污染物厂界无组织排放浓度限值1.0mg/m</w:t>
            </w:r>
            <w:r>
              <w:rPr>
                <w:sz w:val="24"/>
                <w:vertAlign w:val="superscript"/>
              </w:rPr>
              <w:t>3</w:t>
            </w:r>
            <w:r>
              <w:rPr>
                <w:sz w:val="24"/>
                <w:lang w:val="zh-CN"/>
              </w:rPr>
              <w:t>，车间浓度限值8.0mg/m</w:t>
            </w:r>
            <w:r>
              <w:rPr>
                <w:sz w:val="24"/>
                <w:vertAlign w:val="superscript"/>
              </w:rPr>
              <w:t>3</w:t>
            </w:r>
            <w:r>
              <w:rPr>
                <w:sz w:val="24"/>
                <w:lang w:val="zh-CN"/>
              </w:rPr>
              <w:t>的要求</w:t>
            </w:r>
          </w:p>
        </w:tc>
      </w:tr>
      <w:tr w14:paraId="5F77B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vMerge w:val="restart"/>
            <w:tcBorders>
              <w:tl2br w:val="nil"/>
              <w:tr2bl w:val="nil"/>
            </w:tcBorders>
            <w:vAlign w:val="center"/>
          </w:tcPr>
          <w:p w14:paraId="335860CF">
            <w:pPr>
              <w:adjustRightInd w:val="0"/>
              <w:snapToGrid w:val="0"/>
              <w:jc w:val="center"/>
              <w:rPr>
                <w:sz w:val="24"/>
              </w:rPr>
            </w:pPr>
            <w:r>
              <w:rPr>
                <w:sz w:val="24"/>
              </w:rPr>
              <w:t>地表水环境</w:t>
            </w:r>
          </w:p>
        </w:tc>
        <w:tc>
          <w:tcPr>
            <w:tcW w:w="1659" w:type="dxa"/>
            <w:tcBorders>
              <w:tl2br w:val="nil"/>
              <w:tr2bl w:val="nil"/>
            </w:tcBorders>
            <w:vAlign w:val="center"/>
          </w:tcPr>
          <w:p w14:paraId="77F3DEED">
            <w:pPr>
              <w:adjustRightInd w:val="0"/>
              <w:snapToGrid w:val="0"/>
              <w:jc w:val="center"/>
              <w:rPr>
                <w:sz w:val="24"/>
              </w:rPr>
            </w:pPr>
            <w:r>
              <w:rPr>
                <w:sz w:val="24"/>
              </w:rPr>
              <w:t>生活污水</w:t>
            </w:r>
          </w:p>
        </w:tc>
        <w:tc>
          <w:tcPr>
            <w:tcW w:w="1346" w:type="dxa"/>
            <w:tcBorders>
              <w:tl2br w:val="nil"/>
              <w:tr2bl w:val="nil"/>
            </w:tcBorders>
            <w:vAlign w:val="center"/>
          </w:tcPr>
          <w:p w14:paraId="74FF5BB6">
            <w:pPr>
              <w:jc w:val="center"/>
              <w:rPr>
                <w:sz w:val="24"/>
              </w:rPr>
            </w:pPr>
            <w:r>
              <w:rPr>
                <w:sz w:val="24"/>
              </w:rPr>
              <w:t>COD、BOD</w:t>
            </w:r>
            <w:r>
              <w:rPr>
                <w:sz w:val="24"/>
                <w:vertAlign w:val="subscript"/>
              </w:rPr>
              <w:t>5</w:t>
            </w:r>
            <w:r>
              <w:rPr>
                <w:sz w:val="24"/>
              </w:rPr>
              <w:t>、SS、氨氮</w:t>
            </w:r>
          </w:p>
        </w:tc>
        <w:tc>
          <w:tcPr>
            <w:tcW w:w="1971" w:type="dxa"/>
            <w:tcBorders>
              <w:tl2br w:val="nil"/>
              <w:tr2bl w:val="nil"/>
            </w:tcBorders>
            <w:vAlign w:val="center"/>
          </w:tcPr>
          <w:p w14:paraId="6A22351D">
            <w:pPr>
              <w:adjustRightInd w:val="0"/>
              <w:snapToGrid w:val="0"/>
              <w:jc w:val="center"/>
              <w:rPr>
                <w:sz w:val="24"/>
              </w:rPr>
            </w:pPr>
            <w:r>
              <w:rPr>
                <w:sz w:val="24"/>
              </w:rPr>
              <w:t>污水经厂区内污水管网排放至经市政污水管网最终排入</w:t>
            </w:r>
            <w:r>
              <w:rPr>
                <w:rFonts w:hint="eastAsia"/>
                <w:sz w:val="24"/>
              </w:rPr>
              <w:t>曹妃甸工业区起步区（北区）污水处理厂</w:t>
            </w:r>
          </w:p>
        </w:tc>
        <w:tc>
          <w:tcPr>
            <w:tcW w:w="2205" w:type="dxa"/>
            <w:tcBorders>
              <w:tl2br w:val="nil"/>
              <w:tr2bl w:val="nil"/>
            </w:tcBorders>
            <w:vAlign w:val="center"/>
          </w:tcPr>
          <w:p w14:paraId="3FCFB700">
            <w:pPr>
              <w:adjustRightInd w:val="0"/>
              <w:jc w:val="center"/>
              <w:rPr>
                <w:sz w:val="24"/>
              </w:rPr>
            </w:pPr>
            <w:r>
              <w:rPr>
                <w:sz w:val="24"/>
              </w:rPr>
              <w:t>《污水综合排放标准》表4中三级标准（GB8978-1996），《污水排入城镇下水道水质标准》（GB/T31962-2015）限值以及污水处理厂进水水质标准</w:t>
            </w:r>
          </w:p>
        </w:tc>
      </w:tr>
      <w:tr w14:paraId="14DCD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vMerge w:val="continue"/>
            <w:tcBorders>
              <w:tl2br w:val="nil"/>
              <w:tr2bl w:val="nil"/>
            </w:tcBorders>
            <w:vAlign w:val="center"/>
          </w:tcPr>
          <w:p w14:paraId="1327D8AB">
            <w:pPr>
              <w:adjustRightInd w:val="0"/>
              <w:snapToGrid w:val="0"/>
              <w:jc w:val="center"/>
              <w:rPr>
                <w:sz w:val="24"/>
              </w:rPr>
            </w:pPr>
          </w:p>
        </w:tc>
        <w:tc>
          <w:tcPr>
            <w:tcW w:w="1659" w:type="dxa"/>
            <w:tcBorders>
              <w:tl2br w:val="nil"/>
              <w:tr2bl w:val="nil"/>
            </w:tcBorders>
            <w:vAlign w:val="center"/>
          </w:tcPr>
          <w:p w14:paraId="5A9C6475">
            <w:pPr>
              <w:adjustRightInd w:val="0"/>
              <w:snapToGrid w:val="0"/>
              <w:jc w:val="center"/>
              <w:rPr>
                <w:sz w:val="24"/>
              </w:rPr>
            </w:pPr>
            <w:r>
              <w:rPr>
                <w:sz w:val="24"/>
              </w:rPr>
              <w:t>设备冷却系统</w:t>
            </w:r>
          </w:p>
        </w:tc>
        <w:tc>
          <w:tcPr>
            <w:tcW w:w="1346" w:type="dxa"/>
            <w:tcBorders>
              <w:tl2br w:val="nil"/>
              <w:tr2bl w:val="nil"/>
            </w:tcBorders>
            <w:vAlign w:val="center"/>
          </w:tcPr>
          <w:p w14:paraId="4AF062E6">
            <w:pPr>
              <w:adjustRightInd w:val="0"/>
              <w:jc w:val="center"/>
              <w:rPr>
                <w:sz w:val="24"/>
              </w:rPr>
            </w:pPr>
            <w:r>
              <w:rPr>
                <w:sz w:val="24"/>
              </w:rPr>
              <w:t>水温</w:t>
            </w:r>
          </w:p>
        </w:tc>
        <w:tc>
          <w:tcPr>
            <w:tcW w:w="1971" w:type="dxa"/>
            <w:tcBorders>
              <w:tl2br w:val="nil"/>
              <w:tr2bl w:val="nil"/>
            </w:tcBorders>
            <w:vAlign w:val="center"/>
          </w:tcPr>
          <w:p w14:paraId="61025EB3">
            <w:pPr>
              <w:adjustRightInd w:val="0"/>
              <w:snapToGrid w:val="0"/>
              <w:jc w:val="center"/>
              <w:rPr>
                <w:sz w:val="24"/>
              </w:rPr>
            </w:pPr>
            <w:r>
              <w:rPr>
                <w:sz w:val="24"/>
              </w:rPr>
              <w:t>设冷却塔4座，冷却水循环利用，不外排</w:t>
            </w:r>
          </w:p>
        </w:tc>
        <w:tc>
          <w:tcPr>
            <w:tcW w:w="2205" w:type="dxa"/>
            <w:tcBorders>
              <w:tl2br w:val="nil"/>
              <w:tr2bl w:val="nil"/>
            </w:tcBorders>
            <w:vAlign w:val="center"/>
          </w:tcPr>
          <w:p w14:paraId="7A252B02">
            <w:pPr>
              <w:adjustRightInd w:val="0"/>
              <w:jc w:val="center"/>
              <w:rPr>
                <w:sz w:val="24"/>
                <w:lang w:val="zh-CN"/>
              </w:rPr>
            </w:pPr>
            <w:r>
              <w:rPr>
                <w:sz w:val="24"/>
                <w:lang w:val="zh-CN"/>
              </w:rPr>
              <w:t>不外排</w:t>
            </w:r>
          </w:p>
        </w:tc>
      </w:tr>
      <w:tr w14:paraId="2EB6E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40F43A67">
            <w:pPr>
              <w:adjustRightInd w:val="0"/>
              <w:snapToGrid w:val="0"/>
              <w:jc w:val="center"/>
              <w:rPr>
                <w:sz w:val="24"/>
              </w:rPr>
            </w:pPr>
            <w:r>
              <w:rPr>
                <w:sz w:val="24"/>
              </w:rPr>
              <w:t>声环境</w:t>
            </w:r>
          </w:p>
        </w:tc>
        <w:tc>
          <w:tcPr>
            <w:tcW w:w="1659" w:type="dxa"/>
            <w:tcBorders>
              <w:tl2br w:val="nil"/>
              <w:tr2bl w:val="nil"/>
            </w:tcBorders>
            <w:vAlign w:val="center"/>
          </w:tcPr>
          <w:p w14:paraId="350009FB">
            <w:pPr>
              <w:adjustRightInd w:val="0"/>
              <w:snapToGrid w:val="0"/>
              <w:jc w:val="center"/>
              <w:rPr>
                <w:sz w:val="24"/>
              </w:rPr>
            </w:pPr>
            <w:r>
              <w:rPr>
                <w:sz w:val="24"/>
              </w:rPr>
              <w:t>机械设备及风机运行产生的噪声</w:t>
            </w:r>
          </w:p>
        </w:tc>
        <w:tc>
          <w:tcPr>
            <w:tcW w:w="1346" w:type="dxa"/>
            <w:tcBorders>
              <w:tl2br w:val="nil"/>
              <w:tr2bl w:val="nil"/>
            </w:tcBorders>
            <w:vAlign w:val="center"/>
          </w:tcPr>
          <w:p w14:paraId="5D32502F">
            <w:pPr>
              <w:adjustRightInd w:val="0"/>
              <w:snapToGrid w:val="0"/>
              <w:jc w:val="center"/>
              <w:rPr>
                <w:sz w:val="24"/>
              </w:rPr>
            </w:pPr>
            <w:r>
              <w:rPr>
                <w:sz w:val="24"/>
              </w:rPr>
              <w:t>连续等效A声级</w:t>
            </w:r>
          </w:p>
        </w:tc>
        <w:tc>
          <w:tcPr>
            <w:tcW w:w="1971" w:type="dxa"/>
            <w:tcBorders>
              <w:tl2br w:val="nil"/>
              <w:tr2bl w:val="nil"/>
            </w:tcBorders>
            <w:vAlign w:val="center"/>
          </w:tcPr>
          <w:p w14:paraId="328DE6CA">
            <w:pPr>
              <w:adjustRightInd w:val="0"/>
              <w:snapToGrid w:val="0"/>
              <w:jc w:val="center"/>
              <w:rPr>
                <w:sz w:val="24"/>
              </w:rPr>
            </w:pPr>
            <w:r>
              <w:rPr>
                <w:sz w:val="24"/>
              </w:rPr>
              <w:t>置于封闭的生产车间内，基础加装减振垫</w:t>
            </w:r>
          </w:p>
        </w:tc>
        <w:tc>
          <w:tcPr>
            <w:tcW w:w="2205" w:type="dxa"/>
            <w:tcBorders>
              <w:tl2br w:val="nil"/>
              <w:tr2bl w:val="nil"/>
            </w:tcBorders>
            <w:vAlign w:val="center"/>
          </w:tcPr>
          <w:p w14:paraId="37DD7490">
            <w:pPr>
              <w:adjustRightInd w:val="0"/>
              <w:snapToGrid w:val="0"/>
              <w:jc w:val="center"/>
              <w:rPr>
                <w:sz w:val="24"/>
              </w:rPr>
            </w:pPr>
            <w:r>
              <w:rPr>
                <w:sz w:val="24"/>
              </w:rPr>
              <w:t>《工业企业厂界环境噪声排放标准》（GB12348-2008）3类和4类标准</w:t>
            </w:r>
          </w:p>
        </w:tc>
      </w:tr>
      <w:tr w14:paraId="2B4C4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18216370">
            <w:pPr>
              <w:adjustRightInd w:val="0"/>
              <w:snapToGrid w:val="0"/>
              <w:jc w:val="center"/>
              <w:rPr>
                <w:sz w:val="24"/>
              </w:rPr>
            </w:pPr>
            <w:r>
              <w:rPr>
                <w:rFonts w:hint="eastAsia"/>
                <w:sz w:val="24"/>
              </w:rPr>
              <w:t>生态环境</w:t>
            </w:r>
          </w:p>
        </w:tc>
        <w:tc>
          <w:tcPr>
            <w:tcW w:w="7181" w:type="dxa"/>
            <w:gridSpan w:val="4"/>
            <w:tcBorders>
              <w:tl2br w:val="nil"/>
              <w:tr2bl w:val="nil"/>
            </w:tcBorders>
            <w:vAlign w:val="center"/>
          </w:tcPr>
          <w:p w14:paraId="36DF38F5">
            <w:pPr>
              <w:adjustRightInd w:val="0"/>
              <w:snapToGrid w:val="0"/>
              <w:jc w:val="center"/>
              <w:rPr>
                <w:sz w:val="24"/>
              </w:rPr>
            </w:pPr>
            <w:r>
              <w:rPr>
                <w:rFonts w:hint="eastAsia"/>
                <w:sz w:val="24"/>
              </w:rPr>
              <w:t>厂区内非硬即绿</w:t>
            </w:r>
          </w:p>
        </w:tc>
      </w:tr>
      <w:tr w14:paraId="636C1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323581AF">
            <w:pPr>
              <w:adjustRightInd w:val="0"/>
              <w:snapToGrid w:val="0"/>
              <w:jc w:val="center"/>
              <w:rPr>
                <w:sz w:val="24"/>
              </w:rPr>
            </w:pPr>
            <w:r>
              <w:rPr>
                <w:sz w:val="24"/>
              </w:rPr>
              <w:t>电磁辐射</w:t>
            </w:r>
          </w:p>
        </w:tc>
        <w:tc>
          <w:tcPr>
            <w:tcW w:w="1659" w:type="dxa"/>
            <w:tcBorders>
              <w:tl2br w:val="nil"/>
              <w:tr2bl w:val="nil"/>
            </w:tcBorders>
            <w:vAlign w:val="center"/>
          </w:tcPr>
          <w:p w14:paraId="2E3C5994">
            <w:pPr>
              <w:adjustRightInd w:val="0"/>
              <w:snapToGrid w:val="0"/>
              <w:jc w:val="center"/>
              <w:rPr>
                <w:sz w:val="24"/>
              </w:rPr>
            </w:pPr>
            <w:r>
              <w:rPr>
                <w:sz w:val="24"/>
              </w:rPr>
              <w:t>无</w:t>
            </w:r>
          </w:p>
        </w:tc>
        <w:tc>
          <w:tcPr>
            <w:tcW w:w="1346" w:type="dxa"/>
            <w:tcBorders>
              <w:tl2br w:val="nil"/>
              <w:tr2bl w:val="nil"/>
            </w:tcBorders>
            <w:vAlign w:val="center"/>
          </w:tcPr>
          <w:p w14:paraId="529A0F45">
            <w:pPr>
              <w:adjustRightInd w:val="0"/>
              <w:snapToGrid w:val="0"/>
              <w:jc w:val="center"/>
              <w:rPr>
                <w:sz w:val="24"/>
              </w:rPr>
            </w:pPr>
            <w:r>
              <w:rPr>
                <w:sz w:val="24"/>
              </w:rPr>
              <w:t>无</w:t>
            </w:r>
          </w:p>
        </w:tc>
        <w:tc>
          <w:tcPr>
            <w:tcW w:w="1971" w:type="dxa"/>
            <w:tcBorders>
              <w:tl2br w:val="nil"/>
              <w:tr2bl w:val="nil"/>
            </w:tcBorders>
            <w:vAlign w:val="center"/>
          </w:tcPr>
          <w:p w14:paraId="638DAE6E">
            <w:pPr>
              <w:adjustRightInd w:val="0"/>
              <w:snapToGrid w:val="0"/>
              <w:jc w:val="center"/>
              <w:rPr>
                <w:sz w:val="24"/>
              </w:rPr>
            </w:pPr>
            <w:r>
              <w:rPr>
                <w:sz w:val="24"/>
              </w:rPr>
              <w:t>无</w:t>
            </w:r>
          </w:p>
        </w:tc>
        <w:tc>
          <w:tcPr>
            <w:tcW w:w="2205" w:type="dxa"/>
            <w:tcBorders>
              <w:tl2br w:val="nil"/>
              <w:tr2bl w:val="nil"/>
            </w:tcBorders>
            <w:vAlign w:val="center"/>
          </w:tcPr>
          <w:p w14:paraId="066C4B35">
            <w:pPr>
              <w:adjustRightInd w:val="0"/>
              <w:snapToGrid w:val="0"/>
              <w:jc w:val="center"/>
              <w:rPr>
                <w:sz w:val="24"/>
              </w:rPr>
            </w:pPr>
            <w:r>
              <w:rPr>
                <w:sz w:val="24"/>
              </w:rPr>
              <w:t>无</w:t>
            </w:r>
          </w:p>
        </w:tc>
      </w:tr>
      <w:tr w14:paraId="3D4CD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2F7D0F12">
            <w:pPr>
              <w:adjustRightInd w:val="0"/>
              <w:snapToGrid w:val="0"/>
              <w:jc w:val="center"/>
              <w:rPr>
                <w:sz w:val="24"/>
              </w:rPr>
            </w:pPr>
            <w:r>
              <w:rPr>
                <w:sz w:val="24"/>
              </w:rPr>
              <w:t>固体废物</w:t>
            </w:r>
          </w:p>
        </w:tc>
        <w:tc>
          <w:tcPr>
            <w:tcW w:w="7181" w:type="dxa"/>
            <w:gridSpan w:val="4"/>
            <w:tcBorders>
              <w:tl2br w:val="nil"/>
              <w:tr2bl w:val="nil"/>
            </w:tcBorders>
            <w:vAlign w:val="center"/>
          </w:tcPr>
          <w:p w14:paraId="046C0C61">
            <w:pPr>
              <w:adjustRightInd w:val="0"/>
              <w:snapToGrid w:val="0"/>
              <w:ind w:firstLine="480" w:firstLineChars="200"/>
              <w:rPr>
                <w:sz w:val="24"/>
              </w:rPr>
            </w:pPr>
            <w:r>
              <w:rPr>
                <w:sz w:val="24"/>
              </w:rPr>
              <w:t>本项目固体废物主要为除尘灰、</w:t>
            </w:r>
            <w:r>
              <w:rPr>
                <w:rFonts w:hint="eastAsia"/>
                <w:sz w:val="24"/>
              </w:rPr>
              <w:t>废布袋、</w:t>
            </w:r>
            <w:r>
              <w:rPr>
                <w:sz w:val="24"/>
              </w:rPr>
              <w:t>非金属杂质、</w:t>
            </w:r>
            <w:r>
              <w:rPr>
                <w:rFonts w:hint="eastAsia"/>
                <w:sz w:val="24"/>
              </w:rPr>
              <w:t>废有色金属</w:t>
            </w:r>
            <w:r>
              <w:rPr>
                <w:sz w:val="24"/>
              </w:rPr>
              <w:t>、废润滑油、废液压油、废油桶以及职工生活垃圾。除尘灰</w:t>
            </w:r>
            <w:r>
              <w:rPr>
                <w:rFonts w:hint="eastAsia"/>
                <w:sz w:val="24"/>
              </w:rPr>
              <w:t>、废布袋集中收集，定期外售废品回收站</w:t>
            </w:r>
            <w:r>
              <w:rPr>
                <w:sz w:val="24"/>
              </w:rPr>
              <w:t>，</w:t>
            </w:r>
            <w:r>
              <w:rPr>
                <w:rFonts w:hint="eastAsia"/>
                <w:sz w:val="24"/>
              </w:rPr>
              <w:t>废有色金属</w:t>
            </w:r>
            <w:r>
              <w:rPr>
                <w:sz w:val="24"/>
              </w:rPr>
              <w:t>、非金属杂质集中收集后外售其它回收单位。废润滑油、废液压油、废油桶采用专用容器收集后暂存危废间，定期委托有资质单位处置。生活垃圾袋装化，集中收集，送当地环卫部门指定地点统一处理</w:t>
            </w:r>
            <w:r>
              <w:rPr>
                <w:rFonts w:hint="eastAsia"/>
                <w:sz w:val="24"/>
              </w:rPr>
              <w:t>。</w:t>
            </w:r>
          </w:p>
        </w:tc>
      </w:tr>
      <w:tr w14:paraId="2AB3F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5E9490D5">
            <w:pPr>
              <w:adjustRightInd w:val="0"/>
              <w:snapToGrid w:val="0"/>
              <w:jc w:val="center"/>
              <w:rPr>
                <w:sz w:val="24"/>
              </w:rPr>
            </w:pPr>
            <w:r>
              <w:rPr>
                <w:sz w:val="24"/>
              </w:rPr>
              <w:t>土壤及地下水</w:t>
            </w:r>
          </w:p>
          <w:p w14:paraId="0042269C">
            <w:pPr>
              <w:adjustRightInd w:val="0"/>
              <w:snapToGrid w:val="0"/>
              <w:jc w:val="center"/>
              <w:rPr>
                <w:sz w:val="24"/>
              </w:rPr>
            </w:pPr>
            <w:r>
              <w:rPr>
                <w:sz w:val="24"/>
              </w:rPr>
              <w:t>污染防治措施</w:t>
            </w:r>
          </w:p>
        </w:tc>
        <w:tc>
          <w:tcPr>
            <w:tcW w:w="7181" w:type="dxa"/>
            <w:gridSpan w:val="4"/>
            <w:tcBorders>
              <w:tl2br w:val="nil"/>
              <w:tr2bl w:val="nil"/>
            </w:tcBorders>
            <w:vAlign w:val="center"/>
          </w:tcPr>
          <w:p w14:paraId="39361001">
            <w:pPr>
              <w:ind w:firstLine="480" w:firstLineChars="200"/>
              <w:rPr>
                <w:b/>
                <w:bCs/>
                <w:sz w:val="24"/>
              </w:rPr>
            </w:pPr>
            <w:r>
              <w:rPr>
                <w:sz w:val="24"/>
              </w:rPr>
              <w:t>本项目</w:t>
            </w:r>
            <w:r>
              <w:rPr>
                <w:rFonts w:hint="eastAsia"/>
                <w:sz w:val="24"/>
              </w:rPr>
              <w:t>针对</w:t>
            </w:r>
            <w:r>
              <w:rPr>
                <w:sz w:val="24"/>
              </w:rPr>
              <w:t xml:space="preserve">可能对土壤和地下水产生影响的污染源采用如下防渗措施： </w:t>
            </w:r>
          </w:p>
          <w:p w14:paraId="4F4E6551">
            <w:pPr>
              <w:ind w:firstLine="480" w:firstLineChars="200"/>
              <w:rPr>
                <w:kern w:val="0"/>
                <w:sz w:val="24"/>
              </w:rPr>
            </w:pPr>
            <w:r>
              <w:rPr>
                <w:sz w:val="24"/>
              </w:rPr>
              <w:t>①重点防渗区：</w:t>
            </w:r>
            <w:r>
              <w:rPr>
                <w:rFonts w:hint="eastAsia"/>
                <w:kern w:val="0"/>
                <w:sz w:val="24"/>
              </w:rPr>
              <w:t>危废间地面及裙角已做耐腐蚀硬化、防滲漏处理</w:t>
            </w:r>
            <w:r>
              <w:rPr>
                <w:kern w:val="0"/>
                <w:sz w:val="24"/>
              </w:rPr>
              <w:t>，且表面无裂隙，所使用的材料要与危险废物相容；</w:t>
            </w:r>
            <w:r>
              <w:rPr>
                <w:rFonts w:hint="eastAsia"/>
                <w:kern w:val="0"/>
                <w:sz w:val="24"/>
              </w:rPr>
              <w:t>采用2mm厚高密度聚乙烯</w:t>
            </w:r>
            <w:r>
              <w:rPr>
                <w:kern w:val="0"/>
                <w:sz w:val="24"/>
              </w:rPr>
              <w:t>，渗透系数≤10</w:t>
            </w:r>
            <w:r>
              <w:rPr>
                <w:kern w:val="0"/>
                <w:sz w:val="24"/>
                <w:vertAlign w:val="superscript"/>
              </w:rPr>
              <w:t>-10</w:t>
            </w:r>
            <w:r>
              <w:rPr>
                <w:kern w:val="0"/>
                <w:sz w:val="24"/>
              </w:rPr>
              <w:t>cm/s。</w:t>
            </w:r>
          </w:p>
          <w:p w14:paraId="5EFB77A3">
            <w:pPr>
              <w:ind w:firstLine="480" w:firstLineChars="200"/>
              <w:rPr>
                <w:sz w:val="24"/>
              </w:rPr>
            </w:pPr>
            <w:r>
              <w:rPr>
                <w:sz w:val="24"/>
              </w:rPr>
              <w:t>②一般防渗区：</w:t>
            </w:r>
            <w:r>
              <w:rPr>
                <w:rFonts w:hint="eastAsia"/>
                <w:sz w:val="24"/>
              </w:rPr>
              <w:t>1#厂房</w:t>
            </w:r>
            <w:r>
              <w:rPr>
                <w:sz w:val="24"/>
              </w:rPr>
              <w:t>内</w:t>
            </w:r>
            <w:r>
              <w:rPr>
                <w:rFonts w:hint="eastAsia"/>
                <w:sz w:val="24"/>
              </w:rPr>
              <w:t>液压站</w:t>
            </w:r>
            <w:r>
              <w:rPr>
                <w:sz w:val="24"/>
              </w:rPr>
              <w:t>下方设置铁质焊接托盘，无缝隙，不渗漏，确保润滑油、液压油不落地；</w:t>
            </w:r>
            <w:r>
              <w:rPr>
                <w:rFonts w:hint="eastAsia"/>
                <w:sz w:val="24"/>
              </w:rPr>
              <w:t>油品储存区、1#厂房内</w:t>
            </w:r>
            <w:r>
              <w:rPr>
                <w:kern w:val="0"/>
                <w:sz w:val="24"/>
              </w:rPr>
              <w:t>均采用黏土铺底，防渗混凝土浇筑，最后用水泥砂浆找平，渗透系数≤10</w:t>
            </w:r>
            <w:r>
              <w:rPr>
                <w:kern w:val="0"/>
                <w:sz w:val="24"/>
                <w:vertAlign w:val="superscript"/>
              </w:rPr>
              <w:t>-7</w:t>
            </w:r>
            <w:r>
              <w:rPr>
                <w:kern w:val="0"/>
                <w:sz w:val="24"/>
              </w:rPr>
              <w:t>cm/s</w:t>
            </w:r>
            <w:r>
              <w:rPr>
                <w:sz w:val="24"/>
              </w:rPr>
              <w:t>。</w:t>
            </w:r>
          </w:p>
        </w:tc>
      </w:tr>
      <w:tr w14:paraId="72D19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74AC055B">
            <w:pPr>
              <w:adjustRightInd w:val="0"/>
              <w:snapToGrid w:val="0"/>
              <w:jc w:val="center"/>
              <w:rPr>
                <w:sz w:val="24"/>
              </w:rPr>
            </w:pPr>
            <w:r>
              <w:rPr>
                <w:sz w:val="24"/>
              </w:rPr>
              <w:t>生态保护措施</w:t>
            </w:r>
          </w:p>
        </w:tc>
        <w:tc>
          <w:tcPr>
            <w:tcW w:w="7181" w:type="dxa"/>
            <w:gridSpan w:val="4"/>
            <w:tcBorders>
              <w:tl2br w:val="nil"/>
              <w:tr2bl w:val="nil"/>
            </w:tcBorders>
            <w:vAlign w:val="center"/>
          </w:tcPr>
          <w:p w14:paraId="615B5F3E">
            <w:pPr>
              <w:adjustRightInd w:val="0"/>
              <w:snapToGrid w:val="0"/>
              <w:jc w:val="center"/>
              <w:rPr>
                <w:sz w:val="24"/>
              </w:rPr>
            </w:pPr>
            <w:r>
              <w:rPr>
                <w:sz w:val="24"/>
              </w:rPr>
              <w:t>无</w:t>
            </w:r>
          </w:p>
        </w:tc>
      </w:tr>
      <w:tr w14:paraId="65888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4BB45482">
            <w:pPr>
              <w:adjustRightInd w:val="0"/>
              <w:snapToGrid w:val="0"/>
              <w:jc w:val="center"/>
              <w:rPr>
                <w:spacing w:val="-8"/>
                <w:sz w:val="24"/>
              </w:rPr>
            </w:pPr>
            <w:r>
              <w:rPr>
                <w:spacing w:val="-8"/>
                <w:sz w:val="24"/>
              </w:rPr>
              <w:t>环境风险</w:t>
            </w:r>
          </w:p>
          <w:p w14:paraId="52D22508">
            <w:pPr>
              <w:adjustRightInd w:val="0"/>
              <w:snapToGrid w:val="0"/>
              <w:jc w:val="center"/>
              <w:rPr>
                <w:spacing w:val="-8"/>
                <w:sz w:val="24"/>
              </w:rPr>
            </w:pPr>
            <w:r>
              <w:rPr>
                <w:spacing w:val="-8"/>
                <w:sz w:val="24"/>
              </w:rPr>
              <w:t>防范措施</w:t>
            </w:r>
          </w:p>
        </w:tc>
        <w:tc>
          <w:tcPr>
            <w:tcW w:w="7181" w:type="dxa"/>
            <w:gridSpan w:val="4"/>
            <w:tcBorders>
              <w:tl2br w:val="nil"/>
              <w:tr2bl w:val="nil"/>
            </w:tcBorders>
            <w:vAlign w:val="center"/>
          </w:tcPr>
          <w:p w14:paraId="4E66C1E8">
            <w:pPr>
              <w:ind w:firstLine="480" w:firstLineChars="200"/>
              <w:rPr>
                <w:sz w:val="24"/>
              </w:rPr>
            </w:pPr>
            <w:r>
              <w:rPr>
                <w:rFonts w:hint="eastAsia"/>
                <w:sz w:val="24"/>
              </w:rPr>
              <w:t>（1）</w:t>
            </w:r>
            <w:r>
              <w:rPr>
                <w:sz w:val="24"/>
              </w:rPr>
              <w:t>泄漏事故风险防范措施及应急措施</w:t>
            </w:r>
          </w:p>
          <w:p w14:paraId="5927F0A5">
            <w:pPr>
              <w:ind w:firstLine="480" w:firstLineChars="200"/>
              <w:rPr>
                <w:sz w:val="24"/>
              </w:rPr>
            </w:pPr>
            <w:r>
              <w:rPr>
                <w:sz w:val="24"/>
              </w:rPr>
              <w:t>①建立严格的入库管理制度，入库时查验油品等物料包装情况，入库后定期检查储存区原辅料等包装及地面防渗是否完好，存在隐患及时完善；厂区内油品储存区、危废暂存间、生产使用区应保持地面平滑无开裂，采取设置防渗层等方式进行防渗处理，危废暂存间门口应设置围挡或斜坡，生产区门口可设置围挡或斜坡，如果发生泄漏事故，确保风险物质不会溢流出上述区域，避免对水环境造成影响。</w:t>
            </w:r>
          </w:p>
          <w:p w14:paraId="46C5FE03">
            <w:pPr>
              <w:ind w:firstLine="480" w:firstLineChars="200"/>
              <w:rPr>
                <w:sz w:val="24"/>
              </w:rPr>
            </w:pPr>
            <w:r>
              <w:rPr>
                <w:sz w:val="24"/>
              </w:rPr>
              <w:t>②加强职工培训，严格按规程操作。搬运、装卸过程应轻拿轻放，避免因外力造成包装桶破损；</w:t>
            </w:r>
          </w:p>
          <w:p w14:paraId="327D43C4">
            <w:pPr>
              <w:ind w:firstLine="480" w:firstLineChars="200"/>
              <w:rPr>
                <w:sz w:val="24"/>
              </w:rPr>
            </w:pPr>
            <w:r>
              <w:rPr>
                <w:sz w:val="24"/>
              </w:rPr>
              <w:t>③若搬运、装卸、储存及生产使用过程中发生危险物质泄漏事故，及时采取控制措施，将容器破裂口向上，堵塞泄漏口，或转移至备用桶内；对泄漏区附近进行围堵，防止危险物质泄漏进入外环境。</w:t>
            </w:r>
          </w:p>
          <w:p w14:paraId="771F6A85">
            <w:pPr>
              <w:ind w:firstLine="480" w:firstLineChars="200"/>
              <w:rPr>
                <w:sz w:val="24"/>
              </w:rPr>
            </w:pPr>
            <w:r>
              <w:rPr>
                <w:sz w:val="24"/>
              </w:rPr>
              <w:t>④在发生泄漏时应切断火源、电源，避免发生静电、金属碰撞火花等；</w:t>
            </w:r>
          </w:p>
          <w:p w14:paraId="6DA9DE9F">
            <w:pPr>
              <w:ind w:firstLine="480" w:firstLineChars="200"/>
              <w:rPr>
                <w:sz w:val="24"/>
              </w:rPr>
            </w:pPr>
            <w:r>
              <w:rPr>
                <w:sz w:val="24"/>
              </w:rPr>
              <w:t>⑤若发生少量泄漏，可采用沙土吸收、棉纱擦拭进行清理；大量泄漏时，用砂土进行围挡截流后将泄漏物料转移至应急备用桶后采用棉纱等吸附-脱附材料对地面残留物进行清理。将清理产生的废物（废砂土、废棉纱等吸附材料）收集于专用容器后委托有资质的单位进行处理；</w:t>
            </w:r>
          </w:p>
          <w:p w14:paraId="25F06CAB">
            <w:pPr>
              <w:ind w:firstLine="480" w:firstLineChars="200"/>
              <w:rPr>
                <w:sz w:val="24"/>
              </w:rPr>
            </w:pPr>
            <w:r>
              <w:rPr>
                <w:sz w:val="24"/>
              </w:rPr>
              <w:t>⑥储存区附近配备棉纱、备用空桶等应急物资。</w:t>
            </w:r>
          </w:p>
          <w:p w14:paraId="0C235E39">
            <w:pPr>
              <w:ind w:firstLine="480" w:firstLineChars="200"/>
              <w:rPr>
                <w:sz w:val="24"/>
              </w:rPr>
            </w:pPr>
            <w:r>
              <w:rPr>
                <w:rFonts w:hint="eastAsia"/>
                <w:sz w:val="24"/>
              </w:rPr>
              <w:t>（2）</w:t>
            </w:r>
            <w:r>
              <w:rPr>
                <w:sz w:val="24"/>
              </w:rPr>
              <w:t>火灾等事故风险防范措施及应急措施</w:t>
            </w:r>
          </w:p>
          <w:p w14:paraId="3B1EF401">
            <w:pPr>
              <w:ind w:firstLine="480" w:firstLineChars="200"/>
              <w:rPr>
                <w:sz w:val="24"/>
              </w:rPr>
            </w:pPr>
            <w:r>
              <w:rPr>
                <w:sz w:val="24"/>
              </w:rPr>
              <w:t>①</w:t>
            </w:r>
            <w:r>
              <w:rPr>
                <w:rFonts w:hint="eastAsia"/>
                <w:sz w:val="24"/>
              </w:rPr>
              <w:t>危废间</w:t>
            </w:r>
            <w:r>
              <w:rPr>
                <w:sz w:val="24"/>
              </w:rPr>
              <w:t>照明采用防爆灯；</w:t>
            </w:r>
          </w:p>
          <w:p w14:paraId="7AAE0F43">
            <w:pPr>
              <w:ind w:firstLine="480" w:firstLineChars="200"/>
              <w:rPr>
                <w:sz w:val="24"/>
              </w:rPr>
            </w:pPr>
            <w:r>
              <w:rPr>
                <w:sz w:val="24"/>
              </w:rPr>
              <w:t>②设专人负责各类原辅料及危险废物的安全贮存、厂内运输以及按照其物化性质、危险特性等特征采取相应的安全贮存方式；</w:t>
            </w:r>
          </w:p>
          <w:p w14:paraId="5C9F8191">
            <w:pPr>
              <w:ind w:firstLine="480" w:firstLineChars="200"/>
              <w:rPr>
                <w:sz w:val="24"/>
              </w:rPr>
            </w:pPr>
            <w:r>
              <w:rPr>
                <w:sz w:val="24"/>
              </w:rPr>
              <w:t>③控制火源，防止机械着火源（撞击、摩擦），控制高温物体着火源，电气着火源以及化学着火源；</w:t>
            </w:r>
          </w:p>
          <w:p w14:paraId="3721FBC9">
            <w:pPr>
              <w:ind w:firstLine="480" w:firstLineChars="200"/>
              <w:rPr>
                <w:sz w:val="24"/>
              </w:rPr>
            </w:pPr>
            <w:r>
              <w:rPr>
                <w:sz w:val="24"/>
              </w:rPr>
              <w:t>④设置完备的消防系统，按照安全及消防相关要求在生产车间易燃、可燃物料区域布置小型灭火器材；</w:t>
            </w:r>
          </w:p>
          <w:p w14:paraId="57B2A461">
            <w:pPr>
              <w:ind w:firstLine="480" w:firstLineChars="200"/>
              <w:rPr>
                <w:sz w:val="24"/>
              </w:rPr>
            </w:pPr>
            <w:r>
              <w:rPr>
                <w:sz w:val="24"/>
              </w:rPr>
              <w:t>⑤火灾应急对策。发生火灾事故的情况下，厂区消防负责人应迅速以无线对讲机或电话向消防中心报警和采用 119 电话报警。在报警的同时，消防负责人启动事故程序，指挥厂内工作人员启动消防应急设备，采取拉闸断电等措施，配合消防人员控制火灾的进一步蔓延，从而降低火灾对周围环境的影响；</w:t>
            </w:r>
          </w:p>
          <w:p w14:paraId="0677A0CB">
            <w:pPr>
              <w:ind w:firstLine="480" w:firstLineChars="200"/>
              <w:rPr>
                <w:sz w:val="24"/>
              </w:rPr>
            </w:pPr>
            <w:r>
              <w:rPr>
                <w:sz w:val="24"/>
              </w:rPr>
              <w:t>⑥厂区发生火灾事故时初期主要采用干粉灭火器进行灭火，若火势较大则采用水进行灭火。若出现危险物质泄漏，并随消防废水外排市政雨水管网时，应及时报告区生态环境局。消防废水产生后由有资质的单位拉走处置，禁止直接排入雨污管网。</w:t>
            </w:r>
          </w:p>
          <w:p w14:paraId="59D4CD9E">
            <w:pPr>
              <w:ind w:firstLine="480" w:firstLineChars="200"/>
              <w:rPr>
                <w:sz w:val="24"/>
              </w:rPr>
            </w:pPr>
            <w:r>
              <w:rPr>
                <w:rFonts w:hint="eastAsia"/>
                <w:sz w:val="24"/>
              </w:rPr>
              <w:t>（3）按要求进行</w:t>
            </w:r>
            <w:r>
              <w:rPr>
                <w:sz w:val="24"/>
              </w:rPr>
              <w:t>突发环境事件</w:t>
            </w:r>
            <w:r>
              <w:rPr>
                <w:rFonts w:hint="eastAsia"/>
                <w:sz w:val="24"/>
              </w:rPr>
              <w:t>环境风险</w:t>
            </w:r>
            <w:r>
              <w:rPr>
                <w:sz w:val="24"/>
              </w:rPr>
              <w:t>应急预案</w:t>
            </w:r>
            <w:r>
              <w:rPr>
                <w:rFonts w:hint="eastAsia"/>
                <w:sz w:val="24"/>
              </w:rPr>
              <w:t>的备案</w:t>
            </w:r>
            <w:r>
              <w:rPr>
                <w:sz w:val="24"/>
              </w:rPr>
              <w:t>。</w:t>
            </w:r>
          </w:p>
        </w:tc>
      </w:tr>
      <w:tr w14:paraId="2F22A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83" w:type="dxa"/>
            <w:tcBorders>
              <w:tl2br w:val="nil"/>
              <w:tr2bl w:val="nil"/>
            </w:tcBorders>
            <w:vAlign w:val="center"/>
          </w:tcPr>
          <w:p w14:paraId="392C037D">
            <w:pPr>
              <w:adjustRightInd w:val="0"/>
              <w:snapToGrid w:val="0"/>
              <w:jc w:val="center"/>
              <w:rPr>
                <w:spacing w:val="-8"/>
                <w:sz w:val="24"/>
              </w:rPr>
            </w:pPr>
            <w:r>
              <w:rPr>
                <w:spacing w:val="-8"/>
                <w:sz w:val="24"/>
              </w:rPr>
              <w:t>其他环境</w:t>
            </w:r>
          </w:p>
          <w:p w14:paraId="3D1EED65">
            <w:pPr>
              <w:adjustRightInd w:val="0"/>
              <w:snapToGrid w:val="0"/>
              <w:jc w:val="center"/>
              <w:rPr>
                <w:spacing w:val="-8"/>
                <w:sz w:val="24"/>
              </w:rPr>
            </w:pPr>
            <w:r>
              <w:rPr>
                <w:spacing w:val="-8"/>
                <w:sz w:val="24"/>
              </w:rPr>
              <w:t>管理要求</w:t>
            </w:r>
          </w:p>
        </w:tc>
        <w:tc>
          <w:tcPr>
            <w:tcW w:w="7181" w:type="dxa"/>
            <w:gridSpan w:val="4"/>
            <w:tcBorders>
              <w:tl2br w:val="nil"/>
              <w:tr2bl w:val="nil"/>
            </w:tcBorders>
          </w:tcPr>
          <w:p w14:paraId="12104905">
            <w:pPr>
              <w:pStyle w:val="35"/>
              <w:spacing w:line="240" w:lineRule="auto"/>
              <w:ind w:firstLine="480"/>
              <w:rPr>
                <w:sz w:val="24"/>
              </w:rPr>
            </w:pPr>
            <w:r>
              <w:rPr>
                <w:sz w:val="24"/>
              </w:rPr>
              <w:t>①环境管理：</w:t>
            </w:r>
          </w:p>
          <w:p w14:paraId="5620B732">
            <w:pPr>
              <w:pStyle w:val="35"/>
              <w:spacing w:line="240" w:lineRule="auto"/>
              <w:ind w:firstLine="480"/>
              <w:rPr>
                <w:sz w:val="24"/>
              </w:rPr>
            </w:pPr>
            <w:r>
              <w:rPr>
                <w:sz w:val="24"/>
              </w:rPr>
              <w:t>根据有关环境管理和环境监测的规定，厂区设立环保管理机构，配备环保管理专业人员1名，负责全厂的环境管理、污染源治理及监测管理工作。</w:t>
            </w:r>
          </w:p>
          <w:p w14:paraId="5FFF2B18">
            <w:pPr>
              <w:pStyle w:val="35"/>
              <w:spacing w:line="240" w:lineRule="auto"/>
              <w:ind w:firstLine="480"/>
              <w:rPr>
                <w:sz w:val="24"/>
              </w:rPr>
            </w:pPr>
            <w:r>
              <w:rPr>
                <w:sz w:val="24"/>
              </w:rPr>
              <w:t>②环境监测：</w:t>
            </w:r>
          </w:p>
          <w:p w14:paraId="7BA86C92">
            <w:pPr>
              <w:pStyle w:val="35"/>
              <w:spacing w:line="240" w:lineRule="auto"/>
              <w:ind w:firstLine="480"/>
              <w:rPr>
                <w:sz w:val="24"/>
              </w:rPr>
            </w:pPr>
            <w:r>
              <w:rPr>
                <w:sz w:val="24"/>
              </w:rPr>
              <w:t>项目按规定对噪声、废水进行监测。</w:t>
            </w:r>
          </w:p>
          <w:p w14:paraId="5BDC115F">
            <w:pPr>
              <w:pStyle w:val="35"/>
              <w:ind w:firstLine="0" w:firstLineChars="0"/>
              <w:jc w:val="center"/>
              <w:rPr>
                <w:b/>
                <w:bCs/>
                <w:sz w:val="21"/>
                <w:szCs w:val="21"/>
              </w:rPr>
            </w:pPr>
            <w:r>
              <w:rPr>
                <w:b/>
                <w:bCs/>
                <w:sz w:val="21"/>
                <w:szCs w:val="21"/>
              </w:rPr>
              <w:t>表5-1    自行监测方案</w:t>
            </w:r>
          </w:p>
          <w:tbl>
            <w:tblPr>
              <w:tblStyle w:val="29"/>
              <w:tblW w:w="6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97"/>
              <w:gridCol w:w="658"/>
              <w:gridCol w:w="699"/>
              <w:gridCol w:w="816"/>
              <w:gridCol w:w="2282"/>
              <w:gridCol w:w="1572"/>
              <w:gridCol w:w="504"/>
            </w:tblGrid>
            <w:tr w14:paraId="005F5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97" w:type="dxa"/>
                  <w:tcBorders>
                    <w:tl2br w:val="nil"/>
                    <w:tr2bl w:val="nil"/>
                  </w:tcBorders>
                  <w:vAlign w:val="center"/>
                </w:tcPr>
                <w:p w14:paraId="3209BC22">
                  <w:pPr>
                    <w:pStyle w:val="70"/>
                    <w:adjustRightInd/>
                    <w:jc w:val="center"/>
                    <w:rPr>
                      <w:sz w:val="21"/>
                      <w:szCs w:val="21"/>
                    </w:rPr>
                  </w:pPr>
                  <w:r>
                    <w:rPr>
                      <w:sz w:val="21"/>
                      <w:szCs w:val="21"/>
                    </w:rPr>
                    <w:t>序号</w:t>
                  </w:r>
                </w:p>
              </w:tc>
              <w:tc>
                <w:tcPr>
                  <w:tcW w:w="658" w:type="dxa"/>
                  <w:tcBorders>
                    <w:tl2br w:val="nil"/>
                    <w:tr2bl w:val="nil"/>
                  </w:tcBorders>
                  <w:vAlign w:val="center"/>
                </w:tcPr>
                <w:p w14:paraId="27016755">
                  <w:pPr>
                    <w:pStyle w:val="70"/>
                    <w:adjustRightInd/>
                    <w:jc w:val="center"/>
                    <w:rPr>
                      <w:sz w:val="21"/>
                      <w:szCs w:val="21"/>
                    </w:rPr>
                  </w:pPr>
                  <w:r>
                    <w:rPr>
                      <w:sz w:val="21"/>
                      <w:szCs w:val="21"/>
                    </w:rPr>
                    <w:t>污染源类别</w:t>
                  </w:r>
                </w:p>
              </w:tc>
              <w:tc>
                <w:tcPr>
                  <w:tcW w:w="699" w:type="dxa"/>
                  <w:tcBorders>
                    <w:tl2br w:val="nil"/>
                    <w:tr2bl w:val="nil"/>
                  </w:tcBorders>
                  <w:vAlign w:val="center"/>
                </w:tcPr>
                <w:p w14:paraId="0CF1DD4D">
                  <w:pPr>
                    <w:pStyle w:val="70"/>
                    <w:adjustRightInd/>
                    <w:jc w:val="center"/>
                    <w:rPr>
                      <w:sz w:val="21"/>
                      <w:szCs w:val="21"/>
                    </w:rPr>
                  </w:pPr>
                  <w:r>
                    <w:rPr>
                      <w:sz w:val="21"/>
                      <w:szCs w:val="21"/>
                    </w:rPr>
                    <w:t>污染源名称</w:t>
                  </w:r>
                </w:p>
              </w:tc>
              <w:tc>
                <w:tcPr>
                  <w:tcW w:w="816" w:type="dxa"/>
                  <w:tcBorders>
                    <w:tl2br w:val="nil"/>
                    <w:tr2bl w:val="nil"/>
                  </w:tcBorders>
                  <w:vAlign w:val="center"/>
                </w:tcPr>
                <w:p w14:paraId="643211E8">
                  <w:pPr>
                    <w:pStyle w:val="70"/>
                    <w:adjustRightInd/>
                    <w:jc w:val="center"/>
                    <w:rPr>
                      <w:sz w:val="21"/>
                      <w:szCs w:val="21"/>
                    </w:rPr>
                  </w:pPr>
                  <w:r>
                    <w:rPr>
                      <w:sz w:val="21"/>
                      <w:szCs w:val="21"/>
                    </w:rPr>
                    <w:t>监测因子</w:t>
                  </w:r>
                </w:p>
              </w:tc>
              <w:tc>
                <w:tcPr>
                  <w:tcW w:w="2282" w:type="dxa"/>
                  <w:tcBorders>
                    <w:tl2br w:val="nil"/>
                    <w:tr2bl w:val="nil"/>
                  </w:tcBorders>
                  <w:vAlign w:val="center"/>
                </w:tcPr>
                <w:p w14:paraId="4051FF18">
                  <w:pPr>
                    <w:pStyle w:val="70"/>
                    <w:adjustRightInd/>
                    <w:jc w:val="center"/>
                    <w:rPr>
                      <w:sz w:val="21"/>
                      <w:szCs w:val="21"/>
                    </w:rPr>
                  </w:pPr>
                  <w:r>
                    <w:rPr>
                      <w:sz w:val="21"/>
                      <w:szCs w:val="21"/>
                    </w:rPr>
                    <w:t>执行标准</w:t>
                  </w:r>
                </w:p>
              </w:tc>
              <w:tc>
                <w:tcPr>
                  <w:tcW w:w="1572" w:type="dxa"/>
                  <w:tcBorders>
                    <w:tl2br w:val="nil"/>
                    <w:tr2bl w:val="nil"/>
                  </w:tcBorders>
                  <w:vAlign w:val="center"/>
                </w:tcPr>
                <w:p w14:paraId="5E6EE1A0">
                  <w:pPr>
                    <w:pStyle w:val="70"/>
                    <w:adjustRightInd/>
                    <w:jc w:val="center"/>
                    <w:rPr>
                      <w:sz w:val="21"/>
                      <w:szCs w:val="21"/>
                    </w:rPr>
                  </w:pPr>
                  <w:r>
                    <w:rPr>
                      <w:sz w:val="21"/>
                      <w:szCs w:val="21"/>
                    </w:rPr>
                    <w:t>标准限值</w:t>
                  </w:r>
                </w:p>
              </w:tc>
              <w:tc>
                <w:tcPr>
                  <w:tcW w:w="504" w:type="dxa"/>
                  <w:tcBorders>
                    <w:tl2br w:val="nil"/>
                    <w:tr2bl w:val="nil"/>
                  </w:tcBorders>
                  <w:vAlign w:val="center"/>
                </w:tcPr>
                <w:p w14:paraId="60AF2230">
                  <w:pPr>
                    <w:pStyle w:val="70"/>
                    <w:adjustRightInd/>
                    <w:jc w:val="center"/>
                    <w:rPr>
                      <w:sz w:val="21"/>
                      <w:szCs w:val="21"/>
                    </w:rPr>
                  </w:pPr>
                  <w:r>
                    <w:rPr>
                      <w:sz w:val="21"/>
                      <w:szCs w:val="21"/>
                    </w:rPr>
                    <w:t>监测频次</w:t>
                  </w:r>
                </w:p>
              </w:tc>
            </w:tr>
            <w:tr w14:paraId="50B30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97" w:type="dxa"/>
                  <w:vMerge w:val="restart"/>
                  <w:tcBorders>
                    <w:tl2br w:val="nil"/>
                    <w:tr2bl w:val="nil"/>
                  </w:tcBorders>
                  <w:vAlign w:val="center"/>
                </w:tcPr>
                <w:p w14:paraId="1A8C8D30">
                  <w:pPr>
                    <w:pStyle w:val="70"/>
                    <w:adjustRightInd/>
                    <w:jc w:val="center"/>
                    <w:rPr>
                      <w:sz w:val="21"/>
                      <w:szCs w:val="21"/>
                    </w:rPr>
                  </w:pPr>
                  <w:r>
                    <w:rPr>
                      <w:sz w:val="21"/>
                      <w:szCs w:val="21"/>
                    </w:rPr>
                    <w:t>1</w:t>
                  </w:r>
                </w:p>
              </w:tc>
              <w:tc>
                <w:tcPr>
                  <w:tcW w:w="658" w:type="dxa"/>
                  <w:vMerge w:val="restart"/>
                  <w:tcBorders>
                    <w:tl2br w:val="nil"/>
                    <w:tr2bl w:val="nil"/>
                  </w:tcBorders>
                  <w:vAlign w:val="center"/>
                </w:tcPr>
                <w:p w14:paraId="1CBA2CF3">
                  <w:pPr>
                    <w:pStyle w:val="70"/>
                    <w:adjustRightInd/>
                    <w:jc w:val="center"/>
                    <w:rPr>
                      <w:sz w:val="21"/>
                      <w:szCs w:val="21"/>
                    </w:rPr>
                  </w:pPr>
                  <w:r>
                    <w:rPr>
                      <w:sz w:val="21"/>
                      <w:szCs w:val="21"/>
                    </w:rPr>
                    <w:t>有组织废气</w:t>
                  </w:r>
                </w:p>
              </w:tc>
              <w:tc>
                <w:tcPr>
                  <w:tcW w:w="699" w:type="dxa"/>
                  <w:tcBorders>
                    <w:tl2br w:val="nil"/>
                    <w:tr2bl w:val="nil"/>
                  </w:tcBorders>
                  <w:vAlign w:val="center"/>
                </w:tcPr>
                <w:p w14:paraId="2625D65C">
                  <w:pPr>
                    <w:jc w:val="center"/>
                    <w:rPr>
                      <w:kern w:val="1"/>
                      <w:szCs w:val="21"/>
                    </w:rPr>
                  </w:pPr>
                  <w:r>
                    <w:rPr>
                      <w:kern w:val="1"/>
                      <w:szCs w:val="21"/>
                    </w:rPr>
                    <w:t>DA001</w:t>
                  </w:r>
                </w:p>
              </w:tc>
              <w:tc>
                <w:tcPr>
                  <w:tcW w:w="816" w:type="dxa"/>
                  <w:tcBorders>
                    <w:tl2br w:val="nil"/>
                    <w:tr2bl w:val="nil"/>
                  </w:tcBorders>
                  <w:vAlign w:val="center"/>
                </w:tcPr>
                <w:p w14:paraId="2E9AD98A">
                  <w:pPr>
                    <w:pStyle w:val="70"/>
                    <w:adjustRightInd/>
                    <w:jc w:val="center"/>
                    <w:rPr>
                      <w:sz w:val="21"/>
                      <w:szCs w:val="21"/>
                    </w:rPr>
                  </w:pPr>
                  <w:r>
                    <w:rPr>
                      <w:sz w:val="21"/>
                      <w:szCs w:val="21"/>
                    </w:rPr>
                    <w:t>颗粒物</w:t>
                  </w:r>
                </w:p>
              </w:tc>
              <w:tc>
                <w:tcPr>
                  <w:tcW w:w="2282" w:type="dxa"/>
                  <w:vMerge w:val="restart"/>
                  <w:tcBorders>
                    <w:tl2br w:val="nil"/>
                    <w:tr2bl w:val="nil"/>
                  </w:tcBorders>
                  <w:vAlign w:val="center"/>
                </w:tcPr>
                <w:p w14:paraId="5EEC5443">
                  <w:pPr>
                    <w:pStyle w:val="70"/>
                    <w:adjustRightInd/>
                    <w:jc w:val="center"/>
                    <w:rPr>
                      <w:sz w:val="21"/>
                      <w:szCs w:val="21"/>
                    </w:rPr>
                  </w:pPr>
                  <w:r>
                    <w:rPr>
                      <w:sz w:val="21"/>
                      <w:szCs w:val="21"/>
                    </w:rPr>
                    <w:t>《钢铁工业大气污染物超低排放标准》（DB13/2169-2018）表1排放限值</w:t>
                  </w:r>
                </w:p>
              </w:tc>
              <w:tc>
                <w:tcPr>
                  <w:tcW w:w="1572" w:type="dxa"/>
                  <w:tcBorders>
                    <w:tl2br w:val="nil"/>
                    <w:tr2bl w:val="nil"/>
                  </w:tcBorders>
                  <w:vAlign w:val="center"/>
                </w:tcPr>
                <w:p w14:paraId="162A0F0A">
                  <w:pPr>
                    <w:pStyle w:val="70"/>
                    <w:adjustRightInd/>
                    <w:jc w:val="center"/>
                    <w:rPr>
                      <w:sz w:val="21"/>
                      <w:szCs w:val="21"/>
                    </w:rPr>
                  </w:pPr>
                  <w:r>
                    <w:rPr>
                      <w:sz w:val="21"/>
                      <w:szCs w:val="21"/>
                    </w:rPr>
                    <w:t>10mg/m</w:t>
                  </w:r>
                  <w:r>
                    <w:rPr>
                      <w:sz w:val="21"/>
                      <w:szCs w:val="21"/>
                      <w:vertAlign w:val="superscript"/>
                    </w:rPr>
                    <w:t>3</w:t>
                  </w:r>
                </w:p>
              </w:tc>
              <w:tc>
                <w:tcPr>
                  <w:tcW w:w="504" w:type="dxa"/>
                  <w:tcBorders>
                    <w:tl2br w:val="nil"/>
                    <w:tr2bl w:val="nil"/>
                  </w:tcBorders>
                  <w:vAlign w:val="center"/>
                </w:tcPr>
                <w:p w14:paraId="764055B2">
                  <w:pPr>
                    <w:pStyle w:val="70"/>
                    <w:adjustRightInd/>
                    <w:jc w:val="center"/>
                    <w:rPr>
                      <w:sz w:val="21"/>
                      <w:szCs w:val="21"/>
                    </w:rPr>
                  </w:pPr>
                  <w:r>
                    <w:rPr>
                      <w:sz w:val="21"/>
                      <w:szCs w:val="21"/>
                    </w:rPr>
                    <w:t>1次/年</w:t>
                  </w:r>
                </w:p>
              </w:tc>
            </w:tr>
            <w:tr w14:paraId="7D14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97" w:type="dxa"/>
                  <w:vMerge w:val="continue"/>
                  <w:tcBorders>
                    <w:tl2br w:val="nil"/>
                    <w:tr2bl w:val="nil"/>
                  </w:tcBorders>
                  <w:vAlign w:val="center"/>
                </w:tcPr>
                <w:p w14:paraId="6937EE03">
                  <w:pPr>
                    <w:pStyle w:val="70"/>
                    <w:adjustRightInd/>
                    <w:jc w:val="center"/>
                    <w:rPr>
                      <w:sz w:val="21"/>
                      <w:szCs w:val="21"/>
                    </w:rPr>
                  </w:pPr>
                </w:p>
              </w:tc>
              <w:tc>
                <w:tcPr>
                  <w:tcW w:w="658" w:type="dxa"/>
                  <w:vMerge w:val="continue"/>
                  <w:tcBorders>
                    <w:tl2br w:val="nil"/>
                    <w:tr2bl w:val="nil"/>
                  </w:tcBorders>
                  <w:vAlign w:val="center"/>
                </w:tcPr>
                <w:p w14:paraId="0DBE62AC">
                  <w:pPr>
                    <w:pStyle w:val="70"/>
                    <w:adjustRightInd/>
                    <w:jc w:val="center"/>
                    <w:rPr>
                      <w:sz w:val="21"/>
                      <w:szCs w:val="21"/>
                    </w:rPr>
                  </w:pPr>
                </w:p>
              </w:tc>
              <w:tc>
                <w:tcPr>
                  <w:tcW w:w="699" w:type="dxa"/>
                  <w:tcBorders>
                    <w:tl2br w:val="nil"/>
                    <w:tr2bl w:val="nil"/>
                  </w:tcBorders>
                  <w:vAlign w:val="center"/>
                </w:tcPr>
                <w:p w14:paraId="4AEF2197">
                  <w:pPr>
                    <w:jc w:val="center"/>
                    <w:rPr>
                      <w:kern w:val="1"/>
                      <w:szCs w:val="21"/>
                    </w:rPr>
                  </w:pPr>
                  <w:r>
                    <w:rPr>
                      <w:kern w:val="1"/>
                      <w:szCs w:val="21"/>
                    </w:rPr>
                    <w:t>DA002</w:t>
                  </w:r>
                </w:p>
              </w:tc>
              <w:tc>
                <w:tcPr>
                  <w:tcW w:w="816" w:type="dxa"/>
                  <w:tcBorders>
                    <w:tl2br w:val="nil"/>
                    <w:tr2bl w:val="nil"/>
                  </w:tcBorders>
                  <w:vAlign w:val="center"/>
                </w:tcPr>
                <w:p w14:paraId="26086046">
                  <w:pPr>
                    <w:pStyle w:val="70"/>
                    <w:adjustRightInd/>
                    <w:jc w:val="center"/>
                    <w:rPr>
                      <w:sz w:val="21"/>
                      <w:szCs w:val="21"/>
                    </w:rPr>
                  </w:pPr>
                  <w:r>
                    <w:rPr>
                      <w:sz w:val="21"/>
                      <w:szCs w:val="21"/>
                    </w:rPr>
                    <w:t>颗粒物</w:t>
                  </w:r>
                </w:p>
              </w:tc>
              <w:tc>
                <w:tcPr>
                  <w:tcW w:w="2282" w:type="dxa"/>
                  <w:vMerge w:val="continue"/>
                  <w:tcBorders>
                    <w:tl2br w:val="nil"/>
                    <w:tr2bl w:val="nil"/>
                  </w:tcBorders>
                  <w:vAlign w:val="center"/>
                </w:tcPr>
                <w:p w14:paraId="36131284">
                  <w:pPr>
                    <w:pStyle w:val="70"/>
                    <w:adjustRightInd/>
                    <w:jc w:val="center"/>
                    <w:rPr>
                      <w:sz w:val="21"/>
                      <w:szCs w:val="21"/>
                    </w:rPr>
                  </w:pPr>
                </w:p>
              </w:tc>
              <w:tc>
                <w:tcPr>
                  <w:tcW w:w="1572" w:type="dxa"/>
                  <w:tcBorders>
                    <w:tl2br w:val="nil"/>
                    <w:tr2bl w:val="nil"/>
                  </w:tcBorders>
                  <w:vAlign w:val="center"/>
                </w:tcPr>
                <w:p w14:paraId="124FC95A">
                  <w:pPr>
                    <w:pStyle w:val="70"/>
                    <w:adjustRightInd/>
                    <w:jc w:val="center"/>
                    <w:rPr>
                      <w:sz w:val="21"/>
                      <w:szCs w:val="21"/>
                    </w:rPr>
                  </w:pPr>
                  <w:r>
                    <w:rPr>
                      <w:sz w:val="21"/>
                      <w:szCs w:val="21"/>
                    </w:rPr>
                    <w:t>10mg/m</w:t>
                  </w:r>
                  <w:r>
                    <w:rPr>
                      <w:sz w:val="21"/>
                      <w:szCs w:val="21"/>
                      <w:vertAlign w:val="superscript"/>
                    </w:rPr>
                    <w:t>3</w:t>
                  </w:r>
                </w:p>
              </w:tc>
              <w:tc>
                <w:tcPr>
                  <w:tcW w:w="504" w:type="dxa"/>
                  <w:tcBorders>
                    <w:tl2br w:val="nil"/>
                    <w:tr2bl w:val="nil"/>
                  </w:tcBorders>
                  <w:vAlign w:val="center"/>
                </w:tcPr>
                <w:p w14:paraId="05842AA2">
                  <w:pPr>
                    <w:pStyle w:val="70"/>
                    <w:adjustRightInd/>
                    <w:jc w:val="center"/>
                    <w:rPr>
                      <w:sz w:val="21"/>
                      <w:szCs w:val="21"/>
                    </w:rPr>
                  </w:pPr>
                  <w:r>
                    <w:rPr>
                      <w:sz w:val="21"/>
                      <w:szCs w:val="21"/>
                    </w:rPr>
                    <w:t>1次/年</w:t>
                  </w:r>
                </w:p>
              </w:tc>
            </w:tr>
            <w:tr w14:paraId="631DE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97" w:type="dxa"/>
                  <w:vMerge w:val="restart"/>
                  <w:tcBorders>
                    <w:tl2br w:val="nil"/>
                    <w:tr2bl w:val="nil"/>
                  </w:tcBorders>
                  <w:vAlign w:val="center"/>
                </w:tcPr>
                <w:p w14:paraId="22152E19">
                  <w:pPr>
                    <w:pStyle w:val="70"/>
                    <w:adjustRightInd/>
                    <w:jc w:val="center"/>
                    <w:rPr>
                      <w:sz w:val="21"/>
                      <w:szCs w:val="21"/>
                    </w:rPr>
                  </w:pPr>
                  <w:r>
                    <w:rPr>
                      <w:sz w:val="21"/>
                      <w:szCs w:val="21"/>
                    </w:rPr>
                    <w:t>2</w:t>
                  </w:r>
                </w:p>
              </w:tc>
              <w:tc>
                <w:tcPr>
                  <w:tcW w:w="658" w:type="dxa"/>
                  <w:vMerge w:val="restart"/>
                  <w:tcBorders>
                    <w:tl2br w:val="nil"/>
                    <w:tr2bl w:val="nil"/>
                  </w:tcBorders>
                  <w:vAlign w:val="center"/>
                </w:tcPr>
                <w:p w14:paraId="5E27052F">
                  <w:pPr>
                    <w:pStyle w:val="70"/>
                    <w:adjustRightInd/>
                    <w:jc w:val="center"/>
                    <w:rPr>
                      <w:sz w:val="21"/>
                      <w:szCs w:val="21"/>
                    </w:rPr>
                  </w:pPr>
                  <w:r>
                    <w:rPr>
                      <w:sz w:val="21"/>
                      <w:szCs w:val="21"/>
                    </w:rPr>
                    <w:t>无组织废气</w:t>
                  </w:r>
                </w:p>
              </w:tc>
              <w:tc>
                <w:tcPr>
                  <w:tcW w:w="699" w:type="dxa"/>
                  <w:tcBorders>
                    <w:tl2br w:val="nil"/>
                    <w:tr2bl w:val="nil"/>
                  </w:tcBorders>
                  <w:vAlign w:val="center"/>
                </w:tcPr>
                <w:p w14:paraId="24A5CDDD">
                  <w:pPr>
                    <w:pStyle w:val="70"/>
                    <w:adjustRightInd/>
                    <w:jc w:val="center"/>
                    <w:rPr>
                      <w:sz w:val="21"/>
                      <w:szCs w:val="21"/>
                    </w:rPr>
                  </w:pPr>
                  <w:r>
                    <w:rPr>
                      <w:sz w:val="21"/>
                      <w:szCs w:val="21"/>
                    </w:rPr>
                    <w:t>厂界</w:t>
                  </w:r>
                </w:p>
              </w:tc>
              <w:tc>
                <w:tcPr>
                  <w:tcW w:w="816" w:type="dxa"/>
                  <w:tcBorders>
                    <w:tl2br w:val="nil"/>
                    <w:tr2bl w:val="nil"/>
                  </w:tcBorders>
                  <w:vAlign w:val="center"/>
                </w:tcPr>
                <w:p w14:paraId="2F450C8C">
                  <w:pPr>
                    <w:pStyle w:val="70"/>
                    <w:adjustRightInd/>
                    <w:jc w:val="center"/>
                    <w:rPr>
                      <w:sz w:val="21"/>
                      <w:szCs w:val="21"/>
                    </w:rPr>
                  </w:pPr>
                  <w:r>
                    <w:rPr>
                      <w:sz w:val="21"/>
                      <w:szCs w:val="21"/>
                    </w:rPr>
                    <w:t>颗粒物</w:t>
                  </w:r>
                </w:p>
              </w:tc>
              <w:tc>
                <w:tcPr>
                  <w:tcW w:w="2282" w:type="dxa"/>
                  <w:vMerge w:val="restart"/>
                  <w:tcBorders>
                    <w:tl2br w:val="nil"/>
                    <w:tr2bl w:val="nil"/>
                  </w:tcBorders>
                  <w:vAlign w:val="center"/>
                </w:tcPr>
                <w:p w14:paraId="4F25B753">
                  <w:pPr>
                    <w:pStyle w:val="70"/>
                    <w:adjustRightInd/>
                    <w:jc w:val="center"/>
                    <w:rPr>
                      <w:sz w:val="21"/>
                      <w:szCs w:val="21"/>
                    </w:rPr>
                  </w:pPr>
                  <w:r>
                    <w:rPr>
                      <w:sz w:val="21"/>
                      <w:szCs w:val="21"/>
                    </w:rPr>
                    <w:t>《钢铁工业大气污染物超低排放标准》（DB13/2169-2018）</w:t>
                  </w:r>
                </w:p>
              </w:tc>
              <w:tc>
                <w:tcPr>
                  <w:tcW w:w="1572" w:type="dxa"/>
                  <w:tcBorders>
                    <w:tl2br w:val="nil"/>
                    <w:tr2bl w:val="nil"/>
                  </w:tcBorders>
                  <w:vAlign w:val="center"/>
                </w:tcPr>
                <w:p w14:paraId="4BFA725C">
                  <w:pPr>
                    <w:pStyle w:val="70"/>
                    <w:adjustRightInd/>
                    <w:jc w:val="center"/>
                    <w:rPr>
                      <w:sz w:val="21"/>
                      <w:szCs w:val="21"/>
                    </w:rPr>
                  </w:pPr>
                  <w:r>
                    <w:rPr>
                      <w:sz w:val="21"/>
                      <w:szCs w:val="21"/>
                    </w:rPr>
                    <w:t>1.0mg/m</w:t>
                  </w:r>
                  <w:r>
                    <w:rPr>
                      <w:sz w:val="21"/>
                      <w:szCs w:val="21"/>
                      <w:vertAlign w:val="superscript"/>
                    </w:rPr>
                    <w:t>3</w:t>
                  </w:r>
                </w:p>
              </w:tc>
              <w:tc>
                <w:tcPr>
                  <w:tcW w:w="504" w:type="dxa"/>
                  <w:tcBorders>
                    <w:tl2br w:val="nil"/>
                    <w:tr2bl w:val="nil"/>
                  </w:tcBorders>
                  <w:vAlign w:val="center"/>
                </w:tcPr>
                <w:p w14:paraId="6B982C77">
                  <w:pPr>
                    <w:pStyle w:val="70"/>
                    <w:adjustRightInd/>
                    <w:jc w:val="center"/>
                    <w:rPr>
                      <w:sz w:val="21"/>
                      <w:szCs w:val="21"/>
                    </w:rPr>
                  </w:pPr>
                  <w:r>
                    <w:rPr>
                      <w:sz w:val="21"/>
                      <w:szCs w:val="21"/>
                    </w:rPr>
                    <w:t>1次/年</w:t>
                  </w:r>
                </w:p>
              </w:tc>
            </w:tr>
            <w:tr w14:paraId="2B1C1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297" w:type="dxa"/>
                  <w:vMerge w:val="continue"/>
                  <w:tcBorders>
                    <w:tl2br w:val="nil"/>
                    <w:tr2bl w:val="nil"/>
                  </w:tcBorders>
                  <w:vAlign w:val="center"/>
                </w:tcPr>
                <w:p w14:paraId="628F2672">
                  <w:pPr>
                    <w:pStyle w:val="70"/>
                    <w:adjustRightInd/>
                    <w:jc w:val="center"/>
                    <w:rPr>
                      <w:sz w:val="21"/>
                      <w:szCs w:val="21"/>
                    </w:rPr>
                  </w:pPr>
                </w:p>
              </w:tc>
              <w:tc>
                <w:tcPr>
                  <w:tcW w:w="658" w:type="dxa"/>
                  <w:vMerge w:val="continue"/>
                  <w:tcBorders>
                    <w:tl2br w:val="nil"/>
                    <w:tr2bl w:val="nil"/>
                  </w:tcBorders>
                  <w:vAlign w:val="center"/>
                </w:tcPr>
                <w:p w14:paraId="553CA87B">
                  <w:pPr>
                    <w:pStyle w:val="70"/>
                    <w:adjustRightInd/>
                    <w:jc w:val="center"/>
                    <w:rPr>
                      <w:sz w:val="21"/>
                      <w:szCs w:val="21"/>
                    </w:rPr>
                  </w:pPr>
                </w:p>
              </w:tc>
              <w:tc>
                <w:tcPr>
                  <w:tcW w:w="699" w:type="dxa"/>
                  <w:tcBorders>
                    <w:tl2br w:val="nil"/>
                    <w:tr2bl w:val="nil"/>
                  </w:tcBorders>
                  <w:vAlign w:val="center"/>
                </w:tcPr>
                <w:p w14:paraId="249439A7">
                  <w:pPr>
                    <w:pStyle w:val="70"/>
                    <w:adjustRightInd/>
                    <w:jc w:val="center"/>
                    <w:rPr>
                      <w:sz w:val="21"/>
                      <w:szCs w:val="21"/>
                    </w:rPr>
                  </w:pPr>
                  <w:r>
                    <w:rPr>
                      <w:rFonts w:hint="eastAsia"/>
                      <w:sz w:val="21"/>
                      <w:szCs w:val="21"/>
                    </w:rPr>
                    <w:t>车间</w:t>
                  </w:r>
                </w:p>
              </w:tc>
              <w:tc>
                <w:tcPr>
                  <w:tcW w:w="816" w:type="dxa"/>
                  <w:tcBorders>
                    <w:tl2br w:val="nil"/>
                    <w:tr2bl w:val="nil"/>
                  </w:tcBorders>
                  <w:vAlign w:val="center"/>
                </w:tcPr>
                <w:p w14:paraId="4268430F">
                  <w:pPr>
                    <w:pStyle w:val="70"/>
                    <w:adjustRightInd/>
                    <w:jc w:val="center"/>
                    <w:rPr>
                      <w:sz w:val="21"/>
                      <w:szCs w:val="21"/>
                    </w:rPr>
                  </w:pPr>
                  <w:r>
                    <w:rPr>
                      <w:sz w:val="21"/>
                      <w:szCs w:val="21"/>
                    </w:rPr>
                    <w:t>颗粒物</w:t>
                  </w:r>
                </w:p>
              </w:tc>
              <w:tc>
                <w:tcPr>
                  <w:tcW w:w="2282" w:type="dxa"/>
                  <w:vMerge w:val="continue"/>
                  <w:tcBorders>
                    <w:tl2br w:val="nil"/>
                    <w:tr2bl w:val="nil"/>
                  </w:tcBorders>
                  <w:vAlign w:val="center"/>
                </w:tcPr>
                <w:p w14:paraId="65F060EB">
                  <w:pPr>
                    <w:pStyle w:val="70"/>
                    <w:adjustRightInd/>
                    <w:jc w:val="center"/>
                    <w:rPr>
                      <w:sz w:val="21"/>
                      <w:szCs w:val="21"/>
                    </w:rPr>
                  </w:pPr>
                </w:p>
              </w:tc>
              <w:tc>
                <w:tcPr>
                  <w:tcW w:w="1572" w:type="dxa"/>
                  <w:tcBorders>
                    <w:tl2br w:val="nil"/>
                    <w:tr2bl w:val="nil"/>
                  </w:tcBorders>
                  <w:vAlign w:val="center"/>
                </w:tcPr>
                <w:p w14:paraId="4C27830C">
                  <w:pPr>
                    <w:pStyle w:val="70"/>
                    <w:adjustRightInd/>
                    <w:jc w:val="center"/>
                    <w:rPr>
                      <w:sz w:val="21"/>
                      <w:szCs w:val="21"/>
                    </w:rPr>
                  </w:pPr>
                  <w:r>
                    <w:rPr>
                      <w:rFonts w:hint="eastAsia"/>
                      <w:sz w:val="21"/>
                      <w:szCs w:val="21"/>
                    </w:rPr>
                    <w:t>8</w:t>
                  </w:r>
                  <w:r>
                    <w:rPr>
                      <w:sz w:val="21"/>
                      <w:szCs w:val="21"/>
                    </w:rPr>
                    <w:t>.0mg/m</w:t>
                  </w:r>
                  <w:r>
                    <w:rPr>
                      <w:sz w:val="21"/>
                      <w:szCs w:val="21"/>
                      <w:vertAlign w:val="superscript"/>
                    </w:rPr>
                    <w:t>3</w:t>
                  </w:r>
                </w:p>
              </w:tc>
              <w:tc>
                <w:tcPr>
                  <w:tcW w:w="504" w:type="dxa"/>
                  <w:tcBorders>
                    <w:tl2br w:val="nil"/>
                    <w:tr2bl w:val="nil"/>
                  </w:tcBorders>
                  <w:vAlign w:val="center"/>
                </w:tcPr>
                <w:p w14:paraId="23C4BF25">
                  <w:pPr>
                    <w:pStyle w:val="70"/>
                    <w:adjustRightInd/>
                    <w:jc w:val="center"/>
                    <w:rPr>
                      <w:sz w:val="21"/>
                      <w:szCs w:val="21"/>
                    </w:rPr>
                  </w:pPr>
                  <w:r>
                    <w:rPr>
                      <w:sz w:val="21"/>
                      <w:szCs w:val="21"/>
                    </w:rPr>
                    <w:t>1次/年</w:t>
                  </w:r>
                </w:p>
              </w:tc>
            </w:tr>
            <w:tr w14:paraId="0CC6B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97" w:type="dxa"/>
                  <w:vMerge w:val="restart"/>
                  <w:tcBorders>
                    <w:tl2br w:val="nil"/>
                    <w:tr2bl w:val="nil"/>
                  </w:tcBorders>
                  <w:vAlign w:val="center"/>
                </w:tcPr>
                <w:p w14:paraId="09C0E14A">
                  <w:pPr>
                    <w:pStyle w:val="70"/>
                    <w:adjustRightInd/>
                    <w:jc w:val="center"/>
                    <w:rPr>
                      <w:sz w:val="21"/>
                      <w:szCs w:val="21"/>
                    </w:rPr>
                  </w:pPr>
                  <w:r>
                    <w:rPr>
                      <w:sz w:val="21"/>
                      <w:szCs w:val="21"/>
                    </w:rPr>
                    <w:t>3</w:t>
                  </w:r>
                </w:p>
              </w:tc>
              <w:tc>
                <w:tcPr>
                  <w:tcW w:w="1357" w:type="dxa"/>
                  <w:gridSpan w:val="2"/>
                  <w:vMerge w:val="restart"/>
                  <w:tcBorders>
                    <w:tl2br w:val="nil"/>
                    <w:tr2bl w:val="nil"/>
                  </w:tcBorders>
                  <w:vAlign w:val="center"/>
                </w:tcPr>
                <w:p w14:paraId="3476274E">
                  <w:pPr>
                    <w:pStyle w:val="70"/>
                    <w:adjustRightInd/>
                    <w:jc w:val="center"/>
                    <w:rPr>
                      <w:sz w:val="21"/>
                      <w:szCs w:val="21"/>
                    </w:rPr>
                  </w:pPr>
                  <w:r>
                    <w:rPr>
                      <w:sz w:val="21"/>
                      <w:szCs w:val="21"/>
                    </w:rPr>
                    <w:t>噪声</w:t>
                  </w:r>
                </w:p>
              </w:tc>
              <w:tc>
                <w:tcPr>
                  <w:tcW w:w="816" w:type="dxa"/>
                  <w:tcBorders>
                    <w:tl2br w:val="nil"/>
                    <w:tr2bl w:val="nil"/>
                  </w:tcBorders>
                  <w:vAlign w:val="center"/>
                </w:tcPr>
                <w:p w14:paraId="6EDC5B9E">
                  <w:pPr>
                    <w:pStyle w:val="70"/>
                    <w:adjustRightInd/>
                    <w:jc w:val="center"/>
                    <w:rPr>
                      <w:sz w:val="21"/>
                      <w:szCs w:val="21"/>
                    </w:rPr>
                  </w:pPr>
                  <w:r>
                    <w:rPr>
                      <w:sz w:val="21"/>
                      <w:szCs w:val="21"/>
                    </w:rPr>
                    <w:t>东、北、西厂界噪声</w:t>
                  </w:r>
                </w:p>
              </w:tc>
              <w:tc>
                <w:tcPr>
                  <w:tcW w:w="2282" w:type="dxa"/>
                  <w:tcBorders>
                    <w:tl2br w:val="nil"/>
                    <w:tr2bl w:val="nil"/>
                  </w:tcBorders>
                  <w:vAlign w:val="center"/>
                </w:tcPr>
                <w:p w14:paraId="32A07994">
                  <w:pPr>
                    <w:pStyle w:val="70"/>
                    <w:adjustRightInd/>
                    <w:jc w:val="center"/>
                    <w:rPr>
                      <w:sz w:val="21"/>
                      <w:szCs w:val="21"/>
                    </w:rPr>
                  </w:pPr>
                  <w:r>
                    <w:rPr>
                      <w:sz w:val="21"/>
                      <w:szCs w:val="21"/>
                    </w:rPr>
                    <w:t>《工业企业厂界环境噪声排放标准》（GB12348-2008）3类功能区标准</w:t>
                  </w:r>
                </w:p>
              </w:tc>
              <w:tc>
                <w:tcPr>
                  <w:tcW w:w="1572" w:type="dxa"/>
                  <w:tcBorders>
                    <w:tl2br w:val="nil"/>
                    <w:tr2bl w:val="nil"/>
                  </w:tcBorders>
                  <w:vAlign w:val="center"/>
                </w:tcPr>
                <w:p w14:paraId="493FAB70">
                  <w:pPr>
                    <w:pStyle w:val="70"/>
                    <w:adjustRightInd/>
                    <w:jc w:val="center"/>
                    <w:rPr>
                      <w:sz w:val="21"/>
                      <w:szCs w:val="21"/>
                    </w:rPr>
                  </w:pPr>
                  <w:r>
                    <w:rPr>
                      <w:sz w:val="21"/>
                      <w:szCs w:val="21"/>
                    </w:rPr>
                    <w:t>昼间：65dB（A）夜间：55dB（A）</w:t>
                  </w:r>
                </w:p>
              </w:tc>
              <w:tc>
                <w:tcPr>
                  <w:tcW w:w="504" w:type="dxa"/>
                  <w:tcBorders>
                    <w:tl2br w:val="nil"/>
                    <w:tr2bl w:val="nil"/>
                  </w:tcBorders>
                  <w:vAlign w:val="center"/>
                </w:tcPr>
                <w:p w14:paraId="16ED2F0A">
                  <w:pPr>
                    <w:pStyle w:val="70"/>
                    <w:adjustRightInd/>
                    <w:jc w:val="center"/>
                    <w:rPr>
                      <w:sz w:val="21"/>
                      <w:szCs w:val="21"/>
                    </w:rPr>
                  </w:pPr>
                  <w:r>
                    <w:rPr>
                      <w:sz w:val="21"/>
                      <w:szCs w:val="21"/>
                    </w:rPr>
                    <w:t>1次/季</w:t>
                  </w:r>
                </w:p>
              </w:tc>
            </w:tr>
            <w:tr w14:paraId="7E78A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97" w:type="dxa"/>
                  <w:vMerge w:val="continue"/>
                  <w:tcBorders>
                    <w:tl2br w:val="nil"/>
                    <w:tr2bl w:val="nil"/>
                  </w:tcBorders>
                  <w:vAlign w:val="center"/>
                </w:tcPr>
                <w:p w14:paraId="703EA588">
                  <w:pPr>
                    <w:pStyle w:val="70"/>
                    <w:adjustRightInd/>
                    <w:jc w:val="center"/>
                    <w:rPr>
                      <w:sz w:val="21"/>
                      <w:szCs w:val="21"/>
                    </w:rPr>
                  </w:pPr>
                </w:p>
              </w:tc>
              <w:tc>
                <w:tcPr>
                  <w:tcW w:w="1357" w:type="dxa"/>
                  <w:gridSpan w:val="2"/>
                  <w:vMerge w:val="continue"/>
                  <w:tcBorders>
                    <w:tl2br w:val="nil"/>
                    <w:tr2bl w:val="nil"/>
                  </w:tcBorders>
                  <w:vAlign w:val="center"/>
                </w:tcPr>
                <w:p w14:paraId="2ECC0BA6">
                  <w:pPr>
                    <w:pStyle w:val="70"/>
                    <w:adjustRightInd/>
                    <w:jc w:val="center"/>
                    <w:rPr>
                      <w:sz w:val="21"/>
                      <w:szCs w:val="21"/>
                    </w:rPr>
                  </w:pPr>
                </w:p>
              </w:tc>
              <w:tc>
                <w:tcPr>
                  <w:tcW w:w="816" w:type="dxa"/>
                  <w:tcBorders>
                    <w:tl2br w:val="nil"/>
                    <w:tr2bl w:val="nil"/>
                  </w:tcBorders>
                  <w:vAlign w:val="center"/>
                </w:tcPr>
                <w:p w14:paraId="468E68FB">
                  <w:pPr>
                    <w:pStyle w:val="70"/>
                    <w:adjustRightInd/>
                    <w:jc w:val="center"/>
                    <w:rPr>
                      <w:sz w:val="21"/>
                      <w:szCs w:val="21"/>
                    </w:rPr>
                  </w:pPr>
                  <w:r>
                    <w:rPr>
                      <w:sz w:val="21"/>
                      <w:szCs w:val="21"/>
                    </w:rPr>
                    <w:t>南厂界噪声</w:t>
                  </w:r>
                </w:p>
              </w:tc>
              <w:tc>
                <w:tcPr>
                  <w:tcW w:w="2282" w:type="dxa"/>
                  <w:tcBorders>
                    <w:tl2br w:val="nil"/>
                    <w:tr2bl w:val="nil"/>
                  </w:tcBorders>
                  <w:vAlign w:val="center"/>
                </w:tcPr>
                <w:p w14:paraId="2DF92AD5">
                  <w:pPr>
                    <w:pStyle w:val="70"/>
                    <w:adjustRightInd/>
                    <w:jc w:val="center"/>
                    <w:rPr>
                      <w:sz w:val="21"/>
                      <w:szCs w:val="21"/>
                    </w:rPr>
                  </w:pPr>
                  <w:r>
                    <w:rPr>
                      <w:sz w:val="21"/>
                      <w:szCs w:val="21"/>
                    </w:rPr>
                    <w:t>《工业企业厂界环境噪声排放标准》（GB12348-2008）4类功能区标准</w:t>
                  </w:r>
                </w:p>
              </w:tc>
              <w:tc>
                <w:tcPr>
                  <w:tcW w:w="1572" w:type="dxa"/>
                  <w:tcBorders>
                    <w:tl2br w:val="nil"/>
                    <w:tr2bl w:val="nil"/>
                  </w:tcBorders>
                  <w:vAlign w:val="center"/>
                </w:tcPr>
                <w:p w14:paraId="4426EDBB">
                  <w:pPr>
                    <w:pStyle w:val="70"/>
                    <w:adjustRightInd/>
                    <w:jc w:val="center"/>
                    <w:rPr>
                      <w:sz w:val="21"/>
                      <w:szCs w:val="21"/>
                    </w:rPr>
                  </w:pPr>
                  <w:r>
                    <w:rPr>
                      <w:sz w:val="21"/>
                      <w:szCs w:val="21"/>
                    </w:rPr>
                    <w:t>昼间：70dB（A）；55dB（A）</w:t>
                  </w:r>
                </w:p>
              </w:tc>
              <w:tc>
                <w:tcPr>
                  <w:tcW w:w="504" w:type="dxa"/>
                  <w:tcBorders>
                    <w:tl2br w:val="nil"/>
                    <w:tr2bl w:val="nil"/>
                  </w:tcBorders>
                  <w:vAlign w:val="center"/>
                </w:tcPr>
                <w:p w14:paraId="347200C4">
                  <w:pPr>
                    <w:pStyle w:val="70"/>
                    <w:adjustRightInd/>
                    <w:jc w:val="center"/>
                    <w:rPr>
                      <w:sz w:val="21"/>
                      <w:szCs w:val="21"/>
                    </w:rPr>
                  </w:pPr>
                  <w:r>
                    <w:rPr>
                      <w:sz w:val="21"/>
                      <w:szCs w:val="21"/>
                    </w:rPr>
                    <w:t>1次/季</w:t>
                  </w:r>
                </w:p>
              </w:tc>
            </w:tr>
          </w:tbl>
          <w:p w14:paraId="75A9876F">
            <w:pPr>
              <w:pStyle w:val="35"/>
              <w:ind w:firstLine="480"/>
              <w:rPr>
                <w:sz w:val="24"/>
              </w:rPr>
            </w:pPr>
            <w:r>
              <w:rPr>
                <w:sz w:val="24"/>
              </w:rPr>
              <w:t>③排污口规范化管理：</w:t>
            </w:r>
          </w:p>
          <w:p w14:paraId="104D8725">
            <w:pPr>
              <w:pStyle w:val="35"/>
              <w:ind w:firstLine="480"/>
              <w:rPr>
                <w:sz w:val="24"/>
              </w:rPr>
            </w:pPr>
            <w:r>
              <w:rPr>
                <w:sz w:val="24"/>
              </w:rPr>
              <w:t>a、排污口设置情况</w:t>
            </w:r>
          </w:p>
          <w:p w14:paraId="58CEB838">
            <w:pPr>
              <w:pStyle w:val="35"/>
              <w:ind w:firstLine="480"/>
              <w:rPr>
                <w:sz w:val="24"/>
              </w:rPr>
            </w:pPr>
            <w:r>
              <w:rPr>
                <w:sz w:val="24"/>
              </w:rPr>
              <w:t>项目设废气排放口2个，废水排放口1个。</w:t>
            </w:r>
          </w:p>
          <w:p w14:paraId="60383EE1">
            <w:pPr>
              <w:pStyle w:val="35"/>
              <w:ind w:firstLine="480"/>
              <w:rPr>
                <w:sz w:val="24"/>
              </w:rPr>
            </w:pPr>
            <w:r>
              <w:rPr>
                <w:sz w:val="24"/>
              </w:rPr>
              <w:t>b、排污口建档管理</w:t>
            </w:r>
          </w:p>
          <w:p w14:paraId="1B8582F5">
            <w:pPr>
              <w:pStyle w:val="35"/>
              <w:ind w:firstLine="480"/>
              <w:rPr>
                <w:sz w:val="24"/>
              </w:rPr>
            </w:pPr>
            <w:r>
              <w:rPr>
                <w:sz w:val="24"/>
              </w:rPr>
              <w:t>使用国家环保局统一印制的《中华人民共和国规范化排污口标志登记证》，并按要求填写有关内容，项目建成后，应将固体废弃物的种类、数量、处置去向等情况记录于档案。</w:t>
            </w:r>
          </w:p>
          <w:p w14:paraId="6D82B628">
            <w:pPr>
              <w:spacing w:line="480" w:lineRule="exact"/>
              <w:jc w:val="center"/>
              <w:rPr>
                <w:b/>
                <w:szCs w:val="21"/>
              </w:rPr>
            </w:pPr>
            <w:r>
              <w:rPr>
                <w:b/>
                <w:szCs w:val="21"/>
              </w:rPr>
              <w:t>表5-2    环境保护图形标志一览表</w:t>
            </w:r>
          </w:p>
          <w:tbl>
            <w:tblPr>
              <w:tblStyle w:val="29"/>
              <w:tblW w:w="6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18"/>
              <w:gridCol w:w="1786"/>
              <w:gridCol w:w="1093"/>
              <w:gridCol w:w="2038"/>
            </w:tblGrid>
            <w:tr w14:paraId="0FDFE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2" w:type="dxa"/>
                  <w:tcBorders>
                    <w:tl2br w:val="nil"/>
                    <w:tr2bl w:val="nil"/>
                  </w:tcBorders>
                  <w:vAlign w:val="center"/>
                </w:tcPr>
                <w:p w14:paraId="3C2C3B0D">
                  <w:pPr>
                    <w:pStyle w:val="34"/>
                  </w:pPr>
                  <w:r>
                    <w:t>序号</w:t>
                  </w:r>
                </w:p>
              </w:tc>
              <w:tc>
                <w:tcPr>
                  <w:tcW w:w="1418" w:type="dxa"/>
                  <w:tcBorders>
                    <w:tl2br w:val="nil"/>
                    <w:tr2bl w:val="nil"/>
                  </w:tcBorders>
                  <w:vAlign w:val="center"/>
                </w:tcPr>
                <w:p w14:paraId="2A5E0EFC">
                  <w:pPr>
                    <w:pStyle w:val="34"/>
                  </w:pPr>
                  <w:r>
                    <w:t>提示图形符号</w:t>
                  </w:r>
                </w:p>
              </w:tc>
              <w:tc>
                <w:tcPr>
                  <w:tcW w:w="1786" w:type="dxa"/>
                  <w:tcBorders>
                    <w:tl2br w:val="nil"/>
                    <w:tr2bl w:val="nil"/>
                  </w:tcBorders>
                  <w:vAlign w:val="center"/>
                </w:tcPr>
                <w:p w14:paraId="2998C35E">
                  <w:pPr>
                    <w:pStyle w:val="34"/>
                  </w:pPr>
                  <w:r>
                    <w:t>警告图形符号</w:t>
                  </w:r>
                </w:p>
              </w:tc>
              <w:tc>
                <w:tcPr>
                  <w:tcW w:w="1093" w:type="dxa"/>
                  <w:tcBorders>
                    <w:tl2br w:val="nil"/>
                    <w:tr2bl w:val="nil"/>
                  </w:tcBorders>
                  <w:vAlign w:val="center"/>
                </w:tcPr>
                <w:p w14:paraId="723D4167">
                  <w:pPr>
                    <w:pStyle w:val="34"/>
                  </w:pPr>
                  <w:r>
                    <w:t>名称</w:t>
                  </w:r>
                </w:p>
              </w:tc>
              <w:tc>
                <w:tcPr>
                  <w:tcW w:w="2038" w:type="dxa"/>
                  <w:tcBorders>
                    <w:tl2br w:val="nil"/>
                    <w:tr2bl w:val="nil"/>
                  </w:tcBorders>
                  <w:vAlign w:val="center"/>
                </w:tcPr>
                <w:p w14:paraId="2E010998">
                  <w:pPr>
                    <w:pStyle w:val="34"/>
                  </w:pPr>
                  <w:r>
                    <w:t>功能</w:t>
                  </w:r>
                </w:p>
              </w:tc>
            </w:tr>
            <w:tr w14:paraId="6E80B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42" w:type="dxa"/>
                  <w:tcBorders>
                    <w:tl2br w:val="nil"/>
                    <w:tr2bl w:val="nil"/>
                  </w:tcBorders>
                  <w:vAlign w:val="center"/>
                </w:tcPr>
                <w:p w14:paraId="5EB29359">
                  <w:pPr>
                    <w:pStyle w:val="34"/>
                  </w:pPr>
                  <w:r>
                    <w:t>1</w:t>
                  </w:r>
                </w:p>
              </w:tc>
              <w:tc>
                <w:tcPr>
                  <w:tcW w:w="1418" w:type="dxa"/>
                  <w:tcBorders>
                    <w:tl2br w:val="nil"/>
                    <w:tr2bl w:val="nil"/>
                  </w:tcBorders>
                  <w:vAlign w:val="center"/>
                </w:tcPr>
                <w:p w14:paraId="4BCD88CF">
                  <w:pPr>
                    <w:jc w:val="center"/>
                    <w:rPr>
                      <w:bCs/>
                      <w:szCs w:val="21"/>
                    </w:rPr>
                  </w:pPr>
                  <w:r>
                    <w:rPr>
                      <w:bCs/>
                      <w:szCs w:val="21"/>
                    </w:rPr>
                    <w:t>/</w:t>
                  </w:r>
                </w:p>
              </w:tc>
              <w:tc>
                <w:tcPr>
                  <w:tcW w:w="1786" w:type="dxa"/>
                  <w:tcBorders>
                    <w:tl2br w:val="nil"/>
                    <w:tr2bl w:val="nil"/>
                  </w:tcBorders>
                  <w:vAlign w:val="center"/>
                </w:tcPr>
                <w:p w14:paraId="1E0B54D2">
                  <w:pPr>
                    <w:pStyle w:val="34"/>
                    <w:rPr>
                      <w:snapToGrid w:val="0"/>
                      <w:lang w:val="zh-CN"/>
                    </w:rPr>
                  </w:pPr>
                  <w:r>
                    <w:drawing>
                      <wp:inline distT="0" distB="0" distL="114300" distR="114300">
                        <wp:extent cx="560070" cy="495300"/>
                        <wp:effectExtent l="0" t="0" r="1143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1" cstate="print"/>
                                <a:stretch>
                                  <a:fillRect/>
                                </a:stretch>
                              </pic:blipFill>
                              <pic:spPr>
                                <a:xfrm>
                                  <a:off x="0" y="0"/>
                                  <a:ext cx="560070" cy="495300"/>
                                </a:xfrm>
                                <a:prstGeom prst="rect">
                                  <a:avLst/>
                                </a:prstGeom>
                                <a:noFill/>
                                <a:ln>
                                  <a:noFill/>
                                </a:ln>
                              </pic:spPr>
                            </pic:pic>
                          </a:graphicData>
                        </a:graphic>
                      </wp:inline>
                    </w:drawing>
                  </w:r>
                </w:p>
              </w:tc>
              <w:tc>
                <w:tcPr>
                  <w:tcW w:w="1093" w:type="dxa"/>
                  <w:tcBorders>
                    <w:tl2br w:val="nil"/>
                    <w:tr2bl w:val="nil"/>
                  </w:tcBorders>
                  <w:vAlign w:val="center"/>
                </w:tcPr>
                <w:p w14:paraId="29DF2EF6">
                  <w:pPr>
                    <w:pStyle w:val="34"/>
                    <w:rPr>
                      <w:snapToGrid w:val="0"/>
                      <w:lang w:val="zh-CN"/>
                    </w:rPr>
                  </w:pPr>
                  <w:r>
                    <w:t>危险废物</w:t>
                  </w:r>
                </w:p>
              </w:tc>
              <w:tc>
                <w:tcPr>
                  <w:tcW w:w="2038" w:type="dxa"/>
                  <w:tcBorders>
                    <w:tl2br w:val="nil"/>
                    <w:tr2bl w:val="nil"/>
                  </w:tcBorders>
                  <w:vAlign w:val="center"/>
                </w:tcPr>
                <w:p w14:paraId="55C74AA7">
                  <w:pPr>
                    <w:pStyle w:val="34"/>
                    <w:rPr>
                      <w:snapToGrid w:val="0"/>
                      <w:lang w:val="zh-CN"/>
                    </w:rPr>
                  </w:pPr>
                  <w:r>
                    <w:t>表示危险废物</w:t>
                  </w:r>
                </w:p>
              </w:tc>
            </w:tr>
            <w:tr w14:paraId="6D633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42" w:type="dxa"/>
                  <w:tcBorders>
                    <w:tl2br w:val="nil"/>
                    <w:tr2bl w:val="nil"/>
                  </w:tcBorders>
                  <w:vAlign w:val="center"/>
                </w:tcPr>
                <w:p w14:paraId="45D213C0">
                  <w:pPr>
                    <w:pStyle w:val="34"/>
                  </w:pPr>
                  <w:r>
                    <w:t>2</w:t>
                  </w:r>
                </w:p>
              </w:tc>
              <w:tc>
                <w:tcPr>
                  <w:tcW w:w="1418" w:type="dxa"/>
                  <w:tcBorders>
                    <w:tl2br w:val="nil"/>
                    <w:tr2bl w:val="nil"/>
                  </w:tcBorders>
                  <w:vAlign w:val="center"/>
                </w:tcPr>
                <w:p w14:paraId="55F98AF1">
                  <w:pPr>
                    <w:jc w:val="center"/>
                    <w:rPr>
                      <w:bCs/>
                      <w:szCs w:val="21"/>
                    </w:rPr>
                  </w:pPr>
                  <w:r>
                    <w:rPr>
                      <w:bCs/>
                      <w:szCs w:val="21"/>
                    </w:rPr>
                    <w:drawing>
                      <wp:inline distT="0" distB="0" distL="114300" distR="114300">
                        <wp:extent cx="572135" cy="612140"/>
                        <wp:effectExtent l="0" t="0" r="18415" b="16510"/>
                        <wp:docPr id="4" name="图片 2" descr="1554086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54086988(1)"/>
                                <pic:cNvPicPr>
                                  <a:picLocks noChangeAspect="1"/>
                                </pic:cNvPicPr>
                              </pic:nvPicPr>
                              <pic:blipFill>
                                <a:blip r:embed="rId22" cstate="print"/>
                                <a:stretch>
                                  <a:fillRect/>
                                </a:stretch>
                              </pic:blipFill>
                              <pic:spPr>
                                <a:xfrm>
                                  <a:off x="0" y="0"/>
                                  <a:ext cx="572135" cy="612140"/>
                                </a:xfrm>
                                <a:prstGeom prst="rect">
                                  <a:avLst/>
                                </a:prstGeom>
                                <a:noFill/>
                                <a:ln>
                                  <a:noFill/>
                                </a:ln>
                              </pic:spPr>
                            </pic:pic>
                          </a:graphicData>
                        </a:graphic>
                      </wp:inline>
                    </w:drawing>
                  </w:r>
                </w:p>
              </w:tc>
              <w:tc>
                <w:tcPr>
                  <w:tcW w:w="1786" w:type="dxa"/>
                  <w:tcBorders>
                    <w:tl2br w:val="nil"/>
                    <w:tr2bl w:val="nil"/>
                  </w:tcBorders>
                  <w:vAlign w:val="center"/>
                </w:tcPr>
                <w:p w14:paraId="102560CC">
                  <w:pPr>
                    <w:jc w:val="center"/>
                    <w:rPr>
                      <w:szCs w:val="21"/>
                    </w:rPr>
                  </w:pPr>
                  <w:r>
                    <w:rPr>
                      <w:bCs/>
                      <w:szCs w:val="21"/>
                    </w:rPr>
                    <w:drawing>
                      <wp:inline distT="0" distB="0" distL="114300" distR="114300">
                        <wp:extent cx="612140" cy="612140"/>
                        <wp:effectExtent l="0" t="0" r="16510" b="16510"/>
                        <wp:docPr id="5" name="图片 3" descr="1554087005(1)"/>
                        <wp:cNvGraphicFramePr/>
                        <a:graphic xmlns:a="http://schemas.openxmlformats.org/drawingml/2006/main">
                          <a:graphicData uri="http://schemas.openxmlformats.org/drawingml/2006/picture">
                            <pic:pic xmlns:pic="http://schemas.openxmlformats.org/drawingml/2006/picture">
                              <pic:nvPicPr>
                                <pic:cNvPr id="5" name="图片 3" descr="1554087005(1)"/>
                                <pic:cNvPicPr/>
                              </pic:nvPicPr>
                              <pic:blipFill>
                                <a:blip r:embed="rId23" cstate="print"/>
                                <a:srcRect b="3470"/>
                                <a:stretch>
                                  <a:fillRect/>
                                </a:stretch>
                              </pic:blipFill>
                              <pic:spPr>
                                <a:xfrm>
                                  <a:off x="0" y="0"/>
                                  <a:ext cx="612140" cy="612140"/>
                                </a:xfrm>
                                <a:prstGeom prst="rect">
                                  <a:avLst/>
                                </a:prstGeom>
                                <a:noFill/>
                                <a:ln>
                                  <a:noFill/>
                                </a:ln>
                              </pic:spPr>
                            </pic:pic>
                          </a:graphicData>
                        </a:graphic>
                      </wp:inline>
                    </w:drawing>
                  </w:r>
                </w:p>
              </w:tc>
              <w:tc>
                <w:tcPr>
                  <w:tcW w:w="1093" w:type="dxa"/>
                  <w:tcBorders>
                    <w:tl2br w:val="nil"/>
                    <w:tr2bl w:val="nil"/>
                  </w:tcBorders>
                  <w:vAlign w:val="center"/>
                </w:tcPr>
                <w:p w14:paraId="238CEEB4">
                  <w:pPr>
                    <w:jc w:val="center"/>
                    <w:rPr>
                      <w:szCs w:val="21"/>
                    </w:rPr>
                  </w:pPr>
                  <w:r>
                    <w:rPr>
                      <w:bCs/>
                      <w:szCs w:val="21"/>
                    </w:rPr>
                    <w:t>废气排放口</w:t>
                  </w:r>
                </w:p>
              </w:tc>
              <w:tc>
                <w:tcPr>
                  <w:tcW w:w="2038" w:type="dxa"/>
                  <w:tcBorders>
                    <w:tl2br w:val="nil"/>
                    <w:tr2bl w:val="nil"/>
                  </w:tcBorders>
                  <w:vAlign w:val="center"/>
                </w:tcPr>
                <w:p w14:paraId="76E4B12F">
                  <w:pPr>
                    <w:jc w:val="center"/>
                    <w:rPr>
                      <w:szCs w:val="21"/>
                    </w:rPr>
                  </w:pPr>
                  <w:r>
                    <w:rPr>
                      <w:bCs/>
                      <w:szCs w:val="21"/>
                    </w:rPr>
                    <w:t>表示废气向大气环境排放</w:t>
                  </w:r>
                </w:p>
              </w:tc>
            </w:tr>
            <w:tr w14:paraId="35946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42" w:type="dxa"/>
                  <w:tcBorders>
                    <w:tl2br w:val="nil"/>
                    <w:tr2bl w:val="nil"/>
                  </w:tcBorders>
                  <w:vAlign w:val="center"/>
                </w:tcPr>
                <w:p w14:paraId="10C83D58">
                  <w:pPr>
                    <w:pStyle w:val="34"/>
                  </w:pPr>
                  <w:r>
                    <w:t>3</w:t>
                  </w:r>
                </w:p>
              </w:tc>
              <w:tc>
                <w:tcPr>
                  <w:tcW w:w="1418" w:type="dxa"/>
                  <w:tcBorders>
                    <w:tl2br w:val="nil"/>
                    <w:tr2bl w:val="nil"/>
                  </w:tcBorders>
                  <w:vAlign w:val="center"/>
                </w:tcPr>
                <w:p w14:paraId="45A5C416">
                  <w:pPr>
                    <w:jc w:val="center"/>
                    <w:rPr>
                      <w:bCs/>
                      <w:szCs w:val="21"/>
                    </w:rPr>
                  </w:pPr>
                  <w:r>
                    <w:rPr>
                      <w:bCs/>
                      <w:szCs w:val="21"/>
                    </w:rPr>
                    <w:drawing>
                      <wp:inline distT="0" distB="0" distL="114300" distR="114300">
                        <wp:extent cx="612140" cy="612140"/>
                        <wp:effectExtent l="0" t="0" r="16510" b="16510"/>
                        <wp:docPr id="6" name="图片 4" descr="1554087023(1)"/>
                        <wp:cNvGraphicFramePr/>
                        <a:graphic xmlns:a="http://schemas.openxmlformats.org/drawingml/2006/main">
                          <a:graphicData uri="http://schemas.openxmlformats.org/drawingml/2006/picture">
                            <pic:pic xmlns:pic="http://schemas.openxmlformats.org/drawingml/2006/picture">
                              <pic:nvPicPr>
                                <pic:cNvPr id="6" name="图片 4" descr="1554087023(1)"/>
                                <pic:cNvPicPr/>
                              </pic:nvPicPr>
                              <pic:blipFill>
                                <a:blip r:embed="rId24" cstate="print"/>
                                <a:stretch>
                                  <a:fillRect/>
                                </a:stretch>
                              </pic:blipFill>
                              <pic:spPr>
                                <a:xfrm>
                                  <a:off x="0" y="0"/>
                                  <a:ext cx="612140" cy="612140"/>
                                </a:xfrm>
                                <a:prstGeom prst="rect">
                                  <a:avLst/>
                                </a:prstGeom>
                                <a:noFill/>
                                <a:ln>
                                  <a:noFill/>
                                </a:ln>
                              </pic:spPr>
                            </pic:pic>
                          </a:graphicData>
                        </a:graphic>
                      </wp:inline>
                    </w:drawing>
                  </w:r>
                </w:p>
              </w:tc>
              <w:tc>
                <w:tcPr>
                  <w:tcW w:w="1786" w:type="dxa"/>
                  <w:tcBorders>
                    <w:tl2br w:val="nil"/>
                    <w:tr2bl w:val="nil"/>
                  </w:tcBorders>
                  <w:vAlign w:val="center"/>
                </w:tcPr>
                <w:p w14:paraId="1962E31B">
                  <w:pPr>
                    <w:jc w:val="center"/>
                    <w:rPr>
                      <w:bCs/>
                      <w:szCs w:val="21"/>
                    </w:rPr>
                  </w:pPr>
                  <w:r>
                    <w:rPr>
                      <w:bCs/>
                      <w:szCs w:val="21"/>
                    </w:rPr>
                    <w:drawing>
                      <wp:inline distT="0" distB="0" distL="114300" distR="114300">
                        <wp:extent cx="612140" cy="612140"/>
                        <wp:effectExtent l="0" t="0" r="16510" b="16510"/>
                        <wp:docPr id="7" name="图片 5" descr="1554087113(1)"/>
                        <wp:cNvGraphicFramePr/>
                        <a:graphic xmlns:a="http://schemas.openxmlformats.org/drawingml/2006/main">
                          <a:graphicData uri="http://schemas.openxmlformats.org/drawingml/2006/picture">
                            <pic:pic xmlns:pic="http://schemas.openxmlformats.org/drawingml/2006/picture">
                              <pic:nvPicPr>
                                <pic:cNvPr id="7" name="图片 5" descr="1554087113(1)"/>
                                <pic:cNvPicPr/>
                              </pic:nvPicPr>
                              <pic:blipFill>
                                <a:blip r:embed="rId25" cstate="print"/>
                                <a:stretch>
                                  <a:fillRect/>
                                </a:stretch>
                              </pic:blipFill>
                              <pic:spPr>
                                <a:xfrm>
                                  <a:off x="0" y="0"/>
                                  <a:ext cx="612140" cy="612140"/>
                                </a:xfrm>
                                <a:prstGeom prst="rect">
                                  <a:avLst/>
                                </a:prstGeom>
                                <a:noFill/>
                                <a:ln>
                                  <a:noFill/>
                                </a:ln>
                              </pic:spPr>
                            </pic:pic>
                          </a:graphicData>
                        </a:graphic>
                      </wp:inline>
                    </w:drawing>
                  </w:r>
                </w:p>
              </w:tc>
              <w:tc>
                <w:tcPr>
                  <w:tcW w:w="1093" w:type="dxa"/>
                  <w:tcBorders>
                    <w:tl2br w:val="nil"/>
                    <w:tr2bl w:val="nil"/>
                  </w:tcBorders>
                  <w:vAlign w:val="center"/>
                </w:tcPr>
                <w:p w14:paraId="64CFE0F4">
                  <w:pPr>
                    <w:jc w:val="center"/>
                    <w:rPr>
                      <w:bCs/>
                      <w:szCs w:val="21"/>
                    </w:rPr>
                  </w:pPr>
                  <w:r>
                    <w:rPr>
                      <w:bCs/>
                      <w:szCs w:val="21"/>
                    </w:rPr>
                    <w:t>噪声排放源</w:t>
                  </w:r>
                </w:p>
              </w:tc>
              <w:tc>
                <w:tcPr>
                  <w:tcW w:w="2038" w:type="dxa"/>
                  <w:tcBorders>
                    <w:tl2br w:val="nil"/>
                    <w:tr2bl w:val="nil"/>
                  </w:tcBorders>
                  <w:vAlign w:val="center"/>
                </w:tcPr>
                <w:p w14:paraId="23850B5F">
                  <w:pPr>
                    <w:jc w:val="center"/>
                    <w:rPr>
                      <w:bCs/>
                      <w:szCs w:val="21"/>
                    </w:rPr>
                  </w:pPr>
                  <w:r>
                    <w:rPr>
                      <w:bCs/>
                      <w:szCs w:val="21"/>
                    </w:rPr>
                    <w:t>表示噪声向外环境排放</w:t>
                  </w:r>
                </w:p>
              </w:tc>
            </w:tr>
            <w:tr w14:paraId="59638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42" w:type="dxa"/>
                  <w:tcBorders>
                    <w:tl2br w:val="nil"/>
                    <w:tr2bl w:val="nil"/>
                  </w:tcBorders>
                  <w:vAlign w:val="center"/>
                </w:tcPr>
                <w:p w14:paraId="11C8E3A5">
                  <w:pPr>
                    <w:pStyle w:val="34"/>
                  </w:pPr>
                  <w:r>
                    <w:t>4</w:t>
                  </w:r>
                </w:p>
              </w:tc>
              <w:tc>
                <w:tcPr>
                  <w:tcW w:w="1418" w:type="dxa"/>
                  <w:tcBorders>
                    <w:tl2br w:val="nil"/>
                    <w:tr2bl w:val="nil"/>
                  </w:tcBorders>
                  <w:vAlign w:val="center"/>
                </w:tcPr>
                <w:p w14:paraId="5F27292D">
                  <w:pPr>
                    <w:jc w:val="center"/>
                    <w:rPr>
                      <w:bCs/>
                      <w:szCs w:val="21"/>
                    </w:rPr>
                  </w:pPr>
                  <w:r>
                    <w:rPr>
                      <w:bCs/>
                      <w:szCs w:val="21"/>
                    </w:rPr>
                    <w:drawing>
                      <wp:inline distT="0" distB="0" distL="114300" distR="114300">
                        <wp:extent cx="612140" cy="612140"/>
                        <wp:effectExtent l="0" t="0" r="16510" b="16510"/>
                        <wp:docPr id="8" name="图片 6" descr="1554087067(1)"/>
                        <wp:cNvGraphicFramePr/>
                        <a:graphic xmlns:a="http://schemas.openxmlformats.org/drawingml/2006/main">
                          <a:graphicData uri="http://schemas.openxmlformats.org/drawingml/2006/picture">
                            <pic:pic xmlns:pic="http://schemas.openxmlformats.org/drawingml/2006/picture">
                              <pic:nvPicPr>
                                <pic:cNvPr id="8" name="图片 6" descr="1554087067(1)"/>
                                <pic:cNvPicPr/>
                              </pic:nvPicPr>
                              <pic:blipFill>
                                <a:blip r:embed="rId26" cstate="print"/>
                                <a:stretch>
                                  <a:fillRect/>
                                </a:stretch>
                              </pic:blipFill>
                              <pic:spPr>
                                <a:xfrm>
                                  <a:off x="0" y="0"/>
                                  <a:ext cx="612140" cy="612140"/>
                                </a:xfrm>
                                <a:prstGeom prst="rect">
                                  <a:avLst/>
                                </a:prstGeom>
                                <a:noFill/>
                                <a:ln>
                                  <a:noFill/>
                                </a:ln>
                              </pic:spPr>
                            </pic:pic>
                          </a:graphicData>
                        </a:graphic>
                      </wp:inline>
                    </w:drawing>
                  </w:r>
                </w:p>
              </w:tc>
              <w:tc>
                <w:tcPr>
                  <w:tcW w:w="1786" w:type="dxa"/>
                  <w:tcBorders>
                    <w:tl2br w:val="nil"/>
                    <w:tr2bl w:val="nil"/>
                  </w:tcBorders>
                  <w:vAlign w:val="center"/>
                </w:tcPr>
                <w:p w14:paraId="01074676">
                  <w:pPr>
                    <w:jc w:val="center"/>
                    <w:rPr>
                      <w:bCs/>
                      <w:szCs w:val="21"/>
                    </w:rPr>
                  </w:pPr>
                  <w:r>
                    <w:rPr>
                      <w:bCs/>
                      <w:szCs w:val="21"/>
                    </w:rPr>
                    <w:drawing>
                      <wp:inline distT="0" distB="0" distL="114300" distR="114300">
                        <wp:extent cx="612140" cy="612140"/>
                        <wp:effectExtent l="0" t="0" r="16510" b="16510"/>
                        <wp:docPr id="9" name="图片 7" descr="1554087137(1)"/>
                        <wp:cNvGraphicFramePr/>
                        <a:graphic xmlns:a="http://schemas.openxmlformats.org/drawingml/2006/main">
                          <a:graphicData uri="http://schemas.openxmlformats.org/drawingml/2006/picture">
                            <pic:pic xmlns:pic="http://schemas.openxmlformats.org/drawingml/2006/picture">
                              <pic:nvPicPr>
                                <pic:cNvPr id="9" name="图片 7" descr="1554087137(1)"/>
                                <pic:cNvPicPr/>
                              </pic:nvPicPr>
                              <pic:blipFill>
                                <a:blip r:embed="rId27" cstate="print"/>
                                <a:stretch>
                                  <a:fillRect/>
                                </a:stretch>
                              </pic:blipFill>
                              <pic:spPr>
                                <a:xfrm>
                                  <a:off x="0" y="0"/>
                                  <a:ext cx="612140" cy="612140"/>
                                </a:xfrm>
                                <a:prstGeom prst="rect">
                                  <a:avLst/>
                                </a:prstGeom>
                                <a:noFill/>
                                <a:ln>
                                  <a:noFill/>
                                </a:ln>
                              </pic:spPr>
                            </pic:pic>
                          </a:graphicData>
                        </a:graphic>
                      </wp:inline>
                    </w:drawing>
                  </w:r>
                </w:p>
              </w:tc>
              <w:tc>
                <w:tcPr>
                  <w:tcW w:w="1093" w:type="dxa"/>
                  <w:tcBorders>
                    <w:tl2br w:val="nil"/>
                    <w:tr2bl w:val="nil"/>
                  </w:tcBorders>
                  <w:vAlign w:val="center"/>
                </w:tcPr>
                <w:p w14:paraId="7EA87BD0">
                  <w:pPr>
                    <w:jc w:val="center"/>
                    <w:rPr>
                      <w:bCs/>
                      <w:szCs w:val="21"/>
                    </w:rPr>
                  </w:pPr>
                  <w:r>
                    <w:rPr>
                      <w:bCs/>
                      <w:szCs w:val="21"/>
                    </w:rPr>
                    <w:t>一般固体废物</w:t>
                  </w:r>
                </w:p>
              </w:tc>
              <w:tc>
                <w:tcPr>
                  <w:tcW w:w="2038" w:type="dxa"/>
                  <w:tcBorders>
                    <w:tl2br w:val="nil"/>
                    <w:tr2bl w:val="nil"/>
                  </w:tcBorders>
                  <w:vAlign w:val="center"/>
                </w:tcPr>
                <w:p w14:paraId="57BE0895">
                  <w:pPr>
                    <w:jc w:val="center"/>
                    <w:rPr>
                      <w:bCs/>
                      <w:szCs w:val="21"/>
                    </w:rPr>
                  </w:pPr>
                  <w:r>
                    <w:rPr>
                      <w:bCs/>
                      <w:szCs w:val="21"/>
                    </w:rPr>
                    <w:t>表示一般固体废弃物贮存、处置场</w:t>
                  </w:r>
                </w:p>
              </w:tc>
            </w:tr>
            <w:tr w14:paraId="7498D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42" w:type="dxa"/>
                  <w:tcBorders>
                    <w:tl2br w:val="nil"/>
                    <w:tr2bl w:val="nil"/>
                  </w:tcBorders>
                  <w:vAlign w:val="center"/>
                </w:tcPr>
                <w:p w14:paraId="636AC692">
                  <w:pPr>
                    <w:pStyle w:val="34"/>
                  </w:pPr>
                  <w:r>
                    <w:t>5</w:t>
                  </w:r>
                </w:p>
              </w:tc>
              <w:tc>
                <w:tcPr>
                  <w:tcW w:w="1418" w:type="dxa"/>
                  <w:tcBorders>
                    <w:tl2br w:val="nil"/>
                    <w:tr2bl w:val="nil"/>
                  </w:tcBorders>
                  <w:vAlign w:val="center"/>
                </w:tcPr>
                <w:p w14:paraId="74DEA33A">
                  <w:pPr>
                    <w:jc w:val="center"/>
                    <w:rPr>
                      <w:szCs w:val="21"/>
                    </w:rPr>
                  </w:pPr>
                  <w:r>
                    <w:rPr>
                      <w:szCs w:val="21"/>
                    </w:rPr>
                    <w:drawing>
                      <wp:inline distT="0" distB="0" distL="114300" distR="114300">
                        <wp:extent cx="629920" cy="621030"/>
                        <wp:effectExtent l="0" t="0" r="17780" b="762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8" cstate="print"/>
                                <a:stretch>
                                  <a:fillRect/>
                                </a:stretch>
                              </pic:blipFill>
                              <pic:spPr>
                                <a:xfrm>
                                  <a:off x="0" y="0"/>
                                  <a:ext cx="629920" cy="621030"/>
                                </a:xfrm>
                                <a:prstGeom prst="rect">
                                  <a:avLst/>
                                </a:prstGeom>
                                <a:noFill/>
                                <a:ln>
                                  <a:noFill/>
                                </a:ln>
                              </pic:spPr>
                            </pic:pic>
                          </a:graphicData>
                        </a:graphic>
                      </wp:inline>
                    </w:drawing>
                  </w:r>
                </w:p>
              </w:tc>
              <w:tc>
                <w:tcPr>
                  <w:tcW w:w="1786" w:type="dxa"/>
                  <w:tcBorders>
                    <w:tl2br w:val="nil"/>
                    <w:tr2bl w:val="nil"/>
                  </w:tcBorders>
                  <w:vAlign w:val="center"/>
                </w:tcPr>
                <w:p w14:paraId="7A9E5E86">
                  <w:pPr>
                    <w:jc w:val="center"/>
                    <w:rPr>
                      <w:szCs w:val="21"/>
                    </w:rPr>
                  </w:pPr>
                  <w:r>
                    <w:rPr>
                      <w:szCs w:val="21"/>
                    </w:rPr>
                    <w:drawing>
                      <wp:inline distT="0" distB="0" distL="114300" distR="114300">
                        <wp:extent cx="594995" cy="523875"/>
                        <wp:effectExtent l="0" t="0" r="14605" b="952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9" cstate="print"/>
                                <a:stretch>
                                  <a:fillRect/>
                                </a:stretch>
                              </pic:blipFill>
                              <pic:spPr>
                                <a:xfrm>
                                  <a:off x="0" y="0"/>
                                  <a:ext cx="594995" cy="523875"/>
                                </a:xfrm>
                                <a:prstGeom prst="rect">
                                  <a:avLst/>
                                </a:prstGeom>
                                <a:noFill/>
                                <a:ln>
                                  <a:noFill/>
                                </a:ln>
                              </pic:spPr>
                            </pic:pic>
                          </a:graphicData>
                        </a:graphic>
                      </wp:inline>
                    </w:drawing>
                  </w:r>
                </w:p>
              </w:tc>
              <w:tc>
                <w:tcPr>
                  <w:tcW w:w="1093" w:type="dxa"/>
                  <w:tcBorders>
                    <w:tl2br w:val="nil"/>
                    <w:tr2bl w:val="nil"/>
                  </w:tcBorders>
                  <w:vAlign w:val="center"/>
                </w:tcPr>
                <w:p w14:paraId="2AF1CBA9">
                  <w:pPr>
                    <w:jc w:val="center"/>
                    <w:rPr>
                      <w:bCs/>
                      <w:szCs w:val="21"/>
                    </w:rPr>
                  </w:pPr>
                  <w:r>
                    <w:rPr>
                      <w:bCs/>
                      <w:szCs w:val="21"/>
                    </w:rPr>
                    <w:t>污水排放口</w:t>
                  </w:r>
                </w:p>
              </w:tc>
              <w:tc>
                <w:tcPr>
                  <w:tcW w:w="2038" w:type="dxa"/>
                  <w:tcBorders>
                    <w:tl2br w:val="nil"/>
                    <w:tr2bl w:val="nil"/>
                  </w:tcBorders>
                  <w:vAlign w:val="center"/>
                </w:tcPr>
                <w:p w14:paraId="2A270A1F">
                  <w:pPr>
                    <w:jc w:val="center"/>
                    <w:rPr>
                      <w:bCs/>
                      <w:szCs w:val="21"/>
                    </w:rPr>
                  </w:pPr>
                  <w:r>
                    <w:rPr>
                      <w:bCs/>
                      <w:szCs w:val="21"/>
                    </w:rPr>
                    <w:t>表示污水向水体排放</w:t>
                  </w:r>
                </w:p>
              </w:tc>
            </w:tr>
          </w:tbl>
          <w:p w14:paraId="07EFB694">
            <w:pPr>
              <w:adjustRightInd w:val="0"/>
              <w:snapToGrid w:val="0"/>
              <w:ind w:firstLine="480" w:firstLineChars="200"/>
              <w:rPr>
                <w:b/>
                <w:sz w:val="24"/>
              </w:rPr>
            </w:pPr>
            <w:r>
              <w:rPr>
                <w:kern w:val="24"/>
                <w:sz w:val="24"/>
              </w:rPr>
              <w:t>④建设单位公开信息内容</w:t>
            </w:r>
          </w:p>
          <w:p w14:paraId="749E69B1">
            <w:pPr>
              <w:spacing w:line="480" w:lineRule="exact"/>
              <w:jc w:val="center"/>
              <w:rPr>
                <w:b/>
                <w:szCs w:val="21"/>
              </w:rPr>
            </w:pPr>
            <w:r>
              <w:rPr>
                <w:b/>
                <w:szCs w:val="21"/>
              </w:rPr>
              <w:t>表5-3   建设单位公开信息内容一览表</w:t>
            </w:r>
          </w:p>
          <w:tbl>
            <w:tblPr>
              <w:tblStyle w:val="29"/>
              <w:tblW w:w="69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65"/>
              <w:gridCol w:w="4988"/>
            </w:tblGrid>
            <w:tr w14:paraId="5CDBE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6" w:type="dxa"/>
                  <w:tcBorders>
                    <w:tl2br w:val="nil"/>
                    <w:tr2bl w:val="nil"/>
                  </w:tcBorders>
                  <w:vAlign w:val="center"/>
                </w:tcPr>
                <w:p w14:paraId="47D4FBAA">
                  <w:pPr>
                    <w:jc w:val="center"/>
                    <w:rPr>
                      <w:bCs/>
                      <w:szCs w:val="21"/>
                    </w:rPr>
                  </w:pPr>
                  <w:r>
                    <w:rPr>
                      <w:bCs/>
                      <w:szCs w:val="21"/>
                    </w:rPr>
                    <w:t>序号</w:t>
                  </w:r>
                </w:p>
              </w:tc>
              <w:tc>
                <w:tcPr>
                  <w:tcW w:w="1365" w:type="dxa"/>
                  <w:tcBorders>
                    <w:tl2br w:val="nil"/>
                    <w:tr2bl w:val="nil"/>
                  </w:tcBorders>
                  <w:vAlign w:val="center"/>
                </w:tcPr>
                <w:p w14:paraId="15128DB0">
                  <w:pPr>
                    <w:jc w:val="center"/>
                    <w:rPr>
                      <w:bCs/>
                      <w:szCs w:val="21"/>
                    </w:rPr>
                  </w:pPr>
                  <w:r>
                    <w:rPr>
                      <w:bCs/>
                      <w:szCs w:val="21"/>
                    </w:rPr>
                    <w:t>公开信息</w:t>
                  </w:r>
                </w:p>
              </w:tc>
              <w:tc>
                <w:tcPr>
                  <w:tcW w:w="4988" w:type="dxa"/>
                  <w:tcBorders>
                    <w:tl2br w:val="nil"/>
                    <w:tr2bl w:val="nil"/>
                  </w:tcBorders>
                  <w:vAlign w:val="center"/>
                </w:tcPr>
                <w:p w14:paraId="0835318E">
                  <w:pPr>
                    <w:jc w:val="center"/>
                    <w:rPr>
                      <w:bCs/>
                      <w:szCs w:val="21"/>
                    </w:rPr>
                  </w:pPr>
                  <w:r>
                    <w:rPr>
                      <w:bCs/>
                      <w:szCs w:val="21"/>
                    </w:rPr>
                    <w:t>内容</w:t>
                  </w:r>
                </w:p>
              </w:tc>
            </w:tr>
            <w:tr w14:paraId="0D107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6" w:type="dxa"/>
                  <w:tcBorders>
                    <w:tl2br w:val="nil"/>
                    <w:tr2bl w:val="nil"/>
                  </w:tcBorders>
                  <w:vAlign w:val="center"/>
                </w:tcPr>
                <w:p w14:paraId="556A7A71">
                  <w:pPr>
                    <w:jc w:val="center"/>
                    <w:rPr>
                      <w:bCs/>
                      <w:szCs w:val="21"/>
                    </w:rPr>
                  </w:pPr>
                  <w:r>
                    <w:rPr>
                      <w:bCs/>
                      <w:szCs w:val="21"/>
                    </w:rPr>
                    <w:t>1</w:t>
                  </w:r>
                </w:p>
              </w:tc>
              <w:tc>
                <w:tcPr>
                  <w:tcW w:w="1365" w:type="dxa"/>
                  <w:tcBorders>
                    <w:tl2br w:val="nil"/>
                    <w:tr2bl w:val="nil"/>
                  </w:tcBorders>
                  <w:vAlign w:val="center"/>
                </w:tcPr>
                <w:p w14:paraId="7AC48F3E">
                  <w:pPr>
                    <w:jc w:val="center"/>
                    <w:rPr>
                      <w:bCs/>
                      <w:szCs w:val="21"/>
                    </w:rPr>
                  </w:pPr>
                  <w:r>
                    <w:rPr>
                      <w:bCs/>
                      <w:szCs w:val="21"/>
                    </w:rPr>
                    <w:t>基础信息</w:t>
                  </w:r>
                </w:p>
              </w:tc>
              <w:tc>
                <w:tcPr>
                  <w:tcW w:w="4988" w:type="dxa"/>
                  <w:tcBorders>
                    <w:tl2br w:val="nil"/>
                    <w:tr2bl w:val="nil"/>
                  </w:tcBorders>
                  <w:vAlign w:val="center"/>
                </w:tcPr>
                <w:p w14:paraId="35ED5EE6">
                  <w:pPr>
                    <w:jc w:val="center"/>
                    <w:rPr>
                      <w:bCs/>
                      <w:szCs w:val="21"/>
                    </w:rPr>
                  </w:pPr>
                  <w:r>
                    <w:rPr>
                      <w:bCs/>
                      <w:szCs w:val="21"/>
                    </w:rPr>
                    <w:t>单位名称、组织机构代码、法定代表人、生产地址、联系方式，以及生产经营和管理服务的主要内容、产品及规模</w:t>
                  </w:r>
                </w:p>
              </w:tc>
            </w:tr>
            <w:tr w14:paraId="0CFE2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6" w:type="dxa"/>
                  <w:tcBorders>
                    <w:tl2br w:val="nil"/>
                    <w:tr2bl w:val="nil"/>
                  </w:tcBorders>
                  <w:vAlign w:val="center"/>
                </w:tcPr>
                <w:p w14:paraId="1DC04E0F">
                  <w:pPr>
                    <w:jc w:val="center"/>
                    <w:rPr>
                      <w:bCs/>
                      <w:szCs w:val="21"/>
                    </w:rPr>
                  </w:pPr>
                  <w:r>
                    <w:rPr>
                      <w:bCs/>
                      <w:szCs w:val="21"/>
                    </w:rPr>
                    <w:t>2</w:t>
                  </w:r>
                </w:p>
              </w:tc>
              <w:tc>
                <w:tcPr>
                  <w:tcW w:w="1365" w:type="dxa"/>
                  <w:tcBorders>
                    <w:tl2br w:val="nil"/>
                    <w:tr2bl w:val="nil"/>
                  </w:tcBorders>
                  <w:vAlign w:val="center"/>
                </w:tcPr>
                <w:p w14:paraId="58AD14EF">
                  <w:pPr>
                    <w:jc w:val="center"/>
                    <w:rPr>
                      <w:bCs/>
                      <w:szCs w:val="21"/>
                    </w:rPr>
                  </w:pPr>
                  <w:r>
                    <w:rPr>
                      <w:bCs/>
                      <w:szCs w:val="21"/>
                    </w:rPr>
                    <w:t>排污信息</w:t>
                  </w:r>
                </w:p>
              </w:tc>
              <w:tc>
                <w:tcPr>
                  <w:tcW w:w="4988" w:type="dxa"/>
                  <w:tcBorders>
                    <w:tl2br w:val="nil"/>
                    <w:tr2bl w:val="nil"/>
                  </w:tcBorders>
                  <w:vAlign w:val="center"/>
                </w:tcPr>
                <w:p w14:paraId="48B3B49E">
                  <w:pPr>
                    <w:jc w:val="center"/>
                    <w:rPr>
                      <w:bCs/>
                      <w:szCs w:val="21"/>
                    </w:rPr>
                  </w:pPr>
                  <w:r>
                    <w:rPr>
                      <w:bCs/>
                      <w:szCs w:val="21"/>
                    </w:rPr>
                    <w:t>主要污染物及特征污染物的名称、排放方式、排放口数量和分布情况、排放浓度和总量、超标情况，以及执行的污染物排放标准、核定的排放总量</w:t>
                  </w:r>
                </w:p>
              </w:tc>
            </w:tr>
            <w:tr w14:paraId="347EB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6" w:type="dxa"/>
                  <w:tcBorders>
                    <w:tl2br w:val="nil"/>
                    <w:tr2bl w:val="nil"/>
                  </w:tcBorders>
                  <w:vAlign w:val="center"/>
                </w:tcPr>
                <w:p w14:paraId="41B0EC3B">
                  <w:pPr>
                    <w:jc w:val="center"/>
                    <w:rPr>
                      <w:bCs/>
                      <w:szCs w:val="21"/>
                    </w:rPr>
                  </w:pPr>
                  <w:r>
                    <w:rPr>
                      <w:bCs/>
                      <w:szCs w:val="21"/>
                    </w:rPr>
                    <w:t>3</w:t>
                  </w:r>
                </w:p>
              </w:tc>
              <w:tc>
                <w:tcPr>
                  <w:tcW w:w="1365" w:type="dxa"/>
                  <w:tcBorders>
                    <w:tl2br w:val="nil"/>
                    <w:tr2bl w:val="nil"/>
                  </w:tcBorders>
                  <w:vAlign w:val="center"/>
                </w:tcPr>
                <w:p w14:paraId="69F7E60D">
                  <w:pPr>
                    <w:jc w:val="center"/>
                    <w:rPr>
                      <w:bCs/>
                      <w:szCs w:val="21"/>
                    </w:rPr>
                  </w:pPr>
                  <w:r>
                    <w:rPr>
                      <w:bCs/>
                      <w:szCs w:val="21"/>
                    </w:rPr>
                    <w:t>污染防治设施</w:t>
                  </w:r>
                </w:p>
              </w:tc>
              <w:tc>
                <w:tcPr>
                  <w:tcW w:w="4988" w:type="dxa"/>
                  <w:tcBorders>
                    <w:tl2br w:val="nil"/>
                    <w:tr2bl w:val="nil"/>
                  </w:tcBorders>
                  <w:vAlign w:val="center"/>
                </w:tcPr>
                <w:p w14:paraId="02E249E0">
                  <w:pPr>
                    <w:jc w:val="center"/>
                    <w:rPr>
                      <w:bCs/>
                      <w:szCs w:val="21"/>
                    </w:rPr>
                  </w:pPr>
                  <w:r>
                    <w:rPr>
                      <w:bCs/>
                      <w:szCs w:val="21"/>
                    </w:rPr>
                    <w:t>污染防治设施的建设和运行情况</w:t>
                  </w:r>
                </w:p>
              </w:tc>
            </w:tr>
            <w:tr w14:paraId="578E0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6" w:type="dxa"/>
                  <w:tcBorders>
                    <w:tl2br w:val="nil"/>
                    <w:tr2bl w:val="nil"/>
                  </w:tcBorders>
                  <w:vAlign w:val="center"/>
                </w:tcPr>
                <w:p w14:paraId="3244C9F1">
                  <w:pPr>
                    <w:jc w:val="center"/>
                    <w:rPr>
                      <w:bCs/>
                      <w:szCs w:val="21"/>
                    </w:rPr>
                  </w:pPr>
                  <w:r>
                    <w:rPr>
                      <w:bCs/>
                      <w:szCs w:val="21"/>
                    </w:rPr>
                    <w:t>4</w:t>
                  </w:r>
                </w:p>
              </w:tc>
              <w:tc>
                <w:tcPr>
                  <w:tcW w:w="1365" w:type="dxa"/>
                  <w:tcBorders>
                    <w:tl2br w:val="nil"/>
                    <w:tr2bl w:val="nil"/>
                  </w:tcBorders>
                  <w:vAlign w:val="center"/>
                </w:tcPr>
                <w:p w14:paraId="16A0FEC5">
                  <w:pPr>
                    <w:jc w:val="center"/>
                    <w:rPr>
                      <w:bCs/>
                      <w:szCs w:val="21"/>
                    </w:rPr>
                  </w:pPr>
                  <w:r>
                    <w:rPr>
                      <w:bCs/>
                      <w:szCs w:val="21"/>
                    </w:rPr>
                    <w:t>环保手续</w:t>
                  </w:r>
                </w:p>
              </w:tc>
              <w:tc>
                <w:tcPr>
                  <w:tcW w:w="4988" w:type="dxa"/>
                  <w:tcBorders>
                    <w:tl2br w:val="nil"/>
                    <w:tr2bl w:val="nil"/>
                  </w:tcBorders>
                  <w:vAlign w:val="center"/>
                </w:tcPr>
                <w:p w14:paraId="208EB2EC">
                  <w:pPr>
                    <w:jc w:val="center"/>
                    <w:rPr>
                      <w:bCs/>
                      <w:szCs w:val="21"/>
                    </w:rPr>
                  </w:pPr>
                  <w:r>
                    <w:rPr>
                      <w:bCs/>
                      <w:szCs w:val="21"/>
                    </w:rPr>
                    <w:t>建设项目环境影响评价及其他环境保护行政许可情况</w:t>
                  </w:r>
                </w:p>
              </w:tc>
            </w:tr>
            <w:tr w14:paraId="280A1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6" w:type="dxa"/>
                  <w:tcBorders>
                    <w:tl2br w:val="nil"/>
                    <w:tr2bl w:val="nil"/>
                  </w:tcBorders>
                  <w:vAlign w:val="center"/>
                </w:tcPr>
                <w:p w14:paraId="25EBCF2D">
                  <w:pPr>
                    <w:jc w:val="center"/>
                    <w:rPr>
                      <w:bCs/>
                      <w:szCs w:val="21"/>
                    </w:rPr>
                  </w:pPr>
                  <w:r>
                    <w:rPr>
                      <w:bCs/>
                      <w:szCs w:val="21"/>
                    </w:rPr>
                    <w:t>5</w:t>
                  </w:r>
                </w:p>
              </w:tc>
              <w:tc>
                <w:tcPr>
                  <w:tcW w:w="6353" w:type="dxa"/>
                  <w:gridSpan w:val="2"/>
                  <w:tcBorders>
                    <w:tl2br w:val="nil"/>
                    <w:tr2bl w:val="nil"/>
                  </w:tcBorders>
                  <w:vAlign w:val="center"/>
                </w:tcPr>
                <w:p w14:paraId="12D2F7E1">
                  <w:pPr>
                    <w:jc w:val="center"/>
                    <w:rPr>
                      <w:bCs/>
                      <w:szCs w:val="21"/>
                    </w:rPr>
                  </w:pPr>
                  <w:r>
                    <w:rPr>
                      <w:bCs/>
                      <w:szCs w:val="21"/>
                    </w:rPr>
                    <w:t>其他应当公开的环境信息</w:t>
                  </w:r>
                </w:p>
              </w:tc>
            </w:tr>
          </w:tbl>
          <w:p w14:paraId="4F7E759B">
            <w:pPr>
              <w:pStyle w:val="35"/>
              <w:ind w:firstLine="480"/>
              <w:rPr>
                <w:sz w:val="24"/>
              </w:rPr>
            </w:pPr>
            <w:r>
              <w:rPr>
                <w:sz w:val="24"/>
              </w:rPr>
              <w:t>④排污许可管理要求</w:t>
            </w:r>
          </w:p>
          <w:p w14:paraId="07D5F2CD">
            <w:pPr>
              <w:pStyle w:val="35"/>
              <w:ind w:firstLine="480"/>
              <w:rPr>
                <w:sz w:val="24"/>
              </w:rPr>
            </w:pPr>
            <w:r>
              <w:rPr>
                <w:sz w:val="24"/>
              </w:rPr>
              <w:t>a落实按证排污责任</w:t>
            </w:r>
          </w:p>
          <w:p w14:paraId="66797BD9">
            <w:pPr>
              <w:pStyle w:val="35"/>
              <w:ind w:firstLine="480"/>
              <w:rPr>
                <w:sz w:val="24"/>
              </w:rPr>
            </w:pPr>
            <w:r>
              <w:rPr>
                <w:sz w:val="24"/>
              </w:rPr>
              <w:t>建设单位必须按期持证排污、按证排污，不得无证排污，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14:paraId="59B2AC78">
            <w:pPr>
              <w:pStyle w:val="35"/>
              <w:ind w:firstLine="480"/>
              <w:rPr>
                <w:sz w:val="24"/>
              </w:rPr>
            </w:pPr>
            <w:r>
              <w:rPr>
                <w:sz w:val="24"/>
              </w:rPr>
              <w:t>b实行自行监测和定期报告制度</w:t>
            </w:r>
          </w:p>
          <w:p w14:paraId="150EE367">
            <w:pPr>
              <w:pStyle w:val="35"/>
              <w:ind w:firstLine="480"/>
              <w:rPr>
                <w:sz w:val="24"/>
              </w:rPr>
            </w:pPr>
            <w:r>
              <w:rPr>
                <w:sz w:val="24"/>
              </w:rPr>
              <w:t>依法开展自行监测，安装或使用监测设备应符合国家有关环境监测、计量认证规定和技术规范，保障数据合法有效，保证设备正常运行，妥善保存原始记录，建立准确完整的环境管理台账。如实向环境保护部门报告排污许可证执行情况，依法向社会公开污染物排放数据并对数据真实性负责。排放情况与排污许可证要求不符的，应及时向环境保护部门报告。</w:t>
            </w:r>
          </w:p>
          <w:p w14:paraId="41B63D37">
            <w:pPr>
              <w:pStyle w:val="35"/>
              <w:ind w:firstLine="480"/>
              <w:rPr>
                <w:sz w:val="24"/>
              </w:rPr>
            </w:pPr>
            <w:r>
              <w:rPr>
                <w:sz w:val="24"/>
              </w:rPr>
              <w:t>c排污许可管理</w:t>
            </w:r>
          </w:p>
          <w:p w14:paraId="6A5D3588">
            <w:pPr>
              <w:pStyle w:val="35"/>
              <w:ind w:firstLine="480"/>
              <w:rPr>
                <w:sz w:val="24"/>
              </w:rPr>
            </w:pPr>
            <w:r>
              <w:rPr>
                <w:sz w:val="24"/>
              </w:rPr>
              <w:t>排污口位置和数量、排放方式、排放去向、排放污染物种类、排放浓度和排放量、执行的排放标准等符合排污许可证的规定，不得私设暗管或以其他方式逃避监管。</w:t>
            </w:r>
          </w:p>
          <w:p w14:paraId="62188FDD">
            <w:pPr>
              <w:pStyle w:val="35"/>
              <w:ind w:firstLine="480"/>
              <w:rPr>
                <w:sz w:val="24"/>
              </w:rPr>
            </w:pPr>
            <w:r>
              <w:rPr>
                <w:sz w:val="24"/>
              </w:rPr>
              <w:t>落实重污染天气应急管控措施、遵守法律规定的最新环境保护要求等。</w:t>
            </w:r>
          </w:p>
          <w:p w14:paraId="4A5AA84A">
            <w:pPr>
              <w:pStyle w:val="35"/>
              <w:ind w:firstLine="480"/>
              <w:rPr>
                <w:sz w:val="24"/>
              </w:rPr>
            </w:pPr>
            <w:r>
              <w:rPr>
                <w:sz w:val="24"/>
              </w:rPr>
              <w:t>按排污许可证规定的监测点位、监测因子、监测频次和相关监测技术规范开展自行监测并公开。</w:t>
            </w:r>
          </w:p>
          <w:p w14:paraId="569F3765">
            <w:pPr>
              <w:pStyle w:val="35"/>
              <w:ind w:firstLine="480"/>
              <w:rPr>
                <w:sz w:val="24"/>
              </w:rPr>
            </w:pPr>
            <w:r>
              <w:rPr>
                <w:sz w:val="24"/>
              </w:rPr>
              <w:t>按规范进行台账记录，主要内容包括生产信息、原辅材料使用情况、污染防治设施运行记录、监测数据等。</w:t>
            </w:r>
          </w:p>
          <w:p w14:paraId="6089BA07">
            <w:pPr>
              <w:pStyle w:val="35"/>
              <w:ind w:firstLine="480"/>
              <w:rPr>
                <w:sz w:val="24"/>
              </w:rPr>
            </w:pPr>
            <w:r>
              <w:rPr>
                <w:sz w:val="24"/>
              </w:rPr>
              <w:t>按排污许可证规定，定期在国家排污许可证管理信息平台填报信息，编制排污许可证执行报告，及时报送有核发权的环境保护主管部门并公开，执行报告主要内容包括生产信息、污染防治设施运行情况、污染物按证排放情况等。</w:t>
            </w:r>
          </w:p>
          <w:p w14:paraId="7EE48DD4">
            <w:pPr>
              <w:pStyle w:val="35"/>
              <w:ind w:firstLine="480"/>
              <w:rPr>
                <w:sz w:val="24"/>
              </w:rPr>
            </w:pPr>
            <w:r>
              <w:rPr>
                <w:sz w:val="24"/>
              </w:rPr>
              <w:t>d排污许可管理要求企业应当在启动生产设施或者发生实际排污之前申请取得排污许可证，根据《固定污染源排污许可分类管理名录(2019年版)》，本项目属于三十七、废弃资源综合利用业 42-其他，实行排污许可登记管理。</w:t>
            </w:r>
          </w:p>
          <w:p w14:paraId="119E931E">
            <w:pPr>
              <w:spacing w:line="480" w:lineRule="exact"/>
              <w:rPr>
                <w:sz w:val="24"/>
              </w:rPr>
            </w:pPr>
          </w:p>
          <w:p w14:paraId="102AC8FA">
            <w:pPr>
              <w:pStyle w:val="12"/>
              <w:ind w:left="1470" w:right="1470"/>
              <w:rPr>
                <w:sz w:val="24"/>
              </w:rPr>
            </w:pPr>
          </w:p>
          <w:p w14:paraId="2715C321">
            <w:pPr>
              <w:rPr>
                <w:sz w:val="24"/>
              </w:rPr>
            </w:pPr>
          </w:p>
          <w:p w14:paraId="0931E007">
            <w:pPr>
              <w:pStyle w:val="12"/>
              <w:ind w:left="1470" w:right="1470"/>
              <w:rPr>
                <w:sz w:val="24"/>
              </w:rPr>
            </w:pPr>
          </w:p>
          <w:p w14:paraId="5858C1A7">
            <w:pPr>
              <w:rPr>
                <w:sz w:val="24"/>
              </w:rPr>
            </w:pPr>
          </w:p>
          <w:p w14:paraId="47C8E9F9">
            <w:pPr>
              <w:pStyle w:val="12"/>
              <w:ind w:left="1470" w:right="1470"/>
            </w:pPr>
          </w:p>
          <w:p w14:paraId="1F0F1EC0">
            <w:pPr>
              <w:pStyle w:val="2"/>
              <w:ind w:firstLine="0" w:firstLineChars="0"/>
              <w:rPr>
                <w:sz w:val="24"/>
              </w:rPr>
            </w:pPr>
          </w:p>
        </w:tc>
      </w:tr>
    </w:tbl>
    <w:p w14:paraId="28C41B48"/>
    <w:p w14:paraId="0603262F">
      <w:pPr>
        <w:pStyle w:val="4"/>
        <w:rPr>
          <w:rFonts w:ascii="黑体" w:hAnsi="黑体" w:cs="黑体"/>
          <w:snapToGrid w:val="0"/>
          <w:color w:val="auto"/>
        </w:rPr>
      </w:pPr>
      <w:r>
        <w:rPr>
          <w:rFonts w:eastAsia="宋体"/>
          <w:snapToGrid w:val="0"/>
          <w:color w:val="auto"/>
        </w:rPr>
        <w:br w:type="page"/>
      </w:r>
      <w:bookmarkStart w:id="172" w:name="_Toc5605"/>
      <w:r>
        <w:rPr>
          <w:rFonts w:hint="eastAsia" w:ascii="黑体" w:hAnsi="黑体" w:cs="黑体"/>
          <w:snapToGrid w:val="0"/>
          <w:color w:val="auto"/>
        </w:rPr>
        <w:t>六、结论</w:t>
      </w:r>
      <w:bookmarkEnd w:id="172"/>
    </w:p>
    <w:tbl>
      <w:tblPr>
        <w:tblStyle w:val="2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78C4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3" w:hRule="atLeast"/>
          <w:jc w:val="center"/>
        </w:trPr>
        <w:tc>
          <w:tcPr>
            <w:tcW w:w="8865" w:type="dxa"/>
          </w:tcPr>
          <w:p w14:paraId="72649D67">
            <w:pPr>
              <w:adjustRightInd w:val="0"/>
              <w:snapToGrid w:val="0"/>
              <w:spacing w:line="480" w:lineRule="exact"/>
              <w:ind w:firstLine="480" w:firstLineChars="200"/>
              <w:rPr>
                <w:sz w:val="24"/>
              </w:rPr>
            </w:pPr>
            <w:r>
              <w:rPr>
                <w:sz w:val="24"/>
              </w:rPr>
              <w:t>本项目建设内容符合当前国家和地方的产业政策要求。项目</w:t>
            </w:r>
            <w:r>
              <w:rPr>
                <w:rFonts w:hint="eastAsia"/>
                <w:sz w:val="24"/>
              </w:rPr>
              <w:t>所在</w:t>
            </w:r>
            <w:r>
              <w:rPr>
                <w:sz w:val="24"/>
              </w:rPr>
              <w:t>地区具备建设的环境条件，选址可行。在采取有效防治措施的前提下，各项污染物均可控制在环境要求范围以内。在合理采纳和落实本评价提出的各项环保要求的基础上，项目的建设具备环境可行性。</w:t>
            </w:r>
          </w:p>
        </w:tc>
      </w:tr>
    </w:tbl>
    <w:p w14:paraId="3F29C2CA">
      <w:pPr>
        <w:sectPr>
          <w:pgSz w:w="11906" w:h="16838"/>
          <w:pgMar w:top="1134" w:right="1531" w:bottom="1134" w:left="1531" w:header="851" w:footer="851" w:gutter="0"/>
          <w:pgNumType w:fmt="numberInDash"/>
          <w:cols w:space="720" w:num="1"/>
          <w:docGrid w:linePitch="312" w:charSpace="0"/>
        </w:sectPr>
      </w:pPr>
    </w:p>
    <w:p w14:paraId="08FDB4CC">
      <w:pPr>
        <w:pStyle w:val="4"/>
        <w:jc w:val="both"/>
        <w:rPr>
          <w:color w:val="auto"/>
        </w:rPr>
      </w:pPr>
      <w:bookmarkStart w:id="173" w:name="_Toc18076"/>
      <w:r>
        <w:rPr>
          <w:color w:val="auto"/>
        </w:rPr>
        <w:t>附表</w:t>
      </w:r>
      <w:bookmarkEnd w:id="173"/>
    </w:p>
    <w:p w14:paraId="452CC72B">
      <w:pPr>
        <w:pStyle w:val="25"/>
        <w:adjustRightInd w:val="0"/>
        <w:snapToGrid w:val="0"/>
        <w:spacing w:before="0" w:beforeAutospacing="0" w:after="0" w:afterAutospacing="0" w:line="600" w:lineRule="exact"/>
        <w:jc w:val="right"/>
        <w:outlineLvl w:val="0"/>
        <w:rPr>
          <w:rFonts w:ascii="Times New Roman" w:hAnsi="Times New Roman"/>
          <w:snapToGrid w:val="0"/>
          <w:sz w:val="38"/>
          <w:szCs w:val="38"/>
        </w:rPr>
      </w:pPr>
      <w:bookmarkStart w:id="174" w:name="_Toc2295"/>
      <w:r>
        <w:rPr>
          <w:rFonts w:ascii="Times New Roman" w:hAnsi="Times New Roman"/>
          <w:snapToGrid w:val="0"/>
          <w:sz w:val="38"/>
          <w:szCs w:val="38"/>
        </w:rPr>
        <w:t xml:space="preserve">建设项目污染物排放量汇总表                </w:t>
      </w:r>
      <w:r>
        <w:rPr>
          <w:rFonts w:ascii="Times New Roman" w:hAnsi="Times New Roman"/>
          <w:snapToGrid w:val="0"/>
          <w:sz w:val="28"/>
          <w:szCs w:val="28"/>
        </w:rPr>
        <w:t>单位t/a</w:t>
      </w:r>
      <w:bookmarkEnd w:id="174"/>
    </w:p>
    <w:tbl>
      <w:tblPr>
        <w:tblStyle w:val="29"/>
        <w:tblW w:w="134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451"/>
        <w:gridCol w:w="1520"/>
        <w:gridCol w:w="1209"/>
        <w:gridCol w:w="1627"/>
        <w:gridCol w:w="1487"/>
        <w:gridCol w:w="1684"/>
        <w:gridCol w:w="1694"/>
        <w:gridCol w:w="1307"/>
      </w:tblGrid>
      <w:tr w14:paraId="27BBF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13" w:type="dxa"/>
            <w:tcBorders>
              <w:tl2br w:val="single" w:color="auto" w:sz="4" w:space="0"/>
            </w:tcBorders>
            <w:tcMar>
              <w:left w:w="28" w:type="dxa"/>
              <w:right w:w="28" w:type="dxa"/>
            </w:tcMar>
            <w:vAlign w:val="center"/>
          </w:tcPr>
          <w:p w14:paraId="16320FD3">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 xml:space="preserve">     项目</w:t>
            </w:r>
          </w:p>
          <w:p w14:paraId="38B7B54E">
            <w:pPr>
              <w:pStyle w:val="58"/>
              <w:spacing w:beforeLines="0" w:afterLines="0" w:line="240" w:lineRule="auto"/>
              <w:jc w:val="both"/>
              <w:rPr>
                <w:rFonts w:ascii="Times New Roman"/>
                <w:snapToGrid w:val="0"/>
                <w:spacing w:val="-6"/>
                <w:kern w:val="21"/>
                <w:sz w:val="24"/>
                <w:szCs w:val="24"/>
              </w:rPr>
            </w:pPr>
            <w:r>
              <w:rPr>
                <w:rFonts w:ascii="Times New Roman"/>
                <w:snapToGrid w:val="0"/>
                <w:spacing w:val="-6"/>
                <w:kern w:val="21"/>
                <w:sz w:val="24"/>
                <w:szCs w:val="24"/>
              </w:rPr>
              <w:t>分类</w:t>
            </w:r>
          </w:p>
        </w:tc>
        <w:tc>
          <w:tcPr>
            <w:tcW w:w="1451" w:type="dxa"/>
            <w:tcMar>
              <w:left w:w="28" w:type="dxa"/>
              <w:right w:w="28" w:type="dxa"/>
            </w:tcMar>
            <w:vAlign w:val="center"/>
          </w:tcPr>
          <w:p w14:paraId="505C5627">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污染物名称</w:t>
            </w:r>
          </w:p>
        </w:tc>
        <w:tc>
          <w:tcPr>
            <w:tcW w:w="1520" w:type="dxa"/>
            <w:tcMar>
              <w:left w:w="28" w:type="dxa"/>
              <w:right w:w="28" w:type="dxa"/>
            </w:tcMar>
            <w:vAlign w:val="center"/>
          </w:tcPr>
          <w:p w14:paraId="750FBAC9">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现有工程排放量（固体废物产生量）①</w:t>
            </w:r>
          </w:p>
        </w:tc>
        <w:tc>
          <w:tcPr>
            <w:tcW w:w="1209" w:type="dxa"/>
            <w:tcMar>
              <w:left w:w="28" w:type="dxa"/>
              <w:right w:w="28" w:type="dxa"/>
            </w:tcMar>
            <w:vAlign w:val="center"/>
          </w:tcPr>
          <w:p w14:paraId="34800328">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现有工程许可排放量②</w:t>
            </w:r>
          </w:p>
        </w:tc>
        <w:tc>
          <w:tcPr>
            <w:tcW w:w="1627" w:type="dxa"/>
            <w:tcMar>
              <w:left w:w="28" w:type="dxa"/>
              <w:right w:w="28" w:type="dxa"/>
            </w:tcMar>
            <w:vAlign w:val="center"/>
          </w:tcPr>
          <w:p w14:paraId="314515E0">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在建工程排放量（固体废物产生量）③</w:t>
            </w:r>
          </w:p>
        </w:tc>
        <w:tc>
          <w:tcPr>
            <w:tcW w:w="1487" w:type="dxa"/>
            <w:tcMar>
              <w:left w:w="28" w:type="dxa"/>
              <w:right w:w="28" w:type="dxa"/>
            </w:tcMar>
            <w:vAlign w:val="center"/>
          </w:tcPr>
          <w:p w14:paraId="1E10C7AA">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本项目排放量（固体废物产生量）④</w:t>
            </w:r>
          </w:p>
        </w:tc>
        <w:tc>
          <w:tcPr>
            <w:tcW w:w="1684" w:type="dxa"/>
            <w:tcMar>
              <w:left w:w="28" w:type="dxa"/>
              <w:right w:w="28" w:type="dxa"/>
            </w:tcMar>
            <w:vAlign w:val="center"/>
          </w:tcPr>
          <w:p w14:paraId="0064B538">
            <w:pPr>
              <w:pStyle w:val="58"/>
              <w:spacing w:beforeLines="0" w:afterLines="0" w:line="240" w:lineRule="auto"/>
              <w:rPr>
                <w:rFonts w:ascii="Times New Roman"/>
                <w:snapToGrid w:val="0"/>
                <w:spacing w:val="-16"/>
                <w:kern w:val="21"/>
                <w:sz w:val="24"/>
                <w:szCs w:val="24"/>
              </w:rPr>
            </w:pPr>
            <w:r>
              <w:rPr>
                <w:rFonts w:ascii="Times New Roman"/>
                <w:snapToGrid w:val="0"/>
                <w:spacing w:val="-16"/>
                <w:kern w:val="21"/>
                <w:sz w:val="24"/>
                <w:szCs w:val="24"/>
              </w:rPr>
              <w:t>以新带老削减量（新建项目不填）⑤</w:t>
            </w:r>
          </w:p>
        </w:tc>
        <w:tc>
          <w:tcPr>
            <w:tcW w:w="1694" w:type="dxa"/>
            <w:tcMar>
              <w:left w:w="28" w:type="dxa"/>
              <w:right w:w="28" w:type="dxa"/>
            </w:tcMar>
            <w:vAlign w:val="center"/>
          </w:tcPr>
          <w:p w14:paraId="29B45AEF">
            <w:pPr>
              <w:pStyle w:val="58"/>
              <w:spacing w:beforeLines="0" w:afterLines="0" w:line="240" w:lineRule="auto"/>
              <w:rPr>
                <w:rFonts w:ascii="Times New Roman"/>
                <w:snapToGrid w:val="0"/>
                <w:spacing w:val="-16"/>
                <w:kern w:val="21"/>
                <w:sz w:val="24"/>
                <w:szCs w:val="24"/>
              </w:rPr>
            </w:pPr>
            <w:r>
              <w:rPr>
                <w:rFonts w:ascii="Times New Roman"/>
                <w:snapToGrid w:val="0"/>
                <w:spacing w:val="-16"/>
                <w:kern w:val="21"/>
                <w:sz w:val="24"/>
                <w:szCs w:val="24"/>
              </w:rPr>
              <w:t>本项目建成后全厂排放量（固体废物产生量）⑥</w:t>
            </w:r>
          </w:p>
        </w:tc>
        <w:tc>
          <w:tcPr>
            <w:tcW w:w="1307" w:type="dxa"/>
            <w:tcMar>
              <w:left w:w="28" w:type="dxa"/>
              <w:right w:w="28" w:type="dxa"/>
            </w:tcMar>
            <w:vAlign w:val="center"/>
          </w:tcPr>
          <w:p w14:paraId="1F127C37">
            <w:pPr>
              <w:pStyle w:val="58"/>
              <w:spacing w:beforeLines="0" w:afterLines="0" w:line="240" w:lineRule="auto"/>
              <w:rPr>
                <w:rFonts w:ascii="Times New Roman"/>
                <w:snapToGrid w:val="0"/>
                <w:spacing w:val="-6"/>
                <w:kern w:val="21"/>
                <w:sz w:val="24"/>
                <w:szCs w:val="24"/>
              </w:rPr>
            </w:pPr>
            <w:r>
              <w:rPr>
                <w:rFonts w:ascii="Times New Roman"/>
                <w:snapToGrid w:val="0"/>
                <w:spacing w:val="-6"/>
                <w:kern w:val="21"/>
                <w:sz w:val="24"/>
                <w:szCs w:val="24"/>
              </w:rPr>
              <w:t>变化量⑦</w:t>
            </w:r>
          </w:p>
        </w:tc>
      </w:tr>
      <w:tr w14:paraId="487F7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13" w:type="dxa"/>
            <w:vAlign w:val="center"/>
          </w:tcPr>
          <w:p w14:paraId="09A2895A">
            <w:pPr>
              <w:pStyle w:val="58"/>
              <w:spacing w:beforeLines="0" w:afterLines="0" w:line="240" w:lineRule="auto"/>
              <w:rPr>
                <w:rFonts w:ascii="Times New Roman"/>
                <w:snapToGrid w:val="0"/>
                <w:kern w:val="21"/>
                <w:sz w:val="24"/>
                <w:szCs w:val="24"/>
              </w:rPr>
            </w:pPr>
            <w:r>
              <w:rPr>
                <w:rFonts w:ascii="Times New Roman"/>
                <w:snapToGrid w:val="0"/>
                <w:kern w:val="21"/>
                <w:sz w:val="24"/>
                <w:szCs w:val="24"/>
              </w:rPr>
              <w:t>废气</w:t>
            </w:r>
          </w:p>
        </w:tc>
        <w:tc>
          <w:tcPr>
            <w:tcW w:w="1451" w:type="dxa"/>
            <w:vAlign w:val="center"/>
          </w:tcPr>
          <w:p w14:paraId="349DE3B6">
            <w:pPr>
              <w:pStyle w:val="58"/>
              <w:spacing w:beforeLines="0" w:afterLines="0" w:line="240" w:lineRule="auto"/>
              <w:rPr>
                <w:rFonts w:ascii="Times New Roman"/>
                <w:snapToGrid w:val="0"/>
                <w:kern w:val="21"/>
                <w:sz w:val="24"/>
                <w:szCs w:val="24"/>
              </w:rPr>
            </w:pPr>
            <w:r>
              <w:rPr>
                <w:rFonts w:ascii="Times New Roman"/>
                <w:snapToGrid w:val="0"/>
                <w:kern w:val="21"/>
                <w:sz w:val="24"/>
                <w:szCs w:val="24"/>
              </w:rPr>
              <w:t>颗粒物</w:t>
            </w:r>
          </w:p>
        </w:tc>
        <w:tc>
          <w:tcPr>
            <w:tcW w:w="1520" w:type="dxa"/>
            <w:vAlign w:val="center"/>
          </w:tcPr>
          <w:p w14:paraId="34D3CC06">
            <w:pPr>
              <w:jc w:val="center"/>
              <w:rPr>
                <w:sz w:val="24"/>
              </w:rPr>
            </w:pPr>
            <w:r>
              <w:rPr>
                <w:sz w:val="24"/>
              </w:rPr>
              <w:t>—</w:t>
            </w:r>
          </w:p>
        </w:tc>
        <w:tc>
          <w:tcPr>
            <w:tcW w:w="1209" w:type="dxa"/>
            <w:vAlign w:val="center"/>
          </w:tcPr>
          <w:p w14:paraId="43A3586B">
            <w:pPr>
              <w:jc w:val="center"/>
              <w:rPr>
                <w:sz w:val="24"/>
              </w:rPr>
            </w:pPr>
            <w:r>
              <w:rPr>
                <w:sz w:val="24"/>
              </w:rPr>
              <w:t>—</w:t>
            </w:r>
          </w:p>
        </w:tc>
        <w:tc>
          <w:tcPr>
            <w:tcW w:w="1627" w:type="dxa"/>
            <w:vAlign w:val="center"/>
          </w:tcPr>
          <w:p w14:paraId="335B6C4D">
            <w:pPr>
              <w:jc w:val="center"/>
              <w:rPr>
                <w:sz w:val="24"/>
              </w:rPr>
            </w:pPr>
            <w:r>
              <w:rPr>
                <w:sz w:val="24"/>
              </w:rPr>
              <w:t>—</w:t>
            </w:r>
          </w:p>
        </w:tc>
        <w:tc>
          <w:tcPr>
            <w:tcW w:w="1487" w:type="dxa"/>
            <w:vAlign w:val="center"/>
          </w:tcPr>
          <w:p w14:paraId="233E9FA4">
            <w:pPr>
              <w:jc w:val="center"/>
              <w:rPr>
                <w:sz w:val="24"/>
              </w:rPr>
            </w:pPr>
            <w:r>
              <w:rPr>
                <w:rFonts w:hint="eastAsia"/>
                <w:kern w:val="0"/>
                <w:sz w:val="24"/>
              </w:rPr>
              <w:t>1.272</w:t>
            </w:r>
            <w:r>
              <w:rPr>
                <w:sz w:val="24"/>
              </w:rPr>
              <w:t>t/a</w:t>
            </w:r>
          </w:p>
        </w:tc>
        <w:tc>
          <w:tcPr>
            <w:tcW w:w="1684" w:type="dxa"/>
            <w:vAlign w:val="center"/>
          </w:tcPr>
          <w:p w14:paraId="546CA961">
            <w:pPr>
              <w:jc w:val="center"/>
              <w:rPr>
                <w:sz w:val="24"/>
              </w:rPr>
            </w:pPr>
            <w:r>
              <w:rPr>
                <w:sz w:val="24"/>
              </w:rPr>
              <w:t>—</w:t>
            </w:r>
          </w:p>
        </w:tc>
        <w:tc>
          <w:tcPr>
            <w:tcW w:w="1694" w:type="dxa"/>
            <w:vAlign w:val="center"/>
          </w:tcPr>
          <w:p w14:paraId="79578C4D">
            <w:pPr>
              <w:jc w:val="center"/>
              <w:rPr>
                <w:sz w:val="24"/>
              </w:rPr>
            </w:pPr>
            <w:r>
              <w:rPr>
                <w:rFonts w:hint="eastAsia"/>
                <w:kern w:val="0"/>
                <w:sz w:val="24"/>
              </w:rPr>
              <w:t>1.272</w:t>
            </w:r>
            <w:r>
              <w:rPr>
                <w:sz w:val="24"/>
              </w:rPr>
              <w:t>t/a</w:t>
            </w:r>
          </w:p>
        </w:tc>
        <w:tc>
          <w:tcPr>
            <w:tcW w:w="1307" w:type="dxa"/>
            <w:vAlign w:val="center"/>
          </w:tcPr>
          <w:p w14:paraId="61EC7EF4">
            <w:pPr>
              <w:jc w:val="center"/>
              <w:rPr>
                <w:sz w:val="24"/>
              </w:rPr>
            </w:pPr>
            <w:r>
              <w:rPr>
                <w:sz w:val="24"/>
              </w:rPr>
              <w:t>+</w:t>
            </w:r>
            <w:r>
              <w:rPr>
                <w:rFonts w:hint="eastAsia"/>
                <w:kern w:val="0"/>
                <w:sz w:val="24"/>
              </w:rPr>
              <w:t>1.272</w:t>
            </w:r>
            <w:r>
              <w:rPr>
                <w:sz w:val="24"/>
              </w:rPr>
              <w:t>t/a</w:t>
            </w:r>
          </w:p>
        </w:tc>
      </w:tr>
      <w:tr w14:paraId="57436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3" w:type="dxa"/>
            <w:vMerge w:val="restart"/>
            <w:vAlign w:val="center"/>
          </w:tcPr>
          <w:p w14:paraId="43426C96">
            <w:pPr>
              <w:pStyle w:val="58"/>
              <w:spacing w:beforeLines="0" w:afterLines="0" w:line="240" w:lineRule="auto"/>
              <w:rPr>
                <w:rFonts w:ascii="Times New Roman"/>
                <w:snapToGrid w:val="0"/>
                <w:kern w:val="21"/>
                <w:sz w:val="24"/>
                <w:szCs w:val="24"/>
              </w:rPr>
            </w:pPr>
            <w:r>
              <w:rPr>
                <w:rFonts w:ascii="Times New Roman"/>
                <w:snapToGrid w:val="0"/>
                <w:kern w:val="21"/>
                <w:sz w:val="24"/>
                <w:szCs w:val="24"/>
              </w:rPr>
              <w:t>废水</w:t>
            </w:r>
          </w:p>
        </w:tc>
        <w:tc>
          <w:tcPr>
            <w:tcW w:w="1451" w:type="dxa"/>
            <w:vAlign w:val="center"/>
          </w:tcPr>
          <w:p w14:paraId="66293FCA">
            <w:pPr>
              <w:pStyle w:val="69"/>
              <w:ind w:firstLine="0" w:firstLineChars="0"/>
              <w:jc w:val="center"/>
              <w:rPr>
                <w:snapToGrid w:val="0"/>
                <w:kern w:val="21"/>
                <w:sz w:val="24"/>
              </w:rPr>
            </w:pPr>
            <w:r>
              <w:rPr>
                <w:sz w:val="24"/>
              </w:rPr>
              <w:t>COD</w:t>
            </w:r>
          </w:p>
        </w:tc>
        <w:tc>
          <w:tcPr>
            <w:tcW w:w="1520" w:type="dxa"/>
            <w:vAlign w:val="center"/>
          </w:tcPr>
          <w:p w14:paraId="6CE3FDFD">
            <w:pPr>
              <w:jc w:val="center"/>
              <w:rPr>
                <w:sz w:val="24"/>
              </w:rPr>
            </w:pPr>
            <w:r>
              <w:rPr>
                <w:sz w:val="24"/>
              </w:rPr>
              <w:t>—</w:t>
            </w:r>
          </w:p>
        </w:tc>
        <w:tc>
          <w:tcPr>
            <w:tcW w:w="1209" w:type="dxa"/>
            <w:vAlign w:val="center"/>
          </w:tcPr>
          <w:p w14:paraId="528DF780">
            <w:pPr>
              <w:jc w:val="center"/>
              <w:rPr>
                <w:sz w:val="24"/>
              </w:rPr>
            </w:pPr>
            <w:r>
              <w:rPr>
                <w:sz w:val="24"/>
              </w:rPr>
              <w:t>—</w:t>
            </w:r>
          </w:p>
        </w:tc>
        <w:tc>
          <w:tcPr>
            <w:tcW w:w="1627" w:type="dxa"/>
            <w:vAlign w:val="center"/>
          </w:tcPr>
          <w:p w14:paraId="090C27BE">
            <w:pPr>
              <w:jc w:val="center"/>
              <w:rPr>
                <w:sz w:val="24"/>
              </w:rPr>
            </w:pPr>
            <w:r>
              <w:rPr>
                <w:sz w:val="24"/>
              </w:rPr>
              <w:t>—</w:t>
            </w:r>
          </w:p>
        </w:tc>
        <w:tc>
          <w:tcPr>
            <w:tcW w:w="1487" w:type="dxa"/>
            <w:vAlign w:val="center"/>
          </w:tcPr>
          <w:p w14:paraId="7E0906D2">
            <w:pPr>
              <w:widowControl/>
              <w:jc w:val="center"/>
              <w:textAlignment w:val="center"/>
              <w:rPr>
                <w:sz w:val="24"/>
              </w:rPr>
            </w:pPr>
            <w:r>
              <w:rPr>
                <w:rFonts w:hint="eastAsia"/>
                <w:kern w:val="0"/>
                <w:sz w:val="24"/>
              </w:rPr>
              <w:t>0.151</w:t>
            </w:r>
            <w:r>
              <w:rPr>
                <w:sz w:val="24"/>
              </w:rPr>
              <w:t>t/a</w:t>
            </w:r>
          </w:p>
        </w:tc>
        <w:tc>
          <w:tcPr>
            <w:tcW w:w="1684" w:type="dxa"/>
            <w:vAlign w:val="center"/>
          </w:tcPr>
          <w:p w14:paraId="0FEB0727">
            <w:pPr>
              <w:jc w:val="center"/>
              <w:rPr>
                <w:sz w:val="24"/>
              </w:rPr>
            </w:pPr>
            <w:r>
              <w:rPr>
                <w:sz w:val="24"/>
              </w:rPr>
              <w:t>—</w:t>
            </w:r>
          </w:p>
        </w:tc>
        <w:tc>
          <w:tcPr>
            <w:tcW w:w="1694" w:type="dxa"/>
            <w:vAlign w:val="center"/>
          </w:tcPr>
          <w:p w14:paraId="333FE13B">
            <w:pPr>
              <w:widowControl/>
              <w:jc w:val="center"/>
              <w:textAlignment w:val="center"/>
              <w:rPr>
                <w:sz w:val="24"/>
              </w:rPr>
            </w:pPr>
            <w:r>
              <w:rPr>
                <w:rFonts w:hint="eastAsia"/>
                <w:kern w:val="0"/>
                <w:sz w:val="24"/>
              </w:rPr>
              <w:t>0.151</w:t>
            </w:r>
            <w:r>
              <w:rPr>
                <w:sz w:val="24"/>
              </w:rPr>
              <w:t>t/a</w:t>
            </w:r>
          </w:p>
        </w:tc>
        <w:tc>
          <w:tcPr>
            <w:tcW w:w="1307" w:type="dxa"/>
            <w:vAlign w:val="center"/>
          </w:tcPr>
          <w:p w14:paraId="339EFB10">
            <w:pPr>
              <w:widowControl/>
              <w:jc w:val="center"/>
              <w:textAlignment w:val="center"/>
              <w:rPr>
                <w:sz w:val="24"/>
              </w:rPr>
            </w:pPr>
            <w:r>
              <w:rPr>
                <w:kern w:val="0"/>
                <w:sz w:val="24"/>
              </w:rPr>
              <w:t>+</w:t>
            </w:r>
            <w:r>
              <w:rPr>
                <w:rFonts w:hint="eastAsia"/>
                <w:kern w:val="0"/>
                <w:sz w:val="24"/>
              </w:rPr>
              <w:t>0.151</w:t>
            </w:r>
            <w:r>
              <w:rPr>
                <w:sz w:val="24"/>
              </w:rPr>
              <w:t>t/a</w:t>
            </w:r>
          </w:p>
        </w:tc>
      </w:tr>
      <w:tr w14:paraId="61B70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13" w:type="dxa"/>
            <w:vMerge w:val="continue"/>
            <w:vAlign w:val="center"/>
          </w:tcPr>
          <w:p w14:paraId="1107D0E9">
            <w:pPr>
              <w:pStyle w:val="58"/>
              <w:spacing w:beforeLines="0" w:afterLines="0" w:line="240" w:lineRule="auto"/>
              <w:rPr>
                <w:rFonts w:ascii="Times New Roman"/>
                <w:snapToGrid w:val="0"/>
                <w:kern w:val="21"/>
                <w:sz w:val="24"/>
                <w:szCs w:val="24"/>
              </w:rPr>
            </w:pPr>
          </w:p>
        </w:tc>
        <w:tc>
          <w:tcPr>
            <w:tcW w:w="1451" w:type="dxa"/>
            <w:vAlign w:val="center"/>
          </w:tcPr>
          <w:p w14:paraId="7C353F06">
            <w:pPr>
              <w:pStyle w:val="69"/>
              <w:ind w:firstLine="0" w:firstLineChars="0"/>
              <w:jc w:val="center"/>
              <w:rPr>
                <w:snapToGrid w:val="0"/>
                <w:kern w:val="21"/>
                <w:sz w:val="24"/>
              </w:rPr>
            </w:pPr>
            <w:r>
              <w:rPr>
                <w:sz w:val="24"/>
              </w:rPr>
              <w:t>BOD</w:t>
            </w:r>
            <w:r>
              <w:rPr>
                <w:sz w:val="24"/>
                <w:vertAlign w:val="subscript"/>
              </w:rPr>
              <w:t>5</w:t>
            </w:r>
          </w:p>
        </w:tc>
        <w:tc>
          <w:tcPr>
            <w:tcW w:w="1520" w:type="dxa"/>
            <w:vAlign w:val="center"/>
          </w:tcPr>
          <w:p w14:paraId="415F4BB4">
            <w:pPr>
              <w:jc w:val="center"/>
              <w:rPr>
                <w:sz w:val="24"/>
              </w:rPr>
            </w:pPr>
            <w:r>
              <w:rPr>
                <w:sz w:val="24"/>
              </w:rPr>
              <w:t>—</w:t>
            </w:r>
          </w:p>
        </w:tc>
        <w:tc>
          <w:tcPr>
            <w:tcW w:w="1209" w:type="dxa"/>
            <w:vAlign w:val="center"/>
          </w:tcPr>
          <w:p w14:paraId="734625B5">
            <w:pPr>
              <w:jc w:val="center"/>
              <w:rPr>
                <w:sz w:val="24"/>
              </w:rPr>
            </w:pPr>
            <w:r>
              <w:rPr>
                <w:sz w:val="24"/>
              </w:rPr>
              <w:t>—</w:t>
            </w:r>
          </w:p>
        </w:tc>
        <w:tc>
          <w:tcPr>
            <w:tcW w:w="1627" w:type="dxa"/>
            <w:vAlign w:val="center"/>
          </w:tcPr>
          <w:p w14:paraId="5D1B5EDA">
            <w:pPr>
              <w:jc w:val="center"/>
              <w:rPr>
                <w:sz w:val="24"/>
              </w:rPr>
            </w:pPr>
            <w:r>
              <w:rPr>
                <w:sz w:val="24"/>
              </w:rPr>
              <w:t>—</w:t>
            </w:r>
          </w:p>
        </w:tc>
        <w:tc>
          <w:tcPr>
            <w:tcW w:w="1487" w:type="dxa"/>
            <w:vAlign w:val="center"/>
          </w:tcPr>
          <w:p w14:paraId="31FB6F5F">
            <w:pPr>
              <w:widowControl/>
              <w:jc w:val="center"/>
              <w:textAlignment w:val="center"/>
              <w:rPr>
                <w:sz w:val="24"/>
              </w:rPr>
            </w:pPr>
            <w:r>
              <w:rPr>
                <w:rFonts w:hint="eastAsia"/>
                <w:kern w:val="0"/>
                <w:sz w:val="24"/>
              </w:rPr>
              <w:t>0.081</w:t>
            </w:r>
            <w:r>
              <w:rPr>
                <w:sz w:val="24"/>
              </w:rPr>
              <w:t>t/a</w:t>
            </w:r>
          </w:p>
        </w:tc>
        <w:tc>
          <w:tcPr>
            <w:tcW w:w="1684" w:type="dxa"/>
            <w:vAlign w:val="center"/>
          </w:tcPr>
          <w:p w14:paraId="392B02C2">
            <w:pPr>
              <w:jc w:val="center"/>
              <w:rPr>
                <w:sz w:val="24"/>
              </w:rPr>
            </w:pPr>
            <w:r>
              <w:rPr>
                <w:sz w:val="24"/>
              </w:rPr>
              <w:t>—</w:t>
            </w:r>
          </w:p>
        </w:tc>
        <w:tc>
          <w:tcPr>
            <w:tcW w:w="1694" w:type="dxa"/>
            <w:vAlign w:val="center"/>
          </w:tcPr>
          <w:p w14:paraId="2453FE06">
            <w:pPr>
              <w:widowControl/>
              <w:jc w:val="center"/>
              <w:textAlignment w:val="center"/>
              <w:rPr>
                <w:sz w:val="24"/>
              </w:rPr>
            </w:pPr>
            <w:r>
              <w:rPr>
                <w:rFonts w:hint="eastAsia"/>
                <w:kern w:val="0"/>
                <w:sz w:val="24"/>
              </w:rPr>
              <w:t>0.081</w:t>
            </w:r>
            <w:r>
              <w:rPr>
                <w:sz w:val="24"/>
              </w:rPr>
              <w:t>t/a</w:t>
            </w:r>
          </w:p>
        </w:tc>
        <w:tc>
          <w:tcPr>
            <w:tcW w:w="1307" w:type="dxa"/>
            <w:vAlign w:val="center"/>
          </w:tcPr>
          <w:p w14:paraId="0D6A4702">
            <w:pPr>
              <w:widowControl/>
              <w:jc w:val="center"/>
              <w:textAlignment w:val="center"/>
              <w:rPr>
                <w:sz w:val="24"/>
              </w:rPr>
            </w:pPr>
            <w:r>
              <w:rPr>
                <w:kern w:val="0"/>
                <w:sz w:val="24"/>
              </w:rPr>
              <w:t>+</w:t>
            </w:r>
            <w:r>
              <w:rPr>
                <w:rFonts w:hint="eastAsia"/>
                <w:kern w:val="0"/>
                <w:sz w:val="24"/>
              </w:rPr>
              <w:t>0.081</w:t>
            </w:r>
            <w:r>
              <w:rPr>
                <w:sz w:val="24"/>
              </w:rPr>
              <w:t>t/a</w:t>
            </w:r>
          </w:p>
        </w:tc>
      </w:tr>
      <w:tr w14:paraId="23E8F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13" w:type="dxa"/>
            <w:vMerge w:val="continue"/>
            <w:vAlign w:val="center"/>
          </w:tcPr>
          <w:p w14:paraId="61112D41">
            <w:pPr>
              <w:pStyle w:val="58"/>
              <w:spacing w:beforeLines="0" w:afterLines="0" w:line="240" w:lineRule="auto"/>
              <w:rPr>
                <w:rFonts w:ascii="Times New Roman"/>
                <w:snapToGrid w:val="0"/>
                <w:kern w:val="21"/>
                <w:sz w:val="24"/>
                <w:szCs w:val="24"/>
              </w:rPr>
            </w:pPr>
          </w:p>
        </w:tc>
        <w:tc>
          <w:tcPr>
            <w:tcW w:w="1451" w:type="dxa"/>
            <w:vAlign w:val="center"/>
          </w:tcPr>
          <w:p w14:paraId="4B7C31A8">
            <w:pPr>
              <w:pStyle w:val="69"/>
              <w:ind w:firstLine="0" w:firstLineChars="0"/>
              <w:jc w:val="center"/>
              <w:rPr>
                <w:snapToGrid w:val="0"/>
                <w:kern w:val="21"/>
                <w:sz w:val="24"/>
              </w:rPr>
            </w:pPr>
            <w:r>
              <w:rPr>
                <w:sz w:val="24"/>
              </w:rPr>
              <w:t>SS</w:t>
            </w:r>
          </w:p>
        </w:tc>
        <w:tc>
          <w:tcPr>
            <w:tcW w:w="1520" w:type="dxa"/>
            <w:vAlign w:val="center"/>
          </w:tcPr>
          <w:p w14:paraId="0074FC35">
            <w:pPr>
              <w:jc w:val="center"/>
              <w:rPr>
                <w:sz w:val="24"/>
              </w:rPr>
            </w:pPr>
            <w:r>
              <w:rPr>
                <w:sz w:val="24"/>
              </w:rPr>
              <w:t>—</w:t>
            </w:r>
          </w:p>
        </w:tc>
        <w:tc>
          <w:tcPr>
            <w:tcW w:w="1209" w:type="dxa"/>
            <w:vAlign w:val="center"/>
          </w:tcPr>
          <w:p w14:paraId="5B81FD2D">
            <w:pPr>
              <w:jc w:val="center"/>
              <w:rPr>
                <w:sz w:val="24"/>
              </w:rPr>
            </w:pPr>
            <w:r>
              <w:rPr>
                <w:sz w:val="24"/>
              </w:rPr>
              <w:t>—</w:t>
            </w:r>
          </w:p>
        </w:tc>
        <w:tc>
          <w:tcPr>
            <w:tcW w:w="1627" w:type="dxa"/>
            <w:vAlign w:val="center"/>
          </w:tcPr>
          <w:p w14:paraId="0C60417C">
            <w:pPr>
              <w:jc w:val="center"/>
              <w:rPr>
                <w:sz w:val="24"/>
              </w:rPr>
            </w:pPr>
            <w:r>
              <w:rPr>
                <w:sz w:val="24"/>
              </w:rPr>
              <w:t>—</w:t>
            </w:r>
          </w:p>
        </w:tc>
        <w:tc>
          <w:tcPr>
            <w:tcW w:w="1487" w:type="dxa"/>
            <w:vAlign w:val="center"/>
          </w:tcPr>
          <w:p w14:paraId="7A9211CF">
            <w:pPr>
              <w:widowControl/>
              <w:jc w:val="center"/>
              <w:textAlignment w:val="center"/>
              <w:rPr>
                <w:sz w:val="24"/>
              </w:rPr>
            </w:pPr>
            <w:r>
              <w:rPr>
                <w:rFonts w:hint="eastAsia"/>
                <w:kern w:val="0"/>
                <w:sz w:val="24"/>
              </w:rPr>
              <w:t>0.065</w:t>
            </w:r>
            <w:r>
              <w:rPr>
                <w:sz w:val="24"/>
              </w:rPr>
              <w:t>t/a</w:t>
            </w:r>
          </w:p>
        </w:tc>
        <w:tc>
          <w:tcPr>
            <w:tcW w:w="1684" w:type="dxa"/>
            <w:vAlign w:val="center"/>
          </w:tcPr>
          <w:p w14:paraId="5D879DD4">
            <w:pPr>
              <w:jc w:val="center"/>
              <w:rPr>
                <w:sz w:val="24"/>
              </w:rPr>
            </w:pPr>
            <w:r>
              <w:rPr>
                <w:sz w:val="24"/>
              </w:rPr>
              <w:t>—</w:t>
            </w:r>
          </w:p>
        </w:tc>
        <w:tc>
          <w:tcPr>
            <w:tcW w:w="1694" w:type="dxa"/>
            <w:vAlign w:val="center"/>
          </w:tcPr>
          <w:p w14:paraId="0791FD22">
            <w:pPr>
              <w:widowControl/>
              <w:jc w:val="center"/>
              <w:textAlignment w:val="center"/>
              <w:rPr>
                <w:sz w:val="24"/>
              </w:rPr>
            </w:pPr>
            <w:r>
              <w:rPr>
                <w:rFonts w:hint="eastAsia"/>
                <w:kern w:val="0"/>
                <w:sz w:val="24"/>
              </w:rPr>
              <w:t>0.065</w:t>
            </w:r>
            <w:r>
              <w:rPr>
                <w:sz w:val="24"/>
              </w:rPr>
              <w:t>t/a</w:t>
            </w:r>
          </w:p>
        </w:tc>
        <w:tc>
          <w:tcPr>
            <w:tcW w:w="1307" w:type="dxa"/>
            <w:vAlign w:val="center"/>
          </w:tcPr>
          <w:p w14:paraId="19A42341">
            <w:pPr>
              <w:widowControl/>
              <w:jc w:val="center"/>
              <w:textAlignment w:val="center"/>
              <w:rPr>
                <w:sz w:val="24"/>
              </w:rPr>
            </w:pPr>
            <w:r>
              <w:rPr>
                <w:kern w:val="0"/>
                <w:sz w:val="24"/>
              </w:rPr>
              <w:t>+</w:t>
            </w:r>
            <w:r>
              <w:rPr>
                <w:rFonts w:hint="eastAsia"/>
                <w:kern w:val="0"/>
                <w:sz w:val="24"/>
              </w:rPr>
              <w:t>0.065</w:t>
            </w:r>
            <w:r>
              <w:rPr>
                <w:sz w:val="24"/>
              </w:rPr>
              <w:t>t/a</w:t>
            </w:r>
          </w:p>
        </w:tc>
      </w:tr>
      <w:tr w14:paraId="2CBC7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13" w:type="dxa"/>
            <w:vMerge w:val="continue"/>
            <w:vAlign w:val="center"/>
          </w:tcPr>
          <w:p w14:paraId="7AEC5E36">
            <w:pPr>
              <w:pStyle w:val="58"/>
              <w:spacing w:beforeLines="0" w:afterLines="0" w:line="240" w:lineRule="auto"/>
              <w:rPr>
                <w:rFonts w:ascii="Times New Roman"/>
                <w:snapToGrid w:val="0"/>
                <w:kern w:val="21"/>
                <w:sz w:val="24"/>
                <w:szCs w:val="24"/>
              </w:rPr>
            </w:pPr>
          </w:p>
        </w:tc>
        <w:tc>
          <w:tcPr>
            <w:tcW w:w="1451" w:type="dxa"/>
            <w:tcBorders>
              <w:bottom w:val="single" w:color="000000" w:sz="4" w:space="0"/>
            </w:tcBorders>
            <w:vAlign w:val="center"/>
          </w:tcPr>
          <w:p w14:paraId="1106667E">
            <w:pPr>
              <w:pStyle w:val="69"/>
              <w:ind w:firstLine="0" w:firstLineChars="0"/>
              <w:jc w:val="center"/>
              <w:rPr>
                <w:snapToGrid w:val="0"/>
                <w:kern w:val="21"/>
                <w:sz w:val="24"/>
              </w:rPr>
            </w:pPr>
            <w:r>
              <w:rPr>
                <w:sz w:val="24"/>
              </w:rPr>
              <w:t>氨氮</w:t>
            </w:r>
          </w:p>
        </w:tc>
        <w:tc>
          <w:tcPr>
            <w:tcW w:w="1520" w:type="dxa"/>
            <w:tcBorders>
              <w:bottom w:val="single" w:color="000000" w:sz="4" w:space="0"/>
            </w:tcBorders>
            <w:vAlign w:val="center"/>
          </w:tcPr>
          <w:p w14:paraId="3F442064">
            <w:pPr>
              <w:jc w:val="center"/>
              <w:rPr>
                <w:sz w:val="24"/>
              </w:rPr>
            </w:pPr>
            <w:r>
              <w:rPr>
                <w:sz w:val="24"/>
              </w:rPr>
              <w:t>—</w:t>
            </w:r>
          </w:p>
        </w:tc>
        <w:tc>
          <w:tcPr>
            <w:tcW w:w="1209" w:type="dxa"/>
            <w:tcBorders>
              <w:bottom w:val="single" w:color="000000" w:sz="4" w:space="0"/>
            </w:tcBorders>
            <w:vAlign w:val="center"/>
          </w:tcPr>
          <w:p w14:paraId="1E5BBCC8">
            <w:pPr>
              <w:jc w:val="center"/>
              <w:rPr>
                <w:sz w:val="24"/>
              </w:rPr>
            </w:pPr>
            <w:r>
              <w:rPr>
                <w:sz w:val="24"/>
              </w:rPr>
              <w:t>—</w:t>
            </w:r>
          </w:p>
        </w:tc>
        <w:tc>
          <w:tcPr>
            <w:tcW w:w="1627" w:type="dxa"/>
            <w:tcBorders>
              <w:bottom w:val="single" w:color="000000" w:sz="4" w:space="0"/>
            </w:tcBorders>
            <w:vAlign w:val="center"/>
          </w:tcPr>
          <w:p w14:paraId="0FD7D969">
            <w:pPr>
              <w:jc w:val="center"/>
              <w:rPr>
                <w:sz w:val="24"/>
              </w:rPr>
            </w:pPr>
            <w:r>
              <w:rPr>
                <w:sz w:val="24"/>
              </w:rPr>
              <w:t>—</w:t>
            </w:r>
          </w:p>
        </w:tc>
        <w:tc>
          <w:tcPr>
            <w:tcW w:w="1487" w:type="dxa"/>
            <w:tcBorders>
              <w:bottom w:val="single" w:color="000000" w:sz="4" w:space="0"/>
            </w:tcBorders>
            <w:vAlign w:val="center"/>
          </w:tcPr>
          <w:p w14:paraId="540B2903">
            <w:pPr>
              <w:widowControl/>
              <w:jc w:val="center"/>
              <w:textAlignment w:val="center"/>
              <w:rPr>
                <w:sz w:val="24"/>
              </w:rPr>
            </w:pPr>
            <w:r>
              <w:rPr>
                <w:rFonts w:hint="eastAsia"/>
                <w:kern w:val="0"/>
                <w:sz w:val="24"/>
              </w:rPr>
              <w:t>0.011</w:t>
            </w:r>
            <w:r>
              <w:rPr>
                <w:sz w:val="24"/>
              </w:rPr>
              <w:t>t/a</w:t>
            </w:r>
          </w:p>
        </w:tc>
        <w:tc>
          <w:tcPr>
            <w:tcW w:w="1684" w:type="dxa"/>
            <w:tcBorders>
              <w:bottom w:val="single" w:color="000000" w:sz="4" w:space="0"/>
            </w:tcBorders>
            <w:vAlign w:val="center"/>
          </w:tcPr>
          <w:p w14:paraId="0EACE7E0">
            <w:pPr>
              <w:jc w:val="center"/>
              <w:rPr>
                <w:sz w:val="24"/>
              </w:rPr>
            </w:pPr>
            <w:r>
              <w:rPr>
                <w:sz w:val="24"/>
              </w:rPr>
              <w:t>—</w:t>
            </w:r>
          </w:p>
        </w:tc>
        <w:tc>
          <w:tcPr>
            <w:tcW w:w="1694" w:type="dxa"/>
            <w:tcBorders>
              <w:bottom w:val="single" w:color="000000" w:sz="4" w:space="0"/>
            </w:tcBorders>
            <w:vAlign w:val="center"/>
          </w:tcPr>
          <w:p w14:paraId="68E0CB75">
            <w:pPr>
              <w:widowControl/>
              <w:jc w:val="center"/>
              <w:textAlignment w:val="center"/>
              <w:rPr>
                <w:sz w:val="24"/>
              </w:rPr>
            </w:pPr>
            <w:r>
              <w:rPr>
                <w:rFonts w:hint="eastAsia"/>
                <w:kern w:val="0"/>
                <w:sz w:val="24"/>
              </w:rPr>
              <w:t>0.011</w:t>
            </w:r>
            <w:r>
              <w:rPr>
                <w:sz w:val="24"/>
              </w:rPr>
              <w:t>t/a</w:t>
            </w:r>
          </w:p>
        </w:tc>
        <w:tc>
          <w:tcPr>
            <w:tcW w:w="1307" w:type="dxa"/>
            <w:tcBorders>
              <w:bottom w:val="single" w:color="000000" w:sz="4" w:space="0"/>
            </w:tcBorders>
            <w:vAlign w:val="center"/>
          </w:tcPr>
          <w:p w14:paraId="45F27FCC">
            <w:pPr>
              <w:widowControl/>
              <w:jc w:val="center"/>
              <w:textAlignment w:val="center"/>
              <w:rPr>
                <w:sz w:val="24"/>
              </w:rPr>
            </w:pPr>
            <w:r>
              <w:rPr>
                <w:kern w:val="0"/>
                <w:sz w:val="24"/>
              </w:rPr>
              <w:t>+</w:t>
            </w:r>
            <w:r>
              <w:rPr>
                <w:rFonts w:hint="eastAsia"/>
                <w:kern w:val="0"/>
                <w:sz w:val="24"/>
              </w:rPr>
              <w:t>0.011</w:t>
            </w:r>
            <w:r>
              <w:rPr>
                <w:sz w:val="24"/>
              </w:rPr>
              <w:t>t/a</w:t>
            </w:r>
          </w:p>
        </w:tc>
      </w:tr>
      <w:tr w14:paraId="2258E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13" w:type="dxa"/>
            <w:vMerge w:val="continue"/>
            <w:vAlign w:val="center"/>
          </w:tcPr>
          <w:p w14:paraId="0C18E285">
            <w:pPr>
              <w:pStyle w:val="58"/>
              <w:spacing w:beforeLines="0" w:afterLines="0" w:line="240" w:lineRule="auto"/>
              <w:rPr>
                <w:rFonts w:ascii="Times New Roman"/>
                <w:snapToGrid w:val="0"/>
                <w:kern w:val="21"/>
                <w:sz w:val="24"/>
                <w:szCs w:val="24"/>
              </w:rPr>
            </w:pPr>
          </w:p>
        </w:tc>
        <w:tc>
          <w:tcPr>
            <w:tcW w:w="1451" w:type="dxa"/>
            <w:tcBorders>
              <w:bottom w:val="single" w:color="000000" w:sz="4" w:space="0"/>
            </w:tcBorders>
            <w:vAlign w:val="center"/>
          </w:tcPr>
          <w:p w14:paraId="141715F2">
            <w:pPr>
              <w:pStyle w:val="69"/>
              <w:ind w:firstLine="0" w:firstLineChars="0"/>
              <w:jc w:val="center"/>
              <w:rPr>
                <w:sz w:val="24"/>
              </w:rPr>
            </w:pPr>
            <w:r>
              <w:rPr>
                <w:rFonts w:hint="eastAsia"/>
                <w:sz w:val="24"/>
              </w:rPr>
              <w:t>总磷</w:t>
            </w:r>
          </w:p>
        </w:tc>
        <w:tc>
          <w:tcPr>
            <w:tcW w:w="1520" w:type="dxa"/>
            <w:tcBorders>
              <w:bottom w:val="single" w:color="000000" w:sz="4" w:space="0"/>
            </w:tcBorders>
            <w:vAlign w:val="center"/>
          </w:tcPr>
          <w:p w14:paraId="0A0644B5">
            <w:pPr>
              <w:jc w:val="center"/>
              <w:rPr>
                <w:sz w:val="24"/>
              </w:rPr>
            </w:pPr>
            <w:r>
              <w:rPr>
                <w:sz w:val="24"/>
              </w:rPr>
              <w:t>—</w:t>
            </w:r>
          </w:p>
        </w:tc>
        <w:tc>
          <w:tcPr>
            <w:tcW w:w="1209" w:type="dxa"/>
            <w:tcBorders>
              <w:bottom w:val="single" w:color="000000" w:sz="4" w:space="0"/>
            </w:tcBorders>
            <w:vAlign w:val="center"/>
          </w:tcPr>
          <w:p w14:paraId="0879E419">
            <w:pPr>
              <w:jc w:val="center"/>
              <w:rPr>
                <w:sz w:val="24"/>
              </w:rPr>
            </w:pPr>
            <w:r>
              <w:rPr>
                <w:sz w:val="24"/>
              </w:rPr>
              <w:t>—</w:t>
            </w:r>
          </w:p>
        </w:tc>
        <w:tc>
          <w:tcPr>
            <w:tcW w:w="1627" w:type="dxa"/>
            <w:tcBorders>
              <w:bottom w:val="single" w:color="000000" w:sz="4" w:space="0"/>
            </w:tcBorders>
            <w:vAlign w:val="center"/>
          </w:tcPr>
          <w:p w14:paraId="69635655">
            <w:pPr>
              <w:jc w:val="center"/>
              <w:rPr>
                <w:sz w:val="24"/>
              </w:rPr>
            </w:pPr>
            <w:r>
              <w:rPr>
                <w:sz w:val="24"/>
              </w:rPr>
              <w:t>—</w:t>
            </w:r>
          </w:p>
        </w:tc>
        <w:tc>
          <w:tcPr>
            <w:tcW w:w="1487" w:type="dxa"/>
            <w:tcBorders>
              <w:bottom w:val="single" w:color="000000" w:sz="4" w:space="0"/>
            </w:tcBorders>
            <w:vAlign w:val="center"/>
          </w:tcPr>
          <w:p w14:paraId="6B1C164A">
            <w:pPr>
              <w:widowControl/>
              <w:jc w:val="center"/>
              <w:textAlignment w:val="center"/>
              <w:rPr>
                <w:sz w:val="24"/>
              </w:rPr>
            </w:pPr>
            <w:r>
              <w:rPr>
                <w:rFonts w:hint="eastAsia"/>
                <w:sz w:val="24"/>
              </w:rPr>
              <w:t>0.001t/a</w:t>
            </w:r>
          </w:p>
        </w:tc>
        <w:tc>
          <w:tcPr>
            <w:tcW w:w="1684" w:type="dxa"/>
            <w:tcBorders>
              <w:bottom w:val="single" w:color="000000" w:sz="4" w:space="0"/>
            </w:tcBorders>
            <w:vAlign w:val="center"/>
          </w:tcPr>
          <w:p w14:paraId="201083C9">
            <w:pPr>
              <w:jc w:val="center"/>
              <w:rPr>
                <w:sz w:val="24"/>
              </w:rPr>
            </w:pPr>
            <w:r>
              <w:rPr>
                <w:sz w:val="24"/>
              </w:rPr>
              <w:t>—</w:t>
            </w:r>
          </w:p>
        </w:tc>
        <w:tc>
          <w:tcPr>
            <w:tcW w:w="1694" w:type="dxa"/>
            <w:tcBorders>
              <w:bottom w:val="single" w:color="000000" w:sz="4" w:space="0"/>
            </w:tcBorders>
            <w:vAlign w:val="center"/>
          </w:tcPr>
          <w:p w14:paraId="3436EC63">
            <w:pPr>
              <w:widowControl/>
              <w:jc w:val="center"/>
              <w:textAlignment w:val="center"/>
              <w:rPr>
                <w:kern w:val="0"/>
                <w:sz w:val="24"/>
              </w:rPr>
            </w:pPr>
            <w:r>
              <w:rPr>
                <w:rFonts w:hint="eastAsia"/>
                <w:sz w:val="24"/>
              </w:rPr>
              <w:t>0.001t/a</w:t>
            </w:r>
          </w:p>
        </w:tc>
        <w:tc>
          <w:tcPr>
            <w:tcW w:w="1307" w:type="dxa"/>
            <w:tcBorders>
              <w:bottom w:val="single" w:color="000000" w:sz="4" w:space="0"/>
            </w:tcBorders>
            <w:vAlign w:val="center"/>
          </w:tcPr>
          <w:p w14:paraId="58E80F38">
            <w:pPr>
              <w:widowControl/>
              <w:jc w:val="center"/>
              <w:textAlignment w:val="center"/>
              <w:rPr>
                <w:kern w:val="0"/>
                <w:sz w:val="24"/>
              </w:rPr>
            </w:pPr>
            <w:r>
              <w:rPr>
                <w:rFonts w:hint="eastAsia"/>
                <w:sz w:val="24"/>
              </w:rPr>
              <w:t>+0.001t/a</w:t>
            </w:r>
          </w:p>
        </w:tc>
      </w:tr>
      <w:tr w14:paraId="7E3EB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13" w:type="dxa"/>
            <w:vMerge w:val="continue"/>
            <w:vAlign w:val="center"/>
          </w:tcPr>
          <w:p w14:paraId="52D1C0CF">
            <w:pPr>
              <w:pStyle w:val="58"/>
              <w:spacing w:beforeLines="0" w:afterLines="0" w:line="240" w:lineRule="auto"/>
              <w:rPr>
                <w:rFonts w:ascii="Times New Roman"/>
                <w:snapToGrid w:val="0"/>
                <w:kern w:val="21"/>
                <w:sz w:val="24"/>
                <w:szCs w:val="24"/>
              </w:rPr>
            </w:pPr>
          </w:p>
        </w:tc>
        <w:tc>
          <w:tcPr>
            <w:tcW w:w="1451" w:type="dxa"/>
            <w:tcBorders>
              <w:bottom w:val="single" w:color="000000" w:sz="4" w:space="0"/>
            </w:tcBorders>
            <w:vAlign w:val="center"/>
          </w:tcPr>
          <w:p w14:paraId="05072ADF">
            <w:pPr>
              <w:pStyle w:val="69"/>
              <w:ind w:firstLine="0" w:firstLineChars="0"/>
              <w:jc w:val="center"/>
              <w:rPr>
                <w:sz w:val="24"/>
              </w:rPr>
            </w:pPr>
            <w:r>
              <w:rPr>
                <w:rFonts w:hint="eastAsia"/>
                <w:sz w:val="24"/>
              </w:rPr>
              <w:t>总氮</w:t>
            </w:r>
          </w:p>
        </w:tc>
        <w:tc>
          <w:tcPr>
            <w:tcW w:w="1520" w:type="dxa"/>
            <w:tcBorders>
              <w:bottom w:val="single" w:color="000000" w:sz="4" w:space="0"/>
            </w:tcBorders>
            <w:vAlign w:val="center"/>
          </w:tcPr>
          <w:p w14:paraId="7E953E98">
            <w:pPr>
              <w:jc w:val="center"/>
              <w:rPr>
                <w:sz w:val="24"/>
              </w:rPr>
            </w:pPr>
            <w:r>
              <w:rPr>
                <w:sz w:val="24"/>
              </w:rPr>
              <w:t>—</w:t>
            </w:r>
          </w:p>
        </w:tc>
        <w:tc>
          <w:tcPr>
            <w:tcW w:w="1209" w:type="dxa"/>
            <w:tcBorders>
              <w:bottom w:val="single" w:color="000000" w:sz="4" w:space="0"/>
            </w:tcBorders>
            <w:vAlign w:val="center"/>
          </w:tcPr>
          <w:p w14:paraId="505A0FA1">
            <w:pPr>
              <w:jc w:val="center"/>
              <w:rPr>
                <w:sz w:val="24"/>
              </w:rPr>
            </w:pPr>
            <w:r>
              <w:rPr>
                <w:sz w:val="24"/>
              </w:rPr>
              <w:t>—</w:t>
            </w:r>
          </w:p>
        </w:tc>
        <w:tc>
          <w:tcPr>
            <w:tcW w:w="1627" w:type="dxa"/>
            <w:tcBorders>
              <w:bottom w:val="single" w:color="000000" w:sz="4" w:space="0"/>
            </w:tcBorders>
            <w:vAlign w:val="center"/>
          </w:tcPr>
          <w:p w14:paraId="12D99193">
            <w:pPr>
              <w:jc w:val="center"/>
              <w:rPr>
                <w:sz w:val="24"/>
              </w:rPr>
            </w:pPr>
            <w:r>
              <w:rPr>
                <w:sz w:val="24"/>
              </w:rPr>
              <w:t>—</w:t>
            </w:r>
          </w:p>
        </w:tc>
        <w:tc>
          <w:tcPr>
            <w:tcW w:w="1487" w:type="dxa"/>
            <w:tcBorders>
              <w:bottom w:val="single" w:color="000000" w:sz="4" w:space="0"/>
            </w:tcBorders>
            <w:vAlign w:val="center"/>
          </w:tcPr>
          <w:p w14:paraId="5FBF8A3F">
            <w:pPr>
              <w:widowControl/>
              <w:jc w:val="center"/>
              <w:textAlignment w:val="center"/>
              <w:rPr>
                <w:sz w:val="24"/>
              </w:rPr>
            </w:pPr>
            <w:r>
              <w:rPr>
                <w:rFonts w:hint="eastAsia"/>
                <w:sz w:val="24"/>
              </w:rPr>
              <w:t>0.016t/a</w:t>
            </w:r>
          </w:p>
        </w:tc>
        <w:tc>
          <w:tcPr>
            <w:tcW w:w="1684" w:type="dxa"/>
            <w:tcBorders>
              <w:bottom w:val="single" w:color="000000" w:sz="4" w:space="0"/>
            </w:tcBorders>
            <w:vAlign w:val="center"/>
          </w:tcPr>
          <w:p w14:paraId="4AA09EE5">
            <w:pPr>
              <w:jc w:val="center"/>
              <w:rPr>
                <w:sz w:val="24"/>
              </w:rPr>
            </w:pPr>
            <w:r>
              <w:rPr>
                <w:sz w:val="24"/>
              </w:rPr>
              <w:t>—</w:t>
            </w:r>
          </w:p>
        </w:tc>
        <w:tc>
          <w:tcPr>
            <w:tcW w:w="1694" w:type="dxa"/>
            <w:tcBorders>
              <w:bottom w:val="single" w:color="000000" w:sz="4" w:space="0"/>
            </w:tcBorders>
            <w:vAlign w:val="center"/>
          </w:tcPr>
          <w:p w14:paraId="78A1D507">
            <w:pPr>
              <w:widowControl/>
              <w:jc w:val="center"/>
              <w:textAlignment w:val="center"/>
              <w:rPr>
                <w:kern w:val="0"/>
                <w:sz w:val="24"/>
              </w:rPr>
            </w:pPr>
            <w:r>
              <w:rPr>
                <w:rFonts w:hint="eastAsia"/>
                <w:sz w:val="24"/>
              </w:rPr>
              <w:t>0.016t/a</w:t>
            </w:r>
          </w:p>
        </w:tc>
        <w:tc>
          <w:tcPr>
            <w:tcW w:w="1307" w:type="dxa"/>
            <w:tcBorders>
              <w:bottom w:val="single" w:color="000000" w:sz="4" w:space="0"/>
            </w:tcBorders>
            <w:vAlign w:val="center"/>
          </w:tcPr>
          <w:p w14:paraId="25C5E610">
            <w:pPr>
              <w:widowControl/>
              <w:jc w:val="center"/>
              <w:textAlignment w:val="center"/>
              <w:rPr>
                <w:kern w:val="0"/>
                <w:sz w:val="24"/>
              </w:rPr>
            </w:pPr>
            <w:r>
              <w:rPr>
                <w:rFonts w:hint="eastAsia"/>
                <w:sz w:val="24"/>
              </w:rPr>
              <w:t>+0.016t/a</w:t>
            </w:r>
          </w:p>
        </w:tc>
      </w:tr>
      <w:tr w14:paraId="1E78B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13" w:type="dxa"/>
            <w:vMerge w:val="restart"/>
            <w:vAlign w:val="center"/>
          </w:tcPr>
          <w:p w14:paraId="238755D1">
            <w:pPr>
              <w:pStyle w:val="58"/>
              <w:spacing w:beforeLines="0" w:afterLines="0" w:line="240" w:lineRule="auto"/>
              <w:rPr>
                <w:rFonts w:ascii="Times New Roman"/>
                <w:snapToGrid w:val="0"/>
                <w:kern w:val="21"/>
                <w:sz w:val="24"/>
                <w:szCs w:val="24"/>
              </w:rPr>
            </w:pPr>
            <w:r>
              <w:rPr>
                <w:rFonts w:ascii="Times New Roman"/>
                <w:snapToGrid w:val="0"/>
                <w:kern w:val="21"/>
                <w:sz w:val="24"/>
                <w:szCs w:val="24"/>
              </w:rPr>
              <w:t>一般工业固体废物</w:t>
            </w:r>
          </w:p>
        </w:tc>
        <w:tc>
          <w:tcPr>
            <w:tcW w:w="1451" w:type="dxa"/>
            <w:vAlign w:val="center"/>
          </w:tcPr>
          <w:p w14:paraId="7173DA5C">
            <w:pPr>
              <w:pStyle w:val="69"/>
              <w:ind w:firstLine="0" w:firstLineChars="0"/>
              <w:jc w:val="center"/>
              <w:rPr>
                <w:sz w:val="24"/>
              </w:rPr>
            </w:pPr>
            <w:r>
              <w:rPr>
                <w:sz w:val="24"/>
              </w:rPr>
              <w:t>除尘灰</w:t>
            </w:r>
          </w:p>
        </w:tc>
        <w:tc>
          <w:tcPr>
            <w:tcW w:w="1520" w:type="dxa"/>
            <w:vAlign w:val="center"/>
          </w:tcPr>
          <w:p w14:paraId="3B13E743">
            <w:pPr>
              <w:jc w:val="center"/>
              <w:rPr>
                <w:sz w:val="24"/>
              </w:rPr>
            </w:pPr>
            <w:r>
              <w:rPr>
                <w:sz w:val="24"/>
              </w:rPr>
              <w:t>—</w:t>
            </w:r>
          </w:p>
        </w:tc>
        <w:tc>
          <w:tcPr>
            <w:tcW w:w="1209" w:type="dxa"/>
            <w:vAlign w:val="center"/>
          </w:tcPr>
          <w:p w14:paraId="17F0C345">
            <w:pPr>
              <w:jc w:val="center"/>
              <w:rPr>
                <w:sz w:val="24"/>
              </w:rPr>
            </w:pPr>
            <w:r>
              <w:rPr>
                <w:sz w:val="24"/>
              </w:rPr>
              <w:t>—</w:t>
            </w:r>
          </w:p>
        </w:tc>
        <w:tc>
          <w:tcPr>
            <w:tcW w:w="1627" w:type="dxa"/>
            <w:vAlign w:val="center"/>
          </w:tcPr>
          <w:p w14:paraId="5650A70A">
            <w:pPr>
              <w:jc w:val="center"/>
              <w:rPr>
                <w:sz w:val="24"/>
              </w:rPr>
            </w:pPr>
            <w:r>
              <w:rPr>
                <w:sz w:val="24"/>
              </w:rPr>
              <w:t>—</w:t>
            </w:r>
          </w:p>
        </w:tc>
        <w:tc>
          <w:tcPr>
            <w:tcW w:w="1487" w:type="dxa"/>
            <w:vAlign w:val="center"/>
          </w:tcPr>
          <w:p w14:paraId="2B994498">
            <w:pPr>
              <w:jc w:val="center"/>
              <w:rPr>
                <w:sz w:val="24"/>
              </w:rPr>
            </w:pPr>
            <w:r>
              <w:rPr>
                <w:rFonts w:hint="eastAsia"/>
                <w:sz w:val="24"/>
              </w:rPr>
              <w:t>18.55</w:t>
            </w:r>
            <w:r>
              <w:rPr>
                <w:snapToGrid w:val="0"/>
                <w:sz w:val="24"/>
              </w:rPr>
              <w:t>t/a</w:t>
            </w:r>
          </w:p>
        </w:tc>
        <w:tc>
          <w:tcPr>
            <w:tcW w:w="1684" w:type="dxa"/>
            <w:vAlign w:val="center"/>
          </w:tcPr>
          <w:p w14:paraId="48B8EC95">
            <w:pPr>
              <w:jc w:val="center"/>
              <w:rPr>
                <w:sz w:val="24"/>
              </w:rPr>
            </w:pPr>
            <w:r>
              <w:rPr>
                <w:sz w:val="24"/>
              </w:rPr>
              <w:t>—</w:t>
            </w:r>
          </w:p>
        </w:tc>
        <w:tc>
          <w:tcPr>
            <w:tcW w:w="1694" w:type="dxa"/>
            <w:vAlign w:val="center"/>
          </w:tcPr>
          <w:p w14:paraId="798D903F">
            <w:pPr>
              <w:jc w:val="center"/>
              <w:rPr>
                <w:sz w:val="24"/>
              </w:rPr>
            </w:pPr>
            <w:r>
              <w:rPr>
                <w:rFonts w:hint="eastAsia"/>
                <w:sz w:val="24"/>
              </w:rPr>
              <w:t>18.55</w:t>
            </w:r>
            <w:r>
              <w:rPr>
                <w:snapToGrid w:val="0"/>
                <w:sz w:val="24"/>
              </w:rPr>
              <w:t>t/a</w:t>
            </w:r>
          </w:p>
        </w:tc>
        <w:tc>
          <w:tcPr>
            <w:tcW w:w="1307" w:type="dxa"/>
            <w:vAlign w:val="center"/>
          </w:tcPr>
          <w:p w14:paraId="3BD3A8C6">
            <w:pPr>
              <w:jc w:val="center"/>
              <w:rPr>
                <w:sz w:val="24"/>
              </w:rPr>
            </w:pPr>
            <w:r>
              <w:rPr>
                <w:sz w:val="24"/>
              </w:rPr>
              <w:t>+</w:t>
            </w:r>
            <w:r>
              <w:rPr>
                <w:rFonts w:hint="eastAsia"/>
                <w:sz w:val="24"/>
              </w:rPr>
              <w:t>18.55</w:t>
            </w:r>
            <w:r>
              <w:rPr>
                <w:snapToGrid w:val="0"/>
                <w:sz w:val="24"/>
              </w:rPr>
              <w:t>t/a</w:t>
            </w:r>
          </w:p>
        </w:tc>
      </w:tr>
      <w:tr w14:paraId="6A0A4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13" w:type="dxa"/>
            <w:vMerge w:val="continue"/>
            <w:vAlign w:val="center"/>
          </w:tcPr>
          <w:p w14:paraId="3B502D5F">
            <w:pPr>
              <w:pStyle w:val="58"/>
              <w:spacing w:beforeLines="0" w:afterLines="0" w:line="240" w:lineRule="auto"/>
              <w:rPr>
                <w:rFonts w:ascii="Times New Roman"/>
                <w:snapToGrid w:val="0"/>
                <w:kern w:val="21"/>
                <w:sz w:val="24"/>
                <w:szCs w:val="24"/>
              </w:rPr>
            </w:pPr>
          </w:p>
        </w:tc>
        <w:tc>
          <w:tcPr>
            <w:tcW w:w="1451" w:type="dxa"/>
            <w:vAlign w:val="center"/>
          </w:tcPr>
          <w:p w14:paraId="3BB6DD03">
            <w:pPr>
              <w:pStyle w:val="69"/>
              <w:ind w:firstLine="0" w:firstLineChars="0"/>
              <w:jc w:val="center"/>
              <w:rPr>
                <w:sz w:val="24"/>
              </w:rPr>
            </w:pPr>
            <w:r>
              <w:rPr>
                <w:rFonts w:hint="eastAsia"/>
                <w:sz w:val="24"/>
              </w:rPr>
              <w:t>废布袋</w:t>
            </w:r>
          </w:p>
        </w:tc>
        <w:tc>
          <w:tcPr>
            <w:tcW w:w="1520" w:type="dxa"/>
            <w:vAlign w:val="center"/>
          </w:tcPr>
          <w:p w14:paraId="7DB57C8B">
            <w:pPr>
              <w:jc w:val="center"/>
              <w:rPr>
                <w:sz w:val="24"/>
              </w:rPr>
            </w:pPr>
            <w:r>
              <w:rPr>
                <w:sz w:val="24"/>
              </w:rPr>
              <w:t>—</w:t>
            </w:r>
          </w:p>
        </w:tc>
        <w:tc>
          <w:tcPr>
            <w:tcW w:w="1209" w:type="dxa"/>
            <w:vAlign w:val="center"/>
          </w:tcPr>
          <w:p w14:paraId="24BEB8D5">
            <w:pPr>
              <w:jc w:val="center"/>
              <w:rPr>
                <w:sz w:val="24"/>
              </w:rPr>
            </w:pPr>
            <w:r>
              <w:rPr>
                <w:sz w:val="24"/>
              </w:rPr>
              <w:t>—</w:t>
            </w:r>
          </w:p>
        </w:tc>
        <w:tc>
          <w:tcPr>
            <w:tcW w:w="1627" w:type="dxa"/>
            <w:vAlign w:val="center"/>
          </w:tcPr>
          <w:p w14:paraId="0B56BF16">
            <w:pPr>
              <w:jc w:val="center"/>
              <w:rPr>
                <w:sz w:val="24"/>
              </w:rPr>
            </w:pPr>
            <w:r>
              <w:rPr>
                <w:sz w:val="24"/>
              </w:rPr>
              <w:t>—</w:t>
            </w:r>
          </w:p>
        </w:tc>
        <w:tc>
          <w:tcPr>
            <w:tcW w:w="1487" w:type="dxa"/>
            <w:vAlign w:val="center"/>
          </w:tcPr>
          <w:p w14:paraId="74AD62D5">
            <w:pPr>
              <w:jc w:val="center"/>
              <w:rPr>
                <w:sz w:val="24"/>
              </w:rPr>
            </w:pPr>
            <w:r>
              <w:rPr>
                <w:rFonts w:hint="eastAsia"/>
                <w:sz w:val="24"/>
              </w:rPr>
              <w:t>0.1t/a</w:t>
            </w:r>
          </w:p>
        </w:tc>
        <w:tc>
          <w:tcPr>
            <w:tcW w:w="1684" w:type="dxa"/>
            <w:vAlign w:val="center"/>
          </w:tcPr>
          <w:p w14:paraId="166B5807">
            <w:pPr>
              <w:jc w:val="center"/>
              <w:rPr>
                <w:sz w:val="24"/>
              </w:rPr>
            </w:pPr>
            <w:r>
              <w:rPr>
                <w:sz w:val="24"/>
              </w:rPr>
              <w:t>—</w:t>
            </w:r>
          </w:p>
        </w:tc>
        <w:tc>
          <w:tcPr>
            <w:tcW w:w="1694" w:type="dxa"/>
            <w:vAlign w:val="center"/>
          </w:tcPr>
          <w:p w14:paraId="1CF2D579">
            <w:pPr>
              <w:jc w:val="center"/>
              <w:rPr>
                <w:sz w:val="24"/>
              </w:rPr>
            </w:pPr>
            <w:r>
              <w:rPr>
                <w:rFonts w:hint="eastAsia"/>
                <w:sz w:val="24"/>
              </w:rPr>
              <w:t>0.1t/a</w:t>
            </w:r>
          </w:p>
        </w:tc>
        <w:tc>
          <w:tcPr>
            <w:tcW w:w="1307" w:type="dxa"/>
            <w:vAlign w:val="center"/>
          </w:tcPr>
          <w:p w14:paraId="30ECC8DA">
            <w:pPr>
              <w:jc w:val="center"/>
              <w:rPr>
                <w:sz w:val="24"/>
              </w:rPr>
            </w:pPr>
            <w:r>
              <w:rPr>
                <w:rFonts w:hint="eastAsia"/>
                <w:sz w:val="24"/>
              </w:rPr>
              <w:t>+0.1t/a</w:t>
            </w:r>
          </w:p>
        </w:tc>
      </w:tr>
      <w:tr w14:paraId="32E01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13" w:type="dxa"/>
            <w:vMerge w:val="continue"/>
            <w:vAlign w:val="center"/>
          </w:tcPr>
          <w:p w14:paraId="3E9B65E3">
            <w:pPr>
              <w:pStyle w:val="58"/>
              <w:spacing w:beforeLines="0" w:afterLines="0" w:line="240" w:lineRule="auto"/>
              <w:rPr>
                <w:rFonts w:ascii="Times New Roman"/>
                <w:snapToGrid w:val="0"/>
                <w:kern w:val="21"/>
                <w:sz w:val="24"/>
                <w:szCs w:val="24"/>
              </w:rPr>
            </w:pPr>
          </w:p>
        </w:tc>
        <w:tc>
          <w:tcPr>
            <w:tcW w:w="1451" w:type="dxa"/>
            <w:tcBorders>
              <w:top w:val="single" w:color="000000" w:sz="4" w:space="0"/>
              <w:bottom w:val="single" w:color="000000" w:sz="4" w:space="0"/>
            </w:tcBorders>
            <w:vAlign w:val="center"/>
          </w:tcPr>
          <w:p w14:paraId="10C9B108">
            <w:pPr>
              <w:pStyle w:val="34"/>
              <w:rPr>
                <w:kern w:val="2"/>
                <w:sz w:val="24"/>
                <w:szCs w:val="24"/>
              </w:rPr>
            </w:pPr>
            <w:r>
              <w:rPr>
                <w:rFonts w:hint="eastAsia"/>
                <w:snapToGrid w:val="0"/>
                <w:sz w:val="24"/>
                <w:szCs w:val="24"/>
              </w:rPr>
              <w:t>废有色金属</w:t>
            </w:r>
          </w:p>
        </w:tc>
        <w:tc>
          <w:tcPr>
            <w:tcW w:w="1520" w:type="dxa"/>
            <w:tcBorders>
              <w:top w:val="single" w:color="000000" w:sz="4" w:space="0"/>
              <w:bottom w:val="single" w:color="000000" w:sz="4" w:space="0"/>
            </w:tcBorders>
            <w:vAlign w:val="center"/>
          </w:tcPr>
          <w:p w14:paraId="220FB203">
            <w:pPr>
              <w:jc w:val="center"/>
              <w:rPr>
                <w:sz w:val="24"/>
              </w:rPr>
            </w:pPr>
            <w:r>
              <w:rPr>
                <w:sz w:val="24"/>
              </w:rPr>
              <w:t>—</w:t>
            </w:r>
          </w:p>
        </w:tc>
        <w:tc>
          <w:tcPr>
            <w:tcW w:w="1209" w:type="dxa"/>
            <w:tcBorders>
              <w:top w:val="single" w:color="000000" w:sz="4" w:space="0"/>
              <w:bottom w:val="single" w:color="000000" w:sz="4" w:space="0"/>
            </w:tcBorders>
            <w:vAlign w:val="center"/>
          </w:tcPr>
          <w:p w14:paraId="2AA4A2E3">
            <w:pPr>
              <w:jc w:val="center"/>
              <w:rPr>
                <w:sz w:val="24"/>
              </w:rPr>
            </w:pPr>
            <w:r>
              <w:rPr>
                <w:sz w:val="24"/>
              </w:rPr>
              <w:t>—</w:t>
            </w:r>
          </w:p>
        </w:tc>
        <w:tc>
          <w:tcPr>
            <w:tcW w:w="1627" w:type="dxa"/>
            <w:tcBorders>
              <w:top w:val="single" w:color="000000" w:sz="4" w:space="0"/>
              <w:bottom w:val="single" w:color="000000" w:sz="4" w:space="0"/>
            </w:tcBorders>
            <w:vAlign w:val="center"/>
          </w:tcPr>
          <w:p w14:paraId="521F11B5">
            <w:pPr>
              <w:jc w:val="center"/>
              <w:rPr>
                <w:sz w:val="24"/>
              </w:rPr>
            </w:pPr>
            <w:r>
              <w:rPr>
                <w:sz w:val="24"/>
              </w:rPr>
              <w:t>—</w:t>
            </w:r>
          </w:p>
        </w:tc>
        <w:tc>
          <w:tcPr>
            <w:tcW w:w="1487" w:type="dxa"/>
            <w:tcBorders>
              <w:top w:val="single" w:color="000000" w:sz="4" w:space="0"/>
              <w:bottom w:val="single" w:color="000000" w:sz="4" w:space="0"/>
            </w:tcBorders>
            <w:vAlign w:val="center"/>
          </w:tcPr>
          <w:p w14:paraId="32F41B82">
            <w:pPr>
              <w:jc w:val="center"/>
              <w:rPr>
                <w:sz w:val="24"/>
              </w:rPr>
            </w:pPr>
            <w:r>
              <w:rPr>
                <w:rFonts w:hint="eastAsia"/>
                <w:snapToGrid w:val="0"/>
                <w:kern w:val="0"/>
                <w:sz w:val="24"/>
              </w:rPr>
              <w:t>200</w:t>
            </w:r>
            <w:r>
              <w:rPr>
                <w:snapToGrid w:val="0"/>
                <w:sz w:val="24"/>
              </w:rPr>
              <w:t>t/a</w:t>
            </w:r>
          </w:p>
        </w:tc>
        <w:tc>
          <w:tcPr>
            <w:tcW w:w="1684" w:type="dxa"/>
            <w:tcBorders>
              <w:top w:val="single" w:color="000000" w:sz="4" w:space="0"/>
              <w:bottom w:val="single" w:color="000000" w:sz="4" w:space="0"/>
            </w:tcBorders>
            <w:vAlign w:val="center"/>
          </w:tcPr>
          <w:p w14:paraId="3929FAB2">
            <w:pPr>
              <w:jc w:val="center"/>
              <w:rPr>
                <w:sz w:val="24"/>
              </w:rPr>
            </w:pPr>
            <w:r>
              <w:rPr>
                <w:sz w:val="24"/>
              </w:rPr>
              <w:t>—</w:t>
            </w:r>
          </w:p>
        </w:tc>
        <w:tc>
          <w:tcPr>
            <w:tcW w:w="1694" w:type="dxa"/>
            <w:tcBorders>
              <w:top w:val="single" w:color="000000" w:sz="4" w:space="0"/>
              <w:bottom w:val="single" w:color="000000" w:sz="4" w:space="0"/>
            </w:tcBorders>
            <w:vAlign w:val="center"/>
          </w:tcPr>
          <w:p w14:paraId="44F7B9D9">
            <w:pPr>
              <w:jc w:val="center"/>
              <w:rPr>
                <w:sz w:val="24"/>
              </w:rPr>
            </w:pPr>
            <w:r>
              <w:rPr>
                <w:rFonts w:hint="eastAsia"/>
                <w:snapToGrid w:val="0"/>
                <w:kern w:val="0"/>
                <w:sz w:val="24"/>
              </w:rPr>
              <w:t>2</w:t>
            </w:r>
            <w:r>
              <w:rPr>
                <w:snapToGrid w:val="0"/>
                <w:kern w:val="0"/>
                <w:sz w:val="24"/>
              </w:rPr>
              <w:t>00</w:t>
            </w:r>
            <w:r>
              <w:rPr>
                <w:snapToGrid w:val="0"/>
                <w:sz w:val="24"/>
              </w:rPr>
              <w:t>t/a</w:t>
            </w:r>
          </w:p>
        </w:tc>
        <w:tc>
          <w:tcPr>
            <w:tcW w:w="1307" w:type="dxa"/>
            <w:tcBorders>
              <w:top w:val="single" w:color="000000" w:sz="4" w:space="0"/>
              <w:bottom w:val="single" w:color="000000" w:sz="4" w:space="0"/>
            </w:tcBorders>
            <w:vAlign w:val="center"/>
          </w:tcPr>
          <w:p w14:paraId="30514A92">
            <w:pPr>
              <w:jc w:val="center"/>
              <w:rPr>
                <w:sz w:val="24"/>
              </w:rPr>
            </w:pPr>
            <w:r>
              <w:rPr>
                <w:snapToGrid w:val="0"/>
                <w:kern w:val="0"/>
                <w:sz w:val="24"/>
              </w:rPr>
              <w:t>+</w:t>
            </w:r>
            <w:r>
              <w:rPr>
                <w:rFonts w:hint="eastAsia"/>
                <w:snapToGrid w:val="0"/>
                <w:kern w:val="0"/>
                <w:sz w:val="24"/>
              </w:rPr>
              <w:t>2</w:t>
            </w:r>
            <w:r>
              <w:rPr>
                <w:snapToGrid w:val="0"/>
                <w:kern w:val="0"/>
                <w:sz w:val="24"/>
              </w:rPr>
              <w:t>00</w:t>
            </w:r>
            <w:r>
              <w:rPr>
                <w:snapToGrid w:val="0"/>
                <w:sz w:val="24"/>
              </w:rPr>
              <w:t>t/a</w:t>
            </w:r>
          </w:p>
        </w:tc>
      </w:tr>
      <w:tr w14:paraId="7E7B8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513" w:type="dxa"/>
            <w:vMerge w:val="continue"/>
            <w:vAlign w:val="center"/>
          </w:tcPr>
          <w:p w14:paraId="4187BD40">
            <w:pPr>
              <w:pStyle w:val="58"/>
              <w:spacing w:beforeLines="0" w:afterLines="0" w:line="240" w:lineRule="auto"/>
              <w:rPr>
                <w:rFonts w:ascii="Times New Roman"/>
                <w:snapToGrid w:val="0"/>
                <w:kern w:val="21"/>
                <w:sz w:val="24"/>
                <w:szCs w:val="24"/>
              </w:rPr>
            </w:pPr>
          </w:p>
        </w:tc>
        <w:tc>
          <w:tcPr>
            <w:tcW w:w="1451" w:type="dxa"/>
            <w:tcBorders>
              <w:top w:val="single" w:color="000000" w:sz="4" w:space="0"/>
            </w:tcBorders>
            <w:vAlign w:val="center"/>
          </w:tcPr>
          <w:p w14:paraId="16D26369">
            <w:pPr>
              <w:pStyle w:val="34"/>
              <w:rPr>
                <w:snapToGrid w:val="0"/>
                <w:sz w:val="24"/>
                <w:szCs w:val="24"/>
              </w:rPr>
            </w:pPr>
            <w:r>
              <w:rPr>
                <w:snapToGrid w:val="0"/>
                <w:sz w:val="24"/>
                <w:szCs w:val="24"/>
              </w:rPr>
              <w:t>非金属杂质</w:t>
            </w:r>
          </w:p>
        </w:tc>
        <w:tc>
          <w:tcPr>
            <w:tcW w:w="1520" w:type="dxa"/>
            <w:tcBorders>
              <w:top w:val="single" w:color="000000" w:sz="4" w:space="0"/>
            </w:tcBorders>
            <w:vAlign w:val="center"/>
          </w:tcPr>
          <w:p w14:paraId="27866E8A">
            <w:pPr>
              <w:jc w:val="center"/>
              <w:rPr>
                <w:sz w:val="24"/>
              </w:rPr>
            </w:pPr>
            <w:r>
              <w:rPr>
                <w:sz w:val="24"/>
              </w:rPr>
              <w:t>—</w:t>
            </w:r>
          </w:p>
        </w:tc>
        <w:tc>
          <w:tcPr>
            <w:tcW w:w="1209" w:type="dxa"/>
            <w:tcBorders>
              <w:top w:val="single" w:color="000000" w:sz="4" w:space="0"/>
            </w:tcBorders>
            <w:vAlign w:val="center"/>
          </w:tcPr>
          <w:p w14:paraId="6A07288C">
            <w:pPr>
              <w:jc w:val="center"/>
              <w:rPr>
                <w:sz w:val="24"/>
              </w:rPr>
            </w:pPr>
            <w:r>
              <w:rPr>
                <w:sz w:val="24"/>
              </w:rPr>
              <w:t>—</w:t>
            </w:r>
          </w:p>
        </w:tc>
        <w:tc>
          <w:tcPr>
            <w:tcW w:w="1627" w:type="dxa"/>
            <w:tcBorders>
              <w:top w:val="single" w:color="000000" w:sz="4" w:space="0"/>
            </w:tcBorders>
            <w:vAlign w:val="center"/>
          </w:tcPr>
          <w:p w14:paraId="31564126">
            <w:pPr>
              <w:jc w:val="center"/>
              <w:rPr>
                <w:sz w:val="24"/>
              </w:rPr>
            </w:pPr>
            <w:r>
              <w:rPr>
                <w:sz w:val="24"/>
              </w:rPr>
              <w:t>—</w:t>
            </w:r>
          </w:p>
        </w:tc>
        <w:tc>
          <w:tcPr>
            <w:tcW w:w="1487" w:type="dxa"/>
            <w:tcBorders>
              <w:top w:val="single" w:color="000000" w:sz="4" w:space="0"/>
            </w:tcBorders>
            <w:vAlign w:val="center"/>
          </w:tcPr>
          <w:p w14:paraId="13C47F9B">
            <w:pPr>
              <w:jc w:val="center"/>
              <w:rPr>
                <w:sz w:val="24"/>
              </w:rPr>
            </w:pPr>
            <w:r>
              <w:rPr>
                <w:rFonts w:hint="eastAsia"/>
                <w:snapToGrid w:val="0"/>
                <w:sz w:val="24"/>
              </w:rPr>
              <w:t>4</w:t>
            </w:r>
            <w:r>
              <w:rPr>
                <w:snapToGrid w:val="0"/>
                <w:sz w:val="24"/>
              </w:rPr>
              <w:t>00t/a</w:t>
            </w:r>
          </w:p>
        </w:tc>
        <w:tc>
          <w:tcPr>
            <w:tcW w:w="1684" w:type="dxa"/>
            <w:tcBorders>
              <w:top w:val="single" w:color="000000" w:sz="4" w:space="0"/>
            </w:tcBorders>
            <w:vAlign w:val="center"/>
          </w:tcPr>
          <w:p w14:paraId="6E0D070F">
            <w:pPr>
              <w:jc w:val="center"/>
              <w:rPr>
                <w:sz w:val="24"/>
              </w:rPr>
            </w:pPr>
            <w:r>
              <w:rPr>
                <w:sz w:val="24"/>
              </w:rPr>
              <w:t>—</w:t>
            </w:r>
          </w:p>
        </w:tc>
        <w:tc>
          <w:tcPr>
            <w:tcW w:w="1694" w:type="dxa"/>
            <w:tcBorders>
              <w:top w:val="single" w:color="000000" w:sz="4" w:space="0"/>
            </w:tcBorders>
            <w:vAlign w:val="center"/>
          </w:tcPr>
          <w:p w14:paraId="6025005F">
            <w:pPr>
              <w:jc w:val="center"/>
              <w:rPr>
                <w:sz w:val="24"/>
              </w:rPr>
            </w:pPr>
            <w:r>
              <w:rPr>
                <w:rFonts w:hint="eastAsia"/>
                <w:snapToGrid w:val="0"/>
                <w:sz w:val="24"/>
              </w:rPr>
              <w:t>4</w:t>
            </w:r>
            <w:r>
              <w:rPr>
                <w:snapToGrid w:val="0"/>
                <w:sz w:val="24"/>
              </w:rPr>
              <w:t>00t/a</w:t>
            </w:r>
          </w:p>
        </w:tc>
        <w:tc>
          <w:tcPr>
            <w:tcW w:w="1307" w:type="dxa"/>
            <w:tcBorders>
              <w:top w:val="single" w:color="000000" w:sz="4" w:space="0"/>
              <w:bottom w:val="single" w:color="000000" w:sz="4" w:space="0"/>
            </w:tcBorders>
            <w:vAlign w:val="center"/>
          </w:tcPr>
          <w:p w14:paraId="145DE0AE">
            <w:pPr>
              <w:jc w:val="center"/>
              <w:rPr>
                <w:sz w:val="24"/>
              </w:rPr>
            </w:pPr>
            <w:r>
              <w:rPr>
                <w:snapToGrid w:val="0"/>
                <w:sz w:val="24"/>
              </w:rPr>
              <w:t>+</w:t>
            </w:r>
            <w:r>
              <w:rPr>
                <w:rFonts w:hint="eastAsia"/>
                <w:snapToGrid w:val="0"/>
                <w:sz w:val="24"/>
              </w:rPr>
              <w:t>4</w:t>
            </w:r>
            <w:r>
              <w:rPr>
                <w:snapToGrid w:val="0"/>
                <w:sz w:val="24"/>
              </w:rPr>
              <w:t>00t/a</w:t>
            </w:r>
          </w:p>
        </w:tc>
      </w:tr>
      <w:tr w14:paraId="0ECFD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13" w:type="dxa"/>
            <w:vMerge w:val="restart"/>
            <w:vAlign w:val="center"/>
          </w:tcPr>
          <w:p w14:paraId="6FBF1367">
            <w:pPr>
              <w:pStyle w:val="58"/>
              <w:spacing w:beforeLines="0" w:afterLines="0" w:line="240" w:lineRule="auto"/>
              <w:rPr>
                <w:rFonts w:ascii="Times New Roman"/>
                <w:snapToGrid w:val="0"/>
                <w:kern w:val="21"/>
                <w:sz w:val="24"/>
                <w:szCs w:val="24"/>
              </w:rPr>
            </w:pPr>
            <w:r>
              <w:rPr>
                <w:rFonts w:ascii="Times New Roman"/>
                <w:snapToGrid w:val="0"/>
                <w:kern w:val="21"/>
                <w:sz w:val="24"/>
                <w:szCs w:val="24"/>
              </w:rPr>
              <w:t>危险废物</w:t>
            </w:r>
          </w:p>
        </w:tc>
        <w:tc>
          <w:tcPr>
            <w:tcW w:w="1451" w:type="dxa"/>
            <w:vAlign w:val="center"/>
          </w:tcPr>
          <w:p w14:paraId="709631CE">
            <w:pPr>
              <w:spacing w:line="0" w:lineRule="atLeast"/>
              <w:jc w:val="center"/>
              <w:rPr>
                <w:snapToGrid w:val="0"/>
                <w:sz w:val="24"/>
              </w:rPr>
            </w:pPr>
            <w:r>
              <w:rPr>
                <w:sz w:val="24"/>
              </w:rPr>
              <w:t>废润滑油</w:t>
            </w:r>
          </w:p>
        </w:tc>
        <w:tc>
          <w:tcPr>
            <w:tcW w:w="1520" w:type="dxa"/>
            <w:vAlign w:val="center"/>
          </w:tcPr>
          <w:p w14:paraId="72E6340F">
            <w:pPr>
              <w:jc w:val="center"/>
              <w:rPr>
                <w:sz w:val="24"/>
              </w:rPr>
            </w:pPr>
            <w:r>
              <w:rPr>
                <w:sz w:val="24"/>
              </w:rPr>
              <w:t>—</w:t>
            </w:r>
          </w:p>
        </w:tc>
        <w:tc>
          <w:tcPr>
            <w:tcW w:w="1209" w:type="dxa"/>
            <w:vAlign w:val="center"/>
          </w:tcPr>
          <w:p w14:paraId="19AAE1CC">
            <w:pPr>
              <w:jc w:val="center"/>
              <w:rPr>
                <w:sz w:val="24"/>
              </w:rPr>
            </w:pPr>
            <w:r>
              <w:rPr>
                <w:sz w:val="24"/>
              </w:rPr>
              <w:t>—</w:t>
            </w:r>
          </w:p>
        </w:tc>
        <w:tc>
          <w:tcPr>
            <w:tcW w:w="1627" w:type="dxa"/>
            <w:vAlign w:val="center"/>
          </w:tcPr>
          <w:p w14:paraId="052B7C22">
            <w:pPr>
              <w:jc w:val="center"/>
              <w:rPr>
                <w:sz w:val="24"/>
              </w:rPr>
            </w:pPr>
            <w:r>
              <w:rPr>
                <w:sz w:val="24"/>
              </w:rPr>
              <w:t>—</w:t>
            </w:r>
          </w:p>
        </w:tc>
        <w:tc>
          <w:tcPr>
            <w:tcW w:w="1487" w:type="dxa"/>
            <w:vAlign w:val="center"/>
          </w:tcPr>
          <w:p w14:paraId="43A8E6B6">
            <w:pPr>
              <w:pStyle w:val="25"/>
              <w:spacing w:before="0" w:beforeAutospacing="0" w:after="0" w:afterAutospacing="0" w:line="0" w:lineRule="atLeast"/>
              <w:jc w:val="center"/>
              <w:rPr>
                <w:rFonts w:ascii="Times New Roman" w:hAnsi="Times New Roman"/>
                <w:snapToGrid w:val="0"/>
                <w:szCs w:val="24"/>
              </w:rPr>
            </w:pPr>
            <w:r>
              <w:rPr>
                <w:rFonts w:ascii="Times New Roman" w:hAnsi="Times New Roman"/>
                <w:snapToGrid w:val="0"/>
                <w:szCs w:val="24"/>
              </w:rPr>
              <w:t>0.</w:t>
            </w:r>
            <w:r>
              <w:rPr>
                <w:rFonts w:hint="eastAsia" w:ascii="Times New Roman" w:hAnsi="Times New Roman"/>
                <w:snapToGrid w:val="0"/>
                <w:szCs w:val="24"/>
              </w:rPr>
              <w:t>4</w:t>
            </w:r>
            <w:r>
              <w:rPr>
                <w:rFonts w:ascii="Times New Roman" w:hAnsi="Times New Roman"/>
                <w:snapToGrid w:val="0"/>
                <w:szCs w:val="24"/>
              </w:rPr>
              <w:t>t/a</w:t>
            </w:r>
          </w:p>
        </w:tc>
        <w:tc>
          <w:tcPr>
            <w:tcW w:w="1684" w:type="dxa"/>
            <w:vAlign w:val="center"/>
          </w:tcPr>
          <w:p w14:paraId="7864FC87">
            <w:pPr>
              <w:jc w:val="center"/>
              <w:rPr>
                <w:sz w:val="24"/>
              </w:rPr>
            </w:pPr>
            <w:r>
              <w:rPr>
                <w:sz w:val="24"/>
              </w:rPr>
              <w:t>—</w:t>
            </w:r>
          </w:p>
        </w:tc>
        <w:tc>
          <w:tcPr>
            <w:tcW w:w="1694" w:type="dxa"/>
            <w:vAlign w:val="center"/>
          </w:tcPr>
          <w:p w14:paraId="4D7D5CB1">
            <w:pPr>
              <w:pStyle w:val="25"/>
              <w:spacing w:before="0" w:beforeAutospacing="0" w:after="0" w:afterAutospacing="0" w:line="0" w:lineRule="atLeast"/>
              <w:jc w:val="center"/>
              <w:rPr>
                <w:rFonts w:ascii="Times New Roman" w:hAnsi="Times New Roman"/>
                <w:snapToGrid w:val="0"/>
                <w:szCs w:val="24"/>
              </w:rPr>
            </w:pPr>
            <w:r>
              <w:rPr>
                <w:rFonts w:ascii="Times New Roman" w:hAnsi="Times New Roman"/>
                <w:snapToGrid w:val="0"/>
                <w:szCs w:val="24"/>
              </w:rPr>
              <w:t>0.</w:t>
            </w:r>
            <w:r>
              <w:rPr>
                <w:rFonts w:hint="eastAsia" w:ascii="Times New Roman" w:hAnsi="Times New Roman"/>
                <w:snapToGrid w:val="0"/>
                <w:szCs w:val="24"/>
              </w:rPr>
              <w:t>4</w:t>
            </w:r>
            <w:r>
              <w:rPr>
                <w:rFonts w:ascii="Times New Roman" w:hAnsi="Times New Roman"/>
                <w:snapToGrid w:val="0"/>
                <w:szCs w:val="24"/>
              </w:rPr>
              <w:t>t/a</w:t>
            </w:r>
          </w:p>
        </w:tc>
        <w:tc>
          <w:tcPr>
            <w:tcW w:w="1307" w:type="dxa"/>
            <w:tcBorders>
              <w:top w:val="single" w:color="000000" w:sz="4" w:space="0"/>
            </w:tcBorders>
            <w:vAlign w:val="center"/>
          </w:tcPr>
          <w:p w14:paraId="67336E38">
            <w:pPr>
              <w:pStyle w:val="25"/>
              <w:spacing w:before="0" w:beforeAutospacing="0" w:after="0" w:afterAutospacing="0" w:line="0" w:lineRule="atLeast"/>
              <w:jc w:val="center"/>
              <w:rPr>
                <w:rFonts w:ascii="Times New Roman" w:hAnsi="Times New Roman"/>
                <w:snapToGrid w:val="0"/>
                <w:szCs w:val="24"/>
              </w:rPr>
            </w:pPr>
            <w:r>
              <w:rPr>
                <w:rFonts w:ascii="Times New Roman" w:hAnsi="Times New Roman"/>
                <w:snapToGrid w:val="0"/>
                <w:szCs w:val="24"/>
              </w:rPr>
              <w:t>+0.</w:t>
            </w:r>
            <w:r>
              <w:rPr>
                <w:rFonts w:hint="eastAsia" w:ascii="Times New Roman" w:hAnsi="Times New Roman"/>
                <w:snapToGrid w:val="0"/>
                <w:szCs w:val="24"/>
              </w:rPr>
              <w:t>4</w:t>
            </w:r>
            <w:r>
              <w:rPr>
                <w:rFonts w:ascii="Times New Roman" w:hAnsi="Times New Roman"/>
                <w:snapToGrid w:val="0"/>
                <w:szCs w:val="24"/>
              </w:rPr>
              <w:t>t/a</w:t>
            </w:r>
          </w:p>
        </w:tc>
      </w:tr>
      <w:tr w14:paraId="6D141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13" w:type="dxa"/>
            <w:vMerge w:val="continue"/>
            <w:vAlign w:val="center"/>
          </w:tcPr>
          <w:p w14:paraId="733BD71F">
            <w:pPr>
              <w:pStyle w:val="58"/>
              <w:spacing w:beforeLines="0" w:afterLines="0" w:line="240" w:lineRule="auto"/>
              <w:rPr>
                <w:rFonts w:ascii="Times New Roman"/>
                <w:snapToGrid w:val="0"/>
                <w:kern w:val="21"/>
                <w:sz w:val="24"/>
                <w:szCs w:val="24"/>
              </w:rPr>
            </w:pPr>
          </w:p>
        </w:tc>
        <w:tc>
          <w:tcPr>
            <w:tcW w:w="1451" w:type="dxa"/>
            <w:vAlign w:val="center"/>
          </w:tcPr>
          <w:p w14:paraId="3D2820A9">
            <w:pPr>
              <w:spacing w:line="0" w:lineRule="atLeast"/>
              <w:jc w:val="center"/>
              <w:rPr>
                <w:snapToGrid w:val="0"/>
                <w:sz w:val="24"/>
              </w:rPr>
            </w:pPr>
            <w:r>
              <w:rPr>
                <w:sz w:val="24"/>
              </w:rPr>
              <w:t>废液压油</w:t>
            </w:r>
          </w:p>
        </w:tc>
        <w:tc>
          <w:tcPr>
            <w:tcW w:w="1520" w:type="dxa"/>
            <w:vAlign w:val="center"/>
          </w:tcPr>
          <w:p w14:paraId="1BE3EE45">
            <w:pPr>
              <w:jc w:val="center"/>
              <w:rPr>
                <w:sz w:val="24"/>
              </w:rPr>
            </w:pPr>
            <w:r>
              <w:rPr>
                <w:sz w:val="24"/>
              </w:rPr>
              <w:t>—</w:t>
            </w:r>
          </w:p>
        </w:tc>
        <w:tc>
          <w:tcPr>
            <w:tcW w:w="1209" w:type="dxa"/>
            <w:vAlign w:val="center"/>
          </w:tcPr>
          <w:p w14:paraId="35AD4696">
            <w:pPr>
              <w:jc w:val="center"/>
              <w:rPr>
                <w:sz w:val="24"/>
              </w:rPr>
            </w:pPr>
            <w:r>
              <w:rPr>
                <w:sz w:val="24"/>
              </w:rPr>
              <w:t>—</w:t>
            </w:r>
          </w:p>
        </w:tc>
        <w:tc>
          <w:tcPr>
            <w:tcW w:w="1627" w:type="dxa"/>
            <w:vAlign w:val="center"/>
          </w:tcPr>
          <w:p w14:paraId="7D0B5E68">
            <w:pPr>
              <w:jc w:val="center"/>
              <w:rPr>
                <w:sz w:val="24"/>
              </w:rPr>
            </w:pPr>
            <w:r>
              <w:rPr>
                <w:sz w:val="24"/>
              </w:rPr>
              <w:t>—</w:t>
            </w:r>
          </w:p>
        </w:tc>
        <w:tc>
          <w:tcPr>
            <w:tcW w:w="1487" w:type="dxa"/>
            <w:vAlign w:val="center"/>
          </w:tcPr>
          <w:p w14:paraId="69A92511">
            <w:pPr>
              <w:pStyle w:val="25"/>
              <w:spacing w:before="0" w:beforeAutospacing="0" w:after="0" w:afterAutospacing="0" w:line="0" w:lineRule="atLeast"/>
              <w:jc w:val="center"/>
              <w:rPr>
                <w:rFonts w:ascii="Times New Roman" w:hAnsi="Times New Roman"/>
                <w:snapToGrid w:val="0"/>
                <w:szCs w:val="24"/>
              </w:rPr>
            </w:pPr>
            <w:r>
              <w:rPr>
                <w:rFonts w:hint="eastAsia" w:ascii="Times New Roman" w:hAnsi="Times New Roman"/>
                <w:snapToGrid w:val="0"/>
                <w:szCs w:val="24"/>
              </w:rPr>
              <w:t>2.0</w:t>
            </w:r>
            <w:r>
              <w:rPr>
                <w:rFonts w:ascii="Times New Roman" w:hAnsi="Times New Roman"/>
                <w:snapToGrid w:val="0"/>
                <w:szCs w:val="24"/>
              </w:rPr>
              <w:t>t/a</w:t>
            </w:r>
          </w:p>
        </w:tc>
        <w:tc>
          <w:tcPr>
            <w:tcW w:w="1684" w:type="dxa"/>
            <w:vAlign w:val="center"/>
          </w:tcPr>
          <w:p w14:paraId="5986A4BE">
            <w:pPr>
              <w:jc w:val="center"/>
              <w:rPr>
                <w:sz w:val="24"/>
              </w:rPr>
            </w:pPr>
            <w:r>
              <w:rPr>
                <w:sz w:val="24"/>
              </w:rPr>
              <w:t>—</w:t>
            </w:r>
          </w:p>
        </w:tc>
        <w:tc>
          <w:tcPr>
            <w:tcW w:w="1694" w:type="dxa"/>
            <w:vAlign w:val="center"/>
          </w:tcPr>
          <w:p w14:paraId="45255212">
            <w:pPr>
              <w:pStyle w:val="25"/>
              <w:spacing w:before="0" w:beforeAutospacing="0" w:after="0" w:afterAutospacing="0" w:line="0" w:lineRule="atLeast"/>
              <w:jc w:val="center"/>
              <w:rPr>
                <w:rFonts w:ascii="Times New Roman" w:hAnsi="Times New Roman"/>
                <w:snapToGrid w:val="0"/>
                <w:szCs w:val="24"/>
              </w:rPr>
            </w:pPr>
            <w:r>
              <w:rPr>
                <w:rFonts w:hint="eastAsia" w:ascii="Times New Roman" w:hAnsi="Times New Roman"/>
                <w:snapToGrid w:val="0"/>
                <w:szCs w:val="24"/>
              </w:rPr>
              <w:t>2.0</w:t>
            </w:r>
            <w:r>
              <w:rPr>
                <w:rFonts w:ascii="Times New Roman" w:hAnsi="Times New Roman"/>
                <w:snapToGrid w:val="0"/>
                <w:szCs w:val="24"/>
              </w:rPr>
              <w:t>t/a</w:t>
            </w:r>
          </w:p>
        </w:tc>
        <w:tc>
          <w:tcPr>
            <w:tcW w:w="1307" w:type="dxa"/>
            <w:vAlign w:val="center"/>
          </w:tcPr>
          <w:p w14:paraId="159FB4C5">
            <w:pPr>
              <w:pStyle w:val="25"/>
              <w:spacing w:before="0" w:beforeAutospacing="0" w:after="0" w:afterAutospacing="0" w:line="0" w:lineRule="atLeast"/>
              <w:jc w:val="center"/>
              <w:rPr>
                <w:rFonts w:ascii="Times New Roman" w:hAnsi="Times New Roman"/>
                <w:snapToGrid w:val="0"/>
                <w:szCs w:val="24"/>
              </w:rPr>
            </w:pPr>
            <w:r>
              <w:rPr>
                <w:rFonts w:ascii="Times New Roman" w:hAnsi="Times New Roman"/>
                <w:snapToGrid w:val="0"/>
                <w:szCs w:val="24"/>
              </w:rPr>
              <w:t>+</w:t>
            </w:r>
            <w:r>
              <w:rPr>
                <w:rFonts w:hint="eastAsia" w:ascii="Times New Roman" w:hAnsi="Times New Roman"/>
                <w:snapToGrid w:val="0"/>
                <w:szCs w:val="24"/>
              </w:rPr>
              <w:t>2.0</w:t>
            </w:r>
            <w:r>
              <w:rPr>
                <w:rFonts w:ascii="Times New Roman" w:hAnsi="Times New Roman"/>
                <w:snapToGrid w:val="0"/>
                <w:szCs w:val="24"/>
              </w:rPr>
              <w:t>t/a</w:t>
            </w:r>
          </w:p>
        </w:tc>
      </w:tr>
      <w:tr w14:paraId="25495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13" w:type="dxa"/>
            <w:vMerge w:val="continue"/>
            <w:vAlign w:val="center"/>
          </w:tcPr>
          <w:p w14:paraId="35C5574C">
            <w:pPr>
              <w:pStyle w:val="58"/>
              <w:spacing w:beforeLines="0" w:afterLines="0" w:line="240" w:lineRule="auto"/>
              <w:rPr>
                <w:rFonts w:ascii="Times New Roman"/>
                <w:snapToGrid w:val="0"/>
                <w:kern w:val="21"/>
                <w:sz w:val="24"/>
                <w:szCs w:val="24"/>
              </w:rPr>
            </w:pPr>
          </w:p>
        </w:tc>
        <w:tc>
          <w:tcPr>
            <w:tcW w:w="1451" w:type="dxa"/>
            <w:vAlign w:val="center"/>
          </w:tcPr>
          <w:p w14:paraId="1A610C11">
            <w:pPr>
              <w:spacing w:line="0" w:lineRule="atLeast"/>
              <w:jc w:val="center"/>
              <w:rPr>
                <w:snapToGrid w:val="0"/>
                <w:sz w:val="24"/>
              </w:rPr>
            </w:pPr>
            <w:r>
              <w:rPr>
                <w:sz w:val="24"/>
              </w:rPr>
              <w:t>废油桶</w:t>
            </w:r>
          </w:p>
        </w:tc>
        <w:tc>
          <w:tcPr>
            <w:tcW w:w="1520" w:type="dxa"/>
            <w:vAlign w:val="center"/>
          </w:tcPr>
          <w:p w14:paraId="55D103E4">
            <w:pPr>
              <w:jc w:val="center"/>
              <w:rPr>
                <w:sz w:val="24"/>
              </w:rPr>
            </w:pPr>
            <w:r>
              <w:rPr>
                <w:sz w:val="24"/>
              </w:rPr>
              <w:t>—</w:t>
            </w:r>
          </w:p>
        </w:tc>
        <w:tc>
          <w:tcPr>
            <w:tcW w:w="1209" w:type="dxa"/>
            <w:vAlign w:val="center"/>
          </w:tcPr>
          <w:p w14:paraId="50B10BF0">
            <w:pPr>
              <w:jc w:val="center"/>
              <w:rPr>
                <w:sz w:val="24"/>
              </w:rPr>
            </w:pPr>
            <w:r>
              <w:rPr>
                <w:sz w:val="24"/>
              </w:rPr>
              <w:t>—</w:t>
            </w:r>
          </w:p>
        </w:tc>
        <w:tc>
          <w:tcPr>
            <w:tcW w:w="1627" w:type="dxa"/>
            <w:vAlign w:val="center"/>
          </w:tcPr>
          <w:p w14:paraId="2851D819">
            <w:pPr>
              <w:jc w:val="center"/>
              <w:rPr>
                <w:sz w:val="24"/>
              </w:rPr>
            </w:pPr>
            <w:r>
              <w:rPr>
                <w:sz w:val="24"/>
              </w:rPr>
              <w:t>—</w:t>
            </w:r>
          </w:p>
        </w:tc>
        <w:tc>
          <w:tcPr>
            <w:tcW w:w="1487" w:type="dxa"/>
            <w:vAlign w:val="center"/>
          </w:tcPr>
          <w:p w14:paraId="36C8BE08">
            <w:pPr>
              <w:pStyle w:val="25"/>
              <w:spacing w:before="0" w:beforeAutospacing="0" w:after="0" w:afterAutospacing="0" w:line="0" w:lineRule="atLeast"/>
              <w:jc w:val="center"/>
              <w:rPr>
                <w:rFonts w:ascii="Times New Roman" w:hAnsi="Times New Roman"/>
                <w:snapToGrid w:val="0"/>
                <w:szCs w:val="24"/>
              </w:rPr>
            </w:pPr>
            <w:r>
              <w:rPr>
                <w:rFonts w:hint="eastAsia" w:ascii="Times New Roman" w:hAnsi="Times New Roman"/>
                <w:snapToGrid w:val="0"/>
                <w:szCs w:val="24"/>
              </w:rPr>
              <w:t>0.2t</w:t>
            </w:r>
            <w:r>
              <w:rPr>
                <w:rFonts w:ascii="Times New Roman" w:hAnsi="Times New Roman"/>
                <w:snapToGrid w:val="0"/>
                <w:szCs w:val="24"/>
              </w:rPr>
              <w:t>/a</w:t>
            </w:r>
          </w:p>
        </w:tc>
        <w:tc>
          <w:tcPr>
            <w:tcW w:w="1684" w:type="dxa"/>
            <w:vAlign w:val="center"/>
          </w:tcPr>
          <w:p w14:paraId="1541F9D4">
            <w:pPr>
              <w:jc w:val="center"/>
              <w:rPr>
                <w:sz w:val="24"/>
              </w:rPr>
            </w:pPr>
            <w:r>
              <w:rPr>
                <w:sz w:val="24"/>
              </w:rPr>
              <w:t>—</w:t>
            </w:r>
          </w:p>
        </w:tc>
        <w:tc>
          <w:tcPr>
            <w:tcW w:w="1694" w:type="dxa"/>
            <w:vAlign w:val="center"/>
          </w:tcPr>
          <w:p w14:paraId="44454FD0">
            <w:pPr>
              <w:pStyle w:val="25"/>
              <w:spacing w:before="0" w:beforeAutospacing="0" w:after="0" w:afterAutospacing="0" w:line="0" w:lineRule="atLeast"/>
              <w:jc w:val="center"/>
              <w:rPr>
                <w:rFonts w:ascii="Times New Roman" w:hAnsi="Times New Roman"/>
                <w:snapToGrid w:val="0"/>
                <w:szCs w:val="24"/>
              </w:rPr>
            </w:pPr>
            <w:r>
              <w:rPr>
                <w:rFonts w:hint="eastAsia" w:ascii="Times New Roman" w:hAnsi="Times New Roman"/>
                <w:snapToGrid w:val="0"/>
                <w:szCs w:val="24"/>
              </w:rPr>
              <w:t>0.2t</w:t>
            </w:r>
            <w:r>
              <w:rPr>
                <w:rFonts w:ascii="Times New Roman" w:hAnsi="Times New Roman"/>
                <w:snapToGrid w:val="0"/>
                <w:szCs w:val="24"/>
              </w:rPr>
              <w:t>/a</w:t>
            </w:r>
          </w:p>
        </w:tc>
        <w:tc>
          <w:tcPr>
            <w:tcW w:w="1307" w:type="dxa"/>
            <w:vAlign w:val="center"/>
          </w:tcPr>
          <w:p w14:paraId="631FBBAB">
            <w:pPr>
              <w:pStyle w:val="25"/>
              <w:spacing w:before="0" w:beforeAutospacing="0" w:after="0" w:afterAutospacing="0" w:line="0" w:lineRule="atLeast"/>
              <w:jc w:val="center"/>
              <w:rPr>
                <w:rFonts w:ascii="Times New Roman" w:hAnsi="Times New Roman"/>
                <w:snapToGrid w:val="0"/>
                <w:szCs w:val="24"/>
              </w:rPr>
            </w:pPr>
            <w:r>
              <w:rPr>
                <w:rFonts w:ascii="Times New Roman" w:hAnsi="Times New Roman"/>
                <w:snapToGrid w:val="0"/>
                <w:szCs w:val="24"/>
              </w:rPr>
              <w:t>+</w:t>
            </w:r>
            <w:r>
              <w:rPr>
                <w:rFonts w:hint="eastAsia" w:ascii="Times New Roman" w:hAnsi="Times New Roman"/>
                <w:snapToGrid w:val="0"/>
                <w:szCs w:val="24"/>
              </w:rPr>
              <w:t>0.2t</w:t>
            </w:r>
            <w:r>
              <w:rPr>
                <w:rFonts w:ascii="Times New Roman" w:hAnsi="Times New Roman"/>
                <w:snapToGrid w:val="0"/>
                <w:szCs w:val="24"/>
              </w:rPr>
              <w:t>/a</w:t>
            </w:r>
          </w:p>
        </w:tc>
      </w:tr>
    </w:tbl>
    <w:p w14:paraId="0470B1A7">
      <w:pPr>
        <w:pStyle w:val="58"/>
        <w:spacing w:beforeLines="80" w:after="24" w:line="240" w:lineRule="exact"/>
        <w:jc w:val="left"/>
        <w:rPr>
          <w:rFonts w:ascii="Times New Roman"/>
          <w:snapToGrid w:val="0"/>
          <w:spacing w:val="-6"/>
          <w:kern w:val="21"/>
          <w:szCs w:val="21"/>
        </w:rPr>
      </w:pPr>
      <w:r>
        <w:rPr>
          <w:rFonts w:ascii="Times New Roman"/>
          <w:snapToGrid w:val="0"/>
          <w:spacing w:val="-6"/>
          <w:kern w:val="21"/>
          <w:szCs w:val="21"/>
        </w:rPr>
        <w:t xml:space="preserve"> </w:t>
      </w:r>
      <w:r>
        <w:rPr>
          <w:rFonts w:ascii="Times New Roman"/>
          <w:snapToGrid w:val="0"/>
          <w:kern w:val="21"/>
          <w:szCs w:val="21"/>
        </w:rPr>
        <w:t>注：</w:t>
      </w:r>
      <w:r>
        <w:rPr>
          <w:rFonts w:ascii="Times New Roman"/>
          <w:szCs w:val="21"/>
        </w:rPr>
        <w:t>⑥</w:t>
      </w:r>
      <w:r>
        <w:rPr>
          <w:rFonts w:ascii="Times New Roman"/>
          <w:snapToGrid w:val="0"/>
          <w:spacing w:val="-16"/>
          <w:kern w:val="21"/>
          <w:szCs w:val="21"/>
        </w:rPr>
        <w:t>=</w:t>
      </w:r>
      <w:r>
        <w:rPr>
          <w:rFonts w:ascii="Times New Roman"/>
          <w:szCs w:val="21"/>
        </w:rPr>
        <w:t>①</w:t>
      </w:r>
      <w:r>
        <w:rPr>
          <w:rFonts w:ascii="Times New Roman"/>
          <w:snapToGrid w:val="0"/>
          <w:spacing w:val="-6"/>
          <w:kern w:val="21"/>
          <w:szCs w:val="21"/>
        </w:rPr>
        <w:t>+</w:t>
      </w:r>
      <w:r>
        <w:rPr>
          <w:rFonts w:ascii="Times New Roman"/>
          <w:szCs w:val="21"/>
        </w:rPr>
        <w:t>③</w:t>
      </w:r>
      <w:r>
        <w:rPr>
          <w:rFonts w:ascii="Times New Roman"/>
          <w:snapToGrid w:val="0"/>
          <w:spacing w:val="-6"/>
          <w:kern w:val="21"/>
          <w:szCs w:val="21"/>
        </w:rPr>
        <w:t>+</w:t>
      </w:r>
      <w:r>
        <w:rPr>
          <w:rFonts w:ascii="Times New Roman"/>
          <w:szCs w:val="21"/>
        </w:rPr>
        <w:t>④</w:t>
      </w:r>
      <w:r>
        <w:rPr>
          <w:rFonts w:ascii="Times New Roman"/>
          <w:snapToGrid w:val="0"/>
          <w:spacing w:val="-6"/>
          <w:kern w:val="21"/>
          <w:szCs w:val="21"/>
        </w:rPr>
        <w:t>-</w:t>
      </w:r>
      <w:r>
        <w:rPr>
          <w:rFonts w:ascii="Times New Roman"/>
          <w:szCs w:val="21"/>
        </w:rPr>
        <w:t>⑤</w:t>
      </w:r>
      <w:r>
        <w:rPr>
          <w:rFonts w:ascii="Times New Roman"/>
          <w:snapToGrid w:val="0"/>
          <w:spacing w:val="-16"/>
          <w:kern w:val="21"/>
          <w:szCs w:val="21"/>
        </w:rPr>
        <w:t>；</w:t>
      </w:r>
      <w:r>
        <w:rPr>
          <w:rFonts w:ascii="Times New Roman"/>
          <w:szCs w:val="21"/>
        </w:rPr>
        <w:t>⑦</w:t>
      </w:r>
      <w:r>
        <w:rPr>
          <w:rFonts w:ascii="Times New Roman"/>
          <w:snapToGrid w:val="0"/>
          <w:spacing w:val="-6"/>
          <w:kern w:val="21"/>
          <w:szCs w:val="21"/>
        </w:rPr>
        <w:t>=</w:t>
      </w:r>
      <w:r>
        <w:rPr>
          <w:rFonts w:ascii="Times New Roman"/>
          <w:szCs w:val="21"/>
        </w:rPr>
        <w:t>⑥</w:t>
      </w:r>
      <w:r>
        <w:rPr>
          <w:rFonts w:ascii="Times New Roman"/>
          <w:snapToGrid w:val="0"/>
          <w:spacing w:val="-16"/>
          <w:kern w:val="21"/>
          <w:szCs w:val="21"/>
        </w:rPr>
        <w:t>-</w:t>
      </w:r>
      <w:r>
        <w:rPr>
          <w:rFonts w:ascii="Times New Roman"/>
          <w:szCs w:val="21"/>
        </w:rPr>
        <w:t>①</w:t>
      </w:r>
      <w:r>
        <w:rPr>
          <w:rFonts w:ascii="Times New Roman"/>
          <w:snapToGrid w:val="0"/>
          <w:spacing w:val="-6"/>
          <w:kern w:val="21"/>
          <w:szCs w:val="21"/>
        </w:rPr>
        <w:t>；</w:t>
      </w:r>
    </w:p>
    <w:sectPr>
      <w:footerReference r:id="rId7" w:type="default"/>
      <w:pgSz w:w="16838" w:h="11906" w:orient="landscape"/>
      <w:pgMar w:top="1134" w:right="1701" w:bottom="1134"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F872">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681C">
    <w:pPr>
      <w:pStyle w:val="18"/>
      <w:framePr w:wrap="around" w:vAnchor="text" w:hAnchor="margin" w:xAlign="center" w:y="1"/>
      <w:rPr>
        <w:rStyle w:val="32"/>
      </w:rPr>
    </w:pPr>
    <w:r>
      <w:fldChar w:fldCharType="begin"/>
    </w:r>
    <w:r>
      <w:rPr>
        <w:rStyle w:val="32"/>
      </w:rPr>
      <w:instrText xml:space="preserve">PAGE  </w:instrText>
    </w:r>
    <w:r>
      <w:fldChar w:fldCharType="end"/>
    </w:r>
  </w:p>
  <w:p w14:paraId="7F2079C6">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380A">
    <w:pPr>
      <w:tabs>
        <w:tab w:val="center" w:pos="4153"/>
        <w:tab w:val="right" w:pos="8306"/>
      </w:tabs>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F96776">
                          <w:pPr>
                            <w:pStyle w:val="18"/>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14:paraId="3DF96776">
                    <w:pPr>
                      <w:pStyle w:val="18"/>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9F57">
    <w:pPr>
      <w:pStyle w:val="18"/>
      <w:ind w:left="900" w:hanging="4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47CB8C">
                          <w:pPr>
                            <w:pStyle w:val="18"/>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0947CB8C">
                    <w:pPr>
                      <w:pStyle w:val="18"/>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060C">
    <w:pPr>
      <w:pStyle w:val="18"/>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49979">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77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5BA49979">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77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2CD2F"/>
    <w:multiLevelType w:val="singleLevel"/>
    <w:tmpl w:val="8CA2CD2F"/>
    <w:lvl w:ilvl="0" w:tentative="0">
      <w:start w:val="1"/>
      <w:numFmt w:val="decimal"/>
      <w:suff w:val="nothing"/>
      <w:lvlText w:val="%1、"/>
      <w:lvlJc w:val="left"/>
      <w:pPr>
        <w:ind w:left="150"/>
      </w:pPr>
    </w:lvl>
  </w:abstractNum>
  <w:abstractNum w:abstractNumId="1">
    <w:nsid w:val="C23C086E"/>
    <w:multiLevelType w:val="singleLevel"/>
    <w:tmpl w:val="C23C086E"/>
    <w:lvl w:ilvl="0" w:tentative="0">
      <w:start w:val="1"/>
      <w:numFmt w:val="decimal"/>
      <w:suff w:val="nothing"/>
      <w:lvlText w:val="%1"/>
      <w:lvlJc w:val="left"/>
      <w:pPr>
        <w:tabs>
          <w:tab w:val="left" w:pos="397"/>
        </w:tabs>
        <w:ind w:left="454" w:hanging="454"/>
      </w:pPr>
      <w:rPr>
        <w:rFonts w:hint="default"/>
      </w:rPr>
    </w:lvl>
  </w:abstractNum>
  <w:abstractNum w:abstractNumId="2">
    <w:nsid w:val="C75D9121"/>
    <w:multiLevelType w:val="singleLevel"/>
    <w:tmpl w:val="C75D9121"/>
    <w:lvl w:ilvl="0" w:tentative="0">
      <w:start w:val="1"/>
      <w:numFmt w:val="decimal"/>
      <w:suff w:val="nothing"/>
      <w:lvlText w:val="%1"/>
      <w:lvlJc w:val="left"/>
      <w:pPr>
        <w:tabs>
          <w:tab w:val="left" w:pos="397"/>
        </w:tabs>
        <w:ind w:left="454" w:hanging="454"/>
      </w:pPr>
      <w:rPr>
        <w:rFonts w:hint="default"/>
      </w:rPr>
    </w:lvl>
  </w:abstractNum>
  <w:abstractNum w:abstractNumId="3">
    <w:nsid w:val="F4D32578"/>
    <w:multiLevelType w:val="singleLevel"/>
    <w:tmpl w:val="F4D32578"/>
    <w:lvl w:ilvl="0" w:tentative="0">
      <w:start w:val="1"/>
      <w:numFmt w:val="decimal"/>
      <w:suff w:val="nothing"/>
      <w:lvlText w:val="%1、"/>
      <w:lvlJc w:val="left"/>
    </w:lvl>
  </w:abstractNum>
  <w:abstractNum w:abstractNumId="4">
    <w:nsid w:val="288AB471"/>
    <w:multiLevelType w:val="singleLevel"/>
    <w:tmpl w:val="288AB471"/>
    <w:lvl w:ilvl="0" w:tentative="0">
      <w:start w:val="3"/>
      <w:numFmt w:val="decimal"/>
      <w:lvlText w:val="%1"/>
      <w:lvlJc w:val="left"/>
      <w:pPr>
        <w:tabs>
          <w:tab w:val="left" w:pos="113"/>
        </w:tabs>
        <w:ind w:left="0" w:firstLine="113"/>
      </w:pPr>
      <w:rPr>
        <w:rFonts w:hint="default" w:ascii="Times New Roman" w:hAnsi="Times New Roman" w:eastAsia="宋体" w:cs="宋体"/>
      </w:rPr>
    </w:lvl>
  </w:abstractNum>
  <w:abstractNum w:abstractNumId="5">
    <w:nsid w:val="32126D7E"/>
    <w:multiLevelType w:val="singleLevel"/>
    <w:tmpl w:val="32126D7E"/>
    <w:lvl w:ilvl="0" w:tentative="0">
      <w:start w:val="1"/>
      <w:numFmt w:val="decimal"/>
      <w:suff w:val="nothing"/>
      <w:lvlText w:val="（%1）"/>
      <w:lvlJc w:val="left"/>
    </w:lvl>
  </w:abstractNum>
  <w:abstractNum w:abstractNumId="6">
    <w:nsid w:val="44D193D5"/>
    <w:multiLevelType w:val="singleLevel"/>
    <w:tmpl w:val="44D193D5"/>
    <w:lvl w:ilvl="0" w:tentative="0">
      <w:start w:val="1"/>
      <w:numFmt w:val="decimal"/>
      <w:suff w:val="nothing"/>
      <w:lvlText w:val="%1"/>
      <w:lvlJc w:val="left"/>
      <w:pPr>
        <w:tabs>
          <w:tab w:val="left" w:pos="397"/>
        </w:tabs>
        <w:ind w:left="454" w:hanging="454"/>
      </w:pPr>
      <w:rPr>
        <w:rFonts w:hint="default"/>
      </w:rPr>
    </w:lvl>
  </w:abstractNum>
  <w:abstractNum w:abstractNumId="7">
    <w:nsid w:val="4C8C5312"/>
    <w:multiLevelType w:val="multilevel"/>
    <w:tmpl w:val="4C8C5312"/>
    <w:lvl w:ilvl="0" w:tentative="0">
      <w:start w:val="1"/>
      <w:numFmt w:val="decimal"/>
      <w:lvlText w:val="%1."/>
      <w:lvlJc w:val="left"/>
      <w:pPr>
        <w:tabs>
          <w:tab w:val="left" w:pos="425"/>
        </w:tabs>
        <w:ind w:left="425" w:hanging="425"/>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851"/>
        </w:tabs>
        <w:ind w:left="851" w:hanging="709"/>
      </w:pPr>
      <w:rPr>
        <w:rFonts w:hint="default" w:ascii="Times New Roman" w:hAnsi="Times New Roman" w:eastAsia="宋体"/>
        <w:b/>
        <w:u w:val="none"/>
      </w:rPr>
    </w:lvl>
    <w:lvl w:ilvl="3" w:tentative="0">
      <w:start w:val="1"/>
      <w:numFmt w:val="decimal"/>
      <w:pStyle w:val="104"/>
      <w:lvlText w:val="%1.%2.%3.%4."/>
      <w:lvlJc w:val="left"/>
      <w:pPr>
        <w:tabs>
          <w:tab w:val="left" w:pos="851"/>
        </w:tabs>
        <w:ind w:left="851" w:hanging="851"/>
      </w:pPr>
      <w:rPr>
        <w:rFonts w:hint="default"/>
        <w:u w:val="none"/>
      </w:rPr>
    </w:lvl>
    <w:lvl w:ilvl="4" w:tentative="0">
      <w:start w:val="1"/>
      <w:numFmt w:val="decimal"/>
      <w:lvlText w:val=""/>
      <w:lvlJc w:val="left"/>
      <w:pPr>
        <w:tabs>
          <w:tab w:val="left" w:pos="992"/>
        </w:tabs>
        <w:ind w:left="992" w:hanging="992"/>
      </w:pPr>
      <w:rPr>
        <w:rFonts w:hint="default"/>
        <w:u w:val="none"/>
      </w:rPr>
    </w:lvl>
    <w:lvl w:ilvl="5" w:tentative="0">
      <w:start w:val="1"/>
      <w:numFmt w:val="decimal"/>
      <w:lvlText w:val="%1.%2.%3.%4.%5.%6."/>
      <w:lvlJc w:val="left"/>
      <w:pPr>
        <w:tabs>
          <w:tab w:val="left" w:pos="1134"/>
        </w:tabs>
        <w:ind w:left="1134" w:hanging="1134"/>
      </w:pPr>
      <w:rPr>
        <w:rFonts w:hint="default"/>
        <w:u w:val="none"/>
      </w:rPr>
    </w:lvl>
    <w:lvl w:ilvl="6" w:tentative="0">
      <w:start w:val="1"/>
      <w:numFmt w:val="decimal"/>
      <w:lvlText w:val="%1.%2.%3.%4.%5.%6._x0006_."/>
      <w:lvlJc w:val="left"/>
      <w:pPr>
        <w:tabs>
          <w:tab w:val="left" w:pos="1276"/>
        </w:tabs>
        <w:ind w:left="1276" w:hanging="1276"/>
      </w:pPr>
      <w:rPr>
        <w:rFonts w:hint="default"/>
        <w:u w:val="none"/>
      </w:rPr>
    </w:lvl>
    <w:lvl w:ilvl="7" w:tentative="0">
      <w:start w:val="1"/>
      <w:numFmt w:val="decimal"/>
      <w:lvlText w:val="%1.%2.%3.%4.%5.%6._x0006_.%8."/>
      <w:lvlJc w:val="left"/>
      <w:pPr>
        <w:tabs>
          <w:tab w:val="left" w:pos="1418"/>
        </w:tabs>
        <w:ind w:left="1418" w:hanging="1418"/>
      </w:pPr>
      <w:rPr>
        <w:rFonts w:hint="default"/>
        <w:u w:val="none"/>
      </w:rPr>
    </w:lvl>
    <w:lvl w:ilvl="8" w:tentative="0">
      <w:start w:val="1"/>
      <w:numFmt w:val="decimal"/>
      <w:lvlText w:val="%1.%2.%3.%4.%5.%6._x0006_.%8.%9."/>
      <w:lvlJc w:val="left"/>
      <w:pPr>
        <w:tabs>
          <w:tab w:val="left" w:pos="1559"/>
        </w:tabs>
        <w:ind w:left="1559" w:hanging="1559"/>
      </w:pPr>
      <w:rPr>
        <w:rFonts w:hint="default"/>
        <w:u w:val="none"/>
      </w:rPr>
    </w:lvl>
  </w:abstractNum>
  <w:abstractNum w:abstractNumId="8">
    <w:nsid w:val="52F559B6"/>
    <w:multiLevelType w:val="singleLevel"/>
    <w:tmpl w:val="52F559B6"/>
    <w:lvl w:ilvl="0" w:tentative="0">
      <w:start w:val="5"/>
      <w:numFmt w:val="chineseCounting"/>
      <w:suff w:val="nothing"/>
      <w:lvlText w:val="%1、"/>
      <w:lvlJc w:val="left"/>
      <w:rPr>
        <w:rFonts w:hint="eastAsia"/>
      </w:rPr>
    </w:lvl>
  </w:abstractNum>
  <w:abstractNum w:abstractNumId="9">
    <w:nsid w:val="5486BEF4"/>
    <w:multiLevelType w:val="singleLevel"/>
    <w:tmpl w:val="5486BEF4"/>
    <w:lvl w:ilvl="0" w:tentative="0">
      <w:start w:val="2"/>
      <w:numFmt w:val="chineseCounting"/>
      <w:suff w:val="nothing"/>
      <w:lvlText w:val="%1、"/>
      <w:lvlJc w:val="left"/>
      <w:rPr>
        <w:rFonts w:hint="eastAsia"/>
      </w:rPr>
    </w:lvl>
  </w:abstractNum>
  <w:abstractNum w:abstractNumId="10">
    <w:nsid w:val="59AFC043"/>
    <w:multiLevelType w:val="singleLevel"/>
    <w:tmpl w:val="59AFC043"/>
    <w:lvl w:ilvl="0" w:tentative="0">
      <w:start w:val="1"/>
      <w:numFmt w:val="decimal"/>
      <w:pStyle w:val="71"/>
      <w:suff w:val="nothing"/>
      <w:lvlText w:val="%1、"/>
      <w:lvlJc w:val="left"/>
    </w:lvl>
  </w:abstractNum>
  <w:abstractNum w:abstractNumId="11">
    <w:nsid w:val="65BDFC60"/>
    <w:multiLevelType w:val="singleLevel"/>
    <w:tmpl w:val="65BDFC60"/>
    <w:lvl w:ilvl="0" w:tentative="0">
      <w:start w:val="1"/>
      <w:numFmt w:val="decimal"/>
      <w:suff w:val="nothing"/>
      <w:lvlText w:val="（%1）"/>
      <w:lvlJc w:val="left"/>
    </w:lvl>
  </w:abstractNum>
  <w:abstractNum w:abstractNumId="12">
    <w:nsid w:val="6CB305DA"/>
    <w:multiLevelType w:val="singleLevel"/>
    <w:tmpl w:val="6CB305DA"/>
    <w:lvl w:ilvl="0" w:tentative="0">
      <w:start w:val="2"/>
      <w:numFmt w:val="chineseCounting"/>
      <w:suff w:val="nothing"/>
      <w:lvlText w:val="%1、"/>
      <w:lvlJc w:val="left"/>
      <w:rPr>
        <w:rFonts w:hint="eastAsia"/>
      </w:rPr>
    </w:lvl>
  </w:abstractNum>
  <w:abstractNum w:abstractNumId="13">
    <w:nsid w:val="71B8C046"/>
    <w:multiLevelType w:val="singleLevel"/>
    <w:tmpl w:val="71B8C046"/>
    <w:lvl w:ilvl="0" w:tentative="0">
      <w:start w:val="2"/>
      <w:numFmt w:val="decimal"/>
      <w:suff w:val="nothing"/>
      <w:lvlText w:val="（%1）"/>
      <w:lvlJc w:val="left"/>
    </w:lvl>
  </w:abstractNum>
  <w:num w:numId="1">
    <w:abstractNumId w:val="10"/>
  </w:num>
  <w:num w:numId="2">
    <w:abstractNumId w:val="7"/>
  </w:num>
  <w:num w:numId="3">
    <w:abstractNumId w:val="0"/>
  </w:num>
  <w:num w:numId="4">
    <w:abstractNumId w:val="9"/>
  </w:num>
  <w:num w:numId="5">
    <w:abstractNumId w:val="4"/>
  </w:num>
  <w:num w:numId="6">
    <w:abstractNumId w:val="13"/>
  </w:num>
  <w:num w:numId="7">
    <w:abstractNumId w:val="5"/>
  </w:num>
  <w:num w:numId="8">
    <w:abstractNumId w:val="12"/>
  </w:num>
  <w:num w:numId="9">
    <w:abstractNumId w:val="3"/>
  </w:num>
  <w:num w:numId="10">
    <w:abstractNumId w:val="11"/>
  </w:num>
  <w:num w:numId="11">
    <w:abstractNumId w:val="1"/>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NGUxNjVjMTg2YTRhODRiNWE4Y2RjZmZlMmJlOTAifQ=="/>
  </w:docVars>
  <w:rsids>
    <w:rsidRoot w:val="00172A27"/>
    <w:rsid w:val="000060B3"/>
    <w:rsid w:val="000408DC"/>
    <w:rsid w:val="0004364B"/>
    <w:rsid w:val="0004492E"/>
    <w:rsid w:val="00057E68"/>
    <w:rsid w:val="000619C7"/>
    <w:rsid w:val="00061B1F"/>
    <w:rsid w:val="000733C4"/>
    <w:rsid w:val="00074783"/>
    <w:rsid w:val="00075018"/>
    <w:rsid w:val="000763E2"/>
    <w:rsid w:val="0008070B"/>
    <w:rsid w:val="000810AC"/>
    <w:rsid w:val="00081A02"/>
    <w:rsid w:val="00082231"/>
    <w:rsid w:val="00087E1A"/>
    <w:rsid w:val="00092D38"/>
    <w:rsid w:val="0009377B"/>
    <w:rsid w:val="000A20C9"/>
    <w:rsid w:val="000A2B0D"/>
    <w:rsid w:val="000B058F"/>
    <w:rsid w:val="000B4467"/>
    <w:rsid w:val="000B4DB9"/>
    <w:rsid w:val="000C09AC"/>
    <w:rsid w:val="000C2D9B"/>
    <w:rsid w:val="000C767F"/>
    <w:rsid w:val="000D4D85"/>
    <w:rsid w:val="000D5A44"/>
    <w:rsid w:val="000E3ED2"/>
    <w:rsid w:val="000E41CA"/>
    <w:rsid w:val="000F29AA"/>
    <w:rsid w:val="0011250A"/>
    <w:rsid w:val="00120277"/>
    <w:rsid w:val="00125435"/>
    <w:rsid w:val="00131F42"/>
    <w:rsid w:val="001337A1"/>
    <w:rsid w:val="001357F1"/>
    <w:rsid w:val="001372BE"/>
    <w:rsid w:val="00140FA8"/>
    <w:rsid w:val="001429D0"/>
    <w:rsid w:val="00142FEB"/>
    <w:rsid w:val="00143A2D"/>
    <w:rsid w:val="00145A41"/>
    <w:rsid w:val="00151675"/>
    <w:rsid w:val="00157435"/>
    <w:rsid w:val="00162715"/>
    <w:rsid w:val="00172A27"/>
    <w:rsid w:val="0017504D"/>
    <w:rsid w:val="0017671A"/>
    <w:rsid w:val="00177422"/>
    <w:rsid w:val="00184590"/>
    <w:rsid w:val="001870D1"/>
    <w:rsid w:val="0018781E"/>
    <w:rsid w:val="0019262D"/>
    <w:rsid w:val="00194260"/>
    <w:rsid w:val="0019604E"/>
    <w:rsid w:val="001A1B35"/>
    <w:rsid w:val="001A48A2"/>
    <w:rsid w:val="001A6F61"/>
    <w:rsid w:val="001B1084"/>
    <w:rsid w:val="001B72B8"/>
    <w:rsid w:val="001C634F"/>
    <w:rsid w:val="001C69B3"/>
    <w:rsid w:val="001D5595"/>
    <w:rsid w:val="001D7874"/>
    <w:rsid w:val="001D7F22"/>
    <w:rsid w:val="001E4D93"/>
    <w:rsid w:val="001E585E"/>
    <w:rsid w:val="001E6777"/>
    <w:rsid w:val="001F0F17"/>
    <w:rsid w:val="001F3347"/>
    <w:rsid w:val="001F69E4"/>
    <w:rsid w:val="00202A70"/>
    <w:rsid w:val="002042C3"/>
    <w:rsid w:val="002125B4"/>
    <w:rsid w:val="002155B8"/>
    <w:rsid w:val="00224839"/>
    <w:rsid w:val="002249B2"/>
    <w:rsid w:val="00225A90"/>
    <w:rsid w:val="00226574"/>
    <w:rsid w:val="002278EC"/>
    <w:rsid w:val="0023280E"/>
    <w:rsid w:val="00235F48"/>
    <w:rsid w:val="002377D1"/>
    <w:rsid w:val="002506BC"/>
    <w:rsid w:val="00251E4B"/>
    <w:rsid w:val="00254345"/>
    <w:rsid w:val="00264557"/>
    <w:rsid w:val="00272F56"/>
    <w:rsid w:val="00276BB3"/>
    <w:rsid w:val="002805AB"/>
    <w:rsid w:val="00283DDF"/>
    <w:rsid w:val="00284204"/>
    <w:rsid w:val="00291773"/>
    <w:rsid w:val="00294EC8"/>
    <w:rsid w:val="0029601E"/>
    <w:rsid w:val="002A168C"/>
    <w:rsid w:val="002A3DC7"/>
    <w:rsid w:val="002B49E2"/>
    <w:rsid w:val="002B7B00"/>
    <w:rsid w:val="002B7C44"/>
    <w:rsid w:val="002C2B17"/>
    <w:rsid w:val="002D3DD0"/>
    <w:rsid w:val="002D625B"/>
    <w:rsid w:val="002E1F3A"/>
    <w:rsid w:val="002E298A"/>
    <w:rsid w:val="002E6AD0"/>
    <w:rsid w:val="002F199C"/>
    <w:rsid w:val="00301978"/>
    <w:rsid w:val="0030332C"/>
    <w:rsid w:val="003051C2"/>
    <w:rsid w:val="00305735"/>
    <w:rsid w:val="00312296"/>
    <w:rsid w:val="00312AA9"/>
    <w:rsid w:val="00312B5A"/>
    <w:rsid w:val="00314F0E"/>
    <w:rsid w:val="00317F3E"/>
    <w:rsid w:val="00321D8E"/>
    <w:rsid w:val="00325928"/>
    <w:rsid w:val="00332863"/>
    <w:rsid w:val="00334EA6"/>
    <w:rsid w:val="00336049"/>
    <w:rsid w:val="0033684D"/>
    <w:rsid w:val="00337B42"/>
    <w:rsid w:val="00341B42"/>
    <w:rsid w:val="00342DA5"/>
    <w:rsid w:val="0034348F"/>
    <w:rsid w:val="0035255D"/>
    <w:rsid w:val="003559F3"/>
    <w:rsid w:val="00356653"/>
    <w:rsid w:val="0035743F"/>
    <w:rsid w:val="00357BE2"/>
    <w:rsid w:val="0036170C"/>
    <w:rsid w:val="003634B4"/>
    <w:rsid w:val="003658F1"/>
    <w:rsid w:val="00366E0F"/>
    <w:rsid w:val="00381A72"/>
    <w:rsid w:val="00384676"/>
    <w:rsid w:val="00390857"/>
    <w:rsid w:val="003919D3"/>
    <w:rsid w:val="00393B45"/>
    <w:rsid w:val="003A0B2E"/>
    <w:rsid w:val="003A4BF3"/>
    <w:rsid w:val="003B420D"/>
    <w:rsid w:val="003C4E27"/>
    <w:rsid w:val="003C6C16"/>
    <w:rsid w:val="003D2229"/>
    <w:rsid w:val="003D6A97"/>
    <w:rsid w:val="003D794D"/>
    <w:rsid w:val="003E0FBE"/>
    <w:rsid w:val="003E1706"/>
    <w:rsid w:val="003E3058"/>
    <w:rsid w:val="003E6836"/>
    <w:rsid w:val="003E6A8D"/>
    <w:rsid w:val="003E76A9"/>
    <w:rsid w:val="003F0809"/>
    <w:rsid w:val="003F487F"/>
    <w:rsid w:val="003F6A8C"/>
    <w:rsid w:val="003F755C"/>
    <w:rsid w:val="00402228"/>
    <w:rsid w:val="00406F01"/>
    <w:rsid w:val="00416D50"/>
    <w:rsid w:val="00416FD5"/>
    <w:rsid w:val="00417772"/>
    <w:rsid w:val="00420E6A"/>
    <w:rsid w:val="00423859"/>
    <w:rsid w:val="004246DC"/>
    <w:rsid w:val="00425A9E"/>
    <w:rsid w:val="00426D6B"/>
    <w:rsid w:val="00431E6C"/>
    <w:rsid w:val="00433CE7"/>
    <w:rsid w:val="00452738"/>
    <w:rsid w:val="00456091"/>
    <w:rsid w:val="00466321"/>
    <w:rsid w:val="004751C3"/>
    <w:rsid w:val="00482915"/>
    <w:rsid w:val="00484B9B"/>
    <w:rsid w:val="004855F6"/>
    <w:rsid w:val="0048661E"/>
    <w:rsid w:val="00494670"/>
    <w:rsid w:val="004A3823"/>
    <w:rsid w:val="004E2636"/>
    <w:rsid w:val="004E6946"/>
    <w:rsid w:val="004F1AD8"/>
    <w:rsid w:val="0050329C"/>
    <w:rsid w:val="005039CB"/>
    <w:rsid w:val="0050558F"/>
    <w:rsid w:val="00506286"/>
    <w:rsid w:val="00510813"/>
    <w:rsid w:val="00511990"/>
    <w:rsid w:val="00511DE0"/>
    <w:rsid w:val="0051395D"/>
    <w:rsid w:val="00514870"/>
    <w:rsid w:val="00514B9B"/>
    <w:rsid w:val="00517F02"/>
    <w:rsid w:val="00524303"/>
    <w:rsid w:val="005258A2"/>
    <w:rsid w:val="00526928"/>
    <w:rsid w:val="00534C85"/>
    <w:rsid w:val="005401AE"/>
    <w:rsid w:val="00542E07"/>
    <w:rsid w:val="00545424"/>
    <w:rsid w:val="00554A7B"/>
    <w:rsid w:val="0055572C"/>
    <w:rsid w:val="0056106A"/>
    <w:rsid w:val="00564400"/>
    <w:rsid w:val="005651DC"/>
    <w:rsid w:val="005720AE"/>
    <w:rsid w:val="00594D77"/>
    <w:rsid w:val="0059549F"/>
    <w:rsid w:val="005969E4"/>
    <w:rsid w:val="005A06B7"/>
    <w:rsid w:val="005A1759"/>
    <w:rsid w:val="005A5219"/>
    <w:rsid w:val="005A68A7"/>
    <w:rsid w:val="005B00C3"/>
    <w:rsid w:val="005B498C"/>
    <w:rsid w:val="005C573C"/>
    <w:rsid w:val="005D36AB"/>
    <w:rsid w:val="005D7880"/>
    <w:rsid w:val="005D7F06"/>
    <w:rsid w:val="00601C09"/>
    <w:rsid w:val="00602121"/>
    <w:rsid w:val="00617CC3"/>
    <w:rsid w:val="006231F9"/>
    <w:rsid w:val="00635B58"/>
    <w:rsid w:val="006377A6"/>
    <w:rsid w:val="00637A3D"/>
    <w:rsid w:val="006411EF"/>
    <w:rsid w:val="006432CE"/>
    <w:rsid w:val="006555A5"/>
    <w:rsid w:val="00660277"/>
    <w:rsid w:val="006651DE"/>
    <w:rsid w:val="006748B8"/>
    <w:rsid w:val="006775C3"/>
    <w:rsid w:val="00684D9B"/>
    <w:rsid w:val="0069290A"/>
    <w:rsid w:val="00693466"/>
    <w:rsid w:val="0069775A"/>
    <w:rsid w:val="00697813"/>
    <w:rsid w:val="006A3EE8"/>
    <w:rsid w:val="006A72BF"/>
    <w:rsid w:val="006B03F2"/>
    <w:rsid w:val="006B37DC"/>
    <w:rsid w:val="006B4F68"/>
    <w:rsid w:val="006C0592"/>
    <w:rsid w:val="006C272E"/>
    <w:rsid w:val="006C5479"/>
    <w:rsid w:val="006D13B5"/>
    <w:rsid w:val="006D785C"/>
    <w:rsid w:val="006E002F"/>
    <w:rsid w:val="006E12FF"/>
    <w:rsid w:val="006E46E8"/>
    <w:rsid w:val="006E607E"/>
    <w:rsid w:val="006E7485"/>
    <w:rsid w:val="006F3119"/>
    <w:rsid w:val="006F5107"/>
    <w:rsid w:val="006F55C3"/>
    <w:rsid w:val="007016E3"/>
    <w:rsid w:val="00703341"/>
    <w:rsid w:val="00706C5D"/>
    <w:rsid w:val="00722D97"/>
    <w:rsid w:val="00725FF5"/>
    <w:rsid w:val="00732922"/>
    <w:rsid w:val="007351C6"/>
    <w:rsid w:val="0074799C"/>
    <w:rsid w:val="0075162E"/>
    <w:rsid w:val="00754034"/>
    <w:rsid w:val="007554F1"/>
    <w:rsid w:val="00756556"/>
    <w:rsid w:val="0076013B"/>
    <w:rsid w:val="007618C4"/>
    <w:rsid w:val="007628D3"/>
    <w:rsid w:val="007635FF"/>
    <w:rsid w:val="00767980"/>
    <w:rsid w:val="00770B19"/>
    <w:rsid w:val="00773F60"/>
    <w:rsid w:val="0077463F"/>
    <w:rsid w:val="00780646"/>
    <w:rsid w:val="007836EA"/>
    <w:rsid w:val="00784CDA"/>
    <w:rsid w:val="007857A1"/>
    <w:rsid w:val="007906C4"/>
    <w:rsid w:val="007940EA"/>
    <w:rsid w:val="007967E8"/>
    <w:rsid w:val="007A2170"/>
    <w:rsid w:val="007A22BF"/>
    <w:rsid w:val="007A3323"/>
    <w:rsid w:val="007A3847"/>
    <w:rsid w:val="007B1BC3"/>
    <w:rsid w:val="007B72B8"/>
    <w:rsid w:val="007B7A58"/>
    <w:rsid w:val="007C21B5"/>
    <w:rsid w:val="007C4E3C"/>
    <w:rsid w:val="007D22B7"/>
    <w:rsid w:val="007D3A8E"/>
    <w:rsid w:val="007D49F0"/>
    <w:rsid w:val="007D668A"/>
    <w:rsid w:val="007E4BD2"/>
    <w:rsid w:val="007E71B6"/>
    <w:rsid w:val="00801393"/>
    <w:rsid w:val="00802F88"/>
    <w:rsid w:val="0081293E"/>
    <w:rsid w:val="00814D32"/>
    <w:rsid w:val="00815465"/>
    <w:rsid w:val="00817E9A"/>
    <w:rsid w:val="008223B3"/>
    <w:rsid w:val="008306BD"/>
    <w:rsid w:val="00831A80"/>
    <w:rsid w:val="00833743"/>
    <w:rsid w:val="008340A4"/>
    <w:rsid w:val="00856F18"/>
    <w:rsid w:val="00863559"/>
    <w:rsid w:val="00870AEB"/>
    <w:rsid w:val="0087135F"/>
    <w:rsid w:val="00872D94"/>
    <w:rsid w:val="00875F57"/>
    <w:rsid w:val="00880364"/>
    <w:rsid w:val="00880F11"/>
    <w:rsid w:val="00891592"/>
    <w:rsid w:val="00891E9E"/>
    <w:rsid w:val="008A0A43"/>
    <w:rsid w:val="008A2F68"/>
    <w:rsid w:val="008B4FA6"/>
    <w:rsid w:val="008B5282"/>
    <w:rsid w:val="008B6102"/>
    <w:rsid w:val="008B7C17"/>
    <w:rsid w:val="008C2D01"/>
    <w:rsid w:val="008C40E6"/>
    <w:rsid w:val="008D0F7A"/>
    <w:rsid w:val="008D53B4"/>
    <w:rsid w:val="008D68E4"/>
    <w:rsid w:val="008E0415"/>
    <w:rsid w:val="008E0506"/>
    <w:rsid w:val="008E0CFF"/>
    <w:rsid w:val="008E5D6B"/>
    <w:rsid w:val="008E76F0"/>
    <w:rsid w:val="008F15FE"/>
    <w:rsid w:val="008F2D29"/>
    <w:rsid w:val="008F440B"/>
    <w:rsid w:val="008F5187"/>
    <w:rsid w:val="008F60D8"/>
    <w:rsid w:val="00900252"/>
    <w:rsid w:val="00900557"/>
    <w:rsid w:val="00900706"/>
    <w:rsid w:val="00902727"/>
    <w:rsid w:val="0090312B"/>
    <w:rsid w:val="00910C9E"/>
    <w:rsid w:val="009133F9"/>
    <w:rsid w:val="0091736D"/>
    <w:rsid w:val="0091762E"/>
    <w:rsid w:val="00924F9E"/>
    <w:rsid w:val="0093037A"/>
    <w:rsid w:val="00937493"/>
    <w:rsid w:val="0094154D"/>
    <w:rsid w:val="00943009"/>
    <w:rsid w:val="0095155F"/>
    <w:rsid w:val="00954429"/>
    <w:rsid w:val="009563CE"/>
    <w:rsid w:val="009619F3"/>
    <w:rsid w:val="00976328"/>
    <w:rsid w:val="0097680D"/>
    <w:rsid w:val="009813A1"/>
    <w:rsid w:val="00982438"/>
    <w:rsid w:val="0098404C"/>
    <w:rsid w:val="00985283"/>
    <w:rsid w:val="00995992"/>
    <w:rsid w:val="009A03E5"/>
    <w:rsid w:val="009A0F3B"/>
    <w:rsid w:val="009A1BB4"/>
    <w:rsid w:val="009A2628"/>
    <w:rsid w:val="009A3200"/>
    <w:rsid w:val="009B0897"/>
    <w:rsid w:val="009B3C52"/>
    <w:rsid w:val="009B7BD9"/>
    <w:rsid w:val="009C2B52"/>
    <w:rsid w:val="009C7DD5"/>
    <w:rsid w:val="009E17C4"/>
    <w:rsid w:val="009E227D"/>
    <w:rsid w:val="009E5019"/>
    <w:rsid w:val="009E5346"/>
    <w:rsid w:val="00A0346B"/>
    <w:rsid w:val="00A04F1B"/>
    <w:rsid w:val="00A0501B"/>
    <w:rsid w:val="00A14947"/>
    <w:rsid w:val="00A17996"/>
    <w:rsid w:val="00A32A83"/>
    <w:rsid w:val="00A368DB"/>
    <w:rsid w:val="00A423AA"/>
    <w:rsid w:val="00A43423"/>
    <w:rsid w:val="00A46D0E"/>
    <w:rsid w:val="00A53EC6"/>
    <w:rsid w:val="00A55C0F"/>
    <w:rsid w:val="00A8713F"/>
    <w:rsid w:val="00A8760A"/>
    <w:rsid w:val="00A90BA1"/>
    <w:rsid w:val="00A97A9A"/>
    <w:rsid w:val="00AA0671"/>
    <w:rsid w:val="00AA0866"/>
    <w:rsid w:val="00AA2531"/>
    <w:rsid w:val="00AA32AA"/>
    <w:rsid w:val="00AA361A"/>
    <w:rsid w:val="00AB1ACC"/>
    <w:rsid w:val="00AB1E09"/>
    <w:rsid w:val="00AB5330"/>
    <w:rsid w:val="00AB7747"/>
    <w:rsid w:val="00AC14CE"/>
    <w:rsid w:val="00AC2A56"/>
    <w:rsid w:val="00AD055E"/>
    <w:rsid w:val="00AD3A25"/>
    <w:rsid w:val="00AD47A7"/>
    <w:rsid w:val="00AD7D31"/>
    <w:rsid w:val="00AE0E89"/>
    <w:rsid w:val="00AF0CBF"/>
    <w:rsid w:val="00AF1924"/>
    <w:rsid w:val="00AF257F"/>
    <w:rsid w:val="00AF33CF"/>
    <w:rsid w:val="00AF4D50"/>
    <w:rsid w:val="00AF6179"/>
    <w:rsid w:val="00B02E6F"/>
    <w:rsid w:val="00B1295A"/>
    <w:rsid w:val="00B20A45"/>
    <w:rsid w:val="00B228C8"/>
    <w:rsid w:val="00B22C5C"/>
    <w:rsid w:val="00B24F30"/>
    <w:rsid w:val="00B31ABF"/>
    <w:rsid w:val="00B33BE3"/>
    <w:rsid w:val="00B410CB"/>
    <w:rsid w:val="00B534C7"/>
    <w:rsid w:val="00B53B5D"/>
    <w:rsid w:val="00B6055E"/>
    <w:rsid w:val="00B62BA9"/>
    <w:rsid w:val="00B6317D"/>
    <w:rsid w:val="00B7723F"/>
    <w:rsid w:val="00B80534"/>
    <w:rsid w:val="00B83AA4"/>
    <w:rsid w:val="00B8433C"/>
    <w:rsid w:val="00B87491"/>
    <w:rsid w:val="00B9331E"/>
    <w:rsid w:val="00B94E71"/>
    <w:rsid w:val="00BA29E9"/>
    <w:rsid w:val="00BA5F3C"/>
    <w:rsid w:val="00BA6236"/>
    <w:rsid w:val="00BA7142"/>
    <w:rsid w:val="00BB237C"/>
    <w:rsid w:val="00BB379D"/>
    <w:rsid w:val="00BB41A3"/>
    <w:rsid w:val="00BC32DC"/>
    <w:rsid w:val="00BC35B6"/>
    <w:rsid w:val="00BD1B51"/>
    <w:rsid w:val="00BD3F5D"/>
    <w:rsid w:val="00BD4596"/>
    <w:rsid w:val="00BE1405"/>
    <w:rsid w:val="00BE312D"/>
    <w:rsid w:val="00BF1C20"/>
    <w:rsid w:val="00BF5F7E"/>
    <w:rsid w:val="00C10578"/>
    <w:rsid w:val="00C135BC"/>
    <w:rsid w:val="00C15C95"/>
    <w:rsid w:val="00C2596A"/>
    <w:rsid w:val="00C27537"/>
    <w:rsid w:val="00C328FE"/>
    <w:rsid w:val="00C33507"/>
    <w:rsid w:val="00C35397"/>
    <w:rsid w:val="00C4409D"/>
    <w:rsid w:val="00C44E72"/>
    <w:rsid w:val="00C45A06"/>
    <w:rsid w:val="00C45EA5"/>
    <w:rsid w:val="00C47E5B"/>
    <w:rsid w:val="00C61E4B"/>
    <w:rsid w:val="00C64BFF"/>
    <w:rsid w:val="00C704E9"/>
    <w:rsid w:val="00C763C9"/>
    <w:rsid w:val="00C76E15"/>
    <w:rsid w:val="00C7753B"/>
    <w:rsid w:val="00C80057"/>
    <w:rsid w:val="00C82232"/>
    <w:rsid w:val="00C82913"/>
    <w:rsid w:val="00C972B1"/>
    <w:rsid w:val="00CA2CCE"/>
    <w:rsid w:val="00CA43FD"/>
    <w:rsid w:val="00CA7EF8"/>
    <w:rsid w:val="00CB5C62"/>
    <w:rsid w:val="00CB7CE9"/>
    <w:rsid w:val="00CC305D"/>
    <w:rsid w:val="00CC489B"/>
    <w:rsid w:val="00CD2BCD"/>
    <w:rsid w:val="00CD3A4C"/>
    <w:rsid w:val="00CE10E9"/>
    <w:rsid w:val="00CE2910"/>
    <w:rsid w:val="00CE5393"/>
    <w:rsid w:val="00CF36BE"/>
    <w:rsid w:val="00CF6000"/>
    <w:rsid w:val="00D003F3"/>
    <w:rsid w:val="00D00DF4"/>
    <w:rsid w:val="00D0364F"/>
    <w:rsid w:val="00D041BC"/>
    <w:rsid w:val="00D06834"/>
    <w:rsid w:val="00D11A53"/>
    <w:rsid w:val="00D250C4"/>
    <w:rsid w:val="00D264D0"/>
    <w:rsid w:val="00D308ED"/>
    <w:rsid w:val="00D34AF9"/>
    <w:rsid w:val="00D36D86"/>
    <w:rsid w:val="00D41B88"/>
    <w:rsid w:val="00D428AA"/>
    <w:rsid w:val="00D50A34"/>
    <w:rsid w:val="00D53EFA"/>
    <w:rsid w:val="00D57AA2"/>
    <w:rsid w:val="00D72C2F"/>
    <w:rsid w:val="00D81E8B"/>
    <w:rsid w:val="00D94A7C"/>
    <w:rsid w:val="00D94B8E"/>
    <w:rsid w:val="00D94FD5"/>
    <w:rsid w:val="00D95896"/>
    <w:rsid w:val="00DA6F38"/>
    <w:rsid w:val="00DB2983"/>
    <w:rsid w:val="00DC0003"/>
    <w:rsid w:val="00DC1257"/>
    <w:rsid w:val="00DC3DC0"/>
    <w:rsid w:val="00DC5B2B"/>
    <w:rsid w:val="00DD318D"/>
    <w:rsid w:val="00DD37C2"/>
    <w:rsid w:val="00DD7E8A"/>
    <w:rsid w:val="00DF0083"/>
    <w:rsid w:val="00DF2E12"/>
    <w:rsid w:val="00DF514A"/>
    <w:rsid w:val="00DF6690"/>
    <w:rsid w:val="00DF6804"/>
    <w:rsid w:val="00E00DF3"/>
    <w:rsid w:val="00E02F0F"/>
    <w:rsid w:val="00E0358D"/>
    <w:rsid w:val="00E04323"/>
    <w:rsid w:val="00E070A2"/>
    <w:rsid w:val="00E2656A"/>
    <w:rsid w:val="00E412D0"/>
    <w:rsid w:val="00E42CBB"/>
    <w:rsid w:val="00E54B4C"/>
    <w:rsid w:val="00E56322"/>
    <w:rsid w:val="00E60982"/>
    <w:rsid w:val="00E62556"/>
    <w:rsid w:val="00E62C62"/>
    <w:rsid w:val="00E654C1"/>
    <w:rsid w:val="00E6556A"/>
    <w:rsid w:val="00E65D97"/>
    <w:rsid w:val="00E72A5A"/>
    <w:rsid w:val="00E72E46"/>
    <w:rsid w:val="00E73354"/>
    <w:rsid w:val="00E8598E"/>
    <w:rsid w:val="00E91204"/>
    <w:rsid w:val="00E91F9F"/>
    <w:rsid w:val="00E9242D"/>
    <w:rsid w:val="00E94B40"/>
    <w:rsid w:val="00EA6AB4"/>
    <w:rsid w:val="00EB0F0A"/>
    <w:rsid w:val="00EB14FB"/>
    <w:rsid w:val="00EB5255"/>
    <w:rsid w:val="00EB5C47"/>
    <w:rsid w:val="00EB6FB9"/>
    <w:rsid w:val="00EC025D"/>
    <w:rsid w:val="00ED0639"/>
    <w:rsid w:val="00EE27A4"/>
    <w:rsid w:val="00EE39C7"/>
    <w:rsid w:val="00EE40E6"/>
    <w:rsid w:val="00EF4755"/>
    <w:rsid w:val="00EF500C"/>
    <w:rsid w:val="00EF6988"/>
    <w:rsid w:val="00EF7135"/>
    <w:rsid w:val="00F027DB"/>
    <w:rsid w:val="00F14A7A"/>
    <w:rsid w:val="00F22985"/>
    <w:rsid w:val="00F23753"/>
    <w:rsid w:val="00F3165D"/>
    <w:rsid w:val="00F334A7"/>
    <w:rsid w:val="00F3383E"/>
    <w:rsid w:val="00F447B5"/>
    <w:rsid w:val="00F465A7"/>
    <w:rsid w:val="00F5020F"/>
    <w:rsid w:val="00F50B7C"/>
    <w:rsid w:val="00F536D3"/>
    <w:rsid w:val="00F550E6"/>
    <w:rsid w:val="00F74345"/>
    <w:rsid w:val="00F7483B"/>
    <w:rsid w:val="00F75311"/>
    <w:rsid w:val="00F80A0A"/>
    <w:rsid w:val="00F82B19"/>
    <w:rsid w:val="00F9212D"/>
    <w:rsid w:val="00F95759"/>
    <w:rsid w:val="00F965DA"/>
    <w:rsid w:val="00FA406A"/>
    <w:rsid w:val="00FA69F4"/>
    <w:rsid w:val="00FB2BFD"/>
    <w:rsid w:val="00FB503A"/>
    <w:rsid w:val="00FB516C"/>
    <w:rsid w:val="00FC7BCF"/>
    <w:rsid w:val="00FD0236"/>
    <w:rsid w:val="00FD18F4"/>
    <w:rsid w:val="00FD54DB"/>
    <w:rsid w:val="00FD619F"/>
    <w:rsid w:val="00FD6C7B"/>
    <w:rsid w:val="00FE0AFC"/>
    <w:rsid w:val="00FF2F99"/>
    <w:rsid w:val="01150061"/>
    <w:rsid w:val="01290F7E"/>
    <w:rsid w:val="0139414D"/>
    <w:rsid w:val="013A64CD"/>
    <w:rsid w:val="015D1E09"/>
    <w:rsid w:val="016C33EA"/>
    <w:rsid w:val="017A2525"/>
    <w:rsid w:val="01F02061"/>
    <w:rsid w:val="022F77CC"/>
    <w:rsid w:val="023E7151"/>
    <w:rsid w:val="02633E58"/>
    <w:rsid w:val="02671F49"/>
    <w:rsid w:val="02697903"/>
    <w:rsid w:val="02F96569"/>
    <w:rsid w:val="030702E1"/>
    <w:rsid w:val="031A1C55"/>
    <w:rsid w:val="032C05A9"/>
    <w:rsid w:val="033B7609"/>
    <w:rsid w:val="0348640B"/>
    <w:rsid w:val="03592EFA"/>
    <w:rsid w:val="037736A8"/>
    <w:rsid w:val="038D1DA8"/>
    <w:rsid w:val="039B0496"/>
    <w:rsid w:val="03A63ADA"/>
    <w:rsid w:val="03EA7B21"/>
    <w:rsid w:val="04111012"/>
    <w:rsid w:val="04520F4A"/>
    <w:rsid w:val="04C072C8"/>
    <w:rsid w:val="04CF73A8"/>
    <w:rsid w:val="05193E73"/>
    <w:rsid w:val="05956340"/>
    <w:rsid w:val="05A53BB9"/>
    <w:rsid w:val="05F83EAE"/>
    <w:rsid w:val="05FC0966"/>
    <w:rsid w:val="06107286"/>
    <w:rsid w:val="061D35D2"/>
    <w:rsid w:val="063E7D85"/>
    <w:rsid w:val="06786A40"/>
    <w:rsid w:val="06897A70"/>
    <w:rsid w:val="0695186B"/>
    <w:rsid w:val="06A431F5"/>
    <w:rsid w:val="07020E72"/>
    <w:rsid w:val="07293586"/>
    <w:rsid w:val="07295285"/>
    <w:rsid w:val="07636392"/>
    <w:rsid w:val="07770C56"/>
    <w:rsid w:val="07B242F2"/>
    <w:rsid w:val="07B54561"/>
    <w:rsid w:val="07D70C9D"/>
    <w:rsid w:val="07EB2A44"/>
    <w:rsid w:val="07F579E9"/>
    <w:rsid w:val="07F874F1"/>
    <w:rsid w:val="08C4286C"/>
    <w:rsid w:val="08DC0355"/>
    <w:rsid w:val="092217DD"/>
    <w:rsid w:val="093A7294"/>
    <w:rsid w:val="093D7E4F"/>
    <w:rsid w:val="09582A54"/>
    <w:rsid w:val="097A2D0F"/>
    <w:rsid w:val="09A2686F"/>
    <w:rsid w:val="09A77942"/>
    <w:rsid w:val="09AF5545"/>
    <w:rsid w:val="09B75ADA"/>
    <w:rsid w:val="09D43574"/>
    <w:rsid w:val="09EE3B3B"/>
    <w:rsid w:val="09EE7EB7"/>
    <w:rsid w:val="0A01350A"/>
    <w:rsid w:val="0A1C39D5"/>
    <w:rsid w:val="0A263993"/>
    <w:rsid w:val="0A2D3AC2"/>
    <w:rsid w:val="0A8D0A4D"/>
    <w:rsid w:val="0A943317"/>
    <w:rsid w:val="0A9E72AC"/>
    <w:rsid w:val="0AA755DF"/>
    <w:rsid w:val="0ABA3D83"/>
    <w:rsid w:val="0AC83EA0"/>
    <w:rsid w:val="0AF372EE"/>
    <w:rsid w:val="0B120D44"/>
    <w:rsid w:val="0B343427"/>
    <w:rsid w:val="0B731C61"/>
    <w:rsid w:val="0B7934C8"/>
    <w:rsid w:val="0B7B2975"/>
    <w:rsid w:val="0BB34202"/>
    <w:rsid w:val="0BBD777E"/>
    <w:rsid w:val="0BC027C4"/>
    <w:rsid w:val="0BD27BF6"/>
    <w:rsid w:val="0C14018E"/>
    <w:rsid w:val="0C1D17BC"/>
    <w:rsid w:val="0C3B3C7D"/>
    <w:rsid w:val="0C6D28AB"/>
    <w:rsid w:val="0C752CD5"/>
    <w:rsid w:val="0C7D2C7C"/>
    <w:rsid w:val="0C7E56B8"/>
    <w:rsid w:val="0CAB2EAE"/>
    <w:rsid w:val="0CBF29F4"/>
    <w:rsid w:val="0CC548C5"/>
    <w:rsid w:val="0CC80203"/>
    <w:rsid w:val="0CD2050A"/>
    <w:rsid w:val="0CED264F"/>
    <w:rsid w:val="0CFD20A6"/>
    <w:rsid w:val="0D621C7D"/>
    <w:rsid w:val="0D797D21"/>
    <w:rsid w:val="0D880B2D"/>
    <w:rsid w:val="0D9B5C19"/>
    <w:rsid w:val="0DBC607B"/>
    <w:rsid w:val="0DCD0B41"/>
    <w:rsid w:val="0DDB3B54"/>
    <w:rsid w:val="0DF72DA3"/>
    <w:rsid w:val="0E001397"/>
    <w:rsid w:val="0E73034D"/>
    <w:rsid w:val="0E80440E"/>
    <w:rsid w:val="0E9711AF"/>
    <w:rsid w:val="0EBB3EC8"/>
    <w:rsid w:val="0F13775A"/>
    <w:rsid w:val="0F1F41BC"/>
    <w:rsid w:val="0F360E40"/>
    <w:rsid w:val="0F4B07EC"/>
    <w:rsid w:val="0F5F45FE"/>
    <w:rsid w:val="0F641D37"/>
    <w:rsid w:val="0F6A2851"/>
    <w:rsid w:val="0F8C5B3E"/>
    <w:rsid w:val="0F9A112B"/>
    <w:rsid w:val="0FE122AB"/>
    <w:rsid w:val="10624E9A"/>
    <w:rsid w:val="1063668F"/>
    <w:rsid w:val="10686590"/>
    <w:rsid w:val="106D2F64"/>
    <w:rsid w:val="10753013"/>
    <w:rsid w:val="10A93C9E"/>
    <w:rsid w:val="10B63710"/>
    <w:rsid w:val="10DB1208"/>
    <w:rsid w:val="10EB1E4F"/>
    <w:rsid w:val="10F10820"/>
    <w:rsid w:val="10F20378"/>
    <w:rsid w:val="11131F5F"/>
    <w:rsid w:val="111C13CD"/>
    <w:rsid w:val="111C2F7A"/>
    <w:rsid w:val="11665CA1"/>
    <w:rsid w:val="11BF15F5"/>
    <w:rsid w:val="11E7583F"/>
    <w:rsid w:val="123359CE"/>
    <w:rsid w:val="124B6F7E"/>
    <w:rsid w:val="125B4632"/>
    <w:rsid w:val="125E37C0"/>
    <w:rsid w:val="12737F25"/>
    <w:rsid w:val="128A28A8"/>
    <w:rsid w:val="12C840CD"/>
    <w:rsid w:val="12DC2E85"/>
    <w:rsid w:val="12F16321"/>
    <w:rsid w:val="130C062B"/>
    <w:rsid w:val="1328461F"/>
    <w:rsid w:val="13345697"/>
    <w:rsid w:val="133A778C"/>
    <w:rsid w:val="13951726"/>
    <w:rsid w:val="139643A5"/>
    <w:rsid w:val="13C903E3"/>
    <w:rsid w:val="13D906FD"/>
    <w:rsid w:val="13DD5EF9"/>
    <w:rsid w:val="13FF31C4"/>
    <w:rsid w:val="14396509"/>
    <w:rsid w:val="143D3B97"/>
    <w:rsid w:val="145A63E9"/>
    <w:rsid w:val="14624FCE"/>
    <w:rsid w:val="1495466B"/>
    <w:rsid w:val="14C61A8D"/>
    <w:rsid w:val="14DD2C3C"/>
    <w:rsid w:val="14DE5FC6"/>
    <w:rsid w:val="15075D50"/>
    <w:rsid w:val="150C084F"/>
    <w:rsid w:val="15512E0B"/>
    <w:rsid w:val="158B1F85"/>
    <w:rsid w:val="15C73125"/>
    <w:rsid w:val="15CD56BB"/>
    <w:rsid w:val="16087E1D"/>
    <w:rsid w:val="16225CC3"/>
    <w:rsid w:val="16746821"/>
    <w:rsid w:val="16771B0C"/>
    <w:rsid w:val="167855D9"/>
    <w:rsid w:val="16A358CC"/>
    <w:rsid w:val="16E04A12"/>
    <w:rsid w:val="16F437C7"/>
    <w:rsid w:val="172A12B8"/>
    <w:rsid w:val="17701D14"/>
    <w:rsid w:val="17735226"/>
    <w:rsid w:val="17846A15"/>
    <w:rsid w:val="17AE2B03"/>
    <w:rsid w:val="17F13716"/>
    <w:rsid w:val="181A0210"/>
    <w:rsid w:val="187960EA"/>
    <w:rsid w:val="189F624C"/>
    <w:rsid w:val="18A16CC3"/>
    <w:rsid w:val="18AE0670"/>
    <w:rsid w:val="18CE5C46"/>
    <w:rsid w:val="197D6038"/>
    <w:rsid w:val="19BE13DE"/>
    <w:rsid w:val="19FD70E7"/>
    <w:rsid w:val="1A01712A"/>
    <w:rsid w:val="1A1C66C0"/>
    <w:rsid w:val="1A42393B"/>
    <w:rsid w:val="1A6328BD"/>
    <w:rsid w:val="1A8164DA"/>
    <w:rsid w:val="1A911742"/>
    <w:rsid w:val="1AAD45DE"/>
    <w:rsid w:val="1AD602DC"/>
    <w:rsid w:val="1B046F80"/>
    <w:rsid w:val="1B31487C"/>
    <w:rsid w:val="1B3267B5"/>
    <w:rsid w:val="1B40161D"/>
    <w:rsid w:val="1B441859"/>
    <w:rsid w:val="1B482A96"/>
    <w:rsid w:val="1B6606B1"/>
    <w:rsid w:val="1B696098"/>
    <w:rsid w:val="1B6B4D24"/>
    <w:rsid w:val="1B7279A8"/>
    <w:rsid w:val="1B891237"/>
    <w:rsid w:val="1B8D3F7B"/>
    <w:rsid w:val="1BB07415"/>
    <w:rsid w:val="1BB21AD4"/>
    <w:rsid w:val="1BBE38F7"/>
    <w:rsid w:val="1BBF0560"/>
    <w:rsid w:val="1BC94F57"/>
    <w:rsid w:val="1BD203D0"/>
    <w:rsid w:val="1C5E7925"/>
    <w:rsid w:val="1C93508D"/>
    <w:rsid w:val="1CA84952"/>
    <w:rsid w:val="1CC04616"/>
    <w:rsid w:val="1CD67868"/>
    <w:rsid w:val="1CFD070F"/>
    <w:rsid w:val="1D5F6196"/>
    <w:rsid w:val="1D6022FB"/>
    <w:rsid w:val="1D6132A5"/>
    <w:rsid w:val="1D715A6D"/>
    <w:rsid w:val="1D8E56D5"/>
    <w:rsid w:val="1D9674AA"/>
    <w:rsid w:val="1DCA18B8"/>
    <w:rsid w:val="1DF91A9D"/>
    <w:rsid w:val="1E1A2EB0"/>
    <w:rsid w:val="1E4402F9"/>
    <w:rsid w:val="1E5632B9"/>
    <w:rsid w:val="1E750661"/>
    <w:rsid w:val="1E7A43DA"/>
    <w:rsid w:val="1E9F1C5F"/>
    <w:rsid w:val="1E9F1F2D"/>
    <w:rsid w:val="1F027FA8"/>
    <w:rsid w:val="1F291F78"/>
    <w:rsid w:val="1F2B189C"/>
    <w:rsid w:val="1F51562B"/>
    <w:rsid w:val="1F9A49C6"/>
    <w:rsid w:val="1F9F18EC"/>
    <w:rsid w:val="1FE7539E"/>
    <w:rsid w:val="1FEF6FB3"/>
    <w:rsid w:val="20071699"/>
    <w:rsid w:val="20120C3F"/>
    <w:rsid w:val="20671BE0"/>
    <w:rsid w:val="20796B1D"/>
    <w:rsid w:val="20963CB8"/>
    <w:rsid w:val="209F4BA4"/>
    <w:rsid w:val="209F7F5B"/>
    <w:rsid w:val="20A81A1B"/>
    <w:rsid w:val="20B07FB6"/>
    <w:rsid w:val="20B646FB"/>
    <w:rsid w:val="20E20153"/>
    <w:rsid w:val="21246C2A"/>
    <w:rsid w:val="213B74B1"/>
    <w:rsid w:val="215A2310"/>
    <w:rsid w:val="21792D0B"/>
    <w:rsid w:val="217C1397"/>
    <w:rsid w:val="21836DDD"/>
    <w:rsid w:val="21874304"/>
    <w:rsid w:val="21A83256"/>
    <w:rsid w:val="21AC19DA"/>
    <w:rsid w:val="21BA6164"/>
    <w:rsid w:val="21DE318A"/>
    <w:rsid w:val="21EF5B80"/>
    <w:rsid w:val="2224452B"/>
    <w:rsid w:val="222C35CE"/>
    <w:rsid w:val="22576990"/>
    <w:rsid w:val="22F47480"/>
    <w:rsid w:val="232E740B"/>
    <w:rsid w:val="23495F6E"/>
    <w:rsid w:val="23774F94"/>
    <w:rsid w:val="23987B12"/>
    <w:rsid w:val="23BA1D79"/>
    <w:rsid w:val="23DB71B2"/>
    <w:rsid w:val="23DE1C48"/>
    <w:rsid w:val="24017E12"/>
    <w:rsid w:val="240210CD"/>
    <w:rsid w:val="240A195C"/>
    <w:rsid w:val="24224E8B"/>
    <w:rsid w:val="243D1EE2"/>
    <w:rsid w:val="244B054A"/>
    <w:rsid w:val="24711456"/>
    <w:rsid w:val="24872024"/>
    <w:rsid w:val="249C3F61"/>
    <w:rsid w:val="24BF09F7"/>
    <w:rsid w:val="24F95511"/>
    <w:rsid w:val="252D53FE"/>
    <w:rsid w:val="253C6632"/>
    <w:rsid w:val="25891055"/>
    <w:rsid w:val="25D94E64"/>
    <w:rsid w:val="25EC2D81"/>
    <w:rsid w:val="25EF04EC"/>
    <w:rsid w:val="25F00661"/>
    <w:rsid w:val="25F35435"/>
    <w:rsid w:val="25F90EFB"/>
    <w:rsid w:val="261944F9"/>
    <w:rsid w:val="26963BAE"/>
    <w:rsid w:val="269A1106"/>
    <w:rsid w:val="26A472F0"/>
    <w:rsid w:val="26C47D22"/>
    <w:rsid w:val="26E63837"/>
    <w:rsid w:val="270475DB"/>
    <w:rsid w:val="270B07E8"/>
    <w:rsid w:val="270E4110"/>
    <w:rsid w:val="273338DE"/>
    <w:rsid w:val="2751782F"/>
    <w:rsid w:val="2757666E"/>
    <w:rsid w:val="277057A2"/>
    <w:rsid w:val="277F4E80"/>
    <w:rsid w:val="278F0C96"/>
    <w:rsid w:val="27A8581B"/>
    <w:rsid w:val="27E71C26"/>
    <w:rsid w:val="27F968A7"/>
    <w:rsid w:val="28056539"/>
    <w:rsid w:val="28334DC5"/>
    <w:rsid w:val="284477FC"/>
    <w:rsid w:val="284B5D92"/>
    <w:rsid w:val="28511071"/>
    <w:rsid w:val="287C2D7A"/>
    <w:rsid w:val="28A911B4"/>
    <w:rsid w:val="290A7A53"/>
    <w:rsid w:val="291E4CF8"/>
    <w:rsid w:val="29206EB8"/>
    <w:rsid w:val="29281B6B"/>
    <w:rsid w:val="29595666"/>
    <w:rsid w:val="29806018"/>
    <w:rsid w:val="29874881"/>
    <w:rsid w:val="29E31DCD"/>
    <w:rsid w:val="29E325E0"/>
    <w:rsid w:val="2A03377A"/>
    <w:rsid w:val="2A21747E"/>
    <w:rsid w:val="2A25256D"/>
    <w:rsid w:val="2A3839DB"/>
    <w:rsid w:val="2A452503"/>
    <w:rsid w:val="2A63608A"/>
    <w:rsid w:val="2A6F1A9D"/>
    <w:rsid w:val="2A964459"/>
    <w:rsid w:val="2AA7030E"/>
    <w:rsid w:val="2ABD54D0"/>
    <w:rsid w:val="2ACF3C23"/>
    <w:rsid w:val="2AD37C78"/>
    <w:rsid w:val="2AE45716"/>
    <w:rsid w:val="2AF731D2"/>
    <w:rsid w:val="2AFC4412"/>
    <w:rsid w:val="2B1B5A4A"/>
    <w:rsid w:val="2B301C2B"/>
    <w:rsid w:val="2B406D5B"/>
    <w:rsid w:val="2B7E599A"/>
    <w:rsid w:val="2B9F5CAB"/>
    <w:rsid w:val="2BA15BB0"/>
    <w:rsid w:val="2BA936A8"/>
    <w:rsid w:val="2BBD17ED"/>
    <w:rsid w:val="2BFD6615"/>
    <w:rsid w:val="2C173C5A"/>
    <w:rsid w:val="2C315A5A"/>
    <w:rsid w:val="2C456169"/>
    <w:rsid w:val="2C4B1C25"/>
    <w:rsid w:val="2C5F3195"/>
    <w:rsid w:val="2C94583C"/>
    <w:rsid w:val="2CB24F82"/>
    <w:rsid w:val="2D091BF4"/>
    <w:rsid w:val="2D1E3ADD"/>
    <w:rsid w:val="2D4B294E"/>
    <w:rsid w:val="2D9E56F5"/>
    <w:rsid w:val="2DBF0251"/>
    <w:rsid w:val="2DDB3BA5"/>
    <w:rsid w:val="2E051A5B"/>
    <w:rsid w:val="2E2B540C"/>
    <w:rsid w:val="2E667F96"/>
    <w:rsid w:val="2E672664"/>
    <w:rsid w:val="2E7E536F"/>
    <w:rsid w:val="2E8226AB"/>
    <w:rsid w:val="2EA370C6"/>
    <w:rsid w:val="2F6E1E5D"/>
    <w:rsid w:val="2F750C09"/>
    <w:rsid w:val="2F864911"/>
    <w:rsid w:val="2FCA1C75"/>
    <w:rsid w:val="2FD065E6"/>
    <w:rsid w:val="2FD96870"/>
    <w:rsid w:val="2FE46119"/>
    <w:rsid w:val="30173F13"/>
    <w:rsid w:val="303C256F"/>
    <w:rsid w:val="30492FD7"/>
    <w:rsid w:val="304A52CD"/>
    <w:rsid w:val="30580BC9"/>
    <w:rsid w:val="305A0927"/>
    <w:rsid w:val="306A1DBD"/>
    <w:rsid w:val="30A45BF0"/>
    <w:rsid w:val="30E311B0"/>
    <w:rsid w:val="311E2ED7"/>
    <w:rsid w:val="315619EE"/>
    <w:rsid w:val="315C449C"/>
    <w:rsid w:val="316763F2"/>
    <w:rsid w:val="319B26C8"/>
    <w:rsid w:val="31A91481"/>
    <w:rsid w:val="31B82709"/>
    <w:rsid w:val="31BE607A"/>
    <w:rsid w:val="31D05482"/>
    <w:rsid w:val="31E244A8"/>
    <w:rsid w:val="323D5A3F"/>
    <w:rsid w:val="32400B34"/>
    <w:rsid w:val="32577B0F"/>
    <w:rsid w:val="32805DAB"/>
    <w:rsid w:val="32824076"/>
    <w:rsid w:val="329E6876"/>
    <w:rsid w:val="32A0380A"/>
    <w:rsid w:val="32C5156E"/>
    <w:rsid w:val="3308072F"/>
    <w:rsid w:val="33170E2A"/>
    <w:rsid w:val="333015F2"/>
    <w:rsid w:val="334B6320"/>
    <w:rsid w:val="33A05E09"/>
    <w:rsid w:val="33C519C9"/>
    <w:rsid w:val="33C804CC"/>
    <w:rsid w:val="33D934D4"/>
    <w:rsid w:val="33FE2F6A"/>
    <w:rsid w:val="340E07E5"/>
    <w:rsid w:val="34156E4C"/>
    <w:rsid w:val="34235BF7"/>
    <w:rsid w:val="344C0810"/>
    <w:rsid w:val="346040FD"/>
    <w:rsid w:val="34791181"/>
    <w:rsid w:val="34AA6145"/>
    <w:rsid w:val="34C00375"/>
    <w:rsid w:val="34D16567"/>
    <w:rsid w:val="34ED3D4C"/>
    <w:rsid w:val="357D5827"/>
    <w:rsid w:val="358C5FA8"/>
    <w:rsid w:val="35B82E28"/>
    <w:rsid w:val="35C15DF1"/>
    <w:rsid w:val="35EA5756"/>
    <w:rsid w:val="35EE2B70"/>
    <w:rsid w:val="36074A7F"/>
    <w:rsid w:val="364D1FD2"/>
    <w:rsid w:val="36566BDF"/>
    <w:rsid w:val="368710FD"/>
    <w:rsid w:val="368857F2"/>
    <w:rsid w:val="36923549"/>
    <w:rsid w:val="36A10DE2"/>
    <w:rsid w:val="36B75FBF"/>
    <w:rsid w:val="36BD0C45"/>
    <w:rsid w:val="36C83754"/>
    <w:rsid w:val="36D35B1D"/>
    <w:rsid w:val="36D423BD"/>
    <w:rsid w:val="36E3197E"/>
    <w:rsid w:val="371D7A15"/>
    <w:rsid w:val="37542793"/>
    <w:rsid w:val="375B77C3"/>
    <w:rsid w:val="377C69F4"/>
    <w:rsid w:val="37871CD1"/>
    <w:rsid w:val="37A3688B"/>
    <w:rsid w:val="37A63C95"/>
    <w:rsid w:val="37C93AE4"/>
    <w:rsid w:val="37CD6E5B"/>
    <w:rsid w:val="37E00298"/>
    <w:rsid w:val="37E03B59"/>
    <w:rsid w:val="37E67DB9"/>
    <w:rsid w:val="37FB47C0"/>
    <w:rsid w:val="38362C63"/>
    <w:rsid w:val="383E7FB8"/>
    <w:rsid w:val="38410BD1"/>
    <w:rsid w:val="38A21DC2"/>
    <w:rsid w:val="38B302F9"/>
    <w:rsid w:val="38B80E1E"/>
    <w:rsid w:val="38E427DB"/>
    <w:rsid w:val="38EE0EBC"/>
    <w:rsid w:val="38F12CD3"/>
    <w:rsid w:val="38F94775"/>
    <w:rsid w:val="3922271F"/>
    <w:rsid w:val="392971ED"/>
    <w:rsid w:val="39325651"/>
    <w:rsid w:val="394621A4"/>
    <w:rsid w:val="396E02B7"/>
    <w:rsid w:val="39B21228"/>
    <w:rsid w:val="39C41369"/>
    <w:rsid w:val="39EB16C9"/>
    <w:rsid w:val="3A1E3B9B"/>
    <w:rsid w:val="3A2A5480"/>
    <w:rsid w:val="3A872856"/>
    <w:rsid w:val="3AAD144D"/>
    <w:rsid w:val="3AB06640"/>
    <w:rsid w:val="3AC66659"/>
    <w:rsid w:val="3AF54081"/>
    <w:rsid w:val="3AFB3B3A"/>
    <w:rsid w:val="3B3763D1"/>
    <w:rsid w:val="3B5657F5"/>
    <w:rsid w:val="3B6A2253"/>
    <w:rsid w:val="3B6A6B56"/>
    <w:rsid w:val="3BC151D1"/>
    <w:rsid w:val="3BE37600"/>
    <w:rsid w:val="3C041C07"/>
    <w:rsid w:val="3C2F6E1E"/>
    <w:rsid w:val="3C4F64BA"/>
    <w:rsid w:val="3C7C2F79"/>
    <w:rsid w:val="3CAF3186"/>
    <w:rsid w:val="3CBE069D"/>
    <w:rsid w:val="3CCE0D92"/>
    <w:rsid w:val="3CDA245A"/>
    <w:rsid w:val="3D1E06B7"/>
    <w:rsid w:val="3D67699F"/>
    <w:rsid w:val="3D6F2CEE"/>
    <w:rsid w:val="3DA94B3F"/>
    <w:rsid w:val="3DC15C80"/>
    <w:rsid w:val="3DD27D11"/>
    <w:rsid w:val="3DE254CF"/>
    <w:rsid w:val="3E361DC4"/>
    <w:rsid w:val="3E5D7BCE"/>
    <w:rsid w:val="3E807191"/>
    <w:rsid w:val="3EB03C2F"/>
    <w:rsid w:val="3EBD77A0"/>
    <w:rsid w:val="3EC91B05"/>
    <w:rsid w:val="3EDA0523"/>
    <w:rsid w:val="3F004D29"/>
    <w:rsid w:val="3F1907F9"/>
    <w:rsid w:val="3F3629DC"/>
    <w:rsid w:val="3F8822B3"/>
    <w:rsid w:val="3F9A3885"/>
    <w:rsid w:val="3FA90F87"/>
    <w:rsid w:val="3FC6732A"/>
    <w:rsid w:val="3FD018A1"/>
    <w:rsid w:val="3FFE4817"/>
    <w:rsid w:val="401740F1"/>
    <w:rsid w:val="404D2A8D"/>
    <w:rsid w:val="40505761"/>
    <w:rsid w:val="4074266B"/>
    <w:rsid w:val="407A6407"/>
    <w:rsid w:val="407F5D2C"/>
    <w:rsid w:val="408A2ADD"/>
    <w:rsid w:val="41032E40"/>
    <w:rsid w:val="41140A88"/>
    <w:rsid w:val="41252EB0"/>
    <w:rsid w:val="41377BF0"/>
    <w:rsid w:val="413F44A6"/>
    <w:rsid w:val="41440B18"/>
    <w:rsid w:val="414D1B7A"/>
    <w:rsid w:val="4200449D"/>
    <w:rsid w:val="42037F08"/>
    <w:rsid w:val="423A08B3"/>
    <w:rsid w:val="423A3BCC"/>
    <w:rsid w:val="423C234C"/>
    <w:rsid w:val="4240256C"/>
    <w:rsid w:val="42402E67"/>
    <w:rsid w:val="424E57D2"/>
    <w:rsid w:val="425955AC"/>
    <w:rsid w:val="42660AF3"/>
    <w:rsid w:val="42862F1D"/>
    <w:rsid w:val="42A343EE"/>
    <w:rsid w:val="42B26C49"/>
    <w:rsid w:val="42C1007E"/>
    <w:rsid w:val="42C535A7"/>
    <w:rsid w:val="42F85EE0"/>
    <w:rsid w:val="43076756"/>
    <w:rsid w:val="431F027B"/>
    <w:rsid w:val="433337D7"/>
    <w:rsid w:val="433A6FE6"/>
    <w:rsid w:val="43480868"/>
    <w:rsid w:val="4350713C"/>
    <w:rsid w:val="436653E0"/>
    <w:rsid w:val="43737654"/>
    <w:rsid w:val="43773529"/>
    <w:rsid w:val="437934BA"/>
    <w:rsid w:val="437E7CD3"/>
    <w:rsid w:val="43C4431A"/>
    <w:rsid w:val="43CA34FE"/>
    <w:rsid w:val="43F17F6F"/>
    <w:rsid w:val="4405029C"/>
    <w:rsid w:val="44201892"/>
    <w:rsid w:val="446B6F53"/>
    <w:rsid w:val="447377B1"/>
    <w:rsid w:val="44B44EBA"/>
    <w:rsid w:val="44B951CC"/>
    <w:rsid w:val="44CD14E0"/>
    <w:rsid w:val="44F20B0B"/>
    <w:rsid w:val="452E5F4C"/>
    <w:rsid w:val="452F2390"/>
    <w:rsid w:val="45322F35"/>
    <w:rsid w:val="45612018"/>
    <w:rsid w:val="45750E70"/>
    <w:rsid w:val="458946E9"/>
    <w:rsid w:val="45A47C0E"/>
    <w:rsid w:val="45A51288"/>
    <w:rsid w:val="45AA49E6"/>
    <w:rsid w:val="45DF535D"/>
    <w:rsid w:val="45EF4742"/>
    <w:rsid w:val="462E5DF2"/>
    <w:rsid w:val="4631452E"/>
    <w:rsid w:val="46577FD6"/>
    <w:rsid w:val="46837CB9"/>
    <w:rsid w:val="469779DA"/>
    <w:rsid w:val="46D955A7"/>
    <w:rsid w:val="46DE5642"/>
    <w:rsid w:val="46EC52AB"/>
    <w:rsid w:val="470E4C9F"/>
    <w:rsid w:val="470E5AF3"/>
    <w:rsid w:val="47133957"/>
    <w:rsid w:val="47540D28"/>
    <w:rsid w:val="475470B3"/>
    <w:rsid w:val="47A07E0C"/>
    <w:rsid w:val="48370B01"/>
    <w:rsid w:val="48610028"/>
    <w:rsid w:val="4870272E"/>
    <w:rsid w:val="48A12A1D"/>
    <w:rsid w:val="48C1317B"/>
    <w:rsid w:val="490014A7"/>
    <w:rsid w:val="490C0C76"/>
    <w:rsid w:val="490E6C20"/>
    <w:rsid w:val="49237A6B"/>
    <w:rsid w:val="494057C1"/>
    <w:rsid w:val="496376CA"/>
    <w:rsid w:val="4977250E"/>
    <w:rsid w:val="49D33552"/>
    <w:rsid w:val="49D75D28"/>
    <w:rsid w:val="49DC7715"/>
    <w:rsid w:val="49F37D64"/>
    <w:rsid w:val="4A023139"/>
    <w:rsid w:val="4A30106A"/>
    <w:rsid w:val="4A46408A"/>
    <w:rsid w:val="4A4E32CC"/>
    <w:rsid w:val="4A504DBC"/>
    <w:rsid w:val="4A5D48D3"/>
    <w:rsid w:val="4A68174B"/>
    <w:rsid w:val="4A7B576F"/>
    <w:rsid w:val="4A8765A8"/>
    <w:rsid w:val="4AA73EB7"/>
    <w:rsid w:val="4AB6315E"/>
    <w:rsid w:val="4ACC7538"/>
    <w:rsid w:val="4ADA59BE"/>
    <w:rsid w:val="4AE637AF"/>
    <w:rsid w:val="4AF561A9"/>
    <w:rsid w:val="4B1E3883"/>
    <w:rsid w:val="4B2E1305"/>
    <w:rsid w:val="4B3D5DDA"/>
    <w:rsid w:val="4B6C15B5"/>
    <w:rsid w:val="4B8C705D"/>
    <w:rsid w:val="4BE17E19"/>
    <w:rsid w:val="4C152D4E"/>
    <w:rsid w:val="4C1F71DD"/>
    <w:rsid w:val="4C38712D"/>
    <w:rsid w:val="4C4A0649"/>
    <w:rsid w:val="4C6E6EC9"/>
    <w:rsid w:val="4C7E5ECA"/>
    <w:rsid w:val="4C876AA5"/>
    <w:rsid w:val="4C997C1D"/>
    <w:rsid w:val="4CFA717B"/>
    <w:rsid w:val="4D0C582F"/>
    <w:rsid w:val="4D0E00FB"/>
    <w:rsid w:val="4D176606"/>
    <w:rsid w:val="4D270F84"/>
    <w:rsid w:val="4D2B15E3"/>
    <w:rsid w:val="4D486F06"/>
    <w:rsid w:val="4D4A2574"/>
    <w:rsid w:val="4D9747FD"/>
    <w:rsid w:val="4DEC4FB0"/>
    <w:rsid w:val="4E05063F"/>
    <w:rsid w:val="4E075D8A"/>
    <w:rsid w:val="4E324A49"/>
    <w:rsid w:val="4E522C70"/>
    <w:rsid w:val="4E686F15"/>
    <w:rsid w:val="4E931D5C"/>
    <w:rsid w:val="4EC00FAD"/>
    <w:rsid w:val="4EDF0453"/>
    <w:rsid w:val="4F0834AE"/>
    <w:rsid w:val="4F1430DB"/>
    <w:rsid w:val="4F4C294C"/>
    <w:rsid w:val="4F6E2B2E"/>
    <w:rsid w:val="4F787190"/>
    <w:rsid w:val="4F795FCE"/>
    <w:rsid w:val="4F8264CC"/>
    <w:rsid w:val="4F861002"/>
    <w:rsid w:val="4F9843DC"/>
    <w:rsid w:val="4FB96AD3"/>
    <w:rsid w:val="4FC62A8C"/>
    <w:rsid w:val="4FE20F0D"/>
    <w:rsid w:val="4FE51552"/>
    <w:rsid w:val="4FF6378F"/>
    <w:rsid w:val="504B4255"/>
    <w:rsid w:val="50504C4B"/>
    <w:rsid w:val="509C6E7C"/>
    <w:rsid w:val="50BD3FCF"/>
    <w:rsid w:val="50BE44F8"/>
    <w:rsid w:val="5111095E"/>
    <w:rsid w:val="512D6CA6"/>
    <w:rsid w:val="51431AD8"/>
    <w:rsid w:val="5162104E"/>
    <w:rsid w:val="517A72FB"/>
    <w:rsid w:val="517E1E38"/>
    <w:rsid w:val="51A62C8A"/>
    <w:rsid w:val="52002DFC"/>
    <w:rsid w:val="52074C9F"/>
    <w:rsid w:val="52094B70"/>
    <w:rsid w:val="52170928"/>
    <w:rsid w:val="521F13CF"/>
    <w:rsid w:val="526F3B3C"/>
    <w:rsid w:val="52732DF4"/>
    <w:rsid w:val="52915ED6"/>
    <w:rsid w:val="52A71AEF"/>
    <w:rsid w:val="52AD2CA1"/>
    <w:rsid w:val="52B14E86"/>
    <w:rsid w:val="52C758D4"/>
    <w:rsid w:val="53021BF7"/>
    <w:rsid w:val="535E311B"/>
    <w:rsid w:val="53614C5A"/>
    <w:rsid w:val="53A039CC"/>
    <w:rsid w:val="53A1505A"/>
    <w:rsid w:val="53C04A54"/>
    <w:rsid w:val="53F73985"/>
    <w:rsid w:val="54063E08"/>
    <w:rsid w:val="54164D8F"/>
    <w:rsid w:val="543437E8"/>
    <w:rsid w:val="543746D9"/>
    <w:rsid w:val="54402817"/>
    <w:rsid w:val="54A21EED"/>
    <w:rsid w:val="54D638D6"/>
    <w:rsid w:val="54F73313"/>
    <w:rsid w:val="54F80955"/>
    <w:rsid w:val="550A29E9"/>
    <w:rsid w:val="55190727"/>
    <w:rsid w:val="551F0CA1"/>
    <w:rsid w:val="552D4A16"/>
    <w:rsid w:val="554116FF"/>
    <w:rsid w:val="555170A7"/>
    <w:rsid w:val="55682DFB"/>
    <w:rsid w:val="5587536D"/>
    <w:rsid w:val="559B174B"/>
    <w:rsid w:val="55B4357C"/>
    <w:rsid w:val="55CE0CF4"/>
    <w:rsid w:val="56016118"/>
    <w:rsid w:val="56044701"/>
    <w:rsid w:val="5624591E"/>
    <w:rsid w:val="56324EFE"/>
    <w:rsid w:val="563F0484"/>
    <w:rsid w:val="56A14F92"/>
    <w:rsid w:val="56B22A9C"/>
    <w:rsid w:val="56D21E76"/>
    <w:rsid w:val="56D86B2D"/>
    <w:rsid w:val="571E59E9"/>
    <w:rsid w:val="5767000B"/>
    <w:rsid w:val="57865308"/>
    <w:rsid w:val="57B72A76"/>
    <w:rsid w:val="57C3426C"/>
    <w:rsid w:val="57CE1F93"/>
    <w:rsid w:val="57CE2A51"/>
    <w:rsid w:val="57FA1DAE"/>
    <w:rsid w:val="58334036"/>
    <w:rsid w:val="584C2108"/>
    <w:rsid w:val="584F3B71"/>
    <w:rsid w:val="58506ED7"/>
    <w:rsid w:val="585529D8"/>
    <w:rsid w:val="58712671"/>
    <w:rsid w:val="587B0E54"/>
    <w:rsid w:val="588743D1"/>
    <w:rsid w:val="5887701A"/>
    <w:rsid w:val="58B93072"/>
    <w:rsid w:val="58D65D5D"/>
    <w:rsid w:val="59115C92"/>
    <w:rsid w:val="59954CC1"/>
    <w:rsid w:val="59973FBB"/>
    <w:rsid w:val="59C0439F"/>
    <w:rsid w:val="59D53323"/>
    <w:rsid w:val="59D85A3D"/>
    <w:rsid w:val="59DD7EA5"/>
    <w:rsid w:val="5A14052C"/>
    <w:rsid w:val="5A290938"/>
    <w:rsid w:val="5A3D07AB"/>
    <w:rsid w:val="5A9400DB"/>
    <w:rsid w:val="5A9C7C0C"/>
    <w:rsid w:val="5ABE2233"/>
    <w:rsid w:val="5B3F5C73"/>
    <w:rsid w:val="5B5A40D1"/>
    <w:rsid w:val="5BCD6BAE"/>
    <w:rsid w:val="5BDF5D95"/>
    <w:rsid w:val="5BE15C22"/>
    <w:rsid w:val="5BE66D86"/>
    <w:rsid w:val="5BEC7757"/>
    <w:rsid w:val="5BFE7528"/>
    <w:rsid w:val="5C2A6787"/>
    <w:rsid w:val="5C4F2B08"/>
    <w:rsid w:val="5C501C8D"/>
    <w:rsid w:val="5C962B91"/>
    <w:rsid w:val="5CB12A93"/>
    <w:rsid w:val="5CF62FC9"/>
    <w:rsid w:val="5D2565F5"/>
    <w:rsid w:val="5D3376DF"/>
    <w:rsid w:val="5D352289"/>
    <w:rsid w:val="5DA608F1"/>
    <w:rsid w:val="5DE1629A"/>
    <w:rsid w:val="5E221010"/>
    <w:rsid w:val="5E2467F1"/>
    <w:rsid w:val="5E2A3680"/>
    <w:rsid w:val="5E3C2D8F"/>
    <w:rsid w:val="5E4B5F00"/>
    <w:rsid w:val="5E7F1E4C"/>
    <w:rsid w:val="5E9141BF"/>
    <w:rsid w:val="5E9178DD"/>
    <w:rsid w:val="5EC92167"/>
    <w:rsid w:val="5F0D423B"/>
    <w:rsid w:val="5F1A2B43"/>
    <w:rsid w:val="5F5B4F27"/>
    <w:rsid w:val="5F8956C4"/>
    <w:rsid w:val="5F9047F0"/>
    <w:rsid w:val="5FB837BB"/>
    <w:rsid w:val="5FCC17B9"/>
    <w:rsid w:val="5FE82F93"/>
    <w:rsid w:val="5FEB411D"/>
    <w:rsid w:val="5FED77AA"/>
    <w:rsid w:val="60121888"/>
    <w:rsid w:val="602D0769"/>
    <w:rsid w:val="604F225C"/>
    <w:rsid w:val="60982FD5"/>
    <w:rsid w:val="609E7F77"/>
    <w:rsid w:val="60CC1489"/>
    <w:rsid w:val="60CC405A"/>
    <w:rsid w:val="60F44AF8"/>
    <w:rsid w:val="60F67795"/>
    <w:rsid w:val="61072365"/>
    <w:rsid w:val="61223E75"/>
    <w:rsid w:val="61B516F0"/>
    <w:rsid w:val="61C662CA"/>
    <w:rsid w:val="61D43FF1"/>
    <w:rsid w:val="61E215D8"/>
    <w:rsid w:val="621B3775"/>
    <w:rsid w:val="62364782"/>
    <w:rsid w:val="62463E56"/>
    <w:rsid w:val="626D577B"/>
    <w:rsid w:val="626E03E0"/>
    <w:rsid w:val="62D875FF"/>
    <w:rsid w:val="63014AA8"/>
    <w:rsid w:val="63222633"/>
    <w:rsid w:val="637C0CA3"/>
    <w:rsid w:val="639010E0"/>
    <w:rsid w:val="6394356A"/>
    <w:rsid w:val="63AC20E1"/>
    <w:rsid w:val="63BB237E"/>
    <w:rsid w:val="63BB6C72"/>
    <w:rsid w:val="63C47B74"/>
    <w:rsid w:val="63C61B2C"/>
    <w:rsid w:val="63C7013C"/>
    <w:rsid w:val="63D40BE9"/>
    <w:rsid w:val="640B0716"/>
    <w:rsid w:val="64102431"/>
    <w:rsid w:val="641405E6"/>
    <w:rsid w:val="642C578E"/>
    <w:rsid w:val="643A4D94"/>
    <w:rsid w:val="64554D2A"/>
    <w:rsid w:val="64894930"/>
    <w:rsid w:val="649167B4"/>
    <w:rsid w:val="64A5243A"/>
    <w:rsid w:val="64D63DA4"/>
    <w:rsid w:val="64E638AE"/>
    <w:rsid w:val="64F531DE"/>
    <w:rsid w:val="650A02EE"/>
    <w:rsid w:val="650A5153"/>
    <w:rsid w:val="65373578"/>
    <w:rsid w:val="653911D4"/>
    <w:rsid w:val="655921F0"/>
    <w:rsid w:val="65604C59"/>
    <w:rsid w:val="657823AD"/>
    <w:rsid w:val="65C463FA"/>
    <w:rsid w:val="66491106"/>
    <w:rsid w:val="664D1C1F"/>
    <w:rsid w:val="6658127D"/>
    <w:rsid w:val="669535D6"/>
    <w:rsid w:val="66C13BF5"/>
    <w:rsid w:val="66C67704"/>
    <w:rsid w:val="671F124A"/>
    <w:rsid w:val="672941FD"/>
    <w:rsid w:val="672A4557"/>
    <w:rsid w:val="674A7B7E"/>
    <w:rsid w:val="67557451"/>
    <w:rsid w:val="677A33C6"/>
    <w:rsid w:val="6797695A"/>
    <w:rsid w:val="67E759A9"/>
    <w:rsid w:val="681F42A6"/>
    <w:rsid w:val="681F6961"/>
    <w:rsid w:val="6845704C"/>
    <w:rsid w:val="68610A2F"/>
    <w:rsid w:val="68805514"/>
    <w:rsid w:val="688D6FF6"/>
    <w:rsid w:val="68B312FA"/>
    <w:rsid w:val="68CF2529"/>
    <w:rsid w:val="69215ED4"/>
    <w:rsid w:val="692205A9"/>
    <w:rsid w:val="69270FAB"/>
    <w:rsid w:val="69271844"/>
    <w:rsid w:val="69316E2F"/>
    <w:rsid w:val="693B2F37"/>
    <w:rsid w:val="693F6FBD"/>
    <w:rsid w:val="694E2071"/>
    <w:rsid w:val="69766163"/>
    <w:rsid w:val="697A3B33"/>
    <w:rsid w:val="69D44760"/>
    <w:rsid w:val="6A2345A4"/>
    <w:rsid w:val="6A265172"/>
    <w:rsid w:val="6A520EC7"/>
    <w:rsid w:val="6A8C7C92"/>
    <w:rsid w:val="6AC926E2"/>
    <w:rsid w:val="6AF87E20"/>
    <w:rsid w:val="6B2740BE"/>
    <w:rsid w:val="6B322639"/>
    <w:rsid w:val="6B4374B3"/>
    <w:rsid w:val="6B50510C"/>
    <w:rsid w:val="6B524743"/>
    <w:rsid w:val="6B544FD3"/>
    <w:rsid w:val="6B643850"/>
    <w:rsid w:val="6B9C062E"/>
    <w:rsid w:val="6BCB4330"/>
    <w:rsid w:val="6BCC260D"/>
    <w:rsid w:val="6BE11234"/>
    <w:rsid w:val="6BE62BD3"/>
    <w:rsid w:val="6C255694"/>
    <w:rsid w:val="6C31219C"/>
    <w:rsid w:val="6C4B29AA"/>
    <w:rsid w:val="6C4C4DAA"/>
    <w:rsid w:val="6C521648"/>
    <w:rsid w:val="6C542401"/>
    <w:rsid w:val="6C636C38"/>
    <w:rsid w:val="6CA57018"/>
    <w:rsid w:val="6CB10C2A"/>
    <w:rsid w:val="6CCA2EC6"/>
    <w:rsid w:val="6D093562"/>
    <w:rsid w:val="6D2C7918"/>
    <w:rsid w:val="6D2E0F86"/>
    <w:rsid w:val="6D2E1EA9"/>
    <w:rsid w:val="6D7B10F0"/>
    <w:rsid w:val="6DB34098"/>
    <w:rsid w:val="6DB545B6"/>
    <w:rsid w:val="6DC73EC2"/>
    <w:rsid w:val="6DE02FB4"/>
    <w:rsid w:val="6E25131E"/>
    <w:rsid w:val="6E4462B1"/>
    <w:rsid w:val="6E514CED"/>
    <w:rsid w:val="6E584E1C"/>
    <w:rsid w:val="6E5E28F4"/>
    <w:rsid w:val="6E8B3193"/>
    <w:rsid w:val="6E9171CD"/>
    <w:rsid w:val="6EB563D5"/>
    <w:rsid w:val="6EC07957"/>
    <w:rsid w:val="6EC91E6E"/>
    <w:rsid w:val="6ED92677"/>
    <w:rsid w:val="6EDA6569"/>
    <w:rsid w:val="6EFF12D0"/>
    <w:rsid w:val="6F0151BE"/>
    <w:rsid w:val="6F0D4360"/>
    <w:rsid w:val="6F1408BA"/>
    <w:rsid w:val="6F225983"/>
    <w:rsid w:val="6F535792"/>
    <w:rsid w:val="6FE76133"/>
    <w:rsid w:val="6FFC5590"/>
    <w:rsid w:val="70076546"/>
    <w:rsid w:val="700C7DC3"/>
    <w:rsid w:val="700F5D26"/>
    <w:rsid w:val="70233000"/>
    <w:rsid w:val="70572BF2"/>
    <w:rsid w:val="706D1DD0"/>
    <w:rsid w:val="70856B87"/>
    <w:rsid w:val="709D4494"/>
    <w:rsid w:val="70D527EE"/>
    <w:rsid w:val="70D60012"/>
    <w:rsid w:val="710F3CFE"/>
    <w:rsid w:val="71191D9E"/>
    <w:rsid w:val="711A2E3E"/>
    <w:rsid w:val="7123256E"/>
    <w:rsid w:val="712A22E9"/>
    <w:rsid w:val="713B1FDC"/>
    <w:rsid w:val="715B5300"/>
    <w:rsid w:val="717E72D0"/>
    <w:rsid w:val="71884E28"/>
    <w:rsid w:val="71BD1D1A"/>
    <w:rsid w:val="71CA44D2"/>
    <w:rsid w:val="71D27F8A"/>
    <w:rsid w:val="71E80F36"/>
    <w:rsid w:val="71E85015"/>
    <w:rsid w:val="72553024"/>
    <w:rsid w:val="72572247"/>
    <w:rsid w:val="727C50FE"/>
    <w:rsid w:val="72886ADA"/>
    <w:rsid w:val="72AC29F1"/>
    <w:rsid w:val="72B7257D"/>
    <w:rsid w:val="72DA7457"/>
    <w:rsid w:val="72E37A3B"/>
    <w:rsid w:val="72EB7BB9"/>
    <w:rsid w:val="730D5CF5"/>
    <w:rsid w:val="73122968"/>
    <w:rsid w:val="731F5D5E"/>
    <w:rsid w:val="73266D31"/>
    <w:rsid w:val="7338018A"/>
    <w:rsid w:val="737A7F93"/>
    <w:rsid w:val="73C51AD5"/>
    <w:rsid w:val="74156480"/>
    <w:rsid w:val="741E793C"/>
    <w:rsid w:val="74230813"/>
    <w:rsid w:val="74553589"/>
    <w:rsid w:val="745C37A3"/>
    <w:rsid w:val="745E3944"/>
    <w:rsid w:val="747D0213"/>
    <w:rsid w:val="74A57E97"/>
    <w:rsid w:val="74A73157"/>
    <w:rsid w:val="74B85F26"/>
    <w:rsid w:val="75064377"/>
    <w:rsid w:val="75530764"/>
    <w:rsid w:val="75755683"/>
    <w:rsid w:val="75E71A37"/>
    <w:rsid w:val="761031F5"/>
    <w:rsid w:val="76111300"/>
    <w:rsid w:val="761E105F"/>
    <w:rsid w:val="7635099D"/>
    <w:rsid w:val="765E5705"/>
    <w:rsid w:val="766F69CB"/>
    <w:rsid w:val="76924836"/>
    <w:rsid w:val="769A0862"/>
    <w:rsid w:val="76D27723"/>
    <w:rsid w:val="76F8016F"/>
    <w:rsid w:val="772C7961"/>
    <w:rsid w:val="77762421"/>
    <w:rsid w:val="779D56C1"/>
    <w:rsid w:val="779E5ECE"/>
    <w:rsid w:val="77B56B1F"/>
    <w:rsid w:val="77C37BA3"/>
    <w:rsid w:val="780707E8"/>
    <w:rsid w:val="780F09F4"/>
    <w:rsid w:val="785B2337"/>
    <w:rsid w:val="7861330F"/>
    <w:rsid w:val="78A90480"/>
    <w:rsid w:val="78E91FE6"/>
    <w:rsid w:val="78EB76F7"/>
    <w:rsid w:val="78F40D55"/>
    <w:rsid w:val="7910146C"/>
    <w:rsid w:val="792A2ED1"/>
    <w:rsid w:val="7993001D"/>
    <w:rsid w:val="7994278A"/>
    <w:rsid w:val="79A2001E"/>
    <w:rsid w:val="79A308FC"/>
    <w:rsid w:val="79BA658F"/>
    <w:rsid w:val="79C55D2E"/>
    <w:rsid w:val="79E16B57"/>
    <w:rsid w:val="79F2788C"/>
    <w:rsid w:val="7A364017"/>
    <w:rsid w:val="7A3A4B1C"/>
    <w:rsid w:val="7A8265E1"/>
    <w:rsid w:val="7B241B4E"/>
    <w:rsid w:val="7B2F6C4C"/>
    <w:rsid w:val="7B3054C6"/>
    <w:rsid w:val="7B686D42"/>
    <w:rsid w:val="7B841746"/>
    <w:rsid w:val="7B993401"/>
    <w:rsid w:val="7B9A38E9"/>
    <w:rsid w:val="7BED4883"/>
    <w:rsid w:val="7C6032F3"/>
    <w:rsid w:val="7C697F76"/>
    <w:rsid w:val="7C6C5AC7"/>
    <w:rsid w:val="7C6E6393"/>
    <w:rsid w:val="7C906583"/>
    <w:rsid w:val="7C9F556B"/>
    <w:rsid w:val="7CA12644"/>
    <w:rsid w:val="7CB30BC6"/>
    <w:rsid w:val="7CC6544B"/>
    <w:rsid w:val="7CCD1069"/>
    <w:rsid w:val="7CF30961"/>
    <w:rsid w:val="7CF745F9"/>
    <w:rsid w:val="7D0239FF"/>
    <w:rsid w:val="7D04060B"/>
    <w:rsid w:val="7D285925"/>
    <w:rsid w:val="7D406721"/>
    <w:rsid w:val="7D582F5D"/>
    <w:rsid w:val="7D5D28B8"/>
    <w:rsid w:val="7D5E40CD"/>
    <w:rsid w:val="7D623BB8"/>
    <w:rsid w:val="7D7204D5"/>
    <w:rsid w:val="7D8C7F68"/>
    <w:rsid w:val="7D983AD0"/>
    <w:rsid w:val="7DB02BA5"/>
    <w:rsid w:val="7DCD56F2"/>
    <w:rsid w:val="7E201A08"/>
    <w:rsid w:val="7E395B1F"/>
    <w:rsid w:val="7E6B5D61"/>
    <w:rsid w:val="7E7F5183"/>
    <w:rsid w:val="7E80328B"/>
    <w:rsid w:val="7E8C7BDE"/>
    <w:rsid w:val="7EA34743"/>
    <w:rsid w:val="7F001CE7"/>
    <w:rsid w:val="7F4163E1"/>
    <w:rsid w:val="7F831AF7"/>
    <w:rsid w:val="7FE435C1"/>
    <w:rsid w:val="7FE47E50"/>
    <w:rsid w:val="7FED3E48"/>
    <w:rsid w:val="7FF8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qFormat="1" w:unhideWhenUsed="0" w:uiPriority="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jc w:val="center"/>
      <w:outlineLvl w:val="0"/>
    </w:pPr>
    <w:rPr>
      <w:rFonts w:eastAsia="黑体"/>
      <w:bCs/>
      <w:color w:val="000000"/>
      <w:kern w:val="44"/>
      <w:sz w:val="30"/>
      <w:szCs w:val="30"/>
    </w:rPr>
  </w:style>
  <w:style w:type="paragraph" w:styleId="5">
    <w:name w:val="heading 2"/>
    <w:basedOn w:val="1"/>
    <w:next w:val="1"/>
    <w:link w:val="43"/>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qFormat/>
    <w:locked/>
    <w:uiPriority w:val="0"/>
    <w:pPr>
      <w:jc w:val="center"/>
      <w:outlineLvl w:val="3"/>
    </w:pPr>
    <w:rPr>
      <w:b/>
      <w:bCs/>
      <w:szCs w:val="21"/>
    </w:rPr>
  </w:style>
  <w:style w:type="paragraph" w:styleId="6">
    <w:name w:val="heading 5"/>
    <w:basedOn w:val="1"/>
    <w:next w:val="1"/>
    <w:qFormat/>
    <w:locked/>
    <w:uiPriority w:val="0"/>
    <w:pPr>
      <w:adjustRightInd w:val="0"/>
      <w:snapToGrid w:val="0"/>
      <w:jc w:val="center"/>
      <w:outlineLvl w:val="4"/>
    </w:pPr>
    <w:rPr>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locked/>
    <w:uiPriority w:val="0"/>
    <w:pPr>
      <w:ind w:firstLine="420" w:firstLineChars="200"/>
    </w:pPr>
  </w:style>
  <w:style w:type="paragraph" w:styleId="7">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8">
    <w:name w:val="toa heading"/>
    <w:basedOn w:val="1"/>
    <w:next w:val="1"/>
    <w:semiHidden/>
    <w:qFormat/>
    <w:locked/>
    <w:uiPriority w:val="0"/>
    <w:pPr>
      <w:spacing w:before="120"/>
    </w:pPr>
    <w:rPr>
      <w:rFonts w:ascii="Arial" w:hAnsi="宋体" w:cs="宋体"/>
    </w:rPr>
  </w:style>
  <w:style w:type="paragraph" w:styleId="9">
    <w:name w:val="annotation text"/>
    <w:basedOn w:val="1"/>
    <w:link w:val="44"/>
    <w:semiHidden/>
    <w:qFormat/>
    <w:uiPriority w:val="0"/>
    <w:pPr>
      <w:jc w:val="left"/>
    </w:pPr>
    <w:rPr>
      <w:kern w:val="0"/>
      <w:sz w:val="24"/>
      <w:szCs w:val="20"/>
    </w:rPr>
  </w:style>
  <w:style w:type="paragraph" w:styleId="10">
    <w:name w:val="Body Text"/>
    <w:basedOn w:val="1"/>
    <w:next w:val="1"/>
    <w:link w:val="39"/>
    <w:qFormat/>
    <w:uiPriority w:val="0"/>
    <w:pPr>
      <w:widowControl/>
      <w:snapToGrid w:val="0"/>
      <w:spacing w:before="60" w:after="160" w:line="259" w:lineRule="auto"/>
      <w:ind w:right="113"/>
    </w:pPr>
    <w:rPr>
      <w:kern w:val="0"/>
      <w:sz w:val="18"/>
      <w:szCs w:val="20"/>
    </w:rPr>
  </w:style>
  <w:style w:type="paragraph" w:styleId="11">
    <w:name w:val="Body Text Indent"/>
    <w:basedOn w:val="1"/>
    <w:next w:val="7"/>
    <w:link w:val="45"/>
    <w:qFormat/>
    <w:uiPriority w:val="0"/>
    <w:pPr>
      <w:spacing w:after="120"/>
      <w:ind w:left="420" w:leftChars="200"/>
    </w:pPr>
    <w:rPr>
      <w:kern w:val="0"/>
      <w:sz w:val="24"/>
      <w:szCs w:val="20"/>
    </w:rPr>
  </w:style>
  <w:style w:type="paragraph" w:styleId="12">
    <w:name w:val="Block Text"/>
    <w:basedOn w:val="1"/>
    <w:next w:val="1"/>
    <w:qFormat/>
    <w:locked/>
    <w:uiPriority w:val="0"/>
    <w:pPr>
      <w:ind w:left="1440" w:leftChars="700" w:right="700" w:rightChars="700"/>
    </w:pPr>
  </w:style>
  <w:style w:type="paragraph" w:styleId="13">
    <w:name w:val="Plain Text"/>
    <w:basedOn w:val="1"/>
    <w:qFormat/>
    <w:locked/>
    <w:uiPriority w:val="0"/>
    <w:rPr>
      <w:rFonts w:ascii="宋体" w:hAnsi="Courier New" w:cs="Courier New"/>
      <w:szCs w:val="21"/>
    </w:rPr>
  </w:style>
  <w:style w:type="paragraph" w:styleId="14">
    <w:name w:val="Date"/>
    <w:basedOn w:val="1"/>
    <w:next w:val="1"/>
    <w:link w:val="47"/>
    <w:qFormat/>
    <w:uiPriority w:val="0"/>
    <w:pPr>
      <w:ind w:left="100" w:leftChars="2500"/>
    </w:pPr>
    <w:rPr>
      <w:kern w:val="0"/>
      <w:sz w:val="24"/>
      <w:szCs w:val="20"/>
    </w:rPr>
  </w:style>
  <w:style w:type="paragraph" w:styleId="15">
    <w:name w:val="Body Text Indent 2"/>
    <w:basedOn w:val="1"/>
    <w:next w:val="8"/>
    <w:qFormat/>
    <w:locked/>
    <w:uiPriority w:val="0"/>
    <w:pPr>
      <w:spacing w:line="480" w:lineRule="auto"/>
      <w:ind w:left="420" w:leftChars="200"/>
    </w:pPr>
  </w:style>
  <w:style w:type="paragraph" w:styleId="16">
    <w:name w:val="endnote text"/>
    <w:basedOn w:val="1"/>
    <w:unhideWhenUsed/>
    <w:qFormat/>
    <w:locked/>
    <w:uiPriority w:val="0"/>
    <w:pPr>
      <w:snapToGrid w:val="0"/>
      <w:jc w:val="left"/>
    </w:pPr>
    <w:rPr>
      <w:rFonts w:ascii="Calibri" w:hAnsi="Calibri"/>
      <w:sz w:val="24"/>
      <w:szCs w:val="22"/>
    </w:rPr>
  </w:style>
  <w:style w:type="paragraph" w:styleId="17">
    <w:name w:val="Balloon Text"/>
    <w:basedOn w:val="1"/>
    <w:link w:val="48"/>
    <w:semiHidden/>
    <w:qFormat/>
    <w:uiPriority w:val="0"/>
    <w:rPr>
      <w:kern w:val="0"/>
      <w:sz w:val="18"/>
      <w:szCs w:val="20"/>
    </w:rPr>
  </w:style>
  <w:style w:type="paragraph" w:styleId="18">
    <w:name w:val="footer"/>
    <w:basedOn w:val="1"/>
    <w:link w:val="49"/>
    <w:qFormat/>
    <w:uiPriority w:val="99"/>
    <w:pPr>
      <w:tabs>
        <w:tab w:val="center" w:pos="4153"/>
        <w:tab w:val="right" w:pos="8306"/>
      </w:tabs>
      <w:snapToGrid w:val="0"/>
      <w:jc w:val="left"/>
    </w:pPr>
    <w:rPr>
      <w:kern w:val="0"/>
      <w:sz w:val="18"/>
      <w:szCs w:val="20"/>
    </w:rPr>
  </w:style>
  <w:style w:type="paragraph" w:styleId="19">
    <w:name w:val="header"/>
    <w:basedOn w:val="1"/>
    <w:next w:val="20"/>
    <w:link w:val="46"/>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0">
    <w:name w:val="样式5"/>
    <w:basedOn w:val="21"/>
    <w:next w:val="16"/>
    <w:qFormat/>
    <w:uiPriority w:val="0"/>
    <w:pPr>
      <w:adjustRightInd w:val="0"/>
      <w:snapToGrid w:val="0"/>
      <w:spacing w:line="460" w:lineRule="exact"/>
      <w:ind w:firstLine="200"/>
      <w:textAlignment w:val="baseline"/>
    </w:pPr>
    <w:rPr>
      <w:rFonts w:ascii="Arial" w:hAnsi="Arial"/>
    </w:rPr>
  </w:style>
  <w:style w:type="paragraph" w:customStyle="1" w:styleId="21">
    <w:name w:val="正文1"/>
    <w:basedOn w:val="1"/>
    <w:next w:val="1"/>
    <w:qFormat/>
    <w:uiPriority w:val="0"/>
    <w:pPr>
      <w:spacing w:line="360" w:lineRule="auto"/>
      <w:ind w:firstLine="480" w:firstLineChars="200"/>
    </w:pPr>
    <w:rPr>
      <w:snapToGrid w:val="0"/>
      <w:kern w:val="0"/>
      <w:sz w:val="24"/>
    </w:rPr>
  </w:style>
  <w:style w:type="paragraph" w:styleId="22">
    <w:name w:val="toc 1"/>
    <w:basedOn w:val="1"/>
    <w:next w:val="1"/>
    <w:qFormat/>
    <w:locked/>
    <w:uiPriority w:val="0"/>
    <w:pPr>
      <w:spacing w:line="240" w:lineRule="exact"/>
      <w:jc w:val="center"/>
    </w:pPr>
    <w:rPr>
      <w:kern w:val="0"/>
      <w:sz w:val="18"/>
      <w:szCs w:val="18"/>
    </w:rPr>
  </w:style>
  <w:style w:type="paragraph" w:styleId="23">
    <w:name w:val="Subtitle"/>
    <w:basedOn w:val="1"/>
    <w:next w:val="1"/>
    <w:qFormat/>
    <w:locked/>
    <w:uiPriority w:val="0"/>
    <w:pPr>
      <w:widowControl/>
      <w:jc w:val="center"/>
    </w:pPr>
    <w:rPr>
      <w:b/>
      <w:color w:val="000000"/>
      <w:kern w:val="0"/>
      <w:szCs w:val="21"/>
    </w:rPr>
  </w:style>
  <w:style w:type="paragraph" w:styleId="24">
    <w:name w:val="table of figures"/>
    <w:basedOn w:val="1"/>
    <w:next w:val="1"/>
    <w:qFormat/>
    <w:locked/>
    <w:uiPriority w:val="0"/>
    <w:pPr>
      <w:spacing w:line="440" w:lineRule="exact"/>
      <w:ind w:left="840" w:leftChars="200" w:hanging="420" w:hangingChars="200"/>
    </w:pPr>
    <w:rPr>
      <w:rFonts w:ascii="Arial" w:hAnsi="Tahoma" w:cs="Tahoma"/>
      <w:kern w:val="0"/>
      <w:sz w:val="24"/>
    </w:rPr>
  </w:style>
  <w:style w:type="paragraph" w:styleId="25">
    <w:name w:val="Normal (Web)"/>
    <w:basedOn w:val="1"/>
    <w:link w:val="50"/>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9"/>
    <w:next w:val="9"/>
    <w:link w:val="51"/>
    <w:semiHidden/>
    <w:qFormat/>
    <w:uiPriority w:val="0"/>
    <w:rPr>
      <w:b/>
    </w:rPr>
  </w:style>
  <w:style w:type="paragraph" w:styleId="27">
    <w:name w:val="Body Text First Indent"/>
    <w:basedOn w:val="10"/>
    <w:next w:val="1"/>
    <w:qFormat/>
    <w:locked/>
    <w:uiPriority w:val="0"/>
    <w:pPr>
      <w:ind w:firstLine="420" w:firstLineChars="100"/>
    </w:pPr>
    <w:rPr>
      <w:szCs w:val="25"/>
    </w:rPr>
  </w:style>
  <w:style w:type="paragraph" w:styleId="28">
    <w:name w:val="Body Text First Indent 2"/>
    <w:basedOn w:val="11"/>
    <w:next w:val="1"/>
    <w:qFormat/>
    <w:locked/>
    <w:uiPriority w:val="0"/>
    <w:pPr>
      <w:adjustRightInd w:val="0"/>
      <w:snapToGrid w:val="0"/>
      <w:spacing w:line="360" w:lineRule="auto"/>
      <w:ind w:left="0" w:leftChars="0" w:firstLine="960" w:firstLineChars="200"/>
    </w:pPr>
    <w:rPr>
      <w:rFonts w:cs="宋体"/>
      <w:color w:val="000000"/>
      <w:szCs w:val="28"/>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locked/>
    <w:uiPriority w:val="0"/>
  </w:style>
  <w:style w:type="character" w:styleId="33">
    <w:name w:val="annotation reference"/>
    <w:basedOn w:val="31"/>
    <w:semiHidden/>
    <w:qFormat/>
    <w:uiPriority w:val="0"/>
    <w:rPr>
      <w:sz w:val="21"/>
    </w:rPr>
  </w:style>
  <w:style w:type="paragraph" w:customStyle="1" w:styleId="34">
    <w:name w:val="我的表格"/>
    <w:basedOn w:val="35"/>
    <w:link w:val="59"/>
    <w:qFormat/>
    <w:uiPriority w:val="0"/>
    <w:pPr>
      <w:spacing w:line="240" w:lineRule="auto"/>
      <w:ind w:firstLine="0" w:firstLineChars="0"/>
      <w:jc w:val="center"/>
    </w:pPr>
    <w:rPr>
      <w:sz w:val="21"/>
      <w:szCs w:val="21"/>
    </w:rPr>
  </w:style>
  <w:style w:type="paragraph" w:customStyle="1" w:styleId="35">
    <w:name w:val="正常格式"/>
    <w:basedOn w:val="36"/>
    <w:link w:val="60"/>
    <w:qFormat/>
    <w:uiPriority w:val="0"/>
    <w:pPr>
      <w:snapToGrid w:val="0"/>
      <w:spacing w:line="480" w:lineRule="exact"/>
      <w:ind w:firstLine="600"/>
    </w:pPr>
    <w:rPr>
      <w:rFonts w:ascii="Times New Roman" w:hAnsi="Times New Roman" w:eastAsia="宋体"/>
      <w:kern w:val="0"/>
      <w:sz w:val="20"/>
      <w:szCs w:val="24"/>
    </w:rPr>
  </w:style>
  <w:style w:type="paragraph" w:customStyle="1" w:styleId="36">
    <w:name w:val="正文2"/>
    <w:basedOn w:val="37"/>
    <w:qFormat/>
    <w:uiPriority w:val="0"/>
    <w:pPr>
      <w:spacing w:line="360" w:lineRule="auto"/>
      <w:ind w:firstLineChars="200"/>
    </w:pPr>
    <w:rPr>
      <w:rFonts w:ascii="宋体" w:hAnsi="宋体"/>
    </w:rPr>
  </w:style>
  <w:style w:type="paragraph" w:customStyle="1" w:styleId="37">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38">
    <w:name w:val="表格标题"/>
    <w:basedOn w:val="1"/>
    <w:next w:val="1"/>
    <w:qFormat/>
    <w:uiPriority w:val="0"/>
    <w:pPr>
      <w:spacing w:line="440" w:lineRule="exact"/>
      <w:jc w:val="center"/>
    </w:pPr>
    <w:rPr>
      <w:b/>
    </w:rPr>
  </w:style>
  <w:style w:type="character" w:customStyle="1" w:styleId="39">
    <w:name w:val="正文文本 Char"/>
    <w:link w:val="10"/>
    <w:qFormat/>
    <w:locked/>
    <w:uiPriority w:val="0"/>
    <w:rPr>
      <w:sz w:val="18"/>
    </w:rPr>
  </w:style>
  <w:style w:type="paragraph" w:customStyle="1" w:styleId="40">
    <w:name w:val="_Style 2"/>
    <w:basedOn w:val="1"/>
    <w:next w:val="1"/>
    <w:qFormat/>
    <w:uiPriority w:val="1"/>
    <w:pPr>
      <w:spacing w:line="440" w:lineRule="exact"/>
      <w:ind w:firstLine="420" w:firstLineChars="200"/>
    </w:pPr>
    <w:rPr>
      <w:sz w:val="24"/>
      <w:szCs w:val="20"/>
    </w:rPr>
  </w:style>
  <w:style w:type="paragraph" w:customStyle="1" w:styleId="41">
    <w:name w:val="Body Text 21"/>
    <w:basedOn w:val="1"/>
    <w:qFormat/>
    <w:uiPriority w:val="0"/>
    <w:pPr>
      <w:spacing w:line="360" w:lineRule="auto"/>
      <w:ind w:firstLine="480" w:firstLineChars="200"/>
    </w:pPr>
    <w:rPr>
      <w:rFonts w:ascii="仿宋_GB2312" w:eastAsia="仿宋_GB2312"/>
      <w:sz w:val="24"/>
      <w:szCs w:val="20"/>
    </w:rPr>
  </w:style>
  <w:style w:type="paragraph" w:customStyle="1" w:styleId="42">
    <w:name w:val="样式 正文文本 + 首行缩进:  2 字符"/>
    <w:basedOn w:val="10"/>
    <w:qFormat/>
    <w:uiPriority w:val="99"/>
    <w:pPr>
      <w:spacing w:after="200" w:line="480" w:lineRule="exact"/>
      <w:ind w:firstLine="480" w:firstLineChars="200"/>
    </w:pPr>
    <w:rPr>
      <w:rFonts w:ascii="宋体" w:hAnsi="宋体"/>
      <w:sz w:val="24"/>
    </w:rPr>
  </w:style>
  <w:style w:type="character" w:customStyle="1" w:styleId="43">
    <w:name w:val="标题 2 Char"/>
    <w:link w:val="5"/>
    <w:semiHidden/>
    <w:qFormat/>
    <w:uiPriority w:val="0"/>
    <w:rPr>
      <w:rFonts w:ascii="等线 Light" w:hAnsi="等线 Light" w:eastAsia="等线 Light" w:cs="Times New Roman"/>
      <w:b/>
      <w:bCs/>
      <w:kern w:val="2"/>
      <w:sz w:val="32"/>
      <w:szCs w:val="32"/>
    </w:rPr>
  </w:style>
  <w:style w:type="character" w:customStyle="1" w:styleId="44">
    <w:name w:val="批注文字 Char"/>
    <w:link w:val="9"/>
    <w:qFormat/>
    <w:locked/>
    <w:uiPriority w:val="0"/>
    <w:rPr>
      <w:rFonts w:ascii="Times New Roman" w:hAnsi="Times New Roman" w:eastAsia="宋体"/>
      <w:sz w:val="24"/>
    </w:rPr>
  </w:style>
  <w:style w:type="character" w:customStyle="1" w:styleId="45">
    <w:name w:val="正文文本缩进 Char"/>
    <w:link w:val="11"/>
    <w:semiHidden/>
    <w:qFormat/>
    <w:locked/>
    <w:uiPriority w:val="0"/>
    <w:rPr>
      <w:rFonts w:ascii="Times New Roman" w:hAnsi="Times New Roman" w:eastAsia="宋体"/>
      <w:sz w:val="24"/>
    </w:rPr>
  </w:style>
  <w:style w:type="character" w:customStyle="1" w:styleId="46">
    <w:name w:val="页眉 Char"/>
    <w:link w:val="19"/>
    <w:qFormat/>
    <w:locked/>
    <w:uiPriority w:val="0"/>
    <w:rPr>
      <w:sz w:val="18"/>
    </w:rPr>
  </w:style>
  <w:style w:type="character" w:customStyle="1" w:styleId="47">
    <w:name w:val="日期 Char"/>
    <w:link w:val="14"/>
    <w:qFormat/>
    <w:locked/>
    <w:uiPriority w:val="0"/>
    <w:rPr>
      <w:rFonts w:ascii="Times New Roman" w:hAnsi="Times New Roman" w:eastAsia="宋体"/>
      <w:sz w:val="24"/>
    </w:rPr>
  </w:style>
  <w:style w:type="character" w:customStyle="1" w:styleId="48">
    <w:name w:val="批注框文本 Char"/>
    <w:link w:val="17"/>
    <w:semiHidden/>
    <w:qFormat/>
    <w:locked/>
    <w:uiPriority w:val="0"/>
    <w:rPr>
      <w:rFonts w:ascii="Times New Roman" w:hAnsi="Times New Roman" w:eastAsia="宋体"/>
      <w:sz w:val="18"/>
    </w:rPr>
  </w:style>
  <w:style w:type="character" w:customStyle="1" w:styleId="49">
    <w:name w:val="页脚 Char"/>
    <w:link w:val="18"/>
    <w:qFormat/>
    <w:locked/>
    <w:uiPriority w:val="99"/>
    <w:rPr>
      <w:sz w:val="18"/>
    </w:rPr>
  </w:style>
  <w:style w:type="character" w:customStyle="1" w:styleId="50">
    <w:name w:val="普通(网站) Char"/>
    <w:link w:val="25"/>
    <w:qFormat/>
    <w:locked/>
    <w:uiPriority w:val="0"/>
    <w:rPr>
      <w:rFonts w:ascii="宋体" w:hAnsi="宋体" w:eastAsia="宋体"/>
      <w:sz w:val="24"/>
    </w:rPr>
  </w:style>
  <w:style w:type="character" w:customStyle="1" w:styleId="51">
    <w:name w:val="批注主题 Char"/>
    <w:link w:val="26"/>
    <w:semiHidden/>
    <w:qFormat/>
    <w:locked/>
    <w:uiPriority w:val="0"/>
    <w:rPr>
      <w:rFonts w:ascii="Times New Roman" w:hAnsi="Times New Roman" w:eastAsia="宋体"/>
      <w:b/>
      <w:kern w:val="2"/>
      <w:sz w:val="24"/>
    </w:rPr>
  </w:style>
  <w:style w:type="paragraph" w:customStyle="1" w:styleId="52">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批注文字 字符1"/>
    <w:semiHidden/>
    <w:qFormat/>
    <w:uiPriority w:val="0"/>
    <w:rPr>
      <w:rFonts w:ascii="Times New Roman" w:hAnsi="Times New Roman" w:eastAsia="宋体"/>
      <w:sz w:val="24"/>
    </w:rPr>
  </w:style>
  <w:style w:type="character" w:customStyle="1" w:styleId="55">
    <w:name w:val="日期 字符"/>
    <w:semiHidden/>
    <w:qFormat/>
    <w:uiPriority w:val="0"/>
    <w:rPr>
      <w:rFonts w:ascii="Times New Roman" w:hAnsi="Times New Roman" w:eastAsia="宋体"/>
      <w:sz w:val="24"/>
    </w:rPr>
  </w:style>
  <w:style w:type="character" w:customStyle="1" w:styleId="56">
    <w:name w:val="页脚 字符"/>
    <w:qFormat/>
    <w:uiPriority w:val="99"/>
  </w:style>
  <w:style w:type="character" w:customStyle="1" w:styleId="57">
    <w:name w:val="表格 Char"/>
    <w:link w:val="58"/>
    <w:qFormat/>
    <w:locked/>
    <w:uiPriority w:val="0"/>
    <w:rPr>
      <w:rFonts w:ascii="宋体"/>
      <w:sz w:val="21"/>
    </w:rPr>
  </w:style>
  <w:style w:type="paragraph" w:customStyle="1" w:styleId="58">
    <w:name w:val="表格"/>
    <w:basedOn w:val="10"/>
    <w:next w:val="10"/>
    <w:link w:val="57"/>
    <w:qFormat/>
    <w:uiPriority w:val="0"/>
    <w:pPr>
      <w:adjustRightInd w:val="0"/>
      <w:spacing w:beforeLines="10" w:afterLines="10"/>
      <w:jc w:val="center"/>
    </w:pPr>
    <w:rPr>
      <w:rFonts w:ascii="宋体"/>
    </w:rPr>
  </w:style>
  <w:style w:type="character" w:customStyle="1" w:styleId="59">
    <w:name w:val="我的表格 Char"/>
    <w:link w:val="34"/>
    <w:qFormat/>
    <w:uiPriority w:val="0"/>
    <w:rPr>
      <w:kern w:val="2"/>
      <w:sz w:val="21"/>
      <w:szCs w:val="21"/>
    </w:rPr>
  </w:style>
  <w:style w:type="character" w:customStyle="1" w:styleId="60">
    <w:name w:val="正常格式 Char"/>
    <w:link w:val="35"/>
    <w:qFormat/>
    <w:uiPriority w:val="0"/>
    <w:rPr>
      <w:szCs w:val="24"/>
    </w:rPr>
  </w:style>
  <w:style w:type="paragraph" w:customStyle="1" w:styleId="61">
    <w:name w:val="正文文本 (2)"/>
    <w:basedOn w:val="1"/>
    <w:qFormat/>
    <w:uiPriority w:val="0"/>
    <w:pPr>
      <w:shd w:val="clear" w:color="auto" w:fill="FFFFFF"/>
      <w:spacing w:before="420" w:after="360" w:line="0" w:lineRule="atLeast"/>
      <w:jc w:val="distribute"/>
    </w:pPr>
    <w:rPr>
      <w:rFonts w:ascii="MingLiU" w:hAnsi="MingLiU" w:eastAsia="MingLiU" w:cs="MingLiU"/>
      <w:kern w:val="0"/>
      <w:sz w:val="26"/>
      <w:szCs w:val="26"/>
      <w:lang w:eastAsia="en-US" w:bidi="en-US"/>
    </w:rPr>
  </w:style>
  <w:style w:type="paragraph" w:customStyle="1" w:styleId="62">
    <w:name w:val="(.a表格内容"/>
    <w:basedOn w:val="63"/>
    <w:qFormat/>
    <w:uiPriority w:val="0"/>
    <w:pPr>
      <w:spacing w:line="0" w:lineRule="atLeast"/>
      <w:jc w:val="center"/>
    </w:pPr>
    <w:rPr>
      <w:sz w:val="21"/>
    </w:rPr>
  </w:style>
  <w:style w:type="paragraph" w:customStyle="1" w:styleId="63">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64">
    <w:name w:val="样式10"/>
    <w:basedOn w:val="36"/>
    <w:qFormat/>
    <w:uiPriority w:val="0"/>
    <w:pPr>
      <w:spacing w:line="480" w:lineRule="exact"/>
      <w:ind w:firstLine="600"/>
    </w:pPr>
    <w:rPr>
      <w:rFonts w:eastAsia="宋体"/>
    </w:rPr>
  </w:style>
  <w:style w:type="paragraph" w:customStyle="1" w:styleId="65">
    <w:name w:val="我的表头"/>
    <w:basedOn w:val="1"/>
    <w:qFormat/>
    <w:uiPriority w:val="0"/>
    <w:pPr>
      <w:spacing w:line="480" w:lineRule="exact"/>
      <w:jc w:val="center"/>
    </w:pPr>
    <w:rPr>
      <w:b/>
      <w:szCs w:val="21"/>
    </w:rPr>
  </w:style>
  <w:style w:type="paragraph" w:customStyle="1" w:styleId="66">
    <w:name w:val="中文报告书样式"/>
    <w:basedOn w:val="1"/>
    <w:qFormat/>
    <w:uiPriority w:val="0"/>
    <w:pPr>
      <w:adjustRightInd w:val="0"/>
      <w:spacing w:line="480" w:lineRule="atLeast"/>
      <w:ind w:firstLine="482"/>
      <w:textAlignment w:val="baseline"/>
    </w:pPr>
    <w:rPr>
      <w:rFonts w:ascii="Calibri" w:hAnsi="Calibri"/>
      <w:kern w:val="24"/>
      <w:sz w:val="24"/>
    </w:rPr>
  </w:style>
  <w:style w:type="paragraph" w:customStyle="1" w:styleId="6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8">
    <w:name w:val="List Paragraph"/>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69">
    <w:name w:val="正文正"/>
    <w:basedOn w:val="1"/>
    <w:qFormat/>
    <w:uiPriority w:val="99"/>
    <w:pPr>
      <w:ind w:firstLine="560" w:firstLineChars="200"/>
    </w:pPr>
    <w:rPr>
      <w:sz w:val="28"/>
    </w:rPr>
  </w:style>
  <w:style w:type="paragraph" w:customStyle="1" w:styleId="70">
    <w:name w:val="Table Paragraph"/>
    <w:basedOn w:val="1"/>
    <w:qFormat/>
    <w:uiPriority w:val="1"/>
    <w:pPr>
      <w:autoSpaceDE w:val="0"/>
      <w:autoSpaceDN w:val="0"/>
      <w:adjustRightInd w:val="0"/>
      <w:jc w:val="left"/>
    </w:pPr>
    <w:rPr>
      <w:kern w:val="0"/>
      <w:sz w:val="24"/>
    </w:rPr>
  </w:style>
  <w:style w:type="paragraph" w:customStyle="1" w:styleId="71">
    <w:name w:val="样式 标题 2 + Times New Roman"/>
    <w:basedOn w:val="5"/>
    <w:qFormat/>
    <w:uiPriority w:val="0"/>
    <w:pPr>
      <w:numPr>
        <w:ilvl w:val="0"/>
        <w:numId w:val="1"/>
      </w:numPr>
      <w:tabs>
        <w:tab w:val="left" w:pos="576"/>
        <w:tab w:val="left" w:pos="1410"/>
      </w:tabs>
      <w:spacing w:line="415" w:lineRule="auto"/>
      <w:ind w:left="1260" w:hanging="420"/>
    </w:pPr>
    <w:rPr>
      <w:rFonts w:ascii="Times New Roman" w:hAnsi="Times New Roman" w:eastAsia="黑体"/>
      <w:kern w:val="0"/>
      <w:sz w:val="28"/>
    </w:rPr>
  </w:style>
  <w:style w:type="paragraph" w:customStyle="1" w:styleId="7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3">
    <w:name w:val="Other|1"/>
    <w:basedOn w:val="1"/>
    <w:qFormat/>
    <w:uiPriority w:val="0"/>
    <w:pPr>
      <w:spacing w:after="380"/>
    </w:pPr>
    <w:rPr>
      <w:rFonts w:ascii="宋体" w:hAnsi="宋体" w:cs="宋体"/>
      <w:sz w:val="40"/>
      <w:szCs w:val="40"/>
      <w:lang w:val="zh-TW" w:eastAsia="zh-TW" w:bidi="zh-TW"/>
    </w:rPr>
  </w:style>
  <w:style w:type="paragraph" w:customStyle="1" w:styleId="74">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75">
    <w:name w:val="样式2"/>
    <w:basedOn w:val="1"/>
    <w:qFormat/>
    <w:uiPriority w:val="0"/>
    <w:pPr>
      <w:spacing w:line="360" w:lineRule="auto"/>
      <w:ind w:firstLine="200" w:firstLineChars="200"/>
    </w:pPr>
    <w:rPr>
      <w:sz w:val="24"/>
    </w:rPr>
  </w:style>
  <w:style w:type="paragraph" w:customStyle="1" w:styleId="76">
    <w:name w:val="表内"/>
    <w:basedOn w:val="1"/>
    <w:qFormat/>
    <w:uiPriority w:val="0"/>
    <w:pPr>
      <w:jc w:val="center"/>
    </w:pPr>
    <w:rPr>
      <w:kern w:val="0"/>
    </w:rPr>
  </w:style>
  <w:style w:type="paragraph" w:customStyle="1" w:styleId="77">
    <w:name w:val="样式 小四 行距: 固定值 24 磅 首行缩进:  2 字符"/>
    <w:basedOn w:val="1"/>
    <w:qFormat/>
    <w:uiPriority w:val="0"/>
    <w:pPr>
      <w:spacing w:line="440" w:lineRule="exact"/>
      <w:ind w:firstLine="200"/>
    </w:pPr>
  </w:style>
  <w:style w:type="paragraph" w:customStyle="1" w:styleId="78">
    <w:name w:val="正文11"/>
    <w:next w:val="7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
    <w:name w:val="文本块1"/>
    <w:basedOn w:val="78"/>
    <w:next w:val="78"/>
    <w:qFormat/>
    <w:uiPriority w:val="0"/>
  </w:style>
  <w:style w:type="table" w:customStyle="1" w:styleId="80">
    <w:name w:val="网格型1"/>
    <w:basedOn w:val="81"/>
    <w:qFormat/>
    <w:uiPriority w:val="0"/>
    <w:tblPr>
      <w:tblCellMar>
        <w:top w:w="0" w:type="dxa"/>
        <w:left w:w="0" w:type="dxa"/>
        <w:bottom w:w="0" w:type="dxa"/>
        <w:right w:w="0" w:type="dxa"/>
      </w:tblCellMar>
    </w:tblPr>
  </w:style>
  <w:style w:type="table" w:customStyle="1" w:styleId="81">
    <w:name w:val="普通表格1"/>
    <w:semiHidden/>
    <w:qFormat/>
    <w:uiPriority w:val="0"/>
    <w:tblPr>
      <w:tblCellMar>
        <w:top w:w="0" w:type="dxa"/>
        <w:left w:w="0" w:type="dxa"/>
        <w:bottom w:w="0" w:type="dxa"/>
        <w:right w:w="0" w:type="dxa"/>
      </w:tblCellMar>
    </w:tblPr>
  </w:style>
  <w:style w:type="paragraph" w:customStyle="1" w:styleId="82">
    <w:name w:val="_Style 58"/>
    <w:basedOn w:val="1"/>
    <w:next w:val="68"/>
    <w:qFormat/>
    <w:uiPriority w:val="1"/>
    <w:pPr>
      <w:autoSpaceDE w:val="0"/>
      <w:autoSpaceDN w:val="0"/>
      <w:spacing w:before="1"/>
      <w:ind w:left="1302" w:hanging="602"/>
      <w:jc w:val="left"/>
    </w:pPr>
    <w:rPr>
      <w:rFonts w:ascii="宋体" w:hAnsi="宋体" w:cs="宋体"/>
      <w:kern w:val="0"/>
      <w:sz w:val="22"/>
      <w:szCs w:val="22"/>
      <w:lang w:val="zh-CN" w:bidi="zh-CN"/>
    </w:rPr>
  </w:style>
  <w:style w:type="paragraph" w:customStyle="1" w:styleId="83">
    <w:name w:val="样式 样式 样式 四号 左侧:  1.53 厘米 + 首行缩进:  2 字符 + 居中 左侧:  2 字符 首行缩进:  2..."/>
    <w:basedOn w:val="84"/>
    <w:qFormat/>
    <w:uiPriority w:val="0"/>
    <w:pPr>
      <w:spacing w:line="360" w:lineRule="auto"/>
      <w:jc w:val="center"/>
    </w:pPr>
  </w:style>
  <w:style w:type="paragraph" w:customStyle="1" w:styleId="84">
    <w:name w:val="样式 样式 四号 左侧:  1.53 厘米 + 首行缩进:  2 字符"/>
    <w:basedOn w:val="85"/>
    <w:qFormat/>
    <w:uiPriority w:val="99"/>
    <w:pPr>
      <w:ind w:left="200" w:leftChars="200"/>
    </w:pPr>
    <w:rPr>
      <w:szCs w:val="20"/>
    </w:rPr>
  </w:style>
  <w:style w:type="paragraph" w:customStyle="1" w:styleId="85">
    <w:name w:val="样式 四号 左侧:  1.53 厘米"/>
    <w:basedOn w:val="1"/>
    <w:qFormat/>
    <w:uiPriority w:val="99"/>
    <w:rPr>
      <w:w w:val="90"/>
      <w:sz w:val="28"/>
      <w:szCs w:val="28"/>
    </w:rPr>
  </w:style>
  <w:style w:type="paragraph" w:customStyle="1" w:styleId="86">
    <w:name w:val="表格内容"/>
    <w:basedOn w:val="1"/>
    <w:next w:val="1"/>
    <w:qFormat/>
    <w:uiPriority w:val="0"/>
    <w:pPr>
      <w:jc w:val="center"/>
    </w:pPr>
  </w:style>
  <w:style w:type="paragraph" w:customStyle="1" w:styleId="87">
    <w:name w:val="纯文本1"/>
    <w:basedOn w:val="1"/>
    <w:qFormat/>
    <w:uiPriority w:val="99"/>
    <w:pPr>
      <w:autoSpaceDE w:val="0"/>
      <w:autoSpaceDN w:val="0"/>
      <w:adjustRightInd w:val="0"/>
      <w:textAlignment w:val="baseline"/>
    </w:pPr>
    <w:rPr>
      <w:rFonts w:ascii="宋体"/>
      <w:szCs w:val="20"/>
    </w:rPr>
  </w:style>
  <w:style w:type="paragraph" w:customStyle="1" w:styleId="88">
    <w:name w:val="表头"/>
    <w:basedOn w:val="1"/>
    <w:next w:val="1"/>
    <w:qFormat/>
    <w:uiPriority w:val="0"/>
    <w:pPr>
      <w:spacing w:line="300" w:lineRule="auto"/>
      <w:ind w:left="-50" w:leftChars="-50"/>
      <w:jc w:val="center"/>
    </w:pPr>
    <w:rPr>
      <w:rFonts w:ascii="宋体" w:hAnsi="宋体"/>
      <w:bCs/>
      <w:snapToGrid w:val="0"/>
      <w:szCs w:val="18"/>
    </w:rPr>
  </w:style>
  <w:style w:type="character" w:customStyle="1" w:styleId="89">
    <w:name w:val="fontstyle01"/>
    <w:basedOn w:val="31"/>
    <w:qFormat/>
    <w:uiPriority w:val="0"/>
    <w:rPr>
      <w:rFonts w:hint="eastAsia" w:ascii="宋体" w:hAnsi="宋体" w:eastAsia="宋体"/>
      <w:color w:val="000000"/>
      <w:sz w:val="24"/>
      <w:szCs w:val="24"/>
    </w:rPr>
  </w:style>
  <w:style w:type="paragraph" w:customStyle="1" w:styleId="90">
    <w:name w:val="表标题"/>
    <w:basedOn w:val="1"/>
    <w:qFormat/>
    <w:uiPriority w:val="0"/>
    <w:pPr>
      <w:jc w:val="center"/>
    </w:pPr>
    <w:rPr>
      <w:b/>
    </w:rPr>
  </w:style>
  <w:style w:type="paragraph" w:customStyle="1" w:styleId="91">
    <w:name w:val="正文内容g"/>
    <w:basedOn w:val="1"/>
    <w:qFormat/>
    <w:uiPriority w:val="0"/>
    <w:pPr>
      <w:spacing w:line="440" w:lineRule="exact"/>
      <w:ind w:firstLine="720" w:firstLineChars="200"/>
    </w:pPr>
  </w:style>
  <w:style w:type="character" w:customStyle="1" w:styleId="92">
    <w:name w:val="font11"/>
    <w:basedOn w:val="31"/>
    <w:qFormat/>
    <w:uiPriority w:val="0"/>
    <w:rPr>
      <w:rFonts w:hint="eastAsia" w:ascii="宋体" w:hAnsi="宋体" w:eastAsia="宋体" w:cs="宋体"/>
      <w:color w:val="FF0000"/>
      <w:sz w:val="21"/>
      <w:szCs w:val="21"/>
      <w:u w:val="none"/>
    </w:rPr>
  </w:style>
  <w:style w:type="character" w:customStyle="1" w:styleId="93">
    <w:name w:val="font31"/>
    <w:basedOn w:val="31"/>
    <w:qFormat/>
    <w:uiPriority w:val="0"/>
    <w:rPr>
      <w:rFonts w:hint="default" w:ascii="Times New Roman" w:hAnsi="Times New Roman" w:cs="Times New Roman"/>
      <w:color w:val="FF0000"/>
      <w:sz w:val="21"/>
      <w:szCs w:val="21"/>
      <w:u w:val="none"/>
    </w:rPr>
  </w:style>
  <w:style w:type="character" w:customStyle="1" w:styleId="94">
    <w:name w:val="font51"/>
    <w:basedOn w:val="31"/>
    <w:qFormat/>
    <w:uiPriority w:val="0"/>
    <w:rPr>
      <w:rFonts w:hint="default" w:ascii="Times New Roman" w:hAnsi="Times New Roman" w:cs="Times New Roman"/>
      <w:color w:val="FF0000"/>
      <w:sz w:val="21"/>
      <w:szCs w:val="21"/>
      <w:u w:val="none"/>
      <w:vertAlign w:val="superscript"/>
    </w:rPr>
  </w:style>
  <w:style w:type="character" w:customStyle="1" w:styleId="95">
    <w:name w:val="font01"/>
    <w:basedOn w:val="31"/>
    <w:qFormat/>
    <w:uiPriority w:val="0"/>
    <w:rPr>
      <w:rFonts w:hint="eastAsia" w:ascii="宋体" w:hAnsi="宋体" w:eastAsia="宋体" w:cs="宋体"/>
      <w:color w:val="000000"/>
      <w:sz w:val="21"/>
      <w:szCs w:val="21"/>
      <w:u w:val="none"/>
    </w:rPr>
  </w:style>
  <w:style w:type="character" w:customStyle="1" w:styleId="96">
    <w:name w:val="font21"/>
    <w:basedOn w:val="31"/>
    <w:qFormat/>
    <w:uiPriority w:val="0"/>
    <w:rPr>
      <w:rFonts w:hint="default" w:ascii="Times New Roman" w:hAnsi="Times New Roman" w:cs="Times New Roman"/>
      <w:color w:val="000000"/>
      <w:sz w:val="21"/>
      <w:szCs w:val="21"/>
      <w:u w:val="none"/>
    </w:rPr>
  </w:style>
  <w:style w:type="character" w:customStyle="1" w:styleId="97">
    <w:name w:val="font61"/>
    <w:basedOn w:val="31"/>
    <w:qFormat/>
    <w:uiPriority w:val="0"/>
    <w:rPr>
      <w:rFonts w:hint="default" w:ascii="Times New Roman" w:hAnsi="Times New Roman" w:cs="Times New Roman"/>
      <w:color w:val="000000"/>
      <w:sz w:val="22"/>
      <w:szCs w:val="22"/>
      <w:u w:val="none"/>
    </w:rPr>
  </w:style>
  <w:style w:type="character" w:customStyle="1" w:styleId="98">
    <w:name w:val="font41"/>
    <w:basedOn w:val="31"/>
    <w:qFormat/>
    <w:uiPriority w:val="0"/>
    <w:rPr>
      <w:rFonts w:hint="eastAsia" w:ascii="宋体" w:hAnsi="宋体" w:eastAsia="宋体" w:cs="宋体"/>
      <w:color w:val="000000"/>
      <w:sz w:val="22"/>
      <w:szCs w:val="22"/>
      <w:u w:val="none"/>
    </w:rPr>
  </w:style>
  <w:style w:type="paragraph" w:customStyle="1" w:styleId="99">
    <w:name w:val="样式 正文文字 + 首行缩进:  2 字符 行距: 最小值 24 磅"/>
    <w:basedOn w:val="1"/>
    <w:qFormat/>
    <w:uiPriority w:val="0"/>
    <w:pPr>
      <w:adjustRightInd w:val="0"/>
      <w:snapToGrid w:val="0"/>
      <w:spacing w:line="480" w:lineRule="atLeast"/>
      <w:ind w:firstLine="480" w:firstLineChars="200"/>
    </w:pPr>
    <w:rPr>
      <w:rFonts w:cs="宋体"/>
      <w:sz w:val="24"/>
      <w:szCs w:val="20"/>
    </w:rPr>
  </w:style>
  <w:style w:type="paragraph" w:customStyle="1" w:styleId="100">
    <w:name w:val="Table Text"/>
    <w:basedOn w:val="1"/>
    <w:semiHidden/>
    <w:qFormat/>
    <w:uiPriority w:val="0"/>
    <w:rPr>
      <w:rFonts w:ascii="宋体" w:hAnsi="宋体" w:cs="宋体"/>
      <w:sz w:val="20"/>
      <w:szCs w:val="20"/>
      <w:lang w:eastAsia="en-US"/>
    </w:rPr>
  </w:style>
  <w:style w:type="table" w:customStyle="1" w:styleId="101">
    <w:name w:val="Table Normal"/>
    <w:semiHidden/>
    <w:unhideWhenUsed/>
    <w:qFormat/>
    <w:uiPriority w:val="0"/>
    <w:tblPr>
      <w:tblCellMar>
        <w:top w:w="0" w:type="dxa"/>
        <w:left w:w="0" w:type="dxa"/>
        <w:bottom w:w="0" w:type="dxa"/>
        <w:right w:w="0" w:type="dxa"/>
      </w:tblCellMar>
    </w:tblPr>
  </w:style>
  <w:style w:type="paragraph" w:customStyle="1" w:styleId="102">
    <w:name w:val="正 文"/>
    <w:basedOn w:val="1"/>
    <w:qFormat/>
    <w:uiPriority w:val="0"/>
    <w:pPr>
      <w:spacing w:line="360" w:lineRule="auto"/>
      <w:ind w:firstLine="562" w:firstLineChars="200"/>
    </w:pPr>
    <w:rPr>
      <w:rFonts w:ascii="Arial" w:hAnsi="Arial" w:eastAsia="Times New Roman"/>
    </w:rPr>
  </w:style>
  <w:style w:type="paragraph" w:customStyle="1" w:styleId="103">
    <w:name w:val="正常表前文字样式"/>
    <w:basedOn w:val="35"/>
    <w:qFormat/>
    <w:uiPriority w:val="0"/>
    <w:pPr>
      <w:ind w:firstLine="0" w:firstLineChars="0"/>
      <w:jc w:val="center"/>
    </w:pPr>
  </w:style>
  <w:style w:type="paragraph" w:customStyle="1" w:styleId="104">
    <w:name w:val="标题4"/>
    <w:basedOn w:val="1"/>
    <w:next w:val="1"/>
    <w:unhideWhenUsed/>
    <w:qFormat/>
    <w:uiPriority w:val="0"/>
    <w:pPr>
      <w:numPr>
        <w:ilvl w:val="3"/>
        <w:numId w:val="2"/>
      </w:numPr>
      <w:jc w:val="left"/>
      <w:outlineLvl w:val="3"/>
    </w:pPr>
    <w:rPr>
      <w:b/>
      <w:sz w:val="24"/>
    </w:rPr>
  </w:style>
  <w:style w:type="paragraph" w:customStyle="1" w:styleId="10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82</Pages>
  <Words>54468</Words>
  <Characters>60126</Characters>
  <Lines>459</Lines>
  <Paragraphs>129</Paragraphs>
  <TotalTime>2</TotalTime>
  <ScaleCrop>false</ScaleCrop>
  <LinksUpToDate>false</LinksUpToDate>
  <CharactersWithSpaces>60716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2021-04-12T09:57:00Z</dcterms:created>
  <dc:creator>lhj</dc:creator>
  <cp:lastModifiedBy>瑞雪</cp:lastModifiedBy>
  <cp:lastPrinted>2021-03-17T03:24:00Z</cp:lastPrinted>
  <dcterms:modified xsi:type="dcterms:W3CDTF">2025-04-15T08:40:13Z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B75460F1E5414656B9DA53D8D12C34C7_13</vt:lpwstr>
  </property>
  <property fmtid="{D5CDD505-2E9C-101B-9397-08002B2CF9AE}" pid="4" name="KSOTemplateDocerSaveRecord">
    <vt:lpwstr>eyJoZGlkIjoiZmQ5NmQ2MThmYzI5ZmJjMDc4MmQ4ZWRmYzA1NjUzM2IiLCJ1c2VySWQiOiIzMzE5NzU2ODUifQ==</vt:lpwstr>
  </property>
</Properties>
</file>