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F6F2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40" w:lineRule="exact"/>
        <w:ind w:firstLine="840" w:firstLineChars="200"/>
        <w:jc w:val="center"/>
        <w:textAlignment w:val="auto"/>
        <w:rPr>
          <w:rFonts w:hint="eastAsia" w:eastAsia="方正小标宋简体"/>
          <w:spacing w:val="-10"/>
          <w:sz w:val="44"/>
          <w:szCs w:val="44"/>
        </w:rPr>
      </w:pPr>
      <w:r>
        <w:rPr>
          <w:rFonts w:hint="eastAsia" w:eastAsia="方正小标宋简体"/>
          <w:spacing w:val="-10"/>
          <w:sz w:val="44"/>
          <w:szCs w:val="44"/>
        </w:rPr>
        <w:t>测绘项目备案登记审批服务指南</w:t>
      </w:r>
    </w:p>
    <w:p w14:paraId="66B49F7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70" w:lineRule="exact"/>
        <w:ind w:firstLine="840" w:firstLineChars="200"/>
        <w:jc w:val="center"/>
        <w:textAlignment w:val="auto"/>
        <w:rPr>
          <w:rFonts w:hint="eastAsia" w:eastAsia="方正小标宋简体"/>
          <w:spacing w:val="-10"/>
          <w:sz w:val="44"/>
          <w:szCs w:val="44"/>
        </w:rPr>
      </w:pPr>
    </w:p>
    <w:p w14:paraId="4853599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一、事项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类型</w:t>
      </w:r>
      <w:r>
        <w:rPr>
          <w:rFonts w:hint="eastAsia" w:ascii="黑体" w:hAnsi="黑体" w:eastAsia="黑体" w:cs="黑体"/>
          <w:sz w:val="32"/>
          <w:szCs w:val="32"/>
        </w:rPr>
        <w:t>：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  <w:t>行政备案</w:t>
      </w:r>
    </w:p>
    <w:p w14:paraId="0DD3F75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二、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受理股室</w:t>
      </w:r>
      <w:r>
        <w:rPr>
          <w:rFonts w:hint="eastAsia" w:ascii="黑体" w:hAnsi="黑体" w:eastAsia="黑体" w:cs="黑体"/>
          <w:sz w:val="32"/>
          <w:szCs w:val="32"/>
        </w:rPr>
        <w:t>：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  <w:t>地理信息管理股</w:t>
      </w:r>
    </w:p>
    <w:p w14:paraId="67DEF9C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default" w:ascii="方正仿宋简体" w:hAnsi="方正仿宋简体" w:eastAsia="方正仿宋简体" w:cs="方正仿宋简体"/>
          <w:sz w:val="32"/>
          <w:szCs w:val="32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  <w:t>（曹妃甸区新城大街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127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号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3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楼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313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室）</w:t>
      </w:r>
    </w:p>
    <w:p w14:paraId="0D344343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三、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申请材料</w:t>
      </w:r>
      <w:bookmarkStart w:id="0" w:name="_GoBack"/>
      <w:bookmarkEnd w:id="0"/>
    </w:p>
    <w:p w14:paraId="3E754C9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1.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  <w:t>测绘资质证书、营业执照；</w:t>
      </w:r>
    </w:p>
    <w:p w14:paraId="1213247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2.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  <w:t>测绘项目合同书（协议书、任务书、委托函、立项批准文件等）和技术设计书（技术协议、规则）；</w:t>
      </w:r>
    </w:p>
    <w:p w14:paraId="5414E22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3.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  <w:t>项目负责人证明材料、身份证、联系方式；</w:t>
      </w:r>
    </w:p>
    <w:p w14:paraId="41E02DA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4.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eastAsia="zh-CN"/>
        </w:rPr>
        <w:t>作业人员身份证、作业证。</w:t>
      </w:r>
    </w:p>
    <w:p w14:paraId="33D4EAE4">
      <w:pPr>
        <w:pStyle w:val="2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left="720" w:firstLine="0" w:firstLineChars="0"/>
        <w:textAlignment w:val="auto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四、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办结时限</w:t>
      </w:r>
    </w:p>
    <w:p w14:paraId="25B6297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自受理之日起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3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个工作日内办结</w:t>
      </w:r>
    </w:p>
    <w:p w14:paraId="305F9A06"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五、</w:t>
      </w:r>
      <w:r>
        <w:rPr>
          <w:rFonts w:hint="eastAsia" w:ascii="黑体" w:hAnsi="黑体" w:eastAsia="黑体" w:cs="黑体"/>
          <w:sz w:val="32"/>
          <w:szCs w:val="32"/>
          <w:lang w:eastAsia="zh-CN"/>
        </w:rPr>
        <w:t>审批流程</w:t>
      </w:r>
    </w:p>
    <w:p w14:paraId="6080092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1.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申请人提交申请材料</w:t>
      </w:r>
    </w:p>
    <w:p w14:paraId="735BDB5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default" w:ascii="仿宋" w:hAnsi="仿宋" w:eastAsia="仿宋" w:cs="仿宋"/>
          <w:kern w:val="0"/>
          <w:sz w:val="32"/>
          <w:szCs w:val="32"/>
          <w:lang w:val="en-US" w:eastAsia="zh-CN" w:bidi="ar-SA"/>
        </w:rPr>
      </w:pP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申请网址：</w:t>
      </w:r>
      <w:r>
        <w:rPr>
          <w:rFonts w:hint="eastAsia" w:ascii="宋体" w:hAnsi="宋体" w:eastAsia="宋体" w:cs="宋体"/>
          <w:sz w:val="32"/>
          <w:szCs w:val="32"/>
          <w:lang w:val="en-US" w:eastAsia="zh-CN"/>
        </w:rPr>
        <w:t>http://www.cehuifuwu.cn/</w:t>
      </w: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(河北省测绘地理信息市场服务与监管平台）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 w:bidi="ar-SA"/>
        </w:rPr>
        <w:t>。</w:t>
      </w:r>
    </w:p>
    <w:p w14:paraId="5EB45A49">
      <w:pPr>
        <w:pStyle w:val="2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after="0" w:line="570" w:lineRule="exact"/>
        <w:ind w:firstLine="640"/>
        <w:textAlignment w:val="auto"/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2.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受理</w:t>
      </w:r>
    </w:p>
    <w:p w14:paraId="03013E3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32"/>
          <w:szCs w:val="32"/>
          <w:lang w:val="en-US" w:eastAsia="zh-CN"/>
        </w:rPr>
        <w:t>对申请材料齐全、符合法定形式的，准予受理；对申请材料不符合要求且可以通过补正达到要求的，当场告知申请人需要补正的材料，未告知的，自收到申请材料之日起即为受理。对不在受理范围或者申请材料不齐全、不符合法定要求的，不予受理。</w:t>
      </w:r>
    </w:p>
    <w:p w14:paraId="5E48C507">
      <w:pPr>
        <w:pStyle w:val="23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after="0"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3.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审核（共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3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个工作日)</w:t>
      </w:r>
    </w:p>
    <w:p w14:paraId="29BFE05E">
      <w:pPr>
        <w:pStyle w:val="2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(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)材料齐全后受理（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个工作日）</w:t>
      </w:r>
    </w:p>
    <w:p w14:paraId="48DCAB58">
      <w:pPr>
        <w:pStyle w:val="2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(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2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)股室提出审查意见（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个工作日）</w:t>
      </w:r>
    </w:p>
    <w:p w14:paraId="2609A7F6">
      <w:pPr>
        <w:pStyle w:val="2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70" w:lineRule="exact"/>
        <w:ind w:firstLine="640" w:firstLineChars="200"/>
        <w:textAlignment w:val="auto"/>
        <w:rPr>
          <w:rFonts w:hint="default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(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3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)逐级报局领导审批（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1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个工作日）</w:t>
      </w:r>
    </w:p>
    <w:p w14:paraId="1007BF3A">
      <w:pPr>
        <w:pStyle w:val="2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570" w:lineRule="exact"/>
        <w:ind w:firstLine="640" w:firstLineChars="200"/>
        <w:textAlignment w:val="auto"/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4.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许可决定及送达方式</w:t>
      </w:r>
    </w:p>
    <w:p w14:paraId="102CA3C2">
      <w:pPr>
        <w:pStyle w:val="2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after="0" w:line="570" w:lineRule="exact"/>
        <w:ind w:firstLine="640"/>
        <w:textAlignment w:val="auto"/>
        <w:rPr>
          <w:rFonts w:hint="default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</w:pP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根据审核结果，制定相应的备案登记通知书，自受理之日起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3</w:t>
      </w:r>
      <w:r>
        <w:rPr>
          <w:rFonts w:hint="eastAsia" w:ascii="方正仿宋简体" w:hAnsi="方正仿宋简体" w:eastAsia="方正仿宋简体" w:cs="方正仿宋简体"/>
          <w:kern w:val="2"/>
          <w:sz w:val="32"/>
          <w:szCs w:val="32"/>
          <w:lang w:val="en-US" w:eastAsia="zh-CN" w:bidi="ar-SA"/>
        </w:rPr>
        <w:t>个工作日内申请人自行网上下载通知书。</w:t>
      </w:r>
    </w:p>
    <w:p w14:paraId="6DA4D0C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spacing w:line="570" w:lineRule="exact"/>
        <w:jc w:val="left"/>
        <w:textAlignment w:val="auto"/>
        <w:rPr>
          <w:rFonts w:hint="eastAsia" w:ascii="Calibri" w:hAnsi="Calibri" w:eastAsia="宋体"/>
          <w:sz w:val="21"/>
          <w:lang w:eastAsia="zh-CN"/>
        </w:rPr>
      </w:pPr>
    </w:p>
    <w:sectPr>
      <w:footerReference r:id="rId3" w:type="default"/>
      <w:pgSz w:w="11906" w:h="16838"/>
      <w:pgMar w:top="1803" w:right="1440" w:bottom="1803" w:left="1440" w:header="851" w:footer="992" w:gutter="0"/>
      <w:pgNumType w:fmt="decimal"/>
      <w:cols w:space="425" w:num="1"/>
      <w:docGrid w:type="linesAndChars" w:linePitch="435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EA0DFA28-BD6B-4B06-B4BB-E6BC8CB0562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0D6412A-69DF-49FD-BBDD-82E70DDBF17E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96D59D76-833B-498D-8563-4F390BB678C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8A1AB819-782E-43EE-8672-4105DD6EE4D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8C91C2BE-F7FF-475F-8788-33E82A8AD16A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57D211E1-AAF4-4A44-B651-557A7A6C71C3}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7" w:fontKey="{E5AE094C-D275-443A-84DF-0C97B5B07535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8" w:fontKey="{41040574-D9BB-4C88-BA31-59B6986D5DC6}"/>
  </w:font>
  <w:font w:name="方正仿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43C62A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DC0F94B">
                          <w:pPr>
                            <w:pStyle w:val="4"/>
                          </w:pPr>
                          <w: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+OrREyAgAAY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f46tET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DC0F94B">
                    <w:pPr>
                      <w:pStyle w:val="4"/>
                    </w:pPr>
                    <w: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  <w: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B8F2779"/>
    <w:multiLevelType w:val="multilevel"/>
    <w:tmpl w:val="0B8F2779"/>
    <w:lvl w:ilvl="0" w:tentative="0">
      <w:start w:val="1"/>
      <w:numFmt w:val="decimal"/>
      <w:pStyle w:val="2"/>
      <w:lvlText w:val="%1"/>
      <w:lvlJc w:val="left"/>
      <w:pPr>
        <w:ind w:left="562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982" w:hanging="420"/>
      </w:pPr>
    </w:lvl>
    <w:lvl w:ilvl="2" w:tentative="0">
      <w:start w:val="1"/>
      <w:numFmt w:val="lowerRoman"/>
      <w:lvlText w:val="%3."/>
      <w:lvlJc w:val="right"/>
      <w:pPr>
        <w:ind w:left="1402" w:hanging="420"/>
      </w:pPr>
    </w:lvl>
    <w:lvl w:ilvl="3" w:tentative="0">
      <w:start w:val="1"/>
      <w:numFmt w:val="decimal"/>
      <w:lvlText w:val="%4."/>
      <w:lvlJc w:val="left"/>
      <w:pPr>
        <w:ind w:left="1822" w:hanging="420"/>
      </w:pPr>
    </w:lvl>
    <w:lvl w:ilvl="4" w:tentative="0">
      <w:start w:val="1"/>
      <w:numFmt w:val="lowerLetter"/>
      <w:lvlText w:val="%5)"/>
      <w:lvlJc w:val="left"/>
      <w:pPr>
        <w:ind w:left="2242" w:hanging="420"/>
      </w:pPr>
    </w:lvl>
    <w:lvl w:ilvl="5" w:tentative="0">
      <w:start w:val="1"/>
      <w:numFmt w:val="lowerRoman"/>
      <w:lvlText w:val="%6."/>
      <w:lvlJc w:val="right"/>
      <w:pPr>
        <w:ind w:left="2662" w:hanging="420"/>
      </w:pPr>
    </w:lvl>
    <w:lvl w:ilvl="6" w:tentative="0">
      <w:start w:val="1"/>
      <w:numFmt w:val="decimal"/>
      <w:lvlText w:val="%7."/>
      <w:lvlJc w:val="left"/>
      <w:pPr>
        <w:ind w:left="3082" w:hanging="420"/>
      </w:pPr>
    </w:lvl>
    <w:lvl w:ilvl="7" w:tentative="0">
      <w:start w:val="1"/>
      <w:numFmt w:val="lowerLetter"/>
      <w:lvlText w:val="%8)"/>
      <w:lvlJc w:val="left"/>
      <w:pPr>
        <w:ind w:left="3502" w:hanging="420"/>
      </w:pPr>
    </w:lvl>
    <w:lvl w:ilvl="8" w:tentative="0">
      <w:start w:val="1"/>
      <w:numFmt w:val="lowerRoman"/>
      <w:lvlText w:val="%9."/>
      <w:lvlJc w:val="right"/>
      <w:pPr>
        <w:ind w:left="3922" w:hanging="420"/>
      </w:pPr>
    </w:lvl>
  </w:abstractNum>
  <w:abstractNum w:abstractNumId="1">
    <w:nsid w:val="6CEA2025"/>
    <w:multiLevelType w:val="multilevel"/>
    <w:tmpl w:val="6CEA2025"/>
    <w:lvl w:ilvl="0" w:tentative="0">
      <w:start w:val="1"/>
      <w:numFmt w:val="none"/>
      <w:pStyle w:val="21"/>
      <w:suff w:val="nothing"/>
      <w:lvlText w:val="%1"/>
      <w:lvlJc w:val="left"/>
      <w:pPr>
        <w:ind w:left="0" w:firstLine="0"/>
      </w:pPr>
      <w:rPr>
        <w:rFonts w:hint="default" w:ascii="Times New Roman" w:hAnsi="Times New Roman"/>
        <w:b/>
        <w:i w:val="0"/>
        <w:sz w:val="21"/>
      </w:rPr>
    </w:lvl>
    <w:lvl w:ilvl="1" w:tentative="0">
      <w:start w:val="1"/>
      <w:numFmt w:val="decimal"/>
      <w:pStyle w:val="18"/>
      <w:suff w:val="nothing"/>
      <w:lvlText w:val="%1%2　"/>
      <w:lvlJc w:val="left"/>
      <w:pPr>
        <w:ind w:left="0" w:firstLine="0"/>
      </w:pPr>
      <w:rPr>
        <w:rFonts w:hint="eastAsia" w:ascii="宋体" w:hAnsi="宋体" w:eastAsia="宋体"/>
        <w:b/>
        <w:i w:val="0"/>
        <w:sz w:val="21"/>
      </w:rPr>
    </w:lvl>
    <w:lvl w:ilvl="2" w:tentative="0">
      <w:start w:val="1"/>
      <w:numFmt w:val="decimal"/>
      <w:pStyle w:val="17"/>
      <w:suff w:val="nothing"/>
      <w:lvlText w:val="%1%2.%3　"/>
      <w:lvlJc w:val="left"/>
      <w:pPr>
        <w:ind w:left="0" w:firstLine="0"/>
      </w:pPr>
      <w:rPr>
        <w:rFonts w:hint="eastAsia" w:ascii="宋体" w:hAnsi="宋体" w:eastAsia="宋体"/>
        <w:b/>
        <w:i w:val="0"/>
        <w:sz w:val="21"/>
      </w:rPr>
    </w:lvl>
    <w:lvl w:ilvl="3" w:tentative="0">
      <w:start w:val="1"/>
      <w:numFmt w:val="decimal"/>
      <w:pStyle w:val="16"/>
      <w:suff w:val="nothing"/>
      <w:lvlText w:val="%1%2.%3.%4　"/>
      <w:lvlJc w:val="left"/>
      <w:pPr>
        <w:ind w:left="420" w:firstLine="0"/>
      </w:pPr>
      <w:rPr>
        <w:rFonts w:hint="eastAsia" w:ascii="宋体" w:hAnsi="宋体" w:eastAsia="宋体"/>
        <w:b/>
        <w:i w:val="0"/>
        <w:sz w:val="21"/>
      </w:rPr>
    </w:lvl>
    <w:lvl w:ilvl="4" w:tentative="0">
      <w:start w:val="1"/>
      <w:numFmt w:val="decimal"/>
      <w:pStyle w:val="20"/>
      <w:suff w:val="nothing"/>
      <w:lvlText w:val="%1%2.%3.%4.%5　"/>
      <w:lvlJc w:val="left"/>
      <w:pPr>
        <w:ind w:left="142" w:firstLine="0"/>
      </w:pPr>
      <w:rPr>
        <w:rFonts w:hint="eastAsia" w:ascii="宋体" w:hAnsi="宋体" w:eastAsia="宋体"/>
        <w:b/>
        <w:i w:val="0"/>
        <w:sz w:val="21"/>
      </w:rPr>
    </w:lvl>
    <w:lvl w:ilvl="5" w:tentative="0">
      <w:start w:val="1"/>
      <w:numFmt w:val="decimal"/>
      <w:pStyle w:val="19"/>
      <w:suff w:val="nothing"/>
      <w:lvlText w:val="%1%2.%3.%4.%5.%6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6" w:tentative="0">
      <w:start w:val="1"/>
      <w:numFmt w:val="decimal"/>
      <w:pStyle w:val="22"/>
      <w:suff w:val="nothing"/>
      <w:lvlText w:val="%1%2.%3.%4.%5.%6.%7　"/>
      <w:lvlJc w:val="left"/>
      <w:pPr>
        <w:ind w:left="0" w:firstLine="0"/>
      </w:pPr>
      <w:rPr>
        <w:rFonts w:hint="eastAsia" w:ascii="黑体" w:hAnsi="Times New Roman" w:eastAsia="黑体"/>
        <w:b w:val="0"/>
        <w:i w:val="0"/>
        <w:sz w:val="21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420"/>
  <w:drawingGridHorizontalSpacing w:val="160"/>
  <w:drawingGridVerticalSpacing w:val="435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RiM2ZmMTg5ODcwYzcxYWM5YzI1ODU5NzgzZTc1NmIifQ=="/>
  </w:docVars>
  <w:rsids>
    <w:rsidRoot w:val="00B676E7"/>
    <w:rsid w:val="00001B34"/>
    <w:rsid w:val="00016017"/>
    <w:rsid w:val="00031452"/>
    <w:rsid w:val="001E7BCF"/>
    <w:rsid w:val="002F3B1D"/>
    <w:rsid w:val="003262AF"/>
    <w:rsid w:val="00337AD1"/>
    <w:rsid w:val="003A189D"/>
    <w:rsid w:val="00402729"/>
    <w:rsid w:val="0055743A"/>
    <w:rsid w:val="005B4CCC"/>
    <w:rsid w:val="006D4424"/>
    <w:rsid w:val="0071484A"/>
    <w:rsid w:val="0077134B"/>
    <w:rsid w:val="00781C8C"/>
    <w:rsid w:val="007B286D"/>
    <w:rsid w:val="00901633"/>
    <w:rsid w:val="00B676E7"/>
    <w:rsid w:val="00B678AF"/>
    <w:rsid w:val="00B83336"/>
    <w:rsid w:val="00CA1955"/>
    <w:rsid w:val="00D778C3"/>
    <w:rsid w:val="00DB1EC7"/>
    <w:rsid w:val="038B6884"/>
    <w:rsid w:val="03900A69"/>
    <w:rsid w:val="03BB227A"/>
    <w:rsid w:val="04F56DF4"/>
    <w:rsid w:val="05BC1FBB"/>
    <w:rsid w:val="08054E85"/>
    <w:rsid w:val="084C5021"/>
    <w:rsid w:val="0BD24002"/>
    <w:rsid w:val="0D9B5C5E"/>
    <w:rsid w:val="0D9F25F3"/>
    <w:rsid w:val="0EE51D71"/>
    <w:rsid w:val="11212130"/>
    <w:rsid w:val="11925C63"/>
    <w:rsid w:val="143A3A7F"/>
    <w:rsid w:val="14527D02"/>
    <w:rsid w:val="1538239F"/>
    <w:rsid w:val="15F24D0F"/>
    <w:rsid w:val="17F5518E"/>
    <w:rsid w:val="196D1272"/>
    <w:rsid w:val="197C6167"/>
    <w:rsid w:val="1BC05D38"/>
    <w:rsid w:val="1D8E53B0"/>
    <w:rsid w:val="1E121B7F"/>
    <w:rsid w:val="231628AF"/>
    <w:rsid w:val="25FA4A8C"/>
    <w:rsid w:val="26A94549"/>
    <w:rsid w:val="280E3412"/>
    <w:rsid w:val="284870E7"/>
    <w:rsid w:val="28D25592"/>
    <w:rsid w:val="29884159"/>
    <w:rsid w:val="2ABD35CD"/>
    <w:rsid w:val="2B0D1E8F"/>
    <w:rsid w:val="2B205120"/>
    <w:rsid w:val="2D632A44"/>
    <w:rsid w:val="2D8A0440"/>
    <w:rsid w:val="2F840F05"/>
    <w:rsid w:val="2FEA525F"/>
    <w:rsid w:val="3374666C"/>
    <w:rsid w:val="364005E1"/>
    <w:rsid w:val="36796CD7"/>
    <w:rsid w:val="3691558A"/>
    <w:rsid w:val="37C55902"/>
    <w:rsid w:val="38517699"/>
    <w:rsid w:val="399D6DB9"/>
    <w:rsid w:val="39C56A40"/>
    <w:rsid w:val="3A1B664E"/>
    <w:rsid w:val="3B73350E"/>
    <w:rsid w:val="3BAB5440"/>
    <w:rsid w:val="3FBC36D0"/>
    <w:rsid w:val="428731CB"/>
    <w:rsid w:val="4308784E"/>
    <w:rsid w:val="4532449F"/>
    <w:rsid w:val="45B833F7"/>
    <w:rsid w:val="45CD6B08"/>
    <w:rsid w:val="4699566E"/>
    <w:rsid w:val="46DF775B"/>
    <w:rsid w:val="47760E17"/>
    <w:rsid w:val="479F47BD"/>
    <w:rsid w:val="484A734A"/>
    <w:rsid w:val="48796DE5"/>
    <w:rsid w:val="4AF54B15"/>
    <w:rsid w:val="4BB15740"/>
    <w:rsid w:val="52EB320E"/>
    <w:rsid w:val="56E52DA4"/>
    <w:rsid w:val="58F77111"/>
    <w:rsid w:val="591F77CF"/>
    <w:rsid w:val="593F45A0"/>
    <w:rsid w:val="598C5A82"/>
    <w:rsid w:val="5C0757FA"/>
    <w:rsid w:val="5C35036D"/>
    <w:rsid w:val="636B18F3"/>
    <w:rsid w:val="657B7837"/>
    <w:rsid w:val="67CA1C6F"/>
    <w:rsid w:val="69F930DF"/>
    <w:rsid w:val="6A7155F2"/>
    <w:rsid w:val="6BD1014A"/>
    <w:rsid w:val="6E6C06B6"/>
    <w:rsid w:val="6EF218F5"/>
    <w:rsid w:val="6F633A90"/>
    <w:rsid w:val="6FD033F4"/>
    <w:rsid w:val="70BB0C32"/>
    <w:rsid w:val="71442A12"/>
    <w:rsid w:val="71654A00"/>
    <w:rsid w:val="7293108B"/>
    <w:rsid w:val="737E5C01"/>
    <w:rsid w:val="73E41856"/>
    <w:rsid w:val="7412372B"/>
    <w:rsid w:val="743A2E3C"/>
    <w:rsid w:val="74B2199A"/>
    <w:rsid w:val="74CE65C4"/>
    <w:rsid w:val="79351F8B"/>
    <w:rsid w:val="79FA464D"/>
    <w:rsid w:val="7AE11606"/>
    <w:rsid w:val="7B121C23"/>
    <w:rsid w:val="7BA150EA"/>
    <w:rsid w:val="7D4F0C5C"/>
    <w:rsid w:val="7DB1190E"/>
    <w:rsid w:val="7FEA4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widowControl/>
      <w:numPr>
        <w:ilvl w:val="0"/>
        <w:numId w:val="1"/>
      </w:numPr>
      <w:spacing w:line="360" w:lineRule="auto"/>
      <w:contextualSpacing/>
      <w:jc w:val="left"/>
      <w:outlineLvl w:val="0"/>
    </w:pPr>
    <w:rPr>
      <w:rFonts w:ascii="Cambria" w:hAnsi="Cambria" w:eastAsia="黑体"/>
      <w:bCs/>
      <w:kern w:val="0"/>
      <w:sz w:val="20"/>
      <w:szCs w:val="21"/>
      <w:lang w:val="zh-CN"/>
    </w:rPr>
  </w:style>
  <w:style w:type="character" w:default="1" w:styleId="10">
    <w:name w:val="Default Paragraph Font"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26"/>
    <w:semiHidden/>
    <w:unhideWhenUsed/>
    <w:qFormat/>
    <w:uiPriority w:val="99"/>
    <w:rPr>
      <w:rFonts w:asciiTheme="minorHAnsi" w:hAnsiTheme="minorHAnsi" w:eastAsiaTheme="minorEastAsia" w:cstheme="minorBidi"/>
      <w:sz w:val="18"/>
      <w:szCs w:val="18"/>
    </w:rPr>
  </w:style>
  <w:style w:type="paragraph" w:styleId="4">
    <w:name w:val="footer"/>
    <w:basedOn w:val="1"/>
    <w:link w:val="25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5">
    <w:name w:val="header"/>
    <w:basedOn w:val="1"/>
    <w:link w:val="24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paragraph" w:styleId="6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7">
    <w:name w:val="Title"/>
    <w:basedOn w:val="1"/>
    <w:next w:val="1"/>
    <w:link w:val="28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Cs w:val="32"/>
    </w:rPr>
  </w:style>
  <w:style w:type="table" w:styleId="9">
    <w:name w:val="Table Grid"/>
    <w:basedOn w:val="8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Strong"/>
    <w:basedOn w:val="10"/>
    <w:qFormat/>
    <w:uiPriority w:val="22"/>
    <w:rPr>
      <w:b/>
      <w:bCs/>
    </w:rPr>
  </w:style>
  <w:style w:type="character" w:styleId="12">
    <w:name w:val="FollowedHyperlink"/>
    <w:basedOn w:val="10"/>
    <w:semiHidden/>
    <w:unhideWhenUsed/>
    <w:qFormat/>
    <w:uiPriority w:val="99"/>
    <w:rPr>
      <w:rFonts w:ascii="微软雅黑" w:hAnsi="微软雅黑" w:eastAsia="微软雅黑" w:cs="微软雅黑"/>
      <w:color w:val="CC0000"/>
      <w:sz w:val="24"/>
      <w:szCs w:val="24"/>
      <w:u w:val="none"/>
    </w:rPr>
  </w:style>
  <w:style w:type="character" w:styleId="13">
    <w:name w:val="Hyperlink"/>
    <w:basedOn w:val="10"/>
    <w:unhideWhenUsed/>
    <w:qFormat/>
    <w:uiPriority w:val="99"/>
    <w:rPr>
      <w:rFonts w:hint="eastAsia" w:ascii="微软雅黑" w:hAnsi="微软雅黑" w:eastAsia="微软雅黑" w:cs="微软雅黑"/>
      <w:color w:val="CC0000"/>
      <w:sz w:val="24"/>
      <w:szCs w:val="24"/>
      <w:u w:val="none"/>
    </w:rPr>
  </w:style>
  <w:style w:type="character" w:customStyle="1" w:styleId="14">
    <w:name w:val="标题 1 字符"/>
    <w:basedOn w:val="10"/>
    <w:link w:val="2"/>
    <w:qFormat/>
    <w:uiPriority w:val="9"/>
    <w:rPr>
      <w:rFonts w:ascii="Cambria" w:hAnsi="Cambria" w:eastAsia="黑体" w:cs="Times New Roman"/>
      <w:bCs/>
      <w:kern w:val="0"/>
      <w:sz w:val="20"/>
      <w:szCs w:val="21"/>
      <w:lang w:val="zh-CN" w:eastAsia="zh-CN" w:bidi="ar-SA"/>
    </w:rPr>
  </w:style>
  <w:style w:type="character" w:customStyle="1" w:styleId="15">
    <w:name w:val="二级条标题 Char"/>
    <w:link w:val="16"/>
    <w:qFormat/>
    <w:uiPriority w:val="0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6">
    <w:name w:val="二级条标题"/>
    <w:basedOn w:val="17"/>
    <w:next w:val="1"/>
    <w:link w:val="15"/>
    <w:qFormat/>
    <w:uiPriority w:val="0"/>
    <w:pPr>
      <w:numPr>
        <w:ilvl w:val="3"/>
      </w:numPr>
      <w:outlineLvl w:val="3"/>
    </w:pPr>
    <w:rPr>
      <w:rFonts w:asciiTheme="minorHAnsi" w:hAnsiTheme="minorHAnsi" w:cstheme="minorBidi"/>
    </w:rPr>
  </w:style>
  <w:style w:type="paragraph" w:customStyle="1" w:styleId="17">
    <w:name w:val="一级条标题"/>
    <w:next w:val="1"/>
    <w:qFormat/>
    <w:uiPriority w:val="0"/>
    <w:pPr>
      <w:numPr>
        <w:ilvl w:val="2"/>
        <w:numId w:val="2"/>
      </w:numPr>
      <w:outlineLvl w:val="2"/>
    </w:pPr>
    <w:rPr>
      <w:rFonts w:ascii="黑体" w:hAnsi="Calibri" w:eastAsia="黑体" w:cs="Times New Roman"/>
      <w:kern w:val="2"/>
      <w:sz w:val="21"/>
      <w:szCs w:val="22"/>
      <w:lang w:val="en-US" w:eastAsia="zh-CN" w:bidi="ar-SA"/>
    </w:rPr>
  </w:style>
  <w:style w:type="paragraph" w:customStyle="1" w:styleId="18">
    <w:name w:val="章标题"/>
    <w:next w:val="1"/>
    <w:qFormat/>
    <w:uiPriority w:val="0"/>
    <w:pPr>
      <w:numPr>
        <w:ilvl w:val="1"/>
        <w:numId w:val="2"/>
      </w:numPr>
      <w:spacing w:beforeLines="50" w:afterLines="50"/>
      <w:jc w:val="both"/>
      <w:outlineLvl w:val="1"/>
    </w:pPr>
    <w:rPr>
      <w:rFonts w:ascii="黑体" w:hAnsi="Calibri" w:eastAsia="黑体" w:cs="Times New Roman"/>
      <w:kern w:val="2"/>
      <w:sz w:val="21"/>
      <w:szCs w:val="22"/>
      <w:lang w:val="en-US" w:eastAsia="zh-CN" w:bidi="ar-SA"/>
    </w:rPr>
  </w:style>
  <w:style w:type="paragraph" w:customStyle="1" w:styleId="19">
    <w:name w:val="四级条标题"/>
    <w:basedOn w:val="20"/>
    <w:next w:val="1"/>
    <w:qFormat/>
    <w:uiPriority w:val="0"/>
    <w:pPr>
      <w:numPr>
        <w:ilvl w:val="5"/>
      </w:numPr>
      <w:tabs>
        <w:tab w:val="left" w:pos="360"/>
      </w:tabs>
      <w:outlineLvl w:val="5"/>
    </w:pPr>
  </w:style>
  <w:style w:type="paragraph" w:customStyle="1" w:styleId="20">
    <w:name w:val="三级条标题"/>
    <w:basedOn w:val="16"/>
    <w:next w:val="1"/>
    <w:qFormat/>
    <w:uiPriority w:val="0"/>
    <w:pPr>
      <w:numPr>
        <w:ilvl w:val="4"/>
      </w:numPr>
      <w:tabs>
        <w:tab w:val="left" w:pos="360"/>
      </w:tabs>
      <w:ind w:left="0"/>
      <w:outlineLvl w:val="4"/>
    </w:pPr>
  </w:style>
  <w:style w:type="paragraph" w:customStyle="1" w:styleId="21">
    <w:name w:val="前言、引言标题"/>
    <w:next w:val="1"/>
    <w:qFormat/>
    <w:uiPriority w:val="0"/>
    <w:pPr>
      <w:numPr>
        <w:ilvl w:val="0"/>
        <w:numId w:val="2"/>
      </w:numPr>
      <w:shd w:val="clear" w:color="FFFFFF" w:fill="FFFFFF"/>
      <w:spacing w:before="640" w:after="560"/>
      <w:jc w:val="center"/>
      <w:outlineLvl w:val="0"/>
    </w:pPr>
    <w:rPr>
      <w:rFonts w:ascii="黑体" w:hAnsi="Times New Roman" w:eastAsia="黑体" w:cs="Times New Roman"/>
      <w:sz w:val="32"/>
      <w:lang w:val="en-US" w:eastAsia="zh-CN" w:bidi="ar-SA"/>
    </w:rPr>
  </w:style>
  <w:style w:type="paragraph" w:customStyle="1" w:styleId="22">
    <w:name w:val="五级条标题"/>
    <w:basedOn w:val="19"/>
    <w:next w:val="1"/>
    <w:qFormat/>
    <w:uiPriority w:val="0"/>
    <w:pPr>
      <w:numPr>
        <w:ilvl w:val="6"/>
      </w:numPr>
      <w:outlineLvl w:val="6"/>
    </w:pPr>
  </w:style>
  <w:style w:type="paragraph" w:styleId="23">
    <w:name w:val="List Paragraph"/>
    <w:basedOn w:val="1"/>
    <w:qFormat/>
    <w:uiPriority w:val="34"/>
    <w:pPr>
      <w:spacing w:line="360" w:lineRule="auto"/>
      <w:ind w:firstLine="420" w:firstLineChars="200"/>
    </w:pPr>
    <w:rPr>
      <w:rFonts w:ascii="Calibri" w:hAnsi="Calibri" w:eastAsia="宋体" w:cs="黑体"/>
      <w:sz w:val="21"/>
    </w:rPr>
  </w:style>
  <w:style w:type="character" w:customStyle="1" w:styleId="24">
    <w:name w:val="页眉 字符"/>
    <w:basedOn w:val="10"/>
    <w:link w:val="5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  <w:lang w:val="en-US" w:eastAsia="zh-CN" w:bidi="ar-SA"/>
    </w:rPr>
  </w:style>
  <w:style w:type="character" w:customStyle="1" w:styleId="25">
    <w:name w:val="页脚 字符"/>
    <w:basedOn w:val="10"/>
    <w:link w:val="4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  <w:lang w:val="en-US" w:eastAsia="zh-CN" w:bidi="ar-SA"/>
    </w:rPr>
  </w:style>
  <w:style w:type="character" w:customStyle="1" w:styleId="26">
    <w:name w:val="批注框文本 字符"/>
    <w:basedOn w:val="10"/>
    <w:link w:val="3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  <w:lang w:val="en-US" w:eastAsia="zh-CN" w:bidi="ar-SA"/>
    </w:rPr>
  </w:style>
  <w:style w:type="character" w:customStyle="1" w:styleId="27">
    <w:name w:val="Unresolved Mention"/>
    <w:basedOn w:val="1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8">
    <w:name w:val="标题 字符"/>
    <w:basedOn w:val="10"/>
    <w:link w:val="7"/>
    <w:qFormat/>
    <w:uiPriority w:val="10"/>
    <w:rPr>
      <w:rFonts w:asciiTheme="majorHAnsi" w:hAnsiTheme="majorHAnsi" w:eastAsiaTheme="majorEastAsia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440</Words>
  <Characters>482</Characters>
  <Lines>31</Lines>
  <Paragraphs>8</Paragraphs>
  <TotalTime>12</TotalTime>
  <ScaleCrop>false</ScaleCrop>
  <LinksUpToDate>false</LinksUpToDate>
  <CharactersWithSpaces>482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2020-06-04T01:31:00Z</dcterms:created>
  <dc:creator>spj</dc:creator>
  <cp:lastModifiedBy>松果子</cp:lastModifiedBy>
  <cp:lastPrinted>2020-06-09T01:48:00Z</cp:lastPrinted>
  <dcterms:modified xsi:type="dcterms:W3CDTF">2024-11-19T01:52:50Z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KSOSaveFontToCloudKey">
    <vt:lpwstr>0_btnclosed</vt:lpwstr>
  </property>
  <property fmtid="{D5CDD505-2E9C-101B-9397-08002B2CF9AE}" pid="4" name="ICV">
    <vt:lpwstr>70DBDB6BB28C4271ACF3673066FF2C6D</vt:lpwstr>
  </property>
</Properties>
</file>