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进入自然保护区从事有关活动审批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办事指南</w:t>
      </w:r>
    </w:p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一、事项名称：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进入自然保护区从事有关活动审批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二、实施机构：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唐山市曹妃甸区自然资源和规划局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三、设定依据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《森林和野生动物类型自然保护区管理办法》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第十三条进入自然保护区从事科学研究、教学实习、参观考察、拍摄影片、登山等活动的单位和个人，必须经省、自治区、直辖市以上林业主管部门的同意。任何部门、团体、单位与国外签署涉及国家自然保护区的协议，接待外国人到国家自然保护区从事有关活动，必须征得林业部的同意；涉及地方自然保护区的，必须征得省、自治区、直辖市林业主管部门的同意。经批准进入自然保护区从事上述活动的，必须遵守本办法和有关规定，并交纳保护管理费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0" w:lineRule="exact"/>
        <w:ind w:left="0"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四、申请条件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（一）申请条件的设定依据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《森林和野生动物类型自然保护区管理办法》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>第十三条进入自然保护区从事科学研究、教学实习、参观考察、拍摄影片、登山等活动的单位和个人，必须经省、自治区、直辖市以上林业主管部门的同意。任何部门、团体、单位与国外签署涉及国家自然保护区的协议，接待外国人到国家自然保护区从事有关活动，必须征得林业部的同意；涉及地方自然保护区的，必须征得省、自治区、直辖市林业主管部门的同意。经批准进入自然保护区从事上述活动的，必须遵守本办法和有关规定，并交纳保护管理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（二）具体条件要求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1.确因科学研究的需要，必须进入核心区从事科学研究观测、调查活动的。 2.进入自然保护区从事科学研究观测、调查活动符合自然保护区管理的有关规定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五、申请材料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70" w:lineRule="exact"/>
        <w:ind w:firstLine="640"/>
        <w:textAlignment w:val="auto"/>
        <w:rPr>
          <w:rFonts w:hint="eastAsia" w:ascii="仿宋" w:hAnsi="仿宋" w:eastAsia="仿宋" w:cs="仿宋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Cs/>
          <w:kern w:val="2"/>
          <w:sz w:val="32"/>
          <w:szCs w:val="32"/>
          <w:lang w:val="en-US" w:eastAsia="zh-CN" w:bidi="ar-SA"/>
        </w:rPr>
        <w:t>1.行政许可申请书(林草局).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70" w:lineRule="exact"/>
        <w:ind w:firstLine="640"/>
        <w:textAlignment w:val="auto"/>
        <w:rPr>
          <w:rFonts w:hint="eastAsia" w:ascii="仿宋" w:hAnsi="仿宋" w:eastAsia="仿宋" w:cs="仿宋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Cs/>
          <w:kern w:val="2"/>
          <w:sz w:val="32"/>
          <w:szCs w:val="32"/>
          <w:lang w:val="en-US" w:eastAsia="zh-CN" w:bidi="ar-SA"/>
        </w:rPr>
        <w:t>2.进入自然保护区从事科学研究观测、调查活动的单位或个人的申请文件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70" w:lineRule="exact"/>
        <w:ind w:firstLine="640"/>
        <w:textAlignment w:val="auto"/>
        <w:rPr>
          <w:rFonts w:hint="eastAsia" w:ascii="仿宋" w:hAnsi="仿宋" w:eastAsia="仿宋" w:cs="仿宋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Cs/>
          <w:kern w:val="2"/>
          <w:sz w:val="32"/>
          <w:szCs w:val="32"/>
          <w:lang w:val="en-US" w:eastAsia="zh-CN" w:bidi="ar-SA"/>
        </w:rPr>
        <w:t>3.证明申请人从事活动目的的有效文件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70" w:lineRule="exact"/>
        <w:ind w:firstLine="640"/>
        <w:textAlignment w:val="auto"/>
        <w:rPr>
          <w:rFonts w:hint="eastAsia" w:ascii="仿宋" w:hAnsi="仿宋" w:eastAsia="仿宋" w:cs="仿宋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Cs/>
          <w:kern w:val="2"/>
          <w:sz w:val="32"/>
          <w:szCs w:val="32"/>
          <w:lang w:val="en-US" w:eastAsia="zh-CN" w:bidi="ar-SA"/>
        </w:rPr>
        <w:t>4.开展该活动的实施方案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70" w:lineRule="exact"/>
        <w:ind w:firstLine="640"/>
        <w:textAlignment w:val="auto"/>
        <w:rPr>
          <w:rFonts w:hint="default" w:ascii="仿宋" w:hAnsi="仿宋" w:eastAsia="仿宋" w:cs="仿宋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Cs/>
          <w:kern w:val="2"/>
          <w:sz w:val="32"/>
          <w:szCs w:val="32"/>
          <w:lang w:val="en-US" w:eastAsia="zh-CN" w:bidi="ar-SA"/>
        </w:rPr>
        <w:t>5.自然保护区管理机构审核意见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70" w:lineRule="exact"/>
        <w:ind w:firstLine="64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六、事项办理流程图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drawing>
          <wp:inline distT="0" distB="0" distL="114300" distR="114300">
            <wp:extent cx="3154045" cy="2916555"/>
            <wp:effectExtent l="0" t="0" r="8255" b="17145"/>
            <wp:docPr id="11" name="图片 11" descr="微信截图_202307031744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微信截图_2023070317443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54045" cy="2916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  七、办理时限：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35</w:t>
      </w:r>
      <w:r>
        <w:rPr>
          <w:rFonts w:hint="eastAsia" w:ascii="仿宋" w:hAnsi="仿宋" w:eastAsia="仿宋" w:cs="仿宋"/>
          <w:sz w:val="32"/>
          <w:szCs w:val="32"/>
        </w:rPr>
        <w:t>个工作日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  八、收费情况：</w:t>
      </w:r>
      <w:r>
        <w:rPr>
          <w:rFonts w:hint="eastAsia" w:ascii="仿宋" w:hAnsi="仿宋" w:eastAsia="仿宋" w:cs="仿宋"/>
          <w:sz w:val="32"/>
          <w:szCs w:val="32"/>
        </w:rPr>
        <w:t>不收费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</w:rPr>
        <w:t>九、办公时间和地点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（一）办公时间：</w:t>
      </w:r>
      <w:r>
        <w:rPr>
          <w:rFonts w:hint="eastAsia" w:ascii="仿宋_GB2312" w:hAnsi="仿宋_GB2312" w:eastAsia="仿宋_GB2312" w:cs="仿宋_GB2312"/>
          <w:sz w:val="32"/>
          <w:szCs w:val="32"/>
        </w:rPr>
        <w:t>星期一至星期五：（9月1日至5月31日）上午9：00－12：00，下午13：00－17：00；（6月1日至8月31日）上午9：00－12：00，下午13：30－17：00</w:t>
      </w:r>
    </w:p>
    <w:p>
      <w:pPr>
        <w:ind w:firstLine="643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（二）办理地址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线下办理地址：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 中国（河北）自由贸易试验区曹妃甸片区政务服务中心、唐山市曹妃甸区临港政务服务中心综合受理窗口D01,D03,A04,A06（曹妃甸工业区兴业道 1 号二层）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</w:rPr>
        <w:t>2. 唐山市曹妃甸区垦区政务服务中心综合受理窗口09-14（曹妃甸区唐海镇新城大街 259 号二层）线上办理地址：</w:t>
      </w:r>
      <w:r>
        <w:rPr>
          <w:rFonts w:hint="eastAsia" w:ascii="宋体" w:hAnsi="宋体" w:eastAsia="方正仿宋简体" w:cs="方正仿宋简体"/>
          <w:sz w:val="32"/>
          <w:szCs w:val="32"/>
        </w:rPr>
        <w:t>http://tscfd.hbzwfw.gov.cn/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3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（三）交通指引：</w:t>
      </w:r>
      <w:r>
        <w:rPr>
          <w:rFonts w:hint="eastAsia" w:ascii="仿宋" w:hAnsi="仿宋" w:eastAsia="仿宋" w:cs="仿宋"/>
          <w:sz w:val="32"/>
          <w:szCs w:val="32"/>
        </w:rPr>
        <w:t>K1支线/K1专线，四大联检下车（曹妃甸工业区兴业道1号）；K2路，新城服务中心下车（曹妃甸新城未来大道1号）；101路/102路，行政审批大厅下车（曹妃甸新城大街与唐海路交叉口西行200米）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十、咨询预约方式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hint="eastAsia" w:ascii="宋体" w:hAnsi="宋体" w:eastAsia="方正仿宋简体" w:cs="方正仿宋简体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咨询预约电话：</w:t>
      </w:r>
      <w:r>
        <w:rPr>
          <w:rFonts w:hint="eastAsia" w:ascii="宋体" w:hAnsi="宋体" w:eastAsia="方正仿宋简体" w:cs="方正仿宋简体"/>
          <w:sz w:val="32"/>
          <w:szCs w:val="32"/>
        </w:rPr>
        <w:t>0315-8851606；0315-8787050；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十一、监督和投诉渠道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监督投诉电话：</w:t>
      </w:r>
      <w:r>
        <w:rPr>
          <w:rFonts w:hint="eastAsia" w:ascii="宋体" w:hAnsi="宋体" w:eastAsia="方正仿宋简体" w:cs="方正仿宋简体"/>
          <w:sz w:val="32"/>
          <w:szCs w:val="32"/>
        </w:rPr>
        <w:t>0315-8787658</w:t>
      </w:r>
    </w:p>
    <w:p/>
    <w:p/>
    <w:p/>
    <w:sectPr>
      <w:footerReference r:id="rId3" w:type="default"/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FkMzkxZjJkZDk0ODZjYjJlNTI1YzVlMGZkNGM5MGEifQ=="/>
  </w:docVars>
  <w:rsids>
    <w:rsidRoot w:val="00706326"/>
    <w:rsid w:val="00484033"/>
    <w:rsid w:val="00706326"/>
    <w:rsid w:val="009E144F"/>
    <w:rsid w:val="0369315B"/>
    <w:rsid w:val="0390788D"/>
    <w:rsid w:val="05990554"/>
    <w:rsid w:val="06A765D7"/>
    <w:rsid w:val="07230354"/>
    <w:rsid w:val="0B8C3FEE"/>
    <w:rsid w:val="0D174407"/>
    <w:rsid w:val="0FA364D6"/>
    <w:rsid w:val="108D2CE2"/>
    <w:rsid w:val="17CC0594"/>
    <w:rsid w:val="190D676E"/>
    <w:rsid w:val="1A9829AF"/>
    <w:rsid w:val="1E82375A"/>
    <w:rsid w:val="23A066BF"/>
    <w:rsid w:val="37BD18A6"/>
    <w:rsid w:val="3FFF49D7"/>
    <w:rsid w:val="42495650"/>
    <w:rsid w:val="4707219F"/>
    <w:rsid w:val="48013092"/>
    <w:rsid w:val="49EB4802"/>
    <w:rsid w:val="4C4347C3"/>
    <w:rsid w:val="4D9549A9"/>
    <w:rsid w:val="4F44066C"/>
    <w:rsid w:val="4F5B7650"/>
    <w:rsid w:val="51114346"/>
    <w:rsid w:val="54972DB4"/>
    <w:rsid w:val="57CD526F"/>
    <w:rsid w:val="590B367D"/>
    <w:rsid w:val="5AF917EB"/>
    <w:rsid w:val="5E9071F2"/>
    <w:rsid w:val="626C13C0"/>
    <w:rsid w:val="6F1C23DC"/>
    <w:rsid w:val="7D221505"/>
    <w:rsid w:val="FEAE7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List Paragraph"/>
    <w:basedOn w:val="1"/>
    <w:qFormat/>
    <w:uiPriority w:val="34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/>
      <w:kern w:val="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951</Words>
  <Characters>1038</Characters>
  <Lines>8</Lines>
  <Paragraphs>2</Paragraphs>
  <TotalTime>1</TotalTime>
  <ScaleCrop>false</ScaleCrop>
  <LinksUpToDate>false</LinksUpToDate>
  <CharactersWithSpaces>1321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2022-10-01T01:53:00Z</dcterms:created>
  <dc:creator>Administrator</dc:creator>
  <cp:lastModifiedBy>gt</cp:lastModifiedBy>
  <cp:lastPrinted>2023-06-16T14:00:00Z</cp:lastPrinted>
  <dcterms:modified xsi:type="dcterms:W3CDTF">2023-07-25T02:34:59Z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FF93050D73EE4213A10E92124B65081E_13</vt:lpwstr>
  </property>
</Properties>
</file>