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center"/>
        <w:textAlignment w:val="auto"/>
        <w:rPr>
          <w:rFonts w:eastAsia="方正小标宋简体"/>
          <w:spacing w:val="-10"/>
          <w:sz w:val="40"/>
          <w:szCs w:val="40"/>
        </w:rPr>
      </w:pPr>
      <w:r>
        <w:rPr>
          <w:rFonts w:hint="eastAsia" w:eastAsia="方正小标宋简体"/>
          <w:spacing w:val="-10"/>
          <w:sz w:val="40"/>
          <w:szCs w:val="40"/>
          <w:lang w:eastAsia="zh-CN"/>
        </w:rPr>
        <w:t>行政处罚</w:t>
      </w:r>
      <w:r>
        <w:rPr>
          <w:rFonts w:hint="eastAsia" w:eastAsia="方正小标宋简体"/>
          <w:spacing w:val="-10"/>
          <w:sz w:val="40"/>
          <w:szCs w:val="40"/>
        </w:rPr>
        <w:t>处罚指南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黑体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一、适用范围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eastAsia="方正仿宋简体"/>
          <w:sz w:val="32"/>
          <w:szCs w:val="32"/>
          <w:highlight w:val="none"/>
        </w:rPr>
      </w:pPr>
      <w:r>
        <w:rPr>
          <w:rFonts w:eastAsia="方正仿宋简体"/>
          <w:sz w:val="32"/>
          <w:szCs w:val="32"/>
        </w:rPr>
        <w:t>本指南适用于唐山市曹妃甸区行政区域内，</w:t>
      </w:r>
      <w:r>
        <w:rPr>
          <w:rFonts w:hint="eastAsia" w:eastAsia="方正仿宋简体"/>
          <w:sz w:val="32"/>
          <w:szCs w:val="32"/>
        </w:rPr>
        <w:t>对</w:t>
      </w:r>
      <w:r>
        <w:rPr>
          <w:rFonts w:hint="eastAsia" w:eastAsia="方正仿宋简体"/>
          <w:sz w:val="32"/>
          <w:szCs w:val="32"/>
          <w:lang w:eastAsia="zh-CN"/>
        </w:rPr>
        <w:t>土地、矿产、湿地、林地测绘、海域</w:t>
      </w:r>
      <w:r>
        <w:rPr>
          <w:rFonts w:hint="eastAsia" w:eastAsia="方正仿宋简体"/>
          <w:sz w:val="32"/>
          <w:szCs w:val="32"/>
        </w:rPr>
        <w:t>的处罚</w:t>
      </w:r>
      <w:r>
        <w:rPr>
          <w:rFonts w:hint="eastAsia" w:eastAsia="方正仿宋简体"/>
          <w:sz w:val="32"/>
          <w:szCs w:val="32"/>
          <w:highlight w:val="none"/>
          <w:lang w:eastAsia="zh-CN"/>
        </w:rPr>
        <w:t>的单位和个人</w:t>
      </w:r>
      <w:r>
        <w:rPr>
          <w:rFonts w:eastAsia="方正仿宋简体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处罚</w:t>
      </w:r>
      <w:r>
        <w:rPr>
          <w:rFonts w:ascii="黑体" w:hAnsi="黑体" w:eastAsia="黑体"/>
          <w:sz w:val="32"/>
          <w:szCs w:val="32"/>
        </w:rPr>
        <w:t>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《行政处罚法》、《土地管理法》、《矿产资源法实施条例》、《河北省湿地保护条例》、《森林法》、《测绘管理条例》</w:t>
      </w:r>
      <w:r>
        <w:rPr>
          <w:rFonts w:hint="eastAsia" w:ascii="方正仿宋简体" w:hAnsi="方正仿宋简体" w:eastAsia="方正仿宋简体" w:cs="方正仿宋简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　</w:t>
      </w:r>
      <w:r>
        <w:rPr>
          <w:rFonts w:hint="eastAsia" w:ascii="方正仿宋简体" w:hAnsi="方正仿宋简体" w:eastAsia="方正仿宋简体" w:cs="方正仿宋简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《野生动物保护法》、《中华人民共和国海岛保护法》等条例</w:t>
      </w:r>
      <w:r>
        <w:rPr>
          <w:rFonts w:hint="eastAsia" w:ascii="方正仿宋简体" w:hAnsi="方正仿宋简体" w:eastAsia="方正仿宋简体" w:cs="方正仿宋简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三</w:t>
      </w:r>
      <w:r>
        <w:rPr>
          <w:rFonts w:ascii="黑体" w:hAnsi="黑体" w:eastAsia="黑体"/>
          <w:sz w:val="32"/>
          <w:szCs w:val="32"/>
        </w:rPr>
        <w:t>、受理机构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唐山市曹妃甸区自然资源和规划局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ascii="黑体" w:hAnsi="黑体" w:eastAsia="黑体"/>
          <w:sz w:val="32"/>
          <w:szCs w:val="32"/>
        </w:rPr>
        <w:t>、决定机构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唐山市曹妃甸区自然资源和规划局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五</w:t>
      </w:r>
      <w:r>
        <w:rPr>
          <w:rFonts w:ascii="黑体" w:hAnsi="黑体" w:eastAsia="黑体"/>
          <w:sz w:val="32"/>
          <w:szCs w:val="32"/>
        </w:rPr>
        <w:t>、数量限制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无数量限制。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ascii="黑体" w:hAnsi="黑体" w:eastAsia="黑体"/>
          <w:sz w:val="32"/>
          <w:szCs w:val="32"/>
        </w:rPr>
        <w:t>、行政相对人权利和义务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exact"/>
        <w:ind w:left="0" w:right="0" w:firstLine="0"/>
        <w:textAlignment w:val="auto"/>
        <w:rPr>
          <w:rFonts w:hint="eastAsia" w:ascii="微软雅黑" w:hAnsi="微软雅黑" w:eastAsia="方正仿宋简体" w:cs="微软雅黑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eastAsia="方正仿宋简体"/>
          <w:sz w:val="32"/>
          <w:szCs w:val="32"/>
        </w:rPr>
        <w:t>行政相对人有权依法了解作出</w:t>
      </w:r>
      <w:r>
        <w:rPr>
          <w:rFonts w:hint="eastAsia" w:eastAsia="方正仿宋简体"/>
          <w:sz w:val="32"/>
          <w:szCs w:val="32"/>
          <w:lang w:val="en-US" w:eastAsia="zh-CN"/>
        </w:rPr>
        <w:t>行政处罚</w:t>
      </w:r>
      <w:r>
        <w:rPr>
          <w:rFonts w:eastAsia="方正仿宋简体"/>
          <w:sz w:val="32"/>
          <w:szCs w:val="32"/>
        </w:rPr>
        <w:t>的法律依据、程序规则。</w:t>
      </w:r>
      <w:r>
        <w:rPr>
          <w:rFonts w:hint="eastAsia" w:eastAsia="方正仿宋简体"/>
          <w:sz w:val="32"/>
          <w:szCs w:val="32"/>
          <w:lang w:val="en-US" w:eastAsia="zh-CN"/>
        </w:rPr>
        <w:t>行政处罚相对人</w:t>
      </w:r>
      <w:r>
        <w:rPr>
          <w:rFonts w:hint="eastAsia" w:ascii="方正仿宋简体" w:hAnsi="方正仿宋简体" w:eastAsia="方正仿宋简体" w:cs="方正仿宋简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享有陈述权、申辩权；对行政处罚不服的，有权依法申请行政复议或者提行政诉讼</w:t>
      </w:r>
      <w:r>
        <w:rPr>
          <w:rFonts w:hint="eastAsia" w:ascii="方正仿宋简体" w:hAnsi="方正仿宋简体" w:eastAsia="方正仿宋简体" w:cs="方正仿宋简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行政主体应当予以重新审查。行政相对人认为行政主体实施的具体行政行为违法或者不当的，有权提出批评、控告、举报，并向有关部门提出行政复议获证行政诉讼。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十六、咨询途径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（一）咨询部门：唐山市曹妃甸区自然资源和规划局。</w:t>
      </w:r>
    </w:p>
    <w:p>
      <w:pPr>
        <w:spacing w:line="400" w:lineRule="exact"/>
        <w:ind w:firstLine="640" w:firstLineChars="200"/>
        <w:rPr>
          <w:rFonts w:hint="default" w:eastAsia="方正仿宋简体"/>
          <w:sz w:val="32"/>
          <w:szCs w:val="32"/>
          <w:highlight w:val="none"/>
          <w:lang w:val="en-US" w:eastAsia="zh-CN"/>
        </w:rPr>
      </w:pPr>
      <w:r>
        <w:rPr>
          <w:rFonts w:eastAsia="方正仿宋简体"/>
          <w:sz w:val="32"/>
          <w:szCs w:val="32"/>
        </w:rPr>
        <w:t>（二）电话咨询：</w:t>
      </w:r>
      <w:r>
        <w:rPr>
          <w:rFonts w:eastAsia="方正仿宋简体"/>
          <w:sz w:val="32"/>
          <w:szCs w:val="32"/>
          <w:highlight w:val="none"/>
        </w:rPr>
        <w:t>(0315)</w:t>
      </w:r>
      <w:r>
        <w:rPr>
          <w:rFonts w:hint="eastAsia" w:eastAsia="方正仿宋简体"/>
          <w:sz w:val="32"/>
          <w:szCs w:val="32"/>
          <w:highlight w:val="none"/>
          <w:lang w:val="en-US" w:eastAsia="zh-CN"/>
        </w:rPr>
        <w:t>8820566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十七、监督和投诉渠道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eastAsia="方正仿宋简体"/>
          <w:sz w:val="32"/>
          <w:szCs w:val="32"/>
          <w:highlight w:val="none"/>
        </w:rPr>
      </w:pPr>
      <w:r>
        <w:rPr>
          <w:rFonts w:eastAsia="方正仿宋简体"/>
          <w:sz w:val="32"/>
          <w:szCs w:val="32"/>
          <w:highlight w:val="none"/>
        </w:rPr>
        <w:t>投诉监督电话：</w:t>
      </w:r>
      <w:r>
        <w:rPr>
          <w:rFonts w:hint="eastAsia" w:eastAsia="方正仿宋简体"/>
          <w:sz w:val="32"/>
          <w:szCs w:val="32"/>
          <w:highlight w:val="none"/>
          <w:lang w:val="en-US" w:eastAsia="zh-CN"/>
        </w:rPr>
        <w:t>(</w:t>
      </w:r>
      <w:r>
        <w:rPr>
          <w:rFonts w:eastAsia="方正仿宋简体"/>
          <w:sz w:val="32"/>
          <w:szCs w:val="32"/>
          <w:highlight w:val="none"/>
        </w:rPr>
        <w:t>0315</w:t>
      </w:r>
      <w:r>
        <w:rPr>
          <w:rFonts w:hint="eastAsia" w:eastAsia="方正仿宋简体"/>
          <w:sz w:val="32"/>
          <w:szCs w:val="32"/>
          <w:highlight w:val="none"/>
          <w:lang w:val="en-US" w:eastAsia="zh-CN"/>
        </w:rPr>
        <w:t>)8820566</w:t>
      </w:r>
      <w:r>
        <w:rPr>
          <w:rFonts w:eastAsia="方正仿宋简体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十八、办公地址和时间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（一）办公地址：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eastAsia="方正仿宋简体"/>
          <w:sz w:val="32"/>
          <w:szCs w:val="32"/>
          <w:lang w:val="en-US" w:eastAsia="zh-CN"/>
        </w:rPr>
      </w:pPr>
      <w:r>
        <w:rPr>
          <w:rFonts w:hint="eastAsia" w:eastAsia="方正仿宋简体"/>
          <w:sz w:val="32"/>
          <w:szCs w:val="32"/>
          <w:lang w:val="en-US" w:eastAsia="zh-CN"/>
        </w:rPr>
        <w:t>唐山市曹妃甸工业区置业大厦二楼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（二）办公时间：秋冬春季（9月1日至5月31日）上午8:30～12:00，下午13:30～17:30；夏季（6月1日至8月31日）上午8:30～12:00，下午14:30～17:30. 法定节假日除外。</w:t>
      </w:r>
    </w:p>
    <w:p>
      <w:pPr>
        <w:widowControl/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widowControl/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widowControl/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widowControl/>
        <w:jc w:val="left"/>
        <w:rPr>
          <w:rFonts w:hint="eastAsia" w:ascii="Calibri" w:hAnsi="Calibri" w:eastAsia="宋体"/>
          <w:sz w:val="21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AndChar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8F2779"/>
    <w:multiLevelType w:val="multilevel"/>
    <w:tmpl w:val="0B8F2779"/>
    <w:lvl w:ilvl="0" w:tentative="0">
      <w:start w:val="1"/>
      <w:numFmt w:val="decimal"/>
      <w:pStyle w:val="2"/>
      <w:lvlText w:val="%1"/>
      <w:lvlJc w:val="left"/>
      <w:pPr>
        <w:ind w:left="562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82" w:hanging="420"/>
      </w:pPr>
    </w:lvl>
    <w:lvl w:ilvl="2" w:tentative="0">
      <w:start w:val="1"/>
      <w:numFmt w:val="lowerRoman"/>
      <w:lvlText w:val="%3."/>
      <w:lvlJc w:val="right"/>
      <w:pPr>
        <w:ind w:left="1402" w:hanging="420"/>
      </w:pPr>
    </w:lvl>
    <w:lvl w:ilvl="3" w:tentative="0">
      <w:start w:val="1"/>
      <w:numFmt w:val="decimal"/>
      <w:lvlText w:val="%4."/>
      <w:lvlJc w:val="left"/>
      <w:pPr>
        <w:ind w:left="1822" w:hanging="420"/>
      </w:pPr>
    </w:lvl>
    <w:lvl w:ilvl="4" w:tentative="0">
      <w:start w:val="1"/>
      <w:numFmt w:val="lowerLetter"/>
      <w:lvlText w:val="%5)"/>
      <w:lvlJc w:val="left"/>
      <w:pPr>
        <w:ind w:left="2242" w:hanging="420"/>
      </w:pPr>
    </w:lvl>
    <w:lvl w:ilvl="5" w:tentative="0">
      <w:start w:val="1"/>
      <w:numFmt w:val="lowerRoman"/>
      <w:lvlText w:val="%6."/>
      <w:lvlJc w:val="right"/>
      <w:pPr>
        <w:ind w:left="2662" w:hanging="420"/>
      </w:pPr>
    </w:lvl>
    <w:lvl w:ilvl="6" w:tentative="0">
      <w:start w:val="1"/>
      <w:numFmt w:val="decimal"/>
      <w:lvlText w:val="%7."/>
      <w:lvlJc w:val="left"/>
      <w:pPr>
        <w:ind w:left="3082" w:hanging="420"/>
      </w:pPr>
    </w:lvl>
    <w:lvl w:ilvl="7" w:tentative="0">
      <w:start w:val="1"/>
      <w:numFmt w:val="lowerLetter"/>
      <w:lvlText w:val="%8)"/>
      <w:lvlJc w:val="left"/>
      <w:pPr>
        <w:ind w:left="3502" w:hanging="420"/>
      </w:pPr>
    </w:lvl>
    <w:lvl w:ilvl="8" w:tentative="0">
      <w:start w:val="1"/>
      <w:numFmt w:val="lowerRoman"/>
      <w:lvlText w:val="%9."/>
      <w:lvlJc w:val="right"/>
      <w:pPr>
        <w:ind w:left="3922" w:hanging="420"/>
      </w:pPr>
    </w:lvl>
  </w:abstractNum>
  <w:abstractNum w:abstractNumId="1">
    <w:nsid w:val="6CEA2025"/>
    <w:multiLevelType w:val="multilevel"/>
    <w:tmpl w:val="6CEA2025"/>
    <w:lvl w:ilvl="0" w:tentative="0">
      <w:start w:val="1"/>
      <w:numFmt w:val="none"/>
      <w:pStyle w:val="22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pStyle w:val="19"/>
      <w:suff w:val="nothing"/>
      <w:lvlText w:val="%1%2　"/>
      <w:lvlJc w:val="left"/>
      <w:pPr>
        <w:ind w:left="0" w:firstLine="0"/>
      </w:pPr>
      <w:rPr>
        <w:rFonts w:hint="eastAsia" w:ascii="宋体" w:hAnsi="宋体" w:eastAsia="宋体"/>
        <w:b/>
        <w:i w:val="0"/>
        <w:sz w:val="21"/>
      </w:rPr>
    </w:lvl>
    <w:lvl w:ilvl="2" w:tentative="0">
      <w:start w:val="1"/>
      <w:numFmt w:val="decimal"/>
      <w:pStyle w:val="18"/>
      <w:suff w:val="nothing"/>
      <w:lvlText w:val="%1%2.%3　"/>
      <w:lvlJc w:val="left"/>
      <w:pPr>
        <w:ind w:left="0" w:firstLine="0"/>
      </w:pPr>
      <w:rPr>
        <w:rFonts w:hint="eastAsia" w:ascii="宋体" w:hAnsi="宋体" w:eastAsia="宋体"/>
        <w:b/>
        <w:i w:val="0"/>
        <w:sz w:val="21"/>
      </w:rPr>
    </w:lvl>
    <w:lvl w:ilvl="3" w:tentative="0">
      <w:start w:val="1"/>
      <w:numFmt w:val="decimal"/>
      <w:pStyle w:val="17"/>
      <w:suff w:val="nothing"/>
      <w:lvlText w:val="%1%2.%3.%4　"/>
      <w:lvlJc w:val="left"/>
      <w:pPr>
        <w:ind w:left="420" w:firstLine="0"/>
      </w:pPr>
      <w:rPr>
        <w:rFonts w:hint="eastAsia" w:ascii="宋体" w:hAnsi="宋体" w:eastAsia="宋体"/>
        <w:b/>
        <w:i w:val="0"/>
        <w:sz w:val="21"/>
      </w:rPr>
    </w:lvl>
    <w:lvl w:ilvl="4" w:tentative="0">
      <w:start w:val="1"/>
      <w:numFmt w:val="decimal"/>
      <w:pStyle w:val="21"/>
      <w:suff w:val="nothing"/>
      <w:lvlText w:val="%1%2.%3.%4.%5　"/>
      <w:lvlJc w:val="left"/>
      <w:pPr>
        <w:ind w:left="142" w:firstLine="0"/>
      </w:pPr>
      <w:rPr>
        <w:rFonts w:hint="eastAsia" w:ascii="宋体" w:hAnsi="宋体" w:eastAsia="宋体"/>
        <w:b/>
        <w:i w:val="0"/>
        <w:sz w:val="21"/>
      </w:rPr>
    </w:lvl>
    <w:lvl w:ilvl="5" w:tentative="0">
      <w:start w:val="1"/>
      <w:numFmt w:val="decimal"/>
      <w:pStyle w:val="20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23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FkMzkxZjJkZDk0ODZjYjJlNTI1YzVlMGZkNGM5MGEifQ=="/>
  </w:docVars>
  <w:rsids>
    <w:rsidRoot w:val="00B676E7"/>
    <w:rsid w:val="00001B34"/>
    <w:rsid w:val="00016017"/>
    <w:rsid w:val="00031452"/>
    <w:rsid w:val="001E7BCF"/>
    <w:rsid w:val="002F3B1D"/>
    <w:rsid w:val="003262AF"/>
    <w:rsid w:val="00337AD1"/>
    <w:rsid w:val="003A189D"/>
    <w:rsid w:val="00402729"/>
    <w:rsid w:val="0055743A"/>
    <w:rsid w:val="005B4CCC"/>
    <w:rsid w:val="006D4424"/>
    <w:rsid w:val="0071484A"/>
    <w:rsid w:val="0077134B"/>
    <w:rsid w:val="00781C8C"/>
    <w:rsid w:val="007B286D"/>
    <w:rsid w:val="00901633"/>
    <w:rsid w:val="00B676E7"/>
    <w:rsid w:val="00B678AF"/>
    <w:rsid w:val="00B83336"/>
    <w:rsid w:val="00CA1955"/>
    <w:rsid w:val="00D778C3"/>
    <w:rsid w:val="00DB1EC7"/>
    <w:rsid w:val="038B6884"/>
    <w:rsid w:val="03900A69"/>
    <w:rsid w:val="03BB227A"/>
    <w:rsid w:val="04AB4CC5"/>
    <w:rsid w:val="05BC1FBB"/>
    <w:rsid w:val="08054E85"/>
    <w:rsid w:val="084C5021"/>
    <w:rsid w:val="0BD24002"/>
    <w:rsid w:val="0D9B5C5E"/>
    <w:rsid w:val="0EE51D71"/>
    <w:rsid w:val="11212130"/>
    <w:rsid w:val="11925C63"/>
    <w:rsid w:val="143A3A7F"/>
    <w:rsid w:val="1538239F"/>
    <w:rsid w:val="15F24D0F"/>
    <w:rsid w:val="17F5518E"/>
    <w:rsid w:val="196D1272"/>
    <w:rsid w:val="19EA1853"/>
    <w:rsid w:val="1BC05D38"/>
    <w:rsid w:val="1BF7403E"/>
    <w:rsid w:val="1D8E53B0"/>
    <w:rsid w:val="231628AF"/>
    <w:rsid w:val="25FA4A8C"/>
    <w:rsid w:val="26A94549"/>
    <w:rsid w:val="280E3412"/>
    <w:rsid w:val="284870E7"/>
    <w:rsid w:val="28D25592"/>
    <w:rsid w:val="29884159"/>
    <w:rsid w:val="2ABD35CD"/>
    <w:rsid w:val="2B0D1E8F"/>
    <w:rsid w:val="2B205120"/>
    <w:rsid w:val="2D632A44"/>
    <w:rsid w:val="2D8A0440"/>
    <w:rsid w:val="2F840F05"/>
    <w:rsid w:val="2FEA525F"/>
    <w:rsid w:val="3374666C"/>
    <w:rsid w:val="364005E1"/>
    <w:rsid w:val="36796CD7"/>
    <w:rsid w:val="3691558A"/>
    <w:rsid w:val="38517699"/>
    <w:rsid w:val="399D6DB9"/>
    <w:rsid w:val="39C56A40"/>
    <w:rsid w:val="3A1B664E"/>
    <w:rsid w:val="3B73350E"/>
    <w:rsid w:val="3BAB5440"/>
    <w:rsid w:val="3DA7335C"/>
    <w:rsid w:val="418232BD"/>
    <w:rsid w:val="428731CB"/>
    <w:rsid w:val="4532449F"/>
    <w:rsid w:val="45AE7496"/>
    <w:rsid w:val="45CD6B08"/>
    <w:rsid w:val="46DF775B"/>
    <w:rsid w:val="47760E17"/>
    <w:rsid w:val="479F47BD"/>
    <w:rsid w:val="484A734A"/>
    <w:rsid w:val="48796DE5"/>
    <w:rsid w:val="4EC22B36"/>
    <w:rsid w:val="4F311819"/>
    <w:rsid w:val="51340035"/>
    <w:rsid w:val="52EB320E"/>
    <w:rsid w:val="54013983"/>
    <w:rsid w:val="55774994"/>
    <w:rsid w:val="56E52DA4"/>
    <w:rsid w:val="591F77CF"/>
    <w:rsid w:val="597E4543"/>
    <w:rsid w:val="598C5A82"/>
    <w:rsid w:val="5C0757FA"/>
    <w:rsid w:val="5C35036D"/>
    <w:rsid w:val="5C3E7457"/>
    <w:rsid w:val="5EC0115A"/>
    <w:rsid w:val="636B18F3"/>
    <w:rsid w:val="638A1CE5"/>
    <w:rsid w:val="65143FAD"/>
    <w:rsid w:val="657B7837"/>
    <w:rsid w:val="67CA1C6F"/>
    <w:rsid w:val="69F930DF"/>
    <w:rsid w:val="6A7155F2"/>
    <w:rsid w:val="6B354EF0"/>
    <w:rsid w:val="6E6C06B6"/>
    <w:rsid w:val="6EF218F5"/>
    <w:rsid w:val="6F9642C6"/>
    <w:rsid w:val="6FD033F4"/>
    <w:rsid w:val="70BB0C32"/>
    <w:rsid w:val="71442A12"/>
    <w:rsid w:val="71654A00"/>
    <w:rsid w:val="72751FDB"/>
    <w:rsid w:val="7293108B"/>
    <w:rsid w:val="737E5C01"/>
    <w:rsid w:val="73E41856"/>
    <w:rsid w:val="743A2E3C"/>
    <w:rsid w:val="74B2199A"/>
    <w:rsid w:val="74CE65C4"/>
    <w:rsid w:val="79351F8B"/>
    <w:rsid w:val="79FA464D"/>
    <w:rsid w:val="7AE11606"/>
    <w:rsid w:val="7B121C23"/>
    <w:rsid w:val="7BA150EA"/>
    <w:rsid w:val="7D4F0C5C"/>
    <w:rsid w:val="7DB1190E"/>
    <w:rsid w:val="7FEA4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widowControl/>
      <w:numPr>
        <w:ilvl w:val="0"/>
        <w:numId w:val="1"/>
      </w:numPr>
      <w:spacing w:line="360" w:lineRule="auto"/>
      <w:contextualSpacing/>
      <w:jc w:val="left"/>
      <w:outlineLvl w:val="0"/>
    </w:pPr>
    <w:rPr>
      <w:rFonts w:ascii="Cambria" w:hAnsi="Cambria" w:eastAsia="黑体"/>
      <w:bCs/>
      <w:kern w:val="0"/>
      <w:sz w:val="20"/>
      <w:szCs w:val="21"/>
      <w:lang w:val="zh-CN"/>
    </w:rPr>
  </w:style>
  <w:style w:type="paragraph" w:styleId="3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11">
    <w:name w:val="Default Paragraph Font"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7"/>
    <w:semiHidden/>
    <w:unhideWhenUsed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footer"/>
    <w:basedOn w:val="1"/>
    <w:link w:val="26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25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8">
    <w:name w:val="Title"/>
    <w:basedOn w:val="1"/>
    <w:next w:val="1"/>
    <w:link w:val="2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Cs w:val="32"/>
    </w:rPr>
  </w:style>
  <w:style w:type="table" w:styleId="10">
    <w:name w:val="Table Grid"/>
    <w:basedOn w:val="9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FollowedHyperlink"/>
    <w:basedOn w:val="11"/>
    <w:semiHidden/>
    <w:unhideWhenUsed/>
    <w:qFormat/>
    <w:uiPriority w:val="99"/>
    <w:rPr>
      <w:rFonts w:ascii="微软雅黑" w:hAnsi="微软雅黑" w:eastAsia="微软雅黑" w:cs="微软雅黑"/>
      <w:color w:val="CC0000"/>
      <w:sz w:val="24"/>
      <w:szCs w:val="24"/>
      <w:u w:val="none"/>
    </w:rPr>
  </w:style>
  <w:style w:type="character" w:styleId="14">
    <w:name w:val="Hyperlink"/>
    <w:basedOn w:val="11"/>
    <w:unhideWhenUsed/>
    <w:qFormat/>
    <w:uiPriority w:val="99"/>
    <w:rPr>
      <w:rFonts w:hint="eastAsia" w:ascii="微软雅黑" w:hAnsi="微软雅黑" w:eastAsia="微软雅黑" w:cs="微软雅黑"/>
      <w:color w:val="CC0000"/>
      <w:sz w:val="24"/>
      <w:szCs w:val="24"/>
      <w:u w:val="none"/>
    </w:rPr>
  </w:style>
  <w:style w:type="character" w:customStyle="1" w:styleId="15">
    <w:name w:val="标题 1 字符"/>
    <w:basedOn w:val="11"/>
    <w:link w:val="2"/>
    <w:qFormat/>
    <w:uiPriority w:val="9"/>
    <w:rPr>
      <w:rFonts w:ascii="Cambria" w:hAnsi="Cambria" w:eastAsia="黑体" w:cs="Times New Roman"/>
      <w:bCs/>
      <w:kern w:val="0"/>
      <w:sz w:val="20"/>
      <w:szCs w:val="21"/>
      <w:lang w:val="zh-CN" w:eastAsia="zh-CN" w:bidi="ar-SA"/>
    </w:rPr>
  </w:style>
  <w:style w:type="character" w:customStyle="1" w:styleId="16">
    <w:name w:val="二级条标题 Char"/>
    <w:link w:val="17"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">
    <w:name w:val="二级条标题"/>
    <w:basedOn w:val="18"/>
    <w:next w:val="1"/>
    <w:link w:val="16"/>
    <w:qFormat/>
    <w:uiPriority w:val="0"/>
    <w:pPr>
      <w:numPr>
        <w:ilvl w:val="3"/>
      </w:numPr>
      <w:outlineLvl w:val="3"/>
    </w:pPr>
    <w:rPr>
      <w:rFonts w:asciiTheme="minorHAnsi" w:hAnsiTheme="minorHAnsi" w:cstheme="minorBidi"/>
    </w:rPr>
  </w:style>
  <w:style w:type="paragraph" w:customStyle="1" w:styleId="18">
    <w:name w:val="一级条标题"/>
    <w:next w:val="1"/>
    <w:qFormat/>
    <w:uiPriority w:val="0"/>
    <w:pPr>
      <w:numPr>
        <w:ilvl w:val="2"/>
        <w:numId w:val="2"/>
      </w:numPr>
      <w:outlineLvl w:val="2"/>
    </w:pPr>
    <w:rPr>
      <w:rFonts w:ascii="黑体" w:hAnsi="Calibri" w:eastAsia="黑体" w:cs="Times New Roman"/>
      <w:kern w:val="2"/>
      <w:sz w:val="21"/>
      <w:szCs w:val="22"/>
      <w:lang w:val="en-US" w:eastAsia="zh-CN" w:bidi="ar-SA"/>
    </w:rPr>
  </w:style>
  <w:style w:type="paragraph" w:customStyle="1" w:styleId="19">
    <w:name w:val="章标题"/>
    <w:next w:val="1"/>
    <w:qFormat/>
    <w:uiPriority w:val="0"/>
    <w:pPr>
      <w:numPr>
        <w:ilvl w:val="1"/>
        <w:numId w:val="2"/>
      </w:numPr>
      <w:spacing w:beforeLines="50" w:afterLines="50"/>
      <w:jc w:val="both"/>
      <w:outlineLvl w:val="1"/>
    </w:pPr>
    <w:rPr>
      <w:rFonts w:ascii="黑体" w:hAnsi="Calibri" w:eastAsia="黑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四级条标题"/>
    <w:basedOn w:val="21"/>
    <w:next w:val="1"/>
    <w:qFormat/>
    <w:uiPriority w:val="0"/>
    <w:pPr>
      <w:numPr>
        <w:ilvl w:val="5"/>
      </w:numPr>
      <w:tabs>
        <w:tab w:val="left" w:pos="360"/>
      </w:tabs>
      <w:outlineLvl w:val="5"/>
    </w:pPr>
  </w:style>
  <w:style w:type="paragraph" w:customStyle="1" w:styleId="21">
    <w:name w:val="三级条标题"/>
    <w:basedOn w:val="17"/>
    <w:next w:val="1"/>
    <w:qFormat/>
    <w:uiPriority w:val="0"/>
    <w:pPr>
      <w:numPr>
        <w:ilvl w:val="4"/>
      </w:numPr>
      <w:tabs>
        <w:tab w:val="left" w:pos="360"/>
      </w:tabs>
      <w:ind w:left="0"/>
      <w:outlineLvl w:val="4"/>
    </w:pPr>
  </w:style>
  <w:style w:type="paragraph" w:customStyle="1" w:styleId="22">
    <w:name w:val="前言、引言标题"/>
    <w:next w:val="1"/>
    <w:qFormat/>
    <w:uiPriority w:val="0"/>
    <w:pPr>
      <w:numPr>
        <w:ilvl w:val="0"/>
        <w:numId w:val="2"/>
      </w:num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23">
    <w:name w:val="五级条标题"/>
    <w:basedOn w:val="20"/>
    <w:next w:val="1"/>
    <w:qFormat/>
    <w:uiPriority w:val="0"/>
    <w:pPr>
      <w:numPr>
        <w:ilvl w:val="6"/>
      </w:numPr>
      <w:outlineLvl w:val="6"/>
    </w:pPr>
  </w:style>
  <w:style w:type="paragraph" w:styleId="24">
    <w:name w:val="List Paragraph"/>
    <w:basedOn w:val="1"/>
    <w:qFormat/>
    <w:uiPriority w:val="34"/>
    <w:pPr>
      <w:spacing w:line="360" w:lineRule="auto"/>
      <w:ind w:firstLine="420" w:firstLineChars="200"/>
    </w:pPr>
    <w:rPr>
      <w:rFonts w:ascii="Calibri" w:hAnsi="Calibri" w:eastAsia="宋体" w:cs="黑体"/>
      <w:sz w:val="21"/>
    </w:rPr>
  </w:style>
  <w:style w:type="character" w:customStyle="1" w:styleId="25">
    <w:name w:val="页眉 字符"/>
    <w:basedOn w:val="11"/>
    <w:link w:val="6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character" w:customStyle="1" w:styleId="26">
    <w:name w:val="页脚 字符"/>
    <w:basedOn w:val="11"/>
    <w:link w:val="5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character" w:customStyle="1" w:styleId="27">
    <w:name w:val="批注框文本 字符"/>
    <w:basedOn w:val="11"/>
    <w:link w:val="4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character" w:customStyle="1" w:styleId="28">
    <w:name w:val="Unresolved Mention"/>
    <w:basedOn w:val="11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9">
    <w:name w:val="标题 字符"/>
    <w:basedOn w:val="11"/>
    <w:link w:val="8"/>
    <w:qFormat/>
    <w:uiPriority w:val="10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49FB2-D416-4766-8723-C35F23FAD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668</Words>
  <Characters>3814</Characters>
  <Lines>31</Lines>
  <Paragraphs>8</Paragraphs>
  <TotalTime>2</TotalTime>
  <ScaleCrop>false</ScaleCrop>
  <LinksUpToDate>false</LinksUpToDate>
  <CharactersWithSpaces>4474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2020-06-04T01:31:00Z</dcterms:created>
  <dc:creator>spj</dc:creator>
  <cp:lastModifiedBy>gt</cp:lastModifiedBy>
  <cp:lastPrinted>2020-06-09T01:48:00Z</cp:lastPrinted>
  <dcterms:modified xsi:type="dcterms:W3CDTF">2023-07-25T03:00:53Z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5F7569A024204EFDA0F60E694DA062F5</vt:lpwstr>
  </property>
</Properties>
</file>