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方正小标宋简体" w:cs="方正小标宋简体"/>
          <w:color w:val="auto"/>
          <w:sz w:val="40"/>
          <w:szCs w:val="40"/>
        </w:rPr>
      </w:pPr>
      <w:r>
        <w:rPr>
          <w:rFonts w:hint="eastAsia" w:ascii="宋体" w:hAnsi="宋体" w:eastAsia="方正小标宋简体" w:cs="方正小标宋简体"/>
          <w:color w:val="auto"/>
          <w:sz w:val="40"/>
          <w:szCs w:val="40"/>
        </w:rPr>
        <w:t>建设项目使用草原审批办事指南</w:t>
      </w:r>
    </w:p>
    <w:p>
      <w:pPr>
        <w:rPr>
          <w:rFonts w:ascii="宋体" w:hAnsi="宋体" w:eastAsia="黑体" w:cs="黑体"/>
          <w:color w:val="auto"/>
          <w:sz w:val="32"/>
          <w:szCs w:val="32"/>
        </w:rPr>
      </w:pPr>
      <w:r>
        <w:rPr>
          <w:rFonts w:hint="eastAsia" w:ascii="宋体" w:hAnsi="宋体" w:eastAsia="黑体" w:cs="黑体"/>
          <w:color w:val="auto"/>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color w:val="auto"/>
          <w:sz w:val="32"/>
          <w:szCs w:val="32"/>
        </w:rPr>
      </w:pPr>
      <w:r>
        <w:rPr>
          <w:rFonts w:hint="eastAsia" w:ascii="宋体" w:hAnsi="宋体" w:eastAsia="黑体" w:cs="黑体"/>
          <w:color w:val="auto"/>
          <w:sz w:val="32"/>
          <w:szCs w:val="32"/>
        </w:rPr>
        <w:t>一、事项名称：</w:t>
      </w:r>
      <w:r>
        <w:rPr>
          <w:rFonts w:hint="eastAsia" w:ascii="宋体" w:hAnsi="宋体" w:eastAsia="仿宋" w:cs="仿宋"/>
          <w:color w:val="auto"/>
          <w:sz w:val="32"/>
          <w:szCs w:val="32"/>
        </w:rPr>
        <w:t>建设项目使用草原审批</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color w:val="auto"/>
          <w:sz w:val="32"/>
          <w:szCs w:val="32"/>
          <w:lang w:val="en-US" w:eastAsia="zh-CN"/>
        </w:rPr>
      </w:pPr>
      <w:r>
        <w:rPr>
          <w:rFonts w:hint="eastAsia" w:ascii="宋体" w:hAnsi="宋体" w:eastAsia="黑体" w:cs="黑体"/>
          <w:color w:val="auto"/>
          <w:sz w:val="32"/>
          <w:szCs w:val="32"/>
        </w:rPr>
        <w:t>二、实施机构：</w:t>
      </w:r>
      <w:r>
        <w:rPr>
          <w:rFonts w:hint="eastAsia" w:ascii="宋体" w:hAnsi="宋体" w:eastAsia="仿宋" w:cs="仿宋"/>
          <w:color w:val="auto"/>
          <w:sz w:val="32"/>
          <w:szCs w:val="32"/>
          <w:lang w:val="en-US" w:eastAsia="zh-CN"/>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color w:val="auto"/>
          <w:sz w:val="32"/>
          <w:szCs w:val="32"/>
        </w:rPr>
      </w:pPr>
      <w:r>
        <w:rPr>
          <w:rFonts w:hint="eastAsia" w:ascii="宋体" w:hAnsi="宋体" w:eastAsia="黑体" w:cs="黑体"/>
          <w:color w:val="auto"/>
          <w:sz w:val="32"/>
          <w:szCs w:val="32"/>
        </w:rPr>
        <w:t>三、设定依据</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hint="eastAsia" w:ascii="宋体" w:hAnsi="宋体" w:eastAsia="仿宋" w:cs="仿宋"/>
          <w:color w:val="auto"/>
          <w:sz w:val="32"/>
          <w:szCs w:val="32"/>
          <w:lang w:eastAsia="zh-CN"/>
        </w:rPr>
      </w:pPr>
      <w:r>
        <w:rPr>
          <w:rFonts w:hint="eastAsia" w:ascii="宋体" w:hAnsi="宋体" w:eastAsia="仿宋" w:cs="仿宋"/>
          <w:color w:val="auto"/>
          <w:sz w:val="32"/>
          <w:szCs w:val="32"/>
          <w:lang w:val="en-US" w:eastAsia="zh-CN"/>
        </w:rPr>
        <w:t>1.</w:t>
      </w:r>
      <w:r>
        <w:rPr>
          <w:rFonts w:hint="eastAsia" w:ascii="宋体" w:hAnsi="宋体" w:eastAsia="仿宋" w:cs="仿宋"/>
          <w:color w:val="auto"/>
          <w:sz w:val="32"/>
          <w:szCs w:val="32"/>
          <w:lang w:eastAsia="zh-CN"/>
        </w:rPr>
        <w:t>《中华人民共和国草原法》（1985年6月18日第六届全国人民代表大会常务委员会第十一次会议通过，2013年6月29日第三次修正）第四十条 需要临时占用草原的，应当经县级以上地方人民政府草原行政主管部门审核同意。临时占用草原的期限不得超过二年，并不得在临时占用的草原上修建永久性建筑物、构筑物；占用期满，用地单位必须恢复草原植被并及时退还。</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hint="default" w:ascii="宋体" w:hAnsi="宋体" w:eastAsia="仿宋" w:cs="仿宋"/>
          <w:color w:val="auto"/>
          <w:sz w:val="32"/>
          <w:szCs w:val="32"/>
          <w:lang w:val="en-US" w:eastAsia="zh-CN"/>
        </w:rPr>
      </w:pPr>
      <w:r>
        <w:rPr>
          <w:rFonts w:hint="eastAsia" w:ascii="宋体" w:hAnsi="宋体" w:eastAsia="仿宋" w:cs="仿宋"/>
          <w:color w:val="auto"/>
          <w:sz w:val="32"/>
          <w:szCs w:val="32"/>
          <w:lang w:val="en-US" w:eastAsia="zh-CN"/>
        </w:rPr>
        <w:t>2.《河北省人民政府办公厅关于做好与省政府第二批公布取消下放行政宙批项目等事项衔接落实工作的通知》（冀政办〔2013〕27号）《河北省人民政府办公厅关于做好与省政府第二批公布取消下放行政宙批项目等事项衔接落实工作的通知》；依据文号：冀政办〔2013〕27号；条款号：附件3我省2013年第二批决定取消和下放管理层级的行政许可、非行政许可审批和行政监管事项目录，二、下放管理层级的事项第25项“临时占用草原的审核”，下放后实施部门：县级草原行政管理部门。</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宋体" w:hAnsi="宋体" w:eastAsia="黑体" w:cs="黑体"/>
          <w:color w:val="auto"/>
          <w:sz w:val="32"/>
          <w:szCs w:val="32"/>
        </w:rPr>
      </w:pPr>
      <w:r>
        <w:rPr>
          <w:rFonts w:hint="eastAsia" w:ascii="宋体" w:hAnsi="宋体" w:eastAsia="黑体" w:cs="黑体"/>
          <w:color w:val="auto"/>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color w:val="auto"/>
          <w:sz w:val="32"/>
          <w:szCs w:val="32"/>
        </w:rPr>
      </w:pPr>
      <w:r>
        <w:rPr>
          <w:rFonts w:hint="eastAsia" w:ascii="宋体" w:hAnsi="宋体" w:eastAsia="楷体" w:cs="楷体"/>
          <w:b/>
          <w:bCs/>
          <w:color w:val="auto"/>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color w:val="auto"/>
          <w:sz w:val="32"/>
          <w:szCs w:val="32"/>
        </w:rPr>
      </w:pPr>
      <w:r>
        <w:rPr>
          <w:rFonts w:hint="eastAsia" w:ascii="宋体" w:hAnsi="宋体" w:eastAsia="仿宋" w:cs="仿宋"/>
          <w:color w:val="auto"/>
          <w:sz w:val="32"/>
          <w:szCs w:val="32"/>
        </w:rPr>
        <w:t>《河北省人民政府办公厅关于做好与省政府第二批公布取消下放行政宙批项目等事项衔接落实工作的通知》（冀政办〔2013〕27号）《河北省人民政府办公厅关于做好与省政府第二批公布取消下放行政宙批项目等事项衔接落实工作的通知》；依据文号：冀政办〔2013〕27号；条款号：附件3我省2013年第二批决定取消和下放管理层级的行政许可、非行政许可审批和行政监管事项目录，二、下放管理层级的事项第25项“临时占用草原的审核”，下放后实施部门：县级草原行政管理部门。</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color w:val="auto"/>
          <w:sz w:val="32"/>
          <w:szCs w:val="32"/>
        </w:rPr>
      </w:pPr>
      <w:r>
        <w:rPr>
          <w:rFonts w:hint="eastAsia" w:ascii="宋体" w:hAnsi="宋体" w:eastAsia="楷体" w:cs="楷体"/>
          <w:b/>
          <w:bCs/>
          <w:color w:val="auto"/>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bCs/>
          <w:color w:val="auto"/>
          <w:sz w:val="32"/>
          <w:szCs w:val="32"/>
          <w:lang w:eastAsia="zh-CN"/>
        </w:rPr>
      </w:pPr>
      <w:r>
        <w:rPr>
          <w:rFonts w:hint="eastAsia" w:ascii="宋体" w:hAnsi="宋体" w:eastAsia="仿宋" w:cs="仿宋"/>
          <w:bCs/>
          <w:color w:val="auto"/>
          <w:sz w:val="32"/>
          <w:szCs w:val="32"/>
        </w:rPr>
        <w:t>《国家林业和草原局关于印发〈草原征占用审核审批管理规范〉的通知（林草规〔2020〕2号） 第九条 草原征占用应当符合下列条件：（一）符合国家的产业政策，国家明令禁止的项目不得征占用草原；（二）符合所在地县级草原保护建设利用规划，有明确的使用面积或者临时占用期限； （三）对所在地生态环境、畜牧业生产和农牧民生活不会产生重大不利影响；（四）征占用草原应当征得草原所有者或者使用者的同意；征占用已承包经营草原的，还应当与草原承包经营者达成补偿协议；（五）临时占用草原的，应当具有恢复草原植被的方案；（六）申请材料齐全、真实。</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color w:val="auto"/>
          <w:sz w:val="32"/>
          <w:szCs w:val="32"/>
        </w:rPr>
      </w:pPr>
      <w:r>
        <w:rPr>
          <w:rFonts w:hint="eastAsia" w:ascii="宋体" w:hAnsi="宋体" w:eastAsia="黑体" w:cs="黑体"/>
          <w:color w:val="auto"/>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1.草原权属证明</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方正仿宋简体" w:cs="方正仿宋简体"/>
          <w:color w:val="auto"/>
          <w:sz w:val="32"/>
          <w:szCs w:val="32"/>
        </w:rPr>
      </w:pPr>
      <w:r>
        <w:rPr>
          <w:rFonts w:hint="eastAsia" w:ascii="宋体" w:hAnsi="宋体" w:eastAsia="方正仿宋简体" w:cs="方正仿宋简体"/>
          <w:color w:val="auto"/>
          <w:sz w:val="32"/>
          <w:szCs w:val="32"/>
          <w:lang w:val="en-US" w:eastAsia="zh-CN"/>
        </w:rPr>
        <w:t>2</w:t>
      </w:r>
      <w:r>
        <w:rPr>
          <w:rFonts w:ascii="宋体" w:hAnsi="宋体" w:eastAsia="方正仿宋简体" w:cs="方正仿宋简体"/>
          <w:color w:val="auto"/>
          <w:sz w:val="32"/>
          <w:szCs w:val="32"/>
        </w:rPr>
        <w:t>.</w:t>
      </w:r>
      <w:r>
        <w:rPr>
          <w:rFonts w:hint="eastAsia" w:ascii="宋体" w:hAnsi="宋体" w:eastAsia="方正仿宋简体" w:cs="方正仿宋简体"/>
          <w:color w:val="auto"/>
          <w:sz w:val="32"/>
          <w:szCs w:val="32"/>
        </w:rPr>
        <w:t>有资质的设计单位做出的包含环境影响评价内容的项目使用草原可行性报告</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color w:val="auto"/>
          <w:sz w:val="32"/>
          <w:szCs w:val="32"/>
        </w:rPr>
      </w:pPr>
      <w:r>
        <w:rPr>
          <w:rFonts w:hint="eastAsia" w:ascii="宋体" w:hAnsi="宋体" w:eastAsia="方正仿宋简体" w:cs="方正仿宋简体"/>
          <w:color w:val="auto"/>
          <w:sz w:val="32"/>
          <w:szCs w:val="32"/>
          <w:lang w:val="en-US" w:eastAsia="zh-CN"/>
        </w:rPr>
        <w:t>3</w:t>
      </w:r>
      <w:r>
        <w:rPr>
          <w:rFonts w:ascii="宋体" w:hAnsi="宋体" w:eastAsia="方正仿宋简体" w:cs="方正仿宋简体"/>
          <w:color w:val="auto"/>
          <w:sz w:val="32"/>
          <w:szCs w:val="32"/>
        </w:rPr>
        <w:t>.</w:t>
      </w:r>
      <w:r>
        <w:rPr>
          <w:rFonts w:hint="eastAsia" w:ascii="宋体" w:hAnsi="宋体" w:eastAsia="方正仿宋简体" w:cs="方正仿宋简体"/>
          <w:color w:val="auto"/>
          <w:sz w:val="32"/>
          <w:szCs w:val="32"/>
        </w:rPr>
        <w:t>办理人居民身份证</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4.草原植被恢复方案</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5.草原征占用申请表</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6.与草原所有权者、使用者或承包经营者签订的草原补偿费和安置补助费等补偿协议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7.营业执照或企业预核准文件</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8.原临时占用草原批准文件、项目批准文件</w:t>
      </w:r>
      <w:r>
        <w:rPr>
          <w:rFonts w:hint="eastAsia" w:ascii="宋体" w:hAnsi="宋体" w:eastAsia="方正仿宋简体" w:cs="方正仿宋简体"/>
          <w:color w:val="auto"/>
          <w:sz w:val="32"/>
          <w:szCs w:val="32"/>
          <w:lang w:val="en-US" w:eastAsia="zh-CN"/>
        </w:rPr>
        <w:tab/>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宋体" w:hAnsi="宋体" w:eastAsia="方正仿宋简体" w:cs="方正仿宋简体"/>
          <w:color w:val="auto"/>
          <w:sz w:val="32"/>
          <w:szCs w:val="32"/>
          <w:lang w:val="en-US" w:eastAsia="zh-CN"/>
        </w:rPr>
      </w:pPr>
      <w:r>
        <w:rPr>
          <w:rFonts w:hint="eastAsia" w:ascii="宋体" w:hAnsi="宋体" w:eastAsia="方正仿宋简体" w:cs="方正仿宋简体"/>
          <w:color w:val="auto"/>
          <w:sz w:val="32"/>
          <w:szCs w:val="32"/>
          <w:lang w:val="en-US" w:eastAsia="zh-CN"/>
        </w:rPr>
        <w:t>9.拟占用草原的区域坐标图</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hint="eastAsia" w:ascii="宋体" w:hAnsi="宋体" w:eastAsia="宋体"/>
          <w:color w:val="auto"/>
          <w:lang w:eastAsia="zh-CN"/>
        </w:rPr>
      </w:pPr>
      <w:r>
        <w:rPr>
          <w:rFonts w:hint="eastAsia" w:ascii="宋体" w:hAnsi="宋体" w:eastAsia="黑体" w:cs="黑体"/>
          <w:color w:val="auto"/>
          <w:sz w:val="32"/>
          <w:szCs w:val="32"/>
        </w:rPr>
        <w:t>六、事项办理流程图</w:t>
      </w:r>
    </w:p>
    <w:p>
      <w:pPr>
        <w:ind w:firstLine="640" w:firstLineChars="200"/>
        <w:rPr>
          <w:rFonts w:hint="eastAsia" w:ascii="宋体" w:hAnsi="宋体" w:eastAsia="仿宋" w:cs="仿宋"/>
          <w:color w:val="auto"/>
          <w:sz w:val="32"/>
          <w:szCs w:val="32"/>
          <w:lang w:eastAsia="zh-CN"/>
        </w:rPr>
      </w:pPr>
      <w:r>
        <w:rPr>
          <w:rFonts w:hint="eastAsia" w:ascii="宋体" w:hAnsi="宋体" w:eastAsia="仿宋" w:cs="仿宋"/>
          <w:color w:val="auto"/>
          <w:sz w:val="32"/>
          <w:szCs w:val="32"/>
          <w:lang w:eastAsia="zh-CN"/>
        </w:rPr>
        <w:drawing>
          <wp:inline distT="0" distB="0" distL="114300" distR="114300">
            <wp:extent cx="3639820" cy="2780665"/>
            <wp:effectExtent l="0" t="0" r="17780" b="635"/>
            <wp:docPr id="9" name="图片 9" descr="临时占用草原审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临时占用草原审核"/>
                    <pic:cNvPicPr>
                      <a:picLocks noChangeAspect="1"/>
                    </pic:cNvPicPr>
                  </pic:nvPicPr>
                  <pic:blipFill>
                    <a:blip r:embed="rId5"/>
                    <a:srcRect t="12228" b="18872"/>
                    <a:stretch>
                      <a:fillRect/>
                    </a:stretch>
                  </pic:blipFill>
                  <pic:spPr>
                    <a:xfrm>
                      <a:off x="0" y="0"/>
                      <a:ext cx="3639820" cy="278066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color w:val="auto"/>
          <w:sz w:val="32"/>
          <w:szCs w:val="32"/>
        </w:rPr>
      </w:pPr>
      <w:r>
        <w:rPr>
          <w:rFonts w:hint="eastAsia" w:ascii="宋体" w:hAnsi="宋体" w:eastAsia="黑体" w:cs="黑体"/>
          <w:color w:val="auto"/>
          <w:sz w:val="32"/>
          <w:szCs w:val="32"/>
        </w:rPr>
        <w:t>七、办理时限：</w:t>
      </w:r>
      <w:r>
        <w:rPr>
          <w:rFonts w:hint="eastAsia" w:ascii="宋体" w:hAnsi="宋体" w:eastAsia="黑体" w:cs="黑体"/>
          <w:color w:val="auto"/>
          <w:sz w:val="32"/>
          <w:szCs w:val="32"/>
          <w:lang w:val="en-US" w:eastAsia="zh-CN"/>
        </w:rPr>
        <w:t>35</w:t>
      </w:r>
      <w:r>
        <w:rPr>
          <w:rFonts w:hint="eastAsia" w:ascii="宋体" w:hAnsi="宋体" w:eastAsia="仿宋" w:cs="仿宋"/>
          <w:color w:val="auto"/>
          <w:sz w:val="32"/>
          <w:szCs w:val="32"/>
        </w:rPr>
        <w:t>个工作日</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color w:val="auto"/>
          <w:sz w:val="32"/>
          <w:szCs w:val="32"/>
        </w:rPr>
      </w:pPr>
      <w:r>
        <w:rPr>
          <w:rFonts w:hint="eastAsia" w:ascii="宋体" w:hAnsi="宋体" w:eastAsia="黑体" w:cs="黑体"/>
          <w:color w:val="auto"/>
          <w:sz w:val="32"/>
          <w:szCs w:val="32"/>
        </w:rPr>
        <w:t>八、收费情况：</w:t>
      </w:r>
      <w:r>
        <w:rPr>
          <w:rFonts w:hint="eastAsia" w:ascii="宋体" w:hAnsi="宋体" w:eastAsia="仿宋" w:cs="仿宋"/>
          <w:color w:val="auto"/>
          <w:sz w:val="32"/>
          <w:szCs w:val="32"/>
        </w:rPr>
        <w:t>不收费</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color w:val="auto"/>
          <w:sz w:val="32"/>
          <w:szCs w:val="32"/>
        </w:rPr>
      </w:pPr>
      <w:r>
        <w:rPr>
          <w:rFonts w:hint="eastAsia" w:ascii="宋体" w:hAnsi="宋体" w:eastAsia="黑体" w:cs="黑体"/>
          <w:color w:val="auto"/>
          <w:sz w:val="32"/>
          <w:szCs w:val="32"/>
        </w:rPr>
        <w:t>九、办公时间和地点</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仿宋_GB2312" w:cs="仿宋_GB2312"/>
          <w:color w:val="auto"/>
          <w:sz w:val="32"/>
          <w:szCs w:val="32"/>
        </w:rPr>
      </w:pPr>
      <w:r>
        <w:rPr>
          <w:rFonts w:hint="eastAsia" w:ascii="宋体" w:hAnsi="宋体" w:eastAsia="楷体_GB2312" w:cs="楷体_GB2312"/>
          <w:b/>
          <w:bCs/>
          <w:color w:val="auto"/>
          <w:sz w:val="32"/>
          <w:szCs w:val="32"/>
        </w:rPr>
        <w:t>（一）办公时间：</w:t>
      </w:r>
      <w:r>
        <w:rPr>
          <w:rFonts w:hint="eastAsia" w:ascii="宋体" w:hAnsi="宋体" w:eastAsia="仿宋_GB2312" w:cs="仿宋_GB2312"/>
          <w:color w:val="auto"/>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楷体_GB2312" w:cs="楷体_GB2312"/>
          <w:b/>
          <w:bCs/>
          <w:color w:val="auto"/>
          <w:sz w:val="32"/>
          <w:szCs w:val="32"/>
        </w:rPr>
      </w:pPr>
      <w:r>
        <w:rPr>
          <w:rFonts w:hint="eastAsia" w:ascii="宋体" w:hAnsi="宋体" w:eastAsia="楷体_GB2312" w:cs="楷体_GB2312"/>
          <w:b/>
          <w:bCs/>
          <w:color w:val="auto"/>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rPr>
          <w:rFonts w:ascii="宋体" w:hAnsi="宋体"/>
          <w:color w:val="auto"/>
        </w:rPr>
      </w:pPr>
      <w:bookmarkStart w:id="0" w:name="_GoBack"/>
      <w:bookmarkEnd w:id="0"/>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8A77EC"/>
    <w:rsid w:val="0390788D"/>
    <w:rsid w:val="05990554"/>
    <w:rsid w:val="06A765D7"/>
    <w:rsid w:val="07230354"/>
    <w:rsid w:val="098C0BFB"/>
    <w:rsid w:val="0B8C3FEE"/>
    <w:rsid w:val="0D174407"/>
    <w:rsid w:val="17CC0594"/>
    <w:rsid w:val="190D676E"/>
    <w:rsid w:val="1A9829AF"/>
    <w:rsid w:val="1E82375A"/>
    <w:rsid w:val="2765787F"/>
    <w:rsid w:val="37BD18A6"/>
    <w:rsid w:val="3FFF49D7"/>
    <w:rsid w:val="4707219F"/>
    <w:rsid w:val="48013092"/>
    <w:rsid w:val="49EB4802"/>
    <w:rsid w:val="4C4347C3"/>
    <w:rsid w:val="54972DB4"/>
    <w:rsid w:val="594F47D1"/>
    <w:rsid w:val="5AF917EB"/>
    <w:rsid w:val="6F1C23DC"/>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1331</Words>
  <Characters>1455</Characters>
  <Lines>8</Lines>
  <Paragraphs>2</Paragraphs>
  <TotalTime>0</TotalTime>
  <ScaleCrop>false</ScaleCrop>
  <LinksUpToDate>false</LinksUpToDate>
  <CharactersWithSpaces>1677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2023-07-25T02:43:33Z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E8A59930DBEE4824A994843DA0F0B181_13</vt:lpwstr>
  </property>
</Properties>
</file>