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方正小标宋简体" w:cs="方正小标宋简体"/>
          <w:sz w:val="40"/>
          <w:szCs w:val="40"/>
        </w:rPr>
      </w:pPr>
      <w:bookmarkStart w:id="0" w:name="_GoBack"/>
      <w:r>
        <w:rPr>
          <w:rFonts w:hint="eastAsia" w:ascii="宋体" w:hAnsi="宋体" w:eastAsia="方正小标宋简体" w:cs="方正小标宋简体"/>
          <w:sz w:val="40"/>
          <w:szCs w:val="40"/>
        </w:rPr>
        <w:t>有关工程造林作业设计审批办事指南</w:t>
      </w:r>
    </w:p>
    <w:p>
      <w:pPr>
        <w:rPr>
          <w:rFonts w:ascii="宋体" w:hAnsi="宋体" w:eastAsia="黑体" w:cs="黑体"/>
          <w:sz w:val="32"/>
          <w:szCs w:val="32"/>
        </w:rPr>
      </w:pPr>
      <w:r>
        <w:rPr>
          <w:rFonts w:hint="eastAsia" w:ascii="宋体" w:hAnsi="宋体" w:eastAsia="黑体" w:cs="黑体"/>
          <w:sz w:val="32"/>
          <w:szCs w:val="32"/>
        </w:rPr>
        <w:t xml:space="preserve">    </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黑体" w:cs="黑体"/>
          <w:sz w:val="32"/>
          <w:szCs w:val="32"/>
        </w:rPr>
      </w:pPr>
      <w:r>
        <w:rPr>
          <w:rFonts w:hint="eastAsia" w:ascii="宋体" w:hAnsi="宋体" w:eastAsia="黑体" w:cs="黑体"/>
          <w:sz w:val="32"/>
          <w:szCs w:val="32"/>
        </w:rPr>
        <w:t>一、事项名称：</w:t>
      </w:r>
      <w:r>
        <w:rPr>
          <w:rFonts w:hint="eastAsia" w:ascii="宋体" w:hAnsi="宋体" w:eastAsia="仿宋" w:cs="仿宋"/>
          <w:sz w:val="32"/>
          <w:szCs w:val="32"/>
        </w:rPr>
        <w:t>有关工程造林作业设计审批</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黑体" w:cs="仿宋"/>
          <w:sz w:val="32"/>
          <w:szCs w:val="32"/>
          <w:lang w:val="en-US" w:eastAsia="zh-CN"/>
        </w:rPr>
      </w:pPr>
      <w:r>
        <w:rPr>
          <w:rFonts w:hint="eastAsia" w:ascii="宋体" w:hAnsi="宋体" w:eastAsia="黑体" w:cs="黑体"/>
          <w:sz w:val="32"/>
          <w:szCs w:val="32"/>
        </w:rPr>
        <w:t>二、实施机构：</w:t>
      </w:r>
      <w:r>
        <w:rPr>
          <w:rFonts w:hint="eastAsia" w:ascii="宋体" w:hAnsi="宋体" w:eastAsia="黑体" w:cs="黑体"/>
          <w:sz w:val="32"/>
          <w:szCs w:val="32"/>
          <w:lang w:val="en-US" w:eastAsia="zh-CN"/>
        </w:rPr>
        <w:t>唐山市曹妃甸区自然资源和规划局</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黑体" w:cs="黑体"/>
          <w:sz w:val="32"/>
          <w:szCs w:val="32"/>
        </w:rPr>
      </w:pPr>
      <w:r>
        <w:rPr>
          <w:rFonts w:hint="eastAsia" w:ascii="宋体" w:hAnsi="宋体" w:eastAsia="黑体" w:cs="黑体"/>
          <w:sz w:val="32"/>
          <w:szCs w:val="32"/>
        </w:rPr>
        <w:t>三、设定依据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仿宋" w:cs="仿宋"/>
          <w:sz w:val="32"/>
          <w:szCs w:val="32"/>
          <w:lang w:eastAsia="zh-CN"/>
        </w:rPr>
      </w:pPr>
      <w:r>
        <w:rPr>
          <w:rFonts w:hint="eastAsia" w:ascii="宋体" w:hAnsi="宋体" w:eastAsia="仿宋" w:cs="仿宋"/>
          <w:sz w:val="32"/>
          <w:szCs w:val="32"/>
          <w:lang w:eastAsia="zh-CN"/>
        </w:rPr>
        <w:t>《林业固定资产投资建设项目管理办法》第九条 林业建设项目可行性研究报告应当对林业建设项目在技术和经济上是否必要、合理、可行以及经济效益、生态效益、社会效益等进行全面分析论证，合理确定建设内容和规模，并附具有关证明文件。林业建设项目可行性研究报告的主要内容应当符合林业建设项目可行性研究报告编制规定的要求。林业建设项目可行性研究报告应当由具有相应资质的甲级工程咨询或者勘察设计单位编制。</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宋体" w:hAnsi="宋体" w:eastAsia="黑体" w:cs="黑体"/>
          <w:sz w:val="32"/>
          <w:szCs w:val="32"/>
        </w:rPr>
      </w:pPr>
      <w:r>
        <w:rPr>
          <w:rFonts w:hint="eastAsia" w:ascii="宋体" w:hAnsi="宋体" w:eastAsia="黑体" w:cs="黑体"/>
          <w:sz w:val="32"/>
          <w:szCs w:val="32"/>
        </w:rPr>
        <w:t>四、申请条件</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宋体" w:hAnsi="宋体" w:eastAsia="楷体" w:cs="楷体"/>
          <w:b/>
          <w:bCs/>
          <w:sz w:val="32"/>
          <w:szCs w:val="32"/>
        </w:rPr>
      </w:pPr>
      <w:r>
        <w:rPr>
          <w:rFonts w:hint="eastAsia" w:ascii="宋体" w:hAnsi="宋体" w:eastAsia="楷体" w:cs="楷体"/>
          <w:b/>
          <w:bCs/>
          <w:sz w:val="32"/>
          <w:szCs w:val="32"/>
        </w:rPr>
        <w:t>（一）申请条件的设定依据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仿宋" w:cs="仿宋"/>
          <w:sz w:val="32"/>
          <w:szCs w:val="32"/>
        </w:rPr>
      </w:pPr>
      <w:r>
        <w:rPr>
          <w:rFonts w:hint="eastAsia" w:ascii="宋体" w:hAnsi="宋体" w:eastAsia="仿宋" w:cs="仿宋"/>
          <w:sz w:val="32"/>
          <w:szCs w:val="32"/>
        </w:rPr>
        <w:t>《林业固定资产投资建设项目管理办法》第九条 林业建设项目可行性研究报告应当对林业建设项目在技术和经济上是否必要、合理、可行以及经济效益、生态效益、社会效益等进行全面分析论证，合理确定建设内容和规模，并附具有关证明文件。林业建设项目可行性研究报告的主要内容应当符合林业建设项目可行性研究报告编制规定的要求。林业建设项目可行性研究报告应当由具有相应资质的甲级工程咨询或者勘察设计单位编制。</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宋体" w:hAnsi="宋体" w:eastAsia="楷体" w:cs="楷体"/>
          <w:b/>
          <w:bCs/>
          <w:sz w:val="32"/>
          <w:szCs w:val="32"/>
        </w:rPr>
      </w:pPr>
      <w:r>
        <w:rPr>
          <w:rFonts w:hint="eastAsia" w:ascii="宋体" w:hAnsi="宋体" w:eastAsia="楷体" w:cs="楷体"/>
          <w:b/>
          <w:bCs/>
          <w:sz w:val="32"/>
          <w:szCs w:val="32"/>
        </w:rPr>
        <w:t>（二）具体条件要求</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仿宋" w:cs="仿宋"/>
          <w:bCs/>
          <w:sz w:val="32"/>
          <w:szCs w:val="32"/>
          <w:lang w:eastAsia="zh-CN"/>
        </w:rPr>
      </w:pPr>
      <w:r>
        <w:rPr>
          <w:rFonts w:hint="eastAsia" w:ascii="宋体" w:hAnsi="宋体" w:eastAsia="仿宋" w:cs="仿宋"/>
          <w:bCs/>
          <w:sz w:val="32"/>
          <w:szCs w:val="32"/>
        </w:rPr>
        <w:t>符合国家相关规定的造林绿化工程、实施方案和造林作业设计的审批</w:t>
      </w:r>
      <w:r>
        <w:rPr>
          <w:rFonts w:hint="eastAsia" w:ascii="宋体" w:hAnsi="宋体" w:eastAsia="仿宋" w:cs="仿宋"/>
          <w:bCs/>
          <w:sz w:val="32"/>
          <w:szCs w:val="32"/>
          <w:lang w:eastAsia="zh-CN"/>
        </w:rPr>
        <w:t>。</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黑体" w:cs="黑体"/>
          <w:sz w:val="32"/>
          <w:szCs w:val="32"/>
        </w:rPr>
      </w:pPr>
      <w:r>
        <w:rPr>
          <w:rFonts w:hint="eastAsia" w:ascii="宋体" w:hAnsi="宋体" w:eastAsia="黑体" w:cs="黑体"/>
          <w:sz w:val="32"/>
          <w:szCs w:val="32"/>
        </w:rPr>
        <w:t>五、申请材料</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default" w:ascii="宋体" w:hAnsi="宋体" w:eastAsia="方正仿宋简体" w:cs="方正仿宋简体"/>
          <w:sz w:val="32"/>
          <w:szCs w:val="32"/>
          <w:lang w:val="en-US" w:eastAsia="zh-CN"/>
        </w:rPr>
      </w:pPr>
      <w:r>
        <w:rPr>
          <w:rFonts w:hint="eastAsia" w:ascii="宋体" w:hAnsi="宋体" w:eastAsia="方正仿宋简体" w:cs="方正仿宋简体"/>
          <w:sz w:val="32"/>
          <w:szCs w:val="32"/>
          <w:lang w:val="en-US" w:eastAsia="zh-CN"/>
        </w:rPr>
        <w:t>1.林地权属证明材料</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方正仿宋简体" w:cs="方正仿宋简体"/>
          <w:sz w:val="32"/>
          <w:szCs w:val="32"/>
        </w:rPr>
      </w:pPr>
      <w:r>
        <w:rPr>
          <w:rFonts w:hint="eastAsia" w:ascii="宋体" w:hAnsi="宋体" w:eastAsia="方正仿宋简体" w:cs="方正仿宋简体"/>
          <w:sz w:val="32"/>
          <w:szCs w:val="32"/>
          <w:lang w:val="en-US" w:eastAsia="zh-CN"/>
        </w:rPr>
        <w:t>2</w:t>
      </w:r>
      <w:r>
        <w:rPr>
          <w:rFonts w:ascii="宋体" w:hAnsi="宋体" w:eastAsia="方正仿宋简体" w:cs="方正仿宋简体"/>
          <w:sz w:val="32"/>
          <w:szCs w:val="32"/>
        </w:rPr>
        <w:t>.</w:t>
      </w:r>
      <w:r>
        <w:rPr>
          <w:rFonts w:hint="eastAsia" w:ascii="宋体" w:hAnsi="宋体" w:eastAsia="方正仿宋简体" w:cs="方正仿宋简体"/>
          <w:sz w:val="32"/>
          <w:szCs w:val="32"/>
        </w:rPr>
        <w:t>申请人的企业营业执照副本复印件</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方正仿宋简体" w:cs="方正仿宋简体"/>
          <w:sz w:val="32"/>
          <w:szCs w:val="32"/>
        </w:rPr>
      </w:pPr>
      <w:r>
        <w:rPr>
          <w:rFonts w:hint="eastAsia" w:ascii="宋体" w:hAnsi="宋体" w:eastAsia="方正仿宋简体" w:cs="方正仿宋简体"/>
          <w:sz w:val="32"/>
          <w:szCs w:val="32"/>
          <w:lang w:val="en-US" w:eastAsia="zh-CN"/>
        </w:rPr>
        <w:t>3</w:t>
      </w:r>
      <w:r>
        <w:rPr>
          <w:rFonts w:ascii="宋体" w:hAnsi="宋体" w:eastAsia="方正仿宋简体" w:cs="方正仿宋简体"/>
          <w:sz w:val="32"/>
          <w:szCs w:val="32"/>
        </w:rPr>
        <w:t>.</w:t>
      </w:r>
      <w:r>
        <w:rPr>
          <w:rFonts w:hint="eastAsia" w:ascii="宋体" w:hAnsi="宋体" w:eastAsia="方正仿宋简体" w:cs="方正仿宋简体"/>
          <w:sz w:val="32"/>
          <w:szCs w:val="32"/>
        </w:rPr>
        <w:t>申请人身份证原件及复印件</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default" w:ascii="宋体" w:hAnsi="宋体" w:eastAsia="方正仿宋简体" w:cs="方正仿宋简体"/>
          <w:sz w:val="32"/>
          <w:szCs w:val="32"/>
          <w:lang w:val="en-US" w:eastAsia="zh-CN"/>
        </w:rPr>
      </w:pPr>
      <w:r>
        <w:rPr>
          <w:rFonts w:hint="eastAsia" w:ascii="宋体" w:hAnsi="宋体" w:eastAsia="方正仿宋简体" w:cs="方正仿宋简体"/>
          <w:sz w:val="32"/>
          <w:szCs w:val="32"/>
          <w:lang w:val="en-US" w:eastAsia="zh-CN"/>
        </w:rPr>
        <w:t>4.规划保护林地证明材料</w:t>
      </w:r>
    </w:p>
    <w:p>
      <w:pPr>
        <w:pStyle w:val="6"/>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宋体" w:hAnsi="宋体" w:eastAsia="黑体" w:cs="黑体"/>
          <w:sz w:val="32"/>
          <w:szCs w:val="32"/>
        </w:rPr>
      </w:pPr>
      <w:r>
        <w:rPr>
          <w:rFonts w:hint="eastAsia" w:ascii="宋体" w:hAnsi="宋体" w:eastAsia="黑体" w:cs="黑体"/>
          <w:sz w:val="32"/>
          <w:szCs w:val="32"/>
        </w:rPr>
        <w:t>六、事项办理流程图</w:t>
      </w:r>
    </w:p>
    <w:p>
      <w:pPr>
        <w:ind w:firstLine="640" w:firstLineChars="200"/>
        <w:rPr>
          <w:rFonts w:hint="eastAsia" w:ascii="宋体" w:hAnsi="宋体" w:eastAsia="仿宋" w:cs="仿宋"/>
          <w:sz w:val="32"/>
          <w:szCs w:val="32"/>
          <w:lang w:eastAsia="zh-CN"/>
        </w:rPr>
      </w:pPr>
      <w:r>
        <w:rPr>
          <w:rFonts w:hint="eastAsia" w:ascii="宋体" w:hAnsi="宋体" w:eastAsia="仿宋" w:cs="仿宋"/>
          <w:sz w:val="32"/>
          <w:szCs w:val="32"/>
          <w:lang w:eastAsia="zh-CN"/>
        </w:rPr>
        <w:drawing>
          <wp:inline distT="0" distB="0" distL="114300" distR="114300">
            <wp:extent cx="5270500" cy="4311015"/>
            <wp:effectExtent l="0" t="0" r="6350" b="13335"/>
            <wp:docPr id="8" name="图片 8"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流程图"/>
                    <pic:cNvPicPr>
                      <a:picLocks noChangeAspect="1"/>
                    </pic:cNvPicPr>
                  </pic:nvPicPr>
                  <pic:blipFill>
                    <a:blip r:embed="rId5"/>
                    <a:stretch>
                      <a:fillRect/>
                    </a:stretch>
                  </pic:blipFill>
                  <pic:spPr>
                    <a:xfrm>
                      <a:off x="0" y="0"/>
                      <a:ext cx="5270500" cy="431101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eastAsia="仿宋" w:cs="仿宋"/>
          <w:sz w:val="32"/>
          <w:szCs w:val="32"/>
        </w:rPr>
      </w:pPr>
      <w:r>
        <w:rPr>
          <w:rFonts w:hint="eastAsia" w:ascii="宋体" w:hAnsi="宋体" w:eastAsia="黑体" w:cs="黑体"/>
          <w:sz w:val="32"/>
          <w:szCs w:val="32"/>
        </w:rPr>
        <w:t>七、办理时限：</w:t>
      </w:r>
      <w:r>
        <w:rPr>
          <w:rFonts w:hint="eastAsia" w:ascii="宋体" w:hAnsi="宋体" w:eastAsia="黑体" w:cs="黑体"/>
          <w:sz w:val="32"/>
          <w:szCs w:val="32"/>
          <w:lang w:val="en-US" w:eastAsia="zh-CN"/>
        </w:rPr>
        <w:t>20</w:t>
      </w:r>
      <w:r>
        <w:rPr>
          <w:rFonts w:hint="eastAsia" w:ascii="宋体" w:hAnsi="宋体" w:eastAsia="仿宋" w:cs="仿宋"/>
          <w:sz w:val="32"/>
          <w:szCs w:val="32"/>
        </w:rPr>
        <w:t>个工作日</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eastAsia="仿宋" w:cs="仿宋"/>
          <w:sz w:val="32"/>
          <w:szCs w:val="32"/>
        </w:rPr>
      </w:pPr>
      <w:r>
        <w:rPr>
          <w:rFonts w:hint="eastAsia" w:ascii="宋体" w:hAnsi="宋体" w:eastAsia="黑体" w:cs="黑体"/>
          <w:sz w:val="32"/>
          <w:szCs w:val="32"/>
        </w:rPr>
        <w:t>八、收费情况：</w:t>
      </w:r>
      <w:r>
        <w:rPr>
          <w:rFonts w:hint="eastAsia" w:ascii="宋体" w:hAnsi="宋体" w:eastAsia="仿宋" w:cs="仿宋"/>
          <w:sz w:val="32"/>
          <w:szCs w:val="32"/>
        </w:rPr>
        <w:t>不收费</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sz w:val="32"/>
          <w:szCs w:val="32"/>
        </w:rPr>
      </w:pPr>
      <w:r>
        <w:rPr>
          <w:rFonts w:hint="eastAsia" w:ascii="宋体" w:hAnsi="宋体" w:eastAsia="黑体" w:cs="黑体"/>
          <w:sz w:val="32"/>
          <w:szCs w:val="32"/>
        </w:rPr>
        <w:t>九、办公时间和地点</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宋体" w:hAnsi="宋体" w:eastAsia="仿宋_GB2312" w:cs="仿宋_GB2312"/>
          <w:sz w:val="32"/>
          <w:szCs w:val="32"/>
        </w:rPr>
      </w:pPr>
      <w:r>
        <w:rPr>
          <w:rFonts w:hint="eastAsia" w:ascii="宋体" w:hAnsi="宋体" w:eastAsia="楷体_GB2312" w:cs="楷体_GB2312"/>
          <w:b/>
          <w:bCs/>
          <w:sz w:val="32"/>
          <w:szCs w:val="32"/>
        </w:rPr>
        <w:t>（一）办公时间：</w:t>
      </w:r>
      <w:r>
        <w:rPr>
          <w:rFonts w:hint="eastAsia" w:ascii="宋体" w:hAnsi="宋体" w:eastAsia="仿宋_GB2312" w:cs="仿宋_GB2312"/>
          <w:sz w:val="32"/>
          <w:szCs w:val="32"/>
        </w:rPr>
        <w:t>星期一至星期五：（9月1日至5月31日）上午9：00－12：00，下午13：00－17：00；（6月1日至8月31日）上午9：00－12：00，下午13：30－17：00</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宋体" w:hAnsi="宋体" w:eastAsia="楷体_GB2312" w:cs="楷体_GB2312"/>
          <w:b/>
          <w:bCs/>
          <w:sz w:val="32"/>
          <w:szCs w:val="32"/>
        </w:rPr>
      </w:pPr>
      <w:r>
        <w:rPr>
          <w:rFonts w:hint="eastAsia" w:ascii="宋体" w:hAnsi="宋体"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仿宋" w:cs="仿宋"/>
          <w:sz w:val="32"/>
          <w:szCs w:val="32"/>
        </w:rPr>
      </w:pPr>
      <w:r>
        <w:rPr>
          <w:rFonts w:hint="eastAsia" w:ascii="宋体" w:hAnsi="宋体"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仿宋" w:cs="仿宋"/>
          <w:sz w:val="32"/>
          <w:szCs w:val="32"/>
        </w:rPr>
      </w:pPr>
      <w:r>
        <w:rPr>
          <w:rFonts w:hint="eastAsia" w:ascii="宋体" w:hAnsi="宋体"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eastAsia="仿宋" w:cs="仿宋"/>
          <w:sz w:val="32"/>
          <w:szCs w:val="32"/>
          <w:u w:val="single"/>
        </w:rPr>
      </w:pPr>
      <w:r>
        <w:rPr>
          <w:rFonts w:hint="eastAsia" w:ascii="宋体" w:hAnsi="宋体"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宋体" w:hAnsi="宋体" w:eastAsia="仿宋" w:cs="仿宋"/>
          <w:sz w:val="32"/>
          <w:szCs w:val="32"/>
        </w:rPr>
      </w:pPr>
      <w:r>
        <w:rPr>
          <w:rFonts w:hint="eastAsia" w:ascii="宋体" w:hAnsi="宋体" w:eastAsia="楷体_GB2312" w:cs="楷体_GB2312"/>
          <w:b/>
          <w:bCs/>
          <w:sz w:val="32"/>
          <w:szCs w:val="32"/>
        </w:rPr>
        <w:t>（三）交通指引：</w:t>
      </w:r>
      <w:r>
        <w:rPr>
          <w:rFonts w:hint="eastAsia" w:ascii="宋体" w:hAnsi="宋体"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eastAsia="黑体" w:cs="黑体"/>
          <w:sz w:val="32"/>
          <w:szCs w:val="32"/>
        </w:rPr>
      </w:pPr>
      <w:r>
        <w:rPr>
          <w:rFonts w:hint="eastAsia" w:ascii="宋体" w:hAnsi="宋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eastAsia="黑体" w:cs="黑体"/>
          <w:sz w:val="32"/>
          <w:szCs w:val="32"/>
        </w:rPr>
      </w:pPr>
      <w:r>
        <w:rPr>
          <w:rFonts w:hint="eastAsia" w:ascii="宋体" w:hAnsi="宋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eastAsia="仿宋" w:cs="仿宋"/>
          <w:sz w:val="32"/>
          <w:szCs w:val="32"/>
        </w:rPr>
      </w:pPr>
      <w:r>
        <w:rPr>
          <w:rFonts w:hint="eastAsia" w:ascii="宋体" w:hAnsi="宋体" w:eastAsia="仿宋" w:cs="仿宋"/>
          <w:sz w:val="32"/>
          <w:szCs w:val="32"/>
        </w:rPr>
        <w:t>监督投诉电话：</w:t>
      </w:r>
      <w:r>
        <w:rPr>
          <w:rFonts w:hint="eastAsia" w:ascii="宋体" w:hAnsi="宋体" w:eastAsia="方正仿宋简体" w:cs="方正仿宋简体"/>
          <w:sz w:val="32"/>
          <w:szCs w:val="32"/>
        </w:rPr>
        <w:t>0315-8787658</w:t>
      </w:r>
    </w:p>
    <w:p>
      <w:pPr>
        <w:rPr>
          <w:rFonts w:ascii="宋体" w:hAnsi="宋体"/>
        </w:rPr>
      </w:pP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5990554"/>
    <w:rsid w:val="06A765D7"/>
    <w:rsid w:val="07230354"/>
    <w:rsid w:val="0B8C3FEE"/>
    <w:rsid w:val="0D174407"/>
    <w:rsid w:val="17CC0594"/>
    <w:rsid w:val="190D676E"/>
    <w:rsid w:val="1A9829AF"/>
    <w:rsid w:val="1E82375A"/>
    <w:rsid w:val="37BD18A6"/>
    <w:rsid w:val="38DF4108"/>
    <w:rsid w:val="3FFF49D7"/>
    <w:rsid w:val="4707219F"/>
    <w:rsid w:val="49EB4802"/>
    <w:rsid w:val="4C4347C3"/>
    <w:rsid w:val="54972DB4"/>
    <w:rsid w:val="5AF917EB"/>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913</Words>
  <Characters>1017</Characters>
  <Lines>8</Lines>
  <Paragraphs>2</Paragraphs>
  <TotalTime>1</TotalTime>
  <ScaleCrop>false</ScaleCrop>
  <LinksUpToDate>false</LinksUpToDate>
  <CharactersWithSpaces>1186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gt</cp:lastModifiedBy>
  <cp:lastPrinted>2023-06-16T14:00:00Z</cp:lastPrinted>
  <dcterms:modified xsi:type="dcterms:W3CDTF">2023-07-25T08:23:24Z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66490F89E4D24C77BE93ADF60CD3F139_13</vt:lpwstr>
  </property>
</Properties>
</file>