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FFEF7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法人或者其他组织需要利用属于</w:t>
      </w:r>
    </w:p>
    <w:p w14:paraId="5870F777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国家秘密的基础测绘成果审批</w:t>
      </w:r>
    </w:p>
    <w:p w14:paraId="542FB677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 w14:paraId="48535991">
      <w:pPr>
        <w:spacing w:line="360" w:lineRule="auto"/>
        <w:ind w:left="2558" w:leftChars="304" w:hanging="1920" w:hangingChars="600"/>
        <w:rPr>
          <w:rFonts w:hint="eastAsia" w:ascii="仿宋" w:hAnsi="仿宋" w:eastAsia="黑体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类型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行政许可</w:t>
      </w:r>
    </w:p>
    <w:p w14:paraId="0DD3F753">
      <w:pPr>
        <w:ind w:firstLine="64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受理股室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地理信息管理股</w:t>
      </w:r>
    </w:p>
    <w:p w14:paraId="67DEF9C6">
      <w:pPr>
        <w:ind w:firstLine="2560" w:firstLineChars="800"/>
        <w:jc w:val="left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（曹妃甸区新城大街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127号3楼313室）</w:t>
      </w:r>
    </w:p>
    <w:p w14:paraId="0D344343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申请材料</w:t>
      </w:r>
    </w:p>
    <w:p w14:paraId="3E754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.申请人签署的《涉密基础测绘成果使用安全保密责任书》（法人签字，加盖单位公章）；</w:t>
      </w:r>
    </w:p>
    <w:p w14:paraId="12132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.具备保密管理有关条件的机构人员、管理制度、场所设施等的相关说明材料或者测绘资质证书复印件（主要包括保密管理制度、成果保管条件、管理机构和人员的证明材料等）；</w:t>
      </w:r>
    </w:p>
    <w:p w14:paraId="5414E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.加载统一社会信用代码的营业执照、登记证照等复印件（申请单位加盖章）；</w:t>
      </w:r>
    </w:p>
    <w:p w14:paraId="128A0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.项目批准文件、任务书、合同书或其他可以说明使用目的的材料、项目使用测绘成果及范围情况说明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(项目设计书、合同或者有关部门的项目批准文件复印件盖章）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；</w:t>
      </w:r>
    </w:p>
    <w:p w14:paraId="0A939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.经办人有效身份证件复印件（真实有效）；</w:t>
      </w:r>
    </w:p>
    <w:p w14:paraId="41E02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sz w:val="32"/>
          <w:szCs w:val="32"/>
          <w:lang w:val="en-US" w:eastAsia="zh-CN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《涉密基础测绘成果提供使用申请表》（如实规范填写）。</w:t>
      </w:r>
    </w:p>
    <w:p w14:paraId="33D4EAE4"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办结时限</w:t>
      </w:r>
    </w:p>
    <w:bookmarkEnd w:id="0"/>
    <w:p w14:paraId="25B62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自受理之日起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个工作日内办结</w:t>
      </w:r>
    </w:p>
    <w:p w14:paraId="305F9A06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审批流程</w:t>
      </w:r>
    </w:p>
    <w:p w14:paraId="60800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.申请人提交申请材料。</w:t>
      </w:r>
    </w:p>
    <w:p w14:paraId="5EB45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.受理</w:t>
      </w:r>
    </w:p>
    <w:p w14:paraId="03013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对申请材料齐全、符合法定形式的，准予受理；对申请材料不符合要求且可以通过补正达到要求的，当场告知申请人需要补正的材料，未告知的，自收到申请材料之日起即为受理。对不在受理范围或者申请材料不齐全、不符合法定要求的，不予受理。</w:t>
      </w:r>
    </w:p>
    <w:p w14:paraId="5E48C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.审核（共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个工作日)</w:t>
      </w:r>
    </w:p>
    <w:p w14:paraId="29BFE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(1)材料齐全后受理（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个工作日）</w:t>
      </w:r>
    </w:p>
    <w:p w14:paraId="48DCA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(2)股室提出审查意见（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个工作日）</w:t>
      </w:r>
    </w:p>
    <w:p w14:paraId="2609A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(3)逐级报局领导审批（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个工作日）</w:t>
      </w:r>
    </w:p>
    <w:p w14:paraId="1007BF3A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.许可决定及送达方式</w:t>
      </w:r>
    </w:p>
    <w:p w14:paraId="102CA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根据审核结果，制定相应《行政许可决定书》，自受理之日起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个工作日内通知申请人领取。</w:t>
      </w:r>
    </w:p>
    <w:p w14:paraId="3EF6155E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 w14:paraId="7DBB7B1D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 w14:paraId="425101BF">
      <w:pPr>
        <w:pStyle w:val="7"/>
        <w:spacing w:after="0" w:line="560" w:lineRule="exact"/>
        <w:ind w:firstLine="640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 w14:paraId="5D98E49C">
      <w:pPr>
        <w:rPr>
          <w:rFonts w:hint="default" w:eastAsia="仿宋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A9AB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8ABC2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38ABC2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M2ZmMTg5ODcwYzcxYWM5YzI1ODU5NzgzZTc1NmIifQ=="/>
  </w:docVars>
  <w:rsids>
    <w:rsidRoot w:val="00706326"/>
    <w:rsid w:val="00484033"/>
    <w:rsid w:val="00706326"/>
    <w:rsid w:val="009E144F"/>
    <w:rsid w:val="00CC0F58"/>
    <w:rsid w:val="0369315B"/>
    <w:rsid w:val="0390788D"/>
    <w:rsid w:val="05990554"/>
    <w:rsid w:val="06922E27"/>
    <w:rsid w:val="25E3379E"/>
    <w:rsid w:val="27D05880"/>
    <w:rsid w:val="32626105"/>
    <w:rsid w:val="37BD18A6"/>
    <w:rsid w:val="3FFF49D7"/>
    <w:rsid w:val="45130CBA"/>
    <w:rsid w:val="47F37706"/>
    <w:rsid w:val="49EB4802"/>
    <w:rsid w:val="4AAF443D"/>
    <w:rsid w:val="4BAF6355"/>
    <w:rsid w:val="4C4347C3"/>
    <w:rsid w:val="4D8E6325"/>
    <w:rsid w:val="543E780C"/>
    <w:rsid w:val="5AF917EB"/>
    <w:rsid w:val="5C7D5F8D"/>
    <w:rsid w:val="5D4D7A00"/>
    <w:rsid w:val="619A741E"/>
    <w:rsid w:val="662C677E"/>
    <w:rsid w:val="690236F7"/>
    <w:rsid w:val="6E405EC3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qFormat/>
    <w:uiPriority w:val="0"/>
    <w:rPr>
      <w:rFonts w:ascii="Times New Roman" w:hAnsi="Times New Roman" w:eastAsia="宋体"/>
      <w:sz w:val="18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8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608</Words>
  <Characters>627</Characters>
  <Lines>8</Lines>
  <Paragraphs>2</Paragraphs>
  <TotalTime>26</TotalTime>
  <ScaleCrop>false</ScaleCrop>
  <LinksUpToDate>false</LinksUpToDate>
  <CharactersWithSpaces>631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2023-06-16T14:00:00Z</cp:lastPrinted>
  <dcterms:modified xsi:type="dcterms:W3CDTF">2024-11-19T01:44:39Z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E547CA7315204ADEA6E1C9BB00908664</vt:lpwstr>
  </property>
</Properties>
</file>