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D591">
      <w:pPr>
        <w:spacing w:before="0" w:after="0" w:line="240" w:lineRule="auto"/>
        <w:ind w:firstLine="0"/>
        <w:jc w:val="center"/>
        <w:outlineLvl w:val="9"/>
      </w:pPr>
      <w:bookmarkStart w:id="35" w:name="_GoBack"/>
      <w:bookmarkEnd w:id="35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C847F4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F1E25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E23225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中国共产党唐山市曹妃甸区委员会办公室</w:t>
      </w:r>
    </w:p>
    <w:p w14:paraId="1EC88C2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6227F1E7">
      <w:pPr>
        <w:spacing w:before="0" w:after="0" w:line="240" w:lineRule="auto"/>
        <w:ind w:firstLine="0"/>
        <w:jc w:val="center"/>
        <w:outlineLvl w:val="9"/>
      </w:pPr>
    </w:p>
    <w:p w14:paraId="6A224B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8E98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383B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7789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D4442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8E42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2D9B0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0A768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EF352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18C44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B4DDF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D448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F5A7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E8F78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CD94B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9A1F5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EFD47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8692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D3D897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中国共产党唐山市曹妃甸区委员会办公室编制</w:t>
      </w:r>
    </w:p>
    <w:p w14:paraId="5B489BF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7FC8A015"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B8217E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D79603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E74D60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D548C0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2B7A94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CD6C59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1D0E39">
      <w:r>
        <w:fldChar w:fldCharType="end"/>
      </w:r>
    </w:p>
    <w:p w14:paraId="3844A1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1E370F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1.OA办公系统绩效目标表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B76D9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2.保密、机要宣传教育、隐患排查相关经费绩效目标表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0E780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3.保密机要教育培训基地绩效目标表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174E2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4.保密科技经费及专项设备购置绩效目标表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B9D602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5.党政专用电视会议系统绩效目标表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28463F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6.党政专用红机电话二级网建设维护费绩效目标表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AD4C75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7.档案行政管理和执法监督经费绩效目标表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59CAB6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8.电子政务内网县级网络终端汇集点建设维护费绩效目标表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B4F748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9.广电560、视频会议系统和党政专网绩效目标表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1CCEDD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10.规划展厅布展调整绩效目标表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FB625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11.国家安全（保密机要）规划展厅绩效目标表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BDFA03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12.国家安全情报信息奖励绩效目标表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7B7883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13.国家安全宣传教育培训绩效目标表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8C89C1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14.机关建设及基层党组织活动经费绩效目标表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208866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15.密码通信主渠道建设维护费绩效目标表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F6FD93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16.区委及区委办公室组织的其他会议活动绩效目标表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1C4380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17.区委全会组织筹备经费绩效目标表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C9024B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18.全区绩效目标表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0E977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19.全市应急值守指挥调度系统绩效目标表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46930E3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20.热线服务专项经费绩效目标表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4CBE26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21.涉密载体销毁中心绩效目标表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21F4710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22.省、市、区联通（小鱼）视频会议系统绩效目标表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3D2A8F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23.网络设备购置及软件更新升级服务费绩效目标表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7F5A8EA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24.网络维护费绩效目标表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376827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25.网络租赁费绩效目标表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06869B8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26.乡镇通信费绩效目标表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23C446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27.应急密码通信系统建设绩效目标表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45526E7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28.迎各级领导、各界人士参观检查、对接洽谈工作经费绩效目标表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524F2A1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29.值班（加班）费绩效目标表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6D42BB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30.重要活动期间（备用会议系统）视频会议相关经费绩效目标表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008254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31.专项印刷费绩效目标表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7E7DE13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32.综合业务平台建设绩效目标表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793E56B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033F80F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3B0C81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1A5FEE1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40A6F9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D2FD162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A89EADC">
      <w:pPr>
        <w:pStyle w:val="8"/>
        <w:ind w:left="0" w:leftChars="0" w:firstLine="560" w:firstLineChars="200"/>
      </w:pPr>
      <w:r>
        <w:t>1.落实党中央和省、市、区委安排部署，在全办范围内及时、准确、严格排查各种情况，及时发现和报告有关情况，规范密切接触者管理，防止疫情扩散蔓延。</w:t>
      </w:r>
    </w:p>
    <w:p w14:paraId="1600ACCD">
      <w:pPr>
        <w:pStyle w:val="8"/>
      </w:pPr>
      <w:r>
        <w:t>2.规范高效处理公文。严把审核质量关口，严格控制公文数量，区委及区委办公文审核差错率控制在万分之一以内，送审文稿一次通过率95%以上，规范性文件报备准确率、及时率、规范率达到100%，确保全区公文规范化建设走在全市前列。公文拟办意见通过率100%，公文传阅及时率100%。</w:t>
      </w:r>
    </w:p>
    <w:p w14:paraId="6D65A300">
      <w:pPr>
        <w:pStyle w:val="8"/>
      </w:pPr>
      <w:r>
        <w:t>3.周密细致组织会务。严格控制会议数量，严肃会议纪律，严把会议材料，会议预案一次通过率90%以上。</w:t>
      </w:r>
    </w:p>
    <w:p w14:paraId="56372D48">
      <w:pPr>
        <w:pStyle w:val="8"/>
      </w:pPr>
      <w:r>
        <w:t>4.精益求精综合文稿。围绕当好决策参谋，高质量、高效率抓好领导讲话、综合文字材料、调研文章的起草工作，一次送审合格率达到95%以上，力求每篇文稿成为精品。</w:t>
      </w:r>
    </w:p>
    <w:p w14:paraId="13B1ABAA">
      <w:pPr>
        <w:pStyle w:val="8"/>
      </w:pPr>
      <w:r>
        <w:t>5.深入开展调查研究。年内计划编发《专题调研》8期以上，《决策参考》20期以上。</w:t>
      </w:r>
    </w:p>
    <w:p w14:paraId="07F61399">
      <w:pPr>
        <w:pStyle w:val="8"/>
      </w:pPr>
      <w:r>
        <w:t>6.跟踪问效督查执行。构建集目标、责任、调度、考核等多维一体、系统完备的工作链条，决策督查、批办督查事项办结率100%，办理上级党委、政府、督察系统交办事项按时反馈率100%。</w:t>
      </w:r>
    </w:p>
    <w:p w14:paraId="0FA3FE3E">
      <w:pPr>
        <w:pStyle w:val="8"/>
      </w:pPr>
      <w:r>
        <w:t>7.着力提升信息服务。及时反馈基层落实区委工作任务的进展情况、群众关心关注的热点难点问题；及时上报我区贯彻落实上级重要会议精神和具有典型意义、值得推广的经验、做法，年内计划编发《曹妃甸快报》40期以上，力争省市采用信息30篇以上，领导关注度、满意度进一步提高。</w:t>
      </w:r>
    </w:p>
    <w:p w14:paraId="43FA4394">
      <w:pPr>
        <w:pStyle w:val="8"/>
      </w:pPr>
      <w:r>
        <w:t>8.统筹推进全面从严治党工作。严格落实上级安排部署，加强统筹协调、督导考核，切实把全面从严治党工作落实、落细、落具体。</w:t>
      </w:r>
    </w:p>
    <w:p w14:paraId="70B29121">
      <w:pPr>
        <w:pStyle w:val="8"/>
      </w:pPr>
      <w:r>
        <w:t>9.统筹推进全面深化改革工作。充分发挥改革“协调部”作用，统筹推进全区深化改革工作。紧跟省市深改办节奏，学习传达上级精神，推动中央和省、市、区委各项改革决策部署落地见效。制定年度改革工作要点和任务台账，确保各项改革任务责任明确、有序推进。报送改革信息不少于350篇，争取在省市刊载26篇以上。积极推进我区承担的国家级和省级改革试点建设，打造曹妃甸区改革品牌。</w:t>
      </w:r>
    </w:p>
    <w:p w14:paraId="69378041">
      <w:pPr>
        <w:pStyle w:val="8"/>
      </w:pPr>
      <w:r>
        <w:t>10.切实强化值班备勤。全年电话查岗不少于80次，实地夜查不少于3次，值班室日常工作督导检查1次，制定区委值班安排12次，节假日制作领导工作提示函3次。完善应急处置机制，确保全区上下政令畅通、协调联动，紧急情况重大事件报告规范、快捷、高效。</w:t>
      </w:r>
    </w:p>
    <w:p w14:paraId="25D6BEBE">
      <w:pPr>
        <w:pStyle w:val="8"/>
      </w:pPr>
      <w:r>
        <w:t>11.狠抓机要保密工作。确保机要通信绝对安全、绝对畅通。做好各级领导随行机要通信服务工作。严格执行机要值班工作制度，确保24小时值班，人不离密，电报零压误。做好红机二级网保障服务工作。做好电子政务内网设备换装和系统建设，按省市要求节点推进。加强保密督导检查，严防失泄密事件发生。</w:t>
      </w:r>
    </w:p>
    <w:p w14:paraId="2AB0D6A3">
      <w:pPr>
        <w:pStyle w:val="8"/>
      </w:pPr>
      <w:r>
        <w:t>12. 抓好国家安全责任制落实。确保国家安全各项任务落实落地；巩固和壮大国家安全宣传教育阵地，组织国家安全干部教育培训，提升全民国家安全意识；加强国家安全风险监测、预警、防范和危机管控，筑牢国家安全防线。</w:t>
      </w:r>
    </w:p>
    <w:p w14:paraId="572433A0">
      <w:pPr>
        <w:pStyle w:val="8"/>
      </w:pPr>
      <w:r>
        <w:t>13.着力改进接待工作。严格执行八项规定要求，坚决杜绝超标准、超范围接待；精细做好接待服务，来客满意率达到100%，打造出具有曹妃甸特色接待品牌。</w:t>
      </w:r>
    </w:p>
    <w:p w14:paraId="0F31D538">
      <w:pPr>
        <w:pStyle w:val="8"/>
      </w:pPr>
      <w:r>
        <w:t>14.做好社情民意工作。充分发挥好党委政府与群众之间的桥梁纽带作用。高质量完成上级交办的“人民网网民给省委书记、市委书记留言”的办理、答复工作，解决群众“急难愁盼”的问题，按时办结率达到100%。</w:t>
      </w:r>
    </w:p>
    <w:p w14:paraId="36A804F1">
      <w:pPr>
        <w:pStyle w:val="8"/>
      </w:pPr>
      <w:r>
        <w:t>15.完善公务用车服务平台建设，加强公务用车和公务活动租赁社会车辆的监督管理工作，确保车辆使用安全规范。</w:t>
      </w:r>
    </w:p>
    <w:p w14:paraId="4D9FC169">
      <w:pPr>
        <w:pStyle w:val="8"/>
      </w:pPr>
      <w:r>
        <w:t>16. 确保本单位的重点工作在全省进入先进行列，在全市进入优秀行列。</w:t>
      </w:r>
    </w:p>
    <w:p w14:paraId="1DF9D111">
      <w:pPr>
        <w:pStyle w:val="8"/>
      </w:pPr>
      <w:r>
        <w:t>17. 确保完成区委、区政府交予的重点工作任务。</w:t>
      </w:r>
    </w:p>
    <w:p w14:paraId="492C0B5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37F6ADC6">
      <w:pPr>
        <w:pStyle w:val="9"/>
        <w:rPr>
          <w:color w:val="auto"/>
        </w:rPr>
      </w:pPr>
      <w:r>
        <w:rPr>
          <w:color w:val="auto"/>
        </w:rPr>
        <w:t>（一）区委全会组织筹备经费</w:t>
      </w:r>
    </w:p>
    <w:p w14:paraId="7B3241A2">
      <w:pPr>
        <w:pStyle w:val="9"/>
        <w:rPr>
          <w:color w:val="auto"/>
        </w:rPr>
      </w:pPr>
      <w:r>
        <w:rPr>
          <w:color w:val="auto"/>
        </w:rPr>
        <w:t>绩效目标：保证区委全会会议的顺利召开</w:t>
      </w:r>
    </w:p>
    <w:p w14:paraId="7B3BD150">
      <w:pPr>
        <w:pStyle w:val="9"/>
        <w:rPr>
          <w:color w:val="auto"/>
        </w:rPr>
      </w:pPr>
      <w:r>
        <w:rPr>
          <w:color w:val="auto"/>
        </w:rPr>
        <w:t>绩效指标：每年召开2次全会，每次1天，会议规模450人</w:t>
      </w:r>
    </w:p>
    <w:p w14:paraId="20157ABA">
      <w:pPr>
        <w:pStyle w:val="9"/>
        <w:rPr>
          <w:color w:val="auto"/>
        </w:rPr>
      </w:pPr>
      <w:r>
        <w:rPr>
          <w:color w:val="auto"/>
        </w:rPr>
        <w:t>（二）区委及区委办公室组织的其他会议活动</w:t>
      </w:r>
    </w:p>
    <w:p w14:paraId="017322F2">
      <w:pPr>
        <w:pStyle w:val="9"/>
        <w:rPr>
          <w:color w:val="auto"/>
        </w:rPr>
      </w:pPr>
      <w:r>
        <w:rPr>
          <w:color w:val="auto"/>
        </w:rPr>
        <w:t>绩效目标：保证各项会议议程的圆满进行</w:t>
      </w:r>
    </w:p>
    <w:p w14:paraId="33251160">
      <w:pPr>
        <w:pStyle w:val="9"/>
        <w:rPr>
          <w:color w:val="auto"/>
        </w:rPr>
      </w:pPr>
      <w:r>
        <w:rPr>
          <w:color w:val="auto"/>
        </w:rPr>
        <w:t>绩效指标：组织召开区委常委会等其他会议活动约6000人次</w:t>
      </w:r>
    </w:p>
    <w:p w14:paraId="6879C763">
      <w:pPr>
        <w:pStyle w:val="9"/>
        <w:rPr>
          <w:color w:val="auto"/>
        </w:rPr>
      </w:pPr>
      <w:r>
        <w:rPr>
          <w:color w:val="auto"/>
        </w:rPr>
        <w:t>（三）迎各级领导、各界人士参观检查、对接洽谈工作经费</w:t>
      </w:r>
    </w:p>
    <w:p w14:paraId="67895A63">
      <w:pPr>
        <w:pStyle w:val="9"/>
        <w:rPr>
          <w:color w:val="auto"/>
        </w:rPr>
      </w:pPr>
      <w:r>
        <w:rPr>
          <w:color w:val="auto"/>
        </w:rPr>
        <w:t>绩效目标：保证接待工作顺利圆满完成</w:t>
      </w:r>
    </w:p>
    <w:p w14:paraId="05972F3C">
      <w:pPr>
        <w:pStyle w:val="9"/>
        <w:rPr>
          <w:color w:val="auto"/>
        </w:rPr>
      </w:pPr>
      <w:r>
        <w:rPr>
          <w:color w:val="auto"/>
        </w:rPr>
        <w:t>绩效指标：按每年接待各级参观考察活动4500人次</w:t>
      </w:r>
    </w:p>
    <w:p w14:paraId="48E0907F">
      <w:pPr>
        <w:pStyle w:val="9"/>
        <w:rPr>
          <w:color w:val="auto"/>
        </w:rPr>
      </w:pPr>
      <w:r>
        <w:rPr>
          <w:color w:val="auto"/>
        </w:rPr>
        <w:t>（四）专项印刷费</w:t>
      </w:r>
    </w:p>
    <w:p w14:paraId="3AAFD47D">
      <w:pPr>
        <w:pStyle w:val="9"/>
        <w:rPr>
          <w:color w:val="auto"/>
        </w:rPr>
      </w:pPr>
      <w:r>
        <w:rPr>
          <w:color w:val="auto"/>
        </w:rPr>
        <w:t>绩效目标：保证各科室资料的及时印刷</w:t>
      </w:r>
    </w:p>
    <w:p w14:paraId="2AD7939E">
      <w:pPr>
        <w:pStyle w:val="9"/>
        <w:rPr>
          <w:color w:val="auto"/>
        </w:rPr>
      </w:pPr>
      <w:r>
        <w:rPr>
          <w:color w:val="auto"/>
        </w:rPr>
        <w:t>绩效指标：印刷各种会议接待、保密、国安及各种活动资料</w:t>
      </w:r>
    </w:p>
    <w:p w14:paraId="64CA914D">
      <w:pPr>
        <w:pStyle w:val="9"/>
        <w:rPr>
          <w:color w:val="auto"/>
        </w:rPr>
      </w:pPr>
      <w:r>
        <w:rPr>
          <w:color w:val="auto"/>
        </w:rPr>
        <w:t>（五）规划展厅布展调整</w:t>
      </w:r>
    </w:p>
    <w:p w14:paraId="400D2A22">
      <w:pPr>
        <w:pStyle w:val="9"/>
        <w:rPr>
          <w:color w:val="auto"/>
        </w:rPr>
      </w:pPr>
      <w:r>
        <w:rPr>
          <w:color w:val="auto"/>
        </w:rPr>
        <w:t>绩效目标：展厅布展内容政策性、时效性强，需定期更新</w:t>
      </w:r>
    </w:p>
    <w:p w14:paraId="35B922CA">
      <w:pPr>
        <w:pStyle w:val="9"/>
        <w:rPr>
          <w:color w:val="auto"/>
        </w:rPr>
      </w:pPr>
      <w:r>
        <w:rPr>
          <w:color w:val="auto"/>
        </w:rPr>
        <w:t>绩效指标：保证参观人员的满意度</w:t>
      </w:r>
    </w:p>
    <w:p w14:paraId="07865546">
      <w:pPr>
        <w:pStyle w:val="9"/>
        <w:numPr>
          <w:ilvl w:val="0"/>
          <w:numId w:val="1"/>
        </w:num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应急密码通信系统建设</w:t>
      </w:r>
    </w:p>
    <w:p w14:paraId="747DE923">
      <w:pPr>
        <w:pStyle w:val="9"/>
        <w:numPr>
          <w:ilvl w:val="0"/>
          <w:numId w:val="0"/>
        </w:numPr>
        <w:ind w:firstLine="560" w:firstLineChars="200"/>
        <w:rPr>
          <w:color w:val="auto"/>
        </w:rPr>
      </w:pPr>
      <w:r>
        <w:rPr>
          <w:color w:val="auto"/>
        </w:rPr>
        <w:t>绩效目标：做好机要保密工作</w:t>
      </w:r>
    </w:p>
    <w:p w14:paraId="5862E3A0">
      <w:pPr>
        <w:pStyle w:val="9"/>
        <w:rPr>
          <w:color w:val="auto"/>
        </w:rPr>
      </w:pPr>
      <w:r>
        <w:rPr>
          <w:color w:val="auto"/>
        </w:rPr>
        <w:t>绩效指标：保证机要保密设备的正常运转，及时更新</w:t>
      </w:r>
    </w:p>
    <w:p w14:paraId="7950D6D4">
      <w:pPr>
        <w:pStyle w:val="9"/>
        <w:rPr>
          <w:color w:val="auto"/>
        </w:rPr>
      </w:pPr>
      <w:r>
        <w:rPr>
          <w:color w:val="auto"/>
        </w:rPr>
        <w:t>（七）密码通信主渠道建设维护费</w:t>
      </w:r>
    </w:p>
    <w:p w14:paraId="2F66BB74">
      <w:pPr>
        <w:pStyle w:val="9"/>
        <w:rPr>
          <w:color w:val="auto"/>
        </w:rPr>
      </w:pPr>
      <w:r>
        <w:rPr>
          <w:color w:val="auto"/>
        </w:rPr>
        <w:t>绩效目标：区委密码通信主渠道基础设施技术要求和运维规范</w:t>
      </w:r>
    </w:p>
    <w:p w14:paraId="7DADDB1A">
      <w:pPr>
        <w:pStyle w:val="9"/>
        <w:rPr>
          <w:color w:val="auto"/>
        </w:rPr>
      </w:pPr>
      <w:r>
        <w:rPr>
          <w:color w:val="auto"/>
        </w:rPr>
        <w:t>绩效指标：密码通信系统及相关应用系统及时运行维护</w:t>
      </w:r>
    </w:p>
    <w:p w14:paraId="77326A3D">
      <w:pPr>
        <w:pStyle w:val="9"/>
        <w:rPr>
          <w:color w:val="auto"/>
        </w:rPr>
      </w:pPr>
      <w:r>
        <w:rPr>
          <w:color w:val="auto"/>
        </w:rPr>
        <w:t>（八）党政专用红机电话二级网建设维护费</w:t>
      </w:r>
    </w:p>
    <w:p w14:paraId="0B680772">
      <w:pPr>
        <w:pStyle w:val="9"/>
        <w:rPr>
          <w:color w:val="auto"/>
        </w:rPr>
      </w:pPr>
      <w:r>
        <w:rPr>
          <w:color w:val="auto"/>
        </w:rPr>
        <w:t>绩效目标：保证系统正常运行</w:t>
      </w:r>
    </w:p>
    <w:p w14:paraId="757C3350">
      <w:pPr>
        <w:pStyle w:val="9"/>
        <w:rPr>
          <w:color w:val="auto"/>
        </w:rPr>
      </w:pPr>
      <w:r>
        <w:rPr>
          <w:color w:val="auto"/>
        </w:rPr>
        <w:t>绩效指标： 维护费按工程预算10%编报</w:t>
      </w:r>
    </w:p>
    <w:p w14:paraId="77FF9928">
      <w:pPr>
        <w:pStyle w:val="9"/>
        <w:rPr>
          <w:color w:val="auto"/>
        </w:rPr>
      </w:pPr>
      <w:r>
        <w:rPr>
          <w:color w:val="auto"/>
        </w:rPr>
        <w:t>（九）电子政务内网县级网络终端汇集点建设维护费</w:t>
      </w:r>
    </w:p>
    <w:p w14:paraId="668F4B48">
      <w:pPr>
        <w:pStyle w:val="9"/>
        <w:rPr>
          <w:color w:val="auto"/>
        </w:rPr>
      </w:pPr>
      <w:r>
        <w:rPr>
          <w:color w:val="auto"/>
        </w:rPr>
        <w:t>绩效目标：保证内网的正常运行</w:t>
      </w:r>
    </w:p>
    <w:p w14:paraId="7C8BE871">
      <w:pPr>
        <w:pStyle w:val="9"/>
        <w:rPr>
          <w:color w:val="auto"/>
        </w:rPr>
      </w:pPr>
      <w:r>
        <w:rPr>
          <w:color w:val="auto"/>
        </w:rPr>
        <w:t>绩效指标：保证区内政务内网的有效运转</w:t>
      </w:r>
    </w:p>
    <w:p w14:paraId="3307D731">
      <w:pPr>
        <w:pStyle w:val="9"/>
        <w:rPr>
          <w:color w:val="auto"/>
        </w:rPr>
      </w:pPr>
      <w:r>
        <w:rPr>
          <w:color w:val="auto"/>
        </w:rPr>
        <w:t>（十）值班（加班）费</w:t>
      </w:r>
    </w:p>
    <w:p w14:paraId="0A2A2C1D">
      <w:pPr>
        <w:pStyle w:val="9"/>
        <w:rPr>
          <w:color w:val="auto"/>
        </w:rPr>
      </w:pPr>
      <w:r>
        <w:rPr>
          <w:color w:val="auto"/>
        </w:rPr>
        <w:t>绩效目标：保证机要工作正常运转</w:t>
      </w:r>
    </w:p>
    <w:p w14:paraId="749DA3C1">
      <w:pPr>
        <w:pStyle w:val="9"/>
        <w:rPr>
          <w:color w:val="auto"/>
        </w:rPr>
      </w:pPr>
      <w:r>
        <w:rPr>
          <w:color w:val="auto"/>
        </w:rPr>
        <w:t>绩效指标：机要工作值班补贴全员落实到位</w:t>
      </w:r>
    </w:p>
    <w:p w14:paraId="2CB72B77">
      <w:pPr>
        <w:pStyle w:val="9"/>
        <w:rPr>
          <w:color w:val="auto"/>
        </w:rPr>
      </w:pPr>
      <w:r>
        <w:rPr>
          <w:color w:val="auto"/>
        </w:rPr>
        <w:t>（十一）乡镇通信费</w:t>
      </w:r>
    </w:p>
    <w:p w14:paraId="4CC807B5">
      <w:pPr>
        <w:pStyle w:val="9"/>
        <w:rPr>
          <w:color w:val="auto"/>
        </w:rPr>
      </w:pPr>
      <w:r>
        <w:rPr>
          <w:color w:val="auto"/>
        </w:rPr>
        <w:t>绩效目标：2008年党委、政府组建党政内网，保证运行</w:t>
      </w:r>
    </w:p>
    <w:p w14:paraId="320117E5">
      <w:pPr>
        <w:pStyle w:val="9"/>
        <w:rPr>
          <w:color w:val="auto"/>
        </w:rPr>
      </w:pPr>
      <w:r>
        <w:rPr>
          <w:color w:val="auto"/>
        </w:rPr>
        <w:t>绩效指标：保证完成经济效益指标</w:t>
      </w:r>
    </w:p>
    <w:p w14:paraId="796D3AC0">
      <w:pPr>
        <w:pStyle w:val="9"/>
        <w:rPr>
          <w:color w:val="auto"/>
        </w:rPr>
      </w:pPr>
      <w:r>
        <w:rPr>
          <w:color w:val="auto"/>
        </w:rPr>
        <w:t>（十二）网络租赁费</w:t>
      </w:r>
    </w:p>
    <w:p w14:paraId="095E7481">
      <w:pPr>
        <w:pStyle w:val="9"/>
        <w:rPr>
          <w:color w:val="auto"/>
        </w:rPr>
      </w:pPr>
      <w:r>
        <w:rPr>
          <w:color w:val="auto"/>
        </w:rPr>
        <w:t>绩效目标：置业大厦机房、有线网络、无线网络线路的租赁</w:t>
      </w:r>
    </w:p>
    <w:p w14:paraId="4E3F3E9B">
      <w:pPr>
        <w:pStyle w:val="9"/>
        <w:rPr>
          <w:color w:val="auto"/>
        </w:rPr>
      </w:pPr>
      <w:r>
        <w:rPr>
          <w:color w:val="auto"/>
        </w:rPr>
        <w:t>绩效指标：保证租赁费用的成本指标</w:t>
      </w:r>
    </w:p>
    <w:p w14:paraId="01D9C3D4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（十三）</w:t>
      </w:r>
      <w:r>
        <w:rPr>
          <w:rFonts w:hint="eastAsia"/>
          <w:color w:val="auto"/>
          <w:lang w:eastAsia="zh-CN"/>
        </w:rPr>
        <w:t>网络设备购置及软件更新升级服务费</w:t>
      </w:r>
    </w:p>
    <w:p w14:paraId="4BBE6C4F">
      <w:pPr>
        <w:pStyle w:val="9"/>
        <w:rPr>
          <w:color w:val="auto"/>
        </w:rPr>
      </w:pPr>
      <w:r>
        <w:rPr>
          <w:color w:val="auto"/>
        </w:rPr>
        <w:t>绩效目标：置业大厦机房网络设备、网络安全设备等的购置</w:t>
      </w:r>
    </w:p>
    <w:p w14:paraId="556B07D4">
      <w:pPr>
        <w:pStyle w:val="9"/>
        <w:rPr>
          <w:color w:val="auto"/>
        </w:rPr>
      </w:pPr>
      <w:r>
        <w:rPr>
          <w:color w:val="auto"/>
        </w:rPr>
        <w:t>绩效指标：成本可控，服务满意</w:t>
      </w:r>
    </w:p>
    <w:p w14:paraId="5B11B37F">
      <w:pPr>
        <w:pStyle w:val="9"/>
        <w:rPr>
          <w:color w:val="auto"/>
        </w:rPr>
      </w:pPr>
      <w:r>
        <w:rPr>
          <w:color w:val="auto"/>
        </w:rPr>
        <w:t>（十四）OA办公系统</w:t>
      </w:r>
    </w:p>
    <w:p w14:paraId="0A1FF7C8">
      <w:pPr>
        <w:pStyle w:val="9"/>
        <w:rPr>
          <w:color w:val="auto"/>
        </w:rPr>
      </w:pPr>
      <w:r>
        <w:rPr>
          <w:color w:val="auto"/>
        </w:rPr>
        <w:t>绩效目标：用于曹妃甸区OA办公系统日常维护等</w:t>
      </w:r>
    </w:p>
    <w:p w14:paraId="61C6542D">
      <w:pPr>
        <w:pStyle w:val="9"/>
        <w:rPr>
          <w:color w:val="auto"/>
        </w:rPr>
      </w:pPr>
      <w:r>
        <w:rPr>
          <w:color w:val="auto"/>
        </w:rPr>
        <w:t>绩效指标：确保日常办公的正常运行</w:t>
      </w:r>
    </w:p>
    <w:p w14:paraId="3FC329D8">
      <w:pPr>
        <w:pStyle w:val="9"/>
        <w:rPr>
          <w:color w:val="auto"/>
        </w:rPr>
      </w:pPr>
      <w:r>
        <w:rPr>
          <w:color w:val="auto"/>
        </w:rPr>
        <w:t>（十五）网络维护费</w:t>
      </w:r>
    </w:p>
    <w:p w14:paraId="28F325B5">
      <w:pPr>
        <w:pStyle w:val="9"/>
        <w:rPr>
          <w:color w:val="auto"/>
        </w:rPr>
      </w:pPr>
      <w:r>
        <w:rPr>
          <w:color w:val="auto"/>
        </w:rPr>
        <w:t>绩效目标：用于机房、楼层设备、有线网络更换和系统升级等</w:t>
      </w:r>
    </w:p>
    <w:p w14:paraId="6A68FB7D">
      <w:pPr>
        <w:pStyle w:val="9"/>
        <w:rPr>
          <w:color w:val="auto"/>
        </w:rPr>
      </w:pPr>
      <w:r>
        <w:rPr>
          <w:color w:val="auto"/>
        </w:rPr>
        <w:t>绩效指标：保证运行网络的安全和办公的正常运行</w:t>
      </w:r>
    </w:p>
    <w:p w14:paraId="4B6E4D90">
      <w:pPr>
        <w:pStyle w:val="9"/>
        <w:rPr>
          <w:color w:val="auto"/>
        </w:rPr>
      </w:pPr>
      <w:r>
        <w:rPr>
          <w:color w:val="auto"/>
        </w:rPr>
        <w:t>（十六）省、市、区联通（小鱼）视频会议系统</w:t>
      </w:r>
    </w:p>
    <w:p w14:paraId="6358A8CA">
      <w:pPr>
        <w:pStyle w:val="9"/>
        <w:rPr>
          <w:color w:val="auto"/>
        </w:rPr>
      </w:pPr>
      <w:r>
        <w:rPr>
          <w:color w:val="auto"/>
        </w:rPr>
        <w:t>绩效目标：用于联通视频会议系统的日常维护等</w:t>
      </w:r>
    </w:p>
    <w:p w14:paraId="69152AAE">
      <w:pPr>
        <w:pStyle w:val="9"/>
        <w:rPr>
          <w:color w:val="auto"/>
        </w:rPr>
      </w:pPr>
      <w:r>
        <w:rPr>
          <w:color w:val="auto"/>
        </w:rPr>
        <w:t>绩效指标：保证设备的租赁和设备的日常维护，成本可控</w:t>
      </w:r>
    </w:p>
    <w:p w14:paraId="21C672CB">
      <w:pPr>
        <w:pStyle w:val="9"/>
        <w:rPr>
          <w:color w:val="auto"/>
        </w:rPr>
      </w:pPr>
      <w:r>
        <w:rPr>
          <w:color w:val="auto"/>
        </w:rPr>
        <w:t>（十七）广电560、视频会议系统和党政专网</w:t>
      </w:r>
    </w:p>
    <w:p w14:paraId="6739CC28">
      <w:pPr>
        <w:pStyle w:val="9"/>
        <w:rPr>
          <w:color w:val="auto"/>
        </w:rPr>
      </w:pPr>
      <w:r>
        <w:rPr>
          <w:color w:val="auto"/>
        </w:rPr>
        <w:t>绩效目标：用于广电视频会议系统、党政专网日常维护、设备购置、网络线路（设备）租赁以及日常设备、线路的维修、维护、系统升级等</w:t>
      </w:r>
    </w:p>
    <w:p w14:paraId="1D7600B0">
      <w:pPr>
        <w:pStyle w:val="9"/>
        <w:rPr>
          <w:color w:val="auto"/>
        </w:rPr>
      </w:pPr>
      <w:r>
        <w:rPr>
          <w:color w:val="auto"/>
        </w:rPr>
        <w:t>绩效指标：保证服务对象的满意度，保证社会效益</w:t>
      </w:r>
    </w:p>
    <w:p w14:paraId="5BC5AAF6">
      <w:pPr>
        <w:pStyle w:val="9"/>
        <w:rPr>
          <w:color w:val="auto"/>
        </w:rPr>
      </w:pPr>
      <w:r>
        <w:rPr>
          <w:color w:val="auto"/>
        </w:rPr>
        <w:t>（十八）保密科技经费及专项设备购置</w:t>
      </w:r>
    </w:p>
    <w:p w14:paraId="70EB2270">
      <w:pPr>
        <w:pStyle w:val="9"/>
        <w:rPr>
          <w:color w:val="auto"/>
        </w:rPr>
      </w:pPr>
      <w:r>
        <w:rPr>
          <w:color w:val="auto"/>
        </w:rPr>
        <w:t>绩效目标：保证保密工作的安全进行</w:t>
      </w:r>
    </w:p>
    <w:p w14:paraId="2441C257">
      <w:pPr>
        <w:pStyle w:val="9"/>
        <w:rPr>
          <w:color w:val="auto"/>
        </w:rPr>
      </w:pPr>
      <w:r>
        <w:rPr>
          <w:color w:val="auto"/>
        </w:rPr>
        <w:t>绩效指标：做好保密设备的日常维护和保密平台的监测</w:t>
      </w:r>
    </w:p>
    <w:p w14:paraId="5D82D085">
      <w:pPr>
        <w:pStyle w:val="9"/>
        <w:rPr>
          <w:color w:val="auto"/>
        </w:rPr>
      </w:pPr>
      <w:r>
        <w:rPr>
          <w:color w:val="auto"/>
        </w:rPr>
        <w:t>（十九）保密、机要宣传教育、</w:t>
      </w:r>
      <w:r>
        <w:rPr>
          <w:rFonts w:hint="eastAsia"/>
          <w:color w:val="auto"/>
          <w:lang w:eastAsia="zh-CN"/>
        </w:rPr>
        <w:t>隐患排查</w:t>
      </w:r>
      <w:r>
        <w:rPr>
          <w:color w:val="auto"/>
        </w:rPr>
        <w:t>相关经费</w:t>
      </w:r>
    </w:p>
    <w:p w14:paraId="0DBE6DC1">
      <w:pPr>
        <w:pStyle w:val="9"/>
        <w:rPr>
          <w:color w:val="auto"/>
        </w:rPr>
      </w:pPr>
      <w:r>
        <w:rPr>
          <w:color w:val="auto"/>
        </w:rPr>
        <w:t>绩效目标：组织全区涉密人员、保密干部、机要干部等教育培训</w:t>
      </w:r>
    </w:p>
    <w:p w14:paraId="1B478644">
      <w:pPr>
        <w:pStyle w:val="9"/>
        <w:rPr>
          <w:color w:val="auto"/>
        </w:rPr>
      </w:pPr>
      <w:r>
        <w:rPr>
          <w:color w:val="auto"/>
        </w:rPr>
        <w:t>绩效指标：保证保密工作的安全进行</w:t>
      </w:r>
    </w:p>
    <w:p w14:paraId="70C1922B">
      <w:pPr>
        <w:pStyle w:val="9"/>
        <w:rPr>
          <w:color w:val="auto"/>
        </w:rPr>
      </w:pPr>
      <w:r>
        <w:rPr>
          <w:color w:val="auto"/>
        </w:rPr>
        <w:t>（二十）涉密载体销毁中心</w:t>
      </w:r>
    </w:p>
    <w:p w14:paraId="34D6073A">
      <w:pPr>
        <w:pStyle w:val="9"/>
        <w:rPr>
          <w:color w:val="auto"/>
        </w:rPr>
      </w:pPr>
      <w:r>
        <w:rPr>
          <w:color w:val="auto"/>
        </w:rPr>
        <w:t>绩效目标：涉密载体（光盘、硬盘、U盘）等的集中销毁和处理</w:t>
      </w:r>
    </w:p>
    <w:p w14:paraId="08DE6BD3">
      <w:pPr>
        <w:pStyle w:val="9"/>
        <w:rPr>
          <w:color w:val="auto"/>
        </w:rPr>
      </w:pPr>
      <w:r>
        <w:rPr>
          <w:color w:val="auto"/>
        </w:rPr>
        <w:t>绩效指标：保证保密工作的安全进行</w:t>
      </w:r>
    </w:p>
    <w:p w14:paraId="4F26A20A">
      <w:pPr>
        <w:pStyle w:val="9"/>
        <w:rPr>
          <w:color w:val="auto"/>
        </w:rPr>
      </w:pPr>
      <w:r>
        <w:rPr>
          <w:color w:val="auto"/>
        </w:rPr>
        <w:t>（二十一）重要活动期间（备用会议系统）视频会议相关经费</w:t>
      </w:r>
    </w:p>
    <w:p w14:paraId="68205C54">
      <w:pPr>
        <w:pStyle w:val="9"/>
        <w:rPr>
          <w:color w:val="auto"/>
        </w:rPr>
      </w:pPr>
      <w:r>
        <w:rPr>
          <w:color w:val="auto"/>
        </w:rPr>
        <w:t>绩效目标：用于中央、省、市重要接待活动以及各类大型会议</w:t>
      </w:r>
    </w:p>
    <w:p w14:paraId="39E37BBD">
      <w:pPr>
        <w:pStyle w:val="9"/>
        <w:rPr>
          <w:color w:val="auto"/>
        </w:rPr>
      </w:pPr>
      <w:r>
        <w:rPr>
          <w:color w:val="auto"/>
        </w:rPr>
        <w:t>绩效指标：保证各项会议的顺利召开</w:t>
      </w:r>
    </w:p>
    <w:p w14:paraId="1A3A3674">
      <w:pPr>
        <w:pStyle w:val="9"/>
        <w:rPr>
          <w:color w:val="auto"/>
        </w:rPr>
      </w:pPr>
      <w:r>
        <w:rPr>
          <w:color w:val="auto"/>
        </w:rPr>
        <w:t>（二十二）</w:t>
      </w:r>
      <w:r>
        <w:rPr>
          <w:rFonts w:hint="eastAsia"/>
          <w:color w:val="auto"/>
          <w:lang w:eastAsia="zh-CN"/>
        </w:rPr>
        <w:t>国家安全（</w:t>
      </w:r>
      <w:r>
        <w:rPr>
          <w:color w:val="auto"/>
        </w:rPr>
        <w:t>保密机要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规划展厅</w:t>
      </w:r>
    </w:p>
    <w:p w14:paraId="26EDFE74">
      <w:pPr>
        <w:pStyle w:val="9"/>
        <w:rPr>
          <w:color w:val="auto"/>
        </w:rPr>
      </w:pPr>
      <w:r>
        <w:rPr>
          <w:color w:val="auto"/>
        </w:rPr>
        <w:t>绩效目标：用于国家安全和保密机要规划展厅建设和维护</w:t>
      </w:r>
    </w:p>
    <w:p w14:paraId="20A5EF2F">
      <w:pPr>
        <w:pStyle w:val="9"/>
        <w:rPr>
          <w:color w:val="auto"/>
        </w:rPr>
      </w:pPr>
      <w:r>
        <w:rPr>
          <w:color w:val="auto"/>
        </w:rPr>
        <w:t>绩效指标：保证保密机要的宣传工作达到预期效果</w:t>
      </w:r>
    </w:p>
    <w:p w14:paraId="2590CF74">
      <w:pPr>
        <w:pStyle w:val="9"/>
        <w:rPr>
          <w:color w:val="auto"/>
        </w:rPr>
      </w:pPr>
      <w:r>
        <w:rPr>
          <w:color w:val="auto"/>
        </w:rPr>
        <w:t>（二十三）</w:t>
      </w:r>
      <w:r>
        <w:rPr>
          <w:rFonts w:hint="eastAsia"/>
          <w:color w:val="auto"/>
          <w:lang w:eastAsia="zh-CN"/>
        </w:rPr>
        <w:t>保密机要</w:t>
      </w:r>
      <w:r>
        <w:rPr>
          <w:color w:val="auto"/>
        </w:rPr>
        <w:t>教育培训基地</w:t>
      </w:r>
    </w:p>
    <w:p w14:paraId="620A8135">
      <w:pPr>
        <w:pStyle w:val="9"/>
        <w:rPr>
          <w:color w:val="auto"/>
        </w:rPr>
      </w:pPr>
      <w:r>
        <w:rPr>
          <w:color w:val="auto"/>
        </w:rPr>
        <w:t>绩效目标：用于保密机要教育培训中心建设和维护</w:t>
      </w:r>
    </w:p>
    <w:p w14:paraId="1D50AB6A">
      <w:pPr>
        <w:pStyle w:val="9"/>
        <w:rPr>
          <w:color w:val="auto"/>
        </w:rPr>
      </w:pPr>
      <w:r>
        <w:rPr>
          <w:color w:val="auto"/>
        </w:rPr>
        <w:t>绩效指标：保证保密机要的宣传工作达到预期效果</w:t>
      </w:r>
    </w:p>
    <w:p w14:paraId="1FE32AC4">
      <w:pPr>
        <w:pStyle w:val="9"/>
        <w:rPr>
          <w:color w:val="auto"/>
        </w:rPr>
      </w:pPr>
      <w:r>
        <w:rPr>
          <w:color w:val="auto"/>
        </w:rPr>
        <w:t>（二十四）党政专用电视会议系统</w:t>
      </w:r>
    </w:p>
    <w:p w14:paraId="6694BF1A">
      <w:pPr>
        <w:pStyle w:val="9"/>
        <w:rPr>
          <w:color w:val="auto"/>
        </w:rPr>
      </w:pPr>
      <w:r>
        <w:rPr>
          <w:color w:val="auto"/>
        </w:rPr>
        <w:t>绩效目标：用于置业大厦一楼专用电视会议系统建设和维护</w:t>
      </w:r>
    </w:p>
    <w:p w14:paraId="77CDA34E">
      <w:pPr>
        <w:pStyle w:val="9"/>
        <w:rPr>
          <w:color w:val="auto"/>
        </w:rPr>
      </w:pPr>
      <w:r>
        <w:rPr>
          <w:color w:val="auto"/>
        </w:rPr>
        <w:t>绩效指标：保证电视会议系统的正常运行</w:t>
      </w:r>
    </w:p>
    <w:p w14:paraId="362B376A">
      <w:pPr>
        <w:pStyle w:val="9"/>
        <w:rPr>
          <w:color w:val="auto"/>
        </w:rPr>
      </w:pPr>
      <w:r>
        <w:rPr>
          <w:color w:val="auto"/>
        </w:rPr>
        <w:t>（二十五）国家安全教育宣传教育培训</w:t>
      </w:r>
    </w:p>
    <w:p w14:paraId="3D143474">
      <w:pPr>
        <w:pStyle w:val="9"/>
        <w:rPr>
          <w:color w:val="auto"/>
        </w:rPr>
      </w:pPr>
      <w:r>
        <w:rPr>
          <w:color w:val="auto"/>
        </w:rPr>
        <w:t>绩效目标：加大国家安全普法力度，提升全民国家安全意识</w:t>
      </w:r>
    </w:p>
    <w:p w14:paraId="3B8D0665">
      <w:pPr>
        <w:pStyle w:val="9"/>
        <w:rPr>
          <w:color w:val="auto"/>
        </w:rPr>
      </w:pPr>
      <w:r>
        <w:rPr>
          <w:color w:val="auto"/>
        </w:rPr>
        <w:t>绩效指标：组织本系统干部分批分级开展集中培训</w:t>
      </w:r>
    </w:p>
    <w:p w14:paraId="272116F4">
      <w:pPr>
        <w:pStyle w:val="9"/>
        <w:rPr>
          <w:rFonts w:hint="eastAsia"/>
          <w:color w:val="auto"/>
          <w:lang w:eastAsia="zh-CN"/>
        </w:rPr>
      </w:pPr>
      <w:r>
        <w:rPr>
          <w:color w:val="auto"/>
        </w:rPr>
        <w:t>（二十六）</w:t>
      </w:r>
      <w:r>
        <w:rPr>
          <w:rFonts w:hint="eastAsia"/>
          <w:color w:val="auto"/>
          <w:lang w:eastAsia="zh-CN"/>
        </w:rPr>
        <w:t>综合业务平台建设</w:t>
      </w:r>
    </w:p>
    <w:p w14:paraId="09DC4115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绩效目标：</w:t>
      </w:r>
      <w:r>
        <w:rPr>
          <w:rFonts w:hint="eastAsia"/>
          <w:color w:val="auto"/>
          <w:lang w:eastAsia="zh-CN"/>
        </w:rPr>
        <w:t>实现机要通信和管理能力现代化</w:t>
      </w:r>
    </w:p>
    <w:p w14:paraId="41599728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绩效指标：</w:t>
      </w:r>
      <w:r>
        <w:rPr>
          <w:rFonts w:hint="eastAsia"/>
          <w:color w:val="auto"/>
          <w:lang w:eastAsia="zh-CN"/>
        </w:rPr>
        <w:t>文电系统和保密柜系统升级改造</w:t>
      </w:r>
    </w:p>
    <w:p w14:paraId="168321D9">
      <w:pPr>
        <w:pStyle w:val="9"/>
        <w:rPr>
          <w:color w:val="auto"/>
        </w:rPr>
      </w:pPr>
      <w:r>
        <w:rPr>
          <w:color w:val="auto"/>
        </w:rPr>
        <w:t>（二十七）全市应急值守指挥调度系统</w:t>
      </w:r>
    </w:p>
    <w:p w14:paraId="4591A9B8">
      <w:pPr>
        <w:pStyle w:val="9"/>
        <w:rPr>
          <w:color w:val="auto"/>
        </w:rPr>
      </w:pPr>
      <w:r>
        <w:rPr>
          <w:color w:val="auto"/>
        </w:rPr>
        <w:t>绩效目标：做好全市应急值守指挥调度系统建设有关工作</w:t>
      </w:r>
    </w:p>
    <w:p w14:paraId="4689D7F2">
      <w:pPr>
        <w:pStyle w:val="9"/>
        <w:rPr>
          <w:color w:val="auto"/>
        </w:rPr>
      </w:pPr>
      <w:r>
        <w:rPr>
          <w:color w:val="auto"/>
        </w:rPr>
        <w:t>绩效指标：保证系统平台的安全运行</w:t>
      </w:r>
    </w:p>
    <w:p w14:paraId="511524BF">
      <w:pPr>
        <w:pStyle w:val="9"/>
        <w:rPr>
          <w:color w:val="auto"/>
        </w:rPr>
      </w:pPr>
      <w:r>
        <w:rPr>
          <w:color w:val="auto"/>
        </w:rPr>
        <w:t>（二十八）热线服务专项经费</w:t>
      </w:r>
    </w:p>
    <w:p w14:paraId="0218E6B0">
      <w:pPr>
        <w:pStyle w:val="9"/>
        <w:rPr>
          <w:color w:val="auto"/>
        </w:rPr>
      </w:pPr>
      <w:r>
        <w:rPr>
          <w:color w:val="auto"/>
        </w:rPr>
        <w:t>绩效目标：向市人才集团购买服务负责热线接听</w:t>
      </w:r>
    </w:p>
    <w:p w14:paraId="0BD31824">
      <w:pPr>
        <w:pStyle w:val="9"/>
        <w:rPr>
          <w:color w:val="auto"/>
        </w:rPr>
      </w:pPr>
      <w:r>
        <w:rPr>
          <w:color w:val="auto"/>
        </w:rPr>
        <w:t>绩效指标：保证服务质量，服务对象满意</w:t>
      </w:r>
    </w:p>
    <w:p w14:paraId="14DCB8CE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（二十九）全区</w:t>
      </w:r>
    </w:p>
    <w:p w14:paraId="7E4FE597">
      <w:pPr>
        <w:pStyle w:val="9"/>
        <w:rPr>
          <w:color w:val="auto"/>
        </w:rPr>
      </w:pPr>
      <w:r>
        <w:rPr>
          <w:color w:val="auto"/>
        </w:rPr>
        <w:t>绩效目标：保证全区按可替代工作顺利进行</w:t>
      </w:r>
    </w:p>
    <w:p w14:paraId="096E62E5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绩效指标：2027年前对全区所有财政拨款单位完成</w:t>
      </w:r>
    </w:p>
    <w:p w14:paraId="5B6D03CB">
      <w:pPr>
        <w:pStyle w:val="9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（三十）档案行政管理和执法监督经费</w:t>
      </w:r>
    </w:p>
    <w:p w14:paraId="4940A622">
      <w:pPr>
        <w:pStyle w:val="9"/>
        <w:ind w:left="2137" w:leftChars="348" w:hanging="1302" w:hangingChars="465"/>
        <w:rPr>
          <w:rFonts w:hint="eastAsia"/>
          <w:color w:val="auto"/>
          <w:lang w:eastAsia="zh-CN"/>
        </w:rPr>
      </w:pPr>
      <w:r>
        <w:rPr>
          <w:color w:val="auto"/>
        </w:rPr>
        <w:t>绩效目标：</w:t>
      </w:r>
      <w:r>
        <w:rPr>
          <w:rFonts w:hint="eastAsia"/>
          <w:color w:val="auto"/>
          <w:lang w:eastAsia="zh-CN"/>
        </w:rPr>
        <w:t>确保档案行政管理和执法监督工作高效规范开展，提升全区档案管理水平，保障档案安全与有效利用</w:t>
      </w:r>
    </w:p>
    <w:p w14:paraId="26165676">
      <w:pPr>
        <w:pStyle w:val="9"/>
        <w:ind w:left="1857" w:leftChars="348" w:hanging="1022" w:hangingChars="365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绩效指标：</w:t>
      </w:r>
      <w:r>
        <w:rPr>
          <w:rFonts w:hint="eastAsia"/>
          <w:color w:val="auto"/>
          <w:lang w:eastAsia="zh-CN"/>
        </w:rPr>
        <w:t>完成档案政策法规宣传普及，对相关单位进行执法监督检查以及提升相关单位档案认定等级</w:t>
      </w:r>
    </w:p>
    <w:p w14:paraId="74D8BEF6">
      <w:pPr>
        <w:pStyle w:val="9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（三十一）国家安全情报信息奖励</w:t>
      </w:r>
    </w:p>
    <w:p w14:paraId="31D9D568">
      <w:pPr>
        <w:pStyle w:val="9"/>
        <w:rPr>
          <w:rFonts w:hint="eastAsia" w:eastAsia="方正仿宋_GBK"/>
          <w:color w:val="auto"/>
          <w:lang w:val="en-US" w:eastAsia="zh-CN"/>
        </w:rPr>
      </w:pPr>
      <w:r>
        <w:rPr>
          <w:color w:val="auto"/>
        </w:rPr>
        <w:t>绩效目标：</w:t>
      </w:r>
      <w:r>
        <w:rPr>
          <w:rFonts w:hint="eastAsia"/>
          <w:color w:val="auto"/>
          <w:lang w:eastAsia="zh-CN"/>
        </w:rPr>
        <w:t>切实加强国家安全情报信息工作能力建设</w:t>
      </w:r>
    </w:p>
    <w:p w14:paraId="23CB1923">
      <w:pPr>
        <w:pStyle w:val="9"/>
        <w:rPr>
          <w:rFonts w:hint="eastAsia" w:eastAsia="方正仿宋_GBK"/>
          <w:color w:val="auto"/>
          <w:lang w:eastAsia="zh-CN"/>
        </w:rPr>
      </w:pPr>
      <w:r>
        <w:rPr>
          <w:color w:val="auto"/>
        </w:rPr>
        <w:t>绩效指标：</w:t>
      </w:r>
      <w:r>
        <w:rPr>
          <w:rFonts w:hint="eastAsia"/>
          <w:color w:val="auto"/>
          <w:lang w:eastAsia="zh-CN"/>
        </w:rPr>
        <w:t>为上级国家安全部门和同级党委科学决策提供有力支持</w:t>
      </w:r>
    </w:p>
    <w:p w14:paraId="6B96E69F">
      <w:pPr>
        <w:pStyle w:val="9"/>
        <w:ind w:left="0" w:leftChars="0" w:firstLine="56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（三十二）机关建设及基层党组织活动经费</w:t>
      </w:r>
    </w:p>
    <w:p w14:paraId="1FDD2175">
      <w:pPr>
        <w:pStyle w:val="9"/>
        <w:ind w:left="2137" w:leftChars="348" w:hanging="1302" w:hangingChars="465"/>
        <w:rPr>
          <w:rFonts w:hint="eastAsia"/>
          <w:color w:val="auto"/>
          <w:lang w:eastAsia="zh-CN"/>
        </w:rPr>
      </w:pPr>
      <w:r>
        <w:rPr>
          <w:color w:val="auto"/>
        </w:rPr>
        <w:t>绩效目标：</w:t>
      </w:r>
      <w:r>
        <w:rPr>
          <w:rFonts w:hint="eastAsia"/>
          <w:color w:val="auto"/>
          <w:lang w:eastAsia="zh-CN"/>
        </w:rPr>
        <w:t>扎实开展办公室系统‘</w:t>
      </w:r>
      <w:r>
        <w:rPr>
          <w:rFonts w:hint="eastAsia"/>
          <w:color w:val="auto"/>
          <w:lang w:val="en-US" w:eastAsia="zh-CN"/>
        </w:rPr>
        <w:t>11655</w:t>
      </w:r>
      <w:r>
        <w:rPr>
          <w:rFonts w:hint="eastAsia"/>
          <w:color w:val="auto"/>
          <w:lang w:eastAsia="zh-CN"/>
        </w:rPr>
        <w:t>’品牌创健工程，更好地把机关党建制度优势转化为治理效能。</w:t>
      </w:r>
    </w:p>
    <w:p w14:paraId="561FFC93">
      <w:pPr>
        <w:pStyle w:val="9"/>
        <w:rPr>
          <w:rFonts w:hint="eastAsia" w:eastAsia="方正仿宋_GBK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绩效指标：进一步提升办公室基层党建水平</w:t>
      </w:r>
    </w:p>
    <w:p w14:paraId="1765B4CE">
      <w:pPr>
        <w:pStyle w:val="9"/>
        <w:rPr>
          <w:color w:val="auto"/>
        </w:rPr>
      </w:pPr>
    </w:p>
    <w:p w14:paraId="38CA2820">
      <w:pPr>
        <w:pStyle w:val="9"/>
        <w:rPr>
          <w:color w:val="auto"/>
        </w:rPr>
      </w:pPr>
    </w:p>
    <w:p w14:paraId="01B2046A">
      <w:pPr>
        <w:pStyle w:val="9"/>
        <w:rPr>
          <w:rFonts w:hint="eastAsia"/>
          <w:color w:val="auto"/>
          <w:lang w:eastAsia="zh-CN"/>
        </w:rPr>
      </w:pPr>
    </w:p>
    <w:p w14:paraId="25C787D5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AA4FD23">
      <w:pPr>
        <w:pStyle w:val="10"/>
      </w:pPr>
      <w:r>
        <w:t>（一）加强预算管理，确保项目的科学性。在编制年度预算时，充分论证项目的必要性，确保项目具有可操作性。强化预算执行环节指标使用实现 前后对应，为单位进行绩效目标控制管理提供保障，提高单位项目支出资金使用、项目实施细化管理水平。</w:t>
      </w:r>
    </w:p>
    <w:p w14:paraId="02A6EE6B">
      <w:pPr>
        <w:pStyle w:val="10"/>
      </w:pPr>
      <w:r>
        <w:t>（二）加强目标管理，确保项目的可行性。在项目运作中，根据所定的预算目标，相应地制定合适的管理方法，主要是要充分考虑现有资源条件，一切在预算目标范围内进行。</w:t>
      </w:r>
    </w:p>
    <w:p w14:paraId="12AF9D03">
      <w:pPr>
        <w:pStyle w:val="10"/>
      </w:pPr>
      <w:r>
        <w:t>（三）、细化项目管理，确保项目按期实施。项目一经批复，确定项目实施期间，做好各项目支出绩效目标执行中的控制管理，确保资金对应绩效目标执行，强化项目过程的管理。</w:t>
      </w:r>
    </w:p>
    <w:p w14:paraId="1117939B">
      <w:pPr>
        <w:pStyle w:val="10"/>
      </w:pPr>
      <w:r>
        <w:t>（四）、严格人员管理，提高绩效管理水平。加强财务人员培训，熟练掌握预算编制和预算执行等各项政策，严格遵守各项财经纪律，不断提高业务水平，不断提高绩效目标管理水平。</w:t>
      </w:r>
    </w:p>
    <w:p w14:paraId="58BA44C8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A8A48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2FF97E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4718E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547C8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165A2F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8A0C14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09C455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D83D97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3F18442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1.OA办公系统绩效目标表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3E9F0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48CF41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8BA65C">
            <w:pPr>
              <w:pStyle w:val="11"/>
            </w:pPr>
            <w:r>
              <w:t>单位：万元</w:t>
            </w:r>
          </w:p>
        </w:tc>
      </w:tr>
      <w:tr w14:paraId="348631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D7790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654A17">
            <w:pPr>
              <w:pStyle w:val="13"/>
            </w:pPr>
            <w:r>
              <w:t>13020925P00024410001F</w:t>
            </w:r>
          </w:p>
        </w:tc>
        <w:tc>
          <w:tcPr>
            <w:tcW w:w="1587" w:type="dxa"/>
            <w:vAlign w:val="center"/>
          </w:tcPr>
          <w:p w14:paraId="6AB3A22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FE77D2D">
            <w:pPr>
              <w:pStyle w:val="13"/>
            </w:pPr>
            <w:r>
              <w:t>OA办公系统</w:t>
            </w:r>
          </w:p>
        </w:tc>
      </w:tr>
      <w:tr w14:paraId="52A64A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ECC21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0F0FB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76BC9B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54700BC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DAAE017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1851890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988F4E">
            <w:pPr>
              <w:pStyle w:val="13"/>
            </w:pPr>
            <w:r>
              <w:t xml:space="preserve"> </w:t>
            </w:r>
          </w:p>
        </w:tc>
      </w:tr>
      <w:tr w14:paraId="635364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42741B"/>
        </w:tc>
        <w:tc>
          <w:tcPr>
            <w:tcW w:w="8618" w:type="dxa"/>
            <w:gridSpan w:val="6"/>
            <w:vAlign w:val="center"/>
          </w:tcPr>
          <w:p w14:paraId="1D6ED35F">
            <w:pPr>
              <w:pStyle w:val="13"/>
            </w:pPr>
            <w:r>
              <w:t>OA办公系统</w:t>
            </w:r>
          </w:p>
          <w:p w14:paraId="71500D1B">
            <w:pPr>
              <w:pStyle w:val="13"/>
            </w:pPr>
          </w:p>
        </w:tc>
      </w:tr>
      <w:tr w14:paraId="3C5149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DDA90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671AA5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BAA3EE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85BEB1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5EDFBA">
            <w:pPr>
              <w:pStyle w:val="14"/>
            </w:pPr>
            <w:r>
              <w:t>12月底</w:t>
            </w:r>
          </w:p>
        </w:tc>
      </w:tr>
      <w:tr w14:paraId="0ADE96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A7711C"/>
        </w:tc>
        <w:tc>
          <w:tcPr>
            <w:tcW w:w="2608" w:type="dxa"/>
            <w:gridSpan w:val="2"/>
            <w:vAlign w:val="center"/>
          </w:tcPr>
          <w:p w14:paraId="7A99BA9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8FEEA7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795233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D526F27">
            <w:pPr>
              <w:pStyle w:val="15"/>
            </w:pPr>
            <w:r>
              <w:t>100%</w:t>
            </w:r>
          </w:p>
        </w:tc>
      </w:tr>
      <w:tr w14:paraId="442640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99B66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8917EEF">
            <w:pPr>
              <w:pStyle w:val="13"/>
            </w:pPr>
            <w:r>
              <w:t>1.按规定完成曹妃甸区OA办公系统日常维护、设备购置、通讯服务以及日常设备、线路的维修、维护、系统升级等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D889740">
            <w:pPr>
              <w:pStyle w:val="13"/>
            </w:pPr>
          </w:p>
        </w:tc>
      </w:tr>
    </w:tbl>
    <w:p w14:paraId="25F11A8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67F6B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456D3B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F58FCD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BCF3A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E9BFD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A3F29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7A3404">
            <w:pPr>
              <w:pStyle w:val="14"/>
            </w:pPr>
            <w:r>
              <w:t>指标值确定依据</w:t>
            </w:r>
          </w:p>
        </w:tc>
      </w:tr>
      <w:tr w14:paraId="4E43B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158D0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23D26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280472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E598904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6728C3B4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6C2F4CDE">
            <w:pPr>
              <w:pStyle w:val="13"/>
            </w:pPr>
            <w:r>
              <w:t>年初预算安排</w:t>
            </w:r>
          </w:p>
        </w:tc>
      </w:tr>
      <w:tr w14:paraId="337F3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D02C63"/>
        </w:tc>
        <w:tc>
          <w:tcPr>
            <w:tcW w:w="1276" w:type="dxa"/>
            <w:vAlign w:val="center"/>
          </w:tcPr>
          <w:p w14:paraId="198FE93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9274C5">
            <w:pPr>
              <w:pStyle w:val="13"/>
            </w:pPr>
            <w:r>
              <w:t>系统运行质量</w:t>
            </w:r>
          </w:p>
        </w:tc>
        <w:tc>
          <w:tcPr>
            <w:tcW w:w="2891" w:type="dxa"/>
            <w:vAlign w:val="center"/>
          </w:tcPr>
          <w:p w14:paraId="589F49EC">
            <w:pPr>
              <w:pStyle w:val="13"/>
            </w:pPr>
            <w:r>
              <w:t>系统运行质量</w:t>
            </w:r>
          </w:p>
        </w:tc>
        <w:tc>
          <w:tcPr>
            <w:tcW w:w="1276" w:type="dxa"/>
            <w:vAlign w:val="center"/>
          </w:tcPr>
          <w:p w14:paraId="4159F180">
            <w:pPr>
              <w:pStyle w:val="13"/>
            </w:pPr>
            <w:r>
              <w:t>≥100系统运行质量</w:t>
            </w:r>
          </w:p>
        </w:tc>
        <w:tc>
          <w:tcPr>
            <w:tcW w:w="1843" w:type="dxa"/>
            <w:vAlign w:val="center"/>
          </w:tcPr>
          <w:p w14:paraId="379F3809">
            <w:pPr>
              <w:pStyle w:val="13"/>
            </w:pPr>
            <w:r>
              <w:t>年初预算安排</w:t>
            </w:r>
          </w:p>
        </w:tc>
      </w:tr>
      <w:tr w14:paraId="09167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7C6200"/>
        </w:tc>
        <w:tc>
          <w:tcPr>
            <w:tcW w:w="1276" w:type="dxa"/>
            <w:vAlign w:val="center"/>
          </w:tcPr>
          <w:p w14:paraId="29735CB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6754EA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4959BA06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4C18F51F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27A43634">
            <w:pPr>
              <w:pStyle w:val="13"/>
            </w:pPr>
            <w:r>
              <w:t>年初预算安排</w:t>
            </w:r>
          </w:p>
        </w:tc>
      </w:tr>
      <w:tr w14:paraId="6F2B0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D37061"/>
        </w:tc>
        <w:tc>
          <w:tcPr>
            <w:tcW w:w="1276" w:type="dxa"/>
            <w:vAlign w:val="center"/>
          </w:tcPr>
          <w:p w14:paraId="7DF1973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E62D3E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0B3FC27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6DDD55C3">
            <w:pPr>
              <w:pStyle w:val="13"/>
            </w:pPr>
            <w:r>
              <w:t>50资金成本</w:t>
            </w:r>
          </w:p>
        </w:tc>
        <w:tc>
          <w:tcPr>
            <w:tcW w:w="1843" w:type="dxa"/>
            <w:vAlign w:val="center"/>
          </w:tcPr>
          <w:p w14:paraId="3160C33A">
            <w:pPr>
              <w:pStyle w:val="13"/>
            </w:pPr>
            <w:r>
              <w:t>年初预算安排</w:t>
            </w:r>
          </w:p>
        </w:tc>
      </w:tr>
      <w:tr w14:paraId="61447E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105B5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9CA49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83419E6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509019AA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3DC9E48A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53A0C43B">
            <w:pPr>
              <w:pStyle w:val="13"/>
            </w:pPr>
            <w:r>
              <w:t>年初预算安排</w:t>
            </w:r>
          </w:p>
        </w:tc>
      </w:tr>
      <w:tr w14:paraId="72E9D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02E7FB"/>
        </w:tc>
        <w:tc>
          <w:tcPr>
            <w:tcW w:w="1276" w:type="dxa"/>
            <w:vAlign w:val="center"/>
          </w:tcPr>
          <w:p w14:paraId="0DBC3A0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61D6135">
            <w:pPr>
              <w:pStyle w:val="13"/>
            </w:pPr>
            <w:r>
              <w:t>项目实现功能</w:t>
            </w:r>
          </w:p>
        </w:tc>
        <w:tc>
          <w:tcPr>
            <w:tcW w:w="2891" w:type="dxa"/>
            <w:vAlign w:val="center"/>
          </w:tcPr>
          <w:p w14:paraId="04770FEF">
            <w:pPr>
              <w:pStyle w:val="13"/>
            </w:pPr>
            <w:r>
              <w:t>项目实现功能</w:t>
            </w:r>
          </w:p>
        </w:tc>
        <w:tc>
          <w:tcPr>
            <w:tcW w:w="1276" w:type="dxa"/>
            <w:vAlign w:val="center"/>
          </w:tcPr>
          <w:p w14:paraId="2D0256DF">
            <w:pPr>
              <w:pStyle w:val="13"/>
            </w:pPr>
            <w:r>
              <w:t>≥100项目实现功能</w:t>
            </w:r>
          </w:p>
        </w:tc>
        <w:tc>
          <w:tcPr>
            <w:tcW w:w="1843" w:type="dxa"/>
            <w:vAlign w:val="center"/>
          </w:tcPr>
          <w:p w14:paraId="3F1A4062">
            <w:pPr>
              <w:pStyle w:val="13"/>
            </w:pPr>
            <w:r>
              <w:t>年初预算安排</w:t>
            </w:r>
          </w:p>
        </w:tc>
      </w:tr>
      <w:tr w14:paraId="333BB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3CFCEE"/>
        </w:tc>
        <w:tc>
          <w:tcPr>
            <w:tcW w:w="1276" w:type="dxa"/>
            <w:vAlign w:val="center"/>
          </w:tcPr>
          <w:p w14:paraId="44EDA20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91E16E9">
            <w:pPr>
              <w:pStyle w:val="13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 w14:paraId="653F1D84">
            <w:pPr>
              <w:pStyle w:val="13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 w14:paraId="303E420A">
            <w:pPr>
              <w:pStyle w:val="13"/>
            </w:pPr>
            <w:r>
              <w:t>≥100生态环境质量改善</w:t>
            </w:r>
          </w:p>
        </w:tc>
        <w:tc>
          <w:tcPr>
            <w:tcW w:w="1843" w:type="dxa"/>
            <w:vAlign w:val="center"/>
          </w:tcPr>
          <w:p w14:paraId="67C77907">
            <w:pPr>
              <w:pStyle w:val="13"/>
            </w:pPr>
            <w:r>
              <w:t>年初预算安排</w:t>
            </w:r>
          </w:p>
        </w:tc>
      </w:tr>
      <w:tr w14:paraId="3F66F3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F87D68"/>
        </w:tc>
        <w:tc>
          <w:tcPr>
            <w:tcW w:w="1276" w:type="dxa"/>
            <w:vAlign w:val="center"/>
          </w:tcPr>
          <w:p w14:paraId="4FFA850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ED1470D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5C97B6A4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7D4A3BFE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4C89FDC8">
            <w:pPr>
              <w:pStyle w:val="13"/>
            </w:pPr>
            <w:r>
              <w:t>年初预算安排</w:t>
            </w:r>
          </w:p>
        </w:tc>
      </w:tr>
      <w:tr w14:paraId="5D4CBE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17E79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F5693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34AE03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B34291B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A9FA46C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6A76E7F1">
            <w:pPr>
              <w:pStyle w:val="13"/>
            </w:pPr>
            <w:r>
              <w:t>年初预算安排</w:t>
            </w:r>
          </w:p>
        </w:tc>
      </w:tr>
    </w:tbl>
    <w:p w14:paraId="57828B4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28F64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A11E525">
      <w:pPr>
        <w:spacing w:before="0" w:after="0"/>
        <w:ind w:firstLine="560"/>
        <w:jc w:val="left"/>
        <w:outlineLvl w:val="3"/>
        <w:rPr>
          <w:rFonts w:hint="default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Toc_4_4_0000000005"/>
      <w:r>
        <w:rPr>
          <w:rFonts w:ascii="方正仿宋_GBK" w:hAnsi="方正仿宋_GBK" w:eastAsia="方正仿宋_GBK" w:cs="方正仿宋_GBK"/>
          <w:color w:val="000000" w:themeColor="text1"/>
          <w:sz w:val="28"/>
          <w14:textFill>
            <w14:solidFill>
              <w14:schemeClr w14:val="tx1"/>
            </w14:solidFill>
          </w14:textFill>
        </w:rPr>
        <w:t>2.保密、机要宣传教育、隐患排查相关经费绩效目标表</w:t>
      </w:r>
      <w:bookmarkEnd w:id="4"/>
      <w:r>
        <w:rPr>
          <w:rFonts w:hint="eastAsia" w:ascii="方正仿宋_GBK" w:hAnsi="方正仿宋_GBK" w:eastAsia="方正仿宋_GBK" w:cs="方正仿宋_GBK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(涉密)</w:t>
      </w:r>
    </w:p>
    <w:p w14:paraId="2444DE8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E965BF8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3.保密机要教育培训基地绩效目标表</w:t>
      </w:r>
      <w:bookmarkEnd w:id="5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0FE7E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ED916A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21EB3C">
            <w:pPr>
              <w:pStyle w:val="11"/>
            </w:pPr>
            <w:r>
              <w:t>单位：万元</w:t>
            </w:r>
          </w:p>
        </w:tc>
      </w:tr>
      <w:tr w14:paraId="6134F5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32DB2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B22036">
            <w:pPr>
              <w:pStyle w:val="13"/>
            </w:pPr>
            <w:r>
              <w:t>13020925P00135810002B</w:t>
            </w:r>
          </w:p>
        </w:tc>
        <w:tc>
          <w:tcPr>
            <w:tcW w:w="1587" w:type="dxa"/>
            <w:vAlign w:val="center"/>
          </w:tcPr>
          <w:p w14:paraId="296ED0A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AB26FB">
            <w:pPr>
              <w:pStyle w:val="13"/>
            </w:pPr>
            <w:r>
              <w:t>保密机要教育培训基地</w:t>
            </w:r>
          </w:p>
        </w:tc>
      </w:tr>
      <w:tr w14:paraId="24A7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39377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076BC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D68311">
            <w:pPr>
              <w:pStyle w:val="13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14:paraId="619B7CE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C286DEA"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14:paraId="0C37A10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819B8B">
            <w:pPr>
              <w:pStyle w:val="13"/>
            </w:pPr>
            <w:r>
              <w:t xml:space="preserve"> </w:t>
            </w:r>
          </w:p>
        </w:tc>
      </w:tr>
      <w:tr w14:paraId="45A2D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7A33CE"/>
        </w:tc>
        <w:tc>
          <w:tcPr>
            <w:tcW w:w="8618" w:type="dxa"/>
            <w:gridSpan w:val="6"/>
            <w:vAlign w:val="center"/>
          </w:tcPr>
          <w:p w14:paraId="0984F6A1">
            <w:pPr>
              <w:pStyle w:val="13"/>
            </w:pPr>
            <w:r>
              <w:t>保密机要教育培训基地</w:t>
            </w:r>
          </w:p>
          <w:p w14:paraId="1B088302">
            <w:pPr>
              <w:pStyle w:val="13"/>
            </w:pPr>
          </w:p>
        </w:tc>
      </w:tr>
      <w:tr w14:paraId="15CD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FA388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166E40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FDACB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4CD9C9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2DD1B0">
            <w:pPr>
              <w:pStyle w:val="14"/>
            </w:pPr>
            <w:r>
              <w:t>12月底</w:t>
            </w:r>
          </w:p>
        </w:tc>
      </w:tr>
      <w:tr w14:paraId="7F7C9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9174CB"/>
        </w:tc>
        <w:tc>
          <w:tcPr>
            <w:tcW w:w="2608" w:type="dxa"/>
            <w:gridSpan w:val="2"/>
            <w:vAlign w:val="center"/>
          </w:tcPr>
          <w:p w14:paraId="4F2CE73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E9FB8B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F5996F0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4572142">
            <w:pPr>
              <w:pStyle w:val="15"/>
            </w:pPr>
            <w:r>
              <w:t>100%</w:t>
            </w:r>
          </w:p>
        </w:tc>
      </w:tr>
      <w:tr w14:paraId="2A38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CF550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02110CB">
            <w:pPr>
              <w:pStyle w:val="13"/>
            </w:pPr>
            <w:r>
              <w:t>1.按规定要求完成保密机要教育培训基地</w:t>
            </w:r>
          </w:p>
          <w:p w14:paraId="4546FB34">
            <w:pPr>
              <w:pStyle w:val="13"/>
            </w:pPr>
          </w:p>
        </w:tc>
      </w:tr>
    </w:tbl>
    <w:p w14:paraId="2DAE9FA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4F9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60D12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6AC9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8366BC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FF3E4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73EF79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7A0669">
            <w:pPr>
              <w:pStyle w:val="14"/>
            </w:pPr>
            <w:r>
              <w:t>指标值确定依据</w:t>
            </w:r>
          </w:p>
        </w:tc>
      </w:tr>
      <w:tr w14:paraId="5ACB8B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B3F7A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87CF6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8D051B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60FAF69D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1C7AEDDA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1717BE2C">
            <w:pPr>
              <w:pStyle w:val="13"/>
            </w:pPr>
            <w:r>
              <w:t>年初预算</w:t>
            </w:r>
          </w:p>
        </w:tc>
      </w:tr>
      <w:tr w14:paraId="73ABB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6C0568"/>
        </w:tc>
        <w:tc>
          <w:tcPr>
            <w:tcW w:w="1276" w:type="dxa"/>
            <w:vAlign w:val="center"/>
          </w:tcPr>
          <w:p w14:paraId="5FE3852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3911B2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8E02B8E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784E3B52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352E31AF">
            <w:pPr>
              <w:pStyle w:val="13"/>
            </w:pPr>
            <w:r>
              <w:t>年初预算</w:t>
            </w:r>
          </w:p>
        </w:tc>
      </w:tr>
      <w:tr w14:paraId="309126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2996E0"/>
        </w:tc>
        <w:tc>
          <w:tcPr>
            <w:tcW w:w="1276" w:type="dxa"/>
            <w:vAlign w:val="center"/>
          </w:tcPr>
          <w:p w14:paraId="2ADA482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9CFE3D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6408D75C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5A3253C4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265C56F3">
            <w:pPr>
              <w:pStyle w:val="13"/>
            </w:pPr>
            <w:r>
              <w:t>年初预算</w:t>
            </w:r>
          </w:p>
        </w:tc>
      </w:tr>
      <w:tr w14:paraId="10D194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C210CE"/>
        </w:tc>
        <w:tc>
          <w:tcPr>
            <w:tcW w:w="1276" w:type="dxa"/>
            <w:vAlign w:val="center"/>
          </w:tcPr>
          <w:p w14:paraId="0870E75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1F9E453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62FCEA2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577DE73">
            <w:pPr>
              <w:pStyle w:val="13"/>
            </w:pPr>
            <w:r>
              <w:t>42资金成本</w:t>
            </w:r>
          </w:p>
        </w:tc>
        <w:tc>
          <w:tcPr>
            <w:tcW w:w="1843" w:type="dxa"/>
            <w:vAlign w:val="center"/>
          </w:tcPr>
          <w:p w14:paraId="691811FC">
            <w:pPr>
              <w:pStyle w:val="13"/>
            </w:pPr>
            <w:r>
              <w:t>年初预算</w:t>
            </w:r>
          </w:p>
        </w:tc>
      </w:tr>
      <w:tr w14:paraId="45B94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A8467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1F1956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B87611E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408D13B4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551E1B65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4B26C9AF">
            <w:pPr>
              <w:pStyle w:val="13"/>
            </w:pPr>
            <w:r>
              <w:t>年初预算</w:t>
            </w:r>
          </w:p>
        </w:tc>
      </w:tr>
      <w:tr w14:paraId="2195B5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51DBA3"/>
        </w:tc>
        <w:tc>
          <w:tcPr>
            <w:tcW w:w="1276" w:type="dxa"/>
            <w:vAlign w:val="center"/>
          </w:tcPr>
          <w:p w14:paraId="0305461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417B36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39AA1EF3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05ED14CE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27372B41">
            <w:pPr>
              <w:pStyle w:val="13"/>
            </w:pPr>
            <w:r>
              <w:t>年初预算</w:t>
            </w:r>
          </w:p>
        </w:tc>
      </w:tr>
      <w:tr w14:paraId="3E275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1AA29C"/>
        </w:tc>
        <w:tc>
          <w:tcPr>
            <w:tcW w:w="1276" w:type="dxa"/>
            <w:vAlign w:val="center"/>
          </w:tcPr>
          <w:p w14:paraId="0A16F8B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8F3D3D8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43EA7F41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302B0643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134B1CD4">
            <w:pPr>
              <w:pStyle w:val="13"/>
            </w:pPr>
            <w:r>
              <w:t>年初预算</w:t>
            </w:r>
          </w:p>
        </w:tc>
      </w:tr>
      <w:tr w14:paraId="10B8EA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8619BB"/>
        </w:tc>
        <w:tc>
          <w:tcPr>
            <w:tcW w:w="1276" w:type="dxa"/>
            <w:vAlign w:val="center"/>
          </w:tcPr>
          <w:p w14:paraId="5C98512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934ECE6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B5806CE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30961B19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3CA9EEAE">
            <w:pPr>
              <w:pStyle w:val="13"/>
            </w:pPr>
            <w:r>
              <w:t>年初预算</w:t>
            </w:r>
          </w:p>
        </w:tc>
      </w:tr>
      <w:tr w14:paraId="5D0AF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F90C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008F0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1DD87A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C2334F9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5E0CC0F7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2C915EE1">
            <w:pPr>
              <w:pStyle w:val="13"/>
            </w:pPr>
            <w:r>
              <w:t>年初预算</w:t>
            </w:r>
          </w:p>
        </w:tc>
      </w:tr>
    </w:tbl>
    <w:p w14:paraId="7C14535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B6BD6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90D004F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4.保密科技经费及专项设备购置绩效目标表</w:t>
      </w:r>
      <w:bookmarkEnd w:id="6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3190F56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4A246DB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5.党政专用电视会议系统绩效目标表</w:t>
      </w:r>
      <w:bookmarkEnd w:id="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5E64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D445EE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118E6F">
            <w:pPr>
              <w:pStyle w:val="11"/>
            </w:pPr>
            <w:r>
              <w:t>单位：万元</w:t>
            </w:r>
          </w:p>
        </w:tc>
      </w:tr>
      <w:tr w14:paraId="621AFF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56F49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D02C35A">
            <w:pPr>
              <w:pStyle w:val="13"/>
            </w:pPr>
            <w:r>
              <w:t>13020925P00145410002C</w:t>
            </w:r>
          </w:p>
        </w:tc>
        <w:tc>
          <w:tcPr>
            <w:tcW w:w="1587" w:type="dxa"/>
            <w:vAlign w:val="center"/>
          </w:tcPr>
          <w:p w14:paraId="4B27324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92D9E4">
            <w:pPr>
              <w:pStyle w:val="13"/>
            </w:pPr>
            <w:r>
              <w:t>党政专用电视会议系统</w:t>
            </w:r>
          </w:p>
        </w:tc>
      </w:tr>
      <w:tr w14:paraId="256E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15F21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91FD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1ED9F0E">
            <w:pPr>
              <w:pStyle w:val="13"/>
            </w:pPr>
            <w:r>
              <w:t>21.00</w:t>
            </w:r>
          </w:p>
        </w:tc>
        <w:tc>
          <w:tcPr>
            <w:tcW w:w="1587" w:type="dxa"/>
            <w:vAlign w:val="center"/>
          </w:tcPr>
          <w:p w14:paraId="69C2E01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24A6EB1">
            <w:pPr>
              <w:pStyle w:val="13"/>
            </w:pPr>
            <w:r>
              <w:t>21.00</w:t>
            </w:r>
          </w:p>
        </w:tc>
        <w:tc>
          <w:tcPr>
            <w:tcW w:w="1276" w:type="dxa"/>
            <w:vAlign w:val="center"/>
          </w:tcPr>
          <w:p w14:paraId="3916A62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39D4F7E">
            <w:pPr>
              <w:pStyle w:val="13"/>
            </w:pPr>
            <w:r>
              <w:t xml:space="preserve"> </w:t>
            </w:r>
          </w:p>
        </w:tc>
      </w:tr>
      <w:tr w14:paraId="574A8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6BFBAE"/>
        </w:tc>
        <w:tc>
          <w:tcPr>
            <w:tcW w:w="8618" w:type="dxa"/>
            <w:gridSpan w:val="6"/>
            <w:vAlign w:val="center"/>
          </w:tcPr>
          <w:p w14:paraId="3AAD17BE">
            <w:pPr>
              <w:pStyle w:val="13"/>
            </w:pPr>
            <w:r>
              <w:t>党政专用电视会议系统</w:t>
            </w:r>
          </w:p>
          <w:p w14:paraId="6BB52A7A">
            <w:pPr>
              <w:pStyle w:val="13"/>
            </w:pPr>
          </w:p>
        </w:tc>
      </w:tr>
      <w:tr w14:paraId="6A3C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5B7F8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5A149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7F3B0A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D43FC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2489CD3">
            <w:pPr>
              <w:pStyle w:val="14"/>
            </w:pPr>
            <w:r>
              <w:t>12月底</w:t>
            </w:r>
          </w:p>
        </w:tc>
      </w:tr>
      <w:tr w14:paraId="01976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BA8863"/>
        </w:tc>
        <w:tc>
          <w:tcPr>
            <w:tcW w:w="2608" w:type="dxa"/>
            <w:gridSpan w:val="2"/>
            <w:vAlign w:val="center"/>
          </w:tcPr>
          <w:p w14:paraId="22E71BD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D85FFC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E2A3C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D89BBB0">
            <w:pPr>
              <w:pStyle w:val="15"/>
            </w:pPr>
            <w:r>
              <w:t>100%</w:t>
            </w:r>
          </w:p>
        </w:tc>
      </w:tr>
      <w:tr w14:paraId="6233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09EA8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5EA81DC">
            <w:pPr>
              <w:pStyle w:val="13"/>
            </w:pPr>
            <w:r>
              <w:t>1.按规定要求完成党政专用电视会议系统</w:t>
            </w:r>
            <w:r>
              <w:tab/>
            </w:r>
            <w:r>
              <w:tab/>
            </w:r>
            <w:r>
              <w:tab/>
            </w:r>
          </w:p>
          <w:p w14:paraId="72E4F8A3">
            <w:pPr>
              <w:pStyle w:val="13"/>
            </w:pPr>
          </w:p>
          <w:p w14:paraId="32197030">
            <w:pPr>
              <w:pStyle w:val="13"/>
            </w:pPr>
          </w:p>
        </w:tc>
      </w:tr>
    </w:tbl>
    <w:p w14:paraId="1ADAC93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A0CC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3284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E4AE6A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B7D89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D295CD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54E24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D278361">
            <w:pPr>
              <w:pStyle w:val="14"/>
            </w:pPr>
            <w:r>
              <w:t>指标值确定依据</w:t>
            </w:r>
          </w:p>
        </w:tc>
      </w:tr>
      <w:tr w14:paraId="28483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92EC5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099A2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BB5EE2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755D16B9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6949F2B6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751EA693">
            <w:pPr>
              <w:pStyle w:val="13"/>
            </w:pPr>
            <w:r>
              <w:t>年初预算</w:t>
            </w:r>
          </w:p>
        </w:tc>
      </w:tr>
      <w:tr w14:paraId="04783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F05C81"/>
        </w:tc>
        <w:tc>
          <w:tcPr>
            <w:tcW w:w="1276" w:type="dxa"/>
            <w:vAlign w:val="center"/>
          </w:tcPr>
          <w:p w14:paraId="3F3F8ED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409947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2F33EE4C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1A69AB40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138C6CD3">
            <w:pPr>
              <w:pStyle w:val="13"/>
            </w:pPr>
            <w:r>
              <w:t>年初预算</w:t>
            </w:r>
          </w:p>
        </w:tc>
      </w:tr>
      <w:tr w14:paraId="429CD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0B3E39"/>
        </w:tc>
        <w:tc>
          <w:tcPr>
            <w:tcW w:w="1276" w:type="dxa"/>
            <w:vAlign w:val="center"/>
          </w:tcPr>
          <w:p w14:paraId="4F5B5BD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A5BACE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67BF4818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20CCF38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109D5892">
            <w:pPr>
              <w:pStyle w:val="13"/>
            </w:pPr>
            <w:r>
              <w:t>年初预算</w:t>
            </w:r>
          </w:p>
        </w:tc>
      </w:tr>
      <w:tr w14:paraId="445270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290251"/>
        </w:tc>
        <w:tc>
          <w:tcPr>
            <w:tcW w:w="1276" w:type="dxa"/>
            <w:vAlign w:val="center"/>
          </w:tcPr>
          <w:p w14:paraId="5F5ADF4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19F930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700A45D6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B465CE2">
            <w:pPr>
              <w:pStyle w:val="13"/>
            </w:pPr>
            <w:r>
              <w:t>21资金成本</w:t>
            </w:r>
          </w:p>
        </w:tc>
        <w:tc>
          <w:tcPr>
            <w:tcW w:w="1843" w:type="dxa"/>
            <w:vAlign w:val="center"/>
          </w:tcPr>
          <w:p w14:paraId="5227348C">
            <w:pPr>
              <w:pStyle w:val="13"/>
            </w:pPr>
            <w:r>
              <w:t>年初预算</w:t>
            </w:r>
          </w:p>
        </w:tc>
      </w:tr>
      <w:tr w14:paraId="6657A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EE9AB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144C3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13AFC03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13A6E57F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77988E41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5B6577EF">
            <w:pPr>
              <w:pStyle w:val="13"/>
            </w:pPr>
            <w:r>
              <w:t>年初预算</w:t>
            </w:r>
          </w:p>
        </w:tc>
      </w:tr>
      <w:tr w14:paraId="26FC8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6C83B7"/>
        </w:tc>
        <w:tc>
          <w:tcPr>
            <w:tcW w:w="1276" w:type="dxa"/>
            <w:vAlign w:val="center"/>
          </w:tcPr>
          <w:p w14:paraId="3AF6516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23D31B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763F3917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23E83E21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555CB083">
            <w:pPr>
              <w:pStyle w:val="13"/>
            </w:pPr>
            <w:r>
              <w:t>年初预算</w:t>
            </w:r>
          </w:p>
        </w:tc>
      </w:tr>
      <w:tr w14:paraId="5CFA1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CDBD5C"/>
        </w:tc>
        <w:tc>
          <w:tcPr>
            <w:tcW w:w="1276" w:type="dxa"/>
            <w:vAlign w:val="center"/>
          </w:tcPr>
          <w:p w14:paraId="21607597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BAF54A7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3498F230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1A8DFEE6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547AF666">
            <w:pPr>
              <w:pStyle w:val="13"/>
            </w:pPr>
            <w:r>
              <w:t>年初预算</w:t>
            </w:r>
          </w:p>
        </w:tc>
      </w:tr>
      <w:tr w14:paraId="3A3F68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5F42F3"/>
        </w:tc>
        <w:tc>
          <w:tcPr>
            <w:tcW w:w="1276" w:type="dxa"/>
            <w:vAlign w:val="center"/>
          </w:tcPr>
          <w:p w14:paraId="12A181D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4433965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EBF80D8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3BF50534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6BD9E25B">
            <w:pPr>
              <w:pStyle w:val="13"/>
            </w:pPr>
            <w:r>
              <w:t>年初预算</w:t>
            </w:r>
          </w:p>
        </w:tc>
      </w:tr>
      <w:tr w14:paraId="0E4EE1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802A5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FB5BE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386D657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1F94F4C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6388CEC5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4EADA369">
            <w:pPr>
              <w:pStyle w:val="13"/>
            </w:pPr>
            <w:r>
              <w:t>年初预算</w:t>
            </w:r>
          </w:p>
        </w:tc>
      </w:tr>
    </w:tbl>
    <w:p w14:paraId="7C30064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3F64C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A8C0EB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6.党政专用红机电话二级网建设维护费绩效目标表</w:t>
      </w:r>
      <w:bookmarkEnd w:id="8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695713C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716888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7.档案行政管理和执法监督经费绩效目标表</w:t>
      </w:r>
      <w:bookmarkEnd w:id="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810A2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27B1B4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2BD5A6">
            <w:pPr>
              <w:pStyle w:val="11"/>
            </w:pPr>
            <w:r>
              <w:t>单位：万元</w:t>
            </w:r>
          </w:p>
        </w:tc>
      </w:tr>
      <w:tr w14:paraId="208B2E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A2CE7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93525BD">
            <w:pPr>
              <w:pStyle w:val="13"/>
            </w:pPr>
            <w:r>
              <w:t>13020925P001386100039</w:t>
            </w:r>
          </w:p>
        </w:tc>
        <w:tc>
          <w:tcPr>
            <w:tcW w:w="1587" w:type="dxa"/>
            <w:vAlign w:val="center"/>
          </w:tcPr>
          <w:p w14:paraId="008BBA6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66CA8E9">
            <w:pPr>
              <w:pStyle w:val="13"/>
            </w:pPr>
            <w:r>
              <w:t>档案行政管理和执法监督经费</w:t>
            </w:r>
          </w:p>
        </w:tc>
      </w:tr>
      <w:tr w14:paraId="521FDC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8C30C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ED476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BB22CA"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14:paraId="066A81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28B210"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14:paraId="0682CD1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205CD7C">
            <w:pPr>
              <w:pStyle w:val="13"/>
            </w:pPr>
            <w:r>
              <w:t xml:space="preserve"> </w:t>
            </w:r>
          </w:p>
        </w:tc>
      </w:tr>
      <w:tr w14:paraId="7F24A2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289306"/>
        </w:tc>
        <w:tc>
          <w:tcPr>
            <w:tcW w:w="8618" w:type="dxa"/>
            <w:gridSpan w:val="6"/>
            <w:vAlign w:val="center"/>
          </w:tcPr>
          <w:p w14:paraId="77F347CD">
            <w:pPr>
              <w:pStyle w:val="13"/>
            </w:pPr>
            <w:r>
              <w:t>档案行政管理和执法监督经费</w:t>
            </w:r>
          </w:p>
          <w:p w14:paraId="73E5CB0D">
            <w:pPr>
              <w:pStyle w:val="13"/>
            </w:pPr>
          </w:p>
        </w:tc>
      </w:tr>
      <w:tr w14:paraId="45F981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724DE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F082D4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AFDFEE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261DF5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56508E7">
            <w:pPr>
              <w:pStyle w:val="14"/>
            </w:pPr>
            <w:r>
              <w:t>12月底</w:t>
            </w:r>
          </w:p>
        </w:tc>
      </w:tr>
      <w:tr w14:paraId="261B27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63098A"/>
        </w:tc>
        <w:tc>
          <w:tcPr>
            <w:tcW w:w="2608" w:type="dxa"/>
            <w:gridSpan w:val="2"/>
            <w:vAlign w:val="center"/>
          </w:tcPr>
          <w:p w14:paraId="50C17DF9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810078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9CC9CE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2A392B3">
            <w:pPr>
              <w:pStyle w:val="15"/>
            </w:pPr>
            <w:r>
              <w:t>100%</w:t>
            </w:r>
          </w:p>
        </w:tc>
      </w:tr>
      <w:tr w14:paraId="632731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725EB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6CB7874">
            <w:pPr>
              <w:pStyle w:val="13"/>
            </w:pPr>
            <w:r>
              <w:t>1.按规定要求完成档案行政管理和执法监督经费</w:t>
            </w:r>
          </w:p>
          <w:p w14:paraId="44948030">
            <w:pPr>
              <w:pStyle w:val="13"/>
            </w:pPr>
          </w:p>
        </w:tc>
      </w:tr>
    </w:tbl>
    <w:p w14:paraId="547E462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A24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9B4322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173B38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943DA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AABF49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E684E7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2444382">
            <w:pPr>
              <w:pStyle w:val="14"/>
            </w:pPr>
            <w:r>
              <w:t>指标值确定依据</w:t>
            </w:r>
          </w:p>
        </w:tc>
      </w:tr>
      <w:tr w14:paraId="26C39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09789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AAD666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43BA5E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199AAC2D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5949D1DE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57A4EEA6">
            <w:pPr>
              <w:pStyle w:val="13"/>
            </w:pPr>
            <w:r>
              <w:t>年初预算</w:t>
            </w:r>
          </w:p>
        </w:tc>
      </w:tr>
      <w:tr w14:paraId="758D12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901E54"/>
        </w:tc>
        <w:tc>
          <w:tcPr>
            <w:tcW w:w="1276" w:type="dxa"/>
            <w:vAlign w:val="center"/>
          </w:tcPr>
          <w:p w14:paraId="5B74F0A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B7E08C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58A4DEA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786FAC7A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7D3A6A7D">
            <w:pPr>
              <w:pStyle w:val="13"/>
            </w:pPr>
            <w:r>
              <w:t>年初预算</w:t>
            </w:r>
          </w:p>
        </w:tc>
      </w:tr>
      <w:tr w14:paraId="623A4C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57BDC3"/>
        </w:tc>
        <w:tc>
          <w:tcPr>
            <w:tcW w:w="1276" w:type="dxa"/>
            <w:vAlign w:val="center"/>
          </w:tcPr>
          <w:p w14:paraId="150E691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59E945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5648C0BA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100B917A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5DDB4672">
            <w:pPr>
              <w:pStyle w:val="13"/>
            </w:pPr>
            <w:r>
              <w:t>年初预算</w:t>
            </w:r>
          </w:p>
        </w:tc>
      </w:tr>
      <w:tr w14:paraId="61FF43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89D442"/>
        </w:tc>
        <w:tc>
          <w:tcPr>
            <w:tcW w:w="1276" w:type="dxa"/>
            <w:vAlign w:val="center"/>
          </w:tcPr>
          <w:p w14:paraId="5EA6573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8529AA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2BD93F2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5EAE869">
            <w:pPr>
              <w:pStyle w:val="13"/>
            </w:pPr>
            <w:r>
              <w:t>25资金成本</w:t>
            </w:r>
          </w:p>
        </w:tc>
        <w:tc>
          <w:tcPr>
            <w:tcW w:w="1843" w:type="dxa"/>
            <w:vAlign w:val="center"/>
          </w:tcPr>
          <w:p w14:paraId="5E4B8B06">
            <w:pPr>
              <w:pStyle w:val="13"/>
            </w:pPr>
            <w:r>
              <w:t>年初预算</w:t>
            </w:r>
          </w:p>
        </w:tc>
      </w:tr>
      <w:tr w14:paraId="5361AE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4F61C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163ECB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50BEC19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6748C88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6EFC713D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5D2FC761">
            <w:pPr>
              <w:pStyle w:val="13"/>
            </w:pPr>
            <w:r>
              <w:t>年初预算</w:t>
            </w:r>
          </w:p>
        </w:tc>
      </w:tr>
      <w:tr w14:paraId="0B988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A23381"/>
        </w:tc>
        <w:tc>
          <w:tcPr>
            <w:tcW w:w="1276" w:type="dxa"/>
            <w:vAlign w:val="center"/>
          </w:tcPr>
          <w:p w14:paraId="4FF384F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0817C92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3EA48A07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6B87BD50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151F0DA4">
            <w:pPr>
              <w:pStyle w:val="13"/>
            </w:pPr>
            <w:r>
              <w:t>年初预算</w:t>
            </w:r>
          </w:p>
        </w:tc>
      </w:tr>
      <w:tr w14:paraId="0AC28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204503"/>
        </w:tc>
        <w:tc>
          <w:tcPr>
            <w:tcW w:w="1276" w:type="dxa"/>
            <w:vAlign w:val="center"/>
          </w:tcPr>
          <w:p w14:paraId="773D4D19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8EAD93A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C727CF1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3C67663D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3C4F75DE">
            <w:pPr>
              <w:pStyle w:val="13"/>
            </w:pPr>
            <w:r>
              <w:t>年初预算</w:t>
            </w:r>
          </w:p>
        </w:tc>
      </w:tr>
      <w:tr w14:paraId="1D83C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540B3F"/>
        </w:tc>
        <w:tc>
          <w:tcPr>
            <w:tcW w:w="1276" w:type="dxa"/>
            <w:vAlign w:val="center"/>
          </w:tcPr>
          <w:p w14:paraId="462C063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106FD52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8A98648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5ACA4305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79A5DFDD">
            <w:pPr>
              <w:pStyle w:val="13"/>
            </w:pPr>
            <w:r>
              <w:t>年初预算</w:t>
            </w:r>
          </w:p>
        </w:tc>
      </w:tr>
      <w:tr w14:paraId="16EB2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F981A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DF7C0E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F70CEC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D843196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6D2D3F1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51FAD800">
            <w:pPr>
              <w:pStyle w:val="13"/>
            </w:pPr>
            <w:r>
              <w:t>年初预算</w:t>
            </w:r>
          </w:p>
        </w:tc>
      </w:tr>
    </w:tbl>
    <w:p w14:paraId="2F3965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10CA0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C87398">
      <w:pPr>
        <w:spacing w:before="0" w:after="0"/>
        <w:ind w:firstLine="560"/>
        <w:jc w:val="left"/>
        <w:outlineLvl w:val="3"/>
        <w:rPr>
          <w:rFonts w:hint="default"/>
          <w:lang w:val="en-US"/>
        </w:r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8.电子政务内网县级网络终端汇集点建设维护费绩效目标表</w:t>
      </w:r>
      <w:bookmarkEnd w:id="10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)</w:t>
      </w:r>
    </w:p>
    <w:p w14:paraId="3A9B484F">
      <w:pPr>
        <w:spacing w:before="0" w:after="0" w:line="240" w:lineRule="auto"/>
        <w:ind w:firstLine="0"/>
        <w:jc w:val="both"/>
        <w:outlineLvl w:val="9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9.广电560、视频会议系统和党政专网绩效目标表</w:t>
      </w:r>
      <w:bookmarkEnd w:id="1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DD7A3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2575B2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C4A657">
            <w:pPr>
              <w:pStyle w:val="11"/>
            </w:pPr>
            <w:r>
              <w:t>单位：万元</w:t>
            </w:r>
          </w:p>
        </w:tc>
      </w:tr>
      <w:tr w14:paraId="70D228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E4FD9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44A4D0">
            <w:pPr>
              <w:pStyle w:val="13"/>
            </w:pPr>
            <w:r>
              <w:t>13020925P00145010002M</w:t>
            </w:r>
          </w:p>
        </w:tc>
        <w:tc>
          <w:tcPr>
            <w:tcW w:w="1587" w:type="dxa"/>
            <w:vAlign w:val="center"/>
          </w:tcPr>
          <w:p w14:paraId="4F3391F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7DC7D6">
            <w:pPr>
              <w:pStyle w:val="13"/>
            </w:pPr>
            <w:r>
              <w:t>广电560、视频会议系统和党政专网</w:t>
            </w:r>
          </w:p>
        </w:tc>
      </w:tr>
      <w:tr w14:paraId="26A0F8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2A78C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A991A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7DE0DB">
            <w:pPr>
              <w:pStyle w:val="13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14:paraId="0BA7294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F58F7AE">
            <w:pPr>
              <w:pStyle w:val="13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17C77AA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4B1D88">
            <w:pPr>
              <w:pStyle w:val="13"/>
            </w:pPr>
            <w:r>
              <w:t xml:space="preserve"> </w:t>
            </w:r>
          </w:p>
        </w:tc>
      </w:tr>
      <w:tr w14:paraId="007F4E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492702"/>
        </w:tc>
        <w:tc>
          <w:tcPr>
            <w:tcW w:w="8618" w:type="dxa"/>
            <w:gridSpan w:val="6"/>
            <w:vAlign w:val="center"/>
          </w:tcPr>
          <w:p w14:paraId="6D2A875C">
            <w:pPr>
              <w:pStyle w:val="13"/>
            </w:pPr>
            <w:r>
              <w:t>广电560、视频会议系统和党政专网</w:t>
            </w:r>
          </w:p>
          <w:p w14:paraId="2702B678">
            <w:pPr>
              <w:pStyle w:val="13"/>
            </w:pPr>
          </w:p>
        </w:tc>
      </w:tr>
      <w:tr w14:paraId="21AC5C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EE16E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1B7F1E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B03697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228022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6485D0">
            <w:pPr>
              <w:pStyle w:val="14"/>
            </w:pPr>
            <w:r>
              <w:t>12月底</w:t>
            </w:r>
          </w:p>
        </w:tc>
      </w:tr>
      <w:tr w14:paraId="240412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21F6BA"/>
        </w:tc>
        <w:tc>
          <w:tcPr>
            <w:tcW w:w="2608" w:type="dxa"/>
            <w:gridSpan w:val="2"/>
            <w:vAlign w:val="center"/>
          </w:tcPr>
          <w:p w14:paraId="4862A22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F6F240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CD5C47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A514B03">
            <w:pPr>
              <w:pStyle w:val="15"/>
            </w:pPr>
            <w:r>
              <w:t>100%</w:t>
            </w:r>
          </w:p>
        </w:tc>
      </w:tr>
      <w:tr w14:paraId="267797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D37B7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88935F3">
            <w:pPr>
              <w:pStyle w:val="13"/>
            </w:pPr>
            <w:r>
              <w:t>1.按规定要求完成广电560、视频会议系统和党政专网</w:t>
            </w:r>
            <w:r>
              <w:tab/>
            </w:r>
            <w:r>
              <w:tab/>
            </w:r>
            <w:r>
              <w:tab/>
            </w:r>
          </w:p>
          <w:p w14:paraId="69F332BC">
            <w:pPr>
              <w:pStyle w:val="13"/>
            </w:pPr>
          </w:p>
          <w:p w14:paraId="2A4212E8">
            <w:pPr>
              <w:pStyle w:val="13"/>
            </w:pPr>
          </w:p>
        </w:tc>
      </w:tr>
    </w:tbl>
    <w:p w14:paraId="448ED73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9DDD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CB8D1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1C2AD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3664F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389323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93CE3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050289">
            <w:pPr>
              <w:pStyle w:val="14"/>
            </w:pPr>
            <w:r>
              <w:t>指标值确定依据</w:t>
            </w:r>
          </w:p>
        </w:tc>
      </w:tr>
      <w:tr w14:paraId="31D08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28D2D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F43291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EF50A8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474BB6A6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58752696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6DE66C9C">
            <w:pPr>
              <w:pStyle w:val="13"/>
            </w:pPr>
            <w:r>
              <w:t>年初预算</w:t>
            </w:r>
          </w:p>
        </w:tc>
      </w:tr>
      <w:tr w14:paraId="3F7B1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23D41C"/>
        </w:tc>
        <w:tc>
          <w:tcPr>
            <w:tcW w:w="1276" w:type="dxa"/>
            <w:vAlign w:val="center"/>
          </w:tcPr>
          <w:p w14:paraId="55F18B0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6A7B1F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4D50F65F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6065C83F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449FB70B">
            <w:pPr>
              <w:pStyle w:val="13"/>
            </w:pPr>
            <w:r>
              <w:t>年初预算</w:t>
            </w:r>
          </w:p>
        </w:tc>
      </w:tr>
      <w:tr w14:paraId="4CB00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0ED5E7"/>
        </w:tc>
        <w:tc>
          <w:tcPr>
            <w:tcW w:w="1276" w:type="dxa"/>
            <w:vAlign w:val="center"/>
          </w:tcPr>
          <w:p w14:paraId="7C67282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975ACC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19CE2AA0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1E7B9A9F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6EBE4424">
            <w:pPr>
              <w:pStyle w:val="13"/>
            </w:pPr>
            <w:r>
              <w:t>年初预算</w:t>
            </w:r>
          </w:p>
        </w:tc>
      </w:tr>
      <w:tr w14:paraId="6548E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51A048"/>
        </w:tc>
        <w:tc>
          <w:tcPr>
            <w:tcW w:w="1276" w:type="dxa"/>
            <w:vAlign w:val="center"/>
          </w:tcPr>
          <w:p w14:paraId="543E395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98BB51F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C68B526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6A99FD9">
            <w:pPr>
              <w:pStyle w:val="13"/>
            </w:pPr>
            <w:r>
              <w:t>35资金成本</w:t>
            </w:r>
          </w:p>
        </w:tc>
        <w:tc>
          <w:tcPr>
            <w:tcW w:w="1843" w:type="dxa"/>
            <w:vAlign w:val="center"/>
          </w:tcPr>
          <w:p w14:paraId="6AD4EFEB">
            <w:pPr>
              <w:pStyle w:val="13"/>
            </w:pPr>
            <w:r>
              <w:t>年初预算</w:t>
            </w:r>
          </w:p>
        </w:tc>
      </w:tr>
      <w:tr w14:paraId="6CF984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AE2D1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363E68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9664C1B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13382930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07735B52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41C61C91">
            <w:pPr>
              <w:pStyle w:val="13"/>
            </w:pPr>
            <w:r>
              <w:t>年初预算</w:t>
            </w:r>
          </w:p>
        </w:tc>
      </w:tr>
      <w:tr w14:paraId="0105BF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6D7596"/>
        </w:tc>
        <w:tc>
          <w:tcPr>
            <w:tcW w:w="1276" w:type="dxa"/>
            <w:vAlign w:val="center"/>
          </w:tcPr>
          <w:p w14:paraId="3C769DB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0FE87B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11D03DAD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0416E55D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5EE3C6DC">
            <w:pPr>
              <w:pStyle w:val="13"/>
            </w:pPr>
            <w:r>
              <w:t>年初预算</w:t>
            </w:r>
          </w:p>
        </w:tc>
      </w:tr>
      <w:tr w14:paraId="62010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917F19"/>
        </w:tc>
        <w:tc>
          <w:tcPr>
            <w:tcW w:w="1276" w:type="dxa"/>
            <w:vAlign w:val="center"/>
          </w:tcPr>
          <w:p w14:paraId="4EE2513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DF5D35A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33A09AA3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01CDE467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582BF799">
            <w:pPr>
              <w:pStyle w:val="13"/>
            </w:pPr>
            <w:r>
              <w:t>年初预算</w:t>
            </w:r>
          </w:p>
        </w:tc>
      </w:tr>
      <w:tr w14:paraId="36D8A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1748AE"/>
        </w:tc>
        <w:tc>
          <w:tcPr>
            <w:tcW w:w="1276" w:type="dxa"/>
            <w:vAlign w:val="center"/>
          </w:tcPr>
          <w:p w14:paraId="173F817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7DE25A6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13593A1C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5329E047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099D5476">
            <w:pPr>
              <w:pStyle w:val="13"/>
            </w:pPr>
            <w:r>
              <w:t>年初预算</w:t>
            </w:r>
          </w:p>
        </w:tc>
      </w:tr>
      <w:tr w14:paraId="2F79E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28F95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60482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714EB8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6406711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83BA418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6283153A">
            <w:pPr>
              <w:pStyle w:val="13"/>
            </w:pPr>
            <w:r>
              <w:t>年初预算</w:t>
            </w:r>
          </w:p>
        </w:tc>
      </w:tr>
    </w:tbl>
    <w:p w14:paraId="6FE27D8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D87EB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ED8CB34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10.规划展厅布展调整绩效目标表</w:t>
      </w:r>
      <w:bookmarkEnd w:id="1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E059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2C04BD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0F307">
            <w:pPr>
              <w:pStyle w:val="11"/>
            </w:pPr>
            <w:r>
              <w:t>单位：万元</w:t>
            </w:r>
          </w:p>
        </w:tc>
      </w:tr>
      <w:tr w14:paraId="594E2F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9796B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D8D1220">
            <w:pPr>
              <w:pStyle w:val="13"/>
            </w:pPr>
            <w:r>
              <w:t>13020925P00138210003J</w:t>
            </w:r>
          </w:p>
        </w:tc>
        <w:tc>
          <w:tcPr>
            <w:tcW w:w="1587" w:type="dxa"/>
            <w:vAlign w:val="center"/>
          </w:tcPr>
          <w:p w14:paraId="4A29872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27A074">
            <w:pPr>
              <w:pStyle w:val="13"/>
            </w:pPr>
            <w:r>
              <w:t>规划展厅布展调整</w:t>
            </w:r>
          </w:p>
        </w:tc>
      </w:tr>
      <w:tr w14:paraId="7D1542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A0E53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189F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78E8BD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693F85F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409976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2089D8B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99D569">
            <w:pPr>
              <w:pStyle w:val="13"/>
            </w:pPr>
            <w:r>
              <w:t xml:space="preserve"> </w:t>
            </w:r>
          </w:p>
        </w:tc>
      </w:tr>
      <w:tr w14:paraId="008443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C5A0B7"/>
        </w:tc>
        <w:tc>
          <w:tcPr>
            <w:tcW w:w="8618" w:type="dxa"/>
            <w:gridSpan w:val="6"/>
            <w:vAlign w:val="center"/>
          </w:tcPr>
          <w:p w14:paraId="69D86E52">
            <w:pPr>
              <w:pStyle w:val="13"/>
            </w:pPr>
            <w:r>
              <w:t>规划展厅布展调整</w:t>
            </w:r>
          </w:p>
          <w:p w14:paraId="3092ED54">
            <w:pPr>
              <w:pStyle w:val="13"/>
            </w:pPr>
          </w:p>
        </w:tc>
      </w:tr>
      <w:tr w14:paraId="46E9B0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88024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83AA13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2E33F5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BA270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24F5C7E">
            <w:pPr>
              <w:pStyle w:val="14"/>
            </w:pPr>
            <w:r>
              <w:t>12月底</w:t>
            </w:r>
          </w:p>
        </w:tc>
      </w:tr>
      <w:tr w14:paraId="57519C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B4D5BD"/>
        </w:tc>
        <w:tc>
          <w:tcPr>
            <w:tcW w:w="2608" w:type="dxa"/>
            <w:gridSpan w:val="2"/>
            <w:vAlign w:val="center"/>
          </w:tcPr>
          <w:p w14:paraId="08E55A1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04BE888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9215F3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6B6C70E">
            <w:pPr>
              <w:pStyle w:val="15"/>
            </w:pPr>
            <w:r>
              <w:t>100%</w:t>
            </w:r>
          </w:p>
        </w:tc>
      </w:tr>
      <w:tr w14:paraId="7D3632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B65D0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63BA6F4">
            <w:pPr>
              <w:pStyle w:val="13"/>
            </w:pPr>
            <w:r>
              <w:t>1.展厅布展内容政策性、时效性强，需定期更新、维护。</w:t>
            </w:r>
          </w:p>
          <w:p w14:paraId="5926C1EF">
            <w:pPr>
              <w:pStyle w:val="13"/>
            </w:pPr>
          </w:p>
        </w:tc>
      </w:tr>
    </w:tbl>
    <w:p w14:paraId="102D62D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B572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821C0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EB0FE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54A5D4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D162E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2D2B4D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D0D4768">
            <w:pPr>
              <w:pStyle w:val="14"/>
            </w:pPr>
            <w:r>
              <w:t>指标值确定依据</w:t>
            </w:r>
          </w:p>
        </w:tc>
      </w:tr>
      <w:tr w14:paraId="77E75C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663F7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525093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AA1C4A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4279816A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44B879AC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2B10F21E">
            <w:pPr>
              <w:pStyle w:val="13"/>
            </w:pPr>
            <w:r>
              <w:t>年初预算</w:t>
            </w:r>
          </w:p>
        </w:tc>
      </w:tr>
      <w:tr w14:paraId="2A1F36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50616E"/>
        </w:tc>
        <w:tc>
          <w:tcPr>
            <w:tcW w:w="1276" w:type="dxa"/>
            <w:vAlign w:val="center"/>
          </w:tcPr>
          <w:p w14:paraId="5EE7007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43DF29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62885218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6AC19287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5B7C12D2">
            <w:pPr>
              <w:pStyle w:val="13"/>
            </w:pPr>
            <w:r>
              <w:t>年初预算</w:t>
            </w:r>
          </w:p>
        </w:tc>
      </w:tr>
      <w:tr w14:paraId="5D781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EA8582"/>
        </w:tc>
        <w:tc>
          <w:tcPr>
            <w:tcW w:w="1276" w:type="dxa"/>
            <w:vAlign w:val="center"/>
          </w:tcPr>
          <w:p w14:paraId="34A9820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92D98D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68EC3DBE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586FDD9A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34803BA4">
            <w:pPr>
              <w:pStyle w:val="13"/>
            </w:pPr>
            <w:r>
              <w:t>年初预算</w:t>
            </w:r>
          </w:p>
        </w:tc>
      </w:tr>
      <w:tr w14:paraId="32570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D1D304"/>
        </w:tc>
        <w:tc>
          <w:tcPr>
            <w:tcW w:w="1276" w:type="dxa"/>
            <w:vAlign w:val="center"/>
          </w:tcPr>
          <w:p w14:paraId="7AFEC35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F0F13F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19DB317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74F779B7">
            <w:pPr>
              <w:pStyle w:val="13"/>
            </w:pPr>
            <w:r>
              <w:t>30资金成本</w:t>
            </w:r>
          </w:p>
        </w:tc>
        <w:tc>
          <w:tcPr>
            <w:tcW w:w="1843" w:type="dxa"/>
            <w:vAlign w:val="center"/>
          </w:tcPr>
          <w:p w14:paraId="225E8BE8">
            <w:pPr>
              <w:pStyle w:val="13"/>
            </w:pPr>
            <w:r>
              <w:t>年初预算</w:t>
            </w:r>
          </w:p>
        </w:tc>
      </w:tr>
      <w:tr w14:paraId="3C72D2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05CC9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B892D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21FABAE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499C322D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5E34B490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79CC4B88">
            <w:pPr>
              <w:pStyle w:val="13"/>
            </w:pPr>
            <w:r>
              <w:t>年初预算</w:t>
            </w:r>
          </w:p>
        </w:tc>
      </w:tr>
      <w:tr w14:paraId="743059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114B7B"/>
        </w:tc>
        <w:tc>
          <w:tcPr>
            <w:tcW w:w="1276" w:type="dxa"/>
            <w:vAlign w:val="center"/>
          </w:tcPr>
          <w:p w14:paraId="0324517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0291C4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1FAA4484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188C8F1F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0A6459BC">
            <w:pPr>
              <w:pStyle w:val="13"/>
            </w:pPr>
            <w:r>
              <w:t>年初预算</w:t>
            </w:r>
          </w:p>
        </w:tc>
      </w:tr>
      <w:tr w14:paraId="26E87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D45F49"/>
        </w:tc>
        <w:tc>
          <w:tcPr>
            <w:tcW w:w="1276" w:type="dxa"/>
            <w:vAlign w:val="center"/>
          </w:tcPr>
          <w:p w14:paraId="1506A697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B16E529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635A273D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04ADED50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062D596C">
            <w:pPr>
              <w:pStyle w:val="13"/>
            </w:pPr>
            <w:r>
              <w:t>年初预算</w:t>
            </w:r>
          </w:p>
        </w:tc>
      </w:tr>
      <w:tr w14:paraId="0F5E7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874E84"/>
        </w:tc>
        <w:tc>
          <w:tcPr>
            <w:tcW w:w="1276" w:type="dxa"/>
            <w:vAlign w:val="center"/>
          </w:tcPr>
          <w:p w14:paraId="544D433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AD6C51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0626146E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373A9D24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2DD164BE">
            <w:pPr>
              <w:pStyle w:val="13"/>
            </w:pPr>
            <w:r>
              <w:t>年初预算</w:t>
            </w:r>
          </w:p>
        </w:tc>
      </w:tr>
      <w:tr w14:paraId="0731D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190A1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0E2EA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817CC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5CE357A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AE883F4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2A91CABC">
            <w:pPr>
              <w:pStyle w:val="13"/>
            </w:pPr>
            <w:r>
              <w:t>年初预算</w:t>
            </w:r>
          </w:p>
        </w:tc>
      </w:tr>
    </w:tbl>
    <w:p w14:paraId="2243B3B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FFF6FF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B72C12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11.国家安全（保密机要）规划展厅绩效目标表</w:t>
      </w:r>
      <w:bookmarkEnd w:id="13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40B1BB4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FCDC77A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12.国家安全情报信息奖励绩效目标表</w:t>
      </w:r>
      <w:bookmarkEnd w:id="14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244D746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F52D3C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13.国家安全宣传教育培训绩效目标表</w:t>
      </w:r>
      <w:bookmarkEnd w:id="15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5016CD8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5A7BF0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14.机关建设及基层党组织活动经费绩效目标表</w:t>
      </w:r>
      <w:bookmarkEnd w:id="1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3BE32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9A620E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400AF">
            <w:pPr>
              <w:pStyle w:val="11"/>
            </w:pPr>
            <w:r>
              <w:t>单位：万元</w:t>
            </w:r>
          </w:p>
        </w:tc>
      </w:tr>
      <w:tr w14:paraId="3F3A6D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8BAFD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5CD5D42">
            <w:pPr>
              <w:pStyle w:val="13"/>
            </w:pPr>
            <w:r>
              <w:t>13020925P00138410003X</w:t>
            </w:r>
          </w:p>
        </w:tc>
        <w:tc>
          <w:tcPr>
            <w:tcW w:w="1587" w:type="dxa"/>
            <w:vAlign w:val="center"/>
          </w:tcPr>
          <w:p w14:paraId="2E846AE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C17AD9">
            <w:pPr>
              <w:pStyle w:val="13"/>
            </w:pPr>
            <w:r>
              <w:t>机关建设及基层党组织活动经费</w:t>
            </w:r>
          </w:p>
        </w:tc>
      </w:tr>
      <w:tr w14:paraId="5939F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1F767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A6F98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B89694"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4A24DBB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6DCE7AF"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402D929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1190467">
            <w:pPr>
              <w:pStyle w:val="13"/>
            </w:pPr>
            <w:r>
              <w:t xml:space="preserve"> </w:t>
            </w:r>
          </w:p>
        </w:tc>
      </w:tr>
      <w:tr w14:paraId="5A04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FD70DF"/>
        </w:tc>
        <w:tc>
          <w:tcPr>
            <w:tcW w:w="8618" w:type="dxa"/>
            <w:gridSpan w:val="6"/>
            <w:vAlign w:val="center"/>
          </w:tcPr>
          <w:p w14:paraId="47624765">
            <w:pPr>
              <w:pStyle w:val="13"/>
            </w:pPr>
            <w:r>
              <w:t>机关建设及基层党组织活动经费</w:t>
            </w:r>
          </w:p>
          <w:p w14:paraId="671EDAE9">
            <w:pPr>
              <w:pStyle w:val="13"/>
            </w:pPr>
          </w:p>
        </w:tc>
      </w:tr>
      <w:tr w14:paraId="6575E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70AE4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F704E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C84279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01FDC8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6F43F0C">
            <w:pPr>
              <w:pStyle w:val="14"/>
            </w:pPr>
            <w:r>
              <w:t>12月底</w:t>
            </w:r>
          </w:p>
        </w:tc>
      </w:tr>
      <w:tr w14:paraId="38E5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A4F735"/>
        </w:tc>
        <w:tc>
          <w:tcPr>
            <w:tcW w:w="2608" w:type="dxa"/>
            <w:gridSpan w:val="2"/>
            <w:vAlign w:val="center"/>
          </w:tcPr>
          <w:p w14:paraId="313AA3F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C12D5E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DAE0D6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99F4C0F">
            <w:pPr>
              <w:pStyle w:val="15"/>
            </w:pPr>
            <w:r>
              <w:t>100%</w:t>
            </w:r>
          </w:p>
        </w:tc>
      </w:tr>
      <w:tr w14:paraId="2B7A9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D0DF8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E585AE">
            <w:pPr>
              <w:pStyle w:val="13"/>
            </w:pPr>
            <w:r>
              <w:t>1.按规定要求完成机关建设及基层党组织活动</w:t>
            </w:r>
            <w:r>
              <w:tab/>
            </w:r>
            <w:r>
              <w:tab/>
            </w:r>
          </w:p>
          <w:p w14:paraId="7CCF2A07">
            <w:pPr>
              <w:pStyle w:val="13"/>
            </w:pPr>
          </w:p>
          <w:p w14:paraId="32F0E4A2">
            <w:pPr>
              <w:pStyle w:val="13"/>
            </w:pPr>
          </w:p>
        </w:tc>
      </w:tr>
    </w:tbl>
    <w:p w14:paraId="173F22E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9C0C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584E00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67ED60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0ADDC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8D2B28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0E47B9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DBB3DE">
            <w:pPr>
              <w:pStyle w:val="14"/>
            </w:pPr>
            <w:r>
              <w:t>指标值确定依据</w:t>
            </w:r>
          </w:p>
        </w:tc>
      </w:tr>
      <w:tr w14:paraId="5AABA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5D947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5F4802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A57CDB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371FFA60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452B4C39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1648AE79">
            <w:pPr>
              <w:pStyle w:val="13"/>
            </w:pPr>
            <w:r>
              <w:t>年初预算</w:t>
            </w:r>
          </w:p>
        </w:tc>
      </w:tr>
      <w:tr w14:paraId="48CE2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12BB8A"/>
        </w:tc>
        <w:tc>
          <w:tcPr>
            <w:tcW w:w="1276" w:type="dxa"/>
            <w:vAlign w:val="center"/>
          </w:tcPr>
          <w:p w14:paraId="1EAD195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7BECB9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3FBAD58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366F9AA5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1496556B">
            <w:pPr>
              <w:pStyle w:val="13"/>
            </w:pPr>
            <w:r>
              <w:t>年初预算</w:t>
            </w:r>
          </w:p>
        </w:tc>
      </w:tr>
      <w:tr w14:paraId="725BB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084876"/>
        </w:tc>
        <w:tc>
          <w:tcPr>
            <w:tcW w:w="1276" w:type="dxa"/>
            <w:vAlign w:val="center"/>
          </w:tcPr>
          <w:p w14:paraId="088B90F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EF7BFD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397CE613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F6CAB9F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5C5B4B94">
            <w:pPr>
              <w:pStyle w:val="13"/>
            </w:pPr>
            <w:r>
              <w:t>年初预算</w:t>
            </w:r>
          </w:p>
        </w:tc>
      </w:tr>
      <w:tr w14:paraId="63B4A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490983"/>
        </w:tc>
        <w:tc>
          <w:tcPr>
            <w:tcW w:w="1276" w:type="dxa"/>
            <w:vAlign w:val="center"/>
          </w:tcPr>
          <w:p w14:paraId="7919A5B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B1F5BE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3C0691B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24ABFADF">
            <w:pPr>
              <w:pStyle w:val="13"/>
            </w:pPr>
            <w:r>
              <w:t>15资金成本</w:t>
            </w:r>
          </w:p>
        </w:tc>
        <w:tc>
          <w:tcPr>
            <w:tcW w:w="1843" w:type="dxa"/>
            <w:vAlign w:val="center"/>
          </w:tcPr>
          <w:p w14:paraId="1DF16F81">
            <w:pPr>
              <w:pStyle w:val="13"/>
            </w:pPr>
            <w:r>
              <w:t>年初预算</w:t>
            </w:r>
          </w:p>
        </w:tc>
      </w:tr>
      <w:tr w14:paraId="60E6B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5BB7D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0527C3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3DCE24C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316AF5C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309CD64D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1852E6B5">
            <w:pPr>
              <w:pStyle w:val="13"/>
            </w:pPr>
            <w:r>
              <w:t>年初预算</w:t>
            </w:r>
          </w:p>
        </w:tc>
      </w:tr>
      <w:tr w14:paraId="58B91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4B099F"/>
        </w:tc>
        <w:tc>
          <w:tcPr>
            <w:tcW w:w="1276" w:type="dxa"/>
            <w:vAlign w:val="center"/>
          </w:tcPr>
          <w:p w14:paraId="0108924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729881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630A1B5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14566DD5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4464015C">
            <w:pPr>
              <w:pStyle w:val="13"/>
            </w:pPr>
            <w:r>
              <w:t>年初预算</w:t>
            </w:r>
          </w:p>
        </w:tc>
      </w:tr>
      <w:tr w14:paraId="13543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A4B2FA"/>
        </w:tc>
        <w:tc>
          <w:tcPr>
            <w:tcW w:w="1276" w:type="dxa"/>
            <w:vAlign w:val="center"/>
          </w:tcPr>
          <w:p w14:paraId="5971FC1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97E11A9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40E04E79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469363DB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67235335">
            <w:pPr>
              <w:pStyle w:val="13"/>
            </w:pPr>
            <w:r>
              <w:t>年初预算</w:t>
            </w:r>
          </w:p>
        </w:tc>
      </w:tr>
      <w:tr w14:paraId="3962E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8A6D4B"/>
        </w:tc>
        <w:tc>
          <w:tcPr>
            <w:tcW w:w="1276" w:type="dxa"/>
            <w:vAlign w:val="center"/>
          </w:tcPr>
          <w:p w14:paraId="54B24FB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8D1DB25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538F64BA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128F183B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6FECD0ED">
            <w:pPr>
              <w:pStyle w:val="13"/>
            </w:pPr>
            <w:r>
              <w:t>年初预算</w:t>
            </w:r>
          </w:p>
        </w:tc>
      </w:tr>
      <w:tr w14:paraId="4CA9B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5C6A3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ABB51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85114E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523B7AB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9FADD7D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65D726D5">
            <w:pPr>
              <w:pStyle w:val="13"/>
            </w:pPr>
            <w:r>
              <w:t>年初预算</w:t>
            </w:r>
          </w:p>
        </w:tc>
      </w:tr>
    </w:tbl>
    <w:p w14:paraId="0B21155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964B76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3FE564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15.密码通信主渠道建设维护费绩效目标表</w:t>
      </w:r>
      <w:bookmarkEnd w:id="17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058F8F8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C6065E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16.区委及区委办公室组织的其他会议活动绩效目标表</w:t>
      </w:r>
      <w:bookmarkEnd w:id="1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F61BE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5FEAC2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C86C69">
            <w:pPr>
              <w:pStyle w:val="11"/>
            </w:pPr>
            <w:r>
              <w:t>单位：万元</w:t>
            </w:r>
          </w:p>
        </w:tc>
      </w:tr>
      <w:tr w14:paraId="4D2FF1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2FC7E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62CA2E">
            <w:pPr>
              <w:pStyle w:val="13"/>
            </w:pPr>
            <w:r>
              <w:t>13020925P00139010003E</w:t>
            </w:r>
          </w:p>
        </w:tc>
        <w:tc>
          <w:tcPr>
            <w:tcW w:w="1587" w:type="dxa"/>
            <w:vAlign w:val="center"/>
          </w:tcPr>
          <w:p w14:paraId="3B61916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3CA1D11">
            <w:pPr>
              <w:pStyle w:val="13"/>
            </w:pPr>
            <w:r>
              <w:t>区委及区委办公室组织的其他会议活动</w:t>
            </w:r>
          </w:p>
        </w:tc>
      </w:tr>
      <w:tr w14:paraId="3E6449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1AC98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49E6B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663414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4486A23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B93E7B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730379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7A60D4">
            <w:pPr>
              <w:pStyle w:val="13"/>
            </w:pPr>
            <w:r>
              <w:t xml:space="preserve"> </w:t>
            </w:r>
          </w:p>
        </w:tc>
      </w:tr>
      <w:tr w14:paraId="2BA53F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2B5D1E"/>
        </w:tc>
        <w:tc>
          <w:tcPr>
            <w:tcW w:w="8618" w:type="dxa"/>
            <w:gridSpan w:val="6"/>
            <w:vAlign w:val="center"/>
          </w:tcPr>
          <w:p w14:paraId="72EDF8E5">
            <w:pPr>
              <w:pStyle w:val="13"/>
            </w:pPr>
            <w:r>
              <w:t>区委及区委办公室组织的其他会议活动</w:t>
            </w:r>
          </w:p>
          <w:p w14:paraId="38FA802D">
            <w:pPr>
              <w:pStyle w:val="13"/>
            </w:pPr>
          </w:p>
        </w:tc>
      </w:tr>
      <w:tr w14:paraId="43D987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8C49C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C56E0F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69AA0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6F4C32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E2F27E5">
            <w:pPr>
              <w:pStyle w:val="14"/>
            </w:pPr>
            <w:r>
              <w:t>12月底</w:t>
            </w:r>
          </w:p>
        </w:tc>
      </w:tr>
      <w:tr w14:paraId="276EC3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4A0962"/>
        </w:tc>
        <w:tc>
          <w:tcPr>
            <w:tcW w:w="2608" w:type="dxa"/>
            <w:gridSpan w:val="2"/>
            <w:vAlign w:val="center"/>
          </w:tcPr>
          <w:p w14:paraId="2EB0B57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1D30CD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0FBDE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8B23CF4">
            <w:pPr>
              <w:pStyle w:val="15"/>
            </w:pPr>
            <w:r>
              <w:t>100%</w:t>
            </w:r>
          </w:p>
        </w:tc>
      </w:tr>
      <w:tr w14:paraId="08287A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6C050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E32D88F">
            <w:pPr>
              <w:pStyle w:val="13"/>
            </w:pPr>
            <w:r>
              <w:t>1.按规定每年负责组织召开区委常委会等其他二、三类会议活动</w:t>
            </w:r>
          </w:p>
        </w:tc>
      </w:tr>
    </w:tbl>
    <w:p w14:paraId="5CEF693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C2367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C422E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8697E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19FCB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FE095C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95D5C4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42B95D">
            <w:pPr>
              <w:pStyle w:val="14"/>
            </w:pPr>
            <w:r>
              <w:t>指标值确定依据</w:t>
            </w:r>
          </w:p>
        </w:tc>
      </w:tr>
      <w:tr w14:paraId="6029AE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1C4E9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C589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CCF568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3658ECD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4B4268BC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71091008">
            <w:pPr>
              <w:pStyle w:val="13"/>
            </w:pPr>
            <w:r>
              <w:t>年初预算</w:t>
            </w:r>
          </w:p>
        </w:tc>
      </w:tr>
      <w:tr w14:paraId="2D41E8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348C28"/>
        </w:tc>
        <w:tc>
          <w:tcPr>
            <w:tcW w:w="1276" w:type="dxa"/>
            <w:vAlign w:val="center"/>
          </w:tcPr>
          <w:p w14:paraId="4D08FF2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8FCEA8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02EDBFF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466690C9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3423262E">
            <w:pPr>
              <w:pStyle w:val="13"/>
            </w:pPr>
            <w:r>
              <w:t>年初预算</w:t>
            </w:r>
          </w:p>
        </w:tc>
      </w:tr>
      <w:tr w14:paraId="79B278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7A1B56"/>
        </w:tc>
        <w:tc>
          <w:tcPr>
            <w:tcW w:w="1276" w:type="dxa"/>
            <w:vAlign w:val="center"/>
          </w:tcPr>
          <w:p w14:paraId="113AEF7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449DED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73C112FD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506ACB33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7EE5D143">
            <w:pPr>
              <w:pStyle w:val="13"/>
            </w:pPr>
            <w:r>
              <w:t>年初预算</w:t>
            </w:r>
          </w:p>
        </w:tc>
      </w:tr>
      <w:tr w14:paraId="29A38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4E0A4E9"/>
        </w:tc>
        <w:tc>
          <w:tcPr>
            <w:tcW w:w="1276" w:type="dxa"/>
            <w:vAlign w:val="center"/>
          </w:tcPr>
          <w:p w14:paraId="665BFB9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6A4F2A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1208AEA8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F0A21BE">
            <w:pPr>
              <w:pStyle w:val="13"/>
            </w:pPr>
            <w:r>
              <w:t>≥50资金成本</w:t>
            </w:r>
          </w:p>
        </w:tc>
        <w:tc>
          <w:tcPr>
            <w:tcW w:w="1843" w:type="dxa"/>
            <w:vAlign w:val="center"/>
          </w:tcPr>
          <w:p w14:paraId="12760FA4">
            <w:pPr>
              <w:pStyle w:val="13"/>
            </w:pPr>
            <w:r>
              <w:t>年初预算</w:t>
            </w:r>
          </w:p>
        </w:tc>
      </w:tr>
      <w:tr w14:paraId="383CD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57A88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44659A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0418F08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7F84B4D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15A81879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5EB8BB8A">
            <w:pPr>
              <w:pStyle w:val="13"/>
            </w:pPr>
            <w:r>
              <w:t>年初预算</w:t>
            </w:r>
          </w:p>
        </w:tc>
      </w:tr>
      <w:tr w14:paraId="6DBBC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48D488"/>
        </w:tc>
        <w:tc>
          <w:tcPr>
            <w:tcW w:w="1276" w:type="dxa"/>
            <w:vAlign w:val="center"/>
          </w:tcPr>
          <w:p w14:paraId="1FE9A95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58105E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B8BC066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1893ED6D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2E55E903">
            <w:pPr>
              <w:pStyle w:val="13"/>
            </w:pPr>
            <w:r>
              <w:t>年初预算</w:t>
            </w:r>
          </w:p>
        </w:tc>
      </w:tr>
      <w:tr w14:paraId="557C91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C28FF7"/>
        </w:tc>
        <w:tc>
          <w:tcPr>
            <w:tcW w:w="1276" w:type="dxa"/>
            <w:vAlign w:val="center"/>
          </w:tcPr>
          <w:p w14:paraId="3387266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5289342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A8543FE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15EBAC46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7217840F">
            <w:pPr>
              <w:pStyle w:val="13"/>
            </w:pPr>
            <w:r>
              <w:t>年初预算</w:t>
            </w:r>
          </w:p>
        </w:tc>
      </w:tr>
      <w:tr w14:paraId="3F1F1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5AE9D4"/>
        </w:tc>
        <w:tc>
          <w:tcPr>
            <w:tcW w:w="1276" w:type="dxa"/>
            <w:vAlign w:val="center"/>
          </w:tcPr>
          <w:p w14:paraId="1FA49DF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B3DFB08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DFFF5C7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115FE666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1855164D">
            <w:pPr>
              <w:pStyle w:val="13"/>
            </w:pPr>
            <w:r>
              <w:t>年初预算</w:t>
            </w:r>
          </w:p>
        </w:tc>
      </w:tr>
      <w:tr w14:paraId="1C7643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B62B2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5131D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4721F8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777D775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17E12AE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7FAF5CC3">
            <w:pPr>
              <w:pStyle w:val="13"/>
            </w:pPr>
            <w:r>
              <w:t>年初预算</w:t>
            </w:r>
          </w:p>
        </w:tc>
      </w:tr>
    </w:tbl>
    <w:p w14:paraId="0476A16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FAF17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5BD3950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17.区委全会组织筹备经费绩效目标表</w:t>
      </w:r>
      <w:bookmarkEnd w:id="1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965E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63D073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345EE1">
            <w:pPr>
              <w:pStyle w:val="11"/>
            </w:pPr>
            <w:r>
              <w:t>单位：万元</w:t>
            </w:r>
          </w:p>
        </w:tc>
      </w:tr>
      <w:tr w14:paraId="5B7B30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0F853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6598136">
            <w:pPr>
              <w:pStyle w:val="13"/>
            </w:pPr>
            <w:r>
              <w:t>13020925P00138810003L</w:t>
            </w:r>
          </w:p>
        </w:tc>
        <w:tc>
          <w:tcPr>
            <w:tcW w:w="1587" w:type="dxa"/>
            <w:vAlign w:val="center"/>
          </w:tcPr>
          <w:p w14:paraId="2A1A7E7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D1F8CD">
            <w:pPr>
              <w:pStyle w:val="13"/>
            </w:pPr>
            <w:r>
              <w:t>区委全会组织筹备经费</w:t>
            </w:r>
          </w:p>
        </w:tc>
      </w:tr>
      <w:tr w14:paraId="79A7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9D572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F1306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AA18B6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472C4F1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EE2B50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425B7BA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FC0FDB">
            <w:pPr>
              <w:pStyle w:val="13"/>
            </w:pPr>
            <w:r>
              <w:t xml:space="preserve"> </w:t>
            </w:r>
          </w:p>
        </w:tc>
      </w:tr>
      <w:tr w14:paraId="5111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7EC558"/>
        </w:tc>
        <w:tc>
          <w:tcPr>
            <w:tcW w:w="8618" w:type="dxa"/>
            <w:gridSpan w:val="6"/>
            <w:vAlign w:val="center"/>
          </w:tcPr>
          <w:p w14:paraId="3B732FC4">
            <w:pPr>
              <w:pStyle w:val="13"/>
            </w:pPr>
            <w:r>
              <w:t>区委全会组织筹备经费</w:t>
            </w:r>
          </w:p>
          <w:p w14:paraId="5E0B81D8">
            <w:pPr>
              <w:pStyle w:val="13"/>
            </w:pPr>
          </w:p>
        </w:tc>
      </w:tr>
      <w:tr w14:paraId="34F79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D752E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A1F86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FE156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2E32A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0DF1BE">
            <w:pPr>
              <w:pStyle w:val="14"/>
            </w:pPr>
            <w:r>
              <w:t>12月底</w:t>
            </w:r>
          </w:p>
        </w:tc>
      </w:tr>
      <w:tr w14:paraId="7F6A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0790CF"/>
        </w:tc>
        <w:tc>
          <w:tcPr>
            <w:tcW w:w="2608" w:type="dxa"/>
            <w:gridSpan w:val="2"/>
            <w:vAlign w:val="center"/>
          </w:tcPr>
          <w:p w14:paraId="552F9A6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5F8A02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3C5DBF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0F3C780">
            <w:pPr>
              <w:pStyle w:val="15"/>
            </w:pPr>
            <w:r>
              <w:t>100%</w:t>
            </w:r>
          </w:p>
        </w:tc>
      </w:tr>
      <w:tr w14:paraId="79B3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088BB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D27201">
            <w:pPr>
              <w:pStyle w:val="13"/>
            </w:pPr>
            <w:r>
              <w:t>1.按规定完成区委全会组织筹备工作</w:t>
            </w:r>
          </w:p>
        </w:tc>
      </w:tr>
    </w:tbl>
    <w:p w14:paraId="3919403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E68D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5A5DBE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6E7BA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377280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FF1EE1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B7D119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1347CF">
            <w:pPr>
              <w:pStyle w:val="14"/>
            </w:pPr>
            <w:r>
              <w:t>指标值确定依据</w:t>
            </w:r>
          </w:p>
        </w:tc>
      </w:tr>
      <w:tr w14:paraId="0C250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12E9D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9A07C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E7853F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647799EF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6F5357C5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4DE5EBE5">
            <w:pPr>
              <w:pStyle w:val="13"/>
            </w:pPr>
            <w:r>
              <w:t>年初预算</w:t>
            </w:r>
          </w:p>
        </w:tc>
      </w:tr>
      <w:tr w14:paraId="34A57A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57B778"/>
        </w:tc>
        <w:tc>
          <w:tcPr>
            <w:tcW w:w="1276" w:type="dxa"/>
            <w:vAlign w:val="center"/>
          </w:tcPr>
          <w:p w14:paraId="767D4D2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FBE2654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47003331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6D2CEC5E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6625E6AA">
            <w:pPr>
              <w:pStyle w:val="13"/>
            </w:pPr>
            <w:r>
              <w:t>年初预算</w:t>
            </w:r>
          </w:p>
        </w:tc>
      </w:tr>
      <w:tr w14:paraId="19B99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B9481"/>
        </w:tc>
        <w:tc>
          <w:tcPr>
            <w:tcW w:w="1276" w:type="dxa"/>
            <w:vAlign w:val="center"/>
          </w:tcPr>
          <w:p w14:paraId="1D87588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A43C13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3703B4DC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41953A64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4232F34F">
            <w:pPr>
              <w:pStyle w:val="13"/>
            </w:pPr>
            <w:r>
              <w:t>年初预算</w:t>
            </w:r>
          </w:p>
        </w:tc>
      </w:tr>
      <w:tr w14:paraId="794203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DD8D05"/>
        </w:tc>
        <w:tc>
          <w:tcPr>
            <w:tcW w:w="1276" w:type="dxa"/>
            <w:vAlign w:val="center"/>
          </w:tcPr>
          <w:p w14:paraId="66A6C46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15E9E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17710E96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01CDA81">
            <w:pPr>
              <w:pStyle w:val="13"/>
            </w:pPr>
            <w:r>
              <w:t>40资金成本</w:t>
            </w:r>
          </w:p>
        </w:tc>
        <w:tc>
          <w:tcPr>
            <w:tcW w:w="1843" w:type="dxa"/>
            <w:vAlign w:val="center"/>
          </w:tcPr>
          <w:p w14:paraId="01EF75AC">
            <w:pPr>
              <w:pStyle w:val="13"/>
            </w:pPr>
            <w:r>
              <w:t>年初预算</w:t>
            </w:r>
          </w:p>
        </w:tc>
      </w:tr>
      <w:tr w14:paraId="016513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3A9D7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16090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855F8A0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0DD8AC3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072557B9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054816F6">
            <w:pPr>
              <w:pStyle w:val="13"/>
            </w:pPr>
            <w:r>
              <w:t>年初预算</w:t>
            </w:r>
          </w:p>
        </w:tc>
      </w:tr>
      <w:tr w14:paraId="028A6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A0353F"/>
        </w:tc>
        <w:tc>
          <w:tcPr>
            <w:tcW w:w="1276" w:type="dxa"/>
            <w:vAlign w:val="center"/>
          </w:tcPr>
          <w:p w14:paraId="1A7B930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58BA872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55C2F2B4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5EC27A44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44211F44">
            <w:pPr>
              <w:pStyle w:val="13"/>
            </w:pPr>
            <w:r>
              <w:t>年初预算</w:t>
            </w:r>
          </w:p>
        </w:tc>
      </w:tr>
      <w:tr w14:paraId="25297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5CD83A"/>
        </w:tc>
        <w:tc>
          <w:tcPr>
            <w:tcW w:w="1276" w:type="dxa"/>
            <w:vAlign w:val="center"/>
          </w:tcPr>
          <w:p w14:paraId="55DE4A9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5C799BD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DA53F10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5CC1840A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37EC3968">
            <w:pPr>
              <w:pStyle w:val="13"/>
            </w:pPr>
            <w:r>
              <w:t>年初预算</w:t>
            </w:r>
          </w:p>
        </w:tc>
      </w:tr>
      <w:tr w14:paraId="03627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B4ABA3"/>
        </w:tc>
        <w:tc>
          <w:tcPr>
            <w:tcW w:w="1276" w:type="dxa"/>
            <w:vAlign w:val="center"/>
          </w:tcPr>
          <w:p w14:paraId="3F3130E4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F1E428F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587DEC5B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07F4FE18">
            <w:pPr>
              <w:pStyle w:val="13"/>
            </w:pPr>
            <w:r>
              <w:t>100长期使用性</w:t>
            </w:r>
          </w:p>
        </w:tc>
        <w:tc>
          <w:tcPr>
            <w:tcW w:w="1843" w:type="dxa"/>
            <w:vAlign w:val="center"/>
          </w:tcPr>
          <w:p w14:paraId="04393AD4">
            <w:pPr>
              <w:pStyle w:val="13"/>
            </w:pPr>
            <w:r>
              <w:t>年初预算</w:t>
            </w:r>
          </w:p>
        </w:tc>
      </w:tr>
      <w:tr w14:paraId="6C2A9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30964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A99B1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8ACB511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03A544FE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9131A3A">
            <w:pPr>
              <w:pStyle w:val="13"/>
            </w:pPr>
            <w:r>
              <w:t>100满意度</w:t>
            </w:r>
          </w:p>
        </w:tc>
        <w:tc>
          <w:tcPr>
            <w:tcW w:w="1843" w:type="dxa"/>
            <w:vAlign w:val="center"/>
          </w:tcPr>
          <w:p w14:paraId="18711B6B">
            <w:pPr>
              <w:pStyle w:val="13"/>
            </w:pPr>
            <w:r>
              <w:t>年初预算</w:t>
            </w:r>
          </w:p>
        </w:tc>
      </w:tr>
    </w:tbl>
    <w:p w14:paraId="3A34FC6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1A9EA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4F5333D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18.全区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AT</w:t>
      </w:r>
      <w:r>
        <w:rPr>
          <w:rFonts w:ascii="方正仿宋_GBK" w:hAnsi="方正仿宋_GBK" w:eastAsia="方正仿宋_GBK" w:cs="方正仿宋_GBK"/>
          <w:color w:val="000000"/>
          <w:sz w:val="28"/>
        </w:rPr>
        <w:t>绩效目标表</w:t>
      </w:r>
      <w:bookmarkEnd w:id="20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1BC1655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86500A3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19.全市应急值守指挥调度系统绩效目标表</w:t>
      </w:r>
      <w:bookmarkEnd w:id="2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A2408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9F0DAD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ED32F1">
            <w:pPr>
              <w:pStyle w:val="11"/>
            </w:pPr>
            <w:r>
              <w:t>单位：万元</w:t>
            </w:r>
          </w:p>
        </w:tc>
      </w:tr>
      <w:tr w14:paraId="5A68B8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85EDB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A5178D6">
            <w:pPr>
              <w:pStyle w:val="13"/>
            </w:pPr>
            <w:r>
              <w:t>13020925P001398100028</w:t>
            </w:r>
          </w:p>
        </w:tc>
        <w:tc>
          <w:tcPr>
            <w:tcW w:w="1587" w:type="dxa"/>
            <w:vAlign w:val="center"/>
          </w:tcPr>
          <w:p w14:paraId="20031F1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FC0BFA5">
            <w:pPr>
              <w:pStyle w:val="13"/>
            </w:pPr>
            <w:r>
              <w:t>全市应急值守指挥调度系统</w:t>
            </w:r>
          </w:p>
        </w:tc>
      </w:tr>
      <w:tr w14:paraId="28EC3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4C040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D9024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0CB869">
            <w:pPr>
              <w:pStyle w:val="13"/>
            </w:pPr>
            <w:r>
              <w:t>67.80</w:t>
            </w:r>
          </w:p>
        </w:tc>
        <w:tc>
          <w:tcPr>
            <w:tcW w:w="1587" w:type="dxa"/>
            <w:vAlign w:val="center"/>
          </w:tcPr>
          <w:p w14:paraId="2F8B058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18D8727">
            <w:pPr>
              <w:pStyle w:val="13"/>
            </w:pPr>
            <w:r>
              <w:t>67.80</w:t>
            </w:r>
          </w:p>
        </w:tc>
        <w:tc>
          <w:tcPr>
            <w:tcW w:w="1276" w:type="dxa"/>
            <w:vAlign w:val="center"/>
          </w:tcPr>
          <w:p w14:paraId="75A7813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BF9D9E">
            <w:pPr>
              <w:pStyle w:val="13"/>
            </w:pPr>
            <w:r>
              <w:t xml:space="preserve"> </w:t>
            </w:r>
          </w:p>
        </w:tc>
      </w:tr>
      <w:tr w14:paraId="23B5B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2B6CAA"/>
        </w:tc>
        <w:tc>
          <w:tcPr>
            <w:tcW w:w="8618" w:type="dxa"/>
            <w:gridSpan w:val="6"/>
            <w:vAlign w:val="center"/>
          </w:tcPr>
          <w:p w14:paraId="65ADE0C6">
            <w:pPr>
              <w:pStyle w:val="13"/>
            </w:pPr>
            <w:r>
              <w:t>全市应急值守指挥调度系统</w:t>
            </w:r>
          </w:p>
          <w:p w14:paraId="3E9FF86B">
            <w:pPr>
              <w:pStyle w:val="13"/>
            </w:pPr>
          </w:p>
        </w:tc>
      </w:tr>
      <w:tr w14:paraId="1DFC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95A25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DBCF45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808170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A9DC15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98B5C6">
            <w:pPr>
              <w:pStyle w:val="14"/>
            </w:pPr>
            <w:r>
              <w:t>12月底</w:t>
            </w:r>
          </w:p>
        </w:tc>
      </w:tr>
      <w:tr w14:paraId="190A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E33A43"/>
        </w:tc>
        <w:tc>
          <w:tcPr>
            <w:tcW w:w="2608" w:type="dxa"/>
            <w:gridSpan w:val="2"/>
            <w:vAlign w:val="center"/>
          </w:tcPr>
          <w:p w14:paraId="6834DE1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D6F53F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C46FDDC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3A3EED7">
            <w:pPr>
              <w:pStyle w:val="15"/>
            </w:pPr>
            <w:r>
              <w:t>100%</w:t>
            </w:r>
          </w:p>
        </w:tc>
      </w:tr>
      <w:tr w14:paraId="5EE8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7D88F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750D223">
            <w:pPr>
              <w:pStyle w:val="13"/>
            </w:pPr>
            <w:r>
              <w:t>1.按规定要求完成全市应急值守指挥调度系统</w:t>
            </w:r>
          </w:p>
          <w:p w14:paraId="6194A9A0">
            <w:pPr>
              <w:pStyle w:val="13"/>
            </w:pPr>
          </w:p>
        </w:tc>
      </w:tr>
    </w:tbl>
    <w:p w14:paraId="086D42A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9AE9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F3C2DB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5E6241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FE5E3F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EFEA9C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CCA76D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FAD4255">
            <w:pPr>
              <w:pStyle w:val="14"/>
            </w:pPr>
            <w:r>
              <w:t>指标值确定依据</w:t>
            </w:r>
          </w:p>
        </w:tc>
      </w:tr>
      <w:tr w14:paraId="7DB52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F294A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90222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D7AD63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8C7BB8E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43D301E7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77D3353D">
            <w:pPr>
              <w:pStyle w:val="13"/>
            </w:pPr>
            <w:r>
              <w:t>年初预算</w:t>
            </w:r>
          </w:p>
        </w:tc>
      </w:tr>
      <w:tr w14:paraId="7B607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3A6D45"/>
        </w:tc>
        <w:tc>
          <w:tcPr>
            <w:tcW w:w="1276" w:type="dxa"/>
            <w:vAlign w:val="center"/>
          </w:tcPr>
          <w:p w14:paraId="75E1DFE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4A6B94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9157D9E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7A0D4221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33D4E4EC">
            <w:pPr>
              <w:pStyle w:val="13"/>
            </w:pPr>
            <w:r>
              <w:t>年初预算</w:t>
            </w:r>
          </w:p>
        </w:tc>
      </w:tr>
      <w:tr w14:paraId="6DD7B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132664"/>
        </w:tc>
        <w:tc>
          <w:tcPr>
            <w:tcW w:w="1276" w:type="dxa"/>
            <w:vAlign w:val="center"/>
          </w:tcPr>
          <w:p w14:paraId="4C7A93C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208628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19303D72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39B1D65B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1CE64894">
            <w:pPr>
              <w:pStyle w:val="13"/>
            </w:pPr>
            <w:r>
              <w:t>年初预算</w:t>
            </w:r>
          </w:p>
        </w:tc>
      </w:tr>
      <w:tr w14:paraId="77EE7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EF252B"/>
        </w:tc>
        <w:tc>
          <w:tcPr>
            <w:tcW w:w="1276" w:type="dxa"/>
            <w:vAlign w:val="center"/>
          </w:tcPr>
          <w:p w14:paraId="6A0BDA2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D3A3E5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F441413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37C4C835">
            <w:pPr>
              <w:pStyle w:val="13"/>
            </w:pPr>
            <w:r>
              <w:t>67.8资金成本</w:t>
            </w:r>
          </w:p>
        </w:tc>
        <w:tc>
          <w:tcPr>
            <w:tcW w:w="1843" w:type="dxa"/>
            <w:vAlign w:val="center"/>
          </w:tcPr>
          <w:p w14:paraId="70E40D5B">
            <w:pPr>
              <w:pStyle w:val="13"/>
            </w:pPr>
            <w:r>
              <w:t>年初预算</w:t>
            </w:r>
          </w:p>
        </w:tc>
      </w:tr>
      <w:tr w14:paraId="5CF3E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6C307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7AE71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DE1F792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45D3EA7D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793F8B42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0E61ED96">
            <w:pPr>
              <w:pStyle w:val="13"/>
            </w:pPr>
            <w:r>
              <w:t>年初预算</w:t>
            </w:r>
          </w:p>
        </w:tc>
      </w:tr>
      <w:tr w14:paraId="2D176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644E64"/>
        </w:tc>
        <w:tc>
          <w:tcPr>
            <w:tcW w:w="1276" w:type="dxa"/>
            <w:vAlign w:val="center"/>
          </w:tcPr>
          <w:p w14:paraId="41E5FD3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340B3F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7711F289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35BEAE42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207BCE4E">
            <w:pPr>
              <w:pStyle w:val="13"/>
            </w:pPr>
            <w:r>
              <w:t>年初预算</w:t>
            </w:r>
          </w:p>
        </w:tc>
      </w:tr>
      <w:tr w14:paraId="0B958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9783A2"/>
        </w:tc>
        <w:tc>
          <w:tcPr>
            <w:tcW w:w="1276" w:type="dxa"/>
            <w:vAlign w:val="center"/>
          </w:tcPr>
          <w:p w14:paraId="34BA028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1BE66B5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0FD3E03E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2C9BD372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66EDB2B2">
            <w:pPr>
              <w:pStyle w:val="13"/>
            </w:pPr>
            <w:r>
              <w:t>年初预算</w:t>
            </w:r>
          </w:p>
        </w:tc>
      </w:tr>
      <w:tr w14:paraId="71E23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E8B6B4"/>
        </w:tc>
        <w:tc>
          <w:tcPr>
            <w:tcW w:w="1276" w:type="dxa"/>
            <w:vAlign w:val="center"/>
          </w:tcPr>
          <w:p w14:paraId="2129360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54345C6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53B2DD73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16D5D930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184A43B2">
            <w:pPr>
              <w:pStyle w:val="13"/>
            </w:pPr>
            <w:r>
              <w:t>年初预算</w:t>
            </w:r>
          </w:p>
        </w:tc>
      </w:tr>
      <w:tr w14:paraId="68998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6402F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62346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47D2BD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A71D97F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5CEF602C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64106541">
            <w:pPr>
              <w:pStyle w:val="13"/>
            </w:pPr>
            <w:r>
              <w:t>年初预算</w:t>
            </w:r>
          </w:p>
        </w:tc>
      </w:tr>
    </w:tbl>
    <w:p w14:paraId="6E97B8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F002B8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F30BD1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20.热线服务专项经费绩效目标表</w:t>
      </w:r>
      <w:bookmarkEnd w:id="2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CA281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021272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FD3D12">
            <w:pPr>
              <w:pStyle w:val="11"/>
            </w:pPr>
            <w:r>
              <w:t>单位：万元</w:t>
            </w:r>
          </w:p>
        </w:tc>
      </w:tr>
      <w:tr w14:paraId="277521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A2AE9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7BB8974">
            <w:pPr>
              <w:pStyle w:val="13"/>
            </w:pPr>
            <w:r>
              <w:t>13020925P001380100037</w:t>
            </w:r>
          </w:p>
        </w:tc>
        <w:tc>
          <w:tcPr>
            <w:tcW w:w="1587" w:type="dxa"/>
            <w:vAlign w:val="center"/>
          </w:tcPr>
          <w:p w14:paraId="63E01F2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579D93A">
            <w:pPr>
              <w:pStyle w:val="13"/>
            </w:pPr>
            <w:r>
              <w:t>热线服务专项经费</w:t>
            </w:r>
          </w:p>
        </w:tc>
      </w:tr>
      <w:tr w14:paraId="4BEA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A776D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6B2C4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C8E83C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1C93D34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94B58A6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7BC2C26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46FE068">
            <w:pPr>
              <w:pStyle w:val="13"/>
            </w:pPr>
            <w:r>
              <w:t xml:space="preserve"> </w:t>
            </w:r>
          </w:p>
        </w:tc>
      </w:tr>
      <w:tr w14:paraId="1F9F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1FE73C"/>
        </w:tc>
        <w:tc>
          <w:tcPr>
            <w:tcW w:w="8618" w:type="dxa"/>
            <w:gridSpan w:val="6"/>
            <w:vAlign w:val="center"/>
          </w:tcPr>
          <w:p w14:paraId="45F990C3">
            <w:pPr>
              <w:pStyle w:val="13"/>
            </w:pPr>
            <w:r>
              <w:t>热线服务专项经费</w:t>
            </w:r>
          </w:p>
          <w:p w14:paraId="59A7359E">
            <w:pPr>
              <w:pStyle w:val="13"/>
            </w:pPr>
          </w:p>
        </w:tc>
      </w:tr>
      <w:tr w14:paraId="5E0F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CFC0C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EB242D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2AC696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87608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CFABD0B">
            <w:pPr>
              <w:pStyle w:val="14"/>
            </w:pPr>
            <w:r>
              <w:t>12月底</w:t>
            </w:r>
          </w:p>
        </w:tc>
      </w:tr>
      <w:tr w14:paraId="4BEB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3DFE57"/>
        </w:tc>
        <w:tc>
          <w:tcPr>
            <w:tcW w:w="2608" w:type="dxa"/>
            <w:gridSpan w:val="2"/>
            <w:vAlign w:val="center"/>
          </w:tcPr>
          <w:p w14:paraId="386E107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57FCC6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905AD06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42F45AA">
            <w:pPr>
              <w:pStyle w:val="15"/>
            </w:pPr>
            <w:r>
              <w:t>100%</w:t>
            </w:r>
          </w:p>
        </w:tc>
      </w:tr>
      <w:tr w14:paraId="1FD2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FCA61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F7BBB67">
            <w:pPr>
              <w:pStyle w:val="13"/>
            </w:pPr>
            <w:r>
              <w:t>1.按规定要求完成热线服务专项经费</w:t>
            </w:r>
            <w:r>
              <w:tab/>
            </w:r>
            <w:r>
              <w:tab/>
            </w:r>
            <w:r>
              <w:tab/>
            </w:r>
          </w:p>
          <w:p w14:paraId="5026615D">
            <w:pPr>
              <w:pStyle w:val="13"/>
            </w:pPr>
          </w:p>
          <w:p w14:paraId="7D60AD3D">
            <w:pPr>
              <w:pStyle w:val="13"/>
            </w:pPr>
          </w:p>
        </w:tc>
      </w:tr>
    </w:tbl>
    <w:p w14:paraId="354DE4A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A946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253CB3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DCF1B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84437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F0D3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800B7A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E61452B">
            <w:pPr>
              <w:pStyle w:val="14"/>
            </w:pPr>
            <w:r>
              <w:t>指标值确定依据</w:t>
            </w:r>
          </w:p>
        </w:tc>
      </w:tr>
      <w:tr w14:paraId="0BA6E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D1CA1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2ED14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3892A3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95D53EB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4260E527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3E63F9C5">
            <w:pPr>
              <w:pStyle w:val="13"/>
            </w:pPr>
            <w:r>
              <w:t>年初预算</w:t>
            </w:r>
          </w:p>
        </w:tc>
      </w:tr>
      <w:tr w14:paraId="7C794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CA7EBF"/>
        </w:tc>
        <w:tc>
          <w:tcPr>
            <w:tcW w:w="1276" w:type="dxa"/>
            <w:vAlign w:val="center"/>
          </w:tcPr>
          <w:p w14:paraId="5945E4F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343EE1D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56CCEB4A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78F8682A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0A3A4DF9">
            <w:pPr>
              <w:pStyle w:val="13"/>
            </w:pPr>
            <w:r>
              <w:t>年初预算</w:t>
            </w:r>
          </w:p>
        </w:tc>
      </w:tr>
      <w:tr w14:paraId="0D41CE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B2890D"/>
        </w:tc>
        <w:tc>
          <w:tcPr>
            <w:tcW w:w="1276" w:type="dxa"/>
            <w:vAlign w:val="center"/>
          </w:tcPr>
          <w:p w14:paraId="0FA8F71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9C68F2A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57BF40CA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3E4EE144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4E6CA627">
            <w:pPr>
              <w:pStyle w:val="13"/>
            </w:pPr>
            <w:r>
              <w:t>年初预算</w:t>
            </w:r>
          </w:p>
        </w:tc>
      </w:tr>
      <w:tr w14:paraId="4F4B9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0F22A8"/>
        </w:tc>
        <w:tc>
          <w:tcPr>
            <w:tcW w:w="1276" w:type="dxa"/>
            <w:vAlign w:val="center"/>
          </w:tcPr>
          <w:p w14:paraId="561E527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F53076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8E66125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789EBA8">
            <w:pPr>
              <w:pStyle w:val="13"/>
            </w:pPr>
            <w:r>
              <w:t>40资金成本</w:t>
            </w:r>
          </w:p>
        </w:tc>
        <w:tc>
          <w:tcPr>
            <w:tcW w:w="1843" w:type="dxa"/>
            <w:vAlign w:val="center"/>
          </w:tcPr>
          <w:p w14:paraId="6B4D7CF0">
            <w:pPr>
              <w:pStyle w:val="13"/>
            </w:pPr>
            <w:r>
              <w:t>年初预算</w:t>
            </w:r>
          </w:p>
        </w:tc>
      </w:tr>
      <w:tr w14:paraId="5369C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8A408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0C390F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9613249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0ACB5B6F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70E0E9B5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0E954D45">
            <w:pPr>
              <w:pStyle w:val="13"/>
            </w:pPr>
            <w:r>
              <w:t>年初预算</w:t>
            </w:r>
          </w:p>
        </w:tc>
      </w:tr>
      <w:tr w14:paraId="2357A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6CC50F"/>
        </w:tc>
        <w:tc>
          <w:tcPr>
            <w:tcW w:w="1276" w:type="dxa"/>
            <w:vAlign w:val="center"/>
          </w:tcPr>
          <w:p w14:paraId="5B2D23B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20904F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CAD7D71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49655765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570A7A5A">
            <w:pPr>
              <w:pStyle w:val="13"/>
            </w:pPr>
            <w:r>
              <w:t>年初预算</w:t>
            </w:r>
          </w:p>
        </w:tc>
      </w:tr>
      <w:tr w14:paraId="45DEFB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B2FEFB"/>
        </w:tc>
        <w:tc>
          <w:tcPr>
            <w:tcW w:w="1276" w:type="dxa"/>
            <w:vAlign w:val="center"/>
          </w:tcPr>
          <w:p w14:paraId="6D053D82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F2B9206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137CEA9F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33FAF487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13475803">
            <w:pPr>
              <w:pStyle w:val="13"/>
            </w:pPr>
            <w:r>
              <w:t>年初预算</w:t>
            </w:r>
          </w:p>
        </w:tc>
      </w:tr>
      <w:tr w14:paraId="2E1EAD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EE4A48"/>
        </w:tc>
        <w:tc>
          <w:tcPr>
            <w:tcW w:w="1276" w:type="dxa"/>
            <w:vAlign w:val="center"/>
          </w:tcPr>
          <w:p w14:paraId="368E8ED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AAB1025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46A61ABE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2162EF62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756AE932">
            <w:pPr>
              <w:pStyle w:val="13"/>
            </w:pPr>
            <w:r>
              <w:t>年初预算</w:t>
            </w:r>
          </w:p>
        </w:tc>
      </w:tr>
      <w:tr w14:paraId="5929C8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69D68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47C87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1CDFF0C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DFC9473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4256D95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30168B8F">
            <w:pPr>
              <w:pStyle w:val="13"/>
            </w:pPr>
            <w:r>
              <w:t>年初预算</w:t>
            </w:r>
          </w:p>
        </w:tc>
      </w:tr>
    </w:tbl>
    <w:p w14:paraId="7A234E3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49B2E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5EA83F">
      <w:pPr>
        <w:spacing w:before="0" w:after="0"/>
        <w:ind w:firstLine="560"/>
        <w:jc w:val="left"/>
        <w:outlineLvl w:val="3"/>
        <w:rPr>
          <w:rFonts w:hint="default" w:eastAsia="方正仿宋_GBK"/>
          <w:lang w:val="en-US" w:eastAsia="zh-CN"/>
        </w:rPr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21.涉密载体销毁中心绩效目标表</w:t>
      </w:r>
      <w:bookmarkEnd w:id="2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(涉密）</w:t>
      </w:r>
    </w:p>
    <w:p w14:paraId="16CBD58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DDB3BA5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22.省、市、区联通（小鱼）视频会议系统绩效目标表</w:t>
      </w:r>
      <w:bookmarkEnd w:id="2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14A9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546C41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BAD8F5">
            <w:pPr>
              <w:pStyle w:val="11"/>
            </w:pPr>
            <w:r>
              <w:t>单位：万元</w:t>
            </w:r>
          </w:p>
        </w:tc>
      </w:tr>
      <w:tr w14:paraId="56C0D3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49431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037AC97">
            <w:pPr>
              <w:pStyle w:val="13"/>
            </w:pPr>
            <w:r>
              <w:t>13020925P00132410002Y</w:t>
            </w:r>
          </w:p>
        </w:tc>
        <w:tc>
          <w:tcPr>
            <w:tcW w:w="1587" w:type="dxa"/>
            <w:vAlign w:val="center"/>
          </w:tcPr>
          <w:p w14:paraId="24F3491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44F77D">
            <w:pPr>
              <w:pStyle w:val="13"/>
            </w:pPr>
            <w:r>
              <w:t>省、市、区联通（小鱼）视频会议系统</w:t>
            </w:r>
          </w:p>
        </w:tc>
      </w:tr>
      <w:tr w14:paraId="36E632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81F8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C3AFB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FA6EDE"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 w14:paraId="6DE5000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F9F23C"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14:paraId="455F598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E15166">
            <w:pPr>
              <w:pStyle w:val="13"/>
            </w:pPr>
            <w:r>
              <w:t xml:space="preserve"> </w:t>
            </w:r>
          </w:p>
        </w:tc>
      </w:tr>
      <w:tr w14:paraId="4E85FD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EF8D41"/>
        </w:tc>
        <w:tc>
          <w:tcPr>
            <w:tcW w:w="8618" w:type="dxa"/>
            <w:gridSpan w:val="6"/>
            <w:vAlign w:val="center"/>
          </w:tcPr>
          <w:p w14:paraId="636B36E7">
            <w:pPr>
              <w:pStyle w:val="13"/>
            </w:pPr>
            <w:r>
              <w:t>省、市、区联通（小鱼）视频会议系统</w:t>
            </w:r>
          </w:p>
          <w:p w14:paraId="122D540C">
            <w:pPr>
              <w:pStyle w:val="13"/>
            </w:pPr>
          </w:p>
        </w:tc>
      </w:tr>
      <w:tr w14:paraId="6E94D2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A3F1A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9B08D1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76DF11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3F24D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74D5C31">
            <w:pPr>
              <w:pStyle w:val="14"/>
            </w:pPr>
            <w:r>
              <w:t>12月底</w:t>
            </w:r>
          </w:p>
        </w:tc>
      </w:tr>
      <w:tr w14:paraId="19DAE6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CB5A2C"/>
        </w:tc>
        <w:tc>
          <w:tcPr>
            <w:tcW w:w="2608" w:type="dxa"/>
            <w:gridSpan w:val="2"/>
            <w:vAlign w:val="center"/>
          </w:tcPr>
          <w:p w14:paraId="497AAE0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4CE4C5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D647E8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AEAA9E6">
            <w:pPr>
              <w:pStyle w:val="15"/>
            </w:pPr>
            <w:r>
              <w:t>100%</w:t>
            </w:r>
          </w:p>
        </w:tc>
      </w:tr>
      <w:tr w14:paraId="438EEB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E376B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B07E3FE">
            <w:pPr>
              <w:pStyle w:val="13"/>
            </w:pPr>
            <w:r>
              <w:t>1.省、市、区联通（小鱼）视频会议系统</w:t>
            </w:r>
          </w:p>
          <w:p w14:paraId="29CD372D">
            <w:pPr>
              <w:pStyle w:val="13"/>
            </w:pPr>
          </w:p>
        </w:tc>
      </w:tr>
    </w:tbl>
    <w:p w14:paraId="23AED84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55290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67F0E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BD9B2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47FA2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8710D2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0A2133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84BD738">
            <w:pPr>
              <w:pStyle w:val="14"/>
            </w:pPr>
            <w:r>
              <w:t>指标值确定依据</w:t>
            </w:r>
          </w:p>
        </w:tc>
      </w:tr>
      <w:tr w14:paraId="4015D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1B907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8A51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193AA6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3FB4B985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0B667668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5B22D098">
            <w:pPr>
              <w:pStyle w:val="13"/>
            </w:pPr>
            <w:r>
              <w:t>年初预算</w:t>
            </w:r>
          </w:p>
        </w:tc>
      </w:tr>
      <w:tr w14:paraId="30AFAE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41000F"/>
        </w:tc>
        <w:tc>
          <w:tcPr>
            <w:tcW w:w="1276" w:type="dxa"/>
            <w:vAlign w:val="center"/>
          </w:tcPr>
          <w:p w14:paraId="7823F8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02FD62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930DE6D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583547BE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7D1F3230">
            <w:pPr>
              <w:pStyle w:val="13"/>
            </w:pPr>
            <w:r>
              <w:t>年初预算</w:t>
            </w:r>
          </w:p>
        </w:tc>
      </w:tr>
      <w:tr w14:paraId="61545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965AC4"/>
        </w:tc>
        <w:tc>
          <w:tcPr>
            <w:tcW w:w="1276" w:type="dxa"/>
            <w:vAlign w:val="center"/>
          </w:tcPr>
          <w:p w14:paraId="5EDA663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7283CC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00F39A2A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78A83900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1BE6A1A2">
            <w:pPr>
              <w:pStyle w:val="13"/>
            </w:pPr>
            <w:r>
              <w:t>年初预算</w:t>
            </w:r>
          </w:p>
        </w:tc>
      </w:tr>
      <w:tr w14:paraId="0D498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E1786F"/>
        </w:tc>
        <w:tc>
          <w:tcPr>
            <w:tcW w:w="1276" w:type="dxa"/>
            <w:vAlign w:val="center"/>
          </w:tcPr>
          <w:p w14:paraId="3130C51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7CAED3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AADCFD2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7DC7207">
            <w:pPr>
              <w:pStyle w:val="13"/>
            </w:pPr>
            <w:r>
              <w:t>48资金成本</w:t>
            </w:r>
          </w:p>
        </w:tc>
        <w:tc>
          <w:tcPr>
            <w:tcW w:w="1843" w:type="dxa"/>
            <w:vAlign w:val="center"/>
          </w:tcPr>
          <w:p w14:paraId="4A6132CC">
            <w:pPr>
              <w:pStyle w:val="13"/>
            </w:pPr>
            <w:r>
              <w:t>年初预算</w:t>
            </w:r>
          </w:p>
        </w:tc>
      </w:tr>
      <w:tr w14:paraId="00B65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A29BA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DDDC4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917AFA0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63DCFAFC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504F2F84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05161D6C">
            <w:pPr>
              <w:pStyle w:val="13"/>
            </w:pPr>
            <w:r>
              <w:t>年初预算</w:t>
            </w:r>
          </w:p>
        </w:tc>
      </w:tr>
      <w:tr w14:paraId="7A64C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B4EB95"/>
        </w:tc>
        <w:tc>
          <w:tcPr>
            <w:tcW w:w="1276" w:type="dxa"/>
            <w:vAlign w:val="center"/>
          </w:tcPr>
          <w:p w14:paraId="384328B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A7E7BA9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451200BE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2F892BA7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1DB77BB2">
            <w:pPr>
              <w:pStyle w:val="13"/>
            </w:pPr>
            <w:r>
              <w:t>年初预算</w:t>
            </w:r>
          </w:p>
        </w:tc>
      </w:tr>
      <w:tr w14:paraId="2FE4A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CB4C6B"/>
        </w:tc>
        <w:tc>
          <w:tcPr>
            <w:tcW w:w="1276" w:type="dxa"/>
            <w:vAlign w:val="center"/>
          </w:tcPr>
          <w:p w14:paraId="75DFDFA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5DA3961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6A78594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1B0168E3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220D5AFA">
            <w:pPr>
              <w:pStyle w:val="13"/>
            </w:pPr>
            <w:r>
              <w:t>年初预算</w:t>
            </w:r>
          </w:p>
        </w:tc>
      </w:tr>
      <w:tr w14:paraId="429957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E713C7"/>
        </w:tc>
        <w:tc>
          <w:tcPr>
            <w:tcW w:w="1276" w:type="dxa"/>
            <w:vAlign w:val="center"/>
          </w:tcPr>
          <w:p w14:paraId="1383445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56C740F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84E8BD6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58DAD9C1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6FEB4339">
            <w:pPr>
              <w:pStyle w:val="13"/>
            </w:pPr>
            <w:r>
              <w:t>年初预算</w:t>
            </w:r>
          </w:p>
        </w:tc>
      </w:tr>
      <w:tr w14:paraId="6A5C8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F843B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B0279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7960B5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3CB4E59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06D4376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7000937C">
            <w:pPr>
              <w:pStyle w:val="13"/>
            </w:pPr>
            <w:r>
              <w:t>年初预算</w:t>
            </w:r>
          </w:p>
        </w:tc>
      </w:tr>
    </w:tbl>
    <w:p w14:paraId="2DAE904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1CF66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B8C775"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23.网络设备购置及软件更新升级服务费绩效目标表</w:t>
      </w:r>
      <w:bookmarkEnd w:id="2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2704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D99CB6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C3B841">
            <w:pPr>
              <w:pStyle w:val="11"/>
            </w:pPr>
            <w:r>
              <w:t>单位：万元</w:t>
            </w:r>
          </w:p>
        </w:tc>
      </w:tr>
      <w:tr w14:paraId="739A65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8EDA4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9D9BEE7">
            <w:pPr>
              <w:pStyle w:val="13"/>
            </w:pPr>
            <w:r>
              <w:t>13020925P00144610002G</w:t>
            </w:r>
          </w:p>
        </w:tc>
        <w:tc>
          <w:tcPr>
            <w:tcW w:w="1587" w:type="dxa"/>
            <w:vAlign w:val="center"/>
          </w:tcPr>
          <w:p w14:paraId="74020EF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5B4CCE">
            <w:pPr>
              <w:pStyle w:val="13"/>
            </w:pPr>
            <w:r>
              <w:t>网络设备购置及软件更新升级服务费</w:t>
            </w:r>
          </w:p>
        </w:tc>
      </w:tr>
      <w:tr w14:paraId="65B1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DDD02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EC468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8D64F88">
            <w:pPr>
              <w:pStyle w:val="13"/>
            </w:pPr>
            <w:r>
              <w:t>48.00</w:t>
            </w:r>
          </w:p>
        </w:tc>
        <w:tc>
          <w:tcPr>
            <w:tcW w:w="1587" w:type="dxa"/>
            <w:vAlign w:val="center"/>
          </w:tcPr>
          <w:p w14:paraId="05FBCF7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3AF0B49">
            <w:pPr>
              <w:pStyle w:val="13"/>
            </w:pPr>
            <w:r>
              <w:t>48.00</w:t>
            </w:r>
          </w:p>
        </w:tc>
        <w:tc>
          <w:tcPr>
            <w:tcW w:w="1276" w:type="dxa"/>
            <w:vAlign w:val="center"/>
          </w:tcPr>
          <w:p w14:paraId="39962AE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C24DF22">
            <w:pPr>
              <w:pStyle w:val="13"/>
            </w:pPr>
            <w:r>
              <w:t xml:space="preserve"> </w:t>
            </w:r>
          </w:p>
        </w:tc>
      </w:tr>
      <w:tr w14:paraId="40AA0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F84329"/>
        </w:tc>
        <w:tc>
          <w:tcPr>
            <w:tcW w:w="8618" w:type="dxa"/>
            <w:gridSpan w:val="6"/>
            <w:vAlign w:val="center"/>
          </w:tcPr>
          <w:p w14:paraId="1C240AA1">
            <w:pPr>
              <w:pStyle w:val="13"/>
            </w:pPr>
            <w:r>
              <w:t>"网络设备购置及软件更新升级服务费"</w:t>
            </w:r>
          </w:p>
          <w:p w14:paraId="2013D0C9">
            <w:pPr>
              <w:pStyle w:val="13"/>
            </w:pPr>
          </w:p>
        </w:tc>
      </w:tr>
      <w:tr w14:paraId="1CF35B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7C705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73F018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3A9B4E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4F5289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29FA8AF">
            <w:pPr>
              <w:pStyle w:val="14"/>
            </w:pPr>
            <w:r>
              <w:t>12月底</w:t>
            </w:r>
          </w:p>
        </w:tc>
      </w:tr>
      <w:tr w14:paraId="78503A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606357"/>
        </w:tc>
        <w:tc>
          <w:tcPr>
            <w:tcW w:w="2608" w:type="dxa"/>
            <w:gridSpan w:val="2"/>
            <w:vAlign w:val="center"/>
          </w:tcPr>
          <w:p w14:paraId="7026D55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88145A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9D1912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F59945B">
            <w:pPr>
              <w:pStyle w:val="15"/>
            </w:pPr>
            <w:r>
              <w:t>100%</w:t>
            </w:r>
          </w:p>
        </w:tc>
      </w:tr>
      <w:tr w14:paraId="6D48C19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AB009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2723DC3">
            <w:pPr>
              <w:pStyle w:val="13"/>
            </w:pPr>
            <w:r>
              <w:t>1.用于置业大厦主机房网络设备、网络安全设备、无线网络设备及办公设备以及软件的购置更新，共计48万元。其中：（1）设备购置费用（含设备购置、软件购置）：29万元/年；（2）系统软件、应用软件升级、维护、维修、改造等费用19元/年。</w:t>
            </w:r>
          </w:p>
          <w:p w14:paraId="3A9CDA9D">
            <w:pPr>
              <w:pStyle w:val="13"/>
            </w:pPr>
          </w:p>
        </w:tc>
      </w:tr>
    </w:tbl>
    <w:p w14:paraId="5F482C2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BD49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FBEE2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6315E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15833F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1C016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EF319C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175E5BA">
            <w:pPr>
              <w:pStyle w:val="14"/>
            </w:pPr>
            <w:r>
              <w:t>指标值确定依据</w:t>
            </w:r>
          </w:p>
        </w:tc>
      </w:tr>
      <w:tr w14:paraId="03C72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59AC9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908154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D18CF6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19447E15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1BDD409B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3F7EDE06">
            <w:pPr>
              <w:pStyle w:val="13"/>
            </w:pPr>
            <w:r>
              <w:t>年初预算</w:t>
            </w:r>
          </w:p>
        </w:tc>
      </w:tr>
      <w:tr w14:paraId="3BCC4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34FA97"/>
        </w:tc>
        <w:tc>
          <w:tcPr>
            <w:tcW w:w="1276" w:type="dxa"/>
            <w:vAlign w:val="center"/>
          </w:tcPr>
          <w:p w14:paraId="2425B5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ED6E99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39D9D9D0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19A7DE68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0455ABBF">
            <w:pPr>
              <w:pStyle w:val="13"/>
            </w:pPr>
            <w:r>
              <w:t>年初预算</w:t>
            </w:r>
          </w:p>
        </w:tc>
      </w:tr>
      <w:tr w14:paraId="45961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A53E05"/>
        </w:tc>
        <w:tc>
          <w:tcPr>
            <w:tcW w:w="1276" w:type="dxa"/>
            <w:vAlign w:val="center"/>
          </w:tcPr>
          <w:p w14:paraId="7359CC0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405259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561D1E81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8A29358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60FD9D1E">
            <w:pPr>
              <w:pStyle w:val="13"/>
            </w:pPr>
            <w:r>
              <w:t>年初预算</w:t>
            </w:r>
          </w:p>
        </w:tc>
      </w:tr>
      <w:tr w14:paraId="02E9C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455EA4"/>
        </w:tc>
        <w:tc>
          <w:tcPr>
            <w:tcW w:w="1276" w:type="dxa"/>
            <w:vAlign w:val="center"/>
          </w:tcPr>
          <w:p w14:paraId="28ED9C3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5EC2A2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9FFCAEC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3F46254">
            <w:pPr>
              <w:pStyle w:val="13"/>
            </w:pPr>
            <w:r>
              <w:t>48资金成本</w:t>
            </w:r>
          </w:p>
        </w:tc>
        <w:tc>
          <w:tcPr>
            <w:tcW w:w="1843" w:type="dxa"/>
            <w:vAlign w:val="center"/>
          </w:tcPr>
          <w:p w14:paraId="53C52F77">
            <w:pPr>
              <w:pStyle w:val="13"/>
            </w:pPr>
            <w:r>
              <w:t>年初预算</w:t>
            </w:r>
          </w:p>
        </w:tc>
      </w:tr>
      <w:tr w14:paraId="1E5BB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507C3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232A51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896318D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0DFC1A12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0D1CD21C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4333539D">
            <w:pPr>
              <w:pStyle w:val="13"/>
            </w:pPr>
            <w:r>
              <w:t>年初预算</w:t>
            </w:r>
          </w:p>
        </w:tc>
      </w:tr>
      <w:tr w14:paraId="13688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295B71"/>
        </w:tc>
        <w:tc>
          <w:tcPr>
            <w:tcW w:w="1276" w:type="dxa"/>
            <w:vAlign w:val="center"/>
          </w:tcPr>
          <w:p w14:paraId="2F9BAE7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9C52357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6B2B5F59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0881C220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1E9D413D">
            <w:pPr>
              <w:pStyle w:val="13"/>
            </w:pPr>
            <w:r>
              <w:t>年初预算</w:t>
            </w:r>
          </w:p>
        </w:tc>
      </w:tr>
      <w:tr w14:paraId="56FD3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7863A1"/>
        </w:tc>
        <w:tc>
          <w:tcPr>
            <w:tcW w:w="1276" w:type="dxa"/>
            <w:vAlign w:val="center"/>
          </w:tcPr>
          <w:p w14:paraId="0816AFB8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EE3442A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6260FD16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4167E3FF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5455BF70">
            <w:pPr>
              <w:pStyle w:val="13"/>
            </w:pPr>
            <w:r>
              <w:t>年初预算</w:t>
            </w:r>
          </w:p>
        </w:tc>
      </w:tr>
      <w:tr w14:paraId="3BAFD0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B190A2"/>
        </w:tc>
        <w:tc>
          <w:tcPr>
            <w:tcW w:w="1276" w:type="dxa"/>
            <w:vAlign w:val="center"/>
          </w:tcPr>
          <w:p w14:paraId="40A28C2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ADA76CA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6E42CA73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5CF7F448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720856B1">
            <w:pPr>
              <w:pStyle w:val="13"/>
            </w:pPr>
            <w:r>
              <w:t>年初预算</w:t>
            </w:r>
          </w:p>
        </w:tc>
      </w:tr>
      <w:tr w14:paraId="288448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5CFB7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ADB4E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2D411A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3BDC8F8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FC4E0C6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401AE981">
            <w:pPr>
              <w:pStyle w:val="13"/>
            </w:pPr>
            <w:r>
              <w:t>年初预算</w:t>
            </w:r>
          </w:p>
        </w:tc>
      </w:tr>
    </w:tbl>
    <w:p w14:paraId="1D87665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8267C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AAA605"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24.网络维护费绩效目标表</w:t>
      </w:r>
      <w:bookmarkEnd w:id="2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FED7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E23038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63CEA7">
            <w:pPr>
              <w:pStyle w:val="11"/>
            </w:pPr>
            <w:r>
              <w:t>单位：万元</w:t>
            </w:r>
          </w:p>
        </w:tc>
      </w:tr>
      <w:tr w14:paraId="3A4839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BCC3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A5473AA">
            <w:pPr>
              <w:pStyle w:val="13"/>
            </w:pPr>
            <w:r>
              <w:t>13020925P00132010001L</w:t>
            </w:r>
          </w:p>
        </w:tc>
        <w:tc>
          <w:tcPr>
            <w:tcW w:w="1587" w:type="dxa"/>
            <w:vAlign w:val="center"/>
          </w:tcPr>
          <w:p w14:paraId="7CB9506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723A5DD">
            <w:pPr>
              <w:pStyle w:val="13"/>
            </w:pPr>
            <w:r>
              <w:t>网络维护费</w:t>
            </w:r>
          </w:p>
        </w:tc>
      </w:tr>
      <w:tr w14:paraId="113BD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1F074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99E4A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3CE65A">
            <w:pPr>
              <w:pStyle w:val="13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14:paraId="4D95C4E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B4D47B2"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14:paraId="70EB01D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5A0A0D2">
            <w:pPr>
              <w:pStyle w:val="13"/>
            </w:pPr>
            <w:r>
              <w:t xml:space="preserve"> </w:t>
            </w:r>
          </w:p>
        </w:tc>
      </w:tr>
      <w:tr w14:paraId="3B221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39D5E2"/>
        </w:tc>
        <w:tc>
          <w:tcPr>
            <w:tcW w:w="8618" w:type="dxa"/>
            <w:gridSpan w:val="6"/>
            <w:vAlign w:val="center"/>
          </w:tcPr>
          <w:p w14:paraId="67FB6B0F">
            <w:pPr>
              <w:pStyle w:val="13"/>
            </w:pPr>
            <w:r>
              <w:t>网络维护费</w:t>
            </w:r>
          </w:p>
        </w:tc>
      </w:tr>
      <w:tr w14:paraId="4E1B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C6C20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EDA8BE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2AC04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59B31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C7AF22F">
            <w:pPr>
              <w:pStyle w:val="14"/>
            </w:pPr>
            <w:r>
              <w:t>12月底</w:t>
            </w:r>
          </w:p>
        </w:tc>
      </w:tr>
      <w:tr w14:paraId="681C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9BD64F"/>
        </w:tc>
        <w:tc>
          <w:tcPr>
            <w:tcW w:w="2608" w:type="dxa"/>
            <w:gridSpan w:val="2"/>
            <w:vAlign w:val="center"/>
          </w:tcPr>
          <w:p w14:paraId="7162A31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868C85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962EA4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A55E026">
            <w:pPr>
              <w:pStyle w:val="15"/>
            </w:pPr>
            <w:r>
              <w:t>100%</w:t>
            </w:r>
          </w:p>
        </w:tc>
      </w:tr>
      <w:tr w14:paraId="0424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51D7E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D7C003E">
            <w:pPr>
              <w:pStyle w:val="13"/>
            </w:pPr>
            <w:r>
              <w:t>1.按规定要求完成网络维护</w:t>
            </w:r>
            <w:r>
              <w:tab/>
            </w:r>
            <w:r>
              <w:tab/>
            </w:r>
            <w:r>
              <w:tab/>
            </w:r>
          </w:p>
          <w:p w14:paraId="37E395A7">
            <w:pPr>
              <w:pStyle w:val="13"/>
            </w:pPr>
          </w:p>
          <w:p w14:paraId="79A59A0B">
            <w:pPr>
              <w:pStyle w:val="13"/>
            </w:pPr>
          </w:p>
        </w:tc>
      </w:tr>
    </w:tbl>
    <w:p w14:paraId="39853A5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ED28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136CF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92D88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EC586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826A17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051E27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372DF2A">
            <w:pPr>
              <w:pStyle w:val="14"/>
            </w:pPr>
            <w:r>
              <w:t>指标值确定依据</w:t>
            </w:r>
          </w:p>
        </w:tc>
      </w:tr>
      <w:tr w14:paraId="2A915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57C8C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D83ED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54B5FB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6AED174E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095A296F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536C5FE2">
            <w:pPr>
              <w:pStyle w:val="13"/>
            </w:pPr>
            <w:r>
              <w:t>年初预算</w:t>
            </w:r>
          </w:p>
        </w:tc>
      </w:tr>
      <w:tr w14:paraId="12630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52C61F"/>
        </w:tc>
        <w:tc>
          <w:tcPr>
            <w:tcW w:w="1276" w:type="dxa"/>
            <w:vAlign w:val="center"/>
          </w:tcPr>
          <w:p w14:paraId="6C2DDA9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415CE3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3FF2B45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41F633B4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58EF08D5">
            <w:pPr>
              <w:pStyle w:val="13"/>
            </w:pPr>
            <w:r>
              <w:t>年初预算</w:t>
            </w:r>
          </w:p>
        </w:tc>
      </w:tr>
      <w:tr w14:paraId="68E03A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C451E1"/>
        </w:tc>
        <w:tc>
          <w:tcPr>
            <w:tcW w:w="1276" w:type="dxa"/>
            <w:vAlign w:val="center"/>
          </w:tcPr>
          <w:p w14:paraId="56F9D51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D185F5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3551969D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484B349B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72AEA79C">
            <w:pPr>
              <w:pStyle w:val="13"/>
            </w:pPr>
            <w:r>
              <w:t>年初预算</w:t>
            </w:r>
          </w:p>
        </w:tc>
      </w:tr>
      <w:tr w14:paraId="4C8F1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C340F3"/>
        </w:tc>
        <w:tc>
          <w:tcPr>
            <w:tcW w:w="1276" w:type="dxa"/>
            <w:vAlign w:val="center"/>
          </w:tcPr>
          <w:p w14:paraId="69EBD68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17129E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CA56FA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3E7C7B88">
            <w:pPr>
              <w:pStyle w:val="13"/>
            </w:pPr>
            <w:r>
              <w:t>42资金成本</w:t>
            </w:r>
          </w:p>
        </w:tc>
        <w:tc>
          <w:tcPr>
            <w:tcW w:w="1843" w:type="dxa"/>
            <w:vAlign w:val="center"/>
          </w:tcPr>
          <w:p w14:paraId="07B6F8F9">
            <w:pPr>
              <w:pStyle w:val="13"/>
            </w:pPr>
            <w:r>
              <w:t>年初预算</w:t>
            </w:r>
          </w:p>
        </w:tc>
      </w:tr>
      <w:tr w14:paraId="52FF5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0230E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B3A49D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6A286C3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7A51A1E2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0CAAC265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4AC9F9FE">
            <w:pPr>
              <w:pStyle w:val="13"/>
            </w:pPr>
            <w:r>
              <w:t>年初预算</w:t>
            </w:r>
          </w:p>
        </w:tc>
      </w:tr>
      <w:tr w14:paraId="2A15C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2733B3"/>
        </w:tc>
        <w:tc>
          <w:tcPr>
            <w:tcW w:w="1276" w:type="dxa"/>
            <w:vAlign w:val="center"/>
          </w:tcPr>
          <w:p w14:paraId="0525D13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5029AF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52BC1B54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3FE41514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6D9A4BA6">
            <w:pPr>
              <w:pStyle w:val="13"/>
            </w:pPr>
            <w:r>
              <w:t>年初预算</w:t>
            </w:r>
          </w:p>
        </w:tc>
      </w:tr>
      <w:tr w14:paraId="106C9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0D1BE5"/>
        </w:tc>
        <w:tc>
          <w:tcPr>
            <w:tcW w:w="1276" w:type="dxa"/>
            <w:vAlign w:val="center"/>
          </w:tcPr>
          <w:p w14:paraId="7FB068D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5BA1EE1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71E7184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37152D92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13954F97">
            <w:pPr>
              <w:pStyle w:val="13"/>
            </w:pPr>
            <w:r>
              <w:t>年初预算</w:t>
            </w:r>
          </w:p>
        </w:tc>
      </w:tr>
      <w:tr w14:paraId="485C2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3EFBCA"/>
        </w:tc>
        <w:tc>
          <w:tcPr>
            <w:tcW w:w="1276" w:type="dxa"/>
            <w:vAlign w:val="center"/>
          </w:tcPr>
          <w:p w14:paraId="064FFA0A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6247996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08233CAB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469D46FC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72E221D8">
            <w:pPr>
              <w:pStyle w:val="13"/>
            </w:pPr>
            <w:r>
              <w:t>年初预算</w:t>
            </w:r>
          </w:p>
        </w:tc>
      </w:tr>
      <w:tr w14:paraId="5CF98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D0283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45563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71A7CB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CE3F82F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80CD02A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6AFB5528">
            <w:pPr>
              <w:pStyle w:val="13"/>
            </w:pPr>
            <w:r>
              <w:t>年初预算</w:t>
            </w:r>
          </w:p>
        </w:tc>
      </w:tr>
    </w:tbl>
    <w:p w14:paraId="251E186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038A1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2E6DF3"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25.网络租赁费绩效目标表</w:t>
      </w:r>
      <w:bookmarkEnd w:id="2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079A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B096BD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E8E05F">
            <w:pPr>
              <w:pStyle w:val="11"/>
            </w:pPr>
            <w:r>
              <w:t>单位：万元</w:t>
            </w:r>
          </w:p>
        </w:tc>
      </w:tr>
      <w:tr w14:paraId="646786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237B7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6F6EC4">
            <w:pPr>
              <w:pStyle w:val="13"/>
            </w:pPr>
            <w:r>
              <w:t>13020925P00024110001E</w:t>
            </w:r>
          </w:p>
        </w:tc>
        <w:tc>
          <w:tcPr>
            <w:tcW w:w="1587" w:type="dxa"/>
            <w:vAlign w:val="center"/>
          </w:tcPr>
          <w:p w14:paraId="54FC330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39D087">
            <w:pPr>
              <w:pStyle w:val="13"/>
            </w:pPr>
            <w:r>
              <w:t>网络租赁费</w:t>
            </w:r>
          </w:p>
        </w:tc>
      </w:tr>
      <w:tr w14:paraId="6749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E9EF2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698FC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79FA84B"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5764FAF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ABD201"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645198A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55E661F">
            <w:pPr>
              <w:pStyle w:val="13"/>
            </w:pPr>
            <w:r>
              <w:t xml:space="preserve"> </w:t>
            </w:r>
          </w:p>
        </w:tc>
      </w:tr>
      <w:tr w14:paraId="38565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D53ECB"/>
        </w:tc>
        <w:tc>
          <w:tcPr>
            <w:tcW w:w="8618" w:type="dxa"/>
            <w:gridSpan w:val="6"/>
            <w:vAlign w:val="center"/>
          </w:tcPr>
          <w:p w14:paraId="6EFBB466">
            <w:pPr>
              <w:pStyle w:val="13"/>
            </w:pPr>
            <w:r>
              <w:t>网络租赁费</w:t>
            </w:r>
          </w:p>
        </w:tc>
      </w:tr>
      <w:tr w14:paraId="522BB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86B25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4F5F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64EAA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C756A6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2E8005A">
            <w:pPr>
              <w:pStyle w:val="14"/>
            </w:pPr>
            <w:r>
              <w:t>12月底</w:t>
            </w:r>
          </w:p>
        </w:tc>
      </w:tr>
      <w:tr w14:paraId="4D02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5932C5"/>
        </w:tc>
        <w:tc>
          <w:tcPr>
            <w:tcW w:w="2608" w:type="dxa"/>
            <w:gridSpan w:val="2"/>
            <w:vAlign w:val="center"/>
          </w:tcPr>
          <w:p w14:paraId="4C513FC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0A0A7A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5250444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1C377E5">
            <w:pPr>
              <w:pStyle w:val="15"/>
            </w:pPr>
            <w:r>
              <w:t>100%</w:t>
            </w:r>
          </w:p>
        </w:tc>
      </w:tr>
      <w:tr w14:paraId="6AC7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86E2D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593CA87">
            <w:pPr>
              <w:pStyle w:val="13"/>
            </w:pPr>
            <w:r>
              <w:t>1.按规定要求完成网络租赁费</w:t>
            </w:r>
            <w:r>
              <w:tab/>
            </w:r>
            <w:r>
              <w:tab/>
            </w:r>
            <w:r>
              <w:tab/>
            </w:r>
          </w:p>
          <w:p w14:paraId="5C7F3640">
            <w:pPr>
              <w:pStyle w:val="13"/>
            </w:pPr>
          </w:p>
          <w:p w14:paraId="2B6C7C89">
            <w:pPr>
              <w:pStyle w:val="13"/>
            </w:pPr>
          </w:p>
        </w:tc>
      </w:tr>
    </w:tbl>
    <w:p w14:paraId="741C9A9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2B8B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27887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99C6F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8D8ED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6160C9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C6800A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5CD4D0">
            <w:pPr>
              <w:pStyle w:val="14"/>
            </w:pPr>
            <w:r>
              <w:t>指标值确定依据</w:t>
            </w:r>
          </w:p>
        </w:tc>
      </w:tr>
      <w:tr w14:paraId="2B538D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1B54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5CBE5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D79C62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0C2D23E8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7889859E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6C21968C">
            <w:pPr>
              <w:pStyle w:val="13"/>
            </w:pPr>
            <w:r>
              <w:t>年初预算</w:t>
            </w:r>
          </w:p>
        </w:tc>
      </w:tr>
      <w:tr w14:paraId="070C2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6571C2"/>
        </w:tc>
        <w:tc>
          <w:tcPr>
            <w:tcW w:w="1276" w:type="dxa"/>
            <w:vAlign w:val="center"/>
          </w:tcPr>
          <w:p w14:paraId="3E2F9FB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7320E6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781C21AA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72047ED3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560F42EF">
            <w:pPr>
              <w:pStyle w:val="13"/>
            </w:pPr>
            <w:r>
              <w:t>年初预算</w:t>
            </w:r>
          </w:p>
        </w:tc>
      </w:tr>
      <w:tr w14:paraId="3F077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E56FA8"/>
        </w:tc>
        <w:tc>
          <w:tcPr>
            <w:tcW w:w="1276" w:type="dxa"/>
            <w:vAlign w:val="center"/>
          </w:tcPr>
          <w:p w14:paraId="66184D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730F25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0C6251AB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E43ACB2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50857DC7">
            <w:pPr>
              <w:pStyle w:val="13"/>
            </w:pPr>
            <w:r>
              <w:t>年初预算</w:t>
            </w:r>
          </w:p>
        </w:tc>
      </w:tr>
      <w:tr w14:paraId="539C1D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47FE4F"/>
        </w:tc>
        <w:tc>
          <w:tcPr>
            <w:tcW w:w="1276" w:type="dxa"/>
            <w:vAlign w:val="center"/>
          </w:tcPr>
          <w:p w14:paraId="3AFB308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6CE2BC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0F6CEDCE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0CEE2F2">
            <w:pPr>
              <w:pStyle w:val="13"/>
            </w:pPr>
            <w:r>
              <w:t>45资金成本</w:t>
            </w:r>
          </w:p>
        </w:tc>
        <w:tc>
          <w:tcPr>
            <w:tcW w:w="1843" w:type="dxa"/>
            <w:vAlign w:val="center"/>
          </w:tcPr>
          <w:p w14:paraId="5A949F7B">
            <w:pPr>
              <w:pStyle w:val="13"/>
            </w:pPr>
            <w:r>
              <w:t>年初预算</w:t>
            </w:r>
          </w:p>
        </w:tc>
      </w:tr>
      <w:tr w14:paraId="490C2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F727F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26AB42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419B8AD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0FE2527C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0124C536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0F135B5B">
            <w:pPr>
              <w:pStyle w:val="13"/>
            </w:pPr>
            <w:r>
              <w:t>年初预算</w:t>
            </w:r>
          </w:p>
        </w:tc>
      </w:tr>
      <w:tr w14:paraId="70C8DF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E5076C"/>
        </w:tc>
        <w:tc>
          <w:tcPr>
            <w:tcW w:w="1276" w:type="dxa"/>
            <w:vAlign w:val="center"/>
          </w:tcPr>
          <w:p w14:paraId="2DF007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E0E4A14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7E1A57D2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34B5B862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49BBB765">
            <w:pPr>
              <w:pStyle w:val="13"/>
            </w:pPr>
            <w:r>
              <w:t>年初预算</w:t>
            </w:r>
          </w:p>
        </w:tc>
      </w:tr>
      <w:tr w14:paraId="2AA628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9AD9EB"/>
        </w:tc>
        <w:tc>
          <w:tcPr>
            <w:tcW w:w="1276" w:type="dxa"/>
            <w:vAlign w:val="center"/>
          </w:tcPr>
          <w:p w14:paraId="73BA87D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3CDFF96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7DBC5D69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587A2E93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748DBED6">
            <w:pPr>
              <w:pStyle w:val="13"/>
            </w:pPr>
            <w:r>
              <w:t>年初预算</w:t>
            </w:r>
          </w:p>
        </w:tc>
      </w:tr>
      <w:tr w14:paraId="2AA23B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F2EEAC"/>
        </w:tc>
        <w:tc>
          <w:tcPr>
            <w:tcW w:w="1276" w:type="dxa"/>
            <w:vAlign w:val="center"/>
          </w:tcPr>
          <w:p w14:paraId="03532EF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7C31D8C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BA1B09D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477FA7DB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650C587E">
            <w:pPr>
              <w:pStyle w:val="13"/>
            </w:pPr>
            <w:r>
              <w:t>年初预算</w:t>
            </w:r>
          </w:p>
        </w:tc>
      </w:tr>
      <w:tr w14:paraId="2B9FB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95767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15B37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FAEF3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75946C0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5E852C28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37BD8E58">
            <w:pPr>
              <w:pStyle w:val="13"/>
            </w:pPr>
            <w:r>
              <w:t>年初预算</w:t>
            </w:r>
          </w:p>
        </w:tc>
      </w:tr>
    </w:tbl>
    <w:p w14:paraId="7F0311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625799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0BE712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26.乡镇通信费绩效目标表</w:t>
      </w:r>
      <w:bookmarkEnd w:id="28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7EA5A26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491BFFA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27.应急密码通信系统建设绩效目标表</w:t>
      </w:r>
      <w:bookmarkEnd w:id="29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4F8697E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15FBC20"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28.迎各级领导、各界人士参观检查、对接洽谈工作经费绩效目标表</w:t>
      </w:r>
      <w:bookmarkEnd w:id="30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16B11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4896F5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6A913C">
            <w:pPr>
              <w:pStyle w:val="11"/>
            </w:pPr>
            <w:r>
              <w:t>单位：万元</w:t>
            </w:r>
          </w:p>
        </w:tc>
      </w:tr>
      <w:tr w14:paraId="6B2FCB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000BB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C12240">
            <w:pPr>
              <w:pStyle w:val="13"/>
            </w:pPr>
            <w:r>
              <w:t>13020925P00139210003R</w:t>
            </w:r>
          </w:p>
        </w:tc>
        <w:tc>
          <w:tcPr>
            <w:tcW w:w="1587" w:type="dxa"/>
            <w:vAlign w:val="center"/>
          </w:tcPr>
          <w:p w14:paraId="458906C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FEB55C7">
            <w:pPr>
              <w:pStyle w:val="13"/>
            </w:pPr>
            <w:r>
              <w:t>迎各级领导、各界人士参观检查、对接洽谈工作经费</w:t>
            </w:r>
          </w:p>
        </w:tc>
      </w:tr>
      <w:tr w14:paraId="3BC6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E5086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03BB8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016313">
            <w:pPr>
              <w:pStyle w:val="13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14:paraId="64347B9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E7C3898">
            <w:pPr>
              <w:pStyle w:val="13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14:paraId="1F61F14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95FF65B">
            <w:pPr>
              <w:pStyle w:val="13"/>
            </w:pPr>
            <w:r>
              <w:t xml:space="preserve"> </w:t>
            </w:r>
          </w:p>
        </w:tc>
      </w:tr>
      <w:tr w14:paraId="44C06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D7E26D"/>
        </w:tc>
        <w:tc>
          <w:tcPr>
            <w:tcW w:w="8618" w:type="dxa"/>
            <w:gridSpan w:val="6"/>
            <w:vAlign w:val="center"/>
          </w:tcPr>
          <w:p w14:paraId="706A84F5">
            <w:pPr>
              <w:pStyle w:val="13"/>
            </w:pPr>
            <w:r>
              <w:t>迎各级领导、各界人士参观检查、对接洽谈工作经费</w:t>
            </w:r>
          </w:p>
          <w:p w14:paraId="16A6183B">
            <w:pPr>
              <w:pStyle w:val="13"/>
            </w:pPr>
          </w:p>
        </w:tc>
      </w:tr>
      <w:tr w14:paraId="0C06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09893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5ABE8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ABD6CD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3417D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7168ED">
            <w:pPr>
              <w:pStyle w:val="14"/>
            </w:pPr>
            <w:r>
              <w:t>12月底</w:t>
            </w:r>
          </w:p>
        </w:tc>
      </w:tr>
      <w:tr w14:paraId="0C7E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FE1B41"/>
        </w:tc>
        <w:tc>
          <w:tcPr>
            <w:tcW w:w="2608" w:type="dxa"/>
            <w:gridSpan w:val="2"/>
            <w:vAlign w:val="center"/>
          </w:tcPr>
          <w:p w14:paraId="4D055CF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868E8A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91584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B2CDF71">
            <w:pPr>
              <w:pStyle w:val="15"/>
            </w:pPr>
            <w:r>
              <w:t>100%</w:t>
            </w:r>
          </w:p>
        </w:tc>
      </w:tr>
      <w:tr w14:paraId="2323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C2033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BEB88A1">
            <w:pPr>
              <w:pStyle w:val="13"/>
            </w:pPr>
            <w:r>
              <w:t>1.按规定完成各项公务接待工作</w:t>
            </w:r>
          </w:p>
        </w:tc>
      </w:tr>
    </w:tbl>
    <w:p w14:paraId="110226B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04849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CB61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CD4E4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8734D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280552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3D4211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C7B521C">
            <w:pPr>
              <w:pStyle w:val="14"/>
            </w:pPr>
            <w:r>
              <w:t>指标值确定依据</w:t>
            </w:r>
          </w:p>
        </w:tc>
      </w:tr>
      <w:tr w14:paraId="2BA13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D472A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8050D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54EE2F6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F615B7E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2FEF17F5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0E1DD0DB">
            <w:pPr>
              <w:pStyle w:val="13"/>
            </w:pPr>
            <w:r>
              <w:t>年初预算</w:t>
            </w:r>
          </w:p>
        </w:tc>
      </w:tr>
      <w:tr w14:paraId="4BF37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144075"/>
        </w:tc>
        <w:tc>
          <w:tcPr>
            <w:tcW w:w="1276" w:type="dxa"/>
            <w:vAlign w:val="center"/>
          </w:tcPr>
          <w:p w14:paraId="6415BD9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7865215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219A5D8C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3FB46637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63BB09FB">
            <w:pPr>
              <w:pStyle w:val="13"/>
            </w:pPr>
            <w:r>
              <w:t>年初预算</w:t>
            </w:r>
          </w:p>
        </w:tc>
      </w:tr>
      <w:tr w14:paraId="6D0D3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F3EFEB"/>
        </w:tc>
        <w:tc>
          <w:tcPr>
            <w:tcW w:w="1276" w:type="dxa"/>
            <w:vAlign w:val="center"/>
          </w:tcPr>
          <w:p w14:paraId="0C9930E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BF6673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4973759A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222F4943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0E71D3A6">
            <w:pPr>
              <w:pStyle w:val="13"/>
            </w:pPr>
            <w:r>
              <w:t>年初预算</w:t>
            </w:r>
          </w:p>
        </w:tc>
      </w:tr>
      <w:tr w14:paraId="12F43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FCDF5E"/>
        </w:tc>
        <w:tc>
          <w:tcPr>
            <w:tcW w:w="1276" w:type="dxa"/>
            <w:vAlign w:val="center"/>
          </w:tcPr>
          <w:p w14:paraId="25D6CD6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48B204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34A98FDD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BAF4018">
            <w:pPr>
              <w:pStyle w:val="13"/>
            </w:pPr>
            <w:r>
              <w:t>75资金成本</w:t>
            </w:r>
          </w:p>
        </w:tc>
        <w:tc>
          <w:tcPr>
            <w:tcW w:w="1843" w:type="dxa"/>
            <w:vAlign w:val="center"/>
          </w:tcPr>
          <w:p w14:paraId="0D183162">
            <w:pPr>
              <w:pStyle w:val="13"/>
            </w:pPr>
            <w:r>
              <w:t>年初预算</w:t>
            </w:r>
          </w:p>
        </w:tc>
      </w:tr>
      <w:tr w14:paraId="37AE4B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C5BB8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BA1AB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8A54804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6576DA11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3B312987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78AC15DD">
            <w:pPr>
              <w:pStyle w:val="13"/>
            </w:pPr>
            <w:r>
              <w:t>年初预算</w:t>
            </w:r>
          </w:p>
        </w:tc>
      </w:tr>
      <w:tr w14:paraId="611B3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C7E9F3"/>
        </w:tc>
        <w:tc>
          <w:tcPr>
            <w:tcW w:w="1276" w:type="dxa"/>
            <w:vAlign w:val="center"/>
          </w:tcPr>
          <w:p w14:paraId="1348AF6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3D4316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5950140A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3B3EFB2A">
            <w:pPr>
              <w:pStyle w:val="13"/>
            </w:pPr>
            <w:r>
              <w:t>100社会效益</w:t>
            </w:r>
          </w:p>
        </w:tc>
        <w:tc>
          <w:tcPr>
            <w:tcW w:w="1843" w:type="dxa"/>
            <w:vAlign w:val="center"/>
          </w:tcPr>
          <w:p w14:paraId="78DA062A">
            <w:pPr>
              <w:pStyle w:val="13"/>
            </w:pPr>
            <w:r>
              <w:t>年初预算</w:t>
            </w:r>
          </w:p>
        </w:tc>
      </w:tr>
      <w:tr w14:paraId="1CB65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4608F1"/>
        </w:tc>
        <w:tc>
          <w:tcPr>
            <w:tcW w:w="1276" w:type="dxa"/>
            <w:vAlign w:val="center"/>
          </w:tcPr>
          <w:p w14:paraId="0021C1E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EA6FB4E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3068BBEF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31DCCF98">
            <w:pPr>
              <w:pStyle w:val="13"/>
            </w:pPr>
            <w:r>
              <w:t>100改善生态环境质量</w:t>
            </w:r>
          </w:p>
        </w:tc>
        <w:tc>
          <w:tcPr>
            <w:tcW w:w="1843" w:type="dxa"/>
            <w:vAlign w:val="center"/>
          </w:tcPr>
          <w:p w14:paraId="664F546C">
            <w:pPr>
              <w:pStyle w:val="13"/>
            </w:pPr>
            <w:r>
              <w:t>年初预算</w:t>
            </w:r>
          </w:p>
        </w:tc>
      </w:tr>
      <w:tr w14:paraId="0C072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6295E8"/>
        </w:tc>
        <w:tc>
          <w:tcPr>
            <w:tcW w:w="1276" w:type="dxa"/>
            <w:vAlign w:val="center"/>
          </w:tcPr>
          <w:p w14:paraId="4EEDC58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F2339A3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74CF4895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091EF881">
            <w:pPr>
              <w:pStyle w:val="13"/>
            </w:pPr>
            <w:r>
              <w:t>100长期使用性</w:t>
            </w:r>
          </w:p>
        </w:tc>
        <w:tc>
          <w:tcPr>
            <w:tcW w:w="1843" w:type="dxa"/>
            <w:vAlign w:val="center"/>
          </w:tcPr>
          <w:p w14:paraId="7D3B704B">
            <w:pPr>
              <w:pStyle w:val="13"/>
            </w:pPr>
            <w:r>
              <w:t>年初预算</w:t>
            </w:r>
          </w:p>
        </w:tc>
      </w:tr>
      <w:tr w14:paraId="622748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D28B3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A8C7B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DF5FD5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0FB6B8F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03904AF4">
            <w:pPr>
              <w:pStyle w:val="13"/>
            </w:pPr>
            <w:r>
              <w:t>100满意度</w:t>
            </w:r>
          </w:p>
        </w:tc>
        <w:tc>
          <w:tcPr>
            <w:tcW w:w="1843" w:type="dxa"/>
            <w:vAlign w:val="center"/>
          </w:tcPr>
          <w:p w14:paraId="1EF67928">
            <w:pPr>
              <w:pStyle w:val="13"/>
            </w:pPr>
            <w:r>
              <w:t>年初预算</w:t>
            </w:r>
          </w:p>
        </w:tc>
      </w:tr>
    </w:tbl>
    <w:p w14:paraId="581F5E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C2B0D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315F225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29.值班（加班）费绩效目标表</w:t>
      </w:r>
      <w:bookmarkEnd w:id="31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439513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EEBBEC"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30.重要活动期间（备用会议系统）视频会议相关经费绩效目标表</w:t>
      </w:r>
      <w:bookmarkEnd w:id="3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559F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AD69FD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0E9A06">
            <w:pPr>
              <w:pStyle w:val="11"/>
            </w:pPr>
            <w:r>
              <w:t>单位：万元</w:t>
            </w:r>
          </w:p>
        </w:tc>
      </w:tr>
      <w:tr w14:paraId="68C359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C0204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8762E5B">
            <w:pPr>
              <w:pStyle w:val="13"/>
            </w:pPr>
            <w:r>
              <w:t>13020925P00135410002L</w:t>
            </w:r>
          </w:p>
        </w:tc>
        <w:tc>
          <w:tcPr>
            <w:tcW w:w="1587" w:type="dxa"/>
            <w:vAlign w:val="center"/>
          </w:tcPr>
          <w:p w14:paraId="4DAB175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34CB957">
            <w:pPr>
              <w:pStyle w:val="13"/>
            </w:pPr>
            <w:r>
              <w:t>重要活动期间（备用会议系统）视频会议相关经费</w:t>
            </w:r>
          </w:p>
        </w:tc>
      </w:tr>
      <w:tr w14:paraId="2AE5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096CB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DA703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55BA06"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14:paraId="2A812BC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5929864"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14:paraId="15D6952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80EC273">
            <w:pPr>
              <w:pStyle w:val="13"/>
            </w:pPr>
            <w:r>
              <w:t xml:space="preserve"> </w:t>
            </w:r>
          </w:p>
        </w:tc>
      </w:tr>
      <w:tr w14:paraId="0A8E0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463E30"/>
        </w:tc>
        <w:tc>
          <w:tcPr>
            <w:tcW w:w="8618" w:type="dxa"/>
            <w:gridSpan w:val="6"/>
            <w:vAlign w:val="center"/>
          </w:tcPr>
          <w:p w14:paraId="19C99579">
            <w:pPr>
              <w:pStyle w:val="13"/>
            </w:pPr>
            <w:r>
              <w:t>重要活动期间（备用会议系统）视频会议相关经费</w:t>
            </w:r>
          </w:p>
          <w:p w14:paraId="0808BA79">
            <w:pPr>
              <w:pStyle w:val="13"/>
            </w:pPr>
          </w:p>
        </w:tc>
      </w:tr>
      <w:tr w14:paraId="09152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CD8CA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9A4AC2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1C400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6795A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B129250">
            <w:pPr>
              <w:pStyle w:val="14"/>
            </w:pPr>
            <w:r>
              <w:t>12月底</w:t>
            </w:r>
          </w:p>
        </w:tc>
      </w:tr>
      <w:tr w14:paraId="2E36B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98869E"/>
        </w:tc>
        <w:tc>
          <w:tcPr>
            <w:tcW w:w="2608" w:type="dxa"/>
            <w:gridSpan w:val="2"/>
            <w:vAlign w:val="center"/>
          </w:tcPr>
          <w:p w14:paraId="2F6FCC33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232231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A9B66F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8C6C9BE">
            <w:pPr>
              <w:pStyle w:val="15"/>
            </w:pPr>
            <w:r>
              <w:t>100%</w:t>
            </w:r>
          </w:p>
        </w:tc>
      </w:tr>
      <w:tr w14:paraId="7E225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560B7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486DA6C">
            <w:pPr>
              <w:pStyle w:val="13"/>
            </w:pPr>
            <w:r>
              <w:t>1.按规定要求完成重要活动期间（备用会议系统）视频会议相关经费</w:t>
            </w:r>
            <w:r>
              <w:tab/>
            </w:r>
            <w:r>
              <w:tab/>
            </w:r>
            <w:r>
              <w:tab/>
            </w:r>
          </w:p>
          <w:p w14:paraId="79206B46">
            <w:pPr>
              <w:pStyle w:val="13"/>
            </w:pPr>
          </w:p>
          <w:p w14:paraId="4346C9BB">
            <w:pPr>
              <w:pStyle w:val="13"/>
            </w:pPr>
          </w:p>
        </w:tc>
      </w:tr>
    </w:tbl>
    <w:p w14:paraId="1FDA8C2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DBA2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58DA4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E4E93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A4237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9D835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8F48A1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F26C6CA">
            <w:pPr>
              <w:pStyle w:val="14"/>
            </w:pPr>
            <w:r>
              <w:t>指标值确定依据</w:t>
            </w:r>
          </w:p>
        </w:tc>
      </w:tr>
      <w:tr w14:paraId="49D27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640A7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34F42E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3444AA4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4389A284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311AB50F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6B141827">
            <w:pPr>
              <w:pStyle w:val="13"/>
            </w:pPr>
            <w:r>
              <w:t>年初预算</w:t>
            </w:r>
          </w:p>
        </w:tc>
      </w:tr>
      <w:tr w14:paraId="06C7D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1F02EC"/>
        </w:tc>
        <w:tc>
          <w:tcPr>
            <w:tcW w:w="1276" w:type="dxa"/>
            <w:vAlign w:val="center"/>
          </w:tcPr>
          <w:p w14:paraId="7B5FC74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496532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0788FF51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29290968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4EB80478">
            <w:pPr>
              <w:pStyle w:val="13"/>
            </w:pPr>
            <w:r>
              <w:t>年初预算</w:t>
            </w:r>
          </w:p>
        </w:tc>
      </w:tr>
      <w:tr w14:paraId="665F3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5B2756"/>
        </w:tc>
        <w:tc>
          <w:tcPr>
            <w:tcW w:w="1276" w:type="dxa"/>
            <w:vAlign w:val="center"/>
          </w:tcPr>
          <w:p w14:paraId="5B657A9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9D490A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4E8CDA63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0A1E0F91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00BFCEA0">
            <w:pPr>
              <w:pStyle w:val="13"/>
            </w:pPr>
            <w:r>
              <w:t>年初预算</w:t>
            </w:r>
          </w:p>
        </w:tc>
      </w:tr>
      <w:tr w14:paraId="5718D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A72CAB"/>
        </w:tc>
        <w:tc>
          <w:tcPr>
            <w:tcW w:w="1276" w:type="dxa"/>
            <w:vAlign w:val="center"/>
          </w:tcPr>
          <w:p w14:paraId="2E614D7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0C4A39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F20D778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7255137">
            <w:pPr>
              <w:pStyle w:val="13"/>
            </w:pPr>
            <w:r>
              <w:t>27资金成本</w:t>
            </w:r>
          </w:p>
        </w:tc>
        <w:tc>
          <w:tcPr>
            <w:tcW w:w="1843" w:type="dxa"/>
            <w:vAlign w:val="center"/>
          </w:tcPr>
          <w:p w14:paraId="11B12F0B">
            <w:pPr>
              <w:pStyle w:val="13"/>
            </w:pPr>
            <w:r>
              <w:t>年初预算</w:t>
            </w:r>
          </w:p>
        </w:tc>
      </w:tr>
      <w:tr w14:paraId="339F1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F9EAA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202F7A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89168D9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1B441EC3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7D6D9C65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1EDE051C">
            <w:pPr>
              <w:pStyle w:val="13"/>
            </w:pPr>
            <w:r>
              <w:t>年初预算</w:t>
            </w:r>
          </w:p>
        </w:tc>
      </w:tr>
      <w:tr w14:paraId="3596DA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2B1735"/>
        </w:tc>
        <w:tc>
          <w:tcPr>
            <w:tcW w:w="1276" w:type="dxa"/>
            <w:vAlign w:val="center"/>
          </w:tcPr>
          <w:p w14:paraId="1866E51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034A78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518CAC5C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353EAB47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1EFE6557">
            <w:pPr>
              <w:pStyle w:val="13"/>
            </w:pPr>
            <w:r>
              <w:t>年初预算</w:t>
            </w:r>
          </w:p>
        </w:tc>
      </w:tr>
      <w:tr w14:paraId="202AA0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A7341F"/>
        </w:tc>
        <w:tc>
          <w:tcPr>
            <w:tcW w:w="1276" w:type="dxa"/>
            <w:vAlign w:val="center"/>
          </w:tcPr>
          <w:p w14:paraId="0E5123D7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041C5E7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5B5C01C9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55F72173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75EDA9AC">
            <w:pPr>
              <w:pStyle w:val="13"/>
            </w:pPr>
            <w:r>
              <w:t>年初预算</w:t>
            </w:r>
          </w:p>
        </w:tc>
      </w:tr>
      <w:tr w14:paraId="51CB9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046700"/>
        </w:tc>
        <w:tc>
          <w:tcPr>
            <w:tcW w:w="1276" w:type="dxa"/>
            <w:vAlign w:val="center"/>
          </w:tcPr>
          <w:p w14:paraId="58F366F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D16F683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2155863F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736F14A8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4AB85FE5">
            <w:pPr>
              <w:pStyle w:val="13"/>
            </w:pPr>
            <w:r>
              <w:t>年初预算</w:t>
            </w:r>
          </w:p>
        </w:tc>
      </w:tr>
      <w:tr w14:paraId="053DCD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544B3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96548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B99F6B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91EB04D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73A7E54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34E34AFA">
            <w:pPr>
              <w:pStyle w:val="13"/>
            </w:pPr>
            <w:r>
              <w:t>年初预算</w:t>
            </w:r>
          </w:p>
        </w:tc>
      </w:tr>
    </w:tbl>
    <w:p w14:paraId="6B7ABEC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0FE52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73B7EE3"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31.专项印刷费绩效目标表</w:t>
      </w:r>
      <w:bookmarkEnd w:id="3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D1403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6A7BEF">
            <w:pPr>
              <w:pStyle w:val="12"/>
            </w:pPr>
            <w:r>
              <w:t>201001中国共产党唐山市曹妃甸区委员会办公室本级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B54273">
            <w:pPr>
              <w:pStyle w:val="11"/>
            </w:pPr>
            <w:r>
              <w:t>单位：万元</w:t>
            </w:r>
          </w:p>
        </w:tc>
      </w:tr>
      <w:tr w14:paraId="278C57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84D12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F19B47">
            <w:pPr>
              <w:pStyle w:val="13"/>
            </w:pPr>
            <w:r>
              <w:t>13020925P00139410002H</w:t>
            </w:r>
          </w:p>
        </w:tc>
        <w:tc>
          <w:tcPr>
            <w:tcW w:w="1587" w:type="dxa"/>
            <w:vAlign w:val="center"/>
          </w:tcPr>
          <w:p w14:paraId="1387BFE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B810875">
            <w:pPr>
              <w:pStyle w:val="13"/>
            </w:pPr>
            <w:r>
              <w:t>专项印刷费</w:t>
            </w:r>
          </w:p>
        </w:tc>
      </w:tr>
      <w:tr w14:paraId="2ECAD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0E7F0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4C805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BC6E15">
            <w:pPr>
              <w:pStyle w:val="13"/>
            </w:pPr>
            <w:r>
              <w:t>82.00</w:t>
            </w:r>
          </w:p>
        </w:tc>
        <w:tc>
          <w:tcPr>
            <w:tcW w:w="1587" w:type="dxa"/>
            <w:vAlign w:val="center"/>
          </w:tcPr>
          <w:p w14:paraId="7EF0535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C6FDA9E">
            <w:pPr>
              <w:pStyle w:val="13"/>
            </w:pPr>
            <w:r>
              <w:t>82.00</w:t>
            </w:r>
          </w:p>
        </w:tc>
        <w:tc>
          <w:tcPr>
            <w:tcW w:w="1276" w:type="dxa"/>
            <w:vAlign w:val="center"/>
          </w:tcPr>
          <w:p w14:paraId="7B67AB3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E17677">
            <w:pPr>
              <w:pStyle w:val="13"/>
            </w:pPr>
            <w:r>
              <w:t xml:space="preserve"> </w:t>
            </w:r>
          </w:p>
        </w:tc>
      </w:tr>
      <w:tr w14:paraId="7F1D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497867B"/>
        </w:tc>
        <w:tc>
          <w:tcPr>
            <w:tcW w:w="8618" w:type="dxa"/>
            <w:gridSpan w:val="6"/>
            <w:vAlign w:val="center"/>
          </w:tcPr>
          <w:p w14:paraId="379DF17E">
            <w:pPr>
              <w:pStyle w:val="13"/>
            </w:pPr>
            <w:r>
              <w:t>印刷费</w:t>
            </w:r>
          </w:p>
        </w:tc>
      </w:tr>
      <w:tr w14:paraId="28CA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C22C7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DF97C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AB3DA1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B47C04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C5A72EC">
            <w:pPr>
              <w:pStyle w:val="14"/>
            </w:pPr>
            <w:r>
              <w:t>12月底</w:t>
            </w:r>
          </w:p>
        </w:tc>
      </w:tr>
      <w:tr w14:paraId="2305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DBBE6A"/>
        </w:tc>
        <w:tc>
          <w:tcPr>
            <w:tcW w:w="2608" w:type="dxa"/>
            <w:gridSpan w:val="2"/>
            <w:vAlign w:val="center"/>
          </w:tcPr>
          <w:p w14:paraId="0A25FD3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BD8135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63271C7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8DDAB29">
            <w:pPr>
              <w:pStyle w:val="15"/>
            </w:pPr>
            <w:r>
              <w:t>100%</w:t>
            </w:r>
          </w:p>
        </w:tc>
      </w:tr>
      <w:tr w14:paraId="627FF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428B7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0629D1">
            <w:pPr>
              <w:pStyle w:val="13"/>
            </w:pPr>
            <w:r>
              <w:t>1.承担区委办各种会议接待、保密、国安及各种活动资料印刷费，共计82万元。</w:t>
            </w:r>
          </w:p>
          <w:p w14:paraId="5BABD752">
            <w:pPr>
              <w:pStyle w:val="13"/>
            </w:pPr>
          </w:p>
        </w:tc>
      </w:tr>
    </w:tbl>
    <w:p w14:paraId="6B43AD1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811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9DE39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1A47E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CA83E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5C0E11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9B714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667085D">
            <w:pPr>
              <w:pStyle w:val="14"/>
            </w:pPr>
            <w:r>
              <w:t>指标值确定依据</w:t>
            </w:r>
          </w:p>
        </w:tc>
      </w:tr>
      <w:tr w14:paraId="1B7FD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5BD18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2964E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2174AE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7CB9D8B7">
            <w:pPr>
              <w:pStyle w:val="13"/>
            </w:pPr>
            <w:r>
              <w:t>数量指标</w:t>
            </w:r>
          </w:p>
        </w:tc>
        <w:tc>
          <w:tcPr>
            <w:tcW w:w="1276" w:type="dxa"/>
            <w:vAlign w:val="center"/>
          </w:tcPr>
          <w:p w14:paraId="1FC8BA3B">
            <w:pPr>
              <w:pStyle w:val="13"/>
            </w:pPr>
            <w:r>
              <w:t>≥100数量指标</w:t>
            </w:r>
          </w:p>
        </w:tc>
        <w:tc>
          <w:tcPr>
            <w:tcW w:w="1843" w:type="dxa"/>
            <w:vAlign w:val="center"/>
          </w:tcPr>
          <w:p w14:paraId="6B1E0275">
            <w:pPr>
              <w:pStyle w:val="13"/>
            </w:pPr>
            <w:r>
              <w:t>年初预算</w:t>
            </w:r>
          </w:p>
        </w:tc>
      </w:tr>
      <w:tr w14:paraId="226C4E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48BE9F"/>
        </w:tc>
        <w:tc>
          <w:tcPr>
            <w:tcW w:w="1276" w:type="dxa"/>
            <w:vAlign w:val="center"/>
          </w:tcPr>
          <w:p w14:paraId="50BFDAC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32627F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7EAEF2D2">
            <w:pPr>
              <w:pStyle w:val="13"/>
            </w:pPr>
            <w:r>
              <w:t>质量指标</w:t>
            </w:r>
          </w:p>
        </w:tc>
        <w:tc>
          <w:tcPr>
            <w:tcW w:w="1276" w:type="dxa"/>
            <w:vAlign w:val="center"/>
          </w:tcPr>
          <w:p w14:paraId="100B1AD3">
            <w:pPr>
              <w:pStyle w:val="13"/>
            </w:pPr>
            <w:r>
              <w:t>≥100质量指标</w:t>
            </w:r>
          </w:p>
        </w:tc>
        <w:tc>
          <w:tcPr>
            <w:tcW w:w="1843" w:type="dxa"/>
            <w:vAlign w:val="center"/>
          </w:tcPr>
          <w:p w14:paraId="400EB703">
            <w:pPr>
              <w:pStyle w:val="13"/>
            </w:pPr>
            <w:r>
              <w:t>年初预算</w:t>
            </w:r>
          </w:p>
        </w:tc>
      </w:tr>
      <w:tr w14:paraId="4047EF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62EBC4"/>
        </w:tc>
        <w:tc>
          <w:tcPr>
            <w:tcW w:w="1276" w:type="dxa"/>
            <w:vAlign w:val="center"/>
          </w:tcPr>
          <w:p w14:paraId="5794643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DD25C2C">
            <w:pPr>
              <w:pStyle w:val="13"/>
            </w:pPr>
            <w:r>
              <w:t>完工及时率</w:t>
            </w:r>
          </w:p>
        </w:tc>
        <w:tc>
          <w:tcPr>
            <w:tcW w:w="2891" w:type="dxa"/>
            <w:vAlign w:val="center"/>
          </w:tcPr>
          <w:p w14:paraId="6EE61E21">
            <w:pPr>
              <w:pStyle w:val="13"/>
            </w:pPr>
            <w:r>
              <w:t>完工及时率</w:t>
            </w:r>
          </w:p>
        </w:tc>
        <w:tc>
          <w:tcPr>
            <w:tcW w:w="1276" w:type="dxa"/>
            <w:vAlign w:val="center"/>
          </w:tcPr>
          <w:p w14:paraId="3909023A">
            <w:pPr>
              <w:pStyle w:val="13"/>
            </w:pPr>
            <w:r>
              <w:t>≥100完工及时率</w:t>
            </w:r>
          </w:p>
        </w:tc>
        <w:tc>
          <w:tcPr>
            <w:tcW w:w="1843" w:type="dxa"/>
            <w:vAlign w:val="center"/>
          </w:tcPr>
          <w:p w14:paraId="1788F045">
            <w:pPr>
              <w:pStyle w:val="13"/>
            </w:pPr>
            <w:r>
              <w:t>年初预算</w:t>
            </w:r>
          </w:p>
        </w:tc>
      </w:tr>
      <w:tr w14:paraId="69A418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70D25F"/>
        </w:tc>
        <w:tc>
          <w:tcPr>
            <w:tcW w:w="1276" w:type="dxa"/>
            <w:vAlign w:val="center"/>
          </w:tcPr>
          <w:p w14:paraId="6877DB8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917570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BFDF2B8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E60D059">
            <w:pPr>
              <w:pStyle w:val="13"/>
            </w:pPr>
            <w:r>
              <w:t>82资金成本</w:t>
            </w:r>
          </w:p>
        </w:tc>
        <w:tc>
          <w:tcPr>
            <w:tcW w:w="1843" w:type="dxa"/>
            <w:vAlign w:val="center"/>
          </w:tcPr>
          <w:p w14:paraId="727A02A2">
            <w:pPr>
              <w:pStyle w:val="13"/>
            </w:pPr>
            <w:r>
              <w:t>年初预算</w:t>
            </w:r>
          </w:p>
        </w:tc>
      </w:tr>
      <w:tr w14:paraId="4BCA2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EF66D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A11A4CB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69DBDA4"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 w14:paraId="34FF1952"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 w14:paraId="185D7932">
            <w:pPr>
              <w:pStyle w:val="13"/>
            </w:pPr>
            <w:r>
              <w:t>≥100提高效率</w:t>
            </w:r>
          </w:p>
        </w:tc>
        <w:tc>
          <w:tcPr>
            <w:tcW w:w="1843" w:type="dxa"/>
            <w:vAlign w:val="center"/>
          </w:tcPr>
          <w:p w14:paraId="465BB20A">
            <w:pPr>
              <w:pStyle w:val="13"/>
            </w:pPr>
            <w:r>
              <w:t>年初预算</w:t>
            </w:r>
          </w:p>
        </w:tc>
      </w:tr>
      <w:tr w14:paraId="662007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210939"/>
        </w:tc>
        <w:tc>
          <w:tcPr>
            <w:tcW w:w="1276" w:type="dxa"/>
            <w:vAlign w:val="center"/>
          </w:tcPr>
          <w:p w14:paraId="3DB255D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3E04B6D">
            <w:pPr>
              <w:pStyle w:val="13"/>
            </w:pPr>
            <w:r>
              <w:t>社会效益</w:t>
            </w:r>
          </w:p>
        </w:tc>
        <w:tc>
          <w:tcPr>
            <w:tcW w:w="2891" w:type="dxa"/>
            <w:vAlign w:val="center"/>
          </w:tcPr>
          <w:p w14:paraId="096B5871">
            <w:pPr>
              <w:pStyle w:val="13"/>
            </w:pPr>
            <w:r>
              <w:t>社会效益</w:t>
            </w:r>
          </w:p>
        </w:tc>
        <w:tc>
          <w:tcPr>
            <w:tcW w:w="1276" w:type="dxa"/>
            <w:vAlign w:val="center"/>
          </w:tcPr>
          <w:p w14:paraId="733502AF">
            <w:pPr>
              <w:pStyle w:val="13"/>
            </w:pPr>
            <w:r>
              <w:t>≥100社会效益</w:t>
            </w:r>
          </w:p>
        </w:tc>
        <w:tc>
          <w:tcPr>
            <w:tcW w:w="1843" w:type="dxa"/>
            <w:vAlign w:val="center"/>
          </w:tcPr>
          <w:p w14:paraId="3C9CFFC1">
            <w:pPr>
              <w:pStyle w:val="13"/>
            </w:pPr>
            <w:r>
              <w:t>年初预算</w:t>
            </w:r>
          </w:p>
        </w:tc>
      </w:tr>
      <w:tr w14:paraId="2D582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9E1B8B"/>
        </w:tc>
        <w:tc>
          <w:tcPr>
            <w:tcW w:w="1276" w:type="dxa"/>
            <w:vAlign w:val="center"/>
          </w:tcPr>
          <w:p w14:paraId="654F1B6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291054E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4161C353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556D4930">
            <w:pPr>
              <w:pStyle w:val="13"/>
            </w:pPr>
            <w:r>
              <w:t>≥100改善生态环境质量</w:t>
            </w:r>
          </w:p>
        </w:tc>
        <w:tc>
          <w:tcPr>
            <w:tcW w:w="1843" w:type="dxa"/>
            <w:vAlign w:val="center"/>
          </w:tcPr>
          <w:p w14:paraId="2B8FF0C4">
            <w:pPr>
              <w:pStyle w:val="13"/>
            </w:pPr>
            <w:r>
              <w:t>年初预算</w:t>
            </w:r>
          </w:p>
        </w:tc>
      </w:tr>
      <w:tr w14:paraId="01FCA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E1334D"/>
        </w:tc>
        <w:tc>
          <w:tcPr>
            <w:tcW w:w="1276" w:type="dxa"/>
            <w:vAlign w:val="center"/>
          </w:tcPr>
          <w:p w14:paraId="723975C1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DD5E839">
            <w:pPr>
              <w:pStyle w:val="13"/>
            </w:pPr>
            <w:r>
              <w:t>长期使用性</w:t>
            </w:r>
          </w:p>
        </w:tc>
        <w:tc>
          <w:tcPr>
            <w:tcW w:w="2891" w:type="dxa"/>
            <w:vAlign w:val="center"/>
          </w:tcPr>
          <w:p w14:paraId="4581CCDE">
            <w:pPr>
              <w:pStyle w:val="13"/>
            </w:pPr>
            <w:r>
              <w:t>长期使用性</w:t>
            </w:r>
          </w:p>
        </w:tc>
        <w:tc>
          <w:tcPr>
            <w:tcW w:w="1276" w:type="dxa"/>
            <w:vAlign w:val="center"/>
          </w:tcPr>
          <w:p w14:paraId="70AD2195">
            <w:pPr>
              <w:pStyle w:val="13"/>
            </w:pPr>
            <w:r>
              <w:t>≥100长期使用性</w:t>
            </w:r>
          </w:p>
        </w:tc>
        <w:tc>
          <w:tcPr>
            <w:tcW w:w="1843" w:type="dxa"/>
            <w:vAlign w:val="center"/>
          </w:tcPr>
          <w:p w14:paraId="4B551E43">
            <w:pPr>
              <w:pStyle w:val="13"/>
            </w:pPr>
            <w:r>
              <w:t>年初预算</w:t>
            </w:r>
          </w:p>
        </w:tc>
      </w:tr>
      <w:tr w14:paraId="032E3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E27DE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54A43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050A465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6C93D74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6C0E9B41">
            <w:pPr>
              <w:pStyle w:val="13"/>
            </w:pPr>
            <w:r>
              <w:t>≥100满意度</w:t>
            </w:r>
          </w:p>
        </w:tc>
        <w:tc>
          <w:tcPr>
            <w:tcW w:w="1843" w:type="dxa"/>
            <w:vAlign w:val="center"/>
          </w:tcPr>
          <w:p w14:paraId="3E23731C">
            <w:pPr>
              <w:pStyle w:val="13"/>
            </w:pPr>
            <w:r>
              <w:t>年初预算</w:t>
            </w:r>
          </w:p>
        </w:tc>
      </w:tr>
    </w:tbl>
    <w:p w14:paraId="6429503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AA144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F38286C">
      <w:pPr>
        <w:spacing w:before="0" w:after="0"/>
        <w:ind w:firstLine="560"/>
        <w:jc w:val="left"/>
        <w:outlineLvl w:val="3"/>
        <w:rPr>
          <w:rFonts w:hint="eastAsia" w:eastAsia="方正仿宋_GBK"/>
          <w:lang w:eastAsia="zh-CN"/>
        </w:rPr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32.综合业务平台建设绩效目标表</w:t>
      </w:r>
      <w:bookmarkEnd w:id="34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（涉密）</w:t>
      </w:r>
    </w:p>
    <w:p w14:paraId="676A2A9F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D2673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6E22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40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1A588"/>
    <w:multiLevelType w:val="singleLevel"/>
    <w:tmpl w:val="F671A58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52752"/>
    <w:rsid w:val="18813978"/>
    <w:rsid w:val="189317E1"/>
    <w:rsid w:val="1DBE2BAD"/>
    <w:rsid w:val="36075ED4"/>
    <w:rsid w:val="369338EA"/>
    <w:rsid w:val="42F30ABE"/>
    <w:rsid w:val="431222B4"/>
    <w:rsid w:val="4BE76969"/>
    <w:rsid w:val="4DDE7AA6"/>
    <w:rsid w:val="5CBE719B"/>
    <w:rsid w:val="5D795918"/>
    <w:rsid w:val="60882260"/>
    <w:rsid w:val="6EA62CFB"/>
    <w:rsid w:val="75A83096"/>
    <w:rsid w:val="7CBA775D"/>
    <w:rsid w:val="7FEE4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12428</Words>
  <Characters>13797</Characters>
  <TotalTime>52</TotalTime>
  <ScaleCrop>false</ScaleCrop>
  <LinksUpToDate>false</LinksUpToDate>
  <CharactersWithSpaces>14038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2025-02-19T14:44:00Z</dcterms:created>
  <dc:creator>Administrator</dc:creator>
  <cp:lastModifiedBy>瑞雪</cp:lastModifiedBy>
  <cp:lastPrinted>2025-02-26T05:49:00Z</cp:lastPrinted>
  <dcterms:modified xsi:type="dcterms:W3CDTF">2025-04-30T01:32:45Z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eyJoZGlkIjoiZmQ5NmQ2MThmYzI5ZmJjMDc4MmQ4ZWRmYzA1NjUzM2IiLCJ1c2VySWQiOiIzMzE5NzU2ODUifQ==</vt:lpwstr>
  </property>
  <property fmtid="{D5CDD505-2E9C-101B-9397-08002B2CF9AE}" pid="4" name="ICV">
    <vt:lpwstr>5F216878A8DF4851B636DD1F429410D8_13</vt:lpwstr>
  </property>
</Properties>
</file>