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标宋_GBK" w:hAnsi="Arial" w:eastAsia="方正大标宋_GBK" w:cs="Arial"/>
          <w:b/>
          <w:sz w:val="36"/>
          <w:szCs w:val="36"/>
        </w:rPr>
      </w:pPr>
      <w:bookmarkStart w:id="0" w:name="_GoBack"/>
      <w:r>
        <w:rPr>
          <w:rFonts w:hint="eastAsia" w:ascii="方正大标宋_GBK" w:hAnsi="Arial" w:eastAsia="方正大标宋_GBK" w:cs="Arial"/>
          <w:b/>
          <w:sz w:val="36"/>
          <w:szCs w:val="36"/>
        </w:rPr>
        <w:t>曹妃甸区</w:t>
      </w:r>
      <w:r>
        <w:rPr>
          <w:rFonts w:hint="eastAsia" w:ascii="方正大标宋_GBK" w:hAnsi="Arial" w:eastAsia="方正大标宋_GBK" w:cs="Arial"/>
          <w:b/>
          <w:sz w:val="36"/>
          <w:szCs w:val="36"/>
          <w:lang w:eastAsia="zh-CN"/>
        </w:rPr>
        <w:t>卫生健康</w:t>
      </w:r>
      <w:r>
        <w:rPr>
          <w:rFonts w:hint="eastAsia" w:ascii="方正大标宋_GBK" w:hAnsi="Arial" w:eastAsia="方正大标宋_GBK" w:cs="Arial"/>
          <w:b/>
          <w:sz w:val="36"/>
          <w:szCs w:val="36"/>
        </w:rPr>
        <w:t>局</w:t>
      </w:r>
    </w:p>
    <w:p>
      <w:pPr>
        <w:jc w:val="center"/>
        <w:rPr>
          <w:rFonts w:hint="eastAsia" w:ascii="方正大标宋_GBK" w:hAnsi="Arial" w:eastAsia="方正大标宋_GBK" w:cs="Arial"/>
          <w:b/>
          <w:sz w:val="36"/>
          <w:szCs w:val="36"/>
          <w:lang w:val="en-US" w:eastAsia="zh-CN"/>
        </w:rPr>
      </w:pPr>
      <w:r>
        <w:rPr>
          <w:rFonts w:hint="eastAsia" w:ascii="方正大标宋_GBK" w:hAnsi="Arial" w:eastAsia="方正大标宋_GBK" w:cs="Arial"/>
          <w:b/>
          <w:sz w:val="36"/>
          <w:szCs w:val="36"/>
          <w:lang w:eastAsia="zh-CN"/>
        </w:rPr>
        <w:t>计划</w:t>
      </w:r>
      <w:r>
        <w:rPr>
          <w:rFonts w:hint="eastAsia" w:ascii="方正大标宋_GBK" w:hAnsi="Arial" w:eastAsia="方正大标宋_GBK" w:cs="Arial"/>
          <w:b/>
          <w:sz w:val="36"/>
          <w:szCs w:val="36"/>
        </w:rPr>
        <w:t>生育手术并发症鉴定</w:t>
      </w:r>
      <w:r>
        <w:rPr>
          <w:rFonts w:hint="eastAsia" w:ascii="方正大标宋_GBK" w:hAnsi="Arial" w:eastAsia="方正大标宋_GBK" w:cs="Arial"/>
          <w:b/>
          <w:sz w:val="36"/>
          <w:szCs w:val="36"/>
          <w:lang w:val="en-US" w:eastAsia="zh-CN"/>
        </w:rPr>
        <w:t>办事指南</w:t>
      </w:r>
    </w:p>
    <w:bookmarkEnd w:id="0"/>
    <w:p>
      <w:pPr>
        <w:jc w:val="center"/>
        <w:rPr>
          <w:rFonts w:hint="eastAsia" w:ascii="方正大标宋_GBK" w:hAnsi="Arial" w:eastAsia="方正大标宋_GBK" w:cs="Arial"/>
          <w:b/>
          <w:sz w:val="36"/>
          <w:szCs w:val="36"/>
          <w:lang w:val="en-US" w:eastAsia="zh-CN"/>
        </w:rPr>
      </w:pPr>
    </w:p>
    <w:p>
      <w:pPr>
        <w:pStyle w:val="3"/>
        <w:keepNext w:val="0"/>
        <w:keepLines w:val="0"/>
        <w:widowControl/>
        <w:numPr>
          <w:ilvl w:val="0"/>
          <w:numId w:val="1"/>
        </w:numPr>
        <w:suppressLineNumbers w:val="0"/>
        <w:ind w:left="0" w:firstLine="0"/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</w:pPr>
      <w:r>
        <w:rPr>
          <w:rStyle w:val="6"/>
          <w:rFonts w:ascii="仿宋" w:hAnsi="仿宋" w:eastAsia="仿宋" w:cs="仿宋"/>
          <w:i w:val="0"/>
          <w:caps w:val="0"/>
          <w:color w:val="000000"/>
          <w:spacing w:val="0"/>
          <w:sz w:val="30"/>
          <w:szCs w:val="30"/>
          <w:lang w:bidi="ar-SA"/>
        </w:rPr>
        <w:t>审批事项：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计划生育手术并发症鉴定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ind w:leftChars="0" w:right="0" w:rightChars="0"/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7"/>
          <w:szCs w:val="27"/>
        </w:rPr>
      </w:pPr>
      <w:r>
        <w:rPr>
          <w:rStyle w:val="6"/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lang w:bidi="ar-SA"/>
        </w:rPr>
        <w:t>二、设定依据：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《计划生育技术服务管理条例》</w:t>
      </w:r>
    </w:p>
    <w:p>
      <w:pPr>
        <w:pStyle w:val="3"/>
        <w:keepNext w:val="0"/>
        <w:keepLines w:val="0"/>
        <w:widowControl/>
        <w:suppressLineNumbers w:val="0"/>
        <w:ind w:left="0" w:firstLine="0"/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7"/>
          <w:szCs w:val="27"/>
        </w:rPr>
      </w:pPr>
      <w:r>
        <w:rPr>
          <w:rStyle w:val="6"/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lang w:bidi="ar-SA"/>
        </w:rPr>
        <w:t>三、办理程序：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受理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/>
        <w:ind w:left="0" w:firstLine="0"/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7"/>
          <w:szCs w:val="27"/>
        </w:rPr>
      </w:pPr>
      <w:r>
        <w:rPr>
          <w:rStyle w:val="6"/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lang w:bidi="ar-SA"/>
        </w:rPr>
        <w:t>四、办理时限：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</w:rPr>
        <w:t>即办件</w:t>
      </w:r>
    </w:p>
    <w:p>
      <w:pPr>
        <w:pStyle w:val="3"/>
        <w:keepNext w:val="0"/>
        <w:keepLines w:val="0"/>
        <w:widowControl/>
        <w:suppressLineNumbers w:val="0"/>
        <w:spacing w:line="495" w:lineRule="atLeast"/>
        <w:ind w:left="0" w:firstLine="0"/>
        <w:rPr>
          <w:rFonts w:hint="default" w:ascii="Times New Roman" w:hAnsi="Times New Roman" w:eastAsia="宋体" w:cs="Times New Roman"/>
          <w:i w:val="0"/>
          <w:caps w:val="0"/>
          <w:color w:val="000000"/>
          <w:spacing w:val="0"/>
          <w:sz w:val="27"/>
          <w:szCs w:val="27"/>
        </w:rPr>
      </w:pPr>
      <w:r>
        <w:rPr>
          <w:rStyle w:val="6"/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lang w:bidi="ar-SA"/>
        </w:rPr>
        <w:t>五、申报</w:t>
      </w:r>
      <w:r>
        <w:rPr>
          <w:rStyle w:val="6"/>
          <w:rFonts w:hint="eastAsia" w:ascii="仿宋" w:hAnsi="仿宋" w:eastAsia="仿宋" w:cs="仿宋"/>
          <w:i w:val="0"/>
          <w:caps w:val="0"/>
          <w:color w:val="000000"/>
          <w:spacing w:val="0"/>
          <w:sz w:val="30"/>
          <w:szCs w:val="30"/>
          <w:lang w:val="en-US" w:eastAsia="zh-CN" w:bidi="ar-SA"/>
        </w:rPr>
        <w:t>流程：</w:t>
      </w:r>
    </w:p>
    <w:p>
      <w:pP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1.本人申请需提供身份证明、婚姻证明、接受计划生育手术证明，并填写《计划生育手术并发症首次鉴定申请表》;施术机构申请并发症鉴定，应当提供机构执业许可证明，施术人员资质证明，并填写《计划生育手术并发症首次鉴定申请表》</w:t>
      </w:r>
    </w:p>
    <w:p>
      <w:pP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2.区卫健局在接到并发症鉴定申请之日起10个工作日完成审查工作，并在10个工作日内组织双方，当事人或同级并发症鉴定专家组鉴定；不予受理应当书面通知申请人并说明理由</w:t>
      </w:r>
    </w:p>
    <w:p>
      <w:pP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3.鉴定组专家在5个工作日内一次性通知申请鉴定的当事双方提供所需资料，当事双方应当在接到通知之日起10个工作日如实提供资料</w:t>
      </w:r>
    </w:p>
    <w:p>
      <w:pP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4.承担鉴定的专家组收到鉴定材料之日起60个工作日完成鉴定，并出具《计划生育手术并发症技术鉴定书》，5个工作日内交给区卫健局</w:t>
      </w:r>
    </w:p>
    <w:p>
      <w:pP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5.区卫健局20个工作日内进行审核，并填写《计划生育手术并发症鉴定结论通知书》送达双方当事人</w:t>
      </w:r>
    </w:p>
    <w:p/>
    <w:sectPr>
      <w:headerReference r:id="rId4" w:type="default"/>
      <w:pgSz w:w="11906" w:h="16838"/>
      <w:pgMar w:top="1440" w:right="1800" w:bottom="1440" w:left="1800" w:header="708" w:footer="708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大标宋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  <w:rPr>
        <w:rFonts w:eastAsia="宋体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4C3798C"/>
    <w:multiLevelType w:val="singleLevel"/>
    <w:tmpl w:val="64C3798C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0ZDZhMzU3N2I5ZTcyZDdjYTM3MzY1ZjY1NzdiODYifQ=="/>
  </w:docVars>
  <w:rsids>
    <w:rsidRoot w:val="00000000"/>
    <w:rsid w:val="0F9465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宋体" w:cs="Times New Roman"/>
      <w:sz w:val="18"/>
      <w:szCs w:val="18"/>
      <w:lang w:val="en-US" w:eastAsia="zh-CN" w:bidi="ar-SA"/>
    </w:rPr>
  </w:style>
  <w:style w:type="paragraph" w:styleId="3">
    <w:name w:val="Normal (Web)"/>
    <w:unhideWhenUsed/>
    <w:qFormat/>
    <w:uiPriority w:val="99"/>
    <w:pPr>
      <w:adjustRightInd w:val="0"/>
      <w:snapToGrid w:val="0"/>
      <w:spacing w:before="100" w:beforeAutospacing="1" w:after="100" w:afterAutospacing="1"/>
      <w:ind w:left="0" w:right="0"/>
      <w:jc w:val="left"/>
    </w:pPr>
    <w:rPr>
      <w:rFonts w:ascii="Tahoma" w:hAnsi="Tahoma" w:eastAsia="宋体" w:cs="Times New Roman"/>
      <w:kern w:val="0"/>
      <w:sz w:val="24"/>
      <w:szCs w:val="22"/>
      <w:lang w:val="en-US" w:eastAsia="zh-CN" w:bidi="ar"/>
    </w:rPr>
  </w:style>
  <w:style w:type="character" w:styleId="6">
    <w:name w:val="Strong"/>
    <w:qFormat/>
    <w:uiPriority w:val="22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Lenovo1</dc:creator>
  <cp:lastModifiedBy>法制监督科</cp:lastModifiedBy>
  <dcterms:modified xsi:type="dcterms:W3CDTF">2023-07-28T08:26:29Z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CE204FE58A944488B76289B1AEF17284_12</vt:lpwstr>
  </property>
</Properties>
</file>