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435" w:beforeLines="100" w:line="540" w:lineRule="exact"/>
        <w:jc w:val="center"/>
        <w:rPr>
          <w:rFonts w:hint="default" w:ascii="Times New Roman" w:hAnsi="Times New Roman" w:eastAsia="方正小标宋简体" w:cs="Times New Roman"/>
          <w:spacing w:val="-1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-10"/>
          <w:sz w:val="44"/>
          <w:szCs w:val="44"/>
          <w:lang w:val="en-US" w:eastAsia="zh-CN"/>
        </w:rPr>
        <w:t>乡村医生执业</w:t>
      </w:r>
      <w:r>
        <w:rPr>
          <w:rFonts w:hint="default" w:ascii="Times New Roman" w:hAnsi="Times New Roman" w:eastAsia="方正小标宋简体" w:cs="Times New Roman"/>
          <w:spacing w:val="-10"/>
          <w:sz w:val="44"/>
          <w:szCs w:val="44"/>
        </w:rPr>
        <w:t>注册</w:t>
      </w:r>
      <w:r>
        <w:rPr>
          <w:rFonts w:hint="default" w:ascii="Times New Roman" w:hAnsi="Times New Roman" w:eastAsia="方正小标宋简体" w:cs="Times New Roman"/>
          <w:spacing w:val="-10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spacing w:val="-10"/>
          <w:sz w:val="44"/>
          <w:szCs w:val="44"/>
          <w:lang w:val="en-US" w:eastAsia="zh-CN"/>
        </w:rPr>
        <w:t>包括再注册</w:t>
      </w:r>
      <w:r>
        <w:rPr>
          <w:rFonts w:hint="default" w:ascii="Times New Roman" w:hAnsi="Times New Roman" w:eastAsia="方正小标宋简体" w:cs="Times New Roman"/>
          <w:spacing w:val="-10"/>
          <w:sz w:val="44"/>
          <w:szCs w:val="44"/>
          <w:lang w:eastAsia="zh-CN"/>
        </w:rPr>
        <w:t>）</w:t>
      </w:r>
      <w:r>
        <w:rPr>
          <w:rFonts w:hint="default" w:ascii="Times New Roman" w:hAnsi="Times New Roman" w:eastAsia="方正小标宋简体" w:cs="Times New Roman"/>
          <w:spacing w:val="-10"/>
          <w:sz w:val="44"/>
          <w:szCs w:val="44"/>
          <w:lang w:val="en-US" w:eastAsia="zh-CN"/>
        </w:rPr>
        <w:t>办事</w:t>
      </w:r>
      <w:r>
        <w:rPr>
          <w:rFonts w:hint="default" w:ascii="Times New Roman" w:hAnsi="Times New Roman" w:eastAsia="方正小标宋简体" w:cs="Times New Roman"/>
          <w:spacing w:val="-10"/>
          <w:sz w:val="44"/>
          <w:szCs w:val="44"/>
        </w:rPr>
        <w:t>指南</w:t>
      </w:r>
    </w:p>
    <w:p>
      <w:pPr>
        <w:adjustRightInd w:val="0"/>
        <w:snapToGrid w:val="0"/>
        <w:spacing w:line="360" w:lineRule="auto"/>
        <w:ind w:firstLine="560" w:firstLineChars="200"/>
        <w:rPr>
          <w:rFonts w:hint="default" w:ascii="Times New Roman" w:hAnsi="Times New Roman" w:eastAsia="黑体" w:cs="Times New Roman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一、适用范围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/>
        <w:jc w:val="both"/>
        <w:textAlignment w:val="auto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本指南适用于唐山市曹妃甸区行政区域内，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乡村医生执业注册（包括再注册），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是指符合《乡村医生从业管 理条例》（以下简称《条例》）第十六条规定，获得乡村医生 执业证书满5年且拟继续在村医疗卫生机构从业的乡村医生。 对已取得乡村全科执业助理医师或执业（助理）医师资格证的 乡村医生，不再为其办理执业再注册。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二、事项审查类型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前审后批。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三、</w:t>
      </w: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办事</w:t>
      </w:r>
      <w:r>
        <w:rPr>
          <w:rFonts w:hint="default" w:ascii="Times New Roman" w:hAnsi="Times New Roman" w:eastAsia="黑体" w:cs="Times New Roman"/>
          <w:sz w:val="24"/>
          <w:szCs w:val="24"/>
        </w:rPr>
        <w:t>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《乡村医生从业管理条例》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四、受理机构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唐山市曹妃甸区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卫生健康局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五、决定机构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唐山市曹妃甸区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卫生健康局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六、数量限制</w:t>
      </w:r>
      <w:bookmarkStart w:id="33" w:name="_GoBack"/>
      <w:bookmarkEnd w:id="33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无数量限制。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七、申请条件</w:t>
      </w:r>
    </w:p>
    <w:p>
      <w:pPr>
        <w:spacing w:line="400" w:lineRule="exact"/>
        <w:ind w:firstLine="482" w:firstLineChars="200"/>
        <w:rPr>
          <w:rFonts w:hint="default" w:ascii="Times New Roman" w:hAnsi="Times New Roman" w:eastAsia="方正楷体简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sz w:val="24"/>
          <w:szCs w:val="24"/>
        </w:rPr>
        <w:t>（一）予以许可的条件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乡村医生有《条例》第十八条所列情形的，由原注册的卫生行政主管部门注销执业注册，收回乡村医生执业证书。乡村 医生进行再注册需同时满足下列条件，并主动向县级卫生健康 行政部门提交再注册申请。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bookmarkStart w:id="0" w:name="bookmark12"/>
      <w:r>
        <w:rPr>
          <w:rFonts w:hint="default" w:ascii="Times New Roman" w:hAnsi="Times New Roman" w:eastAsia="方正仿宋简体" w:cs="Times New Roman"/>
          <w:sz w:val="24"/>
          <w:szCs w:val="24"/>
        </w:rPr>
        <w:t>（</w:t>
      </w:r>
      <w:bookmarkEnd w:id="0"/>
      <w:r>
        <w:rPr>
          <w:rFonts w:hint="default" w:ascii="Times New Roman" w:hAnsi="Times New Roman" w:eastAsia="方正仿宋简体" w:cs="Times New Roman"/>
          <w:sz w:val="24"/>
          <w:szCs w:val="24"/>
        </w:rPr>
        <w:t>一）乡村医生至少每2年接受1次培训；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bookmarkStart w:id="1" w:name="bookmark13"/>
      <w:r>
        <w:rPr>
          <w:rFonts w:hint="default" w:ascii="Times New Roman" w:hAnsi="Times New Roman" w:eastAsia="方正仿宋简体" w:cs="Times New Roman"/>
          <w:sz w:val="24"/>
          <w:szCs w:val="24"/>
        </w:rPr>
        <w:t>（</w:t>
      </w:r>
      <w:bookmarkEnd w:id="1"/>
      <w:r>
        <w:rPr>
          <w:rFonts w:hint="default" w:ascii="Times New Roman" w:hAnsi="Times New Roman" w:eastAsia="方正仿宋简体" w:cs="Times New Roman"/>
          <w:sz w:val="24"/>
          <w:szCs w:val="24"/>
        </w:rPr>
        <w:t>二）根据原卫生部《关于印发〈乡村医生考核办法〉的通 知》（卫农卫发〔 2008〕43号），乡村医生参加县级卫生行政部 门每2年组织的考核均合格；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="Times New Roman" w:hAnsi="Times New Roman" w:eastAsia="方正仿宋简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b/>
          <w:bCs/>
          <w:sz w:val="24"/>
          <w:szCs w:val="24"/>
        </w:rPr>
        <w:t>考核方式主要包括：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sz w:val="24"/>
          <w:szCs w:val="24"/>
        </w:rPr>
      </w:pPr>
      <w:bookmarkStart w:id="2" w:name="bookmark14"/>
      <w:bookmarkEnd w:id="2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个人述职；</w:t>
      </w:r>
      <w:bookmarkStart w:id="3" w:name="bookmark15"/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  <w:t>2.日常工作和年度考核；</w:t>
      </w:r>
      <w:bookmarkStart w:id="4" w:name="bookmark16"/>
      <w:bookmarkEnd w:id="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  <w:t>3.业务水平测试；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tabs>
          <w:tab w:val="left" w:pos="1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 w:rightChars="0"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  <w:t>4.职业道德评议。</w:t>
      </w:r>
    </w:p>
    <w:p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/>
        <w:jc w:val="both"/>
        <w:textAlignment w:val="auto"/>
        <w:rPr>
          <w:rFonts w:hint="default" w:ascii="Times New Roman" w:hAnsi="Times New Roman" w:eastAsia="方正仿宋简体" w:cs="Times New Roman"/>
          <w:b/>
          <w:bCs/>
          <w:kern w:val="2"/>
          <w:sz w:val="24"/>
          <w:szCs w:val="24"/>
          <w:u w:val="none"/>
          <w:shd w:val="clear"/>
          <w:lang w:val="en-US" w:eastAsia="zh-CN" w:bidi="ar-SA"/>
        </w:rPr>
      </w:pPr>
      <w:bookmarkStart w:id="5" w:name="bookmark17"/>
      <w:bookmarkEnd w:id="5"/>
      <w:r>
        <w:rPr>
          <w:rFonts w:hint="default" w:ascii="Times New Roman" w:hAnsi="Times New Roman" w:eastAsia="方正仿宋简体" w:cs="Times New Roman"/>
          <w:b/>
          <w:bCs/>
          <w:kern w:val="2"/>
          <w:sz w:val="24"/>
          <w:szCs w:val="24"/>
          <w:u w:val="none"/>
          <w:shd w:val="clear"/>
          <w:lang w:val="en-US" w:eastAsia="zh-CN" w:bidi="ar-SA"/>
        </w:rPr>
        <w:t>考核按照以下程序进行：</w:t>
      </w:r>
      <w:bookmarkStart w:id="6" w:name="bookmark18"/>
      <w:bookmarkEnd w:id="6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 w:rightChars="0"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  <w:t>1.考核委员会应当于考核前30日通知需要接受考核的乡村医生；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 w:rightChars="0"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  <w:t>2.</w:t>
      </w:r>
      <w:r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zh-CN" w:eastAsia="zh-CN" w:bidi="ar-SA"/>
        </w:rPr>
        <w:t>考核</w:t>
      </w:r>
      <w:r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  <w:t>委员会按照上述考核方式对乡村医生进行考核；</w:t>
      </w:r>
      <w:bookmarkStart w:id="7" w:name="bookmark19"/>
      <w:bookmarkEnd w:id="7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 w:rightChars="0"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  <w:t>3.考核委员会综合评定考核结果；</w:t>
      </w:r>
      <w:bookmarkStart w:id="8" w:name="bookmark20"/>
      <w:bookmarkEnd w:id="8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 w:rightChars="0"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  <w:t>4.考核委员会向乡村医生送达书面考核结果；</w:t>
      </w:r>
      <w:bookmarkStart w:id="9" w:name="bookmark21"/>
      <w:bookmarkEnd w:id="9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 w:rightChars="0"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  <w:t>5.乡村医生对考核结果签署意见；</w:t>
      </w:r>
      <w:bookmarkStart w:id="10" w:name="bookmark22"/>
      <w:bookmarkEnd w:id="10"/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 w:rightChars="0"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  <w:t xml:space="preserve">6.考核委员会向县级卫生健康行政部门报告考核结果。 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 w:rightChars="0"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  <w:t>乡村医生因特殊情况需要暂缓考核的，向考核委员会提出申请。经考核委员会批准同意后，予以暂缓考核。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default" w:ascii="Times New Roman" w:hAnsi="Times New Roman" w:eastAsia="方正楷体简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sz w:val="24"/>
          <w:szCs w:val="24"/>
        </w:rPr>
        <w:t>（二）不予许可的情形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400" w:lineRule="exact"/>
        <w:ind w:right="0" w:rightChars="0" w:firstLine="480" w:firstLineChars="200"/>
        <w:jc w:val="both"/>
        <w:textAlignment w:val="auto"/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kern w:val="2"/>
          <w:sz w:val="24"/>
          <w:szCs w:val="24"/>
          <w:u w:val="none"/>
          <w:shd w:val="clear"/>
          <w:lang w:val="en-US" w:eastAsia="zh-CN" w:bidi="ar-SA"/>
        </w:rPr>
        <w:t>有《条例》第十四条所列情形之一的，不予注册。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  <w:lang w:val="en-US" w:eastAsia="zh-CN"/>
        </w:rPr>
        <w:t>八</w:t>
      </w:r>
      <w:r>
        <w:rPr>
          <w:rFonts w:hint="default" w:ascii="Times New Roman" w:hAnsi="Times New Roman" w:eastAsia="黑体" w:cs="Times New Roman"/>
          <w:sz w:val="24"/>
          <w:szCs w:val="24"/>
        </w:rPr>
        <w:t>、办理基本流程</w:t>
      </w:r>
    </w:p>
    <w:p>
      <w:pPr>
        <w:spacing w:line="400" w:lineRule="exact"/>
        <w:ind w:firstLine="482" w:firstLineChars="200"/>
        <w:rPr>
          <w:rFonts w:hint="default" w:ascii="Times New Roman" w:hAnsi="Times New Roman" w:eastAsia="方正楷体简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sz w:val="24"/>
          <w:szCs w:val="24"/>
        </w:rPr>
        <w:t>（一）申请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受理地址：唐山市曹妃甸区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卫生健康局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接收时间：周一至周五（法定节假日除外），上午8:30—12：00，下午13:30—17:30（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冬令时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）</w:t>
      </w:r>
      <w:r>
        <w:rPr>
          <w:rFonts w:hint="default" w:ascii="Times New Roman" w:hAnsi="Times New Roman" w:eastAsia="方正仿宋简体" w:cs="Times New Roman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上午8:30—12：00，下午1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:30—17:30（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夏令时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）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需要继续执业的乡村医生，应当在规定时间向所在乡镇卫生院领取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“乡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村医 生执业再注册申请表”，并向乡镇卫生院提供佐证材料（见附 件）和乡村医生执业证书（原件），证书遗失或损毁的要提供 相应有效证明文件。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乡镇卫生院将以上佐证材料上传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“河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北省乡村医生再注册 系统"，并向县级卫生健康行政部门提出再注册申请；同时， 将乡村医生执业证书（原件）上缴至县级卫生健康行政部门。</w:t>
      </w:r>
    </w:p>
    <w:p>
      <w:pPr>
        <w:spacing w:line="400" w:lineRule="exact"/>
        <w:rPr>
          <w:rFonts w:hint="default" w:ascii="Times New Roman" w:hAnsi="Times New Roman" w:eastAsia="方正仿宋简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b/>
          <w:bCs/>
          <w:sz w:val="24"/>
          <w:szCs w:val="24"/>
        </w:rPr>
        <w:tab/>
      </w:r>
      <w:r>
        <w:rPr>
          <w:rFonts w:hint="default" w:ascii="Times New Roman" w:hAnsi="Times New Roman" w:eastAsia="方正仿宋简体" w:cs="Times New Roman"/>
          <w:b/>
          <w:bCs/>
          <w:sz w:val="24"/>
          <w:szCs w:val="24"/>
          <w:lang w:val="zh-CN" w:eastAsia="zh-CN"/>
        </w:rPr>
        <w:t>“管理</w:t>
      </w:r>
      <w:r>
        <w:rPr>
          <w:rFonts w:hint="default" w:ascii="Times New Roman" w:hAnsi="Times New Roman" w:eastAsia="方正仿宋简体" w:cs="Times New Roman"/>
          <w:b/>
          <w:bCs/>
          <w:sz w:val="24"/>
          <w:szCs w:val="24"/>
        </w:rPr>
        <w:t>系统”网址账号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bookmarkStart w:id="11" w:name="bookmark36"/>
      <w:r>
        <w:rPr>
          <w:rFonts w:hint="default" w:ascii="Times New Roman" w:hAnsi="Times New Roman" w:eastAsia="方正仿宋简体" w:cs="Times New Roman"/>
          <w:sz w:val="24"/>
          <w:szCs w:val="24"/>
        </w:rPr>
        <w:t>（</w:t>
      </w:r>
      <w:bookmarkEnd w:id="11"/>
      <w:r>
        <w:rPr>
          <w:rFonts w:hint="default" w:ascii="Times New Roman" w:hAnsi="Times New Roman" w:eastAsia="方正仿宋简体" w:cs="Times New Roman"/>
          <w:sz w:val="24"/>
          <w:szCs w:val="24"/>
        </w:rPr>
        <w:t>一）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ab/>
      </w:r>
      <w:r>
        <w:rPr>
          <w:rFonts w:hint="default" w:ascii="Times New Roman" w:hAnsi="Times New Roman" w:eastAsia="方正仿宋简体" w:cs="Times New Roman"/>
          <w:sz w:val="24"/>
          <w:szCs w:val="24"/>
        </w:rPr>
        <w:t>河北省乡村医生再注册管理系统地址（推荐使用谷歌浏览器访问）：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en-US"/>
        </w:rPr>
        <w:t>http：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//222.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en-US"/>
        </w:rPr>
        <w:t>223.187.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132：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en-US"/>
        </w:rPr>
        <w:t>7094/pos-user-client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bookmarkStart w:id="12" w:name="bookmark37"/>
      <w:r>
        <w:rPr>
          <w:rFonts w:hint="default" w:ascii="Times New Roman" w:hAnsi="Times New Roman" w:eastAsia="方正仿宋简体" w:cs="Times New Roman"/>
          <w:sz w:val="24"/>
          <w:szCs w:val="24"/>
        </w:rPr>
        <w:t>（</w:t>
      </w:r>
      <w:bookmarkEnd w:id="12"/>
      <w:r>
        <w:rPr>
          <w:rFonts w:hint="default" w:ascii="Times New Roman" w:hAnsi="Times New Roman" w:eastAsia="方正仿宋简体" w:cs="Times New Roman"/>
          <w:sz w:val="24"/>
          <w:szCs w:val="24"/>
        </w:rPr>
        <w:t>二）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ab/>
      </w:r>
      <w:r>
        <w:rPr>
          <w:rFonts w:hint="default" w:ascii="Times New Roman" w:hAnsi="Times New Roman" w:eastAsia="方正仿宋简体" w:cs="Times New Roman"/>
          <w:sz w:val="24"/>
          <w:szCs w:val="24"/>
        </w:rPr>
        <w:t>乡村医生再注册管理系统账号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bookmarkStart w:id="13" w:name="bookmark38"/>
      <w:bookmarkEnd w:id="13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乡镇卫生院账户，通过管理系统中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“机构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信息注册管理 模块”进行注册。</w:t>
      </w:r>
      <w:bookmarkStart w:id="14" w:name="bookmark39"/>
      <w:bookmarkEnd w:id="14"/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各市级、县级账号，由省卫健委基层处统一提供。</w:t>
      </w:r>
    </w:p>
    <w:p>
      <w:pPr>
        <w:spacing w:line="400" w:lineRule="exact"/>
        <w:ind w:firstLine="482" w:firstLineChars="200"/>
        <w:rPr>
          <w:rFonts w:hint="default" w:ascii="Times New Roman" w:hAnsi="Times New Roman" w:eastAsia="方正仿宋简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24"/>
          <w:szCs w:val="24"/>
          <w:lang w:val="en-US" w:eastAsia="zh-CN"/>
        </w:rPr>
        <w:t>机构注册流程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乡村医生再注册申请资料在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“管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理系统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”上传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之前，乡镇卫生院需要在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“管理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系统”完成机构注册。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bookmarkStart w:id="15" w:name="bookmark47"/>
      <w:bookmarkEnd w:id="15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乡镇卫生院通过管理系统中机构信息注册管理模块，完成用户信息注册、机构信息注册。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bookmarkStart w:id="16" w:name="bookmark48"/>
      <w:bookmarkEnd w:id="16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县级通过管理系统中机构信息注册管理模块，对乡镇卫生院提交的机构注册信息进行审核处理。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bookmarkStart w:id="17" w:name="bookmark49"/>
      <w:bookmarkEnd w:id="17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省、市级通过管理系统中机构信息注册管理模块，对已经审核通过的机构信息可进一步进行复核。</w:t>
      </w:r>
    </w:p>
    <w:p>
      <w:pPr>
        <w:spacing w:line="400" w:lineRule="exact"/>
        <w:ind w:firstLine="482" w:firstLineChars="200"/>
        <w:rPr>
          <w:rFonts w:hint="default" w:ascii="Times New Roman" w:hAnsi="Times New Roman" w:eastAsia="方正仿宋简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24"/>
          <w:szCs w:val="24"/>
          <w:lang w:val="en-US" w:eastAsia="zh-CN"/>
        </w:rPr>
        <w:t>乡村医生再注册流程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en-US"/>
        </w:rPr>
        <w:t>1.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乡村医生在乡镇卫生院领取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“乡村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医生执业再注册申请 表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en-US"/>
        </w:rPr>
        <w:t>"，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并向乡镇卫生院上缴6种纸质材料及清晰照片（照片大小 不超过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en-US"/>
        </w:rPr>
        <w:t>300KB）：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bookmarkStart w:id="18" w:name="bookmark51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1</w:t>
      </w:r>
      <w:bookmarkEnd w:id="18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）乡村医生本人近期正面2寸免冠彩色证件照（电子版纸 质版各1张）；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bookmarkStart w:id="19" w:name="bookmark52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2</w:t>
      </w:r>
      <w:bookmarkEnd w:id="19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）乡村医生执业再注册申请表（复印件及原件清晰图片）；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bookmarkStart w:id="20" w:name="bookmark53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3</w:t>
      </w:r>
      <w:bookmarkEnd w:id="20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）申请人身份证（复印件及原件清晰图片）；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bookmarkStart w:id="21" w:name="bookmark54"/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4</w:t>
      </w:r>
      <w:bookmarkEnd w:id="21"/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）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学历证书（复印件及原件清晰图片）；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bookmarkStart w:id="22" w:name="bookmark55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5</w:t>
      </w:r>
      <w:bookmarkEnd w:id="22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）村医疗卫生机构执业许可证副卡（复印件及原件清晰图 片）；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bookmarkStart w:id="23" w:name="bookmark56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6</w:t>
      </w:r>
      <w:bookmarkEnd w:id="23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）乡村医生考核表和考核复核表（复印件及原件清晰图 片）。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bookmarkStart w:id="24" w:name="bookmark57"/>
      <w:bookmarkEnd w:id="24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乡镇卫生院通过系统中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“乡村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医生信息管理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en-US"/>
        </w:rPr>
        <w:t>"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模块，进行村卫生室基本信息维护、乡村医生基本信息维护，并发起乡医再注册申请，将以上6种佐证材料电子版上传至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“管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理系统”, 务必保障佐证材料清晰度。同时，将乡村医生执业证书（原件） 上缴至县级卫生健康行政部门。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bookmarkStart w:id="25" w:name="bookmark58"/>
      <w:bookmarkEnd w:id="25"/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县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级通过系统中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“乡村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医生信息管理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en-US"/>
        </w:rPr>
        <w:t>"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模块，对乡镇卫生院提交的乡村医生再注册申请进行审核处理。</w:t>
      </w:r>
    </w:p>
    <w:p>
      <w:pPr>
        <w:spacing w:line="400" w:lineRule="exact"/>
        <w:ind w:firstLine="482" w:firstLineChars="200"/>
        <w:rPr>
          <w:rFonts w:hint="default" w:ascii="Times New Roman" w:hAnsi="Times New Roman" w:eastAsia="方正仿宋简体" w:cs="Times New Roman"/>
          <w:b/>
          <w:bCs/>
          <w:sz w:val="24"/>
          <w:szCs w:val="24"/>
          <w:lang w:val="zh-CN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24"/>
          <w:szCs w:val="24"/>
          <w:lang w:val="zh-CN" w:eastAsia="zh-CN"/>
        </w:rPr>
        <w:t>变更流程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</w:pPr>
      <w:bookmarkStart w:id="26" w:name="bookmark60"/>
      <w:bookmarkEnd w:id="26"/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乡镇卫生院通过系统中“乡村医生信息管理”模块，发起乡医信息变更申请。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</w:pPr>
      <w:bookmarkStart w:id="27" w:name="bookmark61"/>
      <w:bookmarkEnd w:id="27"/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县级通过系统中“乡村医生信息管理”模块，对乡镇卫生院发起的乡医信息变更申请进行审核处理。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</w:pPr>
      <w:bookmarkStart w:id="28" w:name="bookmark62"/>
      <w:bookmarkEnd w:id="28"/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不同变更范围审核权限：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同县（区）发起变更申请的，由县级进行变更申请审核。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不同县（区）之间发起变更申请的，需双方县（区）分别进行变更申请审核。不同市之间发起变更申请的，需双方县（区）分别进行变更申请审核。</w:t>
      </w:r>
      <w:bookmarkStart w:id="29" w:name="bookmark59"/>
      <w:bookmarkEnd w:id="29"/>
    </w:p>
    <w:p>
      <w:pPr>
        <w:spacing w:line="400" w:lineRule="exact"/>
        <w:ind w:firstLine="482" w:firstLineChars="200"/>
        <w:rPr>
          <w:rFonts w:hint="default" w:ascii="Times New Roman" w:hAnsi="Times New Roman" w:eastAsia="方正仿宋简体" w:cs="Times New Roman"/>
          <w:b/>
          <w:bCs/>
          <w:sz w:val="24"/>
          <w:szCs w:val="24"/>
          <w:lang w:val="zh-CN" w:eastAsia="zh-CN"/>
        </w:rPr>
      </w:pPr>
      <w:r>
        <w:rPr>
          <w:rFonts w:hint="default" w:ascii="Times New Roman" w:hAnsi="Times New Roman" w:eastAsia="方正仿宋简体" w:cs="Times New Roman"/>
          <w:b/>
          <w:bCs/>
          <w:sz w:val="24"/>
          <w:szCs w:val="24"/>
          <w:lang w:val="zh-CN" w:eastAsia="zh-CN"/>
        </w:rPr>
        <w:t>注销流程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</w:pPr>
      <w:bookmarkStart w:id="30" w:name="bookmark63"/>
      <w:bookmarkEnd w:id="30"/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乡镇卫生院通过“管理系统"中的“乡村医生信息管理” 模块</w:t>
      </w:r>
      <w:r>
        <w:rPr>
          <w:rFonts w:hint="eastAsia" w:eastAsia="方正仿宋简体" w:cs="Times New Roman"/>
          <w:sz w:val="24"/>
          <w:szCs w:val="24"/>
          <w:lang w:val="zh-CN" w:eastAsia="zh-CN"/>
        </w:rPr>
        <w:t>，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发起乡医信息注销申请。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</w:pPr>
      <w:bookmarkStart w:id="31" w:name="bookmark64"/>
      <w:bookmarkEnd w:id="31"/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县级通过“管理系统”中的“乡村医生信息管理”模块，对乡镇卫生院发起的乡医信息注销申请进行审核。</w:t>
      </w:r>
    </w:p>
    <w:p>
      <w:pPr>
        <w:spacing w:line="400" w:lineRule="exact"/>
        <w:ind w:firstLine="482" w:firstLineChars="200"/>
        <w:rPr>
          <w:rFonts w:hint="default" w:ascii="Times New Roman" w:hAnsi="Times New Roman" w:eastAsia="方正楷体简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方正楷体简体" w:cs="Times New Roman"/>
          <w:b/>
          <w:bCs/>
          <w:sz w:val="24"/>
          <w:szCs w:val="24"/>
        </w:rPr>
        <w:t>（二）审核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通过</w:t>
      </w:r>
      <w:r>
        <w:rPr>
          <w:rFonts w:hint="default" w:ascii="Times New Roman" w:hAnsi="Times New Roman" w:eastAsia="方正仿宋简体" w:cs="Times New Roman"/>
          <w:sz w:val="24"/>
          <w:szCs w:val="24"/>
          <w:lang w:val="zh-CN" w:eastAsia="zh-CN"/>
        </w:rPr>
        <w:t>“河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北省 乡村医生再注册系统”，县级卫生健康行政部门应当自受理申 请之日起15日内进行审核。</w:t>
      </w:r>
    </w:p>
    <w:p>
      <w:pPr>
        <w:spacing w:line="400" w:lineRule="exact"/>
        <w:ind w:firstLine="482" w:firstLineChars="200"/>
        <w:rPr>
          <w:rFonts w:hint="default" w:ascii="Times New Roman" w:hAnsi="Times New Roman" w:eastAsia="方正楷体简体" w:cs="Times New Roman"/>
          <w:b/>
          <w:bCs/>
          <w:sz w:val="24"/>
          <w:szCs w:val="24"/>
          <w:lang w:eastAsia="zh-CN"/>
        </w:rPr>
      </w:pPr>
      <w:r>
        <w:rPr>
          <w:rFonts w:hint="default" w:ascii="Times New Roman" w:hAnsi="Times New Roman" w:eastAsia="方正楷体简体" w:cs="Times New Roman"/>
          <w:b/>
          <w:bCs/>
          <w:sz w:val="24"/>
          <w:szCs w:val="24"/>
        </w:rPr>
        <w:t>（三）</w:t>
      </w:r>
      <w:r>
        <w:rPr>
          <w:rFonts w:hint="default" w:ascii="Times New Roman" w:hAnsi="Times New Roman" w:eastAsia="方正楷体简体" w:cs="Times New Roman"/>
          <w:b/>
          <w:bCs/>
          <w:sz w:val="24"/>
          <w:szCs w:val="24"/>
          <w:lang w:val="en-US" w:eastAsia="zh-CN"/>
        </w:rPr>
        <w:t>发证阶段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对符合再注册条件的乡村医生，县级卫生健康行政部门统一打印《乡村医生 执业证书》，并及时颁发给乡村医生。按照原卫生部办公厅《转发关于不宜收取乡村医生执业注册费复函的通知》（卫办规财发〔2004）43号）要求，不得收取乡村医生执业再注册费。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eastAsia" w:eastAsia="黑体" w:cs="Times New Roman"/>
          <w:sz w:val="24"/>
          <w:szCs w:val="24"/>
          <w:lang w:val="en-US" w:eastAsia="zh-CN"/>
        </w:rPr>
        <w:t>九</w:t>
      </w:r>
      <w:r>
        <w:rPr>
          <w:rFonts w:hint="default" w:ascii="Times New Roman" w:hAnsi="Times New Roman" w:eastAsia="黑体" w:cs="Times New Roman"/>
          <w:sz w:val="24"/>
          <w:szCs w:val="24"/>
        </w:rPr>
        <w:t>、办理时限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自受理之日起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个工作日内办结。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十、收费依据及标准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不收费。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十</w:t>
      </w:r>
      <w:r>
        <w:rPr>
          <w:rFonts w:hint="eastAsia" w:eastAsia="黑体" w:cs="Times New Roman"/>
          <w:sz w:val="24"/>
          <w:szCs w:val="24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 w:val="24"/>
          <w:szCs w:val="24"/>
        </w:rPr>
        <w:t>、结果送达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窗口送达。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十</w:t>
      </w:r>
      <w:r>
        <w:rPr>
          <w:rFonts w:hint="eastAsia" w:eastAsia="黑体" w:cs="Times New Roman"/>
          <w:sz w:val="24"/>
          <w:szCs w:val="24"/>
          <w:lang w:val="en-US" w:eastAsia="zh-CN"/>
        </w:rPr>
        <w:t>二</w:t>
      </w:r>
      <w:r>
        <w:rPr>
          <w:rFonts w:hint="default" w:ascii="Times New Roman" w:hAnsi="Times New Roman" w:eastAsia="黑体" w:cs="Times New Roman"/>
          <w:sz w:val="24"/>
          <w:szCs w:val="24"/>
        </w:rPr>
        <w:t>、行政相对人权利和义务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行政相对人有权依法了解作出行政许可事项的法律依据、程序规则。在行政主体作出不予受理或者不予批准的决定时，有权作出陈述并提供补充材料，行政主体应当予以重新审查。行政相对人认为行政主体实施的具体行政行为违法或者不当的，有权提出批评、控告、举报，并向有关部门提出行政复议获证行政诉讼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十</w:t>
      </w:r>
      <w:r>
        <w:rPr>
          <w:rFonts w:hint="eastAsia" w:eastAsia="黑体" w:cs="Times New Roman"/>
          <w:sz w:val="24"/>
          <w:szCs w:val="24"/>
          <w:lang w:val="en-US" w:eastAsia="zh-CN"/>
        </w:rPr>
        <w:t>三</w:t>
      </w:r>
      <w:r>
        <w:rPr>
          <w:rFonts w:hint="default" w:ascii="Times New Roman" w:hAnsi="Times New Roman" w:eastAsia="黑体" w:cs="Times New Roman"/>
          <w:sz w:val="24"/>
          <w:szCs w:val="24"/>
        </w:rPr>
        <w:t>、咨询途径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（一）咨询部门：唐山市曹妃甸区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卫生健康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局。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（二）电话咨询：</w:t>
      </w:r>
      <w:bookmarkStart w:id="32" w:name="_Hlk42152201"/>
      <w:r>
        <w:rPr>
          <w:rFonts w:hint="default" w:ascii="Times New Roman" w:hAnsi="Times New Roman" w:eastAsia="方正仿宋简体" w:cs="Times New Roman"/>
          <w:sz w:val="24"/>
          <w:szCs w:val="24"/>
        </w:rPr>
        <w:t>（0315）</w:t>
      </w:r>
      <w:bookmarkEnd w:id="32"/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8785794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十</w:t>
      </w:r>
      <w:r>
        <w:rPr>
          <w:rFonts w:hint="eastAsia" w:eastAsia="黑体" w:cs="Times New Roman"/>
          <w:sz w:val="24"/>
          <w:szCs w:val="24"/>
          <w:lang w:val="en-US" w:eastAsia="zh-CN"/>
        </w:rPr>
        <w:t>四</w:t>
      </w:r>
      <w:r>
        <w:rPr>
          <w:rFonts w:hint="default" w:ascii="Times New Roman" w:hAnsi="Times New Roman" w:eastAsia="黑体" w:cs="Times New Roman"/>
          <w:sz w:val="24"/>
          <w:szCs w:val="24"/>
        </w:rPr>
        <w:t>、监督和投诉渠道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投诉监督电话：（0315）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8711798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。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黑体" w:cs="Times New Roman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24"/>
          <w:szCs w:val="24"/>
        </w:rPr>
        <w:t>十</w:t>
      </w:r>
      <w:r>
        <w:rPr>
          <w:rFonts w:hint="eastAsia" w:eastAsia="黑体" w:cs="Times New Roman"/>
          <w:sz w:val="24"/>
          <w:szCs w:val="24"/>
          <w:lang w:val="en-US" w:eastAsia="zh-CN"/>
        </w:rPr>
        <w:t>五</w:t>
      </w:r>
      <w:r>
        <w:rPr>
          <w:rFonts w:hint="default" w:ascii="Times New Roman" w:hAnsi="Times New Roman" w:eastAsia="黑体" w:cs="Times New Roman"/>
          <w:sz w:val="24"/>
          <w:szCs w:val="24"/>
        </w:rPr>
        <w:t>、办公地址和时间</w:t>
      </w:r>
    </w:p>
    <w:p>
      <w:pPr>
        <w:spacing w:line="400" w:lineRule="exact"/>
        <w:ind w:firstLine="480" w:firstLineChars="200"/>
        <w:rPr>
          <w:rFonts w:hint="eastAsia" w:ascii="Times New Roman" w:hAnsi="Times New Roman" w:eastAsia="方正仿宋简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（一）办公地址：唐山市曹妃甸区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卫生健康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局：</w:t>
      </w:r>
      <w:r>
        <w:rPr>
          <w:rFonts w:hint="eastAsia" w:ascii="Times New Roman" w:hAnsi="Times New Roman" w:eastAsia="方正仿宋简体" w:cs="Times New Roman"/>
          <w:sz w:val="24"/>
          <w:szCs w:val="24"/>
          <w:lang w:eastAsia="zh-CN"/>
        </w:rPr>
        <w:t>唐山市曹妃甸区唐海镇垦丰大街</w:t>
      </w:r>
      <w:r>
        <w:rPr>
          <w:rFonts w:hint="eastAsia" w:ascii="Times New Roman" w:hAnsi="Times New Roman" w:eastAsia="方正仿宋简体" w:cs="Times New Roman"/>
          <w:sz w:val="24"/>
          <w:szCs w:val="24"/>
          <w:lang w:val="en-US" w:eastAsia="zh-CN"/>
        </w:rPr>
        <w:t>23号</w:t>
      </w:r>
    </w:p>
    <w:p>
      <w:pPr>
        <w:spacing w:line="400" w:lineRule="exact"/>
        <w:ind w:firstLine="480" w:firstLineChars="200"/>
        <w:rPr>
          <w:rFonts w:hint="default" w:ascii="Times New Roman" w:hAnsi="Times New Roman" w:eastAsia="方正仿宋简体" w:cs="Times New Roman"/>
          <w:sz w:val="24"/>
          <w:szCs w:val="24"/>
        </w:rPr>
      </w:pPr>
      <w:r>
        <w:rPr>
          <w:rFonts w:hint="default" w:ascii="Times New Roman" w:hAnsi="Times New Roman" w:eastAsia="方正仿宋简体" w:cs="Times New Roman"/>
          <w:sz w:val="24"/>
          <w:szCs w:val="24"/>
        </w:rPr>
        <w:t>（二）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办公时间：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周一至周五（法定节假日除外），上午8:30—12：00，下午13:30—17:30（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冬令时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）</w:t>
      </w:r>
      <w:r>
        <w:rPr>
          <w:rFonts w:hint="default" w:ascii="Times New Roman" w:hAnsi="Times New Roman" w:eastAsia="方正仿宋简体" w:cs="Times New Roman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上午8:30—12：00，下午1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:30—17:30（</w:t>
      </w:r>
      <w:r>
        <w:rPr>
          <w:rFonts w:hint="default" w:ascii="Times New Roman" w:hAnsi="Times New Roman" w:eastAsia="方正仿宋简体" w:cs="Times New Roman"/>
          <w:sz w:val="24"/>
          <w:szCs w:val="24"/>
          <w:lang w:val="en-US" w:eastAsia="zh-CN"/>
        </w:rPr>
        <w:t>夏令时</w:t>
      </w:r>
      <w:r>
        <w:rPr>
          <w:rFonts w:hint="default" w:ascii="Times New Roman" w:hAnsi="Times New Roman" w:eastAsia="方正仿宋简体" w:cs="Times New Roman"/>
          <w:sz w:val="24"/>
          <w:szCs w:val="24"/>
        </w:rPr>
        <w:t>）</w:t>
      </w:r>
    </w:p>
    <w:p>
      <w:pPr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ZDZhMzU3N2I5ZTcyZDdjYTM3MzY1ZjY1NzdiODYifQ=="/>
  </w:docVars>
  <w:rsids>
    <w:rsidRoot w:val="769D37A5"/>
    <w:rsid w:val="014F10B5"/>
    <w:rsid w:val="0A6329EA"/>
    <w:rsid w:val="0ABB3512"/>
    <w:rsid w:val="0B060D22"/>
    <w:rsid w:val="0BD7249E"/>
    <w:rsid w:val="0D7A7984"/>
    <w:rsid w:val="12100EB3"/>
    <w:rsid w:val="12C81868"/>
    <w:rsid w:val="13177CEB"/>
    <w:rsid w:val="13430729"/>
    <w:rsid w:val="139137A1"/>
    <w:rsid w:val="163A113B"/>
    <w:rsid w:val="249106CD"/>
    <w:rsid w:val="2A5228C3"/>
    <w:rsid w:val="2BEB70CC"/>
    <w:rsid w:val="2C1E424E"/>
    <w:rsid w:val="2D527F22"/>
    <w:rsid w:val="2EA51F59"/>
    <w:rsid w:val="2FBE243E"/>
    <w:rsid w:val="31004BB2"/>
    <w:rsid w:val="31231E8D"/>
    <w:rsid w:val="32A25523"/>
    <w:rsid w:val="34EB59F5"/>
    <w:rsid w:val="36E32DFE"/>
    <w:rsid w:val="3E50222D"/>
    <w:rsid w:val="3FCE6376"/>
    <w:rsid w:val="4120207D"/>
    <w:rsid w:val="44DA62D1"/>
    <w:rsid w:val="47FB6A4D"/>
    <w:rsid w:val="51D002EE"/>
    <w:rsid w:val="56700A2B"/>
    <w:rsid w:val="58AE3413"/>
    <w:rsid w:val="5AA404A0"/>
    <w:rsid w:val="5AAF1FA3"/>
    <w:rsid w:val="610C7CEC"/>
    <w:rsid w:val="62214842"/>
    <w:rsid w:val="628247C2"/>
    <w:rsid w:val="659E2BF0"/>
    <w:rsid w:val="69740D05"/>
    <w:rsid w:val="6A024140"/>
    <w:rsid w:val="6D3019E9"/>
    <w:rsid w:val="6E793E0E"/>
    <w:rsid w:val="7013546F"/>
    <w:rsid w:val="709713CB"/>
    <w:rsid w:val="72F30A47"/>
    <w:rsid w:val="769D37A5"/>
    <w:rsid w:val="7908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5">
    <w:name w:val="Heading #2|1"/>
    <w:basedOn w:val="1"/>
    <w:uiPriority w:val="0"/>
    <w:pPr>
      <w:widowControl w:val="0"/>
      <w:shd w:val="clear" w:color="auto" w:fill="auto"/>
      <w:spacing w:after="580" w:line="649" w:lineRule="exact"/>
      <w:jc w:val="center"/>
      <w:outlineLvl w:val="1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2446</Words>
  <Characters>2600</Characters>
  <Lines>0</Lines>
  <Paragraphs>0</Paragraphs>
  <TotalTime>1</TotalTime>
  <ScaleCrop>false</ScaleCrop>
  <LinksUpToDate>false</LinksUpToDate>
  <CharactersWithSpaces>2630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2020-06-23T03:43:00Z</dcterms:created>
  <dc:creator>fjk87</dc:creator>
  <cp:lastModifiedBy>法制监督科</cp:lastModifiedBy>
  <cp:lastPrinted>2020-06-23T08:20:00Z</cp:lastPrinted>
  <dcterms:modified xsi:type="dcterms:W3CDTF">2024-06-14T06:45:34Z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37AB98DBB0B642B88D6E65EC1AA02095_13</vt:lpwstr>
  </property>
</Properties>
</file>