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0"/>
          <w:sz w:val="39"/>
          <w:szCs w:val="39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39"/>
          <w:szCs w:val="39"/>
          <w:shd w:val="clear" w:color="auto" w:fill="FFFFFF"/>
        </w:rPr>
        <w:t>母婴保健服务人员资格认定服务指南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一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、适用范围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48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母婴保健服务人员资格认定的使用单位，含自然人；企业法人；事业法人；社会组织法人。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二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、设立依据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48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（一）《中华人民共和国母婴保健法》(1994年10月27日主席令第三十三号，2017年11月4日予以修改)第三十三条从事本法规定的遗传病诊断、产前诊断的人员，必须经过省、自治区、直辖市人民政府卫生行政部门的考核，并取得相应的合格证书。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　　（二）《中华人民共和国母婴保健法实施办法》(2001年6月20日国务院令第308号)第三十五条从事遗传病诊断、产前诊断的医疗、保健机构和人员，须经省、自治区、直辖市人民政府卫生行政部门许可。从事婚前医学检查的医疗、保健机构和人员，须经设区的市级人民政府卫生行政部门许可。从事助产技术服务、结扎手术和终止妊娠手术的医疗、保健机构和人员以及从事家庭接生的人员，须经县级人民政府卫生行政部门许可，并取得相应的合格证书。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　　（三）《产前诊断技术管理办法》（原卫生部令第33号）第八条从事产前诊断的卫生专业技术人员应符合以下所有条件：(一)从事临床工作的，应取得执业医师资格；(二)从事医技和辅助工作的，应取得相应卫生专业技术职称；(三)符合《从事产前诊断卫生专业技术人员的基本条件》；(四)经省级卫生行政部门批准，取得从事产前诊断的《母婴保健技术考核合格证书》。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　　（四）《母婴保健专项技术服务许可及人员资格管理办法》（1995年8月7日卫妇发1995第7号令公布，根据2019年2月28日《国家卫生健康委关于修改〈职业健康检查管理办法〉等4件部门规章的决定》（国家卫生健康委员会令第2号）第一次修订）第三条  施行结扎手术、终止妊娠手术的机构和人员的审批，由县级卫生健康主管部门负责；开展婚前医学检查的机构和人员的审批，由设区的市级以上卫生健康主管部门负责；开展遗传病诊断、产前诊断以及涉外婚前医学检查的机构和人员的审批，由省级卫生健康主管部门负责。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　　（五）《河北省母婴保健条例》(根据2018年5月31日河北省第十三届人民代表大会常务委员会第三次会议《关于修改部分法规的决定》第四次修正)第三十条(四)对从事《母婴保健法》和本条例规定的遗传病诊断、产前诊断的医疗保健机构和人员，由省人民政府卫生行政部门许可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三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、实施机构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曹妃甸区卫生健康局</w:t>
      </w:r>
    </w:p>
    <w:p>
      <w:pPr>
        <w:pStyle w:val="3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办理条件</w:t>
      </w:r>
    </w:p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Chars="0" w:right="0" w:rightChars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（一）准予批准的条件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　　1.从事临床工作的人员必须取得执业医师资格；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　　2.从事医技和辅助工作的人员，应取得相应的卫生专业技术职称，具备相应专业技术的操作技能；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　　3.符合卫生健康委从事产前诊断卫生专业技术人员的基本条件；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　　4.经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市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卫生健康部门培训考核，取得考核合格证。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　　（二）不予批准的情形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　　不符合上述条件要求的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　　（三）其他需要说明的情形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　　无数量限制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五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、申办材料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　　母婴保健服务人员资格认定：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　　申请人需提交下列材料（文件、物品）：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instrText xml:space="preserve">INCLUDEPICTURE \d "http://wsjkw.hebei.gov.cn/u/cms/www/old/upload/2524.jpg" \* MERGEFORMATINET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drawing>
          <wp:inline distT="0" distB="0" distL="114300" distR="114300">
            <wp:extent cx="5857875" cy="7696200"/>
            <wp:effectExtent l="0" t="0" r="952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57875" cy="769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六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、办理时限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　　（一）法定时限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　　20个工作日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　　（二）承诺时限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　　20个工作日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七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、收费依据及标准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　　（一）收费项目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　　暂无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　　（二）收费依据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　　暂无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　　（三）收费标准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　　暂无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八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、结果送达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　　窗口自取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  <w:lang w:eastAsia="zh-CN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　　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  <w:lang w:val="en-US" w:eastAsia="zh-CN"/>
        </w:rPr>
        <w:t>九</w:t>
      </w:r>
      <w:r>
        <w:rPr>
          <w:rStyle w:val="6"/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、行政救济途径与方式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　　（一）申请人在申请行政审批过程中，依法享有陈述权、申辩权；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　　（二）申请人的行政许可申请被驳回的有权要求说明理由；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　　（三）申请人不服行政许可决定的，有权依法申请行政复议或者提起行政诉讼。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C37441"/>
    <w:multiLevelType w:val="singleLevel"/>
    <w:tmpl w:val="64C37441"/>
    <w:lvl w:ilvl="0" w:tentative="0">
      <w:start w:val="4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0ZDZhMzU3N2I5ZTcyZDdjYTM3MzY1ZjY1NzdiODYifQ=="/>
  </w:docVars>
  <w:rsids>
    <w:rsidRoot w:val="00000000"/>
    <w:rsid w:val="22B7696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Lenovo1</dc:creator>
  <cp:lastModifiedBy>法制监督科</cp:lastModifiedBy>
  <dcterms:modified xsi:type="dcterms:W3CDTF">2023-07-28T08:37:04Z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F5535581F4084D2CA1E511885051EB78_12</vt:lpwstr>
  </property>
</Properties>
</file>