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FA" w:rsidRDefault="00560AFA" w:rsidP="00560AF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曹妃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甸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区2025年第二季度生活饮用水水质监测结果公示</w:t>
      </w:r>
    </w:p>
    <w:p w:rsidR="00560AFA" w:rsidRDefault="00560AFA" w:rsidP="00560AF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07"/>
        <w:gridCol w:w="1545"/>
        <w:gridCol w:w="1610"/>
        <w:gridCol w:w="1765"/>
        <w:gridCol w:w="3945"/>
        <w:gridCol w:w="2100"/>
        <w:gridCol w:w="1573"/>
      </w:tblGrid>
      <w:tr w:rsidR="00560AFA" w:rsidTr="00477316">
        <w:tc>
          <w:tcPr>
            <w:tcW w:w="607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监测点</w:t>
            </w:r>
          </w:p>
        </w:tc>
        <w:tc>
          <w:tcPr>
            <w:tcW w:w="1610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水样类型</w:t>
            </w:r>
          </w:p>
        </w:tc>
        <w:tc>
          <w:tcPr>
            <w:tcW w:w="1765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监测日期</w:t>
            </w:r>
          </w:p>
        </w:tc>
        <w:tc>
          <w:tcPr>
            <w:tcW w:w="3945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监测项目</w:t>
            </w:r>
          </w:p>
        </w:tc>
        <w:tc>
          <w:tcPr>
            <w:tcW w:w="2100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执行标准</w:t>
            </w:r>
          </w:p>
        </w:tc>
        <w:tc>
          <w:tcPr>
            <w:tcW w:w="1573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检验结论</w:t>
            </w:r>
          </w:p>
        </w:tc>
      </w:tr>
      <w:tr w:rsidR="00560AFA" w:rsidTr="00477316">
        <w:tc>
          <w:tcPr>
            <w:tcW w:w="607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560AFA" w:rsidRDefault="00560AFA" w:rsidP="00560AFA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D219E1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曹妃甸区</w:t>
            </w: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海澳大酒店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末梢水</w:t>
            </w:r>
          </w:p>
        </w:tc>
        <w:tc>
          <w:tcPr>
            <w:tcW w:w="1765" w:type="dxa"/>
            <w:vAlign w:val="center"/>
          </w:tcPr>
          <w:p w:rsidR="00560AFA" w:rsidRDefault="00560AFA" w:rsidP="00477316">
            <w:pPr>
              <w:spacing w:line="56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2025.4.28</w:t>
            </w:r>
          </w:p>
        </w:tc>
        <w:tc>
          <w:tcPr>
            <w:tcW w:w="3945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铁、锰、铜、锌、铬(六价)、总硬度、氯化物、氟化物、硝酸盐（以N计）、硫酸盐、pH、色度、浑浊度、臭和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味、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 xml:space="preserve">肉眼可见物、菌落总数、总大肠菌群等  </w:t>
            </w:r>
          </w:p>
        </w:tc>
        <w:tc>
          <w:tcPr>
            <w:tcW w:w="2100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2D3B49"/>
                <w:sz w:val="32"/>
                <w:szCs w:val="32"/>
              </w:rPr>
              <w:t>GB5749-2022《生活饮用水卫生标准》</w:t>
            </w:r>
          </w:p>
        </w:tc>
        <w:tc>
          <w:tcPr>
            <w:tcW w:w="1573" w:type="dxa"/>
            <w:vAlign w:val="center"/>
          </w:tcPr>
          <w:p w:rsidR="00560AFA" w:rsidRDefault="00560AFA" w:rsidP="00477316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此样品所检验项目符合GB5749-2022生活饮用水卫生标准的要求</w:t>
            </w:r>
          </w:p>
        </w:tc>
      </w:tr>
    </w:tbl>
    <w:p w:rsidR="00560AFA" w:rsidRPr="00560AFA" w:rsidRDefault="00560AFA">
      <w:pPr>
        <w:sectPr w:rsidR="00560AFA" w:rsidRPr="00560AFA" w:rsidSect="00560AF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A4952" w:rsidRDefault="00EE452E">
      <w:r>
        <w:rPr>
          <w:noProof/>
        </w:rPr>
        <w:lastRenderedPageBreak/>
        <w:drawing>
          <wp:inline distT="0" distB="0" distL="0" distR="0" wp14:anchorId="71BA4C06" wp14:editId="13038801">
            <wp:extent cx="5274310" cy="8105154"/>
            <wp:effectExtent l="0" t="0" r="2540" b="0"/>
            <wp:docPr id="1" name="图片 1" descr="D:\Program Files\Tencent\weixindate\xwechat_files\wxid_j6rl6lv490ox21_9459\temp\2025-05\RWTemp\aee56920b12343f0eec5ce9d93f7f7b2\2f83a65758b2e05235529e68fc57a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weixindate\xwechat_files\wxid_j6rl6lv490ox21_9459\temp\2025-05\RWTemp\aee56920b12343f0eec5ce9d93f7f7b2\2f83a65758b2e05235529e68fc57a0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855194" wp14:editId="5A974B9E">
            <wp:extent cx="5274310" cy="8324636"/>
            <wp:effectExtent l="0" t="0" r="2540" b="635"/>
            <wp:docPr id="2" name="图片 2" descr="D:\Program Files\Tencent\weixindate\xwechat_files\wxid_j6rl6lv490ox21_9459\temp\2025-05\RWTemp\aee56920b12343f0eec5ce9d93f7f7b2\99606d1a20dd7a39eb0f039c97be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ncent\weixindate\xwechat_files\wxid_j6rl6lv490ox21_9459\temp\2025-05\RWTemp\aee56920b12343f0eec5ce9d93f7f7b2\99606d1a20dd7a39eb0f039c97be6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2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3CD6B8" wp14:editId="2E064762">
            <wp:extent cx="5274310" cy="8232868"/>
            <wp:effectExtent l="0" t="0" r="2540" b="0"/>
            <wp:docPr id="3" name="图片 3" descr="D:\Program Files\Tencent\weixindate\xwechat_files\wxid_j6rl6lv490ox21_9459\temp\2025-05\RWTemp\aee56920b12343f0eec5ce9d93f7f7b2\043302d53c61a5c4d2277e36c1668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Tencent\weixindate\xwechat_files\wxid_j6rl6lv490ox21_9459\temp\2025-05\RWTemp\aee56920b12343f0eec5ce9d93f7f7b2\043302d53c61a5c4d2277e36c1668a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D3BB7" wp14:editId="4518AF66">
            <wp:extent cx="5274310" cy="8092769"/>
            <wp:effectExtent l="0" t="0" r="2540" b="3810"/>
            <wp:docPr id="4" name="图片 4" descr="D:\Program Files\Tencent\weixindate\xwechat_files\wxid_j6rl6lv490ox21_9459\temp\2025-05\RWTemp\aee56920b12343f0eec5ce9d93f7f7b2\c7385e0ef2b76b4d081ddda56ad3d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gram Files\Tencent\weixindate\xwechat_files\wxid_j6rl6lv490ox21_9459\temp\2025-05\RWTemp\aee56920b12343f0eec5ce9d93f7f7b2\c7385e0ef2b76b4d081ddda56ad3d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A7" w:rsidRDefault="00F270A7" w:rsidP="00560AFA">
      <w:r>
        <w:separator/>
      </w:r>
    </w:p>
  </w:endnote>
  <w:endnote w:type="continuationSeparator" w:id="0">
    <w:p w:rsidR="00F270A7" w:rsidRDefault="00F270A7" w:rsidP="005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A7" w:rsidRDefault="00F270A7" w:rsidP="00560AFA">
      <w:r>
        <w:separator/>
      </w:r>
    </w:p>
  </w:footnote>
  <w:footnote w:type="continuationSeparator" w:id="0">
    <w:p w:rsidR="00F270A7" w:rsidRDefault="00F270A7" w:rsidP="0056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E"/>
    <w:rsid w:val="00472720"/>
    <w:rsid w:val="00560AFA"/>
    <w:rsid w:val="007A4952"/>
    <w:rsid w:val="00C604C9"/>
    <w:rsid w:val="00EE452E"/>
    <w:rsid w:val="00F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FA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604C9"/>
    <w:pPr>
      <w:keepNext/>
      <w:keepLines/>
      <w:spacing w:before="120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4C9"/>
    <w:pPr>
      <w:keepNext/>
      <w:keepLines/>
      <w:spacing w:before="120" w:line="460" w:lineRule="exac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4C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604C9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Ran-">
    <w:name w:val="Ran-二级标题"/>
    <w:basedOn w:val="2"/>
    <w:link w:val="Ran-0"/>
    <w:qFormat/>
    <w:rsid w:val="00C604C9"/>
    <w:pPr>
      <w:spacing w:before="0"/>
      <w:ind w:firstLineChars="200" w:firstLine="200"/>
    </w:pPr>
    <w:rPr>
      <w:sz w:val="28"/>
    </w:rPr>
  </w:style>
  <w:style w:type="character" w:customStyle="1" w:styleId="Ran-0">
    <w:name w:val="Ran-二级标题 字符"/>
    <w:basedOn w:val="2Char"/>
    <w:link w:val="Ran-"/>
    <w:rsid w:val="00C604C9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Ran-1">
    <w:name w:val="Ran-三级标题"/>
    <w:basedOn w:val="3"/>
    <w:link w:val="Ran-2"/>
    <w:qFormat/>
    <w:rsid w:val="00C604C9"/>
    <w:pPr>
      <w:spacing w:before="0" w:after="0" w:line="460" w:lineRule="exact"/>
      <w:ind w:firstLineChars="200" w:firstLine="200"/>
    </w:pPr>
    <w:rPr>
      <w:rFonts w:eastAsia="仿宋_GB2312"/>
      <w:b w:val="0"/>
      <w:sz w:val="28"/>
    </w:rPr>
  </w:style>
  <w:style w:type="character" w:customStyle="1" w:styleId="Ran-2">
    <w:name w:val="Ran-三级标题 字符"/>
    <w:basedOn w:val="3Char"/>
    <w:link w:val="Ran-1"/>
    <w:rsid w:val="00C604C9"/>
    <w:rPr>
      <w:rFonts w:eastAsia="仿宋_GB2312"/>
      <w:b w:val="0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604C9"/>
    <w:rPr>
      <w:b/>
      <w:bCs/>
      <w:sz w:val="32"/>
      <w:szCs w:val="32"/>
    </w:rPr>
  </w:style>
  <w:style w:type="paragraph" w:customStyle="1" w:styleId="Ran-3">
    <w:name w:val="Ran-四级标题"/>
    <w:basedOn w:val="Ran-1"/>
    <w:link w:val="Ran-Char"/>
    <w:qFormat/>
    <w:rsid w:val="00C604C9"/>
    <w:pPr>
      <w:outlineLvl w:val="3"/>
    </w:pPr>
    <w:rPr>
      <w:rFonts w:ascii="Times New Roman" w:hAnsi="Times New Roman" w:cs="Times New Roman"/>
    </w:rPr>
  </w:style>
  <w:style w:type="character" w:customStyle="1" w:styleId="Ran-Char">
    <w:name w:val="Ran-四级标题 Char"/>
    <w:basedOn w:val="Ran-2"/>
    <w:link w:val="Ran-3"/>
    <w:rsid w:val="00C604C9"/>
    <w:rPr>
      <w:rFonts w:ascii="Times New Roman" w:eastAsia="仿宋_GB2312" w:hAnsi="Times New Roman" w:cs="Times New Roman"/>
      <w:b w:val="0"/>
      <w:bCs/>
      <w:sz w:val="28"/>
      <w:szCs w:val="32"/>
    </w:rPr>
  </w:style>
  <w:style w:type="paragraph" w:customStyle="1" w:styleId="Ran-4">
    <w:name w:val="Ran-一级标题"/>
    <w:basedOn w:val="1"/>
    <w:link w:val="Ran-5"/>
    <w:qFormat/>
    <w:rsid w:val="00C604C9"/>
    <w:pPr>
      <w:spacing w:line="460" w:lineRule="exact"/>
      <w:ind w:firstLineChars="200" w:firstLine="200"/>
    </w:pPr>
    <w:rPr>
      <w:sz w:val="28"/>
    </w:rPr>
  </w:style>
  <w:style w:type="character" w:customStyle="1" w:styleId="Ran-5">
    <w:name w:val="Ran-一级标题 字符"/>
    <w:basedOn w:val="1Char"/>
    <w:link w:val="Ran-4"/>
    <w:rsid w:val="00C604C9"/>
    <w:rPr>
      <w:rFonts w:eastAsia="仿宋_GB2312"/>
      <w:b/>
      <w:bCs/>
      <w:kern w:val="44"/>
      <w:sz w:val="28"/>
      <w:szCs w:val="44"/>
    </w:rPr>
  </w:style>
  <w:style w:type="paragraph" w:customStyle="1" w:styleId="a3">
    <w:name w:val="论文正文"/>
    <w:basedOn w:val="a"/>
    <w:next w:val="a"/>
    <w:link w:val="a4"/>
    <w:qFormat/>
    <w:rsid w:val="00C604C9"/>
    <w:pPr>
      <w:spacing w:line="460" w:lineRule="exact"/>
      <w:ind w:firstLineChars="200" w:firstLine="200"/>
    </w:pPr>
    <w:rPr>
      <w:rFonts w:eastAsia="仿宋_GB2312"/>
      <w:sz w:val="28"/>
    </w:rPr>
  </w:style>
  <w:style w:type="character" w:customStyle="1" w:styleId="a4">
    <w:name w:val="论文正文 字符"/>
    <w:basedOn w:val="a0"/>
    <w:link w:val="a3"/>
    <w:rsid w:val="00C604C9"/>
    <w:rPr>
      <w:rFonts w:eastAsia="仿宋_GB2312"/>
      <w:sz w:val="28"/>
    </w:rPr>
  </w:style>
  <w:style w:type="paragraph" w:styleId="a5">
    <w:name w:val="Balloon Text"/>
    <w:basedOn w:val="a"/>
    <w:link w:val="Char"/>
    <w:uiPriority w:val="99"/>
    <w:semiHidden/>
    <w:unhideWhenUsed/>
    <w:rsid w:val="00EE45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452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6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0A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0AFA"/>
    <w:rPr>
      <w:sz w:val="18"/>
      <w:szCs w:val="18"/>
    </w:rPr>
  </w:style>
  <w:style w:type="table" w:styleId="a8">
    <w:name w:val="Table Grid"/>
    <w:basedOn w:val="a1"/>
    <w:qFormat/>
    <w:rsid w:val="00560A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FA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604C9"/>
    <w:pPr>
      <w:keepNext/>
      <w:keepLines/>
      <w:spacing w:before="120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4C9"/>
    <w:pPr>
      <w:keepNext/>
      <w:keepLines/>
      <w:spacing w:before="120" w:line="460" w:lineRule="exact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4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4C9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604C9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Ran-">
    <w:name w:val="Ran-二级标题"/>
    <w:basedOn w:val="2"/>
    <w:link w:val="Ran-0"/>
    <w:qFormat/>
    <w:rsid w:val="00C604C9"/>
    <w:pPr>
      <w:spacing w:before="0"/>
      <w:ind w:firstLineChars="200" w:firstLine="200"/>
    </w:pPr>
    <w:rPr>
      <w:sz w:val="28"/>
    </w:rPr>
  </w:style>
  <w:style w:type="character" w:customStyle="1" w:styleId="Ran-0">
    <w:name w:val="Ran-二级标题 字符"/>
    <w:basedOn w:val="2Char"/>
    <w:link w:val="Ran-"/>
    <w:rsid w:val="00C604C9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Ran-1">
    <w:name w:val="Ran-三级标题"/>
    <w:basedOn w:val="3"/>
    <w:link w:val="Ran-2"/>
    <w:qFormat/>
    <w:rsid w:val="00C604C9"/>
    <w:pPr>
      <w:spacing w:before="0" w:after="0" w:line="460" w:lineRule="exact"/>
      <w:ind w:firstLineChars="200" w:firstLine="200"/>
    </w:pPr>
    <w:rPr>
      <w:rFonts w:eastAsia="仿宋_GB2312"/>
      <w:b w:val="0"/>
      <w:sz w:val="28"/>
    </w:rPr>
  </w:style>
  <w:style w:type="character" w:customStyle="1" w:styleId="Ran-2">
    <w:name w:val="Ran-三级标题 字符"/>
    <w:basedOn w:val="3Char"/>
    <w:link w:val="Ran-1"/>
    <w:rsid w:val="00C604C9"/>
    <w:rPr>
      <w:rFonts w:eastAsia="仿宋_GB2312"/>
      <w:b w:val="0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604C9"/>
    <w:rPr>
      <w:b/>
      <w:bCs/>
      <w:sz w:val="32"/>
      <w:szCs w:val="32"/>
    </w:rPr>
  </w:style>
  <w:style w:type="paragraph" w:customStyle="1" w:styleId="Ran-3">
    <w:name w:val="Ran-四级标题"/>
    <w:basedOn w:val="Ran-1"/>
    <w:link w:val="Ran-Char"/>
    <w:qFormat/>
    <w:rsid w:val="00C604C9"/>
    <w:pPr>
      <w:outlineLvl w:val="3"/>
    </w:pPr>
    <w:rPr>
      <w:rFonts w:ascii="Times New Roman" w:hAnsi="Times New Roman" w:cs="Times New Roman"/>
    </w:rPr>
  </w:style>
  <w:style w:type="character" w:customStyle="1" w:styleId="Ran-Char">
    <w:name w:val="Ran-四级标题 Char"/>
    <w:basedOn w:val="Ran-2"/>
    <w:link w:val="Ran-3"/>
    <w:rsid w:val="00C604C9"/>
    <w:rPr>
      <w:rFonts w:ascii="Times New Roman" w:eastAsia="仿宋_GB2312" w:hAnsi="Times New Roman" w:cs="Times New Roman"/>
      <w:b w:val="0"/>
      <w:bCs/>
      <w:sz w:val="28"/>
      <w:szCs w:val="32"/>
    </w:rPr>
  </w:style>
  <w:style w:type="paragraph" w:customStyle="1" w:styleId="Ran-4">
    <w:name w:val="Ran-一级标题"/>
    <w:basedOn w:val="1"/>
    <w:link w:val="Ran-5"/>
    <w:qFormat/>
    <w:rsid w:val="00C604C9"/>
    <w:pPr>
      <w:spacing w:line="460" w:lineRule="exact"/>
      <w:ind w:firstLineChars="200" w:firstLine="200"/>
    </w:pPr>
    <w:rPr>
      <w:sz w:val="28"/>
    </w:rPr>
  </w:style>
  <w:style w:type="character" w:customStyle="1" w:styleId="Ran-5">
    <w:name w:val="Ran-一级标题 字符"/>
    <w:basedOn w:val="1Char"/>
    <w:link w:val="Ran-4"/>
    <w:rsid w:val="00C604C9"/>
    <w:rPr>
      <w:rFonts w:eastAsia="仿宋_GB2312"/>
      <w:b/>
      <w:bCs/>
      <w:kern w:val="44"/>
      <w:sz w:val="28"/>
      <w:szCs w:val="44"/>
    </w:rPr>
  </w:style>
  <w:style w:type="paragraph" w:customStyle="1" w:styleId="a3">
    <w:name w:val="论文正文"/>
    <w:basedOn w:val="a"/>
    <w:next w:val="a"/>
    <w:link w:val="a4"/>
    <w:qFormat/>
    <w:rsid w:val="00C604C9"/>
    <w:pPr>
      <w:spacing w:line="460" w:lineRule="exact"/>
      <w:ind w:firstLineChars="200" w:firstLine="200"/>
    </w:pPr>
    <w:rPr>
      <w:rFonts w:eastAsia="仿宋_GB2312"/>
      <w:sz w:val="28"/>
    </w:rPr>
  </w:style>
  <w:style w:type="character" w:customStyle="1" w:styleId="a4">
    <w:name w:val="论文正文 字符"/>
    <w:basedOn w:val="a0"/>
    <w:link w:val="a3"/>
    <w:rsid w:val="00C604C9"/>
    <w:rPr>
      <w:rFonts w:eastAsia="仿宋_GB2312"/>
      <w:sz w:val="28"/>
    </w:rPr>
  </w:style>
  <w:style w:type="paragraph" w:styleId="a5">
    <w:name w:val="Balloon Text"/>
    <w:basedOn w:val="a"/>
    <w:link w:val="Char"/>
    <w:uiPriority w:val="99"/>
    <w:semiHidden/>
    <w:unhideWhenUsed/>
    <w:rsid w:val="00EE45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452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6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0AF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0AFA"/>
    <w:rPr>
      <w:sz w:val="18"/>
      <w:szCs w:val="18"/>
    </w:rPr>
  </w:style>
  <w:style w:type="table" w:styleId="a8">
    <w:name w:val="Table Grid"/>
    <w:basedOn w:val="a1"/>
    <w:qFormat/>
    <w:rsid w:val="00560A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</cp:revision>
  <dcterms:created xsi:type="dcterms:W3CDTF">2025-05-21T07:50:00Z</dcterms:created>
  <dcterms:modified xsi:type="dcterms:W3CDTF">2025-05-22T04:41:00Z</dcterms:modified>
</cp:coreProperties>
</file>