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FCABB">
      <w:pPr>
        <w:jc w:val="center"/>
        <w:rPr>
          <w:rFonts w:hint="eastAsia" w:ascii="Times New Roman" w:hAnsi="Times New Roman" w:eastAsia="方正小标宋_GBK" w:cs="方正小标宋_GBK"/>
          <w:sz w:val="44"/>
          <w:szCs w:val="44"/>
        </w:rPr>
      </w:pPr>
      <w:bookmarkStart w:id="2" w:name="_GoBack"/>
      <w:bookmarkEnd w:id="2"/>
      <w:r>
        <w:rPr>
          <w:rFonts w:hint="eastAsia" w:ascii="Times New Roman" w:hAnsi="Times New Roman" w:eastAsia="方正小标宋_GBK" w:cs="方正小标宋_GBK"/>
          <w:sz w:val="44"/>
          <w:szCs w:val="44"/>
        </w:rPr>
        <w:t>唐山市曹妃甸区人民政府办公室20</w:t>
      </w:r>
      <w:r>
        <w:rPr>
          <w:rFonts w:hint="eastAsia" w:ascii="Times New Roman" w:hAnsi="Times New Roman" w:eastAsia="方正小标宋_GBK" w:cs="方正小标宋_GBK"/>
          <w:sz w:val="44"/>
          <w:szCs w:val="44"/>
          <w:lang w:val="en-US" w:eastAsia="zh-CN"/>
        </w:rPr>
        <w:t>23</w:t>
      </w:r>
      <w:r>
        <w:rPr>
          <w:rFonts w:hint="eastAsia" w:ascii="Times New Roman" w:hAnsi="Times New Roman" w:eastAsia="方正小标宋_GBK" w:cs="方正小标宋_GBK"/>
          <w:sz w:val="44"/>
          <w:szCs w:val="44"/>
        </w:rPr>
        <w:t>年部门预算信息公开</w:t>
      </w:r>
    </w:p>
    <w:p w14:paraId="6509A0B8">
      <w:pPr>
        <w:pStyle w:val="13"/>
        <w:rPr>
          <w:rFonts w:hint="eastAsia"/>
        </w:rPr>
      </w:pPr>
    </w:p>
    <w:p w14:paraId="72FB246D">
      <w:pPr>
        <w:keepNext w:val="0"/>
        <w:keepLines w:val="0"/>
        <w:pageBreakBefore w:val="0"/>
        <w:kinsoku/>
        <w:wordWrap/>
        <w:overflowPunct/>
        <w:topLinePunct w:val="0"/>
        <w:autoSpaceDE/>
        <w:autoSpaceDN/>
        <w:bidi w:val="0"/>
        <w:adjustRightInd/>
        <w:snapToGrid/>
        <w:spacing w:line="570" w:lineRule="exact"/>
        <w:ind w:firstLine="560" w:firstLineChars="200"/>
        <w:jc w:val="both"/>
        <w:textAlignment w:val="auto"/>
        <w:outlineLvl w:val="9"/>
      </w:pPr>
      <w:r>
        <w:rPr>
          <w:rFonts w:hint="eastAsia" w:eastAsia="方正仿宋_GBK"/>
          <w:sz w:val="28"/>
        </w:rPr>
        <w:t>按照《预算法》、《河北省预决算公开操作规程实施细则》规定，现将</w:t>
      </w:r>
      <w:r>
        <w:rPr>
          <w:rFonts w:eastAsia="方正仿宋_GBK"/>
          <w:sz w:val="28"/>
        </w:rPr>
        <w:t>20</w:t>
      </w:r>
      <w:r>
        <w:rPr>
          <w:rFonts w:hint="eastAsia" w:eastAsia="方正仿宋_GBK"/>
          <w:sz w:val="28"/>
          <w:lang w:val="en-US" w:eastAsia="zh-CN"/>
        </w:rPr>
        <w:t>23</w:t>
      </w:r>
      <w:r>
        <w:rPr>
          <w:rFonts w:hint="eastAsia" w:eastAsia="方正仿宋_GBK"/>
          <w:sz w:val="28"/>
        </w:rPr>
        <w:t>年部门预算公开如下：</w:t>
      </w:r>
    </w:p>
    <w:p w14:paraId="216B605C">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部门职责及机构设置情况</w:t>
      </w:r>
    </w:p>
    <w:p w14:paraId="42E82030">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Times New Roman" w:hAnsi="Times New Roman" w:eastAsia="方正仿宋_GBK" w:cs="Times New Roman"/>
          <w:b/>
          <w:sz w:val="32"/>
          <w:szCs w:val="32"/>
        </w:rPr>
      </w:pP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部门职责：</w:t>
      </w:r>
    </w:p>
    <w:p w14:paraId="7B95FC9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（一）围绕区政府各时期的中心工作和重点工作，加强调查 研究，及时了解、反映情况，提出建议，为区领导进行科学决策，部署和指导工作，发挥综合协调和参谋助手作用。</w:t>
      </w:r>
    </w:p>
    <w:p w14:paraId="05B1574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二）协助区政府领导组织起草或审核上报省政府、省政府办公厅、市政府，市政府办公室和致函省政府，市政府各部门的公文，以及以区政府、区政府办公室名义发布的公文：办理区政府各部门和各开发区（园区）、各场镇，街道办事处报送区政府的文电。</w:t>
      </w:r>
    </w:p>
    <w:p w14:paraId="600B4BC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（三）负责区政府领导活动的组织和协调工作：负责区政府会议的准备和服务工作，协助区政府领导组织落实会议决定事项。</w:t>
      </w:r>
    </w:p>
    <w:p w14:paraId="539F660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（四）研究各开发区（园区）、各场镇、街道办事处，区政府各部门请示区政府的事项，提出审核意见，报区政府领导审批。</w:t>
      </w:r>
    </w:p>
    <w:p w14:paraId="5E1AFF2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（五）根据区政府领导的批示，对区政府各部门间出现的争议问题提出处理意见，报区政府领导决定。</w:t>
      </w:r>
    </w:p>
    <w:p w14:paraId="569F03C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eastAsia="方正仿宋_GBK"/>
          <w:sz w:val="28"/>
        </w:rPr>
        <w:t>（六）组织起草区政府领导重要讲话及其他重要文稿</w:t>
      </w:r>
      <w:r>
        <w:rPr>
          <w:rFonts w:hint="eastAsia" w:eastAsia="方正仿宋_GBK"/>
          <w:sz w:val="28"/>
          <w:lang w:eastAsia="zh-CN"/>
        </w:rPr>
        <w:t>。</w:t>
      </w:r>
    </w:p>
    <w:p w14:paraId="418D2D1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（七）组织承办人大代表建议和政协委员提案工作。</w:t>
      </w:r>
    </w:p>
    <w:p w14:paraId="76B0171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（八）负</w:t>
      </w:r>
      <w:r>
        <w:rPr>
          <w:rFonts w:hint="eastAsia" w:eastAsia="方正仿宋_GBK"/>
          <w:sz w:val="28"/>
          <w:lang w:val="en-US" w:eastAsia="zh-CN"/>
        </w:rPr>
        <w:t>责</w:t>
      </w:r>
      <w:r>
        <w:rPr>
          <w:rFonts w:eastAsia="方正仿宋_GBK"/>
          <w:sz w:val="28"/>
        </w:rPr>
        <w:t>承办区政府提请区人大常委会任免议案和提请区政府任命工作人员的行政任免有关手续；负责承办区政府任命工作人员的宪法宣誓工作。</w:t>
      </w:r>
    </w:p>
    <w:p w14:paraId="071C7B9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hint="eastAsia" w:eastAsia="方正仿宋_GBK"/>
          <w:sz w:val="28"/>
          <w:lang w:eastAsia="zh-CN"/>
        </w:rPr>
        <w:t>（</w:t>
      </w:r>
      <w:r>
        <w:rPr>
          <w:rFonts w:hint="eastAsia" w:eastAsia="方正仿宋_GBK"/>
          <w:sz w:val="28"/>
          <w:lang w:val="en-US" w:eastAsia="zh-CN"/>
        </w:rPr>
        <w:t>九</w:t>
      </w:r>
      <w:r>
        <w:rPr>
          <w:rFonts w:hint="eastAsia" w:eastAsia="方正仿宋_GBK"/>
          <w:sz w:val="28"/>
          <w:lang w:eastAsia="zh-CN"/>
        </w:rPr>
        <w:t>）</w:t>
      </w:r>
      <w:r>
        <w:rPr>
          <w:rFonts w:eastAsia="方正仿宋_GBK"/>
          <w:sz w:val="28"/>
        </w:rPr>
        <w:t>负责区政府值班工作，及时报告重要情况，传达和督促落实区政府领导工作要求。</w:t>
      </w:r>
    </w:p>
    <w:p w14:paraId="06690C4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（十）负责推进、指导、协调、监督、考核评估全区政务公开和政府信息公开工作。</w:t>
      </w:r>
    </w:p>
    <w:p w14:paraId="63867E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（十一）贯彻执行上级对外事、港澳工作的方针、政策法规，研究、协调、指导全区涉外、涉港澳工作。</w:t>
      </w:r>
    </w:p>
    <w:p w14:paraId="1AE3A0F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（十二）负责区政府内外宾接</w:t>
      </w:r>
      <w:r>
        <w:rPr>
          <w:rFonts w:hint="eastAsia" w:eastAsia="方正仿宋_GBK"/>
          <w:sz w:val="28"/>
          <w:lang w:val="en-US" w:eastAsia="zh-CN"/>
        </w:rPr>
        <w:t>待</w:t>
      </w:r>
      <w:r>
        <w:rPr>
          <w:rFonts w:eastAsia="方正仿宋_GBK"/>
          <w:sz w:val="28"/>
        </w:rPr>
        <w:t>和其他公务接待工作；指导全区政府系统的公务接待工作。</w:t>
      </w:r>
    </w:p>
    <w:p w14:paraId="1FB75BD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（十三）负责政务信息服务工作。</w:t>
      </w:r>
    </w:p>
    <w:p w14:paraId="1D18989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（十四）贯彻执行国家金融方针政策和法律法规，研究起草全区金融业发展规划和政策，提出促进和加强金融业发展的建议。按照全区经济社会发展战略规划，协调引导各类金融机构支持服务实体经济发展。</w:t>
      </w:r>
    </w:p>
    <w:p w14:paraId="2A1232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（十五）协调、配合驻曹金融监管部门依法加强金融监管，整顿和规范金融市场秩序，负责联系驻曹金融监管部门和驻曹金融机构，协调做好金融运行中涉及地方政府配合的相关工作。</w:t>
      </w:r>
    </w:p>
    <w:p w14:paraId="6B0C8B2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（十六）协调推进京津冀金融协同发展及对外金融交流合作，协调引进金融机构，推进全区金融功能区规划，建设和发展协同推进金融服务民生、全融人才队伍、金融生态环境、金融信用体系建设。</w:t>
      </w:r>
    </w:p>
    <w:p w14:paraId="3E7BE4C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七）负责全区金融改革创新发展政策研究与组织实施工作，起草地方金融改革发展的意见并组织实施。组织协调新设立的地方法人金融机构的谋划、筹建、申报等前期工作。指导区属金融机构业务和改革发展工作，指导农村信用社改革。统筹指导全区地方金融法治建设。</w:t>
      </w:r>
    </w:p>
    <w:p w14:paraId="1BA679D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（十八）负</w:t>
      </w:r>
      <w:r>
        <w:rPr>
          <w:rFonts w:hint="eastAsia" w:eastAsia="方正仿宋_GBK"/>
          <w:sz w:val="28"/>
          <w:lang w:val="en-US" w:eastAsia="zh-CN"/>
        </w:rPr>
        <w:t>责</w:t>
      </w:r>
      <w:r>
        <w:rPr>
          <w:rFonts w:eastAsia="方正仿宋_GBK"/>
          <w:sz w:val="28"/>
        </w:rPr>
        <w:t>起草培育全区企业参与多层次资本市场、改革发展的政策措施。协调推动、培育推荐企业挂牌上市、配合做好全区直接融资工作。</w:t>
      </w:r>
    </w:p>
    <w:p w14:paraId="5E74270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九）负责全区地方金融监督管理工作。协助有关部门和区政府承担小额贷款公司、融资担保公司、典当行、融资租赁公司、商业保理公司，地方资产管理公司、地方金融控股集团等地方金融组织的市场准入、监督管理和风险处置工作。指导有关部门做好投资公司，开展信用互动的农民专业合作社，社会众筹机构、地方各类交易场所的规范发展和风险处置工作，严格准入等管理，规范经营范围。协助有关单位做好互联网金融、基金学金融业态的监督管理和风险处置工作；负责网络借贷信息中介机构的备案登记工作。配合做好区城性股权市场等涉及到的相关工作。推进地方金融和科技的融合发展，创新地方金融监管方式。</w:t>
      </w:r>
    </w:p>
    <w:p w14:paraId="5D47F04B">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outlineLvl w:val="9"/>
        <w:rPr>
          <w:rFonts w:hint="eastAsia" w:ascii="仿宋_GB2312" w:hAnsi="Calibri" w:eastAsia="仿宋_GB2312" w:cs="ArialUnicodeMS"/>
          <w:kern w:val="0"/>
          <w:sz w:val="32"/>
          <w:szCs w:val="32"/>
          <w:highlight w:val="none"/>
          <w:lang w:eastAsia="zh-CN"/>
        </w:rPr>
      </w:pPr>
      <w:r>
        <w:rPr>
          <w:rFonts w:eastAsia="方正仿宋_GBK"/>
          <w:sz w:val="28"/>
        </w:rPr>
        <w:t>（二十）</w:t>
      </w:r>
      <w:r>
        <w:rPr>
          <w:rFonts w:hint="eastAsia" w:eastAsia="方正仿宋_GBK"/>
          <w:sz w:val="28"/>
          <w:lang w:eastAsia="zh-CN"/>
        </w:rPr>
        <w:t>协调有关部门依法做好防范和处置非法集资工作，负</w:t>
      </w:r>
      <w:r>
        <w:rPr>
          <w:rFonts w:hint="eastAsia" w:eastAsia="方正仿宋_GBK"/>
          <w:sz w:val="28"/>
          <w:lang w:val="en-US" w:eastAsia="zh-CN"/>
        </w:rPr>
        <w:t>责</w:t>
      </w:r>
      <w:r>
        <w:rPr>
          <w:rFonts w:hint="eastAsia" w:eastAsia="方正仿宋_GBK"/>
          <w:sz w:val="28"/>
          <w:lang w:eastAsia="zh-CN"/>
        </w:rPr>
        <w:t>开展相关宣传教育、政</w:t>
      </w:r>
      <w:r>
        <w:rPr>
          <w:rFonts w:hint="eastAsia" w:eastAsia="方正仿宋_GBK"/>
          <w:sz w:val="28"/>
          <w:lang w:val="en-US" w:eastAsia="zh-CN"/>
        </w:rPr>
        <w:t>策</w:t>
      </w:r>
      <w:r>
        <w:rPr>
          <w:rFonts w:hint="eastAsia" w:eastAsia="方正仿宋_GBK"/>
          <w:sz w:val="28"/>
          <w:lang w:eastAsia="zh-CN"/>
        </w:rPr>
        <w:t>解释和业务指导工作。负责做好小</w:t>
      </w:r>
      <w:r>
        <w:rPr>
          <w:rFonts w:hint="eastAsia" w:eastAsia="方正仿宋_GBK"/>
          <w:sz w:val="28"/>
          <w:lang w:val="en-US" w:eastAsia="zh-CN"/>
        </w:rPr>
        <w:t>额</w:t>
      </w:r>
      <w:r>
        <w:rPr>
          <w:rFonts w:hint="eastAsia" w:eastAsia="方正仿宋_GBK"/>
          <w:sz w:val="28"/>
          <w:lang w:eastAsia="zh-CN"/>
        </w:rPr>
        <w:t>贷款公司、融资担保公司、典当行、融资租</w:t>
      </w:r>
      <w:r>
        <w:rPr>
          <w:rFonts w:hint="eastAsia" w:eastAsia="方正仿宋_GBK"/>
          <w:sz w:val="28"/>
          <w:lang w:val="en-US" w:eastAsia="zh-CN"/>
        </w:rPr>
        <w:t>赁</w:t>
      </w:r>
      <w:r>
        <w:rPr>
          <w:rFonts w:hint="eastAsia" w:eastAsia="方正仿宋_GBK"/>
          <w:sz w:val="28"/>
          <w:lang w:eastAsia="zh-CN"/>
        </w:rPr>
        <w:t>公司、商业保理公司、地方资产管理公司、地方</w:t>
      </w:r>
      <w:r>
        <w:rPr>
          <w:rFonts w:hint="eastAsia" w:eastAsia="方正仿宋_GBK"/>
          <w:sz w:val="28"/>
          <w:lang w:val="en-US" w:eastAsia="zh-CN"/>
        </w:rPr>
        <w:t>金</w:t>
      </w:r>
      <w:r>
        <w:rPr>
          <w:rFonts w:hint="eastAsia" w:eastAsia="方正仿宋_GBK"/>
          <w:sz w:val="28"/>
          <w:lang w:eastAsia="zh-CN"/>
        </w:rPr>
        <w:t>融控股</w:t>
      </w:r>
      <w:r>
        <w:rPr>
          <w:rFonts w:hint="eastAsia" w:eastAsia="方正仿宋_GBK"/>
          <w:sz w:val="28"/>
          <w:lang w:val="en-US" w:eastAsia="zh-CN"/>
        </w:rPr>
        <w:t>集</w:t>
      </w:r>
      <w:r>
        <w:rPr>
          <w:rFonts w:hint="eastAsia" w:eastAsia="方正仿宋_GBK"/>
          <w:sz w:val="28"/>
          <w:lang w:eastAsia="zh-CN"/>
        </w:rPr>
        <w:t>团</w:t>
      </w:r>
      <w:r>
        <w:rPr>
          <w:rFonts w:hint="eastAsia" w:eastAsia="方正仿宋_GBK"/>
          <w:sz w:val="28"/>
          <w:lang w:val="en-US" w:eastAsia="zh-CN"/>
        </w:rPr>
        <w:t>等地方金融消费者</w:t>
      </w:r>
      <w:r>
        <w:rPr>
          <w:rFonts w:hint="eastAsia" w:eastAsia="方正仿宋_GBK"/>
          <w:sz w:val="28"/>
          <w:lang w:eastAsia="zh-CN"/>
        </w:rPr>
        <w:t>权益保护工作。</w:t>
      </w:r>
    </w:p>
    <w:p w14:paraId="78622B9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eastAsia="zh-CN"/>
        </w:rPr>
      </w:pPr>
      <w:r>
        <w:rPr>
          <w:rFonts w:eastAsia="方正仿宋_GBK"/>
          <w:sz w:val="28"/>
        </w:rPr>
        <w:t>（二十一）协调组织全区金融风险防范和处置化解工作。带头做好地方金融风险监测、信息报告工作。协调配合有关部门设法做好非法金融案件调查处理、善后处理和维护金融稳定工作</w:t>
      </w:r>
      <w:r>
        <w:rPr>
          <w:rFonts w:hint="eastAsia" w:eastAsia="方正仿宋_GBK"/>
          <w:sz w:val="28"/>
          <w:lang w:eastAsia="zh-CN"/>
        </w:rPr>
        <w:t>。</w:t>
      </w:r>
    </w:p>
    <w:p w14:paraId="310A918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（二十二）负</w:t>
      </w:r>
      <w:r>
        <w:rPr>
          <w:rFonts w:hint="eastAsia" w:eastAsia="方正仿宋_GBK"/>
          <w:sz w:val="28"/>
          <w:lang w:val="en-US" w:eastAsia="zh-CN"/>
        </w:rPr>
        <w:t>责</w:t>
      </w:r>
      <w:r>
        <w:rPr>
          <w:rFonts w:eastAsia="方正仿宋_GBK"/>
          <w:sz w:val="28"/>
        </w:rPr>
        <w:t>区政府办公室所属单位的管理工作。</w:t>
      </w:r>
    </w:p>
    <w:p w14:paraId="08659BC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（二十三）完成区政府交办的其他任务。</w:t>
      </w:r>
    </w:p>
    <w:p w14:paraId="421A57C3">
      <w:pPr>
        <w:pStyle w:val="13"/>
        <w:keepNext w:val="0"/>
        <w:keepLines w:val="0"/>
        <w:pageBreakBefore w:val="0"/>
        <w:kinsoku/>
        <w:wordWrap/>
        <w:overflowPunct/>
        <w:topLinePunct w:val="0"/>
        <w:bidi w:val="0"/>
        <w:adjustRightInd/>
        <w:snapToGrid/>
        <w:spacing w:line="570" w:lineRule="exact"/>
        <w:ind w:firstLine="482" w:firstLineChars="200"/>
        <w:textAlignment w:val="auto"/>
        <w:outlineLvl w:val="9"/>
        <w:rPr>
          <w:rFonts w:hint="eastAsia"/>
        </w:rPr>
      </w:pPr>
    </w:p>
    <w:p w14:paraId="34499E20">
      <w:pPr>
        <w:pStyle w:val="13"/>
        <w:keepNext w:val="0"/>
        <w:keepLines w:val="0"/>
        <w:pageBreakBefore w:val="0"/>
        <w:kinsoku/>
        <w:wordWrap/>
        <w:overflowPunct/>
        <w:topLinePunct w:val="0"/>
        <w:bidi w:val="0"/>
        <w:adjustRightInd/>
        <w:snapToGrid/>
        <w:spacing w:line="570" w:lineRule="exact"/>
        <w:ind w:firstLine="482" w:firstLineChars="200"/>
        <w:textAlignment w:val="auto"/>
        <w:outlineLvl w:val="9"/>
        <w:rPr>
          <w:rFonts w:hint="eastAsia"/>
        </w:rPr>
      </w:pPr>
    </w:p>
    <w:p w14:paraId="4FB98B79">
      <w:pPr>
        <w:pStyle w:val="13"/>
        <w:keepNext w:val="0"/>
        <w:keepLines w:val="0"/>
        <w:pageBreakBefore w:val="0"/>
        <w:kinsoku/>
        <w:wordWrap/>
        <w:overflowPunct/>
        <w:topLinePunct w:val="0"/>
        <w:bidi w:val="0"/>
        <w:adjustRightInd/>
        <w:snapToGrid/>
        <w:spacing w:line="570" w:lineRule="exact"/>
        <w:ind w:firstLine="482" w:firstLineChars="200"/>
        <w:textAlignment w:val="auto"/>
        <w:outlineLvl w:val="9"/>
        <w:rPr>
          <w:rFonts w:hint="eastAsia"/>
        </w:rPr>
      </w:pPr>
    </w:p>
    <w:p w14:paraId="06BE1A34">
      <w:pPr>
        <w:keepNext w:val="0"/>
        <w:keepLines w:val="0"/>
        <w:pageBreakBefore w:val="0"/>
        <w:kinsoku/>
        <w:wordWrap/>
        <w:overflowPunct/>
        <w:topLinePunct w:val="0"/>
        <w:autoSpaceDE w:val="0"/>
        <w:autoSpaceDN w:val="0"/>
        <w:bidi w:val="0"/>
        <w:adjustRightInd/>
        <w:snapToGrid/>
        <w:spacing w:line="570" w:lineRule="exact"/>
        <w:ind w:firstLine="643" w:firstLineChars="200"/>
        <w:jc w:val="left"/>
        <w:textAlignment w:val="auto"/>
        <w:outlineLvl w:val="9"/>
        <w:rPr>
          <w:rFonts w:ascii="方正仿宋_GBK" w:hAnsi="Times New Roman" w:eastAsia="方正仿宋_GBK" w:cs="Times New Roman"/>
          <w:b/>
          <w:color w:val="auto"/>
          <w:sz w:val="32"/>
          <w:szCs w:val="32"/>
        </w:rPr>
      </w:pPr>
      <w:r>
        <w:rPr>
          <w:rFonts w:hint="eastAsia" w:ascii="方正仿宋_GBK" w:hAnsi="Times New Roman" w:eastAsia="方正仿宋_GBK" w:cs="Times New Roman"/>
          <w:b/>
          <w:color w:val="auto"/>
          <w:sz w:val="32"/>
          <w:szCs w:val="32"/>
        </w:rPr>
        <w:t>机构设置：</w:t>
      </w:r>
    </w:p>
    <w:tbl>
      <w:tblPr>
        <w:tblStyle w:val="14"/>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2520"/>
        <w:gridCol w:w="3277"/>
        <w:gridCol w:w="3544"/>
      </w:tblGrid>
      <w:tr w14:paraId="6E01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3" w:type="dxa"/>
            <w:vAlign w:val="center"/>
          </w:tcPr>
          <w:p w14:paraId="3358EC8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单位名称</w:t>
            </w:r>
          </w:p>
        </w:tc>
        <w:tc>
          <w:tcPr>
            <w:tcW w:w="2520" w:type="dxa"/>
            <w:vAlign w:val="center"/>
          </w:tcPr>
          <w:p w14:paraId="7D33C95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单位性质</w:t>
            </w:r>
          </w:p>
        </w:tc>
        <w:tc>
          <w:tcPr>
            <w:tcW w:w="3277" w:type="dxa"/>
            <w:vAlign w:val="center"/>
          </w:tcPr>
          <w:p w14:paraId="1067E5E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单位规格</w:t>
            </w:r>
          </w:p>
        </w:tc>
        <w:tc>
          <w:tcPr>
            <w:tcW w:w="3544" w:type="dxa"/>
            <w:vAlign w:val="center"/>
          </w:tcPr>
          <w:p w14:paraId="1510E50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经费保障形式</w:t>
            </w:r>
          </w:p>
        </w:tc>
      </w:tr>
      <w:tr w14:paraId="5C93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833" w:type="dxa"/>
            <w:vAlign w:val="center"/>
          </w:tcPr>
          <w:p w14:paraId="3920BF1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唐山市曹妃甸区人民政府办公室</w:t>
            </w:r>
          </w:p>
        </w:tc>
        <w:tc>
          <w:tcPr>
            <w:tcW w:w="2520" w:type="dxa"/>
            <w:vAlign w:val="center"/>
          </w:tcPr>
          <w:p w14:paraId="465C267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行政</w:t>
            </w:r>
          </w:p>
        </w:tc>
        <w:tc>
          <w:tcPr>
            <w:tcW w:w="3277" w:type="dxa"/>
            <w:vAlign w:val="center"/>
          </w:tcPr>
          <w:p w14:paraId="7CCE3FC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lang w:eastAsia="zh-CN"/>
              </w:rPr>
              <w:t>正科</w:t>
            </w:r>
            <w:r>
              <w:rPr>
                <w:rFonts w:hint="eastAsia" w:eastAsia="方正仿宋_GBK"/>
                <w:sz w:val="28"/>
              </w:rPr>
              <w:t>级</w:t>
            </w:r>
          </w:p>
        </w:tc>
        <w:tc>
          <w:tcPr>
            <w:tcW w:w="3544" w:type="dxa"/>
            <w:vAlign w:val="center"/>
          </w:tcPr>
          <w:p w14:paraId="2C88277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财政拨款</w:t>
            </w:r>
          </w:p>
        </w:tc>
      </w:tr>
      <w:tr w14:paraId="0F2F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833" w:type="dxa"/>
            <w:vAlign w:val="center"/>
          </w:tcPr>
          <w:p w14:paraId="65EB216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lang w:eastAsia="zh-CN"/>
              </w:rPr>
              <w:t>综合</w:t>
            </w:r>
            <w:r>
              <w:rPr>
                <w:rFonts w:hint="eastAsia" w:eastAsia="方正仿宋_GBK"/>
                <w:sz w:val="28"/>
              </w:rPr>
              <w:t>一科</w:t>
            </w:r>
          </w:p>
        </w:tc>
        <w:tc>
          <w:tcPr>
            <w:tcW w:w="2520" w:type="dxa"/>
            <w:vAlign w:val="center"/>
          </w:tcPr>
          <w:p w14:paraId="1CF8976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行政</w:t>
            </w:r>
          </w:p>
        </w:tc>
        <w:tc>
          <w:tcPr>
            <w:tcW w:w="3277" w:type="dxa"/>
            <w:vAlign w:val="center"/>
          </w:tcPr>
          <w:p w14:paraId="0844143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lang w:eastAsia="zh-CN"/>
              </w:rPr>
              <w:t>股</w:t>
            </w:r>
            <w:r>
              <w:rPr>
                <w:rFonts w:hint="eastAsia" w:eastAsia="方正仿宋_GBK"/>
                <w:sz w:val="28"/>
              </w:rPr>
              <w:t>级</w:t>
            </w:r>
          </w:p>
        </w:tc>
        <w:tc>
          <w:tcPr>
            <w:tcW w:w="3544" w:type="dxa"/>
            <w:vAlign w:val="center"/>
          </w:tcPr>
          <w:p w14:paraId="795EA08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财政性资金基本保证</w:t>
            </w:r>
          </w:p>
        </w:tc>
      </w:tr>
      <w:tr w14:paraId="2578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14:paraId="3E57428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default" w:eastAsia="方正仿宋_GBK"/>
                <w:sz w:val="28"/>
                <w:lang w:val="en-US" w:eastAsia="zh-CN"/>
              </w:rPr>
            </w:pPr>
            <w:r>
              <w:rPr>
                <w:rFonts w:hint="eastAsia" w:eastAsia="方正仿宋_GBK"/>
                <w:sz w:val="28"/>
                <w:lang w:eastAsia="zh-CN"/>
              </w:rPr>
              <w:t>综合二科至</w:t>
            </w:r>
            <w:r>
              <w:rPr>
                <w:rFonts w:hint="eastAsia" w:eastAsia="方正仿宋_GBK"/>
                <w:sz w:val="28"/>
                <w:lang w:val="en-US" w:eastAsia="zh-CN"/>
              </w:rPr>
              <w:t>七科</w:t>
            </w:r>
          </w:p>
        </w:tc>
        <w:tc>
          <w:tcPr>
            <w:tcW w:w="2520" w:type="dxa"/>
            <w:vAlign w:val="center"/>
          </w:tcPr>
          <w:p w14:paraId="084F073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行政</w:t>
            </w:r>
          </w:p>
        </w:tc>
        <w:tc>
          <w:tcPr>
            <w:tcW w:w="3277" w:type="dxa"/>
            <w:vAlign w:val="center"/>
          </w:tcPr>
          <w:p w14:paraId="3204C6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lang w:eastAsia="zh-CN"/>
              </w:rPr>
              <w:t>股</w:t>
            </w:r>
            <w:r>
              <w:rPr>
                <w:rFonts w:hint="eastAsia" w:eastAsia="方正仿宋_GBK"/>
                <w:sz w:val="28"/>
              </w:rPr>
              <w:t>级</w:t>
            </w:r>
          </w:p>
        </w:tc>
        <w:tc>
          <w:tcPr>
            <w:tcW w:w="3544" w:type="dxa"/>
            <w:vAlign w:val="center"/>
          </w:tcPr>
          <w:p w14:paraId="78A0521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财政性资金基本保证</w:t>
            </w:r>
          </w:p>
        </w:tc>
      </w:tr>
      <w:tr w14:paraId="52A9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14:paraId="6516A6D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秘书科</w:t>
            </w:r>
          </w:p>
        </w:tc>
        <w:tc>
          <w:tcPr>
            <w:tcW w:w="2520" w:type="dxa"/>
            <w:vAlign w:val="center"/>
          </w:tcPr>
          <w:p w14:paraId="1DED3E7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行政</w:t>
            </w:r>
          </w:p>
        </w:tc>
        <w:tc>
          <w:tcPr>
            <w:tcW w:w="3277" w:type="dxa"/>
            <w:vAlign w:val="center"/>
          </w:tcPr>
          <w:p w14:paraId="36A294A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股级</w:t>
            </w:r>
          </w:p>
        </w:tc>
        <w:tc>
          <w:tcPr>
            <w:tcW w:w="3544" w:type="dxa"/>
            <w:vAlign w:val="center"/>
          </w:tcPr>
          <w:p w14:paraId="67278AE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财政性资金基本保证</w:t>
            </w:r>
          </w:p>
        </w:tc>
      </w:tr>
      <w:tr w14:paraId="541E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14:paraId="2DA4B67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会议接待科</w:t>
            </w:r>
          </w:p>
        </w:tc>
        <w:tc>
          <w:tcPr>
            <w:tcW w:w="2520" w:type="dxa"/>
            <w:vAlign w:val="center"/>
          </w:tcPr>
          <w:p w14:paraId="250F9AE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行政</w:t>
            </w:r>
          </w:p>
        </w:tc>
        <w:tc>
          <w:tcPr>
            <w:tcW w:w="3277" w:type="dxa"/>
            <w:vAlign w:val="center"/>
          </w:tcPr>
          <w:p w14:paraId="7F91457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股级</w:t>
            </w:r>
          </w:p>
        </w:tc>
        <w:tc>
          <w:tcPr>
            <w:tcW w:w="3544" w:type="dxa"/>
            <w:vAlign w:val="center"/>
          </w:tcPr>
          <w:p w14:paraId="54BA662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财政性资金基本保证</w:t>
            </w:r>
          </w:p>
        </w:tc>
      </w:tr>
      <w:tr w14:paraId="5326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14:paraId="4C1A48B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综合调研科</w:t>
            </w:r>
          </w:p>
        </w:tc>
        <w:tc>
          <w:tcPr>
            <w:tcW w:w="2520" w:type="dxa"/>
            <w:vAlign w:val="center"/>
          </w:tcPr>
          <w:p w14:paraId="0BE275A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行政</w:t>
            </w:r>
          </w:p>
        </w:tc>
        <w:tc>
          <w:tcPr>
            <w:tcW w:w="3277" w:type="dxa"/>
            <w:vAlign w:val="center"/>
          </w:tcPr>
          <w:p w14:paraId="263B1C7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股级</w:t>
            </w:r>
          </w:p>
        </w:tc>
        <w:tc>
          <w:tcPr>
            <w:tcW w:w="3544" w:type="dxa"/>
            <w:vAlign w:val="center"/>
          </w:tcPr>
          <w:p w14:paraId="4D6D7F9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财政性资金基本保证</w:t>
            </w:r>
          </w:p>
        </w:tc>
      </w:tr>
      <w:tr w14:paraId="7B80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14:paraId="335942A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区政府值班室</w:t>
            </w:r>
          </w:p>
        </w:tc>
        <w:tc>
          <w:tcPr>
            <w:tcW w:w="2520" w:type="dxa"/>
            <w:vAlign w:val="center"/>
          </w:tcPr>
          <w:p w14:paraId="23752A6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行政</w:t>
            </w:r>
          </w:p>
        </w:tc>
        <w:tc>
          <w:tcPr>
            <w:tcW w:w="3277" w:type="dxa"/>
            <w:vAlign w:val="center"/>
          </w:tcPr>
          <w:p w14:paraId="4D58AB6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股级</w:t>
            </w:r>
          </w:p>
        </w:tc>
        <w:tc>
          <w:tcPr>
            <w:tcW w:w="3544" w:type="dxa"/>
            <w:vAlign w:val="center"/>
          </w:tcPr>
          <w:p w14:paraId="76DD21E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财政性资金基本保证</w:t>
            </w:r>
          </w:p>
        </w:tc>
      </w:tr>
      <w:tr w14:paraId="475C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14:paraId="1C5D9F8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金融管理科</w:t>
            </w:r>
          </w:p>
        </w:tc>
        <w:tc>
          <w:tcPr>
            <w:tcW w:w="2520" w:type="dxa"/>
            <w:vAlign w:val="center"/>
          </w:tcPr>
          <w:p w14:paraId="26891F2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行政</w:t>
            </w:r>
          </w:p>
        </w:tc>
        <w:tc>
          <w:tcPr>
            <w:tcW w:w="3277" w:type="dxa"/>
            <w:vAlign w:val="center"/>
          </w:tcPr>
          <w:p w14:paraId="3D64983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股级</w:t>
            </w:r>
          </w:p>
        </w:tc>
        <w:tc>
          <w:tcPr>
            <w:tcW w:w="3544" w:type="dxa"/>
            <w:vAlign w:val="center"/>
          </w:tcPr>
          <w:p w14:paraId="29A0DBA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财政性资金基本保证</w:t>
            </w:r>
          </w:p>
        </w:tc>
      </w:tr>
    </w:tbl>
    <w:p w14:paraId="7F0634BA">
      <w:pPr>
        <w:keepNext w:val="0"/>
        <w:keepLines w:val="0"/>
        <w:pageBreakBefore w:val="0"/>
        <w:widowControl w:val="0"/>
        <w:kinsoku/>
        <w:wordWrap/>
        <w:overflowPunct/>
        <w:topLinePunct w:val="0"/>
        <w:bidi w:val="0"/>
        <w:adjustRightInd/>
        <w:snapToGrid/>
        <w:spacing w:line="570" w:lineRule="exact"/>
        <w:textAlignment w:val="auto"/>
        <w:outlineLvl w:val="9"/>
        <w:rPr>
          <w:rFonts w:ascii="黑体" w:hAnsi="黑体" w:eastAsia="黑体" w:cs="Times New Roman"/>
          <w:sz w:val="32"/>
          <w:szCs w:val="32"/>
        </w:rPr>
      </w:pPr>
    </w:p>
    <w:p w14:paraId="6B416CF5">
      <w:pPr>
        <w:keepNext w:val="0"/>
        <w:keepLines w:val="0"/>
        <w:pageBreakBefore w:val="0"/>
        <w:widowControl w:val="0"/>
        <w:kinsoku/>
        <w:wordWrap/>
        <w:overflowPunct/>
        <w:topLinePunct w:val="0"/>
        <w:bidi w:val="0"/>
        <w:adjustRightInd/>
        <w:snapToGrid/>
        <w:spacing w:line="570" w:lineRule="exact"/>
        <w:ind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319CE991">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1</w:t>
      </w:r>
      <w:r>
        <w:rPr>
          <w:rFonts w:hint="eastAsia" w:eastAsia="方正仿宋_GBK"/>
          <w:sz w:val="28"/>
        </w:rPr>
        <w:t>、收入说明</w:t>
      </w:r>
      <w:r>
        <w:rPr>
          <w:rFonts w:eastAsia="方正仿宋_GBK"/>
          <w:sz w:val="28"/>
        </w:rPr>
        <w:t xml:space="preserve"> </w:t>
      </w:r>
    </w:p>
    <w:p w14:paraId="56DADC5B">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eastAsia="zh-CN"/>
        </w:rPr>
      </w:pPr>
      <w:r>
        <w:rPr>
          <w:rFonts w:hint="eastAsia" w:eastAsia="方正仿宋_GBK"/>
          <w:sz w:val="28"/>
        </w:rPr>
        <w:t>本部门当年全部收入，</w:t>
      </w:r>
      <w:r>
        <w:rPr>
          <w:rFonts w:eastAsia="方正仿宋_GBK"/>
          <w:sz w:val="28"/>
        </w:rPr>
        <w:t>20</w:t>
      </w:r>
      <w:r>
        <w:rPr>
          <w:rFonts w:hint="eastAsia" w:eastAsia="方正仿宋_GBK"/>
          <w:sz w:val="28"/>
          <w:lang w:val="en-US" w:eastAsia="zh-CN"/>
        </w:rPr>
        <w:t>23</w:t>
      </w:r>
      <w:r>
        <w:rPr>
          <w:rFonts w:hint="eastAsia" w:eastAsia="方正仿宋_GBK"/>
          <w:sz w:val="28"/>
        </w:rPr>
        <w:t>年预算收入</w:t>
      </w:r>
      <w:r>
        <w:rPr>
          <w:rFonts w:hint="eastAsia" w:eastAsia="方正仿宋_GBK"/>
          <w:sz w:val="28"/>
          <w:lang w:val="en-US" w:eastAsia="zh-CN"/>
        </w:rPr>
        <w:t>2125.41</w:t>
      </w:r>
      <w:r>
        <w:rPr>
          <w:rFonts w:hint="eastAsia" w:eastAsia="方正仿宋_GBK"/>
          <w:sz w:val="28"/>
        </w:rPr>
        <w:t>万元</w:t>
      </w:r>
      <w:r>
        <w:rPr>
          <w:rFonts w:hint="eastAsia" w:eastAsia="方正仿宋_GBK"/>
          <w:sz w:val="28"/>
          <w:lang w:eastAsia="zh-CN"/>
        </w:rPr>
        <w:t>，</w:t>
      </w:r>
      <w:r>
        <w:rPr>
          <w:rFonts w:hint="eastAsia" w:eastAsia="方正仿宋_GBK"/>
          <w:sz w:val="28"/>
        </w:rPr>
        <w:t>全部为一般公共预算收入。</w:t>
      </w:r>
    </w:p>
    <w:p w14:paraId="475427E7">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eastAsia="方正仿宋_GBK"/>
          <w:sz w:val="28"/>
        </w:rPr>
      </w:pPr>
      <w:r>
        <w:rPr>
          <w:rFonts w:hint="eastAsia" w:eastAsia="方正仿宋_GBK"/>
          <w:sz w:val="28"/>
          <w:lang w:val="en-US" w:eastAsia="zh-CN"/>
        </w:rPr>
        <w:t>2、</w:t>
      </w:r>
      <w:r>
        <w:rPr>
          <w:rFonts w:hint="eastAsia" w:eastAsia="方正仿宋_GBK"/>
          <w:sz w:val="28"/>
        </w:rPr>
        <w:t>支出说明</w:t>
      </w:r>
    </w:p>
    <w:p w14:paraId="4E59F915">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 xml:space="preserve"> </w:t>
      </w:r>
      <w:r>
        <w:rPr>
          <w:rFonts w:hint="eastAsia" w:eastAsia="方正仿宋_GBK"/>
          <w:sz w:val="28"/>
        </w:rPr>
        <w:t>收支预算总表支出栏、基本支出表、项目支出表按经济分类和支出功能分类科目编制，反映唐山市曹妃甸区人民政府办公室</w:t>
      </w:r>
      <w:r>
        <w:rPr>
          <w:rFonts w:hint="eastAsia" w:eastAsia="方正仿宋_GBK"/>
          <w:sz w:val="28"/>
          <w:lang w:val="en-US" w:eastAsia="zh-CN"/>
        </w:rPr>
        <w:t>2023</w:t>
      </w:r>
      <w:r>
        <w:rPr>
          <w:rFonts w:hint="eastAsia" w:eastAsia="方正仿宋_GBK"/>
          <w:sz w:val="28"/>
        </w:rPr>
        <w:t>年度部门预算中支出预算的总体情况。</w:t>
      </w:r>
      <w:r>
        <w:rPr>
          <w:rFonts w:hint="eastAsia" w:eastAsia="方正仿宋_GBK"/>
          <w:sz w:val="28"/>
          <w:lang w:val="en-US" w:eastAsia="zh-CN"/>
        </w:rPr>
        <w:t>2023</w:t>
      </w:r>
      <w:r>
        <w:rPr>
          <w:rFonts w:hint="eastAsia" w:eastAsia="方正仿宋_GBK"/>
          <w:sz w:val="28"/>
        </w:rPr>
        <w:t>年部门支出预算为</w:t>
      </w:r>
      <w:r>
        <w:rPr>
          <w:rFonts w:hint="eastAsia" w:eastAsia="方正仿宋_GBK"/>
          <w:sz w:val="28"/>
          <w:lang w:val="en-US" w:eastAsia="zh-CN"/>
        </w:rPr>
        <w:t>2125.41</w:t>
      </w:r>
      <w:r>
        <w:rPr>
          <w:rFonts w:hint="eastAsia" w:eastAsia="方正仿宋_GBK"/>
          <w:sz w:val="28"/>
        </w:rPr>
        <w:t>万元，其中基本支出</w:t>
      </w:r>
      <w:r>
        <w:rPr>
          <w:rFonts w:hint="eastAsia" w:eastAsia="方正仿宋_GBK"/>
          <w:sz w:val="28"/>
          <w:lang w:val="en-US" w:eastAsia="zh-CN"/>
        </w:rPr>
        <w:t>1425.71</w:t>
      </w:r>
      <w:r>
        <w:rPr>
          <w:rFonts w:hint="eastAsia" w:eastAsia="方正仿宋_GBK"/>
          <w:sz w:val="28"/>
        </w:rPr>
        <w:t>万元，包括人员经费</w:t>
      </w:r>
      <w:r>
        <w:rPr>
          <w:rFonts w:hint="eastAsia" w:eastAsia="方正仿宋_GBK"/>
          <w:sz w:val="28"/>
          <w:lang w:val="en-US" w:eastAsia="zh-CN"/>
        </w:rPr>
        <w:t>1025.55</w:t>
      </w:r>
      <w:r>
        <w:rPr>
          <w:rFonts w:hint="eastAsia" w:eastAsia="方正仿宋_GBK"/>
          <w:sz w:val="28"/>
        </w:rPr>
        <w:t>万元和公用经费</w:t>
      </w:r>
      <w:r>
        <w:rPr>
          <w:rFonts w:hint="eastAsia" w:eastAsia="方正仿宋_GBK"/>
          <w:sz w:val="28"/>
          <w:lang w:val="en-US" w:eastAsia="zh-CN"/>
        </w:rPr>
        <w:t>400.16</w:t>
      </w:r>
      <w:r>
        <w:rPr>
          <w:rFonts w:hint="eastAsia" w:eastAsia="方正仿宋_GBK"/>
          <w:sz w:val="28"/>
        </w:rPr>
        <w:t>万元；项目支出</w:t>
      </w:r>
      <w:r>
        <w:rPr>
          <w:rFonts w:hint="eastAsia" w:eastAsia="方正仿宋_GBK"/>
          <w:sz w:val="28"/>
          <w:lang w:val="en-US" w:eastAsia="zh-CN"/>
        </w:rPr>
        <w:t>699.7</w:t>
      </w:r>
      <w:r>
        <w:rPr>
          <w:rFonts w:hint="eastAsia" w:eastAsia="方正仿宋_GBK"/>
          <w:sz w:val="28"/>
        </w:rPr>
        <w:t>万元，全部为本级支出。</w:t>
      </w:r>
    </w:p>
    <w:p w14:paraId="74A7ABFF">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eastAsia="方正仿宋_GBK"/>
          <w:sz w:val="28"/>
        </w:rPr>
      </w:pPr>
      <w:r>
        <w:rPr>
          <w:rFonts w:hint="eastAsia" w:eastAsia="方正仿宋_GBK"/>
          <w:sz w:val="28"/>
          <w:lang w:val="en-US" w:eastAsia="zh-CN"/>
        </w:rPr>
        <w:t>3、</w:t>
      </w:r>
      <w:r>
        <w:rPr>
          <w:rFonts w:hint="eastAsia" w:eastAsia="方正仿宋_GBK"/>
          <w:sz w:val="28"/>
        </w:rPr>
        <w:t>比上年增减情况</w:t>
      </w:r>
    </w:p>
    <w:p w14:paraId="0DFCF9A5">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default"/>
          <w:lang w:val="en-US"/>
        </w:rPr>
      </w:pPr>
      <w:r>
        <w:rPr>
          <w:rFonts w:hint="eastAsia" w:eastAsia="方正仿宋_GBK"/>
          <w:sz w:val="28"/>
          <w:lang w:val="en-US" w:eastAsia="zh-CN"/>
        </w:rPr>
        <w:t>2023</w:t>
      </w:r>
      <w:r>
        <w:rPr>
          <w:rFonts w:hint="eastAsia" w:eastAsia="方正仿宋_GBK"/>
          <w:sz w:val="28"/>
        </w:rPr>
        <w:t>年部门预算较</w:t>
      </w:r>
      <w:r>
        <w:rPr>
          <w:rFonts w:hint="eastAsia" w:eastAsia="方正仿宋_GBK"/>
          <w:sz w:val="28"/>
          <w:lang w:val="en-US" w:eastAsia="zh-CN"/>
        </w:rPr>
        <w:t>2022</w:t>
      </w:r>
      <w:r>
        <w:rPr>
          <w:rFonts w:hint="eastAsia" w:eastAsia="方正仿宋_GBK"/>
          <w:sz w:val="28"/>
        </w:rPr>
        <w:t>年</w:t>
      </w:r>
      <w:r>
        <w:rPr>
          <w:rFonts w:hint="eastAsia" w:eastAsia="方正仿宋_GBK"/>
          <w:sz w:val="28"/>
          <w:lang w:eastAsia="zh-CN"/>
        </w:rPr>
        <w:t>部门预算</w:t>
      </w:r>
      <w:r>
        <w:rPr>
          <w:rFonts w:hint="eastAsia" w:eastAsia="方正仿宋_GBK"/>
          <w:sz w:val="28"/>
          <w:lang w:val="en-US" w:eastAsia="zh-CN"/>
        </w:rPr>
        <w:t>增加157.66</w:t>
      </w:r>
      <w:r>
        <w:rPr>
          <w:rFonts w:hint="eastAsia" w:eastAsia="方正仿宋_GBK"/>
          <w:sz w:val="28"/>
        </w:rPr>
        <w:t>万元，其中：基本支出</w:t>
      </w:r>
      <w:r>
        <w:rPr>
          <w:rFonts w:hint="eastAsia" w:eastAsia="方正仿宋_GBK"/>
          <w:sz w:val="28"/>
          <w:lang w:val="en-US" w:eastAsia="zh-CN"/>
        </w:rPr>
        <w:t>比</w:t>
      </w:r>
      <w:r>
        <w:rPr>
          <w:rFonts w:hint="eastAsia" w:eastAsia="方正仿宋_GBK"/>
          <w:sz w:val="28"/>
        </w:rPr>
        <w:t>上年</w:t>
      </w:r>
      <w:r>
        <w:rPr>
          <w:rFonts w:hint="eastAsia" w:eastAsia="方正仿宋_GBK"/>
          <w:sz w:val="28"/>
          <w:lang w:val="en-US" w:eastAsia="zh-CN"/>
        </w:rPr>
        <w:t>增加82.66万元，原因是人员的工资福利支出及相应的公用经费；项目支出比上年增加75万元，主要原因是数字中心运行经费增加。</w:t>
      </w:r>
    </w:p>
    <w:p w14:paraId="539B268F">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机关运行经费安排情况</w:t>
      </w:r>
    </w:p>
    <w:p w14:paraId="084F2562">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pPr>
      <w:r>
        <w:rPr>
          <w:rFonts w:hint="eastAsia" w:eastAsia="方正仿宋_GBK"/>
          <w:sz w:val="28"/>
        </w:rPr>
        <w:t>机关运行经费共计安排</w:t>
      </w:r>
      <w:r>
        <w:rPr>
          <w:rFonts w:eastAsia="方正仿宋_GBK"/>
          <w:sz w:val="28"/>
        </w:rPr>
        <w:t xml:space="preserve"> </w:t>
      </w:r>
      <w:r>
        <w:rPr>
          <w:rFonts w:hint="eastAsia" w:eastAsia="方正仿宋_GBK"/>
          <w:sz w:val="28"/>
          <w:lang w:val="en-US" w:eastAsia="zh-CN"/>
        </w:rPr>
        <w:t>400.16</w:t>
      </w:r>
      <w:r>
        <w:rPr>
          <w:rFonts w:hint="eastAsia" w:eastAsia="方正仿宋_GBK"/>
          <w:sz w:val="28"/>
        </w:rPr>
        <w:t>万元，主要用于保证机关正常运转的办公及印刷费、邮电费、差旅费、会议费、</w:t>
      </w:r>
      <w:r>
        <w:rPr>
          <w:rFonts w:hint="eastAsia" w:eastAsia="方正仿宋_GBK"/>
          <w:sz w:val="28"/>
          <w:lang w:eastAsia="zh-CN"/>
        </w:rPr>
        <w:t>接待费、专用材料费、</w:t>
      </w:r>
      <w:r>
        <w:rPr>
          <w:rFonts w:hint="eastAsia" w:eastAsia="方正仿宋_GBK"/>
          <w:sz w:val="28"/>
        </w:rPr>
        <w:t>福利费、一般设备购置费、日常维修费、公务</w:t>
      </w:r>
      <w:r>
        <w:rPr>
          <w:rFonts w:hint="eastAsia" w:eastAsia="方正仿宋_GBK"/>
          <w:sz w:val="28"/>
          <w:lang w:eastAsia="zh-CN"/>
        </w:rPr>
        <w:t>用</w:t>
      </w:r>
      <w:r>
        <w:rPr>
          <w:rFonts w:hint="eastAsia" w:eastAsia="方正仿宋_GBK"/>
          <w:sz w:val="28"/>
        </w:rPr>
        <w:t>车运行维护费等支出。</w:t>
      </w:r>
    </w:p>
    <w:p w14:paraId="7C2E8DF1">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14:paraId="15182B9F">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rPr>
      </w:pPr>
      <w:r>
        <w:rPr>
          <w:rFonts w:hint="eastAsia" w:eastAsia="方正仿宋_GBK"/>
          <w:sz w:val="28"/>
          <w:lang w:val="en-US" w:eastAsia="zh-CN"/>
        </w:rPr>
        <w:t>2023</w:t>
      </w:r>
      <w:r>
        <w:rPr>
          <w:rFonts w:hint="eastAsia" w:eastAsia="方正仿宋_GBK"/>
          <w:sz w:val="28"/>
        </w:rPr>
        <w:t>年我部门“三公”经费安排</w:t>
      </w:r>
      <w:r>
        <w:rPr>
          <w:rFonts w:hint="eastAsia" w:eastAsia="方正仿宋_GBK"/>
          <w:sz w:val="28"/>
          <w:lang w:val="en-US" w:eastAsia="zh-CN"/>
        </w:rPr>
        <w:t>42</w:t>
      </w:r>
      <w:r>
        <w:rPr>
          <w:rFonts w:hint="eastAsia" w:eastAsia="方正仿宋_GBK"/>
          <w:sz w:val="28"/>
        </w:rPr>
        <w:t>万元，较上年预算</w:t>
      </w:r>
      <w:r>
        <w:rPr>
          <w:rFonts w:hint="eastAsia" w:eastAsia="方正仿宋_GBK"/>
          <w:sz w:val="28"/>
          <w:lang w:val="en-US" w:eastAsia="zh-CN"/>
        </w:rPr>
        <w:t>减少5万元</w:t>
      </w:r>
      <w:r>
        <w:rPr>
          <w:rFonts w:hint="eastAsia" w:eastAsia="方正仿宋_GBK"/>
          <w:sz w:val="28"/>
        </w:rPr>
        <w:t>。具体安排情况为：</w:t>
      </w:r>
    </w:p>
    <w:p w14:paraId="48027004">
      <w:pPr>
        <w:keepNext w:val="0"/>
        <w:keepLines w:val="0"/>
        <w:pageBreakBefore w:val="0"/>
        <w:widowControl w:val="0"/>
        <w:numPr>
          <w:ilvl w:val="0"/>
          <w:numId w:val="2"/>
        </w:numPr>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rPr>
        <w:t>公务用车购置及运维费。共计安排</w:t>
      </w:r>
      <w:r>
        <w:rPr>
          <w:rFonts w:hint="eastAsia" w:eastAsia="方正仿宋_GBK"/>
          <w:sz w:val="28"/>
          <w:lang w:val="en-US" w:eastAsia="zh-CN"/>
        </w:rPr>
        <w:t>21</w:t>
      </w:r>
      <w:r>
        <w:rPr>
          <w:rFonts w:hint="eastAsia" w:eastAsia="方正仿宋_GBK"/>
          <w:sz w:val="28"/>
        </w:rPr>
        <w:t>万元①公务用车购置</w:t>
      </w:r>
      <w:r>
        <w:rPr>
          <w:rFonts w:hint="eastAsia" w:eastAsia="方正仿宋_GBK"/>
          <w:sz w:val="28"/>
          <w:lang w:eastAsia="zh-CN"/>
        </w:rPr>
        <w:t>费未安排资金，</w:t>
      </w:r>
      <w:r>
        <w:rPr>
          <w:rFonts w:hint="eastAsia" w:eastAsia="方正仿宋_GBK"/>
          <w:sz w:val="28"/>
        </w:rPr>
        <w:t>上年也无公务车辆购置费，无增减变化。②公车运行维护费安排</w:t>
      </w:r>
      <w:r>
        <w:rPr>
          <w:rFonts w:hint="eastAsia" w:eastAsia="方正仿宋_GBK"/>
          <w:sz w:val="28"/>
          <w:lang w:val="en-US" w:eastAsia="zh-CN"/>
        </w:rPr>
        <w:t>21</w:t>
      </w:r>
      <w:r>
        <w:rPr>
          <w:rFonts w:hint="eastAsia" w:eastAsia="方正仿宋_GBK"/>
          <w:sz w:val="28"/>
        </w:rPr>
        <w:t>万元，较上年预算</w:t>
      </w:r>
      <w:r>
        <w:rPr>
          <w:rFonts w:hint="eastAsia" w:eastAsia="方正仿宋_GBK"/>
          <w:sz w:val="28"/>
          <w:lang w:val="en-US" w:eastAsia="zh-CN"/>
        </w:rPr>
        <w:t>减少3万元，原因为压缩三公经费开支，充分利用财政资金。</w:t>
      </w:r>
    </w:p>
    <w:p w14:paraId="22962140">
      <w:pPr>
        <w:keepNext w:val="0"/>
        <w:keepLines w:val="0"/>
        <w:pageBreakBefore w:val="0"/>
        <w:widowControl w:val="0"/>
        <w:numPr>
          <w:ilvl w:val="0"/>
          <w:numId w:val="0"/>
        </w:numPr>
        <w:kinsoku/>
        <w:wordWrap/>
        <w:overflowPunct/>
        <w:topLinePunct w:val="0"/>
        <w:bidi w:val="0"/>
        <w:adjustRightInd/>
        <w:snapToGrid/>
        <w:spacing w:line="570" w:lineRule="exact"/>
        <w:ind w:firstLine="560" w:firstLineChars="200"/>
        <w:jc w:val="both"/>
        <w:textAlignment w:val="auto"/>
        <w:outlineLvl w:val="9"/>
        <w:rPr>
          <w:rFonts w:hint="default" w:eastAsia="方正仿宋_GBK"/>
          <w:sz w:val="28"/>
          <w:lang w:val="en-US" w:eastAsia="zh-CN"/>
        </w:rPr>
      </w:pPr>
      <w:r>
        <w:rPr>
          <w:rFonts w:hint="eastAsia" w:eastAsia="方正仿宋_GBK"/>
          <w:sz w:val="28"/>
        </w:rPr>
        <w:t>（二）公务接待费。共计安排</w:t>
      </w:r>
      <w:r>
        <w:rPr>
          <w:rFonts w:hint="eastAsia" w:eastAsia="方正仿宋_GBK"/>
          <w:sz w:val="28"/>
          <w:lang w:val="en-US" w:eastAsia="zh-CN"/>
        </w:rPr>
        <w:t>21</w:t>
      </w:r>
      <w:r>
        <w:rPr>
          <w:rFonts w:hint="eastAsia" w:eastAsia="方正仿宋_GBK"/>
          <w:sz w:val="28"/>
        </w:rPr>
        <w:t>万元，</w:t>
      </w:r>
      <w:r>
        <w:rPr>
          <w:rFonts w:hint="eastAsia" w:eastAsia="方正仿宋_GBK"/>
          <w:sz w:val="28"/>
          <w:lang w:val="en-US" w:eastAsia="zh-CN"/>
        </w:rPr>
        <w:t>较上年减少2万元，原因为严控接待对象、接待范围。</w:t>
      </w:r>
    </w:p>
    <w:p w14:paraId="109F944F">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rPr>
      </w:pPr>
      <w:r>
        <w:rPr>
          <w:rFonts w:hint="eastAsia" w:eastAsia="方正仿宋_GBK"/>
          <w:sz w:val="28"/>
        </w:rPr>
        <w:t>（三）因公出国（境）费。</w:t>
      </w:r>
      <w:r>
        <w:rPr>
          <w:rFonts w:hint="eastAsia" w:eastAsia="方正仿宋_GBK"/>
          <w:sz w:val="28"/>
          <w:lang w:eastAsia="zh-CN"/>
        </w:rPr>
        <w:t>未安排资金与上年持平</w:t>
      </w:r>
      <w:r>
        <w:rPr>
          <w:rFonts w:hint="eastAsia" w:eastAsia="方正仿宋_GBK"/>
          <w:sz w:val="28"/>
          <w:lang w:val="en-US" w:eastAsia="zh-CN"/>
        </w:rPr>
        <w:t>无增减变化</w:t>
      </w:r>
      <w:r>
        <w:rPr>
          <w:rFonts w:hint="eastAsia" w:eastAsia="方正仿宋_GBK"/>
          <w:sz w:val="28"/>
          <w:lang w:eastAsia="zh-CN"/>
        </w:rPr>
        <w:t>，</w:t>
      </w:r>
      <w:r>
        <w:rPr>
          <w:rFonts w:hint="eastAsia" w:eastAsia="方正仿宋_GBK"/>
          <w:sz w:val="28"/>
          <w:lang w:val="en-US" w:eastAsia="zh-CN"/>
        </w:rPr>
        <w:t>原因为压缩经费开支，厉行节约，反对浪费。</w:t>
      </w:r>
    </w:p>
    <w:p w14:paraId="59345CB5">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firstLine="640" w:firstLineChars="200"/>
        <w:jc w:val="both"/>
        <w:textAlignment w:val="auto"/>
        <w:outlineLvl w:val="9"/>
        <w:rPr>
          <w:rFonts w:hint="eastAsia" w:ascii="黑体" w:hAnsi="黑体" w:eastAsia="黑体" w:cs="Times New Roman"/>
          <w:sz w:val="32"/>
          <w:szCs w:val="32"/>
          <w:lang w:val="en-US" w:eastAsia="zh-CN"/>
        </w:rPr>
      </w:pPr>
    </w:p>
    <w:p w14:paraId="026EEC71">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firstLine="640" w:firstLineChars="200"/>
        <w:jc w:val="both"/>
        <w:textAlignment w:val="auto"/>
        <w:outlineLvl w:val="9"/>
        <w:rPr>
          <w:rFonts w:hint="eastAsia" w:ascii="黑体" w:hAnsi="黑体" w:eastAsia="黑体" w:cs="Times New Roman"/>
          <w:sz w:val="32"/>
          <w:szCs w:val="32"/>
          <w:lang w:val="en-US" w:eastAsia="zh-CN"/>
        </w:rPr>
      </w:pPr>
    </w:p>
    <w:p w14:paraId="6138ADFC">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firstLine="640" w:firstLineChars="200"/>
        <w:jc w:val="both"/>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绩效预算信息</w:t>
      </w:r>
    </w:p>
    <w:p w14:paraId="04E11EBE">
      <w:pPr>
        <w:keepNext w:val="0"/>
        <w:keepLines w:val="0"/>
        <w:pageBreakBefore w:val="0"/>
        <w:widowControl w:val="0"/>
        <w:kinsoku/>
        <w:wordWrap/>
        <w:overflowPunct/>
        <w:topLinePunct w:val="0"/>
        <w:bidi w:val="0"/>
        <w:adjustRightInd/>
        <w:snapToGrid/>
        <w:spacing w:line="570" w:lineRule="exact"/>
        <w:ind w:firstLine="643" w:firstLineChars="200"/>
        <w:jc w:val="both"/>
        <w:textAlignment w:val="auto"/>
        <w:outlineLvl w:val="9"/>
        <w:rPr>
          <w:rFonts w:hint="eastAsia"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 xml:space="preserve">  工作绩效目标及保障措施：</w:t>
      </w:r>
    </w:p>
    <w:p w14:paraId="29D3017A">
      <w:pPr>
        <w:pStyle w:val="13"/>
        <w:keepNext w:val="0"/>
        <w:keepLines w:val="0"/>
        <w:pageBreakBefore w:val="0"/>
        <w:widowControl w:val="0"/>
        <w:kinsoku/>
        <w:wordWrap/>
        <w:overflowPunct/>
        <w:topLinePunct w:val="0"/>
        <w:bidi w:val="0"/>
        <w:adjustRightInd/>
        <w:snapToGrid/>
        <w:spacing w:line="570" w:lineRule="exact"/>
        <w:ind w:left="0" w:lef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bookmarkStart w:id="0" w:name="_Toc_2_2_0000000001"/>
      <w:r>
        <w:rPr>
          <w:rFonts w:hint="eastAsia" w:ascii="方正仿宋简体" w:hAnsi="方正仿宋简体" w:eastAsia="方正仿宋简体" w:cs="方正仿宋简体"/>
          <w:sz w:val="30"/>
          <w:szCs w:val="30"/>
          <w:lang w:val="en-US" w:eastAsia="zh-CN"/>
        </w:rPr>
        <w:t>（一）总体绩效目标</w:t>
      </w:r>
      <w:bookmarkEnd w:id="0"/>
    </w:p>
    <w:p w14:paraId="243D5DD0">
      <w:pPr>
        <w:pStyle w:val="26"/>
      </w:pPr>
      <w:bookmarkStart w:id="1" w:name="_Toc_2_2_0000000002"/>
      <w:r>
        <w:t>2023年，区政府办公室将坚持以习近平新时代中国特色社会主义思想为指导，深入贯彻总书记“三个努力建成”重要指示和</w:t>
      </w:r>
      <w:r>
        <w:rPr>
          <w:rFonts w:hint="eastAsia"/>
          <w:lang w:eastAsia="zh-CN"/>
        </w:rPr>
        <w:t>党的</w:t>
      </w:r>
      <w:r>
        <w:t>二十大及二十届历次全会精神，全面落实中央、省市和区委区政府各项决策部署，积极履行“三服务”职责，充分发挥“坚强前哨”和“巩固后院”作用，抓统筹、强谋划，提效能、优服务，重协调、促落实，破难题、打硬仗，确保各项工作高效有序开展。</w:t>
      </w:r>
    </w:p>
    <w:p w14:paraId="2B65B49C">
      <w:pPr>
        <w:pStyle w:val="13"/>
        <w:keepNext w:val="0"/>
        <w:keepLines w:val="0"/>
        <w:pageBreakBefore w:val="0"/>
        <w:widowControl w:val="0"/>
        <w:kinsoku/>
        <w:wordWrap/>
        <w:overflowPunct/>
        <w:topLinePunct w:val="0"/>
        <w:bidi w:val="0"/>
        <w:adjustRightInd/>
        <w:snapToGrid/>
        <w:spacing w:line="570" w:lineRule="exact"/>
        <w:ind w:left="0" w:lef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（二）分项绩效目标</w:t>
      </w:r>
      <w:bookmarkEnd w:id="1"/>
    </w:p>
    <w:p w14:paraId="055A7AFC">
      <w:pPr>
        <w:pStyle w:val="27"/>
      </w:pPr>
      <w:r>
        <w:t>（</w:t>
      </w:r>
      <w:r>
        <w:rPr>
          <w:rFonts w:hint="eastAsia"/>
          <w:lang w:val="en-US" w:eastAsia="zh-CN"/>
        </w:rPr>
        <w:t>1</w:t>
      </w:r>
      <w:r>
        <w:t>）履职尽责，强化担当促落实</w:t>
      </w:r>
    </w:p>
    <w:p w14:paraId="6E8973F9">
      <w:pPr>
        <w:pStyle w:val="27"/>
      </w:pPr>
      <w:r>
        <w:t>绩效目标：充分发挥“中枢”作用，围绕重点工作、重大事项、重要问题，加强统筹协调，强化督查督导，确保区委、区政府各项决策部署落到实处、见到实效，圆满完成年初确定的各项指标任务。</w:t>
      </w:r>
    </w:p>
    <w:p w14:paraId="44A26F80">
      <w:pPr>
        <w:pStyle w:val="27"/>
      </w:pPr>
      <w:r>
        <w:t>绩效指标：一是精准对标促落实。二是强化督查促落实。三是夯实责任促落实。</w:t>
      </w:r>
    </w:p>
    <w:p w14:paraId="27E08981">
      <w:pPr>
        <w:pStyle w:val="27"/>
      </w:pPr>
      <w:r>
        <w:t>（</w:t>
      </w:r>
      <w:r>
        <w:rPr>
          <w:rFonts w:hint="eastAsia"/>
          <w:lang w:val="en-US" w:eastAsia="zh-CN"/>
        </w:rPr>
        <w:t>2</w:t>
      </w:r>
      <w:r>
        <w:t>）提高站位，服务中心当参谋</w:t>
      </w:r>
    </w:p>
    <w:p w14:paraId="50209FA9">
      <w:pPr>
        <w:pStyle w:val="27"/>
      </w:pPr>
      <w:r>
        <w:t>绩效目标：坚持高标准、高质量、出精品、创一流，力求调查研究高质高效、文稿起草精益求精、会务接待严谨规范、公文处理准确及时，推进办公室工作再提升。</w:t>
      </w:r>
    </w:p>
    <w:p w14:paraId="16ABDDB8">
      <w:pPr>
        <w:pStyle w:val="27"/>
      </w:pPr>
      <w:r>
        <w:t>绩效指标：一是深入开展调查研究。二是精准高效以文辅政。三是及时准确报送信息。四是精细周到组织会务。五是规范严谨促运行。</w:t>
      </w:r>
    </w:p>
    <w:p w14:paraId="376AF6B0">
      <w:pPr>
        <w:pStyle w:val="27"/>
      </w:pPr>
      <w:r>
        <w:t>（</w:t>
      </w:r>
      <w:r>
        <w:rPr>
          <w:rFonts w:hint="eastAsia"/>
          <w:lang w:val="en-US" w:eastAsia="zh-CN"/>
        </w:rPr>
        <w:t>3</w:t>
      </w:r>
      <w:r>
        <w:t>）践行宗旨，优化服务提效能</w:t>
      </w:r>
    </w:p>
    <w:p w14:paraId="54A5C822">
      <w:pPr>
        <w:pStyle w:val="27"/>
      </w:pPr>
      <w:r>
        <w:t>绩效目标：坚持以人民为中心的发展思想，将服务群众作为办公室工作的出发点和落脚点，不断提升履职能力和服务水平。</w:t>
      </w:r>
    </w:p>
    <w:p w14:paraId="0618B80E">
      <w:pPr>
        <w:pStyle w:val="27"/>
      </w:pPr>
      <w:r>
        <w:t>绩效指标：一是办好市民热线。二是推进政务公开。三是坚持依法行政。四是自觉接受监督。</w:t>
      </w:r>
    </w:p>
    <w:p w14:paraId="5819912F">
      <w:pPr>
        <w:pStyle w:val="27"/>
      </w:pPr>
      <w:r>
        <w:t>（</w:t>
      </w:r>
      <w:r>
        <w:rPr>
          <w:rFonts w:hint="eastAsia"/>
          <w:lang w:val="en-US" w:eastAsia="zh-CN"/>
        </w:rPr>
        <w:t>4</w:t>
      </w:r>
      <w:r>
        <w:t>）遵规守纪，管</w:t>
      </w:r>
      <w:r>
        <w:rPr>
          <w:rFonts w:hint="eastAsia"/>
          <w:lang w:eastAsia="zh-CN"/>
        </w:rPr>
        <w:t>党的</w:t>
      </w:r>
      <w:r>
        <w:t>治</w:t>
      </w:r>
      <w:r>
        <w:rPr>
          <w:rFonts w:hint="eastAsia"/>
          <w:lang w:eastAsia="zh-CN"/>
        </w:rPr>
        <w:t>党的</w:t>
      </w:r>
      <w:r>
        <w:t>塑形象</w:t>
      </w:r>
    </w:p>
    <w:p w14:paraId="04301A6E">
      <w:pPr>
        <w:pStyle w:val="27"/>
      </w:pPr>
      <w:r>
        <w:t>绩效目标：认真落实全面从严治</w:t>
      </w:r>
      <w:r>
        <w:rPr>
          <w:rFonts w:hint="eastAsia"/>
          <w:lang w:eastAsia="zh-CN"/>
        </w:rPr>
        <w:t>党的</w:t>
      </w:r>
      <w:r>
        <w:t>主体责任，抓实</w:t>
      </w:r>
      <w:r>
        <w:rPr>
          <w:rFonts w:hint="eastAsia"/>
          <w:lang w:eastAsia="zh-CN"/>
        </w:rPr>
        <w:t>党的</w:t>
      </w:r>
      <w:r>
        <w:t>风廉政建设、意识形态、干部队伍建设、巡视巡察整改等工作，营造了风清气正的政治生态。</w:t>
      </w:r>
    </w:p>
    <w:p w14:paraId="5F354A74">
      <w:pPr>
        <w:pStyle w:val="27"/>
      </w:pPr>
      <w:r>
        <w:t>绩效指标：一是狠抓思想政治建设。二是狠抓管</w:t>
      </w:r>
      <w:r>
        <w:rPr>
          <w:rFonts w:hint="eastAsia"/>
          <w:lang w:eastAsia="zh-CN"/>
        </w:rPr>
        <w:t>党的</w:t>
      </w:r>
      <w:r>
        <w:t>治</w:t>
      </w:r>
      <w:r>
        <w:rPr>
          <w:rFonts w:hint="eastAsia"/>
          <w:lang w:eastAsia="zh-CN"/>
        </w:rPr>
        <w:t>党的</w:t>
      </w:r>
      <w:r>
        <w:t>责任落实。三是狠抓意识形态工作。四是狠抓</w:t>
      </w:r>
      <w:r>
        <w:rPr>
          <w:rFonts w:hint="eastAsia"/>
          <w:lang w:eastAsia="zh-CN"/>
        </w:rPr>
        <w:t>党的</w:t>
      </w:r>
      <w:r>
        <w:t>风廉政建设。五是狠抓干部队伍建设。六是狠抓巡视巡察整改落实。</w:t>
      </w:r>
    </w:p>
    <w:p w14:paraId="72D65CA7">
      <w:pPr>
        <w:pStyle w:val="13"/>
        <w:keepNext w:val="0"/>
        <w:keepLines w:val="0"/>
        <w:pageBreakBefore w:val="0"/>
        <w:widowControl w:val="0"/>
        <w:kinsoku/>
        <w:wordWrap/>
        <w:overflowPunct/>
        <w:topLinePunct w:val="0"/>
        <w:bidi w:val="0"/>
        <w:adjustRightInd/>
        <w:snapToGrid/>
        <w:spacing w:line="570" w:lineRule="exact"/>
        <w:ind w:left="0" w:leftChars="0" w:firstLine="602" w:firstLineChars="200"/>
        <w:jc w:val="both"/>
        <w:textAlignment w:val="auto"/>
        <w:outlineLvl w:val="9"/>
        <w:rPr>
          <w:rFonts w:hint="default"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（三）保障措施</w:t>
      </w:r>
    </w:p>
    <w:p w14:paraId="0ED59950">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1</w:t>
      </w:r>
      <w:r>
        <w:rPr>
          <w:rFonts w:hint="eastAsia" w:ascii="Calibri" w:hAnsi="Calibri" w:eastAsia="方正仿宋_GBK" w:cs="黑体"/>
          <w:kern w:val="2"/>
          <w:sz w:val="28"/>
          <w:szCs w:val="22"/>
          <w:lang w:val="en-US" w:eastAsia="zh-CN" w:bidi="ar-SA"/>
        </w:rPr>
        <w:t>）完善制度建设。制定完善预算绩效管理制度、资金管理办法、工作保障制度等，为全年预算绩效目标的实现奠定制度基础。</w:t>
      </w:r>
    </w:p>
    <w:p w14:paraId="0686BCA2">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2</w:t>
      </w:r>
      <w:r>
        <w:rPr>
          <w:rFonts w:hint="eastAsia" w:ascii="Calibri" w:hAnsi="Calibri" w:eastAsia="方正仿宋_GBK" w:cs="黑体"/>
          <w:kern w:val="2"/>
          <w:sz w:val="28"/>
          <w:szCs w:val="22"/>
          <w:lang w:val="en-US" w:eastAsia="zh-CN" w:bidi="ar-SA"/>
        </w:rPr>
        <w:t>）加强支出管理。通过优化支出结构、编细编实预算、及时支付资金、确保支出进度达标。</w:t>
      </w:r>
    </w:p>
    <w:p w14:paraId="66B0D5E0">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3</w:t>
      </w:r>
      <w:r>
        <w:rPr>
          <w:rFonts w:hint="eastAsia" w:ascii="Calibri" w:hAnsi="Calibri" w:eastAsia="方正仿宋_GBK" w:cs="黑体"/>
          <w:kern w:val="2"/>
          <w:sz w:val="28"/>
          <w:szCs w:val="22"/>
          <w:lang w:val="en-US" w:eastAsia="zh-CN" w:bidi="ar-SA"/>
        </w:rPr>
        <w:t>）加强绩效运行监控。按要求开展绩效运行监控，发现问题及时采取措施，确保绩效目标如期保质实现。</w:t>
      </w:r>
    </w:p>
    <w:p w14:paraId="3481CDF5">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4</w:t>
      </w:r>
      <w:r>
        <w:rPr>
          <w:rFonts w:hint="eastAsia" w:ascii="Calibri" w:hAnsi="Calibri" w:eastAsia="方正仿宋_GBK" w:cs="黑体"/>
          <w:kern w:val="2"/>
          <w:sz w:val="28"/>
          <w:szCs w:val="22"/>
          <w:lang w:val="en-US" w:eastAsia="zh-CN" w:bidi="ar-SA"/>
        </w:rPr>
        <w:t>）做好绩效自评。按要求开展上年度部门预算绩效自评和重点评价工作，对评价中发现的问题及时整改，调整优化支出结构，提高财政资金使用效益。</w:t>
      </w:r>
    </w:p>
    <w:p w14:paraId="33538881">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5</w:t>
      </w:r>
      <w:r>
        <w:rPr>
          <w:rFonts w:hint="eastAsia" w:ascii="Calibri" w:hAnsi="Calibri" w:eastAsia="方正仿宋_GBK" w:cs="黑体"/>
          <w:kern w:val="2"/>
          <w:sz w:val="28"/>
          <w:szCs w:val="22"/>
          <w:lang w:val="en-US" w:eastAsia="zh-CN" w:bidi="ar-SA"/>
        </w:rPr>
        <w:t>）规范财务资产管理。完善财务管理制度，严格审批程序，加强固定资产登记、使用和报废处置管理，做到支出合理，物尽其用。</w:t>
      </w:r>
    </w:p>
    <w:p w14:paraId="7BBD81A1">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6</w:t>
      </w:r>
      <w:r>
        <w:rPr>
          <w:rFonts w:hint="eastAsia" w:ascii="Calibri" w:hAnsi="Calibri" w:eastAsia="方正仿宋_GBK" w:cs="黑体"/>
          <w:kern w:val="2"/>
          <w:sz w:val="28"/>
          <w:szCs w:val="22"/>
          <w:lang w:val="en-US" w:eastAsia="zh-CN" w:bidi="ar-S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412C72C">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w:t>
      </w:r>
      <w:r>
        <w:rPr>
          <w:rFonts w:hint="eastAsia" w:ascii="Calibri" w:hAnsi="Calibri" w:cs="黑体"/>
          <w:kern w:val="2"/>
          <w:sz w:val="28"/>
          <w:szCs w:val="22"/>
          <w:lang w:val="en-US" w:eastAsia="zh-CN" w:bidi="ar-SA"/>
        </w:rPr>
        <w:t>7</w:t>
      </w:r>
      <w:r>
        <w:rPr>
          <w:rFonts w:hint="eastAsia" w:ascii="Calibri" w:hAnsi="Calibri" w:eastAsia="方正仿宋_GBK" w:cs="黑体"/>
          <w:kern w:val="2"/>
          <w:sz w:val="28"/>
          <w:szCs w:val="22"/>
          <w:lang w:val="en-US" w:eastAsia="zh-CN" w:bidi="ar-SA"/>
        </w:rPr>
        <w:t>）加强宣传培训调研等。加强人员培训，提高本部门职工业务素质；加强调研，提高资金使用效益的意见；加大宣传力度，强化预算绩效管理意识，促进预算绩效管理水平进一步提升。</w:t>
      </w:r>
    </w:p>
    <w:tbl>
      <w:tblPr>
        <w:tblStyle w:val="14"/>
        <w:tblW w:w="13934" w:type="dxa"/>
        <w:jc w:val="center"/>
        <w:tblBorders>
          <w:top w:val="single" w:color="FFFFFF" w:sz="6" w:space="0"/>
          <w:left w:val="single" w:color="FFFFFF" w:sz="6" w:space="0"/>
          <w:bottom w:val="single" w:color="FFFFFF" w:sz="6" w:space="0"/>
          <w:right w:val="single" w:color="FFFFFF" w:sz="6" w:space="0"/>
          <w:insideH w:val="none" w:color="auto" w:sz="0" w:space="0"/>
          <w:insideV w:val="single" w:color="FFFFFF" w:sz="6" w:space="0"/>
        </w:tblBorders>
        <w:tblLayout w:type="fixed"/>
        <w:tblCellMar>
          <w:top w:w="0" w:type="dxa"/>
          <w:left w:w="108" w:type="dxa"/>
          <w:bottom w:w="0" w:type="dxa"/>
          <w:right w:w="108" w:type="dxa"/>
        </w:tblCellMar>
      </w:tblPr>
      <w:tblGrid>
        <w:gridCol w:w="10986"/>
        <w:gridCol w:w="2948"/>
      </w:tblGrid>
      <w:tr w14:paraId="0469C349">
        <w:tblPrEx>
          <w:tblBorders>
            <w:top w:val="single" w:color="FFFFFF" w:sz="6" w:space="0"/>
            <w:left w:val="single" w:color="FFFFFF" w:sz="6" w:space="0"/>
            <w:bottom w:val="single" w:color="FFFFFF" w:sz="6" w:space="0"/>
            <w:right w:val="single" w:color="FFFFFF" w:sz="6" w:space="0"/>
            <w:insideH w:val="none" w:color="auto" w:sz="0" w:space="0"/>
            <w:insideV w:val="single" w:color="FFFFFF" w:sz="6" w:space="0"/>
          </w:tblBorders>
          <w:tblCellMar>
            <w:top w:w="0" w:type="dxa"/>
            <w:left w:w="108" w:type="dxa"/>
            <w:bottom w:w="0" w:type="dxa"/>
            <w:right w:w="108" w:type="dxa"/>
          </w:tblCellMar>
        </w:tblPrEx>
        <w:trPr>
          <w:trHeight w:val="227" w:hRule="atLeast"/>
          <w:tblHeader/>
          <w:jc w:val="center"/>
        </w:trPr>
        <w:tc>
          <w:tcPr>
            <w:tcW w:w="10986" w:type="dxa"/>
            <w:tcBorders>
              <w:tl2br w:val="nil"/>
              <w:tr2bl w:val="nil"/>
            </w:tcBorders>
            <w:noWrap w:val="0"/>
            <w:vAlign w:val="center"/>
          </w:tcPr>
          <w:p w14:paraId="014A9B4B">
            <w:pPr>
              <w:pStyle w:val="3"/>
              <w:ind w:left="0" w:leftChars="0" w:firstLine="0" w:firstLineChars="0"/>
              <w:rPr>
                <w:rFonts w:ascii="方正小标宋_GBK" w:eastAsia="方正小标宋_GBK"/>
                <w:sz w:val="24"/>
              </w:rPr>
            </w:pPr>
          </w:p>
        </w:tc>
        <w:tc>
          <w:tcPr>
            <w:tcW w:w="2948" w:type="dxa"/>
            <w:tcBorders>
              <w:tl2br w:val="nil"/>
              <w:tr2bl w:val="nil"/>
            </w:tcBorders>
            <w:noWrap w:val="0"/>
            <w:vAlign w:val="center"/>
          </w:tcPr>
          <w:p w14:paraId="0D175467">
            <w:pPr>
              <w:spacing w:line="300" w:lineRule="exact"/>
              <w:jc w:val="right"/>
              <w:rPr>
                <w:rFonts w:ascii="方正书宋_GBK" w:eastAsia="方正书宋_GBK"/>
                <w:sz w:val="24"/>
              </w:rPr>
            </w:pPr>
          </w:p>
        </w:tc>
      </w:tr>
    </w:tbl>
    <w:p w14:paraId="0D7DC2D3">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eastAsia"/>
          <w:color w:val="auto"/>
        </w:rPr>
      </w:pPr>
      <w:r>
        <w:rPr>
          <w:rFonts w:hint="eastAsia" w:ascii="黑体" w:hAnsi="黑体" w:eastAsia="黑体" w:cs="Times New Roman"/>
          <w:color w:val="auto"/>
          <w:sz w:val="32"/>
          <w:szCs w:val="32"/>
          <w:lang w:eastAsia="zh-CN"/>
        </w:rPr>
        <w:t>六、</w:t>
      </w:r>
      <w:r>
        <w:rPr>
          <w:rFonts w:hint="eastAsia" w:ascii="黑体" w:hAnsi="黑体" w:eastAsia="黑体" w:cs="Times New Roman"/>
          <w:color w:val="auto"/>
          <w:sz w:val="32"/>
          <w:szCs w:val="32"/>
        </w:rPr>
        <w:t>政府采购预算情况</w:t>
      </w:r>
    </w:p>
    <w:p w14:paraId="1A31041F">
      <w:pPr>
        <w:ind w:firstLine="640" w:firstLineChars="200"/>
        <w:jc w:val="left"/>
        <w:outlineLvl w:val="1"/>
        <w:rPr>
          <w:rFonts w:hint="eastAsia" w:ascii="方正小标宋_GBK" w:eastAsia="方正小标宋_GBK"/>
          <w:sz w:val="32"/>
          <w:lang w:val="en-US" w:eastAsia="zh-CN"/>
        </w:rPr>
      </w:pPr>
      <w:r>
        <w:rPr>
          <w:rFonts w:hint="eastAsia" w:ascii="方正小标宋_GBK" w:eastAsia="方正小标宋_GBK"/>
          <w:sz w:val="32"/>
          <w:lang w:val="en-US" w:eastAsia="zh-CN"/>
        </w:rPr>
        <w:t>2023年，安排政府采购预算884.30万元（详见下表）</w:t>
      </w:r>
    </w:p>
    <w:p w14:paraId="5A5FCEB9">
      <w:pPr>
        <w:spacing w:before="0" w:after="0" w:line="240" w:lineRule="auto"/>
        <w:ind w:firstLine="0"/>
        <w:jc w:val="center"/>
        <w:outlineLvl w:val="1"/>
        <w:rPr>
          <w:color w:val="auto"/>
        </w:rPr>
      </w:pPr>
      <w:r>
        <w:rPr>
          <w:rFonts w:ascii="方正小标宋_GBK" w:hAnsi="方正小标宋_GBK" w:eastAsia="方正小标宋_GBK" w:cs="方正小标宋_GBK"/>
          <w:color w:val="auto"/>
          <w:sz w:val="32"/>
        </w:rPr>
        <w:t>部门政府采购预算</w:t>
      </w:r>
    </w:p>
    <w:tbl>
      <w:tblPr>
        <w:tblStyle w:val="14"/>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2"/>
        <w:gridCol w:w="778"/>
        <w:gridCol w:w="821"/>
        <w:gridCol w:w="839"/>
        <w:gridCol w:w="851"/>
        <w:gridCol w:w="974"/>
        <w:gridCol w:w="846"/>
        <w:gridCol w:w="1089"/>
        <w:gridCol w:w="930"/>
        <w:gridCol w:w="687"/>
        <w:gridCol w:w="860"/>
        <w:gridCol w:w="748"/>
        <w:gridCol w:w="795"/>
        <w:gridCol w:w="870"/>
        <w:gridCol w:w="1035"/>
        <w:gridCol w:w="1258"/>
      </w:tblGrid>
      <w:tr w14:paraId="02B40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12" w:type="pct"/>
            <w:gridSpan w:val="7"/>
            <w:tcBorders>
              <w:top w:val="single" w:color="FFFFFF" w:sz="6" w:space="0"/>
              <w:left w:val="single" w:color="FFFFFF" w:sz="6" w:space="0"/>
              <w:right w:val="single" w:color="FFFFFF" w:sz="6" w:space="0"/>
            </w:tcBorders>
            <w:vAlign w:val="center"/>
          </w:tcPr>
          <w:p w14:paraId="0FB424B3">
            <w:pPr>
              <w:pStyle w:val="29"/>
            </w:pPr>
            <w:r>
              <w:t>434曹妃甸区政府办公室</w:t>
            </w:r>
          </w:p>
        </w:tc>
        <w:tc>
          <w:tcPr>
            <w:tcW w:w="2887" w:type="pct"/>
            <w:gridSpan w:val="9"/>
            <w:tcBorders>
              <w:top w:val="single" w:color="FFFFFF" w:sz="6" w:space="0"/>
              <w:left w:val="single" w:color="FFFFFF" w:sz="6" w:space="0"/>
              <w:right w:val="single" w:color="FFFFFF" w:sz="6" w:space="0"/>
            </w:tcBorders>
            <w:vAlign w:val="center"/>
          </w:tcPr>
          <w:p w14:paraId="34904DA9">
            <w:pPr>
              <w:pStyle w:val="30"/>
            </w:pPr>
            <w:r>
              <w:t>单位：万元</w:t>
            </w:r>
          </w:p>
        </w:tc>
      </w:tr>
      <w:tr w14:paraId="4E77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00" w:type="pct"/>
            <w:gridSpan w:val="2"/>
            <w:vAlign w:val="center"/>
          </w:tcPr>
          <w:p w14:paraId="492DAB1A">
            <w:pPr>
              <w:pStyle w:val="31"/>
            </w:pPr>
            <w:r>
              <w:t>政府采购项目来源</w:t>
            </w:r>
          </w:p>
        </w:tc>
        <w:tc>
          <w:tcPr>
            <w:tcW w:w="286" w:type="pct"/>
            <w:vMerge w:val="restart"/>
            <w:vAlign w:val="center"/>
          </w:tcPr>
          <w:p w14:paraId="41863D5E">
            <w:pPr>
              <w:pStyle w:val="31"/>
            </w:pPr>
            <w:r>
              <w:t>采购物品名称</w:t>
            </w:r>
          </w:p>
        </w:tc>
        <w:tc>
          <w:tcPr>
            <w:tcW w:w="292" w:type="pct"/>
            <w:vMerge w:val="restart"/>
            <w:vAlign w:val="center"/>
          </w:tcPr>
          <w:p w14:paraId="3A38874A">
            <w:pPr>
              <w:pStyle w:val="31"/>
            </w:pPr>
            <w:r>
              <w:t>政府采购目录序号</w:t>
            </w:r>
          </w:p>
        </w:tc>
        <w:tc>
          <w:tcPr>
            <w:tcW w:w="297" w:type="pct"/>
            <w:vMerge w:val="restart"/>
            <w:vAlign w:val="center"/>
          </w:tcPr>
          <w:p w14:paraId="179D0269">
            <w:pPr>
              <w:pStyle w:val="31"/>
            </w:pPr>
            <w:r>
              <w:t>计量  单位</w:t>
            </w:r>
          </w:p>
        </w:tc>
        <w:tc>
          <w:tcPr>
            <w:tcW w:w="340" w:type="pct"/>
            <w:vMerge w:val="restart"/>
            <w:vAlign w:val="center"/>
          </w:tcPr>
          <w:p w14:paraId="38173D68">
            <w:pPr>
              <w:pStyle w:val="31"/>
            </w:pPr>
            <w:r>
              <w:t>数量</w:t>
            </w:r>
          </w:p>
        </w:tc>
        <w:tc>
          <w:tcPr>
            <w:tcW w:w="295" w:type="pct"/>
            <w:vMerge w:val="restart"/>
            <w:vAlign w:val="center"/>
          </w:tcPr>
          <w:p w14:paraId="25F56226">
            <w:pPr>
              <w:pStyle w:val="31"/>
            </w:pPr>
            <w:r>
              <w:t>单价</w:t>
            </w:r>
          </w:p>
        </w:tc>
        <w:tc>
          <w:tcPr>
            <w:tcW w:w="2448" w:type="pct"/>
            <w:gridSpan w:val="8"/>
            <w:vAlign w:val="center"/>
          </w:tcPr>
          <w:p w14:paraId="29EC3BF9">
            <w:pPr>
              <w:pStyle w:val="31"/>
            </w:pPr>
            <w:r>
              <w:t>政府采购金额（当年部门预算安排资金）</w:t>
            </w:r>
          </w:p>
        </w:tc>
        <w:tc>
          <w:tcPr>
            <w:tcW w:w="439" w:type="pct"/>
            <w:vMerge w:val="restart"/>
            <w:vAlign w:val="center"/>
          </w:tcPr>
          <w:p w14:paraId="0CC6E8BC">
            <w:pPr>
              <w:pStyle w:val="31"/>
            </w:pPr>
            <w:r>
              <w:t>202</w:t>
            </w:r>
            <w:r>
              <w:rPr>
                <w:rFonts w:hint="eastAsia"/>
                <w:lang w:val="en-US" w:eastAsia="zh-CN"/>
              </w:rPr>
              <w:t>3</w:t>
            </w:r>
            <w:r>
              <w:t>年  预留中  小微企  业份额</w:t>
            </w:r>
          </w:p>
        </w:tc>
      </w:tr>
      <w:tr w14:paraId="487F7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28" w:type="pct"/>
            <w:vAlign w:val="center"/>
          </w:tcPr>
          <w:p w14:paraId="5E188218">
            <w:pPr>
              <w:pStyle w:val="31"/>
            </w:pPr>
            <w:r>
              <w:t>项目名称</w:t>
            </w:r>
          </w:p>
        </w:tc>
        <w:tc>
          <w:tcPr>
            <w:tcW w:w="271" w:type="pct"/>
            <w:vAlign w:val="center"/>
          </w:tcPr>
          <w:p w14:paraId="650E2FD2">
            <w:pPr>
              <w:pStyle w:val="31"/>
            </w:pPr>
            <w:r>
              <w:t>预算    资金</w:t>
            </w:r>
          </w:p>
        </w:tc>
        <w:tc>
          <w:tcPr>
            <w:tcW w:w="286" w:type="pct"/>
            <w:vMerge w:val="continue"/>
          </w:tcPr>
          <w:p w14:paraId="1167CE4F"/>
        </w:tc>
        <w:tc>
          <w:tcPr>
            <w:tcW w:w="292" w:type="pct"/>
            <w:vMerge w:val="continue"/>
          </w:tcPr>
          <w:p w14:paraId="232201AB"/>
        </w:tc>
        <w:tc>
          <w:tcPr>
            <w:tcW w:w="297" w:type="pct"/>
            <w:vMerge w:val="continue"/>
          </w:tcPr>
          <w:p w14:paraId="1BE1E8E9"/>
        </w:tc>
        <w:tc>
          <w:tcPr>
            <w:tcW w:w="340" w:type="pct"/>
            <w:vMerge w:val="continue"/>
          </w:tcPr>
          <w:p w14:paraId="5209D594"/>
        </w:tc>
        <w:tc>
          <w:tcPr>
            <w:tcW w:w="295" w:type="pct"/>
            <w:vMerge w:val="continue"/>
          </w:tcPr>
          <w:p w14:paraId="1C1AF598"/>
        </w:tc>
        <w:tc>
          <w:tcPr>
            <w:tcW w:w="380" w:type="pct"/>
            <w:vAlign w:val="center"/>
          </w:tcPr>
          <w:p w14:paraId="66AC498B">
            <w:pPr>
              <w:pStyle w:val="31"/>
            </w:pPr>
            <w:r>
              <w:t>合计</w:t>
            </w:r>
          </w:p>
        </w:tc>
        <w:tc>
          <w:tcPr>
            <w:tcW w:w="324" w:type="pct"/>
            <w:vAlign w:val="center"/>
          </w:tcPr>
          <w:p w14:paraId="6D1FC793">
            <w:pPr>
              <w:pStyle w:val="31"/>
            </w:pPr>
            <w:r>
              <w:t>一般公共预算拨款</w:t>
            </w:r>
          </w:p>
        </w:tc>
        <w:tc>
          <w:tcPr>
            <w:tcW w:w="239" w:type="pct"/>
            <w:vAlign w:val="center"/>
          </w:tcPr>
          <w:p w14:paraId="352556B5">
            <w:pPr>
              <w:pStyle w:val="31"/>
            </w:pPr>
            <w:r>
              <w:t>基金预算拨款</w:t>
            </w:r>
          </w:p>
        </w:tc>
        <w:tc>
          <w:tcPr>
            <w:tcW w:w="300" w:type="pct"/>
            <w:vAlign w:val="center"/>
          </w:tcPr>
          <w:p w14:paraId="76E95282">
            <w:pPr>
              <w:pStyle w:val="31"/>
            </w:pPr>
            <w:r>
              <w:t>国有资本经营预算拨款</w:t>
            </w:r>
          </w:p>
        </w:tc>
        <w:tc>
          <w:tcPr>
            <w:tcW w:w="261" w:type="pct"/>
            <w:vAlign w:val="center"/>
          </w:tcPr>
          <w:p w14:paraId="483E1640">
            <w:pPr>
              <w:pStyle w:val="31"/>
            </w:pPr>
            <w:r>
              <w:t>财政专户核拨</w:t>
            </w:r>
          </w:p>
        </w:tc>
        <w:tc>
          <w:tcPr>
            <w:tcW w:w="277" w:type="pct"/>
            <w:vAlign w:val="center"/>
          </w:tcPr>
          <w:p w14:paraId="1C938DCC">
            <w:pPr>
              <w:pStyle w:val="31"/>
            </w:pPr>
            <w:r>
              <w:t>单位    资金</w:t>
            </w:r>
          </w:p>
        </w:tc>
        <w:tc>
          <w:tcPr>
            <w:tcW w:w="303" w:type="pct"/>
            <w:vAlign w:val="center"/>
          </w:tcPr>
          <w:p w14:paraId="36E56AE5">
            <w:pPr>
              <w:pStyle w:val="31"/>
            </w:pPr>
            <w:r>
              <w:t>财政拨    款结转</w:t>
            </w:r>
          </w:p>
        </w:tc>
        <w:tc>
          <w:tcPr>
            <w:tcW w:w="361" w:type="pct"/>
            <w:vAlign w:val="center"/>
          </w:tcPr>
          <w:p w14:paraId="1B673A66">
            <w:pPr>
              <w:pStyle w:val="31"/>
            </w:pPr>
            <w:r>
              <w:t>非财政    拨款结    转结余</w:t>
            </w:r>
          </w:p>
        </w:tc>
        <w:tc>
          <w:tcPr>
            <w:tcW w:w="439" w:type="pct"/>
            <w:vMerge w:val="continue"/>
          </w:tcPr>
          <w:p w14:paraId="41704288"/>
        </w:tc>
      </w:tr>
      <w:tr w14:paraId="0D11A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64DFAC6C">
            <w:pPr>
              <w:pStyle w:val="32"/>
            </w:pPr>
            <w:r>
              <w:t>合  计</w:t>
            </w:r>
          </w:p>
        </w:tc>
        <w:tc>
          <w:tcPr>
            <w:tcW w:w="271" w:type="pct"/>
            <w:vAlign w:val="center"/>
          </w:tcPr>
          <w:p w14:paraId="29E7213D">
            <w:pPr>
              <w:pStyle w:val="33"/>
            </w:pPr>
          </w:p>
        </w:tc>
        <w:tc>
          <w:tcPr>
            <w:tcW w:w="286" w:type="pct"/>
            <w:vAlign w:val="center"/>
          </w:tcPr>
          <w:p w14:paraId="649E0CB5">
            <w:pPr>
              <w:pStyle w:val="34"/>
            </w:pPr>
          </w:p>
        </w:tc>
        <w:tc>
          <w:tcPr>
            <w:tcW w:w="292" w:type="pct"/>
            <w:vAlign w:val="center"/>
          </w:tcPr>
          <w:p w14:paraId="2E555B0C">
            <w:pPr>
              <w:pStyle w:val="34"/>
            </w:pPr>
          </w:p>
        </w:tc>
        <w:tc>
          <w:tcPr>
            <w:tcW w:w="297" w:type="pct"/>
            <w:vAlign w:val="center"/>
          </w:tcPr>
          <w:p w14:paraId="31239A9B">
            <w:pPr>
              <w:pStyle w:val="32"/>
            </w:pPr>
          </w:p>
        </w:tc>
        <w:tc>
          <w:tcPr>
            <w:tcW w:w="340" w:type="pct"/>
            <w:vAlign w:val="center"/>
          </w:tcPr>
          <w:p w14:paraId="41BC3714">
            <w:pPr>
              <w:pStyle w:val="33"/>
            </w:pPr>
          </w:p>
        </w:tc>
        <w:tc>
          <w:tcPr>
            <w:tcW w:w="295" w:type="pct"/>
            <w:vAlign w:val="center"/>
          </w:tcPr>
          <w:p w14:paraId="4E0DF4EC">
            <w:pPr>
              <w:pStyle w:val="33"/>
            </w:pPr>
          </w:p>
        </w:tc>
        <w:tc>
          <w:tcPr>
            <w:tcW w:w="380" w:type="pct"/>
            <w:vAlign w:val="center"/>
          </w:tcPr>
          <w:p w14:paraId="1736EC51">
            <w:pPr>
              <w:pStyle w:val="33"/>
              <w:ind w:firstLine="0" w:firstLineChars="0"/>
              <w:rPr>
                <w:rFonts w:hint="default" w:eastAsia="方正书宋_GBK"/>
                <w:color w:val="auto"/>
                <w:lang w:val="en-US" w:eastAsia="zh-CN"/>
              </w:rPr>
            </w:pPr>
            <w:r>
              <w:rPr>
                <w:rFonts w:hint="eastAsia"/>
                <w:color w:val="auto"/>
                <w:lang w:val="en-US" w:eastAsia="zh-CN"/>
              </w:rPr>
              <w:t>884.30</w:t>
            </w:r>
          </w:p>
        </w:tc>
        <w:tc>
          <w:tcPr>
            <w:tcW w:w="324" w:type="pct"/>
            <w:vAlign w:val="center"/>
          </w:tcPr>
          <w:p w14:paraId="30307D20">
            <w:pPr>
              <w:pStyle w:val="33"/>
              <w:ind w:firstLine="0" w:firstLineChars="0"/>
              <w:rPr>
                <w:rFonts w:hint="default" w:eastAsia="方正书宋_GBK"/>
                <w:color w:val="auto"/>
                <w:lang w:val="en-US" w:eastAsia="zh-CN"/>
              </w:rPr>
            </w:pPr>
            <w:r>
              <w:rPr>
                <w:rFonts w:hint="eastAsia"/>
                <w:color w:val="auto"/>
                <w:lang w:val="en-US" w:eastAsia="zh-CN"/>
              </w:rPr>
              <w:t>884.30</w:t>
            </w:r>
          </w:p>
        </w:tc>
        <w:tc>
          <w:tcPr>
            <w:tcW w:w="239" w:type="pct"/>
            <w:vAlign w:val="center"/>
          </w:tcPr>
          <w:p w14:paraId="6185966F">
            <w:pPr>
              <w:pStyle w:val="33"/>
              <w:rPr>
                <w:color w:val="auto"/>
              </w:rPr>
            </w:pPr>
          </w:p>
        </w:tc>
        <w:tc>
          <w:tcPr>
            <w:tcW w:w="300" w:type="pct"/>
            <w:vAlign w:val="center"/>
          </w:tcPr>
          <w:p w14:paraId="00211B7C">
            <w:pPr>
              <w:pStyle w:val="33"/>
              <w:rPr>
                <w:color w:val="auto"/>
              </w:rPr>
            </w:pPr>
          </w:p>
        </w:tc>
        <w:tc>
          <w:tcPr>
            <w:tcW w:w="261" w:type="pct"/>
            <w:vAlign w:val="center"/>
          </w:tcPr>
          <w:p w14:paraId="73DAD6E7">
            <w:pPr>
              <w:pStyle w:val="33"/>
              <w:rPr>
                <w:color w:val="auto"/>
              </w:rPr>
            </w:pPr>
          </w:p>
        </w:tc>
        <w:tc>
          <w:tcPr>
            <w:tcW w:w="277" w:type="pct"/>
            <w:vAlign w:val="center"/>
          </w:tcPr>
          <w:p w14:paraId="72A7C5A9">
            <w:pPr>
              <w:pStyle w:val="33"/>
              <w:rPr>
                <w:color w:val="auto"/>
              </w:rPr>
            </w:pPr>
          </w:p>
        </w:tc>
        <w:tc>
          <w:tcPr>
            <w:tcW w:w="303" w:type="pct"/>
            <w:vAlign w:val="center"/>
          </w:tcPr>
          <w:p w14:paraId="412D1D9F">
            <w:pPr>
              <w:pStyle w:val="33"/>
              <w:rPr>
                <w:color w:val="auto"/>
              </w:rPr>
            </w:pPr>
          </w:p>
        </w:tc>
        <w:tc>
          <w:tcPr>
            <w:tcW w:w="361" w:type="pct"/>
            <w:vAlign w:val="center"/>
          </w:tcPr>
          <w:p w14:paraId="659B3500">
            <w:pPr>
              <w:pStyle w:val="33"/>
              <w:rPr>
                <w:color w:val="auto"/>
              </w:rPr>
            </w:pPr>
          </w:p>
        </w:tc>
        <w:tc>
          <w:tcPr>
            <w:tcW w:w="439" w:type="pct"/>
            <w:vAlign w:val="center"/>
          </w:tcPr>
          <w:p w14:paraId="6FFB8C64">
            <w:pPr>
              <w:pStyle w:val="33"/>
              <w:ind w:firstLine="0" w:firstLineChars="0"/>
              <w:jc w:val="center"/>
              <w:rPr>
                <w:rFonts w:hint="default" w:eastAsia="方正书宋_GBK"/>
                <w:color w:val="auto"/>
                <w:lang w:val="en-US" w:eastAsia="zh-CN"/>
              </w:rPr>
            </w:pPr>
            <w:r>
              <w:rPr>
                <w:rFonts w:hint="eastAsia"/>
                <w:color w:val="auto"/>
                <w:lang w:val="en-US" w:eastAsia="zh-CN"/>
              </w:rPr>
              <w:t>884.30</w:t>
            </w:r>
          </w:p>
        </w:tc>
      </w:tr>
      <w:tr w14:paraId="4F96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96" w:hRule="atLeast"/>
          <w:jc w:val="center"/>
        </w:trPr>
        <w:tc>
          <w:tcPr>
            <w:tcW w:w="328" w:type="pct"/>
            <w:vAlign w:val="center"/>
          </w:tcPr>
          <w:p w14:paraId="25FBFA86">
            <w:pPr>
              <w:pStyle w:val="32"/>
              <w:ind w:firstLine="0" w:firstLineChars="0"/>
            </w:pPr>
            <w:r>
              <w:t>曹妃甸区政府办公室本级小计</w:t>
            </w:r>
          </w:p>
        </w:tc>
        <w:tc>
          <w:tcPr>
            <w:tcW w:w="271" w:type="pct"/>
            <w:vAlign w:val="center"/>
          </w:tcPr>
          <w:p w14:paraId="42BBF233">
            <w:pPr>
              <w:pStyle w:val="33"/>
              <w:ind w:firstLine="0" w:firstLineChars="0"/>
            </w:pPr>
          </w:p>
        </w:tc>
        <w:tc>
          <w:tcPr>
            <w:tcW w:w="286" w:type="pct"/>
            <w:vAlign w:val="center"/>
          </w:tcPr>
          <w:p w14:paraId="45F455C4">
            <w:pPr>
              <w:pStyle w:val="34"/>
              <w:ind w:firstLine="0" w:firstLineChars="0"/>
            </w:pPr>
          </w:p>
        </w:tc>
        <w:tc>
          <w:tcPr>
            <w:tcW w:w="292" w:type="pct"/>
            <w:vAlign w:val="center"/>
          </w:tcPr>
          <w:p w14:paraId="5745E341">
            <w:pPr>
              <w:pStyle w:val="34"/>
              <w:ind w:firstLine="0" w:firstLineChars="0"/>
            </w:pPr>
          </w:p>
        </w:tc>
        <w:tc>
          <w:tcPr>
            <w:tcW w:w="297" w:type="pct"/>
            <w:vAlign w:val="center"/>
          </w:tcPr>
          <w:p w14:paraId="11FAE1B1">
            <w:pPr>
              <w:pStyle w:val="32"/>
              <w:ind w:firstLine="0" w:firstLineChars="0"/>
            </w:pPr>
          </w:p>
        </w:tc>
        <w:tc>
          <w:tcPr>
            <w:tcW w:w="340" w:type="pct"/>
            <w:vAlign w:val="center"/>
          </w:tcPr>
          <w:p w14:paraId="0F6145B6">
            <w:pPr>
              <w:pStyle w:val="33"/>
              <w:ind w:firstLine="0" w:firstLineChars="0"/>
            </w:pPr>
          </w:p>
        </w:tc>
        <w:tc>
          <w:tcPr>
            <w:tcW w:w="295" w:type="pct"/>
            <w:vAlign w:val="center"/>
          </w:tcPr>
          <w:p w14:paraId="00B4E434">
            <w:pPr>
              <w:pStyle w:val="33"/>
              <w:ind w:firstLine="0" w:firstLineChars="0"/>
            </w:pPr>
          </w:p>
        </w:tc>
        <w:tc>
          <w:tcPr>
            <w:tcW w:w="380" w:type="pct"/>
            <w:vAlign w:val="center"/>
          </w:tcPr>
          <w:p w14:paraId="4AAA544D">
            <w:pPr>
              <w:pStyle w:val="33"/>
              <w:ind w:firstLine="0" w:firstLineChars="0"/>
              <w:jc w:val="center"/>
              <w:rPr>
                <w:rFonts w:hint="default"/>
                <w:color w:val="auto"/>
                <w:lang w:val="en-US" w:eastAsia="zh-CN"/>
              </w:rPr>
            </w:pPr>
            <w:r>
              <w:rPr>
                <w:rFonts w:hint="eastAsia"/>
                <w:color w:val="auto"/>
                <w:lang w:val="en-US" w:eastAsia="zh-CN"/>
              </w:rPr>
              <w:t>884.30</w:t>
            </w:r>
          </w:p>
        </w:tc>
        <w:tc>
          <w:tcPr>
            <w:tcW w:w="324" w:type="pct"/>
            <w:vAlign w:val="center"/>
          </w:tcPr>
          <w:p w14:paraId="44D99990">
            <w:pPr>
              <w:pStyle w:val="33"/>
              <w:ind w:firstLine="0" w:firstLineChars="0"/>
              <w:jc w:val="center"/>
              <w:rPr>
                <w:rFonts w:hint="default"/>
                <w:color w:val="auto"/>
                <w:lang w:val="en-US" w:eastAsia="zh-CN"/>
              </w:rPr>
            </w:pPr>
            <w:r>
              <w:rPr>
                <w:rFonts w:hint="eastAsia"/>
                <w:color w:val="auto"/>
                <w:lang w:val="en-US" w:eastAsia="zh-CN"/>
              </w:rPr>
              <w:t>884.30</w:t>
            </w:r>
          </w:p>
        </w:tc>
        <w:tc>
          <w:tcPr>
            <w:tcW w:w="239" w:type="pct"/>
            <w:vAlign w:val="center"/>
          </w:tcPr>
          <w:p w14:paraId="3619525D">
            <w:pPr>
              <w:pStyle w:val="33"/>
              <w:jc w:val="center"/>
              <w:rPr>
                <w:color w:val="auto"/>
              </w:rPr>
            </w:pPr>
          </w:p>
        </w:tc>
        <w:tc>
          <w:tcPr>
            <w:tcW w:w="300" w:type="pct"/>
            <w:vAlign w:val="center"/>
          </w:tcPr>
          <w:p w14:paraId="57986F1D">
            <w:pPr>
              <w:pStyle w:val="33"/>
              <w:jc w:val="center"/>
              <w:rPr>
                <w:color w:val="auto"/>
              </w:rPr>
            </w:pPr>
          </w:p>
        </w:tc>
        <w:tc>
          <w:tcPr>
            <w:tcW w:w="261" w:type="pct"/>
            <w:vAlign w:val="center"/>
          </w:tcPr>
          <w:p w14:paraId="7320DCF5">
            <w:pPr>
              <w:pStyle w:val="33"/>
              <w:jc w:val="center"/>
              <w:rPr>
                <w:color w:val="auto"/>
              </w:rPr>
            </w:pPr>
          </w:p>
        </w:tc>
        <w:tc>
          <w:tcPr>
            <w:tcW w:w="277" w:type="pct"/>
            <w:vAlign w:val="center"/>
          </w:tcPr>
          <w:p w14:paraId="41EE926C">
            <w:pPr>
              <w:pStyle w:val="33"/>
              <w:jc w:val="center"/>
              <w:rPr>
                <w:color w:val="auto"/>
              </w:rPr>
            </w:pPr>
          </w:p>
        </w:tc>
        <w:tc>
          <w:tcPr>
            <w:tcW w:w="303" w:type="pct"/>
            <w:vAlign w:val="center"/>
          </w:tcPr>
          <w:p w14:paraId="0C63A981">
            <w:pPr>
              <w:pStyle w:val="33"/>
              <w:jc w:val="center"/>
              <w:rPr>
                <w:color w:val="auto"/>
              </w:rPr>
            </w:pPr>
          </w:p>
        </w:tc>
        <w:tc>
          <w:tcPr>
            <w:tcW w:w="361" w:type="pct"/>
            <w:vAlign w:val="center"/>
          </w:tcPr>
          <w:p w14:paraId="06EE36F9">
            <w:pPr>
              <w:pStyle w:val="33"/>
              <w:jc w:val="center"/>
              <w:rPr>
                <w:color w:val="auto"/>
              </w:rPr>
            </w:pPr>
          </w:p>
        </w:tc>
        <w:tc>
          <w:tcPr>
            <w:tcW w:w="439" w:type="pct"/>
            <w:vAlign w:val="center"/>
          </w:tcPr>
          <w:p w14:paraId="5808FC69">
            <w:pPr>
              <w:pStyle w:val="33"/>
              <w:jc w:val="center"/>
              <w:rPr>
                <w:rFonts w:hint="default" w:eastAsia="方正书宋_GBK"/>
                <w:color w:val="auto"/>
                <w:lang w:val="en-US" w:eastAsia="zh-CN"/>
              </w:rPr>
            </w:pPr>
            <w:r>
              <w:rPr>
                <w:rFonts w:hint="eastAsia"/>
                <w:color w:val="auto"/>
                <w:lang w:val="en-US" w:eastAsia="zh-CN"/>
              </w:rPr>
              <w:t>884.30</w:t>
            </w:r>
          </w:p>
        </w:tc>
      </w:tr>
      <w:tr w14:paraId="3E149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28" w:type="pct"/>
            <w:vAlign w:val="center"/>
          </w:tcPr>
          <w:p w14:paraId="53298DA2">
            <w:pPr>
              <w:pStyle w:val="35"/>
            </w:pPr>
            <w:r>
              <w:t>公用类项目</w:t>
            </w:r>
          </w:p>
        </w:tc>
        <w:tc>
          <w:tcPr>
            <w:tcW w:w="271" w:type="pct"/>
            <w:vAlign w:val="center"/>
          </w:tcPr>
          <w:p w14:paraId="04063094">
            <w:pPr>
              <w:pStyle w:val="36"/>
              <w:rPr>
                <w:rFonts w:hint="default" w:eastAsia="方正书宋_GBK"/>
                <w:lang w:val="en-US" w:eastAsia="zh-CN"/>
              </w:rPr>
            </w:pPr>
            <w:r>
              <w:rPr>
                <w:rFonts w:hint="eastAsia"/>
                <w:lang w:val="en-US" w:eastAsia="zh-CN"/>
              </w:rPr>
              <w:t>400.16</w:t>
            </w:r>
          </w:p>
        </w:tc>
        <w:tc>
          <w:tcPr>
            <w:tcW w:w="286" w:type="pct"/>
            <w:vAlign w:val="center"/>
          </w:tcPr>
          <w:p w14:paraId="2A09688B">
            <w:pPr>
              <w:pStyle w:val="35"/>
            </w:pPr>
            <w:r>
              <w:t>其他</w:t>
            </w:r>
            <w:r>
              <w:rPr>
                <w:rFonts w:hint="eastAsia"/>
                <w:lang w:val="en-US" w:eastAsia="zh-CN"/>
              </w:rPr>
              <w:t>印刷</w:t>
            </w:r>
            <w:r>
              <w:t>服务</w:t>
            </w:r>
          </w:p>
        </w:tc>
        <w:tc>
          <w:tcPr>
            <w:tcW w:w="292" w:type="pct"/>
            <w:vAlign w:val="center"/>
          </w:tcPr>
          <w:p w14:paraId="2A70EEB6">
            <w:pPr>
              <w:pStyle w:val="35"/>
              <w:rPr>
                <w:rFonts w:hint="default" w:eastAsia="方正书宋_GBK"/>
                <w:lang w:val="en-US" w:eastAsia="zh-CN"/>
              </w:rPr>
            </w:pPr>
            <w:r>
              <w:t>C</w:t>
            </w:r>
            <w:r>
              <w:rPr>
                <w:rFonts w:hint="eastAsia"/>
                <w:lang w:val="en-US" w:eastAsia="zh-CN"/>
              </w:rPr>
              <w:t>23</w:t>
            </w:r>
          </w:p>
        </w:tc>
        <w:tc>
          <w:tcPr>
            <w:tcW w:w="297" w:type="pct"/>
            <w:vAlign w:val="center"/>
          </w:tcPr>
          <w:p w14:paraId="3DEED053">
            <w:pPr>
              <w:pStyle w:val="37"/>
            </w:pPr>
            <w:r>
              <w:t>批</w:t>
            </w:r>
          </w:p>
        </w:tc>
        <w:tc>
          <w:tcPr>
            <w:tcW w:w="340" w:type="pct"/>
            <w:vAlign w:val="center"/>
          </w:tcPr>
          <w:p w14:paraId="652BA5D2">
            <w:pPr>
              <w:pStyle w:val="36"/>
              <w:rPr>
                <w:rFonts w:hint="default" w:eastAsia="方正书宋_GBK"/>
                <w:lang w:val="en-US" w:eastAsia="zh-CN"/>
              </w:rPr>
            </w:pPr>
            <w:r>
              <w:rPr>
                <w:rFonts w:hint="eastAsia"/>
                <w:lang w:val="en-US" w:eastAsia="zh-CN"/>
              </w:rPr>
              <w:t>25</w:t>
            </w:r>
          </w:p>
        </w:tc>
        <w:tc>
          <w:tcPr>
            <w:tcW w:w="295" w:type="pct"/>
            <w:vAlign w:val="center"/>
          </w:tcPr>
          <w:p w14:paraId="6E77A53B">
            <w:pPr>
              <w:pStyle w:val="36"/>
            </w:pPr>
            <w:r>
              <w:t>1.00</w:t>
            </w:r>
          </w:p>
        </w:tc>
        <w:tc>
          <w:tcPr>
            <w:tcW w:w="380" w:type="pct"/>
            <w:vAlign w:val="center"/>
          </w:tcPr>
          <w:p w14:paraId="5E59C435">
            <w:pPr>
              <w:pStyle w:val="36"/>
              <w:rPr>
                <w:rFonts w:hint="default" w:eastAsia="方正书宋_GBK"/>
                <w:lang w:val="en-US" w:eastAsia="zh-CN"/>
              </w:rPr>
            </w:pPr>
            <w:r>
              <w:rPr>
                <w:rFonts w:hint="eastAsia"/>
                <w:lang w:val="en-US" w:eastAsia="zh-CN"/>
              </w:rPr>
              <w:t>25.00</w:t>
            </w:r>
          </w:p>
        </w:tc>
        <w:tc>
          <w:tcPr>
            <w:tcW w:w="324" w:type="pct"/>
            <w:vAlign w:val="center"/>
          </w:tcPr>
          <w:p w14:paraId="6478DF1E">
            <w:pPr>
              <w:pStyle w:val="36"/>
              <w:ind w:firstLine="0" w:firstLineChars="0"/>
              <w:rPr>
                <w:rFonts w:hint="default" w:eastAsia="方正书宋_GBK"/>
                <w:lang w:val="en-US" w:eastAsia="zh-CN"/>
              </w:rPr>
            </w:pPr>
            <w:r>
              <w:rPr>
                <w:rFonts w:hint="eastAsia"/>
                <w:lang w:val="en-US" w:eastAsia="zh-CN"/>
              </w:rPr>
              <w:t>25.00</w:t>
            </w:r>
          </w:p>
        </w:tc>
        <w:tc>
          <w:tcPr>
            <w:tcW w:w="239" w:type="pct"/>
            <w:vAlign w:val="center"/>
          </w:tcPr>
          <w:p w14:paraId="3983B1F0">
            <w:pPr>
              <w:pStyle w:val="36"/>
            </w:pPr>
          </w:p>
        </w:tc>
        <w:tc>
          <w:tcPr>
            <w:tcW w:w="300" w:type="pct"/>
            <w:vAlign w:val="center"/>
          </w:tcPr>
          <w:p w14:paraId="7054D67E">
            <w:pPr>
              <w:pStyle w:val="36"/>
            </w:pPr>
          </w:p>
        </w:tc>
        <w:tc>
          <w:tcPr>
            <w:tcW w:w="261" w:type="pct"/>
            <w:vAlign w:val="center"/>
          </w:tcPr>
          <w:p w14:paraId="536A7731">
            <w:pPr>
              <w:pStyle w:val="36"/>
            </w:pPr>
          </w:p>
        </w:tc>
        <w:tc>
          <w:tcPr>
            <w:tcW w:w="277" w:type="pct"/>
            <w:vAlign w:val="center"/>
          </w:tcPr>
          <w:p w14:paraId="6B28419C">
            <w:pPr>
              <w:pStyle w:val="36"/>
            </w:pPr>
          </w:p>
        </w:tc>
        <w:tc>
          <w:tcPr>
            <w:tcW w:w="303" w:type="pct"/>
            <w:vAlign w:val="center"/>
          </w:tcPr>
          <w:p w14:paraId="022390F2">
            <w:pPr>
              <w:pStyle w:val="36"/>
            </w:pPr>
          </w:p>
        </w:tc>
        <w:tc>
          <w:tcPr>
            <w:tcW w:w="361" w:type="pct"/>
            <w:vAlign w:val="center"/>
          </w:tcPr>
          <w:p w14:paraId="52BAD0DC">
            <w:pPr>
              <w:pStyle w:val="36"/>
            </w:pPr>
          </w:p>
        </w:tc>
        <w:tc>
          <w:tcPr>
            <w:tcW w:w="439" w:type="pct"/>
            <w:vAlign w:val="center"/>
          </w:tcPr>
          <w:p w14:paraId="7720EA77">
            <w:pPr>
              <w:pStyle w:val="36"/>
              <w:ind w:firstLine="0" w:firstLineChars="0"/>
              <w:rPr>
                <w:rFonts w:hint="default" w:eastAsia="方正书宋_GBK"/>
                <w:lang w:val="en-US" w:eastAsia="zh-CN"/>
              </w:rPr>
            </w:pPr>
            <w:r>
              <w:rPr>
                <w:rFonts w:hint="eastAsia"/>
                <w:lang w:val="en-US" w:eastAsia="zh-CN"/>
              </w:rPr>
              <w:t>25.00</w:t>
            </w:r>
          </w:p>
        </w:tc>
      </w:tr>
      <w:tr w14:paraId="70D4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328" w:type="pct"/>
            <w:vAlign w:val="center"/>
          </w:tcPr>
          <w:p w14:paraId="11548BDD">
            <w:pPr>
              <w:pStyle w:val="35"/>
              <w:ind w:firstLine="0" w:firstLineChars="0"/>
            </w:pPr>
            <w:r>
              <w:t>公用类项目</w:t>
            </w:r>
          </w:p>
        </w:tc>
        <w:tc>
          <w:tcPr>
            <w:tcW w:w="271" w:type="pct"/>
            <w:vAlign w:val="center"/>
          </w:tcPr>
          <w:p w14:paraId="494D8C5A">
            <w:pPr>
              <w:pStyle w:val="36"/>
              <w:ind w:firstLine="0" w:firstLineChars="0"/>
            </w:pPr>
            <w:r>
              <w:rPr>
                <w:rFonts w:hint="eastAsia"/>
                <w:lang w:val="en-US" w:eastAsia="zh-CN"/>
              </w:rPr>
              <w:t>400.16</w:t>
            </w:r>
          </w:p>
        </w:tc>
        <w:tc>
          <w:tcPr>
            <w:tcW w:w="286" w:type="pct"/>
            <w:vAlign w:val="center"/>
          </w:tcPr>
          <w:p w14:paraId="30A682BD">
            <w:pPr>
              <w:pStyle w:val="35"/>
              <w:ind w:firstLine="0" w:firstLineChars="0"/>
              <w:rPr>
                <w:rFonts w:hint="default" w:eastAsia="方正书宋_GBK"/>
                <w:lang w:val="en-US" w:eastAsia="zh-CN"/>
              </w:rPr>
            </w:pPr>
            <w:r>
              <w:rPr>
                <w:rFonts w:hint="eastAsia"/>
                <w:lang w:val="en-US" w:eastAsia="zh-CN"/>
              </w:rPr>
              <w:t>办公用品</w:t>
            </w:r>
          </w:p>
        </w:tc>
        <w:tc>
          <w:tcPr>
            <w:tcW w:w="292" w:type="pct"/>
            <w:vAlign w:val="center"/>
          </w:tcPr>
          <w:p w14:paraId="15BEA3A4">
            <w:pPr>
              <w:pStyle w:val="35"/>
              <w:ind w:firstLine="0" w:firstLineChars="0"/>
              <w:rPr>
                <w:rFonts w:hint="default" w:eastAsia="方正书宋_GBK"/>
                <w:lang w:val="en-US" w:eastAsia="zh-CN"/>
              </w:rPr>
            </w:pPr>
            <w:r>
              <w:rPr>
                <w:rFonts w:hint="eastAsia"/>
                <w:lang w:val="en-US" w:eastAsia="zh-CN"/>
              </w:rPr>
              <w:t>A05</w:t>
            </w:r>
          </w:p>
        </w:tc>
        <w:tc>
          <w:tcPr>
            <w:tcW w:w="297" w:type="pct"/>
            <w:vAlign w:val="center"/>
          </w:tcPr>
          <w:p w14:paraId="33CA455B">
            <w:pPr>
              <w:pStyle w:val="37"/>
              <w:ind w:firstLine="0" w:firstLineChars="0"/>
              <w:rPr>
                <w:rFonts w:hint="default" w:eastAsia="方正书宋_GBK"/>
                <w:lang w:val="en-US" w:eastAsia="zh-CN"/>
              </w:rPr>
            </w:pPr>
            <w:r>
              <w:rPr>
                <w:rFonts w:hint="eastAsia"/>
                <w:lang w:val="en-US" w:eastAsia="zh-CN"/>
              </w:rPr>
              <w:t>箱</w:t>
            </w:r>
          </w:p>
        </w:tc>
        <w:tc>
          <w:tcPr>
            <w:tcW w:w="340" w:type="pct"/>
            <w:vAlign w:val="center"/>
          </w:tcPr>
          <w:p w14:paraId="43DAC6A9">
            <w:pPr>
              <w:pStyle w:val="36"/>
              <w:ind w:firstLine="0" w:firstLineChars="0"/>
              <w:rPr>
                <w:rFonts w:hint="default"/>
                <w:lang w:val="en-US"/>
              </w:rPr>
            </w:pPr>
            <w:r>
              <w:rPr>
                <w:rFonts w:hint="eastAsia"/>
                <w:lang w:val="en-US" w:eastAsia="zh-CN"/>
              </w:rPr>
              <w:t>1300</w:t>
            </w:r>
          </w:p>
        </w:tc>
        <w:tc>
          <w:tcPr>
            <w:tcW w:w="295" w:type="pct"/>
            <w:vAlign w:val="center"/>
          </w:tcPr>
          <w:p w14:paraId="580B35FC">
            <w:pPr>
              <w:pStyle w:val="36"/>
              <w:ind w:firstLine="0" w:firstLineChars="0"/>
              <w:rPr>
                <w:rFonts w:hint="default" w:eastAsia="方正书宋_GBK"/>
                <w:lang w:val="en-US" w:eastAsia="zh-CN"/>
              </w:rPr>
            </w:pPr>
            <w:r>
              <w:rPr>
                <w:rFonts w:hint="eastAsia"/>
                <w:lang w:val="en-US" w:eastAsia="zh-CN"/>
              </w:rPr>
              <w:t>0.02</w:t>
            </w:r>
          </w:p>
        </w:tc>
        <w:tc>
          <w:tcPr>
            <w:tcW w:w="380" w:type="pct"/>
            <w:vAlign w:val="center"/>
          </w:tcPr>
          <w:p w14:paraId="791E99DB">
            <w:pPr>
              <w:pStyle w:val="36"/>
              <w:ind w:firstLine="0" w:firstLineChars="0"/>
              <w:rPr>
                <w:rFonts w:hint="default" w:eastAsia="方正书宋_GBK"/>
                <w:lang w:val="en-US" w:eastAsia="zh-CN"/>
              </w:rPr>
            </w:pPr>
            <w:r>
              <w:rPr>
                <w:rFonts w:hint="eastAsia"/>
                <w:lang w:val="en-US" w:eastAsia="zh-CN"/>
              </w:rPr>
              <w:t>26.00</w:t>
            </w:r>
          </w:p>
        </w:tc>
        <w:tc>
          <w:tcPr>
            <w:tcW w:w="324" w:type="pct"/>
            <w:vAlign w:val="center"/>
          </w:tcPr>
          <w:p w14:paraId="477824D1">
            <w:pPr>
              <w:pStyle w:val="36"/>
              <w:ind w:firstLine="0" w:firstLineChars="0"/>
              <w:rPr>
                <w:rFonts w:hint="default" w:eastAsia="方正书宋_GBK"/>
                <w:lang w:val="en-US" w:eastAsia="zh-CN"/>
              </w:rPr>
            </w:pPr>
            <w:r>
              <w:rPr>
                <w:rFonts w:hint="eastAsia"/>
                <w:lang w:val="en-US" w:eastAsia="zh-CN"/>
              </w:rPr>
              <w:t>26.00</w:t>
            </w:r>
          </w:p>
        </w:tc>
        <w:tc>
          <w:tcPr>
            <w:tcW w:w="239" w:type="pct"/>
            <w:vAlign w:val="center"/>
          </w:tcPr>
          <w:p w14:paraId="4610D8EE">
            <w:pPr>
              <w:pStyle w:val="36"/>
              <w:ind w:firstLine="0" w:firstLineChars="0"/>
            </w:pPr>
          </w:p>
        </w:tc>
        <w:tc>
          <w:tcPr>
            <w:tcW w:w="300" w:type="pct"/>
            <w:vAlign w:val="center"/>
          </w:tcPr>
          <w:p w14:paraId="1255FF3B">
            <w:pPr>
              <w:pStyle w:val="36"/>
              <w:ind w:firstLine="0" w:firstLineChars="0"/>
            </w:pPr>
          </w:p>
        </w:tc>
        <w:tc>
          <w:tcPr>
            <w:tcW w:w="261" w:type="pct"/>
            <w:vAlign w:val="center"/>
          </w:tcPr>
          <w:p w14:paraId="5905EB2E">
            <w:pPr>
              <w:pStyle w:val="36"/>
              <w:ind w:firstLine="0" w:firstLineChars="0"/>
            </w:pPr>
          </w:p>
        </w:tc>
        <w:tc>
          <w:tcPr>
            <w:tcW w:w="277" w:type="pct"/>
            <w:vAlign w:val="center"/>
          </w:tcPr>
          <w:p w14:paraId="6BCD7EFE">
            <w:pPr>
              <w:pStyle w:val="36"/>
              <w:ind w:firstLine="0" w:firstLineChars="0"/>
            </w:pPr>
          </w:p>
        </w:tc>
        <w:tc>
          <w:tcPr>
            <w:tcW w:w="303" w:type="pct"/>
            <w:vAlign w:val="center"/>
          </w:tcPr>
          <w:p w14:paraId="2130CF0A">
            <w:pPr>
              <w:pStyle w:val="36"/>
              <w:ind w:firstLine="0" w:firstLineChars="0"/>
            </w:pPr>
          </w:p>
        </w:tc>
        <w:tc>
          <w:tcPr>
            <w:tcW w:w="361" w:type="pct"/>
            <w:vAlign w:val="center"/>
          </w:tcPr>
          <w:p w14:paraId="37D49A57">
            <w:pPr>
              <w:pStyle w:val="36"/>
              <w:ind w:firstLine="0" w:firstLineChars="0"/>
            </w:pPr>
          </w:p>
        </w:tc>
        <w:tc>
          <w:tcPr>
            <w:tcW w:w="439" w:type="pct"/>
            <w:vAlign w:val="center"/>
          </w:tcPr>
          <w:p w14:paraId="59BACBAA">
            <w:pPr>
              <w:pStyle w:val="36"/>
              <w:ind w:firstLine="0" w:firstLineChars="0"/>
              <w:rPr>
                <w:rFonts w:hint="default" w:eastAsia="方正书宋_GBK"/>
                <w:lang w:val="en-US" w:eastAsia="zh-CN"/>
              </w:rPr>
            </w:pPr>
            <w:r>
              <w:rPr>
                <w:rFonts w:hint="eastAsia"/>
                <w:lang w:val="en-US" w:eastAsia="zh-CN"/>
              </w:rPr>
              <w:t>26.00</w:t>
            </w:r>
          </w:p>
        </w:tc>
      </w:tr>
      <w:tr w14:paraId="3D02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328" w:type="pct"/>
            <w:vAlign w:val="center"/>
          </w:tcPr>
          <w:p w14:paraId="267C9ABF">
            <w:pPr>
              <w:pStyle w:val="35"/>
              <w:ind w:firstLine="0" w:firstLineChars="0"/>
            </w:pPr>
            <w:r>
              <w:t>公用类项目</w:t>
            </w:r>
          </w:p>
        </w:tc>
        <w:tc>
          <w:tcPr>
            <w:tcW w:w="271" w:type="pct"/>
            <w:vAlign w:val="center"/>
          </w:tcPr>
          <w:p w14:paraId="3B4396D4">
            <w:pPr>
              <w:pStyle w:val="36"/>
              <w:ind w:firstLine="0" w:firstLineChars="0"/>
            </w:pPr>
            <w:r>
              <w:rPr>
                <w:rFonts w:hint="eastAsia"/>
                <w:lang w:val="en-US" w:eastAsia="zh-CN"/>
              </w:rPr>
              <w:t>400.16</w:t>
            </w:r>
          </w:p>
        </w:tc>
        <w:tc>
          <w:tcPr>
            <w:tcW w:w="286" w:type="pct"/>
            <w:vAlign w:val="center"/>
          </w:tcPr>
          <w:p w14:paraId="6C45C180">
            <w:pPr>
              <w:pStyle w:val="35"/>
              <w:ind w:firstLine="0" w:firstLineChars="0"/>
            </w:pPr>
            <w:r>
              <w:rPr>
                <w:rFonts w:hint="eastAsia"/>
                <w:lang w:val="en-US" w:eastAsia="zh-CN"/>
              </w:rPr>
              <w:t>办公用品</w:t>
            </w:r>
          </w:p>
        </w:tc>
        <w:tc>
          <w:tcPr>
            <w:tcW w:w="292" w:type="pct"/>
            <w:vAlign w:val="center"/>
          </w:tcPr>
          <w:p w14:paraId="4793C367">
            <w:pPr>
              <w:pStyle w:val="35"/>
              <w:ind w:firstLine="0" w:firstLineChars="0"/>
            </w:pPr>
            <w:r>
              <w:rPr>
                <w:rFonts w:hint="eastAsia"/>
                <w:lang w:val="en-US" w:eastAsia="zh-CN"/>
              </w:rPr>
              <w:t>A05</w:t>
            </w:r>
          </w:p>
        </w:tc>
        <w:tc>
          <w:tcPr>
            <w:tcW w:w="297" w:type="pct"/>
            <w:vAlign w:val="center"/>
          </w:tcPr>
          <w:p w14:paraId="4B98993A">
            <w:pPr>
              <w:pStyle w:val="37"/>
              <w:ind w:firstLine="0" w:firstLineChars="0"/>
              <w:rPr>
                <w:rFonts w:hint="eastAsia" w:eastAsia="方正书宋_GBK"/>
                <w:lang w:val="en-US" w:eastAsia="zh-CN"/>
              </w:rPr>
            </w:pPr>
            <w:r>
              <w:rPr>
                <w:rFonts w:hint="eastAsia"/>
                <w:lang w:val="en-US" w:eastAsia="zh-CN"/>
              </w:rPr>
              <w:t>个</w:t>
            </w:r>
          </w:p>
        </w:tc>
        <w:tc>
          <w:tcPr>
            <w:tcW w:w="340" w:type="pct"/>
            <w:vAlign w:val="center"/>
          </w:tcPr>
          <w:p w14:paraId="12AAC9CE">
            <w:pPr>
              <w:pStyle w:val="36"/>
              <w:ind w:firstLine="0" w:firstLineChars="0"/>
              <w:rPr>
                <w:rFonts w:hint="default"/>
                <w:lang w:val="en-US"/>
              </w:rPr>
            </w:pPr>
            <w:r>
              <w:rPr>
                <w:rFonts w:hint="eastAsia"/>
                <w:lang w:val="en-US" w:eastAsia="zh-CN"/>
              </w:rPr>
              <w:t>500</w:t>
            </w:r>
          </w:p>
        </w:tc>
        <w:tc>
          <w:tcPr>
            <w:tcW w:w="295" w:type="pct"/>
            <w:vAlign w:val="center"/>
          </w:tcPr>
          <w:p w14:paraId="02E2A0C5">
            <w:pPr>
              <w:pStyle w:val="36"/>
              <w:ind w:firstLine="0" w:firstLineChars="0"/>
              <w:rPr>
                <w:rFonts w:hint="default"/>
                <w:lang w:val="en-US"/>
              </w:rPr>
            </w:pPr>
            <w:r>
              <w:rPr>
                <w:rFonts w:hint="eastAsia"/>
                <w:lang w:val="en-US" w:eastAsia="zh-CN"/>
              </w:rPr>
              <w:t>0.018</w:t>
            </w:r>
          </w:p>
        </w:tc>
        <w:tc>
          <w:tcPr>
            <w:tcW w:w="380" w:type="pct"/>
            <w:vAlign w:val="center"/>
          </w:tcPr>
          <w:p w14:paraId="3717DB00">
            <w:pPr>
              <w:pStyle w:val="36"/>
              <w:ind w:firstLine="0" w:firstLineChars="0"/>
              <w:rPr>
                <w:rFonts w:hint="default"/>
                <w:lang w:val="en-US"/>
              </w:rPr>
            </w:pPr>
            <w:r>
              <w:rPr>
                <w:rFonts w:hint="eastAsia"/>
                <w:lang w:val="en-US" w:eastAsia="zh-CN"/>
              </w:rPr>
              <w:t>9.00</w:t>
            </w:r>
          </w:p>
        </w:tc>
        <w:tc>
          <w:tcPr>
            <w:tcW w:w="324" w:type="pct"/>
            <w:vAlign w:val="center"/>
          </w:tcPr>
          <w:p w14:paraId="55F11346">
            <w:pPr>
              <w:pStyle w:val="36"/>
              <w:ind w:firstLine="0" w:firstLineChars="0"/>
              <w:rPr>
                <w:rFonts w:hint="eastAsia" w:eastAsia="方正书宋_GBK"/>
                <w:lang w:val="en-US" w:eastAsia="zh-CN"/>
              </w:rPr>
            </w:pPr>
            <w:r>
              <w:rPr>
                <w:rFonts w:hint="eastAsia"/>
                <w:lang w:val="en-US" w:eastAsia="zh-CN"/>
              </w:rPr>
              <w:t>9.00</w:t>
            </w:r>
          </w:p>
        </w:tc>
        <w:tc>
          <w:tcPr>
            <w:tcW w:w="239" w:type="pct"/>
            <w:vAlign w:val="center"/>
          </w:tcPr>
          <w:p w14:paraId="6C10E904">
            <w:pPr>
              <w:pStyle w:val="36"/>
              <w:ind w:firstLine="0" w:firstLineChars="0"/>
            </w:pPr>
          </w:p>
        </w:tc>
        <w:tc>
          <w:tcPr>
            <w:tcW w:w="300" w:type="pct"/>
            <w:vAlign w:val="center"/>
          </w:tcPr>
          <w:p w14:paraId="51154D56">
            <w:pPr>
              <w:pStyle w:val="36"/>
              <w:ind w:firstLine="0" w:firstLineChars="0"/>
            </w:pPr>
          </w:p>
        </w:tc>
        <w:tc>
          <w:tcPr>
            <w:tcW w:w="261" w:type="pct"/>
            <w:vAlign w:val="center"/>
          </w:tcPr>
          <w:p w14:paraId="6F6B5EFA">
            <w:pPr>
              <w:pStyle w:val="36"/>
              <w:ind w:firstLine="0" w:firstLineChars="0"/>
            </w:pPr>
          </w:p>
        </w:tc>
        <w:tc>
          <w:tcPr>
            <w:tcW w:w="277" w:type="pct"/>
            <w:vAlign w:val="center"/>
          </w:tcPr>
          <w:p w14:paraId="27C883A2">
            <w:pPr>
              <w:pStyle w:val="36"/>
              <w:ind w:firstLine="0" w:firstLineChars="0"/>
            </w:pPr>
          </w:p>
        </w:tc>
        <w:tc>
          <w:tcPr>
            <w:tcW w:w="303" w:type="pct"/>
            <w:vAlign w:val="center"/>
          </w:tcPr>
          <w:p w14:paraId="0CBB6742">
            <w:pPr>
              <w:pStyle w:val="36"/>
              <w:ind w:firstLine="0" w:firstLineChars="0"/>
            </w:pPr>
          </w:p>
        </w:tc>
        <w:tc>
          <w:tcPr>
            <w:tcW w:w="361" w:type="pct"/>
            <w:vAlign w:val="center"/>
          </w:tcPr>
          <w:p w14:paraId="68D11A65">
            <w:pPr>
              <w:pStyle w:val="36"/>
              <w:ind w:firstLine="0" w:firstLineChars="0"/>
            </w:pPr>
          </w:p>
        </w:tc>
        <w:tc>
          <w:tcPr>
            <w:tcW w:w="439" w:type="pct"/>
            <w:vAlign w:val="center"/>
          </w:tcPr>
          <w:p w14:paraId="31ADC50A">
            <w:pPr>
              <w:pStyle w:val="36"/>
              <w:ind w:firstLine="0" w:firstLineChars="0"/>
              <w:rPr>
                <w:rFonts w:hint="eastAsia" w:eastAsia="方正书宋_GBK"/>
                <w:lang w:val="en-US" w:eastAsia="zh-CN"/>
              </w:rPr>
            </w:pPr>
            <w:r>
              <w:rPr>
                <w:rFonts w:hint="eastAsia"/>
                <w:lang w:val="en-US" w:eastAsia="zh-CN"/>
              </w:rPr>
              <w:t>9.00</w:t>
            </w:r>
          </w:p>
        </w:tc>
      </w:tr>
      <w:tr w14:paraId="5E9C3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328" w:type="pct"/>
            <w:vAlign w:val="center"/>
          </w:tcPr>
          <w:p w14:paraId="4E8A6B7F">
            <w:pPr>
              <w:pStyle w:val="35"/>
              <w:ind w:firstLine="0" w:firstLineChars="0"/>
            </w:pPr>
            <w:r>
              <w:t>公用类项目</w:t>
            </w:r>
          </w:p>
        </w:tc>
        <w:tc>
          <w:tcPr>
            <w:tcW w:w="271" w:type="pct"/>
            <w:vAlign w:val="center"/>
          </w:tcPr>
          <w:p w14:paraId="12F28C3E">
            <w:pPr>
              <w:pStyle w:val="36"/>
              <w:ind w:firstLine="0" w:firstLineChars="0"/>
            </w:pPr>
            <w:r>
              <w:rPr>
                <w:rFonts w:hint="eastAsia"/>
                <w:lang w:val="en-US" w:eastAsia="zh-CN"/>
              </w:rPr>
              <w:t>400.16</w:t>
            </w:r>
          </w:p>
        </w:tc>
        <w:tc>
          <w:tcPr>
            <w:tcW w:w="286" w:type="pct"/>
            <w:vAlign w:val="center"/>
          </w:tcPr>
          <w:p w14:paraId="536642C4">
            <w:pPr>
              <w:pStyle w:val="35"/>
              <w:ind w:firstLine="0" w:firstLineChars="0"/>
            </w:pPr>
            <w:r>
              <w:rPr>
                <w:rFonts w:hint="eastAsia"/>
                <w:lang w:val="en-US" w:eastAsia="zh-CN"/>
              </w:rPr>
              <w:t>办公用品</w:t>
            </w:r>
          </w:p>
        </w:tc>
        <w:tc>
          <w:tcPr>
            <w:tcW w:w="292" w:type="pct"/>
            <w:vAlign w:val="center"/>
          </w:tcPr>
          <w:p w14:paraId="43184ECA">
            <w:pPr>
              <w:pStyle w:val="35"/>
              <w:ind w:firstLine="0" w:firstLineChars="0"/>
            </w:pPr>
            <w:r>
              <w:rPr>
                <w:rFonts w:hint="eastAsia"/>
                <w:lang w:val="en-US" w:eastAsia="zh-CN"/>
              </w:rPr>
              <w:t>A05</w:t>
            </w:r>
          </w:p>
        </w:tc>
        <w:tc>
          <w:tcPr>
            <w:tcW w:w="297" w:type="pct"/>
            <w:vAlign w:val="center"/>
          </w:tcPr>
          <w:p w14:paraId="4600CE71">
            <w:pPr>
              <w:pStyle w:val="37"/>
              <w:ind w:firstLine="0" w:firstLineChars="0"/>
            </w:pPr>
            <w:r>
              <w:rPr>
                <w:rFonts w:hint="eastAsia"/>
                <w:lang w:val="en-US" w:eastAsia="zh-CN"/>
              </w:rPr>
              <w:t>个</w:t>
            </w:r>
          </w:p>
        </w:tc>
        <w:tc>
          <w:tcPr>
            <w:tcW w:w="340" w:type="pct"/>
            <w:vAlign w:val="center"/>
          </w:tcPr>
          <w:p w14:paraId="11A46E5F">
            <w:pPr>
              <w:pStyle w:val="36"/>
              <w:ind w:firstLine="0" w:firstLineChars="0"/>
              <w:rPr>
                <w:rFonts w:hint="default"/>
                <w:lang w:val="en-US"/>
              </w:rPr>
            </w:pPr>
            <w:r>
              <w:rPr>
                <w:rFonts w:hint="eastAsia"/>
                <w:lang w:val="en-US" w:eastAsia="zh-CN"/>
              </w:rPr>
              <w:t>1000</w:t>
            </w:r>
          </w:p>
        </w:tc>
        <w:tc>
          <w:tcPr>
            <w:tcW w:w="295" w:type="pct"/>
            <w:vAlign w:val="center"/>
          </w:tcPr>
          <w:p w14:paraId="53261283">
            <w:pPr>
              <w:pStyle w:val="36"/>
              <w:ind w:firstLine="0" w:firstLineChars="0"/>
              <w:rPr>
                <w:rFonts w:hint="default"/>
                <w:lang w:val="en-US"/>
              </w:rPr>
            </w:pPr>
            <w:r>
              <w:rPr>
                <w:rFonts w:hint="eastAsia"/>
                <w:lang w:val="en-US" w:eastAsia="zh-CN"/>
              </w:rPr>
              <w:t>0.008</w:t>
            </w:r>
          </w:p>
        </w:tc>
        <w:tc>
          <w:tcPr>
            <w:tcW w:w="380" w:type="pct"/>
            <w:vAlign w:val="center"/>
          </w:tcPr>
          <w:p w14:paraId="3CDEE724">
            <w:pPr>
              <w:pStyle w:val="36"/>
              <w:ind w:firstLine="0" w:firstLineChars="0"/>
              <w:rPr>
                <w:rFonts w:hint="default" w:eastAsia="方正书宋_GBK"/>
                <w:lang w:val="en-US" w:eastAsia="zh-CN"/>
              </w:rPr>
            </w:pPr>
            <w:r>
              <w:rPr>
                <w:rFonts w:hint="eastAsia"/>
                <w:lang w:val="en-US" w:eastAsia="zh-CN"/>
              </w:rPr>
              <w:t>8.00</w:t>
            </w:r>
          </w:p>
        </w:tc>
        <w:tc>
          <w:tcPr>
            <w:tcW w:w="324" w:type="pct"/>
            <w:vAlign w:val="center"/>
          </w:tcPr>
          <w:p w14:paraId="4D35AE8E">
            <w:pPr>
              <w:pStyle w:val="36"/>
              <w:ind w:firstLine="0" w:firstLineChars="0"/>
              <w:rPr>
                <w:rFonts w:hint="eastAsia" w:eastAsia="方正书宋_GBK"/>
                <w:lang w:val="en-US" w:eastAsia="zh-CN"/>
              </w:rPr>
            </w:pPr>
            <w:r>
              <w:rPr>
                <w:rFonts w:hint="eastAsia"/>
                <w:lang w:val="en-US" w:eastAsia="zh-CN"/>
              </w:rPr>
              <w:t>8.00</w:t>
            </w:r>
          </w:p>
        </w:tc>
        <w:tc>
          <w:tcPr>
            <w:tcW w:w="239" w:type="pct"/>
            <w:vAlign w:val="center"/>
          </w:tcPr>
          <w:p w14:paraId="55FACE0B">
            <w:pPr>
              <w:pStyle w:val="36"/>
              <w:ind w:firstLine="0" w:firstLineChars="0"/>
            </w:pPr>
          </w:p>
        </w:tc>
        <w:tc>
          <w:tcPr>
            <w:tcW w:w="300" w:type="pct"/>
            <w:vAlign w:val="center"/>
          </w:tcPr>
          <w:p w14:paraId="6A1B3920">
            <w:pPr>
              <w:pStyle w:val="36"/>
              <w:ind w:firstLine="0" w:firstLineChars="0"/>
            </w:pPr>
          </w:p>
        </w:tc>
        <w:tc>
          <w:tcPr>
            <w:tcW w:w="261" w:type="pct"/>
            <w:vAlign w:val="center"/>
          </w:tcPr>
          <w:p w14:paraId="29739DAC">
            <w:pPr>
              <w:pStyle w:val="36"/>
              <w:ind w:firstLine="0" w:firstLineChars="0"/>
            </w:pPr>
          </w:p>
        </w:tc>
        <w:tc>
          <w:tcPr>
            <w:tcW w:w="277" w:type="pct"/>
            <w:vAlign w:val="center"/>
          </w:tcPr>
          <w:p w14:paraId="7CC9DADE">
            <w:pPr>
              <w:pStyle w:val="36"/>
              <w:ind w:firstLine="0" w:firstLineChars="0"/>
            </w:pPr>
          </w:p>
        </w:tc>
        <w:tc>
          <w:tcPr>
            <w:tcW w:w="303" w:type="pct"/>
            <w:vAlign w:val="center"/>
          </w:tcPr>
          <w:p w14:paraId="4F3FEEF7">
            <w:pPr>
              <w:pStyle w:val="36"/>
              <w:ind w:firstLine="0" w:firstLineChars="0"/>
            </w:pPr>
          </w:p>
        </w:tc>
        <w:tc>
          <w:tcPr>
            <w:tcW w:w="361" w:type="pct"/>
            <w:vAlign w:val="center"/>
          </w:tcPr>
          <w:p w14:paraId="7BC853A2">
            <w:pPr>
              <w:pStyle w:val="36"/>
              <w:ind w:firstLine="0" w:firstLineChars="0"/>
            </w:pPr>
          </w:p>
        </w:tc>
        <w:tc>
          <w:tcPr>
            <w:tcW w:w="439" w:type="pct"/>
            <w:vAlign w:val="center"/>
          </w:tcPr>
          <w:p w14:paraId="7863948A">
            <w:pPr>
              <w:pStyle w:val="36"/>
              <w:ind w:firstLine="0" w:firstLineChars="0"/>
              <w:rPr>
                <w:rFonts w:hint="eastAsia" w:eastAsia="方正书宋_GBK"/>
                <w:lang w:val="en-US" w:eastAsia="zh-CN"/>
              </w:rPr>
            </w:pPr>
            <w:r>
              <w:rPr>
                <w:rFonts w:hint="eastAsia"/>
                <w:lang w:val="en-US" w:eastAsia="zh-CN"/>
              </w:rPr>
              <w:t>8.00</w:t>
            </w:r>
          </w:p>
        </w:tc>
      </w:tr>
      <w:tr w14:paraId="7227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7B9CAC08">
            <w:pPr>
              <w:pStyle w:val="35"/>
              <w:ind w:firstLine="0" w:firstLineChars="0"/>
            </w:pPr>
            <w:r>
              <w:t>公用类项目</w:t>
            </w:r>
          </w:p>
        </w:tc>
        <w:tc>
          <w:tcPr>
            <w:tcW w:w="271" w:type="pct"/>
            <w:vAlign w:val="center"/>
          </w:tcPr>
          <w:p w14:paraId="430F3E8E">
            <w:pPr>
              <w:pStyle w:val="36"/>
              <w:ind w:firstLine="0" w:firstLineChars="0"/>
            </w:pPr>
            <w:r>
              <w:rPr>
                <w:rFonts w:hint="eastAsia"/>
                <w:lang w:val="en-US" w:eastAsia="zh-CN"/>
              </w:rPr>
              <w:t>400.16</w:t>
            </w:r>
          </w:p>
        </w:tc>
        <w:tc>
          <w:tcPr>
            <w:tcW w:w="286" w:type="pct"/>
            <w:vAlign w:val="center"/>
          </w:tcPr>
          <w:p w14:paraId="6C0B4F61">
            <w:pPr>
              <w:pStyle w:val="35"/>
              <w:ind w:firstLine="0" w:firstLineChars="0"/>
            </w:pPr>
            <w:r>
              <w:rPr>
                <w:rFonts w:hint="eastAsia"/>
                <w:lang w:val="en-US" w:eastAsia="zh-CN"/>
              </w:rPr>
              <w:t>其他办公用品</w:t>
            </w:r>
          </w:p>
        </w:tc>
        <w:tc>
          <w:tcPr>
            <w:tcW w:w="292" w:type="pct"/>
            <w:vAlign w:val="center"/>
          </w:tcPr>
          <w:p w14:paraId="30A5CAE0">
            <w:pPr>
              <w:pStyle w:val="35"/>
              <w:ind w:firstLine="0" w:firstLineChars="0"/>
            </w:pPr>
            <w:r>
              <w:rPr>
                <w:rFonts w:hint="eastAsia"/>
                <w:lang w:val="en-US" w:eastAsia="zh-CN"/>
              </w:rPr>
              <w:t>A05</w:t>
            </w:r>
          </w:p>
        </w:tc>
        <w:tc>
          <w:tcPr>
            <w:tcW w:w="297" w:type="pct"/>
            <w:vAlign w:val="center"/>
          </w:tcPr>
          <w:p w14:paraId="600BF1DF">
            <w:pPr>
              <w:pStyle w:val="37"/>
              <w:ind w:firstLine="0" w:firstLineChars="0"/>
            </w:pPr>
            <w:r>
              <w:rPr>
                <w:rFonts w:hint="eastAsia"/>
                <w:lang w:val="en-US" w:eastAsia="zh-CN"/>
              </w:rPr>
              <w:t>个</w:t>
            </w:r>
          </w:p>
        </w:tc>
        <w:tc>
          <w:tcPr>
            <w:tcW w:w="340" w:type="pct"/>
            <w:vAlign w:val="center"/>
          </w:tcPr>
          <w:p w14:paraId="38AB4A3A">
            <w:pPr>
              <w:pStyle w:val="36"/>
              <w:ind w:firstLine="0" w:firstLineChars="0"/>
              <w:rPr>
                <w:rFonts w:hint="default" w:eastAsia="方正书宋_GBK"/>
                <w:lang w:val="en-US" w:eastAsia="zh-CN"/>
              </w:rPr>
            </w:pPr>
            <w:r>
              <w:rPr>
                <w:rFonts w:hint="eastAsia"/>
                <w:lang w:val="en-US" w:eastAsia="zh-CN"/>
              </w:rPr>
              <w:t>17</w:t>
            </w:r>
          </w:p>
        </w:tc>
        <w:tc>
          <w:tcPr>
            <w:tcW w:w="295" w:type="pct"/>
            <w:vAlign w:val="center"/>
          </w:tcPr>
          <w:p w14:paraId="516DDAA3">
            <w:pPr>
              <w:pStyle w:val="36"/>
              <w:ind w:firstLine="0" w:firstLineChars="0"/>
              <w:rPr>
                <w:rFonts w:hint="default" w:eastAsia="方正书宋_GBK"/>
                <w:lang w:val="en-US" w:eastAsia="zh-CN"/>
              </w:rPr>
            </w:pPr>
            <w:r>
              <w:rPr>
                <w:rFonts w:hint="eastAsia"/>
                <w:lang w:val="en-US" w:eastAsia="zh-CN"/>
              </w:rPr>
              <w:t>1.00</w:t>
            </w:r>
          </w:p>
        </w:tc>
        <w:tc>
          <w:tcPr>
            <w:tcW w:w="380" w:type="pct"/>
            <w:vAlign w:val="center"/>
          </w:tcPr>
          <w:p w14:paraId="007165ED">
            <w:pPr>
              <w:pStyle w:val="36"/>
              <w:ind w:firstLine="0" w:firstLineChars="0"/>
              <w:rPr>
                <w:rFonts w:hint="default" w:eastAsia="方正书宋_GBK"/>
                <w:lang w:val="en-US" w:eastAsia="zh-CN"/>
              </w:rPr>
            </w:pPr>
            <w:r>
              <w:rPr>
                <w:rFonts w:hint="eastAsia"/>
                <w:lang w:val="en-US" w:eastAsia="zh-CN"/>
              </w:rPr>
              <w:t>17.00</w:t>
            </w:r>
          </w:p>
        </w:tc>
        <w:tc>
          <w:tcPr>
            <w:tcW w:w="324" w:type="pct"/>
            <w:vAlign w:val="center"/>
          </w:tcPr>
          <w:p w14:paraId="3544C18C">
            <w:pPr>
              <w:pStyle w:val="36"/>
              <w:ind w:firstLine="0" w:firstLineChars="0"/>
              <w:rPr>
                <w:rFonts w:hint="default" w:eastAsia="方正书宋_GBK"/>
                <w:lang w:val="en-US" w:eastAsia="zh-CN"/>
              </w:rPr>
            </w:pPr>
            <w:r>
              <w:rPr>
                <w:rFonts w:hint="eastAsia"/>
                <w:lang w:val="en-US" w:eastAsia="zh-CN"/>
              </w:rPr>
              <w:t>17.00</w:t>
            </w:r>
          </w:p>
        </w:tc>
        <w:tc>
          <w:tcPr>
            <w:tcW w:w="239" w:type="pct"/>
            <w:vAlign w:val="center"/>
          </w:tcPr>
          <w:p w14:paraId="035F1585">
            <w:pPr>
              <w:pStyle w:val="36"/>
              <w:ind w:firstLine="0" w:firstLineChars="0"/>
            </w:pPr>
          </w:p>
        </w:tc>
        <w:tc>
          <w:tcPr>
            <w:tcW w:w="300" w:type="pct"/>
            <w:vAlign w:val="center"/>
          </w:tcPr>
          <w:p w14:paraId="5906E8BF">
            <w:pPr>
              <w:pStyle w:val="36"/>
              <w:ind w:firstLine="0" w:firstLineChars="0"/>
            </w:pPr>
          </w:p>
        </w:tc>
        <w:tc>
          <w:tcPr>
            <w:tcW w:w="261" w:type="pct"/>
            <w:vAlign w:val="center"/>
          </w:tcPr>
          <w:p w14:paraId="42DA6337">
            <w:pPr>
              <w:pStyle w:val="36"/>
              <w:ind w:firstLine="0" w:firstLineChars="0"/>
            </w:pPr>
          </w:p>
        </w:tc>
        <w:tc>
          <w:tcPr>
            <w:tcW w:w="277" w:type="pct"/>
            <w:vAlign w:val="center"/>
          </w:tcPr>
          <w:p w14:paraId="20D835F4">
            <w:pPr>
              <w:pStyle w:val="36"/>
              <w:ind w:firstLine="0" w:firstLineChars="0"/>
            </w:pPr>
          </w:p>
        </w:tc>
        <w:tc>
          <w:tcPr>
            <w:tcW w:w="303" w:type="pct"/>
            <w:vAlign w:val="center"/>
          </w:tcPr>
          <w:p w14:paraId="5D860BAA">
            <w:pPr>
              <w:pStyle w:val="36"/>
              <w:ind w:firstLine="0" w:firstLineChars="0"/>
            </w:pPr>
          </w:p>
        </w:tc>
        <w:tc>
          <w:tcPr>
            <w:tcW w:w="361" w:type="pct"/>
            <w:vAlign w:val="center"/>
          </w:tcPr>
          <w:p w14:paraId="00603B79">
            <w:pPr>
              <w:pStyle w:val="36"/>
              <w:ind w:firstLine="0" w:firstLineChars="0"/>
            </w:pPr>
          </w:p>
        </w:tc>
        <w:tc>
          <w:tcPr>
            <w:tcW w:w="439" w:type="pct"/>
            <w:vAlign w:val="center"/>
          </w:tcPr>
          <w:p w14:paraId="5BDA2499">
            <w:pPr>
              <w:pStyle w:val="36"/>
              <w:ind w:firstLine="0" w:firstLineChars="0"/>
              <w:rPr>
                <w:rFonts w:hint="default" w:eastAsia="方正书宋_GBK"/>
                <w:lang w:val="en-US" w:eastAsia="zh-CN"/>
              </w:rPr>
            </w:pPr>
            <w:r>
              <w:rPr>
                <w:rFonts w:hint="eastAsia"/>
                <w:lang w:val="en-US" w:eastAsia="zh-CN"/>
              </w:rPr>
              <w:t>17.00</w:t>
            </w:r>
          </w:p>
        </w:tc>
      </w:tr>
      <w:tr w14:paraId="1E4A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26BCA26F">
            <w:pPr>
              <w:pStyle w:val="35"/>
              <w:ind w:firstLine="0" w:firstLineChars="0"/>
            </w:pPr>
            <w:r>
              <w:t>公用类项目</w:t>
            </w:r>
          </w:p>
        </w:tc>
        <w:tc>
          <w:tcPr>
            <w:tcW w:w="271" w:type="pct"/>
            <w:vAlign w:val="center"/>
          </w:tcPr>
          <w:p w14:paraId="220D7782">
            <w:pPr>
              <w:pStyle w:val="36"/>
              <w:ind w:firstLine="0" w:firstLineChars="0"/>
            </w:pPr>
            <w:r>
              <w:rPr>
                <w:rFonts w:hint="eastAsia"/>
                <w:lang w:val="en-US" w:eastAsia="zh-CN"/>
              </w:rPr>
              <w:t>400.16</w:t>
            </w:r>
          </w:p>
        </w:tc>
        <w:tc>
          <w:tcPr>
            <w:tcW w:w="286" w:type="pct"/>
            <w:vAlign w:val="center"/>
          </w:tcPr>
          <w:p w14:paraId="122C34E5">
            <w:pPr>
              <w:pStyle w:val="35"/>
              <w:rPr>
                <w:rFonts w:hint="default" w:eastAsia="方正书宋_GBK"/>
                <w:lang w:val="en-US" w:eastAsia="zh-CN"/>
              </w:rPr>
            </w:pPr>
            <w:r>
              <w:rPr>
                <w:rFonts w:hint="eastAsia"/>
                <w:lang w:val="en-US" w:eastAsia="zh-CN"/>
              </w:rPr>
              <w:t>办公设备维修</w:t>
            </w:r>
          </w:p>
        </w:tc>
        <w:tc>
          <w:tcPr>
            <w:tcW w:w="292" w:type="pct"/>
            <w:vAlign w:val="center"/>
          </w:tcPr>
          <w:p w14:paraId="7DE0EA73">
            <w:pPr>
              <w:pStyle w:val="35"/>
              <w:rPr>
                <w:rFonts w:hint="default" w:eastAsia="方正书宋_GBK"/>
                <w:lang w:val="en-US" w:eastAsia="zh-CN"/>
              </w:rPr>
            </w:pPr>
            <w:r>
              <w:rPr>
                <w:rFonts w:hint="eastAsia"/>
                <w:lang w:val="en-US" w:eastAsia="zh-CN"/>
              </w:rPr>
              <w:t>C23</w:t>
            </w:r>
          </w:p>
        </w:tc>
        <w:tc>
          <w:tcPr>
            <w:tcW w:w="297" w:type="pct"/>
            <w:vAlign w:val="center"/>
          </w:tcPr>
          <w:p w14:paraId="6A6C7C17">
            <w:pPr>
              <w:pStyle w:val="37"/>
              <w:rPr>
                <w:rFonts w:hint="default" w:eastAsia="方正书宋_GBK"/>
                <w:lang w:val="en-US" w:eastAsia="zh-CN"/>
              </w:rPr>
            </w:pPr>
            <w:r>
              <w:rPr>
                <w:rFonts w:hint="eastAsia"/>
                <w:lang w:val="en-US" w:eastAsia="zh-CN"/>
              </w:rPr>
              <w:t>次</w:t>
            </w:r>
          </w:p>
        </w:tc>
        <w:tc>
          <w:tcPr>
            <w:tcW w:w="340" w:type="pct"/>
            <w:vAlign w:val="center"/>
          </w:tcPr>
          <w:p w14:paraId="5A28A759">
            <w:pPr>
              <w:pStyle w:val="36"/>
              <w:rPr>
                <w:rFonts w:hint="default" w:eastAsia="方正书宋_GBK"/>
                <w:lang w:val="en-US" w:eastAsia="zh-CN"/>
              </w:rPr>
            </w:pPr>
            <w:r>
              <w:rPr>
                <w:rFonts w:hint="eastAsia"/>
                <w:lang w:val="en-US" w:eastAsia="zh-CN"/>
              </w:rPr>
              <w:t>20</w:t>
            </w:r>
          </w:p>
        </w:tc>
        <w:tc>
          <w:tcPr>
            <w:tcW w:w="295" w:type="pct"/>
            <w:vAlign w:val="center"/>
          </w:tcPr>
          <w:p w14:paraId="2C37F0F9">
            <w:pPr>
              <w:pStyle w:val="36"/>
              <w:rPr>
                <w:rFonts w:hint="default" w:eastAsia="方正书宋_GBK"/>
                <w:lang w:val="en-US" w:eastAsia="zh-CN"/>
              </w:rPr>
            </w:pPr>
            <w:r>
              <w:rPr>
                <w:rFonts w:hint="eastAsia"/>
                <w:lang w:val="en-US" w:eastAsia="zh-CN"/>
              </w:rPr>
              <w:t>1.00</w:t>
            </w:r>
          </w:p>
        </w:tc>
        <w:tc>
          <w:tcPr>
            <w:tcW w:w="380" w:type="pct"/>
            <w:vAlign w:val="center"/>
          </w:tcPr>
          <w:p w14:paraId="1B3B29F5">
            <w:pPr>
              <w:pStyle w:val="36"/>
              <w:rPr>
                <w:rFonts w:hint="default" w:eastAsia="方正书宋_GBK"/>
                <w:lang w:val="en-US" w:eastAsia="zh-CN"/>
              </w:rPr>
            </w:pPr>
            <w:r>
              <w:rPr>
                <w:rFonts w:hint="eastAsia"/>
                <w:lang w:val="en-US" w:eastAsia="zh-CN"/>
              </w:rPr>
              <w:t>20.00</w:t>
            </w:r>
          </w:p>
        </w:tc>
        <w:tc>
          <w:tcPr>
            <w:tcW w:w="324" w:type="pct"/>
            <w:vAlign w:val="center"/>
          </w:tcPr>
          <w:p w14:paraId="2D1DC0B0">
            <w:pPr>
              <w:pStyle w:val="36"/>
              <w:ind w:firstLine="0" w:firstLineChars="0"/>
              <w:rPr>
                <w:rFonts w:hint="default" w:eastAsia="方正书宋_GBK"/>
                <w:lang w:val="en-US" w:eastAsia="zh-CN"/>
              </w:rPr>
            </w:pPr>
            <w:r>
              <w:rPr>
                <w:rFonts w:hint="eastAsia"/>
                <w:lang w:val="en-US" w:eastAsia="zh-CN"/>
              </w:rPr>
              <w:t>20.00</w:t>
            </w:r>
          </w:p>
        </w:tc>
        <w:tc>
          <w:tcPr>
            <w:tcW w:w="239" w:type="pct"/>
            <w:vAlign w:val="center"/>
          </w:tcPr>
          <w:p w14:paraId="78AFF2D8">
            <w:pPr>
              <w:pStyle w:val="36"/>
            </w:pPr>
          </w:p>
        </w:tc>
        <w:tc>
          <w:tcPr>
            <w:tcW w:w="300" w:type="pct"/>
            <w:vAlign w:val="center"/>
          </w:tcPr>
          <w:p w14:paraId="77194F2A">
            <w:pPr>
              <w:pStyle w:val="36"/>
            </w:pPr>
          </w:p>
        </w:tc>
        <w:tc>
          <w:tcPr>
            <w:tcW w:w="261" w:type="pct"/>
            <w:vAlign w:val="center"/>
          </w:tcPr>
          <w:p w14:paraId="0C3E1EC3">
            <w:pPr>
              <w:pStyle w:val="36"/>
            </w:pPr>
          </w:p>
        </w:tc>
        <w:tc>
          <w:tcPr>
            <w:tcW w:w="277" w:type="pct"/>
            <w:vAlign w:val="center"/>
          </w:tcPr>
          <w:p w14:paraId="4EE1E9C3">
            <w:pPr>
              <w:pStyle w:val="36"/>
            </w:pPr>
          </w:p>
        </w:tc>
        <w:tc>
          <w:tcPr>
            <w:tcW w:w="303" w:type="pct"/>
            <w:vAlign w:val="center"/>
          </w:tcPr>
          <w:p w14:paraId="39840302">
            <w:pPr>
              <w:pStyle w:val="36"/>
            </w:pPr>
          </w:p>
        </w:tc>
        <w:tc>
          <w:tcPr>
            <w:tcW w:w="361" w:type="pct"/>
            <w:vAlign w:val="center"/>
          </w:tcPr>
          <w:p w14:paraId="1BD5CE6E">
            <w:pPr>
              <w:pStyle w:val="36"/>
            </w:pPr>
          </w:p>
        </w:tc>
        <w:tc>
          <w:tcPr>
            <w:tcW w:w="439" w:type="pct"/>
            <w:vAlign w:val="center"/>
          </w:tcPr>
          <w:p w14:paraId="2E27BB3F">
            <w:pPr>
              <w:pStyle w:val="36"/>
              <w:ind w:firstLine="0" w:firstLineChars="0"/>
              <w:rPr>
                <w:rFonts w:hint="default" w:eastAsia="方正书宋_GBK"/>
                <w:lang w:val="en-US" w:eastAsia="zh-CN"/>
              </w:rPr>
            </w:pPr>
            <w:r>
              <w:rPr>
                <w:rFonts w:hint="eastAsia"/>
                <w:lang w:val="en-US" w:eastAsia="zh-CN"/>
              </w:rPr>
              <w:t>20.00</w:t>
            </w:r>
          </w:p>
        </w:tc>
      </w:tr>
      <w:tr w14:paraId="49E1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6487DCF5">
            <w:pPr>
              <w:pStyle w:val="35"/>
              <w:ind w:firstLine="0" w:firstLineChars="0"/>
            </w:pPr>
            <w:r>
              <w:t>公用类项目</w:t>
            </w:r>
          </w:p>
        </w:tc>
        <w:tc>
          <w:tcPr>
            <w:tcW w:w="271" w:type="pct"/>
            <w:vAlign w:val="center"/>
          </w:tcPr>
          <w:p w14:paraId="6C72A2A5">
            <w:pPr>
              <w:pStyle w:val="36"/>
              <w:ind w:firstLine="0" w:firstLineChars="0"/>
            </w:pPr>
            <w:r>
              <w:rPr>
                <w:rFonts w:hint="eastAsia"/>
                <w:lang w:val="en-US" w:eastAsia="zh-CN"/>
              </w:rPr>
              <w:t>400.16</w:t>
            </w:r>
          </w:p>
        </w:tc>
        <w:tc>
          <w:tcPr>
            <w:tcW w:w="286" w:type="pct"/>
            <w:vAlign w:val="center"/>
          </w:tcPr>
          <w:p w14:paraId="44344992">
            <w:pPr>
              <w:pStyle w:val="35"/>
              <w:ind w:firstLine="0" w:firstLineChars="0"/>
              <w:rPr>
                <w:rFonts w:hint="default"/>
                <w:lang w:val="en-US"/>
              </w:rPr>
            </w:pPr>
            <w:r>
              <w:rPr>
                <w:rFonts w:hint="eastAsia"/>
                <w:lang w:val="en-US" w:eastAsia="zh-CN"/>
              </w:rPr>
              <w:t>装修工程</w:t>
            </w:r>
          </w:p>
        </w:tc>
        <w:tc>
          <w:tcPr>
            <w:tcW w:w="292" w:type="pct"/>
            <w:vAlign w:val="center"/>
          </w:tcPr>
          <w:p w14:paraId="16E74A1A">
            <w:pPr>
              <w:pStyle w:val="35"/>
              <w:ind w:firstLine="0" w:firstLineChars="0"/>
              <w:rPr>
                <w:rFonts w:hint="default"/>
                <w:lang w:val="en-US"/>
              </w:rPr>
            </w:pPr>
            <w:r>
              <w:rPr>
                <w:rFonts w:hint="eastAsia"/>
                <w:lang w:val="en-US" w:eastAsia="zh-CN"/>
              </w:rPr>
              <w:t>B07</w:t>
            </w:r>
          </w:p>
        </w:tc>
        <w:tc>
          <w:tcPr>
            <w:tcW w:w="297" w:type="pct"/>
            <w:vAlign w:val="center"/>
          </w:tcPr>
          <w:p w14:paraId="2C94CA05">
            <w:pPr>
              <w:pStyle w:val="37"/>
              <w:ind w:firstLine="0" w:firstLineChars="0"/>
            </w:pPr>
            <w:r>
              <w:rPr>
                <w:rFonts w:hint="eastAsia"/>
                <w:lang w:val="en-US" w:eastAsia="zh-CN"/>
              </w:rPr>
              <w:t>次</w:t>
            </w:r>
          </w:p>
        </w:tc>
        <w:tc>
          <w:tcPr>
            <w:tcW w:w="340" w:type="pct"/>
            <w:vAlign w:val="center"/>
          </w:tcPr>
          <w:p w14:paraId="2472D77E">
            <w:pPr>
              <w:pStyle w:val="36"/>
              <w:ind w:firstLine="0" w:firstLineChars="0"/>
            </w:pPr>
            <w:r>
              <w:rPr>
                <w:rFonts w:hint="eastAsia"/>
                <w:lang w:val="en-US" w:eastAsia="zh-CN"/>
              </w:rPr>
              <w:t>5</w:t>
            </w:r>
          </w:p>
        </w:tc>
        <w:tc>
          <w:tcPr>
            <w:tcW w:w="295" w:type="pct"/>
            <w:vAlign w:val="center"/>
          </w:tcPr>
          <w:p w14:paraId="42D8E34D">
            <w:pPr>
              <w:pStyle w:val="36"/>
              <w:ind w:firstLine="0" w:firstLineChars="0"/>
              <w:rPr>
                <w:rFonts w:hint="default" w:eastAsia="方正书宋_GBK"/>
                <w:lang w:val="en-US" w:eastAsia="zh-CN"/>
              </w:rPr>
            </w:pPr>
            <w:r>
              <w:rPr>
                <w:rFonts w:hint="eastAsia"/>
                <w:lang w:val="en-US" w:eastAsia="zh-CN"/>
              </w:rPr>
              <w:t>1.20</w:t>
            </w:r>
          </w:p>
        </w:tc>
        <w:tc>
          <w:tcPr>
            <w:tcW w:w="380" w:type="pct"/>
            <w:vAlign w:val="center"/>
          </w:tcPr>
          <w:p w14:paraId="4CB47F1E">
            <w:pPr>
              <w:pStyle w:val="36"/>
              <w:ind w:firstLine="0" w:firstLineChars="0"/>
              <w:rPr>
                <w:rFonts w:hint="default" w:eastAsia="方正书宋_GBK"/>
                <w:lang w:val="en-US" w:eastAsia="zh-CN"/>
              </w:rPr>
            </w:pPr>
            <w:r>
              <w:rPr>
                <w:rFonts w:hint="eastAsia"/>
                <w:lang w:val="en-US" w:eastAsia="zh-CN"/>
              </w:rPr>
              <w:t>6.00</w:t>
            </w:r>
          </w:p>
        </w:tc>
        <w:tc>
          <w:tcPr>
            <w:tcW w:w="324" w:type="pct"/>
            <w:vAlign w:val="center"/>
          </w:tcPr>
          <w:p w14:paraId="014D0814">
            <w:pPr>
              <w:pStyle w:val="36"/>
              <w:ind w:firstLine="0" w:firstLineChars="0"/>
              <w:rPr>
                <w:rFonts w:hint="eastAsia" w:eastAsia="方正书宋_GBK"/>
                <w:lang w:val="en-US" w:eastAsia="zh-CN"/>
              </w:rPr>
            </w:pPr>
            <w:r>
              <w:rPr>
                <w:rFonts w:hint="eastAsia"/>
                <w:lang w:val="en-US" w:eastAsia="zh-CN"/>
              </w:rPr>
              <w:t>6.00</w:t>
            </w:r>
          </w:p>
        </w:tc>
        <w:tc>
          <w:tcPr>
            <w:tcW w:w="239" w:type="pct"/>
            <w:vAlign w:val="center"/>
          </w:tcPr>
          <w:p w14:paraId="5E4ED595">
            <w:pPr>
              <w:pStyle w:val="36"/>
              <w:ind w:firstLine="0" w:firstLineChars="0"/>
            </w:pPr>
          </w:p>
        </w:tc>
        <w:tc>
          <w:tcPr>
            <w:tcW w:w="300" w:type="pct"/>
            <w:vAlign w:val="center"/>
          </w:tcPr>
          <w:p w14:paraId="67230B97">
            <w:pPr>
              <w:pStyle w:val="36"/>
              <w:ind w:firstLine="0" w:firstLineChars="0"/>
            </w:pPr>
          </w:p>
        </w:tc>
        <w:tc>
          <w:tcPr>
            <w:tcW w:w="261" w:type="pct"/>
            <w:vAlign w:val="center"/>
          </w:tcPr>
          <w:p w14:paraId="468C87BC">
            <w:pPr>
              <w:pStyle w:val="36"/>
              <w:ind w:firstLine="0" w:firstLineChars="0"/>
            </w:pPr>
          </w:p>
        </w:tc>
        <w:tc>
          <w:tcPr>
            <w:tcW w:w="277" w:type="pct"/>
            <w:vAlign w:val="center"/>
          </w:tcPr>
          <w:p w14:paraId="3C622F88">
            <w:pPr>
              <w:pStyle w:val="36"/>
              <w:ind w:firstLine="0" w:firstLineChars="0"/>
            </w:pPr>
          </w:p>
        </w:tc>
        <w:tc>
          <w:tcPr>
            <w:tcW w:w="303" w:type="pct"/>
            <w:vAlign w:val="center"/>
          </w:tcPr>
          <w:p w14:paraId="3D213EF9">
            <w:pPr>
              <w:pStyle w:val="36"/>
              <w:ind w:firstLine="0" w:firstLineChars="0"/>
            </w:pPr>
          </w:p>
        </w:tc>
        <w:tc>
          <w:tcPr>
            <w:tcW w:w="361" w:type="pct"/>
            <w:vAlign w:val="center"/>
          </w:tcPr>
          <w:p w14:paraId="65701835">
            <w:pPr>
              <w:pStyle w:val="36"/>
              <w:ind w:firstLine="0" w:firstLineChars="0"/>
            </w:pPr>
          </w:p>
        </w:tc>
        <w:tc>
          <w:tcPr>
            <w:tcW w:w="439" w:type="pct"/>
            <w:vAlign w:val="center"/>
          </w:tcPr>
          <w:p w14:paraId="5CBA2391">
            <w:pPr>
              <w:pStyle w:val="36"/>
              <w:ind w:firstLine="0" w:firstLineChars="0"/>
              <w:rPr>
                <w:rFonts w:hint="eastAsia" w:eastAsia="方正书宋_GBK"/>
                <w:lang w:val="en-US" w:eastAsia="zh-CN"/>
              </w:rPr>
            </w:pPr>
            <w:r>
              <w:rPr>
                <w:rFonts w:hint="eastAsia"/>
                <w:lang w:val="en-US" w:eastAsia="zh-CN"/>
              </w:rPr>
              <w:t>6.00</w:t>
            </w:r>
          </w:p>
        </w:tc>
      </w:tr>
      <w:tr w14:paraId="0C486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0C8E05CB">
            <w:pPr>
              <w:pStyle w:val="35"/>
              <w:ind w:firstLine="0" w:firstLineChars="0"/>
            </w:pPr>
            <w:r>
              <w:t>公用类项目</w:t>
            </w:r>
          </w:p>
        </w:tc>
        <w:tc>
          <w:tcPr>
            <w:tcW w:w="271" w:type="pct"/>
            <w:vAlign w:val="center"/>
          </w:tcPr>
          <w:p w14:paraId="72556BB2">
            <w:pPr>
              <w:pStyle w:val="36"/>
              <w:ind w:firstLine="0" w:firstLineChars="0"/>
            </w:pPr>
            <w:r>
              <w:rPr>
                <w:rFonts w:hint="eastAsia"/>
                <w:lang w:val="en-US" w:eastAsia="zh-CN"/>
              </w:rPr>
              <w:t>400.16</w:t>
            </w:r>
          </w:p>
        </w:tc>
        <w:tc>
          <w:tcPr>
            <w:tcW w:w="286" w:type="pct"/>
            <w:vAlign w:val="center"/>
          </w:tcPr>
          <w:p w14:paraId="79E6156F">
            <w:pPr>
              <w:pStyle w:val="35"/>
              <w:ind w:firstLine="0" w:firstLineChars="0"/>
              <w:rPr>
                <w:rFonts w:hint="default" w:eastAsia="方正书宋_GBK"/>
                <w:lang w:val="en-US" w:eastAsia="zh-CN"/>
              </w:rPr>
            </w:pPr>
            <w:r>
              <w:rPr>
                <w:rFonts w:hint="eastAsia"/>
                <w:lang w:val="en-US" w:eastAsia="zh-CN"/>
              </w:rPr>
              <w:t>计算机设备维修</w:t>
            </w:r>
          </w:p>
        </w:tc>
        <w:tc>
          <w:tcPr>
            <w:tcW w:w="292" w:type="pct"/>
            <w:vAlign w:val="center"/>
          </w:tcPr>
          <w:p w14:paraId="2737AC9B">
            <w:pPr>
              <w:pStyle w:val="35"/>
              <w:ind w:firstLine="0" w:firstLineChars="0"/>
              <w:rPr>
                <w:rFonts w:hint="default"/>
                <w:lang w:val="en-US"/>
              </w:rPr>
            </w:pPr>
            <w:r>
              <w:rPr>
                <w:rFonts w:hint="eastAsia"/>
                <w:lang w:val="en-US" w:eastAsia="zh-CN"/>
              </w:rPr>
              <w:t>C23</w:t>
            </w:r>
          </w:p>
        </w:tc>
        <w:tc>
          <w:tcPr>
            <w:tcW w:w="297" w:type="pct"/>
            <w:vAlign w:val="center"/>
          </w:tcPr>
          <w:p w14:paraId="62486E55">
            <w:pPr>
              <w:pStyle w:val="37"/>
              <w:ind w:firstLine="0" w:firstLineChars="0"/>
            </w:pPr>
            <w:r>
              <w:rPr>
                <w:rFonts w:hint="eastAsia"/>
                <w:lang w:val="en-US" w:eastAsia="zh-CN"/>
              </w:rPr>
              <w:t>次</w:t>
            </w:r>
          </w:p>
        </w:tc>
        <w:tc>
          <w:tcPr>
            <w:tcW w:w="340" w:type="pct"/>
            <w:vAlign w:val="center"/>
          </w:tcPr>
          <w:p w14:paraId="23C2C714">
            <w:pPr>
              <w:pStyle w:val="36"/>
              <w:ind w:firstLine="0" w:firstLineChars="0"/>
              <w:rPr>
                <w:rFonts w:hint="eastAsia" w:eastAsia="方正书宋_GBK"/>
                <w:lang w:val="en-US" w:eastAsia="zh-CN"/>
              </w:rPr>
            </w:pPr>
            <w:r>
              <w:rPr>
                <w:rFonts w:hint="eastAsia"/>
                <w:lang w:val="en-US" w:eastAsia="zh-CN"/>
              </w:rPr>
              <w:t>9</w:t>
            </w:r>
          </w:p>
        </w:tc>
        <w:tc>
          <w:tcPr>
            <w:tcW w:w="295" w:type="pct"/>
            <w:vAlign w:val="center"/>
          </w:tcPr>
          <w:p w14:paraId="6EBA3527">
            <w:pPr>
              <w:pStyle w:val="36"/>
              <w:ind w:firstLine="0" w:firstLineChars="0"/>
              <w:rPr>
                <w:rFonts w:hint="default" w:eastAsia="方正书宋_GBK"/>
                <w:lang w:val="en-US" w:eastAsia="zh-CN"/>
              </w:rPr>
            </w:pPr>
            <w:r>
              <w:rPr>
                <w:rFonts w:hint="eastAsia"/>
                <w:lang w:val="en-US" w:eastAsia="zh-CN"/>
              </w:rPr>
              <w:t>1.00</w:t>
            </w:r>
          </w:p>
        </w:tc>
        <w:tc>
          <w:tcPr>
            <w:tcW w:w="380" w:type="pct"/>
            <w:vAlign w:val="center"/>
          </w:tcPr>
          <w:p w14:paraId="692696C1">
            <w:pPr>
              <w:pStyle w:val="36"/>
              <w:ind w:firstLine="0" w:firstLineChars="0"/>
              <w:rPr>
                <w:rFonts w:hint="default" w:eastAsia="方正书宋_GBK"/>
                <w:lang w:val="en-US" w:eastAsia="zh-CN"/>
              </w:rPr>
            </w:pPr>
            <w:r>
              <w:rPr>
                <w:rFonts w:hint="eastAsia"/>
                <w:lang w:val="en-US" w:eastAsia="zh-CN"/>
              </w:rPr>
              <w:t>9.00</w:t>
            </w:r>
          </w:p>
        </w:tc>
        <w:tc>
          <w:tcPr>
            <w:tcW w:w="324" w:type="pct"/>
            <w:vAlign w:val="center"/>
          </w:tcPr>
          <w:p w14:paraId="2F6E41C0">
            <w:pPr>
              <w:pStyle w:val="36"/>
              <w:ind w:firstLine="0" w:firstLineChars="0"/>
              <w:rPr>
                <w:rFonts w:hint="eastAsia" w:eastAsia="方正书宋_GBK"/>
                <w:lang w:val="en-US" w:eastAsia="zh-CN"/>
              </w:rPr>
            </w:pPr>
            <w:r>
              <w:rPr>
                <w:rFonts w:hint="eastAsia"/>
                <w:lang w:val="en-US" w:eastAsia="zh-CN"/>
              </w:rPr>
              <w:t>9.00</w:t>
            </w:r>
          </w:p>
        </w:tc>
        <w:tc>
          <w:tcPr>
            <w:tcW w:w="239" w:type="pct"/>
            <w:vAlign w:val="center"/>
          </w:tcPr>
          <w:p w14:paraId="3E449F0D">
            <w:pPr>
              <w:pStyle w:val="36"/>
              <w:ind w:firstLine="0" w:firstLineChars="0"/>
            </w:pPr>
          </w:p>
        </w:tc>
        <w:tc>
          <w:tcPr>
            <w:tcW w:w="300" w:type="pct"/>
            <w:vAlign w:val="center"/>
          </w:tcPr>
          <w:p w14:paraId="40F99CCD">
            <w:pPr>
              <w:pStyle w:val="36"/>
              <w:ind w:firstLine="0" w:firstLineChars="0"/>
            </w:pPr>
          </w:p>
        </w:tc>
        <w:tc>
          <w:tcPr>
            <w:tcW w:w="261" w:type="pct"/>
            <w:vAlign w:val="center"/>
          </w:tcPr>
          <w:p w14:paraId="01280C54">
            <w:pPr>
              <w:pStyle w:val="36"/>
              <w:ind w:firstLine="0" w:firstLineChars="0"/>
            </w:pPr>
          </w:p>
        </w:tc>
        <w:tc>
          <w:tcPr>
            <w:tcW w:w="277" w:type="pct"/>
            <w:vAlign w:val="center"/>
          </w:tcPr>
          <w:p w14:paraId="47C598BD">
            <w:pPr>
              <w:pStyle w:val="36"/>
              <w:ind w:firstLine="0" w:firstLineChars="0"/>
            </w:pPr>
          </w:p>
        </w:tc>
        <w:tc>
          <w:tcPr>
            <w:tcW w:w="303" w:type="pct"/>
            <w:vAlign w:val="center"/>
          </w:tcPr>
          <w:p w14:paraId="7492B953">
            <w:pPr>
              <w:pStyle w:val="36"/>
              <w:ind w:firstLine="0" w:firstLineChars="0"/>
            </w:pPr>
          </w:p>
        </w:tc>
        <w:tc>
          <w:tcPr>
            <w:tcW w:w="361" w:type="pct"/>
            <w:vAlign w:val="center"/>
          </w:tcPr>
          <w:p w14:paraId="45C4E4D0">
            <w:pPr>
              <w:pStyle w:val="36"/>
              <w:ind w:firstLine="0" w:firstLineChars="0"/>
            </w:pPr>
          </w:p>
        </w:tc>
        <w:tc>
          <w:tcPr>
            <w:tcW w:w="439" w:type="pct"/>
            <w:vAlign w:val="center"/>
          </w:tcPr>
          <w:p w14:paraId="677A4F75">
            <w:pPr>
              <w:pStyle w:val="36"/>
              <w:ind w:firstLine="0" w:firstLineChars="0"/>
              <w:rPr>
                <w:rFonts w:hint="eastAsia" w:eastAsia="方正书宋_GBK"/>
                <w:lang w:val="en-US" w:eastAsia="zh-CN"/>
              </w:rPr>
            </w:pPr>
            <w:r>
              <w:rPr>
                <w:rFonts w:hint="eastAsia"/>
                <w:lang w:val="en-US" w:eastAsia="zh-CN"/>
              </w:rPr>
              <w:t>9.00</w:t>
            </w:r>
          </w:p>
        </w:tc>
      </w:tr>
      <w:tr w14:paraId="33470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3C214426">
            <w:pPr>
              <w:pStyle w:val="35"/>
              <w:ind w:firstLine="0" w:firstLineChars="0"/>
            </w:pPr>
            <w:r>
              <w:t>公用类项目</w:t>
            </w:r>
          </w:p>
        </w:tc>
        <w:tc>
          <w:tcPr>
            <w:tcW w:w="271" w:type="pct"/>
            <w:vAlign w:val="center"/>
          </w:tcPr>
          <w:p w14:paraId="36972805">
            <w:pPr>
              <w:pStyle w:val="36"/>
              <w:ind w:firstLine="0" w:firstLineChars="0"/>
            </w:pPr>
            <w:r>
              <w:rPr>
                <w:rFonts w:hint="eastAsia"/>
                <w:lang w:val="en-US" w:eastAsia="zh-CN"/>
              </w:rPr>
              <w:t>400.16</w:t>
            </w:r>
          </w:p>
        </w:tc>
        <w:tc>
          <w:tcPr>
            <w:tcW w:w="286" w:type="pct"/>
            <w:vAlign w:val="center"/>
          </w:tcPr>
          <w:p w14:paraId="565942AB">
            <w:pPr>
              <w:pStyle w:val="35"/>
              <w:rPr>
                <w:rFonts w:hint="default" w:eastAsia="方正书宋_GBK"/>
                <w:lang w:val="en-US" w:eastAsia="zh-CN"/>
              </w:rPr>
            </w:pPr>
            <w:r>
              <w:rPr>
                <w:rFonts w:hint="eastAsia"/>
                <w:lang w:val="en-US" w:eastAsia="zh-CN"/>
              </w:rPr>
              <w:t>其他会议展览</w:t>
            </w:r>
          </w:p>
        </w:tc>
        <w:tc>
          <w:tcPr>
            <w:tcW w:w="292" w:type="pct"/>
            <w:vAlign w:val="center"/>
          </w:tcPr>
          <w:p w14:paraId="5483FF14">
            <w:pPr>
              <w:pStyle w:val="35"/>
              <w:rPr>
                <w:rFonts w:hint="default" w:eastAsia="方正书宋_GBK"/>
                <w:lang w:val="en-US" w:eastAsia="zh-CN"/>
              </w:rPr>
            </w:pPr>
            <w:r>
              <w:rPr>
                <w:rFonts w:hint="eastAsia"/>
                <w:lang w:val="en-US" w:eastAsia="zh-CN"/>
              </w:rPr>
              <w:t>C22</w:t>
            </w:r>
          </w:p>
        </w:tc>
        <w:tc>
          <w:tcPr>
            <w:tcW w:w="297" w:type="pct"/>
            <w:vAlign w:val="center"/>
          </w:tcPr>
          <w:p w14:paraId="6BF0E407">
            <w:pPr>
              <w:pStyle w:val="37"/>
              <w:rPr>
                <w:rFonts w:hint="eastAsia" w:eastAsia="方正书宋_GBK"/>
                <w:lang w:val="en-US" w:eastAsia="zh-CN"/>
              </w:rPr>
            </w:pPr>
            <w:r>
              <w:rPr>
                <w:rFonts w:hint="eastAsia"/>
                <w:lang w:val="en-US" w:eastAsia="zh-CN"/>
              </w:rPr>
              <w:t>批次</w:t>
            </w:r>
          </w:p>
        </w:tc>
        <w:tc>
          <w:tcPr>
            <w:tcW w:w="340" w:type="pct"/>
            <w:vAlign w:val="center"/>
          </w:tcPr>
          <w:p w14:paraId="78EC2459">
            <w:pPr>
              <w:pStyle w:val="36"/>
              <w:rPr>
                <w:rFonts w:hint="eastAsia" w:eastAsia="方正书宋_GBK"/>
                <w:lang w:val="en-US" w:eastAsia="zh-CN"/>
              </w:rPr>
            </w:pPr>
            <w:r>
              <w:rPr>
                <w:rFonts w:hint="eastAsia"/>
                <w:lang w:val="en-US" w:eastAsia="zh-CN"/>
              </w:rPr>
              <w:t>4</w:t>
            </w:r>
          </w:p>
        </w:tc>
        <w:tc>
          <w:tcPr>
            <w:tcW w:w="295" w:type="pct"/>
            <w:vAlign w:val="center"/>
          </w:tcPr>
          <w:p w14:paraId="44CA772C">
            <w:pPr>
              <w:pStyle w:val="36"/>
              <w:rPr>
                <w:rFonts w:hint="default" w:eastAsia="方正书宋_GBK"/>
                <w:lang w:val="en-US" w:eastAsia="zh-CN"/>
              </w:rPr>
            </w:pPr>
            <w:r>
              <w:rPr>
                <w:rFonts w:hint="eastAsia"/>
                <w:lang w:val="en-US" w:eastAsia="zh-CN"/>
              </w:rPr>
              <w:t>5.00</w:t>
            </w:r>
          </w:p>
        </w:tc>
        <w:tc>
          <w:tcPr>
            <w:tcW w:w="380" w:type="pct"/>
            <w:vAlign w:val="center"/>
          </w:tcPr>
          <w:p w14:paraId="14639C9B">
            <w:pPr>
              <w:pStyle w:val="36"/>
              <w:rPr>
                <w:rFonts w:hint="default" w:eastAsia="方正书宋_GBK"/>
                <w:lang w:val="en-US" w:eastAsia="zh-CN"/>
              </w:rPr>
            </w:pPr>
            <w:r>
              <w:rPr>
                <w:rFonts w:hint="eastAsia"/>
                <w:lang w:val="en-US" w:eastAsia="zh-CN"/>
              </w:rPr>
              <w:t>20.00</w:t>
            </w:r>
          </w:p>
        </w:tc>
        <w:tc>
          <w:tcPr>
            <w:tcW w:w="324" w:type="pct"/>
            <w:vAlign w:val="center"/>
          </w:tcPr>
          <w:p w14:paraId="329E0E8D">
            <w:pPr>
              <w:pStyle w:val="36"/>
              <w:ind w:firstLine="0" w:firstLineChars="0"/>
              <w:rPr>
                <w:rFonts w:hint="default" w:eastAsia="方正书宋_GBK"/>
                <w:lang w:val="en-US" w:eastAsia="zh-CN"/>
              </w:rPr>
            </w:pPr>
            <w:r>
              <w:rPr>
                <w:rFonts w:hint="eastAsia"/>
                <w:lang w:val="en-US" w:eastAsia="zh-CN"/>
              </w:rPr>
              <w:t>20.00</w:t>
            </w:r>
          </w:p>
        </w:tc>
        <w:tc>
          <w:tcPr>
            <w:tcW w:w="239" w:type="pct"/>
            <w:vAlign w:val="center"/>
          </w:tcPr>
          <w:p w14:paraId="4E8822A2">
            <w:pPr>
              <w:pStyle w:val="36"/>
            </w:pPr>
          </w:p>
        </w:tc>
        <w:tc>
          <w:tcPr>
            <w:tcW w:w="300" w:type="pct"/>
            <w:vAlign w:val="center"/>
          </w:tcPr>
          <w:p w14:paraId="3F249F1A">
            <w:pPr>
              <w:pStyle w:val="36"/>
            </w:pPr>
          </w:p>
        </w:tc>
        <w:tc>
          <w:tcPr>
            <w:tcW w:w="261" w:type="pct"/>
            <w:vAlign w:val="center"/>
          </w:tcPr>
          <w:p w14:paraId="7E779EE2">
            <w:pPr>
              <w:pStyle w:val="36"/>
            </w:pPr>
          </w:p>
        </w:tc>
        <w:tc>
          <w:tcPr>
            <w:tcW w:w="277" w:type="pct"/>
            <w:vAlign w:val="center"/>
          </w:tcPr>
          <w:p w14:paraId="6742B7FD">
            <w:pPr>
              <w:pStyle w:val="36"/>
            </w:pPr>
          </w:p>
        </w:tc>
        <w:tc>
          <w:tcPr>
            <w:tcW w:w="303" w:type="pct"/>
            <w:vAlign w:val="center"/>
          </w:tcPr>
          <w:p w14:paraId="20984591">
            <w:pPr>
              <w:pStyle w:val="36"/>
            </w:pPr>
          </w:p>
        </w:tc>
        <w:tc>
          <w:tcPr>
            <w:tcW w:w="361" w:type="pct"/>
            <w:vAlign w:val="center"/>
          </w:tcPr>
          <w:p w14:paraId="77FFD82B">
            <w:pPr>
              <w:pStyle w:val="36"/>
            </w:pPr>
          </w:p>
        </w:tc>
        <w:tc>
          <w:tcPr>
            <w:tcW w:w="439" w:type="pct"/>
            <w:vAlign w:val="center"/>
          </w:tcPr>
          <w:p w14:paraId="7A27409B">
            <w:pPr>
              <w:pStyle w:val="36"/>
              <w:ind w:firstLine="0" w:firstLineChars="0"/>
              <w:rPr>
                <w:rFonts w:hint="default" w:eastAsia="方正书宋_GBK"/>
                <w:lang w:val="en-US" w:eastAsia="zh-CN"/>
              </w:rPr>
            </w:pPr>
            <w:r>
              <w:rPr>
                <w:rFonts w:hint="eastAsia"/>
                <w:lang w:val="en-US" w:eastAsia="zh-CN"/>
              </w:rPr>
              <w:t>20.00</w:t>
            </w:r>
          </w:p>
        </w:tc>
      </w:tr>
      <w:tr w14:paraId="204F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328" w:type="pct"/>
            <w:vAlign w:val="center"/>
          </w:tcPr>
          <w:p w14:paraId="29EFE2BB">
            <w:pPr>
              <w:pStyle w:val="35"/>
              <w:ind w:firstLine="0" w:firstLineChars="0"/>
            </w:pPr>
            <w:r>
              <w:t>公用类项目</w:t>
            </w:r>
          </w:p>
        </w:tc>
        <w:tc>
          <w:tcPr>
            <w:tcW w:w="271" w:type="pct"/>
            <w:vAlign w:val="center"/>
          </w:tcPr>
          <w:p w14:paraId="5D3E9993">
            <w:pPr>
              <w:pStyle w:val="36"/>
              <w:ind w:firstLine="0" w:firstLineChars="0"/>
            </w:pPr>
            <w:r>
              <w:rPr>
                <w:rFonts w:hint="eastAsia"/>
                <w:lang w:val="en-US" w:eastAsia="zh-CN"/>
              </w:rPr>
              <w:t>400.16</w:t>
            </w:r>
          </w:p>
        </w:tc>
        <w:tc>
          <w:tcPr>
            <w:tcW w:w="286" w:type="pct"/>
            <w:vAlign w:val="center"/>
          </w:tcPr>
          <w:p w14:paraId="4A81216B">
            <w:pPr>
              <w:pStyle w:val="35"/>
              <w:rPr>
                <w:rFonts w:hint="default" w:eastAsia="方正书宋_GBK"/>
                <w:lang w:val="en-US" w:eastAsia="zh-CN"/>
              </w:rPr>
            </w:pPr>
            <w:r>
              <w:rPr>
                <w:rFonts w:hint="eastAsia"/>
                <w:lang w:val="en-US" w:eastAsia="zh-CN"/>
              </w:rPr>
              <w:t>台式计算机</w:t>
            </w:r>
          </w:p>
        </w:tc>
        <w:tc>
          <w:tcPr>
            <w:tcW w:w="292" w:type="pct"/>
            <w:vAlign w:val="center"/>
          </w:tcPr>
          <w:p w14:paraId="07AE4902">
            <w:pPr>
              <w:pStyle w:val="35"/>
              <w:rPr>
                <w:rFonts w:hint="default" w:eastAsia="方正书宋_GBK"/>
                <w:lang w:val="en-US" w:eastAsia="zh-CN"/>
              </w:rPr>
            </w:pPr>
            <w:r>
              <w:rPr>
                <w:rFonts w:hint="eastAsia"/>
                <w:lang w:val="en-US" w:eastAsia="zh-CN"/>
              </w:rPr>
              <w:t>A02</w:t>
            </w:r>
          </w:p>
        </w:tc>
        <w:tc>
          <w:tcPr>
            <w:tcW w:w="297" w:type="pct"/>
            <w:vAlign w:val="center"/>
          </w:tcPr>
          <w:p w14:paraId="2191969F">
            <w:pPr>
              <w:pStyle w:val="37"/>
              <w:rPr>
                <w:rFonts w:hint="eastAsia" w:eastAsia="方正书宋_GBK"/>
                <w:lang w:val="en-US" w:eastAsia="zh-CN"/>
              </w:rPr>
            </w:pPr>
            <w:r>
              <w:rPr>
                <w:rFonts w:hint="eastAsia"/>
                <w:lang w:val="en-US" w:eastAsia="zh-CN"/>
              </w:rPr>
              <w:t>台</w:t>
            </w:r>
          </w:p>
        </w:tc>
        <w:tc>
          <w:tcPr>
            <w:tcW w:w="340" w:type="pct"/>
            <w:vAlign w:val="center"/>
          </w:tcPr>
          <w:p w14:paraId="34C5E723">
            <w:pPr>
              <w:pStyle w:val="36"/>
              <w:rPr>
                <w:rFonts w:hint="default" w:eastAsia="方正书宋_GBK"/>
                <w:lang w:val="en-US" w:eastAsia="zh-CN"/>
              </w:rPr>
            </w:pPr>
            <w:r>
              <w:rPr>
                <w:rFonts w:hint="eastAsia"/>
                <w:lang w:val="en-US" w:eastAsia="zh-CN"/>
              </w:rPr>
              <w:t>10</w:t>
            </w:r>
          </w:p>
        </w:tc>
        <w:tc>
          <w:tcPr>
            <w:tcW w:w="295" w:type="pct"/>
            <w:vAlign w:val="center"/>
          </w:tcPr>
          <w:p w14:paraId="16FFF04D">
            <w:pPr>
              <w:pStyle w:val="36"/>
              <w:rPr>
                <w:rFonts w:hint="default" w:eastAsia="方正书宋_GBK"/>
                <w:lang w:val="en-US" w:eastAsia="zh-CN"/>
              </w:rPr>
            </w:pPr>
            <w:r>
              <w:rPr>
                <w:rFonts w:hint="eastAsia"/>
                <w:lang w:val="en-US" w:eastAsia="zh-CN"/>
              </w:rPr>
              <w:t>0.45</w:t>
            </w:r>
          </w:p>
        </w:tc>
        <w:tc>
          <w:tcPr>
            <w:tcW w:w="380" w:type="pct"/>
            <w:vAlign w:val="center"/>
          </w:tcPr>
          <w:p w14:paraId="3BB3CC59">
            <w:pPr>
              <w:pStyle w:val="36"/>
              <w:rPr>
                <w:rFonts w:hint="default" w:eastAsia="方正书宋_GBK"/>
                <w:lang w:val="en-US" w:eastAsia="zh-CN"/>
              </w:rPr>
            </w:pPr>
            <w:r>
              <w:rPr>
                <w:rFonts w:hint="eastAsia"/>
                <w:lang w:val="en-US" w:eastAsia="zh-CN"/>
              </w:rPr>
              <w:t>4.50</w:t>
            </w:r>
          </w:p>
        </w:tc>
        <w:tc>
          <w:tcPr>
            <w:tcW w:w="324" w:type="pct"/>
            <w:vAlign w:val="center"/>
          </w:tcPr>
          <w:p w14:paraId="2AA18F66">
            <w:pPr>
              <w:pStyle w:val="36"/>
              <w:ind w:firstLine="0" w:firstLineChars="0"/>
              <w:rPr>
                <w:rFonts w:hint="default" w:eastAsia="方正书宋_GBK"/>
                <w:lang w:val="en-US" w:eastAsia="zh-CN"/>
              </w:rPr>
            </w:pPr>
            <w:r>
              <w:rPr>
                <w:rFonts w:hint="eastAsia"/>
                <w:lang w:val="en-US" w:eastAsia="zh-CN"/>
              </w:rPr>
              <w:t>4.50</w:t>
            </w:r>
          </w:p>
        </w:tc>
        <w:tc>
          <w:tcPr>
            <w:tcW w:w="239" w:type="pct"/>
            <w:vAlign w:val="center"/>
          </w:tcPr>
          <w:p w14:paraId="51A63A5D">
            <w:pPr>
              <w:pStyle w:val="36"/>
            </w:pPr>
          </w:p>
        </w:tc>
        <w:tc>
          <w:tcPr>
            <w:tcW w:w="300" w:type="pct"/>
            <w:vAlign w:val="center"/>
          </w:tcPr>
          <w:p w14:paraId="5C14C53F">
            <w:pPr>
              <w:pStyle w:val="36"/>
            </w:pPr>
          </w:p>
        </w:tc>
        <w:tc>
          <w:tcPr>
            <w:tcW w:w="261" w:type="pct"/>
            <w:vAlign w:val="center"/>
          </w:tcPr>
          <w:p w14:paraId="38B8A7A2">
            <w:pPr>
              <w:pStyle w:val="36"/>
            </w:pPr>
          </w:p>
        </w:tc>
        <w:tc>
          <w:tcPr>
            <w:tcW w:w="277" w:type="pct"/>
            <w:vAlign w:val="center"/>
          </w:tcPr>
          <w:p w14:paraId="15828786">
            <w:pPr>
              <w:pStyle w:val="36"/>
            </w:pPr>
          </w:p>
        </w:tc>
        <w:tc>
          <w:tcPr>
            <w:tcW w:w="303" w:type="pct"/>
            <w:vAlign w:val="center"/>
          </w:tcPr>
          <w:p w14:paraId="382375A5">
            <w:pPr>
              <w:pStyle w:val="36"/>
            </w:pPr>
          </w:p>
        </w:tc>
        <w:tc>
          <w:tcPr>
            <w:tcW w:w="361" w:type="pct"/>
            <w:vAlign w:val="center"/>
          </w:tcPr>
          <w:p w14:paraId="07481DE8">
            <w:pPr>
              <w:pStyle w:val="36"/>
            </w:pPr>
          </w:p>
        </w:tc>
        <w:tc>
          <w:tcPr>
            <w:tcW w:w="439" w:type="pct"/>
            <w:vAlign w:val="center"/>
          </w:tcPr>
          <w:p w14:paraId="35631E33">
            <w:pPr>
              <w:pStyle w:val="36"/>
              <w:ind w:firstLine="0" w:firstLineChars="0"/>
              <w:rPr>
                <w:rFonts w:hint="default" w:eastAsia="方正书宋_GBK"/>
                <w:lang w:val="en-US" w:eastAsia="zh-CN"/>
              </w:rPr>
            </w:pPr>
            <w:r>
              <w:rPr>
                <w:rFonts w:hint="eastAsia"/>
                <w:lang w:val="en-US" w:eastAsia="zh-CN"/>
              </w:rPr>
              <w:t>4.50</w:t>
            </w:r>
          </w:p>
        </w:tc>
      </w:tr>
      <w:tr w14:paraId="4832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36A0786E">
            <w:pPr>
              <w:pStyle w:val="35"/>
              <w:ind w:firstLine="0" w:firstLineChars="0"/>
            </w:pPr>
            <w:r>
              <w:t>公用类项目</w:t>
            </w:r>
          </w:p>
        </w:tc>
        <w:tc>
          <w:tcPr>
            <w:tcW w:w="271" w:type="pct"/>
            <w:vAlign w:val="center"/>
          </w:tcPr>
          <w:p w14:paraId="57231354">
            <w:pPr>
              <w:pStyle w:val="36"/>
              <w:ind w:firstLine="0" w:firstLineChars="0"/>
            </w:pPr>
            <w:r>
              <w:rPr>
                <w:rFonts w:hint="eastAsia"/>
                <w:lang w:val="en-US" w:eastAsia="zh-CN"/>
              </w:rPr>
              <w:t>400.16</w:t>
            </w:r>
          </w:p>
        </w:tc>
        <w:tc>
          <w:tcPr>
            <w:tcW w:w="286" w:type="pct"/>
            <w:vAlign w:val="center"/>
          </w:tcPr>
          <w:p w14:paraId="3D664E6C">
            <w:pPr>
              <w:pStyle w:val="35"/>
              <w:rPr>
                <w:rFonts w:hint="eastAsia" w:eastAsia="方正书宋_GBK"/>
                <w:lang w:val="en-US" w:eastAsia="zh-CN"/>
              </w:rPr>
            </w:pPr>
            <w:r>
              <w:rPr>
                <w:rFonts w:hint="eastAsia"/>
                <w:lang w:val="en-US" w:eastAsia="zh-CN"/>
              </w:rPr>
              <w:t>打印机</w:t>
            </w:r>
          </w:p>
        </w:tc>
        <w:tc>
          <w:tcPr>
            <w:tcW w:w="292" w:type="pct"/>
            <w:vAlign w:val="center"/>
          </w:tcPr>
          <w:p w14:paraId="52D40C4E">
            <w:pPr>
              <w:pStyle w:val="35"/>
              <w:rPr>
                <w:rFonts w:hint="default" w:eastAsia="方正书宋_GBK"/>
                <w:lang w:val="en-US" w:eastAsia="zh-CN"/>
              </w:rPr>
            </w:pPr>
            <w:r>
              <w:rPr>
                <w:rFonts w:hint="eastAsia"/>
                <w:lang w:val="en-US" w:eastAsia="zh-CN"/>
              </w:rPr>
              <w:t>A02</w:t>
            </w:r>
          </w:p>
        </w:tc>
        <w:tc>
          <w:tcPr>
            <w:tcW w:w="297" w:type="pct"/>
            <w:vAlign w:val="center"/>
          </w:tcPr>
          <w:p w14:paraId="2DD7FA8D">
            <w:pPr>
              <w:pStyle w:val="37"/>
              <w:rPr>
                <w:rFonts w:hint="eastAsia" w:eastAsia="方正书宋_GBK"/>
                <w:lang w:val="en-US" w:eastAsia="zh-CN"/>
              </w:rPr>
            </w:pPr>
            <w:r>
              <w:rPr>
                <w:rFonts w:hint="eastAsia"/>
                <w:lang w:val="en-US" w:eastAsia="zh-CN"/>
              </w:rPr>
              <w:t>台</w:t>
            </w:r>
          </w:p>
        </w:tc>
        <w:tc>
          <w:tcPr>
            <w:tcW w:w="340" w:type="pct"/>
            <w:vAlign w:val="center"/>
          </w:tcPr>
          <w:p w14:paraId="5F09E538">
            <w:pPr>
              <w:pStyle w:val="36"/>
              <w:rPr>
                <w:rFonts w:hint="default" w:eastAsia="方正书宋_GBK"/>
                <w:lang w:val="en-US" w:eastAsia="zh-CN"/>
              </w:rPr>
            </w:pPr>
            <w:r>
              <w:rPr>
                <w:rFonts w:hint="eastAsia"/>
                <w:lang w:val="en-US" w:eastAsia="zh-CN"/>
              </w:rPr>
              <w:t>15</w:t>
            </w:r>
          </w:p>
        </w:tc>
        <w:tc>
          <w:tcPr>
            <w:tcW w:w="295" w:type="pct"/>
            <w:vAlign w:val="center"/>
          </w:tcPr>
          <w:p w14:paraId="4758E539">
            <w:pPr>
              <w:pStyle w:val="36"/>
              <w:rPr>
                <w:rFonts w:hint="default" w:eastAsia="方正书宋_GBK"/>
                <w:lang w:val="en-US" w:eastAsia="zh-CN"/>
              </w:rPr>
            </w:pPr>
            <w:r>
              <w:rPr>
                <w:rFonts w:hint="eastAsia"/>
                <w:lang w:val="en-US" w:eastAsia="zh-CN"/>
              </w:rPr>
              <w:t>0.20</w:t>
            </w:r>
          </w:p>
        </w:tc>
        <w:tc>
          <w:tcPr>
            <w:tcW w:w="380" w:type="pct"/>
            <w:vAlign w:val="center"/>
          </w:tcPr>
          <w:p w14:paraId="2170CD2E">
            <w:pPr>
              <w:pStyle w:val="36"/>
              <w:rPr>
                <w:rFonts w:hint="default" w:eastAsia="方正书宋_GBK"/>
                <w:lang w:val="en-US" w:eastAsia="zh-CN"/>
              </w:rPr>
            </w:pPr>
            <w:r>
              <w:rPr>
                <w:rFonts w:hint="eastAsia"/>
                <w:lang w:val="en-US" w:eastAsia="zh-CN"/>
              </w:rPr>
              <w:t>3.00</w:t>
            </w:r>
          </w:p>
        </w:tc>
        <w:tc>
          <w:tcPr>
            <w:tcW w:w="324" w:type="pct"/>
            <w:vAlign w:val="center"/>
          </w:tcPr>
          <w:p w14:paraId="53D5C146">
            <w:pPr>
              <w:pStyle w:val="36"/>
              <w:ind w:firstLine="0" w:firstLineChars="0"/>
              <w:rPr>
                <w:rFonts w:hint="eastAsia" w:eastAsia="方正书宋_GBK"/>
                <w:lang w:val="en-US" w:eastAsia="zh-CN"/>
              </w:rPr>
            </w:pPr>
            <w:r>
              <w:rPr>
                <w:rFonts w:hint="eastAsia"/>
                <w:lang w:val="en-US" w:eastAsia="zh-CN"/>
              </w:rPr>
              <w:t>3.00</w:t>
            </w:r>
          </w:p>
        </w:tc>
        <w:tc>
          <w:tcPr>
            <w:tcW w:w="239" w:type="pct"/>
            <w:vAlign w:val="center"/>
          </w:tcPr>
          <w:p w14:paraId="77F5E762">
            <w:pPr>
              <w:pStyle w:val="36"/>
            </w:pPr>
          </w:p>
        </w:tc>
        <w:tc>
          <w:tcPr>
            <w:tcW w:w="300" w:type="pct"/>
            <w:vAlign w:val="center"/>
          </w:tcPr>
          <w:p w14:paraId="5B662E30">
            <w:pPr>
              <w:pStyle w:val="36"/>
            </w:pPr>
          </w:p>
        </w:tc>
        <w:tc>
          <w:tcPr>
            <w:tcW w:w="261" w:type="pct"/>
            <w:vAlign w:val="center"/>
          </w:tcPr>
          <w:p w14:paraId="77EAC290">
            <w:pPr>
              <w:pStyle w:val="36"/>
            </w:pPr>
          </w:p>
        </w:tc>
        <w:tc>
          <w:tcPr>
            <w:tcW w:w="277" w:type="pct"/>
            <w:vAlign w:val="center"/>
          </w:tcPr>
          <w:p w14:paraId="416CB747">
            <w:pPr>
              <w:pStyle w:val="36"/>
            </w:pPr>
          </w:p>
        </w:tc>
        <w:tc>
          <w:tcPr>
            <w:tcW w:w="303" w:type="pct"/>
            <w:vAlign w:val="center"/>
          </w:tcPr>
          <w:p w14:paraId="64FFC486">
            <w:pPr>
              <w:pStyle w:val="36"/>
            </w:pPr>
          </w:p>
        </w:tc>
        <w:tc>
          <w:tcPr>
            <w:tcW w:w="361" w:type="pct"/>
            <w:vAlign w:val="center"/>
          </w:tcPr>
          <w:p w14:paraId="43D5E948">
            <w:pPr>
              <w:pStyle w:val="36"/>
            </w:pPr>
          </w:p>
        </w:tc>
        <w:tc>
          <w:tcPr>
            <w:tcW w:w="439" w:type="pct"/>
            <w:vAlign w:val="center"/>
          </w:tcPr>
          <w:p w14:paraId="7ED06F07">
            <w:pPr>
              <w:pStyle w:val="36"/>
              <w:ind w:firstLine="0" w:firstLineChars="0"/>
              <w:rPr>
                <w:rFonts w:hint="eastAsia" w:eastAsia="方正书宋_GBK"/>
                <w:lang w:val="en-US" w:eastAsia="zh-CN"/>
              </w:rPr>
            </w:pPr>
            <w:r>
              <w:rPr>
                <w:rFonts w:hint="eastAsia"/>
                <w:lang w:val="en-US" w:eastAsia="zh-CN"/>
              </w:rPr>
              <w:t>3.00</w:t>
            </w:r>
          </w:p>
        </w:tc>
      </w:tr>
      <w:tr w14:paraId="7BA82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02E995C0">
            <w:pPr>
              <w:pStyle w:val="35"/>
              <w:ind w:firstLine="0" w:firstLineChars="0"/>
            </w:pPr>
            <w:r>
              <w:t>公用类项目</w:t>
            </w:r>
          </w:p>
        </w:tc>
        <w:tc>
          <w:tcPr>
            <w:tcW w:w="271" w:type="pct"/>
            <w:vAlign w:val="center"/>
          </w:tcPr>
          <w:p w14:paraId="0F08A45F">
            <w:pPr>
              <w:pStyle w:val="36"/>
              <w:ind w:firstLine="0" w:firstLineChars="0"/>
            </w:pPr>
            <w:r>
              <w:rPr>
                <w:rFonts w:hint="eastAsia"/>
                <w:lang w:val="en-US" w:eastAsia="zh-CN"/>
              </w:rPr>
              <w:t>400.16</w:t>
            </w:r>
          </w:p>
        </w:tc>
        <w:tc>
          <w:tcPr>
            <w:tcW w:w="286" w:type="pct"/>
            <w:vAlign w:val="center"/>
          </w:tcPr>
          <w:p w14:paraId="2584FFBC">
            <w:pPr>
              <w:pStyle w:val="35"/>
              <w:rPr>
                <w:rFonts w:hint="eastAsia" w:eastAsia="方正书宋_GBK"/>
                <w:lang w:val="en-US" w:eastAsia="zh-CN"/>
              </w:rPr>
            </w:pPr>
            <w:r>
              <w:rPr>
                <w:rFonts w:hint="eastAsia"/>
                <w:lang w:val="en-US" w:eastAsia="zh-CN"/>
              </w:rPr>
              <w:t>文件柜</w:t>
            </w:r>
          </w:p>
        </w:tc>
        <w:tc>
          <w:tcPr>
            <w:tcW w:w="292" w:type="pct"/>
            <w:vAlign w:val="center"/>
          </w:tcPr>
          <w:p w14:paraId="520DDA1A">
            <w:pPr>
              <w:pStyle w:val="35"/>
              <w:rPr>
                <w:rFonts w:hint="default" w:eastAsia="方正书宋_GBK"/>
                <w:lang w:val="en-US" w:eastAsia="zh-CN"/>
              </w:rPr>
            </w:pPr>
            <w:r>
              <w:rPr>
                <w:rFonts w:hint="eastAsia"/>
                <w:lang w:val="en-US" w:eastAsia="zh-CN"/>
              </w:rPr>
              <w:t>A05</w:t>
            </w:r>
          </w:p>
        </w:tc>
        <w:tc>
          <w:tcPr>
            <w:tcW w:w="297" w:type="pct"/>
            <w:vAlign w:val="center"/>
          </w:tcPr>
          <w:p w14:paraId="530F41F4">
            <w:pPr>
              <w:pStyle w:val="37"/>
              <w:rPr>
                <w:rFonts w:hint="default" w:eastAsia="方正书宋_GBK"/>
                <w:lang w:val="en-US" w:eastAsia="zh-CN"/>
              </w:rPr>
            </w:pPr>
            <w:r>
              <w:rPr>
                <w:rFonts w:hint="eastAsia"/>
                <w:lang w:val="en-US" w:eastAsia="zh-CN"/>
              </w:rPr>
              <w:t>套</w:t>
            </w:r>
          </w:p>
        </w:tc>
        <w:tc>
          <w:tcPr>
            <w:tcW w:w="340" w:type="pct"/>
            <w:vAlign w:val="center"/>
          </w:tcPr>
          <w:p w14:paraId="746CAA1B">
            <w:pPr>
              <w:pStyle w:val="36"/>
              <w:rPr>
                <w:rFonts w:hint="default" w:eastAsia="方正书宋_GBK"/>
                <w:lang w:val="en-US" w:eastAsia="zh-CN"/>
              </w:rPr>
            </w:pPr>
            <w:r>
              <w:rPr>
                <w:rFonts w:hint="eastAsia"/>
                <w:lang w:val="en-US" w:eastAsia="zh-CN"/>
              </w:rPr>
              <w:t>10</w:t>
            </w:r>
          </w:p>
        </w:tc>
        <w:tc>
          <w:tcPr>
            <w:tcW w:w="295" w:type="pct"/>
            <w:vAlign w:val="center"/>
          </w:tcPr>
          <w:p w14:paraId="7F386AAD">
            <w:pPr>
              <w:pStyle w:val="36"/>
              <w:rPr>
                <w:rFonts w:hint="default" w:eastAsia="方正书宋_GBK"/>
                <w:lang w:val="en-US" w:eastAsia="zh-CN"/>
              </w:rPr>
            </w:pPr>
            <w:r>
              <w:rPr>
                <w:rFonts w:hint="eastAsia"/>
                <w:lang w:val="en-US" w:eastAsia="zh-CN"/>
              </w:rPr>
              <w:t>0.10</w:t>
            </w:r>
          </w:p>
        </w:tc>
        <w:tc>
          <w:tcPr>
            <w:tcW w:w="380" w:type="pct"/>
            <w:vAlign w:val="center"/>
          </w:tcPr>
          <w:p w14:paraId="6EA5CEBF">
            <w:pPr>
              <w:pStyle w:val="36"/>
              <w:rPr>
                <w:rFonts w:hint="default" w:eastAsia="方正书宋_GBK"/>
                <w:lang w:val="en-US" w:eastAsia="zh-CN"/>
              </w:rPr>
            </w:pPr>
            <w:r>
              <w:rPr>
                <w:rFonts w:hint="eastAsia"/>
                <w:lang w:val="en-US" w:eastAsia="zh-CN"/>
              </w:rPr>
              <w:t>1.00</w:t>
            </w:r>
          </w:p>
        </w:tc>
        <w:tc>
          <w:tcPr>
            <w:tcW w:w="324" w:type="pct"/>
            <w:vAlign w:val="center"/>
          </w:tcPr>
          <w:p w14:paraId="6BD7E0F1">
            <w:pPr>
              <w:pStyle w:val="36"/>
              <w:ind w:firstLine="0" w:firstLineChars="0"/>
              <w:rPr>
                <w:rFonts w:hint="eastAsia" w:eastAsia="方正书宋_GBK"/>
                <w:lang w:val="en-US" w:eastAsia="zh-CN"/>
              </w:rPr>
            </w:pPr>
            <w:r>
              <w:rPr>
                <w:rFonts w:hint="eastAsia"/>
                <w:lang w:val="en-US" w:eastAsia="zh-CN"/>
              </w:rPr>
              <w:t>1.00</w:t>
            </w:r>
          </w:p>
        </w:tc>
        <w:tc>
          <w:tcPr>
            <w:tcW w:w="239" w:type="pct"/>
            <w:vAlign w:val="center"/>
          </w:tcPr>
          <w:p w14:paraId="69F9BEE4">
            <w:pPr>
              <w:pStyle w:val="36"/>
            </w:pPr>
          </w:p>
        </w:tc>
        <w:tc>
          <w:tcPr>
            <w:tcW w:w="300" w:type="pct"/>
            <w:vAlign w:val="center"/>
          </w:tcPr>
          <w:p w14:paraId="5709C42F">
            <w:pPr>
              <w:pStyle w:val="36"/>
            </w:pPr>
          </w:p>
        </w:tc>
        <w:tc>
          <w:tcPr>
            <w:tcW w:w="261" w:type="pct"/>
            <w:vAlign w:val="center"/>
          </w:tcPr>
          <w:p w14:paraId="501CAE2E">
            <w:pPr>
              <w:pStyle w:val="36"/>
            </w:pPr>
          </w:p>
        </w:tc>
        <w:tc>
          <w:tcPr>
            <w:tcW w:w="277" w:type="pct"/>
            <w:vAlign w:val="center"/>
          </w:tcPr>
          <w:p w14:paraId="461BDBAD">
            <w:pPr>
              <w:pStyle w:val="36"/>
            </w:pPr>
          </w:p>
        </w:tc>
        <w:tc>
          <w:tcPr>
            <w:tcW w:w="303" w:type="pct"/>
            <w:vAlign w:val="center"/>
          </w:tcPr>
          <w:p w14:paraId="6E615C4E">
            <w:pPr>
              <w:pStyle w:val="36"/>
            </w:pPr>
          </w:p>
        </w:tc>
        <w:tc>
          <w:tcPr>
            <w:tcW w:w="361" w:type="pct"/>
            <w:vAlign w:val="center"/>
          </w:tcPr>
          <w:p w14:paraId="7054ADF6">
            <w:pPr>
              <w:pStyle w:val="36"/>
            </w:pPr>
          </w:p>
        </w:tc>
        <w:tc>
          <w:tcPr>
            <w:tcW w:w="439" w:type="pct"/>
            <w:vAlign w:val="center"/>
          </w:tcPr>
          <w:p w14:paraId="0A2E504D">
            <w:pPr>
              <w:pStyle w:val="36"/>
              <w:ind w:firstLine="0" w:firstLineChars="0"/>
              <w:rPr>
                <w:rFonts w:hint="eastAsia" w:eastAsia="方正书宋_GBK"/>
                <w:lang w:val="en-US" w:eastAsia="zh-CN"/>
              </w:rPr>
            </w:pPr>
            <w:r>
              <w:rPr>
                <w:rFonts w:hint="eastAsia"/>
                <w:lang w:val="en-US" w:eastAsia="zh-CN"/>
              </w:rPr>
              <w:t>1.00</w:t>
            </w:r>
          </w:p>
        </w:tc>
      </w:tr>
      <w:tr w14:paraId="6D016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0937B390">
            <w:pPr>
              <w:pStyle w:val="35"/>
              <w:ind w:firstLine="0" w:firstLineChars="0"/>
            </w:pPr>
            <w:r>
              <w:t>公用类项目</w:t>
            </w:r>
          </w:p>
        </w:tc>
        <w:tc>
          <w:tcPr>
            <w:tcW w:w="271" w:type="pct"/>
            <w:vAlign w:val="center"/>
          </w:tcPr>
          <w:p w14:paraId="3A3B2D07">
            <w:pPr>
              <w:pStyle w:val="36"/>
              <w:ind w:firstLine="0" w:firstLineChars="0"/>
            </w:pPr>
            <w:r>
              <w:rPr>
                <w:rFonts w:hint="eastAsia"/>
                <w:lang w:val="en-US" w:eastAsia="zh-CN"/>
              </w:rPr>
              <w:t>400.16</w:t>
            </w:r>
          </w:p>
        </w:tc>
        <w:tc>
          <w:tcPr>
            <w:tcW w:w="286" w:type="pct"/>
            <w:vAlign w:val="center"/>
          </w:tcPr>
          <w:p w14:paraId="01F4A7FC">
            <w:pPr>
              <w:pStyle w:val="35"/>
              <w:rPr>
                <w:rFonts w:hint="eastAsia" w:eastAsia="方正书宋_GBK"/>
                <w:lang w:val="en-US" w:eastAsia="zh-CN"/>
              </w:rPr>
            </w:pPr>
            <w:r>
              <w:rPr>
                <w:rFonts w:hint="eastAsia"/>
                <w:lang w:val="en-US" w:eastAsia="zh-CN"/>
              </w:rPr>
              <w:t>办公椅</w:t>
            </w:r>
          </w:p>
        </w:tc>
        <w:tc>
          <w:tcPr>
            <w:tcW w:w="292" w:type="pct"/>
            <w:vAlign w:val="center"/>
          </w:tcPr>
          <w:p w14:paraId="67E557D5">
            <w:pPr>
              <w:pStyle w:val="35"/>
              <w:rPr>
                <w:rFonts w:hint="default" w:eastAsia="方正书宋_GBK"/>
                <w:lang w:val="en-US" w:eastAsia="zh-CN"/>
              </w:rPr>
            </w:pPr>
            <w:r>
              <w:rPr>
                <w:rFonts w:hint="eastAsia"/>
                <w:lang w:val="en-US" w:eastAsia="zh-CN"/>
              </w:rPr>
              <w:t>A05</w:t>
            </w:r>
          </w:p>
        </w:tc>
        <w:tc>
          <w:tcPr>
            <w:tcW w:w="297" w:type="pct"/>
            <w:vAlign w:val="center"/>
          </w:tcPr>
          <w:p w14:paraId="1EEF33DD">
            <w:pPr>
              <w:pStyle w:val="37"/>
              <w:rPr>
                <w:rFonts w:hint="default" w:eastAsia="方正书宋_GBK"/>
                <w:lang w:val="en-US" w:eastAsia="zh-CN"/>
              </w:rPr>
            </w:pPr>
            <w:r>
              <w:rPr>
                <w:rFonts w:hint="eastAsia"/>
                <w:lang w:val="en-US" w:eastAsia="zh-CN"/>
              </w:rPr>
              <w:t>个</w:t>
            </w:r>
          </w:p>
        </w:tc>
        <w:tc>
          <w:tcPr>
            <w:tcW w:w="340" w:type="pct"/>
            <w:vAlign w:val="center"/>
          </w:tcPr>
          <w:p w14:paraId="70F6E54D">
            <w:pPr>
              <w:pStyle w:val="36"/>
              <w:rPr>
                <w:rFonts w:hint="default" w:eastAsia="方正书宋_GBK"/>
                <w:lang w:val="en-US" w:eastAsia="zh-CN"/>
              </w:rPr>
            </w:pPr>
            <w:r>
              <w:rPr>
                <w:rFonts w:hint="eastAsia"/>
                <w:lang w:val="en-US" w:eastAsia="zh-CN"/>
              </w:rPr>
              <w:t>40</w:t>
            </w:r>
          </w:p>
        </w:tc>
        <w:tc>
          <w:tcPr>
            <w:tcW w:w="295" w:type="pct"/>
            <w:vAlign w:val="center"/>
          </w:tcPr>
          <w:p w14:paraId="16F0B5D4">
            <w:pPr>
              <w:pStyle w:val="36"/>
              <w:rPr>
                <w:rFonts w:hint="default" w:eastAsia="方正书宋_GBK"/>
                <w:lang w:val="en-US" w:eastAsia="zh-CN"/>
              </w:rPr>
            </w:pPr>
            <w:r>
              <w:rPr>
                <w:rFonts w:hint="eastAsia"/>
                <w:lang w:val="en-US" w:eastAsia="zh-CN"/>
              </w:rPr>
              <w:t>0.05</w:t>
            </w:r>
          </w:p>
        </w:tc>
        <w:tc>
          <w:tcPr>
            <w:tcW w:w="380" w:type="pct"/>
            <w:vAlign w:val="center"/>
          </w:tcPr>
          <w:p w14:paraId="7006B8C8">
            <w:pPr>
              <w:pStyle w:val="36"/>
              <w:rPr>
                <w:rFonts w:hint="default" w:eastAsia="方正书宋_GBK"/>
                <w:lang w:val="en-US" w:eastAsia="zh-CN"/>
              </w:rPr>
            </w:pPr>
            <w:r>
              <w:rPr>
                <w:rFonts w:hint="eastAsia"/>
                <w:lang w:val="en-US" w:eastAsia="zh-CN"/>
              </w:rPr>
              <w:t>2.00</w:t>
            </w:r>
          </w:p>
        </w:tc>
        <w:tc>
          <w:tcPr>
            <w:tcW w:w="324" w:type="pct"/>
            <w:vAlign w:val="center"/>
          </w:tcPr>
          <w:p w14:paraId="16F7248D">
            <w:pPr>
              <w:pStyle w:val="36"/>
              <w:ind w:firstLine="0" w:firstLineChars="0"/>
              <w:rPr>
                <w:rFonts w:hint="eastAsia" w:eastAsia="方正书宋_GBK"/>
                <w:lang w:val="en-US" w:eastAsia="zh-CN"/>
              </w:rPr>
            </w:pPr>
            <w:r>
              <w:rPr>
                <w:rFonts w:hint="eastAsia"/>
                <w:lang w:val="en-US" w:eastAsia="zh-CN"/>
              </w:rPr>
              <w:t>2.00</w:t>
            </w:r>
          </w:p>
        </w:tc>
        <w:tc>
          <w:tcPr>
            <w:tcW w:w="239" w:type="pct"/>
            <w:vAlign w:val="center"/>
          </w:tcPr>
          <w:p w14:paraId="3C316057">
            <w:pPr>
              <w:pStyle w:val="36"/>
            </w:pPr>
          </w:p>
        </w:tc>
        <w:tc>
          <w:tcPr>
            <w:tcW w:w="300" w:type="pct"/>
            <w:vAlign w:val="center"/>
          </w:tcPr>
          <w:p w14:paraId="539576D5">
            <w:pPr>
              <w:pStyle w:val="36"/>
            </w:pPr>
          </w:p>
        </w:tc>
        <w:tc>
          <w:tcPr>
            <w:tcW w:w="261" w:type="pct"/>
            <w:vAlign w:val="center"/>
          </w:tcPr>
          <w:p w14:paraId="69B0B85F">
            <w:pPr>
              <w:pStyle w:val="36"/>
            </w:pPr>
          </w:p>
        </w:tc>
        <w:tc>
          <w:tcPr>
            <w:tcW w:w="277" w:type="pct"/>
            <w:vAlign w:val="center"/>
          </w:tcPr>
          <w:p w14:paraId="1042D31F">
            <w:pPr>
              <w:pStyle w:val="36"/>
            </w:pPr>
          </w:p>
        </w:tc>
        <w:tc>
          <w:tcPr>
            <w:tcW w:w="303" w:type="pct"/>
            <w:vAlign w:val="center"/>
          </w:tcPr>
          <w:p w14:paraId="2D0F30AA">
            <w:pPr>
              <w:pStyle w:val="36"/>
            </w:pPr>
          </w:p>
        </w:tc>
        <w:tc>
          <w:tcPr>
            <w:tcW w:w="361" w:type="pct"/>
            <w:vAlign w:val="center"/>
          </w:tcPr>
          <w:p w14:paraId="5E2C2238">
            <w:pPr>
              <w:pStyle w:val="36"/>
            </w:pPr>
          </w:p>
        </w:tc>
        <w:tc>
          <w:tcPr>
            <w:tcW w:w="439" w:type="pct"/>
            <w:vAlign w:val="center"/>
          </w:tcPr>
          <w:p w14:paraId="444669B0">
            <w:pPr>
              <w:pStyle w:val="36"/>
              <w:ind w:firstLine="0" w:firstLineChars="0"/>
              <w:rPr>
                <w:rFonts w:hint="default" w:eastAsia="方正书宋_GBK"/>
                <w:lang w:val="en-US" w:eastAsia="zh-CN"/>
              </w:rPr>
            </w:pPr>
            <w:r>
              <w:rPr>
                <w:rFonts w:hint="eastAsia"/>
                <w:lang w:val="en-US" w:eastAsia="zh-CN"/>
              </w:rPr>
              <w:t>2.00</w:t>
            </w:r>
          </w:p>
        </w:tc>
      </w:tr>
      <w:tr w14:paraId="0E52D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1939A945">
            <w:pPr>
              <w:pStyle w:val="35"/>
              <w:ind w:firstLine="0" w:firstLineChars="0"/>
            </w:pPr>
            <w:r>
              <w:t>公用类项目</w:t>
            </w:r>
          </w:p>
        </w:tc>
        <w:tc>
          <w:tcPr>
            <w:tcW w:w="271" w:type="pct"/>
            <w:vAlign w:val="center"/>
          </w:tcPr>
          <w:p w14:paraId="6B4A3AEC">
            <w:pPr>
              <w:pStyle w:val="36"/>
              <w:ind w:firstLine="0" w:firstLineChars="0"/>
            </w:pPr>
            <w:r>
              <w:rPr>
                <w:rFonts w:hint="eastAsia"/>
                <w:lang w:val="en-US" w:eastAsia="zh-CN"/>
              </w:rPr>
              <w:t>400.16</w:t>
            </w:r>
          </w:p>
        </w:tc>
        <w:tc>
          <w:tcPr>
            <w:tcW w:w="286" w:type="pct"/>
            <w:vAlign w:val="center"/>
          </w:tcPr>
          <w:p w14:paraId="7D6476FE">
            <w:pPr>
              <w:pStyle w:val="35"/>
              <w:rPr>
                <w:rFonts w:hint="eastAsia" w:eastAsia="方正书宋_GBK"/>
                <w:lang w:val="en-US" w:eastAsia="zh-CN"/>
              </w:rPr>
            </w:pPr>
            <w:r>
              <w:rPr>
                <w:rFonts w:hint="eastAsia"/>
                <w:lang w:val="en-US" w:eastAsia="zh-CN"/>
              </w:rPr>
              <w:t>办公桌</w:t>
            </w:r>
          </w:p>
        </w:tc>
        <w:tc>
          <w:tcPr>
            <w:tcW w:w="292" w:type="pct"/>
            <w:vAlign w:val="center"/>
          </w:tcPr>
          <w:p w14:paraId="4E16D6E0">
            <w:pPr>
              <w:pStyle w:val="35"/>
              <w:rPr>
                <w:rFonts w:hint="default" w:eastAsia="方正书宋_GBK"/>
                <w:lang w:val="en-US" w:eastAsia="zh-CN"/>
              </w:rPr>
            </w:pPr>
            <w:r>
              <w:rPr>
                <w:rFonts w:hint="eastAsia"/>
                <w:lang w:val="en-US" w:eastAsia="zh-CN"/>
              </w:rPr>
              <w:t>A05</w:t>
            </w:r>
          </w:p>
        </w:tc>
        <w:tc>
          <w:tcPr>
            <w:tcW w:w="297" w:type="pct"/>
            <w:vAlign w:val="center"/>
          </w:tcPr>
          <w:p w14:paraId="5B6F71F0">
            <w:pPr>
              <w:pStyle w:val="37"/>
              <w:rPr>
                <w:rFonts w:hint="eastAsia" w:eastAsia="方正书宋_GBK"/>
                <w:lang w:val="en-US" w:eastAsia="zh-CN"/>
              </w:rPr>
            </w:pPr>
            <w:r>
              <w:rPr>
                <w:rFonts w:hint="eastAsia"/>
                <w:lang w:val="en-US" w:eastAsia="zh-CN"/>
              </w:rPr>
              <w:t>个</w:t>
            </w:r>
          </w:p>
        </w:tc>
        <w:tc>
          <w:tcPr>
            <w:tcW w:w="340" w:type="pct"/>
            <w:vAlign w:val="center"/>
          </w:tcPr>
          <w:p w14:paraId="48A19A27">
            <w:pPr>
              <w:pStyle w:val="36"/>
              <w:rPr>
                <w:rFonts w:hint="default" w:eastAsia="方正书宋_GBK"/>
                <w:lang w:val="en-US" w:eastAsia="zh-CN"/>
              </w:rPr>
            </w:pPr>
            <w:r>
              <w:rPr>
                <w:rFonts w:hint="eastAsia"/>
                <w:lang w:val="en-US" w:eastAsia="zh-CN"/>
              </w:rPr>
              <w:t>40</w:t>
            </w:r>
          </w:p>
        </w:tc>
        <w:tc>
          <w:tcPr>
            <w:tcW w:w="295" w:type="pct"/>
            <w:vAlign w:val="center"/>
          </w:tcPr>
          <w:p w14:paraId="364F464B">
            <w:pPr>
              <w:pStyle w:val="36"/>
              <w:rPr>
                <w:rFonts w:hint="default" w:eastAsia="方正书宋_GBK"/>
                <w:lang w:val="en-US" w:eastAsia="zh-CN"/>
              </w:rPr>
            </w:pPr>
            <w:r>
              <w:rPr>
                <w:rFonts w:hint="eastAsia"/>
                <w:lang w:val="en-US" w:eastAsia="zh-CN"/>
              </w:rPr>
              <w:t>0.05</w:t>
            </w:r>
          </w:p>
        </w:tc>
        <w:tc>
          <w:tcPr>
            <w:tcW w:w="380" w:type="pct"/>
            <w:vAlign w:val="center"/>
          </w:tcPr>
          <w:p w14:paraId="2FAD9568">
            <w:pPr>
              <w:pStyle w:val="36"/>
              <w:rPr>
                <w:rFonts w:hint="default" w:eastAsia="方正书宋_GBK"/>
                <w:lang w:val="en-US" w:eastAsia="zh-CN"/>
              </w:rPr>
            </w:pPr>
            <w:r>
              <w:rPr>
                <w:rFonts w:hint="eastAsia"/>
                <w:lang w:val="en-US" w:eastAsia="zh-CN"/>
              </w:rPr>
              <w:t>2.00</w:t>
            </w:r>
          </w:p>
        </w:tc>
        <w:tc>
          <w:tcPr>
            <w:tcW w:w="324" w:type="pct"/>
            <w:vAlign w:val="center"/>
          </w:tcPr>
          <w:p w14:paraId="42FA5A52">
            <w:pPr>
              <w:pStyle w:val="36"/>
              <w:ind w:firstLine="0" w:firstLineChars="0"/>
              <w:rPr>
                <w:rFonts w:hint="eastAsia" w:eastAsia="方正书宋_GBK"/>
                <w:lang w:val="en-US" w:eastAsia="zh-CN"/>
              </w:rPr>
            </w:pPr>
            <w:r>
              <w:rPr>
                <w:rFonts w:hint="eastAsia"/>
                <w:lang w:val="en-US" w:eastAsia="zh-CN"/>
              </w:rPr>
              <w:t>2.00</w:t>
            </w:r>
          </w:p>
        </w:tc>
        <w:tc>
          <w:tcPr>
            <w:tcW w:w="239" w:type="pct"/>
            <w:vAlign w:val="center"/>
          </w:tcPr>
          <w:p w14:paraId="3952BFD2">
            <w:pPr>
              <w:pStyle w:val="36"/>
            </w:pPr>
          </w:p>
        </w:tc>
        <w:tc>
          <w:tcPr>
            <w:tcW w:w="300" w:type="pct"/>
            <w:vAlign w:val="center"/>
          </w:tcPr>
          <w:p w14:paraId="711C3C60">
            <w:pPr>
              <w:pStyle w:val="36"/>
            </w:pPr>
          </w:p>
        </w:tc>
        <w:tc>
          <w:tcPr>
            <w:tcW w:w="261" w:type="pct"/>
            <w:vAlign w:val="center"/>
          </w:tcPr>
          <w:p w14:paraId="76D74023">
            <w:pPr>
              <w:pStyle w:val="36"/>
            </w:pPr>
          </w:p>
        </w:tc>
        <w:tc>
          <w:tcPr>
            <w:tcW w:w="277" w:type="pct"/>
            <w:vAlign w:val="center"/>
          </w:tcPr>
          <w:p w14:paraId="4C29A857">
            <w:pPr>
              <w:pStyle w:val="36"/>
            </w:pPr>
          </w:p>
        </w:tc>
        <w:tc>
          <w:tcPr>
            <w:tcW w:w="303" w:type="pct"/>
            <w:vAlign w:val="center"/>
          </w:tcPr>
          <w:p w14:paraId="01DB29B7">
            <w:pPr>
              <w:pStyle w:val="36"/>
            </w:pPr>
          </w:p>
        </w:tc>
        <w:tc>
          <w:tcPr>
            <w:tcW w:w="361" w:type="pct"/>
            <w:vAlign w:val="center"/>
          </w:tcPr>
          <w:p w14:paraId="2BE58AC1">
            <w:pPr>
              <w:pStyle w:val="36"/>
            </w:pPr>
          </w:p>
        </w:tc>
        <w:tc>
          <w:tcPr>
            <w:tcW w:w="439" w:type="pct"/>
            <w:vAlign w:val="center"/>
          </w:tcPr>
          <w:p w14:paraId="51905DD3">
            <w:pPr>
              <w:pStyle w:val="36"/>
              <w:ind w:firstLine="0" w:firstLineChars="0"/>
              <w:rPr>
                <w:rFonts w:hint="eastAsia" w:eastAsia="方正书宋_GBK"/>
                <w:lang w:val="en-US" w:eastAsia="zh-CN"/>
              </w:rPr>
            </w:pPr>
            <w:r>
              <w:rPr>
                <w:rFonts w:hint="eastAsia"/>
                <w:lang w:val="en-US" w:eastAsia="zh-CN"/>
              </w:rPr>
              <w:t>2.00</w:t>
            </w:r>
          </w:p>
        </w:tc>
      </w:tr>
      <w:tr w14:paraId="1C894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0F0416F9">
            <w:pPr>
              <w:pStyle w:val="35"/>
              <w:ind w:firstLine="0" w:firstLineChars="0"/>
            </w:pPr>
            <w:r>
              <w:t>公用类项目</w:t>
            </w:r>
          </w:p>
        </w:tc>
        <w:tc>
          <w:tcPr>
            <w:tcW w:w="271" w:type="pct"/>
            <w:vAlign w:val="center"/>
          </w:tcPr>
          <w:p w14:paraId="5C4BFCFB">
            <w:pPr>
              <w:pStyle w:val="36"/>
              <w:ind w:firstLine="0" w:firstLineChars="0"/>
            </w:pPr>
            <w:r>
              <w:rPr>
                <w:rFonts w:hint="eastAsia"/>
                <w:lang w:val="en-US" w:eastAsia="zh-CN"/>
              </w:rPr>
              <w:t>400.16</w:t>
            </w:r>
          </w:p>
        </w:tc>
        <w:tc>
          <w:tcPr>
            <w:tcW w:w="286" w:type="pct"/>
            <w:vAlign w:val="center"/>
          </w:tcPr>
          <w:p w14:paraId="38A56D59">
            <w:pPr>
              <w:pStyle w:val="35"/>
              <w:rPr>
                <w:rFonts w:hint="default" w:eastAsia="方正书宋_GBK"/>
                <w:lang w:val="en-US" w:eastAsia="zh-CN"/>
              </w:rPr>
            </w:pPr>
            <w:r>
              <w:rPr>
                <w:rFonts w:hint="eastAsia"/>
                <w:lang w:val="en-US" w:eastAsia="zh-CN"/>
              </w:rPr>
              <w:t>复印机</w:t>
            </w:r>
          </w:p>
        </w:tc>
        <w:tc>
          <w:tcPr>
            <w:tcW w:w="292" w:type="pct"/>
            <w:vAlign w:val="center"/>
          </w:tcPr>
          <w:p w14:paraId="315B247E">
            <w:pPr>
              <w:pStyle w:val="35"/>
              <w:rPr>
                <w:rFonts w:hint="default" w:eastAsia="方正书宋_GBK"/>
                <w:lang w:val="en-US" w:eastAsia="zh-CN"/>
              </w:rPr>
            </w:pPr>
            <w:r>
              <w:rPr>
                <w:rFonts w:hint="eastAsia"/>
                <w:lang w:val="en-US" w:eastAsia="zh-CN"/>
              </w:rPr>
              <w:t>A02</w:t>
            </w:r>
          </w:p>
        </w:tc>
        <w:tc>
          <w:tcPr>
            <w:tcW w:w="297" w:type="pct"/>
            <w:vAlign w:val="center"/>
          </w:tcPr>
          <w:p w14:paraId="64BDB3CB">
            <w:pPr>
              <w:pStyle w:val="37"/>
              <w:rPr>
                <w:rFonts w:hint="eastAsia" w:eastAsia="方正书宋_GBK"/>
                <w:lang w:val="en-US" w:eastAsia="zh-CN"/>
              </w:rPr>
            </w:pPr>
            <w:r>
              <w:rPr>
                <w:rFonts w:hint="eastAsia"/>
                <w:lang w:val="en-US" w:eastAsia="zh-CN"/>
              </w:rPr>
              <w:t>台</w:t>
            </w:r>
          </w:p>
        </w:tc>
        <w:tc>
          <w:tcPr>
            <w:tcW w:w="340" w:type="pct"/>
            <w:vAlign w:val="center"/>
          </w:tcPr>
          <w:p w14:paraId="5013D40D">
            <w:pPr>
              <w:pStyle w:val="36"/>
              <w:rPr>
                <w:rFonts w:hint="default" w:eastAsia="方正书宋_GBK"/>
                <w:lang w:val="en-US" w:eastAsia="zh-CN"/>
              </w:rPr>
            </w:pPr>
            <w:r>
              <w:rPr>
                <w:rFonts w:hint="eastAsia"/>
                <w:lang w:val="en-US" w:eastAsia="zh-CN"/>
              </w:rPr>
              <w:t>3</w:t>
            </w:r>
          </w:p>
        </w:tc>
        <w:tc>
          <w:tcPr>
            <w:tcW w:w="295" w:type="pct"/>
            <w:vAlign w:val="center"/>
          </w:tcPr>
          <w:p w14:paraId="27811773">
            <w:pPr>
              <w:pStyle w:val="36"/>
              <w:rPr>
                <w:rFonts w:hint="default" w:eastAsia="方正书宋_GBK"/>
                <w:lang w:val="en-US" w:eastAsia="zh-CN"/>
              </w:rPr>
            </w:pPr>
            <w:r>
              <w:rPr>
                <w:rFonts w:hint="eastAsia"/>
                <w:lang w:val="en-US" w:eastAsia="zh-CN"/>
              </w:rPr>
              <w:t>0.50</w:t>
            </w:r>
          </w:p>
        </w:tc>
        <w:tc>
          <w:tcPr>
            <w:tcW w:w="380" w:type="pct"/>
            <w:vAlign w:val="center"/>
          </w:tcPr>
          <w:p w14:paraId="27E71F06">
            <w:pPr>
              <w:pStyle w:val="36"/>
              <w:rPr>
                <w:rFonts w:hint="default" w:eastAsia="方正书宋_GBK"/>
                <w:lang w:val="en-US" w:eastAsia="zh-CN"/>
              </w:rPr>
            </w:pPr>
            <w:r>
              <w:rPr>
                <w:rFonts w:hint="eastAsia"/>
                <w:lang w:val="en-US" w:eastAsia="zh-CN"/>
              </w:rPr>
              <w:t>1.50</w:t>
            </w:r>
          </w:p>
        </w:tc>
        <w:tc>
          <w:tcPr>
            <w:tcW w:w="324" w:type="pct"/>
            <w:vAlign w:val="center"/>
          </w:tcPr>
          <w:p w14:paraId="0C2DF1D8">
            <w:pPr>
              <w:pStyle w:val="36"/>
              <w:ind w:firstLine="0" w:firstLineChars="0"/>
              <w:rPr>
                <w:rFonts w:hint="default" w:eastAsia="方正书宋_GBK"/>
                <w:lang w:val="en-US" w:eastAsia="zh-CN"/>
              </w:rPr>
            </w:pPr>
            <w:r>
              <w:rPr>
                <w:rFonts w:hint="eastAsia"/>
                <w:lang w:val="en-US" w:eastAsia="zh-CN"/>
              </w:rPr>
              <w:t>1.50</w:t>
            </w:r>
          </w:p>
        </w:tc>
        <w:tc>
          <w:tcPr>
            <w:tcW w:w="239" w:type="pct"/>
            <w:vAlign w:val="center"/>
          </w:tcPr>
          <w:p w14:paraId="29F61FE0">
            <w:pPr>
              <w:pStyle w:val="36"/>
            </w:pPr>
          </w:p>
        </w:tc>
        <w:tc>
          <w:tcPr>
            <w:tcW w:w="300" w:type="pct"/>
            <w:vAlign w:val="center"/>
          </w:tcPr>
          <w:p w14:paraId="7B92E872">
            <w:pPr>
              <w:pStyle w:val="36"/>
            </w:pPr>
          </w:p>
        </w:tc>
        <w:tc>
          <w:tcPr>
            <w:tcW w:w="261" w:type="pct"/>
            <w:vAlign w:val="center"/>
          </w:tcPr>
          <w:p w14:paraId="59A57357">
            <w:pPr>
              <w:pStyle w:val="36"/>
            </w:pPr>
          </w:p>
        </w:tc>
        <w:tc>
          <w:tcPr>
            <w:tcW w:w="277" w:type="pct"/>
            <w:vAlign w:val="center"/>
          </w:tcPr>
          <w:p w14:paraId="23C2C3F8">
            <w:pPr>
              <w:pStyle w:val="36"/>
            </w:pPr>
          </w:p>
        </w:tc>
        <w:tc>
          <w:tcPr>
            <w:tcW w:w="303" w:type="pct"/>
            <w:vAlign w:val="center"/>
          </w:tcPr>
          <w:p w14:paraId="41224DA0">
            <w:pPr>
              <w:pStyle w:val="36"/>
            </w:pPr>
          </w:p>
        </w:tc>
        <w:tc>
          <w:tcPr>
            <w:tcW w:w="361" w:type="pct"/>
            <w:vAlign w:val="center"/>
          </w:tcPr>
          <w:p w14:paraId="60E3BBDB">
            <w:pPr>
              <w:pStyle w:val="36"/>
            </w:pPr>
          </w:p>
        </w:tc>
        <w:tc>
          <w:tcPr>
            <w:tcW w:w="439" w:type="pct"/>
            <w:vAlign w:val="center"/>
          </w:tcPr>
          <w:p w14:paraId="28D4A270">
            <w:pPr>
              <w:pStyle w:val="36"/>
              <w:ind w:firstLine="0" w:firstLineChars="0"/>
              <w:rPr>
                <w:rFonts w:hint="default" w:eastAsia="方正书宋_GBK"/>
                <w:lang w:val="en-US" w:eastAsia="zh-CN"/>
              </w:rPr>
            </w:pPr>
            <w:r>
              <w:rPr>
                <w:rFonts w:hint="eastAsia"/>
                <w:lang w:val="en-US" w:eastAsia="zh-CN"/>
              </w:rPr>
              <w:t>1.50</w:t>
            </w:r>
          </w:p>
        </w:tc>
      </w:tr>
      <w:tr w14:paraId="3B116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51057849">
            <w:pPr>
              <w:pStyle w:val="35"/>
              <w:ind w:firstLine="0" w:firstLineChars="0"/>
            </w:pPr>
            <w:r>
              <w:t>公用类项目</w:t>
            </w:r>
          </w:p>
        </w:tc>
        <w:tc>
          <w:tcPr>
            <w:tcW w:w="271" w:type="pct"/>
            <w:vAlign w:val="center"/>
          </w:tcPr>
          <w:p w14:paraId="4F73CB33">
            <w:pPr>
              <w:pStyle w:val="36"/>
              <w:ind w:firstLine="0" w:firstLineChars="0"/>
            </w:pPr>
            <w:r>
              <w:rPr>
                <w:rFonts w:hint="eastAsia"/>
                <w:lang w:val="en-US" w:eastAsia="zh-CN"/>
              </w:rPr>
              <w:t>400.16</w:t>
            </w:r>
          </w:p>
        </w:tc>
        <w:tc>
          <w:tcPr>
            <w:tcW w:w="286" w:type="pct"/>
            <w:vAlign w:val="center"/>
          </w:tcPr>
          <w:p w14:paraId="0F199A9E">
            <w:pPr>
              <w:pStyle w:val="35"/>
              <w:rPr>
                <w:rFonts w:hint="default" w:eastAsia="方正书宋_GBK"/>
                <w:lang w:val="en-US" w:eastAsia="zh-CN"/>
              </w:rPr>
            </w:pPr>
            <w:r>
              <w:rPr>
                <w:rFonts w:hint="eastAsia"/>
                <w:lang w:val="en-US" w:eastAsia="zh-CN"/>
              </w:rPr>
              <w:t>多功能一体机</w:t>
            </w:r>
          </w:p>
        </w:tc>
        <w:tc>
          <w:tcPr>
            <w:tcW w:w="292" w:type="pct"/>
            <w:vAlign w:val="center"/>
          </w:tcPr>
          <w:p w14:paraId="36A31ADE">
            <w:pPr>
              <w:pStyle w:val="35"/>
              <w:rPr>
                <w:rFonts w:hint="default" w:eastAsia="方正书宋_GBK"/>
                <w:lang w:val="en-US" w:eastAsia="zh-CN"/>
              </w:rPr>
            </w:pPr>
            <w:r>
              <w:rPr>
                <w:rFonts w:hint="eastAsia"/>
                <w:lang w:val="en-US" w:eastAsia="zh-CN"/>
              </w:rPr>
              <w:t>A02</w:t>
            </w:r>
          </w:p>
        </w:tc>
        <w:tc>
          <w:tcPr>
            <w:tcW w:w="297" w:type="pct"/>
            <w:vAlign w:val="center"/>
          </w:tcPr>
          <w:p w14:paraId="24A1735D">
            <w:pPr>
              <w:pStyle w:val="37"/>
              <w:rPr>
                <w:rFonts w:hint="default" w:eastAsia="方正书宋_GBK"/>
                <w:lang w:val="en-US" w:eastAsia="zh-CN"/>
              </w:rPr>
            </w:pPr>
            <w:r>
              <w:rPr>
                <w:rFonts w:hint="eastAsia"/>
                <w:lang w:val="en-US" w:eastAsia="zh-CN"/>
              </w:rPr>
              <w:t>台</w:t>
            </w:r>
          </w:p>
        </w:tc>
        <w:tc>
          <w:tcPr>
            <w:tcW w:w="340" w:type="pct"/>
            <w:vAlign w:val="center"/>
          </w:tcPr>
          <w:p w14:paraId="0C768B94">
            <w:pPr>
              <w:pStyle w:val="36"/>
              <w:rPr>
                <w:rFonts w:hint="eastAsia" w:eastAsia="方正书宋_GBK"/>
                <w:lang w:val="en-US" w:eastAsia="zh-CN"/>
              </w:rPr>
            </w:pPr>
            <w:r>
              <w:rPr>
                <w:rFonts w:hint="eastAsia"/>
                <w:lang w:val="en-US" w:eastAsia="zh-CN"/>
              </w:rPr>
              <w:t>5</w:t>
            </w:r>
          </w:p>
        </w:tc>
        <w:tc>
          <w:tcPr>
            <w:tcW w:w="295" w:type="pct"/>
            <w:vAlign w:val="center"/>
          </w:tcPr>
          <w:p w14:paraId="5A5F1BD6">
            <w:pPr>
              <w:pStyle w:val="36"/>
              <w:rPr>
                <w:rFonts w:hint="default" w:eastAsia="方正书宋_GBK"/>
                <w:lang w:val="en-US" w:eastAsia="zh-CN"/>
              </w:rPr>
            </w:pPr>
            <w:r>
              <w:rPr>
                <w:rFonts w:hint="eastAsia"/>
                <w:lang w:val="en-US" w:eastAsia="zh-CN"/>
              </w:rPr>
              <w:t>0.80</w:t>
            </w:r>
          </w:p>
        </w:tc>
        <w:tc>
          <w:tcPr>
            <w:tcW w:w="380" w:type="pct"/>
            <w:vAlign w:val="center"/>
          </w:tcPr>
          <w:p w14:paraId="441000E3">
            <w:pPr>
              <w:pStyle w:val="36"/>
              <w:rPr>
                <w:rFonts w:hint="default" w:eastAsia="方正书宋_GBK"/>
                <w:lang w:val="en-US" w:eastAsia="zh-CN"/>
              </w:rPr>
            </w:pPr>
            <w:r>
              <w:rPr>
                <w:rFonts w:hint="eastAsia"/>
                <w:lang w:val="en-US" w:eastAsia="zh-CN"/>
              </w:rPr>
              <w:t>4.00</w:t>
            </w:r>
          </w:p>
        </w:tc>
        <w:tc>
          <w:tcPr>
            <w:tcW w:w="324" w:type="pct"/>
            <w:vAlign w:val="center"/>
          </w:tcPr>
          <w:p w14:paraId="26958935">
            <w:pPr>
              <w:pStyle w:val="36"/>
              <w:ind w:firstLine="0" w:firstLineChars="0"/>
              <w:rPr>
                <w:rFonts w:hint="eastAsia" w:eastAsia="方正书宋_GBK"/>
                <w:lang w:val="en-US" w:eastAsia="zh-CN"/>
              </w:rPr>
            </w:pPr>
            <w:r>
              <w:rPr>
                <w:rFonts w:hint="eastAsia"/>
                <w:lang w:val="en-US" w:eastAsia="zh-CN"/>
              </w:rPr>
              <w:t>4.00</w:t>
            </w:r>
          </w:p>
        </w:tc>
        <w:tc>
          <w:tcPr>
            <w:tcW w:w="239" w:type="pct"/>
            <w:vAlign w:val="center"/>
          </w:tcPr>
          <w:p w14:paraId="4FE76224">
            <w:pPr>
              <w:pStyle w:val="36"/>
            </w:pPr>
          </w:p>
        </w:tc>
        <w:tc>
          <w:tcPr>
            <w:tcW w:w="300" w:type="pct"/>
            <w:vAlign w:val="center"/>
          </w:tcPr>
          <w:p w14:paraId="32B96005">
            <w:pPr>
              <w:pStyle w:val="36"/>
            </w:pPr>
          </w:p>
        </w:tc>
        <w:tc>
          <w:tcPr>
            <w:tcW w:w="261" w:type="pct"/>
            <w:vAlign w:val="center"/>
          </w:tcPr>
          <w:p w14:paraId="1E3170BF">
            <w:pPr>
              <w:pStyle w:val="36"/>
            </w:pPr>
          </w:p>
        </w:tc>
        <w:tc>
          <w:tcPr>
            <w:tcW w:w="277" w:type="pct"/>
            <w:vAlign w:val="center"/>
          </w:tcPr>
          <w:p w14:paraId="4ED8ED53">
            <w:pPr>
              <w:pStyle w:val="36"/>
            </w:pPr>
          </w:p>
        </w:tc>
        <w:tc>
          <w:tcPr>
            <w:tcW w:w="303" w:type="pct"/>
            <w:vAlign w:val="center"/>
          </w:tcPr>
          <w:p w14:paraId="6F6A0494">
            <w:pPr>
              <w:pStyle w:val="36"/>
            </w:pPr>
          </w:p>
        </w:tc>
        <w:tc>
          <w:tcPr>
            <w:tcW w:w="361" w:type="pct"/>
            <w:vAlign w:val="center"/>
          </w:tcPr>
          <w:p w14:paraId="21A709AB">
            <w:pPr>
              <w:pStyle w:val="36"/>
            </w:pPr>
          </w:p>
        </w:tc>
        <w:tc>
          <w:tcPr>
            <w:tcW w:w="439" w:type="pct"/>
            <w:vAlign w:val="center"/>
          </w:tcPr>
          <w:p w14:paraId="66909792">
            <w:pPr>
              <w:pStyle w:val="36"/>
              <w:ind w:firstLine="0" w:firstLineChars="0"/>
              <w:rPr>
                <w:rFonts w:hint="eastAsia" w:eastAsia="方正书宋_GBK"/>
                <w:lang w:val="en-US" w:eastAsia="zh-CN"/>
              </w:rPr>
            </w:pPr>
            <w:r>
              <w:rPr>
                <w:rFonts w:hint="eastAsia"/>
                <w:lang w:val="en-US" w:eastAsia="zh-CN"/>
              </w:rPr>
              <w:t>4.00</w:t>
            </w:r>
          </w:p>
        </w:tc>
      </w:tr>
      <w:tr w14:paraId="72A7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31C478A8">
            <w:pPr>
              <w:pStyle w:val="35"/>
              <w:ind w:firstLine="0" w:firstLineChars="0"/>
            </w:pPr>
            <w:r>
              <w:t>公用类项目</w:t>
            </w:r>
          </w:p>
        </w:tc>
        <w:tc>
          <w:tcPr>
            <w:tcW w:w="271" w:type="pct"/>
            <w:vAlign w:val="center"/>
          </w:tcPr>
          <w:p w14:paraId="54942287">
            <w:pPr>
              <w:pStyle w:val="36"/>
              <w:ind w:firstLine="0" w:firstLineChars="0"/>
            </w:pPr>
            <w:r>
              <w:rPr>
                <w:rFonts w:hint="eastAsia"/>
                <w:lang w:val="en-US" w:eastAsia="zh-CN"/>
              </w:rPr>
              <w:t>400.16</w:t>
            </w:r>
          </w:p>
        </w:tc>
        <w:tc>
          <w:tcPr>
            <w:tcW w:w="286" w:type="pct"/>
            <w:vAlign w:val="center"/>
          </w:tcPr>
          <w:p w14:paraId="3C13AB45">
            <w:pPr>
              <w:pStyle w:val="35"/>
              <w:rPr>
                <w:rFonts w:hint="eastAsia" w:eastAsia="方正书宋_GBK"/>
                <w:lang w:val="en-US" w:eastAsia="zh-CN"/>
              </w:rPr>
            </w:pPr>
            <w:r>
              <w:rPr>
                <w:rFonts w:hint="eastAsia"/>
                <w:lang w:val="en-US" w:eastAsia="zh-CN"/>
              </w:rPr>
              <w:t>碎纸机</w:t>
            </w:r>
          </w:p>
        </w:tc>
        <w:tc>
          <w:tcPr>
            <w:tcW w:w="292" w:type="pct"/>
            <w:vAlign w:val="center"/>
          </w:tcPr>
          <w:p w14:paraId="3668F19F">
            <w:pPr>
              <w:pStyle w:val="35"/>
              <w:rPr>
                <w:rFonts w:hint="default" w:eastAsia="方正书宋_GBK"/>
                <w:lang w:val="en-US" w:eastAsia="zh-CN"/>
              </w:rPr>
            </w:pPr>
            <w:r>
              <w:rPr>
                <w:rFonts w:hint="eastAsia"/>
                <w:lang w:val="en-US" w:eastAsia="zh-CN"/>
              </w:rPr>
              <w:t>A02</w:t>
            </w:r>
          </w:p>
        </w:tc>
        <w:tc>
          <w:tcPr>
            <w:tcW w:w="297" w:type="pct"/>
            <w:vAlign w:val="center"/>
          </w:tcPr>
          <w:p w14:paraId="71450BBB">
            <w:pPr>
              <w:pStyle w:val="37"/>
              <w:rPr>
                <w:rFonts w:hint="eastAsia" w:eastAsia="方正书宋_GBK"/>
                <w:lang w:val="en-US" w:eastAsia="zh-CN"/>
              </w:rPr>
            </w:pPr>
            <w:r>
              <w:rPr>
                <w:rFonts w:hint="eastAsia"/>
                <w:lang w:val="en-US" w:eastAsia="zh-CN"/>
              </w:rPr>
              <w:t>台</w:t>
            </w:r>
          </w:p>
        </w:tc>
        <w:tc>
          <w:tcPr>
            <w:tcW w:w="340" w:type="pct"/>
            <w:vAlign w:val="center"/>
          </w:tcPr>
          <w:p w14:paraId="4EABFE12">
            <w:pPr>
              <w:pStyle w:val="36"/>
              <w:rPr>
                <w:rFonts w:hint="default" w:eastAsia="方正书宋_GBK"/>
                <w:lang w:val="en-US" w:eastAsia="zh-CN"/>
              </w:rPr>
            </w:pPr>
            <w:r>
              <w:rPr>
                <w:rFonts w:hint="eastAsia"/>
                <w:lang w:val="en-US" w:eastAsia="zh-CN"/>
              </w:rPr>
              <w:t>20</w:t>
            </w:r>
          </w:p>
        </w:tc>
        <w:tc>
          <w:tcPr>
            <w:tcW w:w="295" w:type="pct"/>
            <w:vAlign w:val="center"/>
          </w:tcPr>
          <w:p w14:paraId="6F1BFC2E">
            <w:pPr>
              <w:pStyle w:val="36"/>
              <w:rPr>
                <w:rFonts w:hint="default" w:eastAsia="方正书宋_GBK"/>
                <w:lang w:val="en-US" w:eastAsia="zh-CN"/>
              </w:rPr>
            </w:pPr>
            <w:r>
              <w:rPr>
                <w:rFonts w:hint="eastAsia"/>
                <w:lang w:val="en-US" w:eastAsia="zh-CN"/>
              </w:rPr>
              <w:t>0.10</w:t>
            </w:r>
          </w:p>
        </w:tc>
        <w:tc>
          <w:tcPr>
            <w:tcW w:w="380" w:type="pct"/>
            <w:vAlign w:val="center"/>
          </w:tcPr>
          <w:p w14:paraId="5D6A8340">
            <w:pPr>
              <w:pStyle w:val="36"/>
              <w:rPr>
                <w:rFonts w:hint="default" w:eastAsia="方正书宋_GBK"/>
                <w:lang w:val="en-US" w:eastAsia="zh-CN"/>
              </w:rPr>
            </w:pPr>
            <w:r>
              <w:rPr>
                <w:rFonts w:hint="eastAsia"/>
                <w:lang w:val="en-US" w:eastAsia="zh-CN"/>
              </w:rPr>
              <w:t>2.00</w:t>
            </w:r>
          </w:p>
        </w:tc>
        <w:tc>
          <w:tcPr>
            <w:tcW w:w="324" w:type="pct"/>
            <w:vAlign w:val="center"/>
          </w:tcPr>
          <w:p w14:paraId="12C3A080">
            <w:pPr>
              <w:pStyle w:val="36"/>
              <w:ind w:firstLine="0" w:firstLineChars="0"/>
              <w:rPr>
                <w:rFonts w:hint="eastAsia" w:eastAsia="方正书宋_GBK"/>
                <w:lang w:val="en-US" w:eastAsia="zh-CN"/>
              </w:rPr>
            </w:pPr>
            <w:r>
              <w:rPr>
                <w:rFonts w:hint="eastAsia"/>
                <w:lang w:val="en-US" w:eastAsia="zh-CN"/>
              </w:rPr>
              <w:t>2.00</w:t>
            </w:r>
          </w:p>
        </w:tc>
        <w:tc>
          <w:tcPr>
            <w:tcW w:w="239" w:type="pct"/>
            <w:vAlign w:val="center"/>
          </w:tcPr>
          <w:p w14:paraId="53CEA46C">
            <w:pPr>
              <w:pStyle w:val="36"/>
            </w:pPr>
          </w:p>
        </w:tc>
        <w:tc>
          <w:tcPr>
            <w:tcW w:w="300" w:type="pct"/>
            <w:vAlign w:val="center"/>
          </w:tcPr>
          <w:p w14:paraId="0B185CD5">
            <w:pPr>
              <w:pStyle w:val="36"/>
            </w:pPr>
          </w:p>
        </w:tc>
        <w:tc>
          <w:tcPr>
            <w:tcW w:w="261" w:type="pct"/>
            <w:vAlign w:val="center"/>
          </w:tcPr>
          <w:p w14:paraId="43374EA6">
            <w:pPr>
              <w:pStyle w:val="36"/>
            </w:pPr>
          </w:p>
        </w:tc>
        <w:tc>
          <w:tcPr>
            <w:tcW w:w="277" w:type="pct"/>
            <w:vAlign w:val="center"/>
          </w:tcPr>
          <w:p w14:paraId="3C91B642">
            <w:pPr>
              <w:pStyle w:val="36"/>
            </w:pPr>
          </w:p>
        </w:tc>
        <w:tc>
          <w:tcPr>
            <w:tcW w:w="303" w:type="pct"/>
            <w:vAlign w:val="center"/>
          </w:tcPr>
          <w:p w14:paraId="23BF2037">
            <w:pPr>
              <w:pStyle w:val="36"/>
            </w:pPr>
          </w:p>
        </w:tc>
        <w:tc>
          <w:tcPr>
            <w:tcW w:w="361" w:type="pct"/>
            <w:vAlign w:val="center"/>
          </w:tcPr>
          <w:p w14:paraId="002BFD61">
            <w:pPr>
              <w:pStyle w:val="36"/>
            </w:pPr>
          </w:p>
        </w:tc>
        <w:tc>
          <w:tcPr>
            <w:tcW w:w="439" w:type="pct"/>
            <w:vAlign w:val="center"/>
          </w:tcPr>
          <w:p w14:paraId="2B6C90D0">
            <w:pPr>
              <w:pStyle w:val="36"/>
              <w:ind w:firstLine="0" w:firstLineChars="0"/>
              <w:rPr>
                <w:rFonts w:hint="eastAsia" w:eastAsia="方正书宋_GBK"/>
                <w:lang w:val="en-US" w:eastAsia="zh-CN"/>
              </w:rPr>
            </w:pPr>
            <w:r>
              <w:rPr>
                <w:rFonts w:hint="eastAsia"/>
                <w:lang w:val="en-US" w:eastAsia="zh-CN"/>
              </w:rPr>
              <w:t>2.00</w:t>
            </w:r>
          </w:p>
        </w:tc>
      </w:tr>
      <w:tr w14:paraId="798EC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019422E5">
            <w:pPr>
              <w:pStyle w:val="35"/>
              <w:ind w:firstLine="0" w:firstLineChars="0"/>
            </w:pPr>
            <w:r>
              <w:t>公用类项目</w:t>
            </w:r>
          </w:p>
        </w:tc>
        <w:tc>
          <w:tcPr>
            <w:tcW w:w="271" w:type="pct"/>
            <w:vAlign w:val="center"/>
          </w:tcPr>
          <w:p w14:paraId="26FB89AF">
            <w:pPr>
              <w:pStyle w:val="36"/>
              <w:ind w:firstLine="0" w:firstLineChars="0"/>
            </w:pPr>
            <w:r>
              <w:rPr>
                <w:rFonts w:hint="eastAsia"/>
                <w:lang w:val="en-US" w:eastAsia="zh-CN"/>
              </w:rPr>
              <w:t>400.16</w:t>
            </w:r>
          </w:p>
        </w:tc>
        <w:tc>
          <w:tcPr>
            <w:tcW w:w="286" w:type="pct"/>
            <w:vAlign w:val="center"/>
          </w:tcPr>
          <w:p w14:paraId="071A26E7">
            <w:pPr>
              <w:pStyle w:val="35"/>
              <w:rPr>
                <w:rFonts w:hint="eastAsia" w:eastAsia="方正书宋_GBK"/>
                <w:lang w:val="en-US" w:eastAsia="zh-CN"/>
              </w:rPr>
            </w:pPr>
            <w:r>
              <w:rPr>
                <w:rFonts w:hint="eastAsia"/>
                <w:lang w:val="en-US" w:eastAsia="zh-CN"/>
              </w:rPr>
              <w:t>枕套</w:t>
            </w:r>
          </w:p>
        </w:tc>
        <w:tc>
          <w:tcPr>
            <w:tcW w:w="292" w:type="pct"/>
            <w:vAlign w:val="center"/>
          </w:tcPr>
          <w:p w14:paraId="4B0999F6">
            <w:pPr>
              <w:pStyle w:val="35"/>
              <w:rPr>
                <w:rFonts w:hint="default" w:eastAsia="方正书宋_GBK"/>
                <w:lang w:val="en-US" w:eastAsia="zh-CN"/>
              </w:rPr>
            </w:pPr>
            <w:r>
              <w:rPr>
                <w:rFonts w:hint="eastAsia"/>
                <w:lang w:val="en-US" w:eastAsia="zh-CN"/>
              </w:rPr>
              <w:t>A05</w:t>
            </w:r>
          </w:p>
        </w:tc>
        <w:tc>
          <w:tcPr>
            <w:tcW w:w="297" w:type="pct"/>
            <w:vAlign w:val="center"/>
          </w:tcPr>
          <w:p w14:paraId="04B47F7B">
            <w:pPr>
              <w:pStyle w:val="37"/>
              <w:rPr>
                <w:rFonts w:hint="default" w:eastAsia="方正书宋_GBK"/>
                <w:lang w:val="en-US" w:eastAsia="zh-CN"/>
              </w:rPr>
            </w:pPr>
            <w:r>
              <w:rPr>
                <w:rFonts w:hint="eastAsia"/>
                <w:lang w:val="en-US" w:eastAsia="zh-CN"/>
              </w:rPr>
              <w:t>个</w:t>
            </w:r>
          </w:p>
        </w:tc>
        <w:tc>
          <w:tcPr>
            <w:tcW w:w="340" w:type="pct"/>
            <w:vAlign w:val="center"/>
          </w:tcPr>
          <w:p w14:paraId="1CCAA3F1">
            <w:pPr>
              <w:pStyle w:val="36"/>
              <w:rPr>
                <w:rFonts w:hint="default" w:eastAsia="方正书宋_GBK"/>
                <w:lang w:val="en-US" w:eastAsia="zh-CN"/>
              </w:rPr>
            </w:pPr>
            <w:r>
              <w:rPr>
                <w:rFonts w:hint="eastAsia"/>
                <w:lang w:val="en-US" w:eastAsia="zh-CN"/>
              </w:rPr>
              <w:t>20</w:t>
            </w:r>
          </w:p>
        </w:tc>
        <w:tc>
          <w:tcPr>
            <w:tcW w:w="295" w:type="pct"/>
            <w:vAlign w:val="center"/>
          </w:tcPr>
          <w:p w14:paraId="2F6DF28C">
            <w:pPr>
              <w:pStyle w:val="36"/>
              <w:rPr>
                <w:rFonts w:hint="default" w:eastAsia="方正书宋_GBK"/>
                <w:lang w:val="en-US" w:eastAsia="zh-CN"/>
              </w:rPr>
            </w:pPr>
            <w:r>
              <w:rPr>
                <w:rFonts w:hint="eastAsia"/>
                <w:lang w:val="en-US" w:eastAsia="zh-CN"/>
              </w:rPr>
              <w:t>0.01</w:t>
            </w:r>
          </w:p>
        </w:tc>
        <w:tc>
          <w:tcPr>
            <w:tcW w:w="380" w:type="pct"/>
            <w:vAlign w:val="center"/>
          </w:tcPr>
          <w:p w14:paraId="63CED203">
            <w:pPr>
              <w:pStyle w:val="36"/>
              <w:rPr>
                <w:rFonts w:hint="default" w:eastAsia="方正书宋_GBK"/>
                <w:lang w:val="en-US" w:eastAsia="zh-CN"/>
              </w:rPr>
            </w:pPr>
            <w:r>
              <w:rPr>
                <w:rFonts w:hint="eastAsia"/>
                <w:lang w:val="en-US" w:eastAsia="zh-CN"/>
              </w:rPr>
              <w:t>0.20</w:t>
            </w:r>
          </w:p>
        </w:tc>
        <w:tc>
          <w:tcPr>
            <w:tcW w:w="324" w:type="pct"/>
            <w:vAlign w:val="center"/>
          </w:tcPr>
          <w:p w14:paraId="6D91CB00">
            <w:pPr>
              <w:pStyle w:val="36"/>
              <w:ind w:firstLine="0" w:firstLineChars="0"/>
              <w:rPr>
                <w:rFonts w:hint="default" w:eastAsia="方正书宋_GBK"/>
                <w:lang w:val="en-US" w:eastAsia="zh-CN"/>
              </w:rPr>
            </w:pPr>
            <w:r>
              <w:rPr>
                <w:rFonts w:hint="eastAsia"/>
                <w:lang w:val="en-US" w:eastAsia="zh-CN"/>
              </w:rPr>
              <w:t>0.20</w:t>
            </w:r>
          </w:p>
        </w:tc>
        <w:tc>
          <w:tcPr>
            <w:tcW w:w="239" w:type="pct"/>
            <w:vAlign w:val="center"/>
          </w:tcPr>
          <w:p w14:paraId="3322A85E">
            <w:pPr>
              <w:pStyle w:val="36"/>
            </w:pPr>
          </w:p>
        </w:tc>
        <w:tc>
          <w:tcPr>
            <w:tcW w:w="300" w:type="pct"/>
            <w:vAlign w:val="center"/>
          </w:tcPr>
          <w:p w14:paraId="12696995">
            <w:pPr>
              <w:pStyle w:val="36"/>
            </w:pPr>
          </w:p>
        </w:tc>
        <w:tc>
          <w:tcPr>
            <w:tcW w:w="261" w:type="pct"/>
            <w:vAlign w:val="center"/>
          </w:tcPr>
          <w:p w14:paraId="12BA242F">
            <w:pPr>
              <w:pStyle w:val="36"/>
            </w:pPr>
          </w:p>
        </w:tc>
        <w:tc>
          <w:tcPr>
            <w:tcW w:w="277" w:type="pct"/>
            <w:vAlign w:val="center"/>
          </w:tcPr>
          <w:p w14:paraId="1CC8BB24">
            <w:pPr>
              <w:pStyle w:val="36"/>
            </w:pPr>
          </w:p>
        </w:tc>
        <w:tc>
          <w:tcPr>
            <w:tcW w:w="303" w:type="pct"/>
            <w:vAlign w:val="center"/>
          </w:tcPr>
          <w:p w14:paraId="60E74467">
            <w:pPr>
              <w:pStyle w:val="36"/>
            </w:pPr>
          </w:p>
        </w:tc>
        <w:tc>
          <w:tcPr>
            <w:tcW w:w="361" w:type="pct"/>
            <w:vAlign w:val="center"/>
          </w:tcPr>
          <w:p w14:paraId="2EF01116">
            <w:pPr>
              <w:pStyle w:val="36"/>
            </w:pPr>
          </w:p>
        </w:tc>
        <w:tc>
          <w:tcPr>
            <w:tcW w:w="439" w:type="pct"/>
            <w:vAlign w:val="center"/>
          </w:tcPr>
          <w:p w14:paraId="52A75FD5">
            <w:pPr>
              <w:pStyle w:val="36"/>
              <w:ind w:firstLine="0" w:firstLineChars="0"/>
              <w:rPr>
                <w:rFonts w:hint="default" w:eastAsia="方正书宋_GBK"/>
                <w:lang w:val="en-US" w:eastAsia="zh-CN"/>
              </w:rPr>
            </w:pPr>
            <w:r>
              <w:rPr>
                <w:rFonts w:hint="eastAsia"/>
                <w:lang w:val="en-US" w:eastAsia="zh-CN"/>
              </w:rPr>
              <w:t>0.20</w:t>
            </w:r>
          </w:p>
        </w:tc>
      </w:tr>
      <w:tr w14:paraId="03D56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73421612">
            <w:pPr>
              <w:pStyle w:val="35"/>
              <w:ind w:firstLine="0" w:firstLineChars="0"/>
            </w:pPr>
            <w:r>
              <w:t>公用类项目</w:t>
            </w:r>
          </w:p>
        </w:tc>
        <w:tc>
          <w:tcPr>
            <w:tcW w:w="271" w:type="pct"/>
            <w:vAlign w:val="center"/>
          </w:tcPr>
          <w:p w14:paraId="5E9B9884">
            <w:pPr>
              <w:pStyle w:val="36"/>
              <w:ind w:firstLine="0" w:firstLineChars="0"/>
            </w:pPr>
            <w:r>
              <w:rPr>
                <w:rFonts w:hint="eastAsia"/>
                <w:lang w:val="en-US" w:eastAsia="zh-CN"/>
              </w:rPr>
              <w:t>400.16</w:t>
            </w:r>
          </w:p>
        </w:tc>
        <w:tc>
          <w:tcPr>
            <w:tcW w:w="286" w:type="pct"/>
            <w:vAlign w:val="center"/>
          </w:tcPr>
          <w:p w14:paraId="2FABB322">
            <w:pPr>
              <w:pStyle w:val="35"/>
              <w:rPr>
                <w:rFonts w:hint="eastAsia" w:eastAsia="方正书宋_GBK"/>
                <w:lang w:val="en-US" w:eastAsia="zh-CN"/>
              </w:rPr>
            </w:pPr>
            <w:r>
              <w:rPr>
                <w:rFonts w:hint="eastAsia"/>
                <w:lang w:val="en-US" w:eastAsia="zh-CN"/>
              </w:rPr>
              <w:t>被罩</w:t>
            </w:r>
          </w:p>
        </w:tc>
        <w:tc>
          <w:tcPr>
            <w:tcW w:w="292" w:type="pct"/>
            <w:vAlign w:val="center"/>
          </w:tcPr>
          <w:p w14:paraId="354B880E">
            <w:pPr>
              <w:pStyle w:val="35"/>
              <w:rPr>
                <w:rFonts w:hint="default" w:eastAsia="方正书宋_GBK"/>
                <w:lang w:val="en-US" w:eastAsia="zh-CN"/>
              </w:rPr>
            </w:pPr>
            <w:r>
              <w:rPr>
                <w:rFonts w:hint="eastAsia"/>
                <w:lang w:val="en-US" w:eastAsia="zh-CN"/>
              </w:rPr>
              <w:t>A05</w:t>
            </w:r>
          </w:p>
        </w:tc>
        <w:tc>
          <w:tcPr>
            <w:tcW w:w="297" w:type="pct"/>
            <w:vAlign w:val="center"/>
          </w:tcPr>
          <w:p w14:paraId="532DAAAA">
            <w:pPr>
              <w:pStyle w:val="37"/>
              <w:rPr>
                <w:rFonts w:hint="default" w:eastAsia="方正书宋_GBK"/>
                <w:lang w:val="en-US" w:eastAsia="zh-CN"/>
              </w:rPr>
            </w:pPr>
            <w:r>
              <w:rPr>
                <w:rFonts w:hint="eastAsia"/>
                <w:lang w:val="en-US" w:eastAsia="zh-CN"/>
              </w:rPr>
              <w:t>个</w:t>
            </w:r>
          </w:p>
        </w:tc>
        <w:tc>
          <w:tcPr>
            <w:tcW w:w="340" w:type="pct"/>
            <w:vAlign w:val="center"/>
          </w:tcPr>
          <w:p w14:paraId="3D6A0E60">
            <w:pPr>
              <w:pStyle w:val="36"/>
              <w:rPr>
                <w:rFonts w:hint="default" w:eastAsia="方正书宋_GBK"/>
                <w:lang w:val="en-US" w:eastAsia="zh-CN"/>
              </w:rPr>
            </w:pPr>
            <w:r>
              <w:rPr>
                <w:rFonts w:hint="eastAsia"/>
                <w:lang w:val="en-US" w:eastAsia="zh-CN"/>
              </w:rPr>
              <w:t>10</w:t>
            </w:r>
          </w:p>
        </w:tc>
        <w:tc>
          <w:tcPr>
            <w:tcW w:w="295" w:type="pct"/>
            <w:vAlign w:val="center"/>
          </w:tcPr>
          <w:p w14:paraId="7A2F0285">
            <w:pPr>
              <w:pStyle w:val="36"/>
              <w:rPr>
                <w:rFonts w:hint="default" w:eastAsia="方正书宋_GBK"/>
                <w:lang w:val="en-US" w:eastAsia="zh-CN"/>
              </w:rPr>
            </w:pPr>
            <w:r>
              <w:rPr>
                <w:rFonts w:hint="eastAsia"/>
                <w:lang w:val="en-US" w:eastAsia="zh-CN"/>
              </w:rPr>
              <w:t>0.10</w:t>
            </w:r>
          </w:p>
        </w:tc>
        <w:tc>
          <w:tcPr>
            <w:tcW w:w="380" w:type="pct"/>
            <w:vAlign w:val="center"/>
          </w:tcPr>
          <w:p w14:paraId="30FCECE5">
            <w:pPr>
              <w:pStyle w:val="36"/>
              <w:rPr>
                <w:rFonts w:hint="default" w:eastAsia="方正书宋_GBK"/>
                <w:lang w:val="en-US" w:eastAsia="zh-CN"/>
              </w:rPr>
            </w:pPr>
            <w:r>
              <w:rPr>
                <w:rFonts w:hint="eastAsia"/>
                <w:lang w:val="en-US" w:eastAsia="zh-CN"/>
              </w:rPr>
              <w:t>1.00</w:t>
            </w:r>
          </w:p>
        </w:tc>
        <w:tc>
          <w:tcPr>
            <w:tcW w:w="324" w:type="pct"/>
            <w:vAlign w:val="center"/>
          </w:tcPr>
          <w:p w14:paraId="124842A8">
            <w:pPr>
              <w:pStyle w:val="36"/>
              <w:ind w:firstLine="0" w:firstLineChars="0"/>
              <w:rPr>
                <w:rFonts w:hint="eastAsia" w:eastAsia="方正书宋_GBK"/>
                <w:lang w:val="en-US" w:eastAsia="zh-CN"/>
              </w:rPr>
            </w:pPr>
            <w:r>
              <w:rPr>
                <w:rFonts w:hint="eastAsia"/>
                <w:lang w:val="en-US" w:eastAsia="zh-CN"/>
              </w:rPr>
              <w:t>1.00</w:t>
            </w:r>
          </w:p>
        </w:tc>
        <w:tc>
          <w:tcPr>
            <w:tcW w:w="239" w:type="pct"/>
            <w:vAlign w:val="center"/>
          </w:tcPr>
          <w:p w14:paraId="64ADD01A">
            <w:pPr>
              <w:pStyle w:val="36"/>
            </w:pPr>
          </w:p>
        </w:tc>
        <w:tc>
          <w:tcPr>
            <w:tcW w:w="300" w:type="pct"/>
            <w:vAlign w:val="center"/>
          </w:tcPr>
          <w:p w14:paraId="36170BCD">
            <w:pPr>
              <w:pStyle w:val="36"/>
            </w:pPr>
          </w:p>
        </w:tc>
        <w:tc>
          <w:tcPr>
            <w:tcW w:w="261" w:type="pct"/>
            <w:vAlign w:val="center"/>
          </w:tcPr>
          <w:p w14:paraId="67D6CECF">
            <w:pPr>
              <w:pStyle w:val="36"/>
            </w:pPr>
          </w:p>
        </w:tc>
        <w:tc>
          <w:tcPr>
            <w:tcW w:w="277" w:type="pct"/>
            <w:vAlign w:val="center"/>
          </w:tcPr>
          <w:p w14:paraId="16F83034">
            <w:pPr>
              <w:pStyle w:val="36"/>
            </w:pPr>
          </w:p>
        </w:tc>
        <w:tc>
          <w:tcPr>
            <w:tcW w:w="303" w:type="pct"/>
            <w:vAlign w:val="center"/>
          </w:tcPr>
          <w:p w14:paraId="016AD4FE">
            <w:pPr>
              <w:pStyle w:val="36"/>
            </w:pPr>
          </w:p>
        </w:tc>
        <w:tc>
          <w:tcPr>
            <w:tcW w:w="361" w:type="pct"/>
            <w:vAlign w:val="center"/>
          </w:tcPr>
          <w:p w14:paraId="5EE57010">
            <w:pPr>
              <w:pStyle w:val="36"/>
            </w:pPr>
          </w:p>
        </w:tc>
        <w:tc>
          <w:tcPr>
            <w:tcW w:w="439" w:type="pct"/>
            <w:vAlign w:val="center"/>
          </w:tcPr>
          <w:p w14:paraId="6DD41B13">
            <w:pPr>
              <w:pStyle w:val="36"/>
              <w:ind w:firstLine="0" w:firstLineChars="0"/>
              <w:rPr>
                <w:rFonts w:hint="eastAsia" w:eastAsia="方正书宋_GBK"/>
                <w:lang w:val="en-US" w:eastAsia="zh-CN"/>
              </w:rPr>
            </w:pPr>
            <w:r>
              <w:rPr>
                <w:rFonts w:hint="eastAsia"/>
                <w:lang w:val="en-US" w:eastAsia="zh-CN"/>
              </w:rPr>
              <w:t>1.00</w:t>
            </w:r>
          </w:p>
        </w:tc>
      </w:tr>
      <w:tr w14:paraId="7FF63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73B82F0D">
            <w:pPr>
              <w:pStyle w:val="35"/>
              <w:ind w:firstLine="0" w:firstLineChars="0"/>
            </w:pPr>
            <w:r>
              <w:t>公用类项目</w:t>
            </w:r>
          </w:p>
        </w:tc>
        <w:tc>
          <w:tcPr>
            <w:tcW w:w="271" w:type="pct"/>
            <w:vAlign w:val="center"/>
          </w:tcPr>
          <w:p w14:paraId="7C11C2CD">
            <w:pPr>
              <w:pStyle w:val="36"/>
              <w:ind w:firstLine="0" w:firstLineChars="0"/>
            </w:pPr>
            <w:r>
              <w:rPr>
                <w:rFonts w:hint="eastAsia"/>
                <w:lang w:val="en-US" w:eastAsia="zh-CN"/>
              </w:rPr>
              <w:t>400.16</w:t>
            </w:r>
          </w:p>
        </w:tc>
        <w:tc>
          <w:tcPr>
            <w:tcW w:w="286" w:type="pct"/>
            <w:vAlign w:val="center"/>
          </w:tcPr>
          <w:p w14:paraId="7BF4F8C8">
            <w:pPr>
              <w:pStyle w:val="35"/>
              <w:rPr>
                <w:rFonts w:hint="default" w:eastAsia="方正书宋_GBK"/>
                <w:lang w:val="en-US" w:eastAsia="zh-CN"/>
              </w:rPr>
            </w:pPr>
            <w:r>
              <w:rPr>
                <w:rFonts w:hint="eastAsia"/>
                <w:lang w:val="en-US" w:eastAsia="zh-CN"/>
              </w:rPr>
              <w:t>其他床品</w:t>
            </w:r>
          </w:p>
        </w:tc>
        <w:tc>
          <w:tcPr>
            <w:tcW w:w="292" w:type="pct"/>
            <w:vAlign w:val="center"/>
          </w:tcPr>
          <w:p w14:paraId="5F91143A">
            <w:pPr>
              <w:pStyle w:val="35"/>
              <w:rPr>
                <w:rFonts w:hint="default" w:eastAsia="方正书宋_GBK"/>
                <w:lang w:val="en-US" w:eastAsia="zh-CN"/>
              </w:rPr>
            </w:pPr>
            <w:r>
              <w:rPr>
                <w:rFonts w:hint="eastAsia"/>
                <w:lang w:val="en-US" w:eastAsia="zh-CN"/>
              </w:rPr>
              <w:t>A05</w:t>
            </w:r>
          </w:p>
        </w:tc>
        <w:tc>
          <w:tcPr>
            <w:tcW w:w="297" w:type="pct"/>
            <w:vAlign w:val="center"/>
          </w:tcPr>
          <w:p w14:paraId="0418A02F">
            <w:pPr>
              <w:pStyle w:val="37"/>
              <w:rPr>
                <w:rFonts w:hint="eastAsia" w:eastAsia="方正书宋_GBK"/>
                <w:lang w:val="en-US" w:eastAsia="zh-CN"/>
              </w:rPr>
            </w:pPr>
            <w:r>
              <w:rPr>
                <w:rFonts w:hint="eastAsia"/>
                <w:lang w:val="en-US" w:eastAsia="zh-CN"/>
              </w:rPr>
              <w:t>个</w:t>
            </w:r>
          </w:p>
        </w:tc>
        <w:tc>
          <w:tcPr>
            <w:tcW w:w="340" w:type="pct"/>
            <w:vAlign w:val="center"/>
          </w:tcPr>
          <w:p w14:paraId="567B97E2">
            <w:pPr>
              <w:pStyle w:val="36"/>
              <w:rPr>
                <w:rFonts w:hint="default" w:eastAsia="方正书宋_GBK"/>
                <w:lang w:val="en-US" w:eastAsia="zh-CN"/>
              </w:rPr>
            </w:pPr>
            <w:r>
              <w:rPr>
                <w:rFonts w:hint="eastAsia"/>
                <w:lang w:val="en-US" w:eastAsia="zh-CN"/>
              </w:rPr>
              <w:t>10</w:t>
            </w:r>
          </w:p>
        </w:tc>
        <w:tc>
          <w:tcPr>
            <w:tcW w:w="295" w:type="pct"/>
            <w:vAlign w:val="center"/>
          </w:tcPr>
          <w:p w14:paraId="31E287C1">
            <w:pPr>
              <w:pStyle w:val="36"/>
              <w:rPr>
                <w:rFonts w:hint="default" w:eastAsia="方正书宋_GBK"/>
                <w:lang w:val="en-US" w:eastAsia="zh-CN"/>
              </w:rPr>
            </w:pPr>
            <w:r>
              <w:rPr>
                <w:rFonts w:hint="eastAsia"/>
                <w:lang w:val="en-US" w:eastAsia="zh-CN"/>
              </w:rPr>
              <w:t>0.18</w:t>
            </w:r>
          </w:p>
        </w:tc>
        <w:tc>
          <w:tcPr>
            <w:tcW w:w="380" w:type="pct"/>
            <w:vAlign w:val="center"/>
          </w:tcPr>
          <w:p w14:paraId="1069B1BE">
            <w:pPr>
              <w:pStyle w:val="36"/>
              <w:rPr>
                <w:rFonts w:hint="default" w:eastAsia="方正书宋_GBK"/>
                <w:lang w:val="en-US" w:eastAsia="zh-CN"/>
              </w:rPr>
            </w:pPr>
            <w:r>
              <w:rPr>
                <w:rFonts w:hint="eastAsia"/>
                <w:lang w:val="en-US" w:eastAsia="zh-CN"/>
              </w:rPr>
              <w:t>1.80</w:t>
            </w:r>
          </w:p>
        </w:tc>
        <w:tc>
          <w:tcPr>
            <w:tcW w:w="324" w:type="pct"/>
            <w:vAlign w:val="center"/>
          </w:tcPr>
          <w:p w14:paraId="4C428FB2">
            <w:pPr>
              <w:pStyle w:val="36"/>
              <w:ind w:firstLine="0" w:firstLineChars="0"/>
              <w:rPr>
                <w:rFonts w:hint="default" w:eastAsia="方正书宋_GBK"/>
                <w:lang w:val="en-US" w:eastAsia="zh-CN"/>
              </w:rPr>
            </w:pPr>
            <w:r>
              <w:rPr>
                <w:rFonts w:hint="eastAsia"/>
                <w:lang w:val="en-US" w:eastAsia="zh-CN"/>
              </w:rPr>
              <w:t>1.80</w:t>
            </w:r>
          </w:p>
        </w:tc>
        <w:tc>
          <w:tcPr>
            <w:tcW w:w="239" w:type="pct"/>
            <w:vAlign w:val="center"/>
          </w:tcPr>
          <w:p w14:paraId="794E015C">
            <w:pPr>
              <w:pStyle w:val="36"/>
            </w:pPr>
          </w:p>
        </w:tc>
        <w:tc>
          <w:tcPr>
            <w:tcW w:w="300" w:type="pct"/>
            <w:vAlign w:val="center"/>
          </w:tcPr>
          <w:p w14:paraId="57CB8A6E">
            <w:pPr>
              <w:pStyle w:val="36"/>
            </w:pPr>
          </w:p>
        </w:tc>
        <w:tc>
          <w:tcPr>
            <w:tcW w:w="261" w:type="pct"/>
            <w:vAlign w:val="center"/>
          </w:tcPr>
          <w:p w14:paraId="39765B7D">
            <w:pPr>
              <w:pStyle w:val="36"/>
            </w:pPr>
          </w:p>
        </w:tc>
        <w:tc>
          <w:tcPr>
            <w:tcW w:w="277" w:type="pct"/>
            <w:vAlign w:val="center"/>
          </w:tcPr>
          <w:p w14:paraId="50260FFC">
            <w:pPr>
              <w:pStyle w:val="36"/>
            </w:pPr>
          </w:p>
        </w:tc>
        <w:tc>
          <w:tcPr>
            <w:tcW w:w="303" w:type="pct"/>
            <w:vAlign w:val="center"/>
          </w:tcPr>
          <w:p w14:paraId="16E132D7">
            <w:pPr>
              <w:pStyle w:val="36"/>
            </w:pPr>
          </w:p>
        </w:tc>
        <w:tc>
          <w:tcPr>
            <w:tcW w:w="361" w:type="pct"/>
            <w:vAlign w:val="center"/>
          </w:tcPr>
          <w:p w14:paraId="50B9A6A7">
            <w:pPr>
              <w:pStyle w:val="36"/>
            </w:pPr>
          </w:p>
        </w:tc>
        <w:tc>
          <w:tcPr>
            <w:tcW w:w="439" w:type="pct"/>
            <w:vAlign w:val="center"/>
          </w:tcPr>
          <w:p w14:paraId="702B48E4">
            <w:pPr>
              <w:pStyle w:val="36"/>
              <w:ind w:firstLine="0" w:firstLineChars="0"/>
              <w:rPr>
                <w:rFonts w:hint="default" w:eastAsia="方正书宋_GBK"/>
                <w:lang w:val="en-US" w:eastAsia="zh-CN"/>
              </w:rPr>
            </w:pPr>
            <w:r>
              <w:rPr>
                <w:rFonts w:hint="eastAsia"/>
                <w:lang w:val="en-US" w:eastAsia="zh-CN"/>
              </w:rPr>
              <w:t>1.80</w:t>
            </w:r>
          </w:p>
        </w:tc>
      </w:tr>
      <w:tr w14:paraId="3969A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767FF215">
            <w:pPr>
              <w:pStyle w:val="35"/>
              <w:ind w:firstLine="0" w:firstLineChars="0"/>
            </w:pPr>
            <w:r>
              <w:t>公用类项目</w:t>
            </w:r>
          </w:p>
        </w:tc>
        <w:tc>
          <w:tcPr>
            <w:tcW w:w="271" w:type="pct"/>
            <w:vAlign w:val="center"/>
          </w:tcPr>
          <w:p w14:paraId="122392AE">
            <w:pPr>
              <w:pStyle w:val="36"/>
              <w:ind w:firstLine="0" w:firstLineChars="0"/>
            </w:pPr>
            <w:r>
              <w:rPr>
                <w:rFonts w:hint="eastAsia"/>
                <w:lang w:val="en-US" w:eastAsia="zh-CN"/>
              </w:rPr>
              <w:t>400.16</w:t>
            </w:r>
          </w:p>
        </w:tc>
        <w:tc>
          <w:tcPr>
            <w:tcW w:w="286" w:type="pct"/>
            <w:vAlign w:val="center"/>
          </w:tcPr>
          <w:p w14:paraId="44BD9A81">
            <w:pPr>
              <w:pStyle w:val="3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其他用具</w:t>
            </w:r>
          </w:p>
        </w:tc>
        <w:tc>
          <w:tcPr>
            <w:tcW w:w="292" w:type="pct"/>
            <w:vAlign w:val="center"/>
          </w:tcPr>
          <w:p w14:paraId="20AFBFD8">
            <w:pPr>
              <w:pStyle w:val="3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A05</w:t>
            </w:r>
          </w:p>
        </w:tc>
        <w:tc>
          <w:tcPr>
            <w:tcW w:w="297" w:type="pct"/>
            <w:vAlign w:val="center"/>
          </w:tcPr>
          <w:p w14:paraId="6369190A">
            <w:pPr>
              <w:pStyle w:val="37"/>
              <w:rPr>
                <w:rFonts w:hint="default" w:eastAsia="方正书宋_GBK"/>
                <w:lang w:val="en-US" w:eastAsia="zh-CN"/>
              </w:rPr>
            </w:pPr>
            <w:r>
              <w:rPr>
                <w:rFonts w:hint="eastAsia"/>
                <w:lang w:val="en-US" w:eastAsia="zh-CN"/>
              </w:rPr>
              <w:t>批</w:t>
            </w:r>
          </w:p>
        </w:tc>
        <w:tc>
          <w:tcPr>
            <w:tcW w:w="340" w:type="pct"/>
            <w:vAlign w:val="center"/>
          </w:tcPr>
          <w:p w14:paraId="25E37F01">
            <w:pPr>
              <w:pStyle w:val="36"/>
              <w:rPr>
                <w:rFonts w:hint="default" w:eastAsia="方正书宋_GBK"/>
                <w:lang w:val="en-US" w:eastAsia="zh-CN"/>
              </w:rPr>
            </w:pPr>
            <w:r>
              <w:rPr>
                <w:rFonts w:hint="eastAsia"/>
                <w:lang w:val="en-US" w:eastAsia="zh-CN"/>
              </w:rPr>
              <w:t>20</w:t>
            </w:r>
          </w:p>
        </w:tc>
        <w:tc>
          <w:tcPr>
            <w:tcW w:w="295" w:type="pct"/>
            <w:vAlign w:val="center"/>
          </w:tcPr>
          <w:p w14:paraId="68B1EE78">
            <w:pPr>
              <w:pStyle w:val="36"/>
              <w:rPr>
                <w:rFonts w:hint="default" w:eastAsia="方正书宋_GBK"/>
                <w:lang w:val="en-US" w:eastAsia="zh-CN"/>
              </w:rPr>
            </w:pPr>
            <w:r>
              <w:rPr>
                <w:rFonts w:hint="eastAsia"/>
                <w:lang w:val="en-US" w:eastAsia="zh-CN"/>
              </w:rPr>
              <w:t>0.50</w:t>
            </w:r>
          </w:p>
        </w:tc>
        <w:tc>
          <w:tcPr>
            <w:tcW w:w="380" w:type="pct"/>
            <w:vAlign w:val="center"/>
          </w:tcPr>
          <w:p w14:paraId="6E349F96">
            <w:pPr>
              <w:pStyle w:val="36"/>
              <w:rPr>
                <w:rFonts w:hint="default" w:eastAsia="方正书宋_GBK"/>
                <w:lang w:val="en-US" w:eastAsia="zh-CN"/>
              </w:rPr>
            </w:pPr>
            <w:r>
              <w:rPr>
                <w:rFonts w:hint="eastAsia"/>
                <w:lang w:val="en-US" w:eastAsia="zh-CN"/>
              </w:rPr>
              <w:t>10.00</w:t>
            </w:r>
          </w:p>
        </w:tc>
        <w:tc>
          <w:tcPr>
            <w:tcW w:w="324" w:type="pct"/>
            <w:vAlign w:val="center"/>
          </w:tcPr>
          <w:p w14:paraId="5E7867E9">
            <w:pPr>
              <w:pStyle w:val="36"/>
              <w:ind w:firstLine="0" w:firstLineChars="0"/>
              <w:rPr>
                <w:rFonts w:hint="default" w:eastAsia="方正书宋_GBK"/>
                <w:lang w:val="en-US" w:eastAsia="zh-CN"/>
              </w:rPr>
            </w:pPr>
            <w:r>
              <w:rPr>
                <w:rFonts w:hint="eastAsia"/>
                <w:lang w:val="en-US" w:eastAsia="zh-CN"/>
              </w:rPr>
              <w:t>10.00</w:t>
            </w:r>
          </w:p>
        </w:tc>
        <w:tc>
          <w:tcPr>
            <w:tcW w:w="239" w:type="pct"/>
            <w:vAlign w:val="center"/>
          </w:tcPr>
          <w:p w14:paraId="66CE402A">
            <w:pPr>
              <w:pStyle w:val="36"/>
            </w:pPr>
          </w:p>
        </w:tc>
        <w:tc>
          <w:tcPr>
            <w:tcW w:w="300" w:type="pct"/>
            <w:vAlign w:val="center"/>
          </w:tcPr>
          <w:p w14:paraId="538F08B8">
            <w:pPr>
              <w:pStyle w:val="36"/>
            </w:pPr>
          </w:p>
        </w:tc>
        <w:tc>
          <w:tcPr>
            <w:tcW w:w="261" w:type="pct"/>
            <w:vAlign w:val="center"/>
          </w:tcPr>
          <w:p w14:paraId="20BDE78E">
            <w:pPr>
              <w:pStyle w:val="36"/>
            </w:pPr>
          </w:p>
        </w:tc>
        <w:tc>
          <w:tcPr>
            <w:tcW w:w="277" w:type="pct"/>
            <w:vAlign w:val="center"/>
          </w:tcPr>
          <w:p w14:paraId="113827AA">
            <w:pPr>
              <w:pStyle w:val="36"/>
            </w:pPr>
          </w:p>
        </w:tc>
        <w:tc>
          <w:tcPr>
            <w:tcW w:w="303" w:type="pct"/>
            <w:vAlign w:val="center"/>
          </w:tcPr>
          <w:p w14:paraId="78782B78">
            <w:pPr>
              <w:pStyle w:val="36"/>
            </w:pPr>
          </w:p>
        </w:tc>
        <w:tc>
          <w:tcPr>
            <w:tcW w:w="361" w:type="pct"/>
            <w:vAlign w:val="center"/>
          </w:tcPr>
          <w:p w14:paraId="11E9D849">
            <w:pPr>
              <w:pStyle w:val="36"/>
            </w:pPr>
          </w:p>
        </w:tc>
        <w:tc>
          <w:tcPr>
            <w:tcW w:w="439" w:type="pct"/>
            <w:vAlign w:val="center"/>
          </w:tcPr>
          <w:p w14:paraId="152B582F">
            <w:pPr>
              <w:pStyle w:val="36"/>
              <w:ind w:firstLine="0" w:firstLineChars="0"/>
              <w:rPr>
                <w:rFonts w:hint="default" w:eastAsia="方正书宋_GBK"/>
                <w:lang w:val="en-US" w:eastAsia="zh-CN"/>
              </w:rPr>
            </w:pPr>
            <w:r>
              <w:rPr>
                <w:rFonts w:hint="eastAsia"/>
                <w:lang w:val="en-US" w:eastAsia="zh-CN"/>
              </w:rPr>
              <w:t>10.00</w:t>
            </w:r>
          </w:p>
        </w:tc>
      </w:tr>
      <w:tr w14:paraId="5A99B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75DF2734">
            <w:pPr>
              <w:pStyle w:val="35"/>
              <w:ind w:firstLine="0" w:firstLineChars="0"/>
            </w:pPr>
            <w:r>
              <w:t>公用类项目</w:t>
            </w:r>
          </w:p>
        </w:tc>
        <w:tc>
          <w:tcPr>
            <w:tcW w:w="271" w:type="pct"/>
            <w:vAlign w:val="center"/>
          </w:tcPr>
          <w:p w14:paraId="6AD188B0">
            <w:pPr>
              <w:pStyle w:val="36"/>
              <w:ind w:firstLine="0" w:firstLineChars="0"/>
            </w:pPr>
            <w:r>
              <w:rPr>
                <w:rFonts w:hint="eastAsia"/>
                <w:lang w:val="en-US" w:eastAsia="zh-CN"/>
              </w:rPr>
              <w:t>400.16</w:t>
            </w:r>
          </w:p>
        </w:tc>
        <w:tc>
          <w:tcPr>
            <w:tcW w:w="286" w:type="pct"/>
            <w:vAlign w:val="center"/>
          </w:tcPr>
          <w:p w14:paraId="4E9A019F">
            <w:pPr>
              <w:pStyle w:val="3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卫生用纸制品</w:t>
            </w:r>
          </w:p>
        </w:tc>
        <w:tc>
          <w:tcPr>
            <w:tcW w:w="292" w:type="pct"/>
            <w:vAlign w:val="center"/>
          </w:tcPr>
          <w:p w14:paraId="5B239B3B">
            <w:pPr>
              <w:pStyle w:val="3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A05</w:t>
            </w:r>
          </w:p>
        </w:tc>
        <w:tc>
          <w:tcPr>
            <w:tcW w:w="297" w:type="pct"/>
            <w:vAlign w:val="center"/>
          </w:tcPr>
          <w:p w14:paraId="67944A84">
            <w:pPr>
              <w:pStyle w:val="37"/>
              <w:rPr>
                <w:rFonts w:hint="eastAsia" w:eastAsia="方正书宋_GBK"/>
                <w:lang w:val="en-US" w:eastAsia="zh-CN"/>
              </w:rPr>
            </w:pPr>
            <w:r>
              <w:rPr>
                <w:rFonts w:hint="eastAsia"/>
                <w:lang w:val="en-US" w:eastAsia="zh-CN"/>
              </w:rPr>
              <w:t>批</w:t>
            </w:r>
          </w:p>
        </w:tc>
        <w:tc>
          <w:tcPr>
            <w:tcW w:w="340" w:type="pct"/>
            <w:vAlign w:val="center"/>
          </w:tcPr>
          <w:p w14:paraId="67051B89">
            <w:pPr>
              <w:pStyle w:val="36"/>
              <w:rPr>
                <w:rFonts w:hint="default" w:eastAsia="方正书宋_GBK"/>
                <w:lang w:val="en-US" w:eastAsia="zh-CN"/>
              </w:rPr>
            </w:pPr>
            <w:r>
              <w:rPr>
                <w:rFonts w:hint="eastAsia"/>
                <w:lang w:val="en-US" w:eastAsia="zh-CN"/>
              </w:rPr>
              <w:t>10</w:t>
            </w:r>
          </w:p>
        </w:tc>
        <w:tc>
          <w:tcPr>
            <w:tcW w:w="295" w:type="pct"/>
            <w:vAlign w:val="center"/>
          </w:tcPr>
          <w:p w14:paraId="1817C246">
            <w:pPr>
              <w:pStyle w:val="36"/>
              <w:rPr>
                <w:rFonts w:hint="default" w:eastAsia="方正书宋_GBK"/>
                <w:lang w:val="en-US" w:eastAsia="zh-CN"/>
              </w:rPr>
            </w:pPr>
            <w:r>
              <w:rPr>
                <w:rFonts w:hint="eastAsia"/>
                <w:lang w:val="en-US" w:eastAsia="zh-CN"/>
              </w:rPr>
              <w:t>2.00</w:t>
            </w:r>
          </w:p>
        </w:tc>
        <w:tc>
          <w:tcPr>
            <w:tcW w:w="380" w:type="pct"/>
            <w:vAlign w:val="center"/>
          </w:tcPr>
          <w:p w14:paraId="4724D8FE">
            <w:pPr>
              <w:pStyle w:val="36"/>
              <w:rPr>
                <w:rFonts w:hint="default" w:eastAsia="方正书宋_GBK"/>
                <w:lang w:val="en-US" w:eastAsia="zh-CN"/>
              </w:rPr>
            </w:pPr>
            <w:r>
              <w:rPr>
                <w:rFonts w:hint="eastAsia"/>
                <w:lang w:val="en-US" w:eastAsia="zh-CN"/>
              </w:rPr>
              <w:t>20.00</w:t>
            </w:r>
          </w:p>
        </w:tc>
        <w:tc>
          <w:tcPr>
            <w:tcW w:w="324" w:type="pct"/>
            <w:vAlign w:val="center"/>
          </w:tcPr>
          <w:p w14:paraId="2926517E">
            <w:pPr>
              <w:pStyle w:val="36"/>
              <w:ind w:firstLine="0" w:firstLineChars="0"/>
              <w:rPr>
                <w:rFonts w:hint="default" w:eastAsia="方正书宋_GBK"/>
                <w:lang w:val="en-US" w:eastAsia="zh-CN"/>
              </w:rPr>
            </w:pPr>
            <w:r>
              <w:rPr>
                <w:rFonts w:hint="eastAsia"/>
                <w:lang w:val="en-US" w:eastAsia="zh-CN"/>
              </w:rPr>
              <w:t>20.00</w:t>
            </w:r>
          </w:p>
        </w:tc>
        <w:tc>
          <w:tcPr>
            <w:tcW w:w="239" w:type="pct"/>
            <w:vAlign w:val="center"/>
          </w:tcPr>
          <w:p w14:paraId="27EF2CE2">
            <w:pPr>
              <w:pStyle w:val="36"/>
            </w:pPr>
          </w:p>
        </w:tc>
        <w:tc>
          <w:tcPr>
            <w:tcW w:w="300" w:type="pct"/>
            <w:vAlign w:val="center"/>
          </w:tcPr>
          <w:p w14:paraId="44F3E777">
            <w:pPr>
              <w:pStyle w:val="36"/>
            </w:pPr>
          </w:p>
        </w:tc>
        <w:tc>
          <w:tcPr>
            <w:tcW w:w="261" w:type="pct"/>
            <w:vAlign w:val="center"/>
          </w:tcPr>
          <w:p w14:paraId="48CAAB50">
            <w:pPr>
              <w:pStyle w:val="36"/>
            </w:pPr>
          </w:p>
        </w:tc>
        <w:tc>
          <w:tcPr>
            <w:tcW w:w="277" w:type="pct"/>
            <w:vAlign w:val="center"/>
          </w:tcPr>
          <w:p w14:paraId="50E606CB">
            <w:pPr>
              <w:pStyle w:val="36"/>
            </w:pPr>
          </w:p>
        </w:tc>
        <w:tc>
          <w:tcPr>
            <w:tcW w:w="303" w:type="pct"/>
            <w:vAlign w:val="center"/>
          </w:tcPr>
          <w:p w14:paraId="6696E115">
            <w:pPr>
              <w:pStyle w:val="36"/>
            </w:pPr>
          </w:p>
        </w:tc>
        <w:tc>
          <w:tcPr>
            <w:tcW w:w="361" w:type="pct"/>
            <w:vAlign w:val="center"/>
          </w:tcPr>
          <w:p w14:paraId="3FDA955C">
            <w:pPr>
              <w:pStyle w:val="36"/>
            </w:pPr>
          </w:p>
        </w:tc>
        <w:tc>
          <w:tcPr>
            <w:tcW w:w="439" w:type="pct"/>
            <w:vAlign w:val="center"/>
          </w:tcPr>
          <w:p w14:paraId="5918506E">
            <w:pPr>
              <w:pStyle w:val="36"/>
              <w:ind w:firstLine="0" w:firstLineChars="0"/>
              <w:rPr>
                <w:rFonts w:hint="default" w:eastAsia="方正书宋_GBK"/>
                <w:lang w:val="en-US" w:eastAsia="zh-CN"/>
              </w:rPr>
            </w:pPr>
            <w:r>
              <w:rPr>
                <w:rFonts w:hint="eastAsia"/>
                <w:lang w:val="en-US" w:eastAsia="zh-CN"/>
              </w:rPr>
              <w:t>20.00</w:t>
            </w:r>
          </w:p>
        </w:tc>
      </w:tr>
      <w:tr w14:paraId="588BC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35A3C82E">
            <w:pPr>
              <w:pStyle w:val="35"/>
              <w:ind w:firstLine="0" w:firstLineChars="0"/>
            </w:pPr>
            <w:r>
              <w:t>公用类项目</w:t>
            </w:r>
          </w:p>
        </w:tc>
        <w:tc>
          <w:tcPr>
            <w:tcW w:w="271" w:type="pct"/>
            <w:vAlign w:val="center"/>
          </w:tcPr>
          <w:p w14:paraId="082DC502">
            <w:pPr>
              <w:pStyle w:val="36"/>
              <w:ind w:firstLine="0" w:firstLineChars="0"/>
            </w:pPr>
            <w:r>
              <w:rPr>
                <w:rFonts w:hint="eastAsia"/>
                <w:lang w:val="en-US" w:eastAsia="zh-CN"/>
              </w:rPr>
              <w:t>400.16</w:t>
            </w:r>
          </w:p>
        </w:tc>
        <w:tc>
          <w:tcPr>
            <w:tcW w:w="286" w:type="pct"/>
            <w:vAlign w:val="center"/>
          </w:tcPr>
          <w:p w14:paraId="13195699">
            <w:pPr>
              <w:pStyle w:val="35"/>
              <w:rPr>
                <w:rFonts w:hint="default" w:eastAsia="方正书宋_GBK"/>
                <w:lang w:val="en-US" w:eastAsia="zh-CN"/>
              </w:rPr>
            </w:pPr>
            <w:r>
              <w:rPr>
                <w:rFonts w:hint="eastAsia"/>
                <w:lang w:val="en-US" w:eastAsia="zh-CN"/>
              </w:rPr>
              <w:t>消毒杀菌用品</w:t>
            </w:r>
          </w:p>
        </w:tc>
        <w:tc>
          <w:tcPr>
            <w:tcW w:w="292" w:type="pct"/>
            <w:vAlign w:val="center"/>
          </w:tcPr>
          <w:p w14:paraId="61AF9A3E">
            <w:pPr>
              <w:pStyle w:val="35"/>
              <w:rPr>
                <w:rFonts w:hint="default" w:eastAsia="方正书宋_GBK"/>
                <w:lang w:val="en-US" w:eastAsia="zh-CN"/>
              </w:rPr>
            </w:pPr>
            <w:r>
              <w:rPr>
                <w:rFonts w:hint="eastAsia"/>
                <w:lang w:val="en-US" w:eastAsia="zh-CN"/>
              </w:rPr>
              <w:t>A05</w:t>
            </w:r>
          </w:p>
        </w:tc>
        <w:tc>
          <w:tcPr>
            <w:tcW w:w="297" w:type="pct"/>
            <w:vAlign w:val="center"/>
          </w:tcPr>
          <w:p w14:paraId="0398E27E">
            <w:pPr>
              <w:pStyle w:val="37"/>
              <w:rPr>
                <w:rFonts w:hint="eastAsia" w:eastAsia="方正书宋_GBK"/>
                <w:lang w:val="en-US" w:eastAsia="zh-CN"/>
              </w:rPr>
            </w:pPr>
            <w:r>
              <w:rPr>
                <w:rFonts w:hint="eastAsia"/>
                <w:lang w:val="en-US" w:eastAsia="zh-CN"/>
              </w:rPr>
              <w:t>批</w:t>
            </w:r>
          </w:p>
        </w:tc>
        <w:tc>
          <w:tcPr>
            <w:tcW w:w="340" w:type="pct"/>
            <w:vAlign w:val="center"/>
          </w:tcPr>
          <w:p w14:paraId="2688A8C7">
            <w:pPr>
              <w:pStyle w:val="36"/>
              <w:rPr>
                <w:rFonts w:hint="default" w:eastAsia="方正书宋_GBK"/>
                <w:lang w:val="en-US" w:eastAsia="zh-CN"/>
              </w:rPr>
            </w:pPr>
            <w:r>
              <w:rPr>
                <w:rFonts w:hint="eastAsia"/>
                <w:lang w:val="en-US" w:eastAsia="zh-CN"/>
              </w:rPr>
              <w:t>12</w:t>
            </w:r>
          </w:p>
        </w:tc>
        <w:tc>
          <w:tcPr>
            <w:tcW w:w="295" w:type="pct"/>
            <w:vAlign w:val="center"/>
          </w:tcPr>
          <w:p w14:paraId="44D1798C">
            <w:pPr>
              <w:pStyle w:val="36"/>
              <w:rPr>
                <w:rFonts w:hint="default" w:eastAsia="方正书宋_GBK"/>
                <w:lang w:val="en-US" w:eastAsia="zh-CN"/>
              </w:rPr>
            </w:pPr>
            <w:r>
              <w:rPr>
                <w:rFonts w:hint="eastAsia"/>
                <w:lang w:val="en-US" w:eastAsia="zh-CN"/>
              </w:rPr>
              <w:t>2.00</w:t>
            </w:r>
          </w:p>
        </w:tc>
        <w:tc>
          <w:tcPr>
            <w:tcW w:w="380" w:type="pct"/>
            <w:vAlign w:val="center"/>
          </w:tcPr>
          <w:p w14:paraId="42585F0C">
            <w:pPr>
              <w:pStyle w:val="36"/>
              <w:rPr>
                <w:rFonts w:hint="default" w:eastAsia="方正书宋_GBK"/>
                <w:lang w:val="en-US" w:eastAsia="zh-CN"/>
              </w:rPr>
            </w:pPr>
            <w:r>
              <w:rPr>
                <w:rFonts w:hint="eastAsia"/>
                <w:lang w:val="en-US" w:eastAsia="zh-CN"/>
              </w:rPr>
              <w:t>24.00</w:t>
            </w:r>
          </w:p>
        </w:tc>
        <w:tc>
          <w:tcPr>
            <w:tcW w:w="324" w:type="pct"/>
            <w:vAlign w:val="center"/>
          </w:tcPr>
          <w:p w14:paraId="1F473DB6">
            <w:pPr>
              <w:pStyle w:val="36"/>
              <w:ind w:firstLine="0" w:firstLineChars="0"/>
              <w:rPr>
                <w:rFonts w:hint="default" w:eastAsia="方正书宋_GBK"/>
                <w:lang w:val="en-US" w:eastAsia="zh-CN"/>
              </w:rPr>
            </w:pPr>
            <w:r>
              <w:rPr>
                <w:rFonts w:hint="eastAsia"/>
                <w:lang w:val="en-US" w:eastAsia="zh-CN"/>
              </w:rPr>
              <w:t>24.00</w:t>
            </w:r>
          </w:p>
        </w:tc>
        <w:tc>
          <w:tcPr>
            <w:tcW w:w="239" w:type="pct"/>
            <w:vAlign w:val="center"/>
          </w:tcPr>
          <w:p w14:paraId="42B8750C">
            <w:pPr>
              <w:pStyle w:val="36"/>
            </w:pPr>
          </w:p>
        </w:tc>
        <w:tc>
          <w:tcPr>
            <w:tcW w:w="300" w:type="pct"/>
            <w:vAlign w:val="center"/>
          </w:tcPr>
          <w:p w14:paraId="6F13227B">
            <w:pPr>
              <w:pStyle w:val="36"/>
            </w:pPr>
          </w:p>
        </w:tc>
        <w:tc>
          <w:tcPr>
            <w:tcW w:w="261" w:type="pct"/>
            <w:vAlign w:val="center"/>
          </w:tcPr>
          <w:p w14:paraId="4790AC5F">
            <w:pPr>
              <w:pStyle w:val="36"/>
            </w:pPr>
          </w:p>
        </w:tc>
        <w:tc>
          <w:tcPr>
            <w:tcW w:w="277" w:type="pct"/>
            <w:vAlign w:val="center"/>
          </w:tcPr>
          <w:p w14:paraId="1956CCF5">
            <w:pPr>
              <w:pStyle w:val="36"/>
            </w:pPr>
          </w:p>
        </w:tc>
        <w:tc>
          <w:tcPr>
            <w:tcW w:w="303" w:type="pct"/>
            <w:vAlign w:val="center"/>
          </w:tcPr>
          <w:p w14:paraId="3C24354F">
            <w:pPr>
              <w:pStyle w:val="36"/>
            </w:pPr>
          </w:p>
        </w:tc>
        <w:tc>
          <w:tcPr>
            <w:tcW w:w="361" w:type="pct"/>
            <w:vAlign w:val="center"/>
          </w:tcPr>
          <w:p w14:paraId="692D987D">
            <w:pPr>
              <w:pStyle w:val="36"/>
            </w:pPr>
          </w:p>
        </w:tc>
        <w:tc>
          <w:tcPr>
            <w:tcW w:w="439" w:type="pct"/>
            <w:vAlign w:val="center"/>
          </w:tcPr>
          <w:p w14:paraId="38CDE28A">
            <w:pPr>
              <w:pStyle w:val="36"/>
              <w:ind w:firstLine="0" w:firstLineChars="0"/>
              <w:rPr>
                <w:rFonts w:hint="default" w:eastAsia="方正书宋_GBK"/>
                <w:lang w:val="en-US" w:eastAsia="zh-CN"/>
              </w:rPr>
            </w:pPr>
            <w:r>
              <w:rPr>
                <w:rFonts w:hint="eastAsia"/>
                <w:lang w:val="en-US" w:eastAsia="zh-CN"/>
              </w:rPr>
              <w:t>24.00</w:t>
            </w:r>
          </w:p>
        </w:tc>
      </w:tr>
      <w:tr w14:paraId="4F06D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6811357F">
            <w:pPr>
              <w:pStyle w:val="35"/>
              <w:ind w:firstLine="0" w:firstLineChars="0"/>
            </w:pPr>
            <w:r>
              <w:t>公用类项目</w:t>
            </w:r>
          </w:p>
        </w:tc>
        <w:tc>
          <w:tcPr>
            <w:tcW w:w="271" w:type="pct"/>
            <w:vAlign w:val="center"/>
          </w:tcPr>
          <w:p w14:paraId="661DAFD0">
            <w:pPr>
              <w:pStyle w:val="36"/>
              <w:ind w:firstLine="0" w:firstLineChars="0"/>
            </w:pPr>
            <w:r>
              <w:rPr>
                <w:rFonts w:hint="eastAsia"/>
                <w:lang w:val="en-US" w:eastAsia="zh-CN"/>
              </w:rPr>
              <w:t>400.16</w:t>
            </w:r>
          </w:p>
        </w:tc>
        <w:tc>
          <w:tcPr>
            <w:tcW w:w="286" w:type="pct"/>
            <w:vAlign w:val="center"/>
          </w:tcPr>
          <w:p w14:paraId="38E2B9D8">
            <w:pPr>
              <w:pStyle w:val="35"/>
              <w:rPr>
                <w:rFonts w:hint="default" w:eastAsia="方正书宋_GBK"/>
                <w:lang w:val="en-US" w:eastAsia="zh-CN"/>
              </w:rPr>
            </w:pPr>
            <w:r>
              <w:rPr>
                <w:rFonts w:hint="eastAsia"/>
                <w:lang w:val="en-US" w:eastAsia="zh-CN"/>
              </w:rPr>
              <w:t>其他清洁用品</w:t>
            </w:r>
          </w:p>
        </w:tc>
        <w:tc>
          <w:tcPr>
            <w:tcW w:w="292" w:type="pct"/>
            <w:vAlign w:val="center"/>
          </w:tcPr>
          <w:p w14:paraId="0F7F3101">
            <w:pPr>
              <w:pStyle w:val="35"/>
              <w:rPr>
                <w:rFonts w:hint="default" w:eastAsia="方正书宋_GBK"/>
                <w:lang w:val="en-US" w:eastAsia="zh-CN"/>
              </w:rPr>
            </w:pPr>
            <w:r>
              <w:rPr>
                <w:rFonts w:hint="eastAsia"/>
                <w:lang w:val="en-US" w:eastAsia="zh-CN"/>
              </w:rPr>
              <w:t>A05</w:t>
            </w:r>
          </w:p>
        </w:tc>
        <w:tc>
          <w:tcPr>
            <w:tcW w:w="297" w:type="pct"/>
            <w:vAlign w:val="center"/>
          </w:tcPr>
          <w:p w14:paraId="2E1B2AB9">
            <w:pPr>
              <w:pStyle w:val="37"/>
              <w:rPr>
                <w:rFonts w:hint="eastAsia" w:eastAsia="方正书宋_GBK"/>
                <w:lang w:val="en-US" w:eastAsia="zh-CN"/>
              </w:rPr>
            </w:pPr>
            <w:r>
              <w:rPr>
                <w:rFonts w:hint="eastAsia"/>
                <w:lang w:val="en-US" w:eastAsia="zh-CN"/>
              </w:rPr>
              <w:t>批</w:t>
            </w:r>
          </w:p>
        </w:tc>
        <w:tc>
          <w:tcPr>
            <w:tcW w:w="340" w:type="pct"/>
            <w:vAlign w:val="center"/>
          </w:tcPr>
          <w:p w14:paraId="158598F9">
            <w:pPr>
              <w:pStyle w:val="36"/>
              <w:rPr>
                <w:rFonts w:hint="default" w:eastAsia="方正书宋_GBK"/>
                <w:lang w:val="en-US" w:eastAsia="zh-CN"/>
              </w:rPr>
            </w:pPr>
            <w:r>
              <w:rPr>
                <w:rFonts w:hint="eastAsia"/>
                <w:lang w:val="en-US" w:eastAsia="zh-CN"/>
              </w:rPr>
              <w:t>20</w:t>
            </w:r>
          </w:p>
        </w:tc>
        <w:tc>
          <w:tcPr>
            <w:tcW w:w="295" w:type="pct"/>
            <w:vAlign w:val="center"/>
          </w:tcPr>
          <w:p w14:paraId="277171DA">
            <w:pPr>
              <w:pStyle w:val="36"/>
              <w:rPr>
                <w:rFonts w:hint="default" w:eastAsia="方正书宋_GBK"/>
                <w:lang w:val="en-US" w:eastAsia="zh-CN"/>
              </w:rPr>
            </w:pPr>
            <w:r>
              <w:rPr>
                <w:rFonts w:hint="eastAsia"/>
                <w:lang w:val="en-US" w:eastAsia="zh-CN"/>
              </w:rPr>
              <w:t>1.50</w:t>
            </w:r>
          </w:p>
        </w:tc>
        <w:tc>
          <w:tcPr>
            <w:tcW w:w="380" w:type="pct"/>
            <w:vAlign w:val="center"/>
          </w:tcPr>
          <w:p w14:paraId="70AB0E7E">
            <w:pPr>
              <w:pStyle w:val="36"/>
              <w:rPr>
                <w:rFonts w:hint="default" w:eastAsia="方正书宋_GBK"/>
                <w:lang w:val="en-US" w:eastAsia="zh-CN"/>
              </w:rPr>
            </w:pPr>
            <w:r>
              <w:rPr>
                <w:rFonts w:hint="eastAsia"/>
                <w:lang w:val="en-US" w:eastAsia="zh-CN"/>
              </w:rPr>
              <w:t>30.00</w:t>
            </w:r>
          </w:p>
        </w:tc>
        <w:tc>
          <w:tcPr>
            <w:tcW w:w="324" w:type="pct"/>
            <w:vAlign w:val="center"/>
          </w:tcPr>
          <w:p w14:paraId="5D0AF8EC">
            <w:pPr>
              <w:pStyle w:val="36"/>
              <w:ind w:firstLine="0" w:firstLineChars="0"/>
              <w:rPr>
                <w:rFonts w:hint="default" w:eastAsia="方正书宋_GBK"/>
                <w:lang w:val="en-US" w:eastAsia="zh-CN"/>
              </w:rPr>
            </w:pPr>
            <w:r>
              <w:rPr>
                <w:rFonts w:hint="eastAsia"/>
                <w:lang w:val="en-US" w:eastAsia="zh-CN"/>
              </w:rPr>
              <w:t>30.00</w:t>
            </w:r>
          </w:p>
        </w:tc>
        <w:tc>
          <w:tcPr>
            <w:tcW w:w="239" w:type="pct"/>
            <w:vAlign w:val="center"/>
          </w:tcPr>
          <w:p w14:paraId="68F70820">
            <w:pPr>
              <w:pStyle w:val="36"/>
            </w:pPr>
          </w:p>
        </w:tc>
        <w:tc>
          <w:tcPr>
            <w:tcW w:w="300" w:type="pct"/>
            <w:vAlign w:val="center"/>
          </w:tcPr>
          <w:p w14:paraId="2CB4A190">
            <w:pPr>
              <w:pStyle w:val="36"/>
            </w:pPr>
          </w:p>
        </w:tc>
        <w:tc>
          <w:tcPr>
            <w:tcW w:w="261" w:type="pct"/>
            <w:vAlign w:val="center"/>
          </w:tcPr>
          <w:p w14:paraId="09A2D37E">
            <w:pPr>
              <w:pStyle w:val="36"/>
            </w:pPr>
          </w:p>
        </w:tc>
        <w:tc>
          <w:tcPr>
            <w:tcW w:w="277" w:type="pct"/>
            <w:vAlign w:val="center"/>
          </w:tcPr>
          <w:p w14:paraId="39557815">
            <w:pPr>
              <w:pStyle w:val="36"/>
            </w:pPr>
          </w:p>
        </w:tc>
        <w:tc>
          <w:tcPr>
            <w:tcW w:w="303" w:type="pct"/>
            <w:vAlign w:val="center"/>
          </w:tcPr>
          <w:p w14:paraId="56EA6A4E">
            <w:pPr>
              <w:pStyle w:val="36"/>
            </w:pPr>
          </w:p>
        </w:tc>
        <w:tc>
          <w:tcPr>
            <w:tcW w:w="361" w:type="pct"/>
            <w:vAlign w:val="center"/>
          </w:tcPr>
          <w:p w14:paraId="400751B7">
            <w:pPr>
              <w:pStyle w:val="36"/>
            </w:pPr>
          </w:p>
        </w:tc>
        <w:tc>
          <w:tcPr>
            <w:tcW w:w="439" w:type="pct"/>
            <w:vAlign w:val="center"/>
          </w:tcPr>
          <w:p w14:paraId="7A0EDB80">
            <w:pPr>
              <w:pStyle w:val="36"/>
              <w:ind w:firstLine="0" w:firstLineChars="0"/>
              <w:rPr>
                <w:rFonts w:hint="default" w:eastAsia="方正书宋_GBK"/>
                <w:lang w:val="en-US" w:eastAsia="zh-CN"/>
              </w:rPr>
            </w:pPr>
            <w:r>
              <w:rPr>
                <w:rFonts w:hint="eastAsia"/>
                <w:lang w:val="en-US" w:eastAsia="zh-CN"/>
              </w:rPr>
              <w:t>30.00</w:t>
            </w:r>
          </w:p>
        </w:tc>
      </w:tr>
      <w:tr w14:paraId="17C9C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48E3FEC8">
            <w:pPr>
              <w:pStyle w:val="35"/>
              <w:ind w:firstLine="0" w:firstLineChars="0"/>
            </w:pPr>
            <w:r>
              <w:t>公用类项目</w:t>
            </w:r>
          </w:p>
        </w:tc>
        <w:tc>
          <w:tcPr>
            <w:tcW w:w="271" w:type="pct"/>
            <w:vAlign w:val="center"/>
          </w:tcPr>
          <w:p w14:paraId="39F83819">
            <w:pPr>
              <w:pStyle w:val="36"/>
              <w:ind w:firstLine="0" w:firstLineChars="0"/>
            </w:pPr>
            <w:r>
              <w:rPr>
                <w:rFonts w:hint="eastAsia"/>
                <w:lang w:val="en-US" w:eastAsia="zh-CN"/>
              </w:rPr>
              <w:t>400.16</w:t>
            </w:r>
          </w:p>
        </w:tc>
        <w:tc>
          <w:tcPr>
            <w:tcW w:w="286" w:type="pct"/>
            <w:vAlign w:val="center"/>
          </w:tcPr>
          <w:p w14:paraId="3EA2B0A3">
            <w:pPr>
              <w:pStyle w:val="35"/>
              <w:rPr>
                <w:rFonts w:hint="default" w:eastAsia="方正书宋_GBK"/>
                <w:lang w:val="en-US" w:eastAsia="zh-CN"/>
              </w:rPr>
            </w:pPr>
            <w:r>
              <w:rPr>
                <w:rFonts w:hint="eastAsia"/>
                <w:lang w:val="en-US" w:eastAsia="zh-CN"/>
              </w:rPr>
              <w:t>C23</w:t>
            </w:r>
          </w:p>
        </w:tc>
        <w:tc>
          <w:tcPr>
            <w:tcW w:w="292" w:type="pct"/>
            <w:vAlign w:val="center"/>
          </w:tcPr>
          <w:p w14:paraId="44892999">
            <w:pPr>
              <w:pStyle w:val="35"/>
              <w:rPr>
                <w:rFonts w:hint="default" w:eastAsia="方正书宋_GBK"/>
                <w:lang w:val="en-US" w:eastAsia="zh-CN"/>
              </w:rPr>
            </w:pPr>
            <w:r>
              <w:rPr>
                <w:rFonts w:hint="eastAsia"/>
                <w:lang w:val="en-US" w:eastAsia="zh-CN"/>
              </w:rPr>
              <w:t>广告宣传服务</w:t>
            </w:r>
          </w:p>
        </w:tc>
        <w:tc>
          <w:tcPr>
            <w:tcW w:w="297" w:type="pct"/>
            <w:vAlign w:val="center"/>
          </w:tcPr>
          <w:p w14:paraId="54BB628A">
            <w:pPr>
              <w:pStyle w:val="37"/>
              <w:rPr>
                <w:rFonts w:hint="eastAsia" w:eastAsia="方正书宋_GBK"/>
                <w:lang w:val="en-US" w:eastAsia="zh-CN"/>
              </w:rPr>
            </w:pPr>
            <w:r>
              <w:rPr>
                <w:rFonts w:hint="eastAsia"/>
                <w:lang w:val="en-US" w:eastAsia="zh-CN"/>
              </w:rPr>
              <w:t>批</w:t>
            </w:r>
          </w:p>
        </w:tc>
        <w:tc>
          <w:tcPr>
            <w:tcW w:w="340" w:type="pct"/>
            <w:vAlign w:val="center"/>
          </w:tcPr>
          <w:p w14:paraId="6F518E7A">
            <w:pPr>
              <w:pStyle w:val="36"/>
              <w:rPr>
                <w:rFonts w:hint="eastAsia" w:eastAsia="方正书宋_GBK"/>
                <w:lang w:val="en-US" w:eastAsia="zh-CN"/>
              </w:rPr>
            </w:pPr>
            <w:r>
              <w:rPr>
                <w:rFonts w:hint="eastAsia"/>
                <w:lang w:val="en-US" w:eastAsia="zh-CN"/>
              </w:rPr>
              <w:t>3</w:t>
            </w:r>
          </w:p>
        </w:tc>
        <w:tc>
          <w:tcPr>
            <w:tcW w:w="295" w:type="pct"/>
            <w:vAlign w:val="center"/>
          </w:tcPr>
          <w:p w14:paraId="0B998A23">
            <w:pPr>
              <w:pStyle w:val="36"/>
              <w:rPr>
                <w:rFonts w:hint="default" w:eastAsia="方正书宋_GBK"/>
                <w:lang w:val="en-US" w:eastAsia="zh-CN"/>
              </w:rPr>
            </w:pPr>
            <w:r>
              <w:rPr>
                <w:rFonts w:hint="eastAsia"/>
                <w:lang w:val="en-US" w:eastAsia="zh-CN"/>
              </w:rPr>
              <w:t>1.00</w:t>
            </w:r>
          </w:p>
        </w:tc>
        <w:tc>
          <w:tcPr>
            <w:tcW w:w="380" w:type="pct"/>
            <w:vAlign w:val="center"/>
          </w:tcPr>
          <w:p w14:paraId="236532E4">
            <w:pPr>
              <w:pStyle w:val="36"/>
              <w:rPr>
                <w:rFonts w:hint="default" w:eastAsia="方正书宋_GBK"/>
                <w:lang w:val="en-US" w:eastAsia="zh-CN"/>
              </w:rPr>
            </w:pPr>
            <w:r>
              <w:rPr>
                <w:rFonts w:hint="eastAsia"/>
                <w:lang w:val="en-US" w:eastAsia="zh-CN"/>
              </w:rPr>
              <w:t>3.00</w:t>
            </w:r>
          </w:p>
        </w:tc>
        <w:tc>
          <w:tcPr>
            <w:tcW w:w="324" w:type="pct"/>
            <w:vAlign w:val="center"/>
          </w:tcPr>
          <w:p w14:paraId="53783092">
            <w:pPr>
              <w:pStyle w:val="36"/>
              <w:ind w:firstLine="0" w:firstLineChars="0"/>
              <w:rPr>
                <w:rFonts w:hint="eastAsia" w:eastAsia="方正书宋_GBK"/>
                <w:lang w:val="en-US" w:eastAsia="zh-CN"/>
              </w:rPr>
            </w:pPr>
            <w:r>
              <w:rPr>
                <w:rFonts w:hint="eastAsia"/>
                <w:lang w:val="en-US" w:eastAsia="zh-CN"/>
              </w:rPr>
              <w:t>3.00</w:t>
            </w:r>
          </w:p>
        </w:tc>
        <w:tc>
          <w:tcPr>
            <w:tcW w:w="239" w:type="pct"/>
            <w:vAlign w:val="center"/>
          </w:tcPr>
          <w:p w14:paraId="30A9DEFE">
            <w:pPr>
              <w:pStyle w:val="36"/>
            </w:pPr>
          </w:p>
        </w:tc>
        <w:tc>
          <w:tcPr>
            <w:tcW w:w="300" w:type="pct"/>
            <w:vAlign w:val="center"/>
          </w:tcPr>
          <w:p w14:paraId="758162A8">
            <w:pPr>
              <w:pStyle w:val="36"/>
            </w:pPr>
          </w:p>
        </w:tc>
        <w:tc>
          <w:tcPr>
            <w:tcW w:w="261" w:type="pct"/>
            <w:vAlign w:val="center"/>
          </w:tcPr>
          <w:p w14:paraId="3009AE8D">
            <w:pPr>
              <w:pStyle w:val="36"/>
            </w:pPr>
          </w:p>
        </w:tc>
        <w:tc>
          <w:tcPr>
            <w:tcW w:w="277" w:type="pct"/>
            <w:vAlign w:val="center"/>
          </w:tcPr>
          <w:p w14:paraId="033D7C73">
            <w:pPr>
              <w:pStyle w:val="36"/>
            </w:pPr>
          </w:p>
        </w:tc>
        <w:tc>
          <w:tcPr>
            <w:tcW w:w="303" w:type="pct"/>
            <w:vAlign w:val="center"/>
          </w:tcPr>
          <w:p w14:paraId="18BD0F0E">
            <w:pPr>
              <w:pStyle w:val="36"/>
            </w:pPr>
          </w:p>
        </w:tc>
        <w:tc>
          <w:tcPr>
            <w:tcW w:w="361" w:type="pct"/>
            <w:vAlign w:val="center"/>
          </w:tcPr>
          <w:p w14:paraId="7E22E20E">
            <w:pPr>
              <w:pStyle w:val="36"/>
            </w:pPr>
          </w:p>
        </w:tc>
        <w:tc>
          <w:tcPr>
            <w:tcW w:w="439" w:type="pct"/>
            <w:vAlign w:val="center"/>
          </w:tcPr>
          <w:p w14:paraId="3F04D92D">
            <w:pPr>
              <w:pStyle w:val="36"/>
              <w:ind w:firstLine="0" w:firstLineChars="0"/>
              <w:rPr>
                <w:rFonts w:hint="eastAsia" w:eastAsia="方正书宋_GBK"/>
                <w:lang w:val="en-US" w:eastAsia="zh-CN"/>
              </w:rPr>
            </w:pPr>
            <w:r>
              <w:rPr>
                <w:rFonts w:hint="eastAsia"/>
                <w:lang w:val="en-US" w:eastAsia="zh-CN"/>
              </w:rPr>
              <w:t>3.00</w:t>
            </w:r>
          </w:p>
        </w:tc>
      </w:tr>
      <w:tr w14:paraId="72006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40AD9BF0">
            <w:pPr>
              <w:pStyle w:val="35"/>
              <w:ind w:firstLine="0" w:firstLineChars="0"/>
            </w:pPr>
            <w:r>
              <w:t>公用类项目</w:t>
            </w:r>
          </w:p>
        </w:tc>
        <w:tc>
          <w:tcPr>
            <w:tcW w:w="271" w:type="pct"/>
            <w:vAlign w:val="center"/>
          </w:tcPr>
          <w:p w14:paraId="20D858B4">
            <w:pPr>
              <w:pStyle w:val="36"/>
              <w:ind w:firstLine="0" w:firstLineChars="0"/>
            </w:pPr>
            <w:r>
              <w:rPr>
                <w:rFonts w:hint="eastAsia"/>
                <w:lang w:val="en-US" w:eastAsia="zh-CN"/>
              </w:rPr>
              <w:t>400.16</w:t>
            </w:r>
          </w:p>
        </w:tc>
        <w:tc>
          <w:tcPr>
            <w:tcW w:w="286" w:type="pct"/>
            <w:vAlign w:val="center"/>
          </w:tcPr>
          <w:p w14:paraId="2C6E3700">
            <w:pPr>
              <w:pStyle w:val="35"/>
              <w:rPr>
                <w:rFonts w:hint="default" w:eastAsia="方正书宋_GBK"/>
                <w:lang w:val="en-US" w:eastAsia="zh-CN"/>
              </w:rPr>
            </w:pPr>
            <w:r>
              <w:rPr>
                <w:rFonts w:hint="eastAsia"/>
                <w:lang w:val="en-US" w:eastAsia="zh-CN"/>
              </w:rPr>
              <w:t>C99</w:t>
            </w:r>
          </w:p>
        </w:tc>
        <w:tc>
          <w:tcPr>
            <w:tcW w:w="292" w:type="pct"/>
            <w:vAlign w:val="center"/>
          </w:tcPr>
          <w:p w14:paraId="2C50BD50">
            <w:pPr>
              <w:pStyle w:val="35"/>
              <w:rPr>
                <w:rFonts w:hint="default" w:eastAsia="方正书宋_GBK"/>
                <w:lang w:val="en-US" w:eastAsia="zh-CN"/>
              </w:rPr>
            </w:pPr>
            <w:r>
              <w:rPr>
                <w:rFonts w:hint="eastAsia"/>
                <w:lang w:val="en-US" w:eastAsia="zh-CN"/>
              </w:rPr>
              <w:t>其他服务</w:t>
            </w:r>
          </w:p>
        </w:tc>
        <w:tc>
          <w:tcPr>
            <w:tcW w:w="297" w:type="pct"/>
            <w:vAlign w:val="center"/>
          </w:tcPr>
          <w:p w14:paraId="43801DFE">
            <w:pPr>
              <w:pStyle w:val="37"/>
              <w:rPr>
                <w:rFonts w:hint="eastAsia" w:eastAsia="方正书宋_GBK"/>
                <w:lang w:val="en-US" w:eastAsia="zh-CN"/>
              </w:rPr>
            </w:pPr>
            <w:r>
              <w:rPr>
                <w:rFonts w:hint="eastAsia"/>
                <w:lang w:val="en-US" w:eastAsia="zh-CN"/>
              </w:rPr>
              <w:t>批</w:t>
            </w:r>
          </w:p>
        </w:tc>
        <w:tc>
          <w:tcPr>
            <w:tcW w:w="340" w:type="pct"/>
            <w:vAlign w:val="center"/>
          </w:tcPr>
          <w:p w14:paraId="5DEAFFFF">
            <w:pPr>
              <w:pStyle w:val="36"/>
              <w:rPr>
                <w:rFonts w:hint="eastAsia" w:eastAsia="方正书宋_GBK"/>
                <w:lang w:val="en-US" w:eastAsia="zh-CN"/>
              </w:rPr>
            </w:pPr>
            <w:r>
              <w:rPr>
                <w:rFonts w:hint="eastAsia"/>
                <w:lang w:val="en-US" w:eastAsia="zh-CN"/>
              </w:rPr>
              <w:t>7</w:t>
            </w:r>
          </w:p>
        </w:tc>
        <w:tc>
          <w:tcPr>
            <w:tcW w:w="295" w:type="pct"/>
            <w:vAlign w:val="center"/>
          </w:tcPr>
          <w:p w14:paraId="573E5339">
            <w:pPr>
              <w:pStyle w:val="36"/>
              <w:rPr>
                <w:rFonts w:hint="default" w:eastAsia="方正书宋_GBK"/>
                <w:lang w:val="en-US" w:eastAsia="zh-CN"/>
              </w:rPr>
            </w:pPr>
            <w:r>
              <w:rPr>
                <w:rFonts w:hint="eastAsia"/>
                <w:lang w:val="en-US" w:eastAsia="zh-CN"/>
              </w:rPr>
              <w:t>4.00</w:t>
            </w:r>
          </w:p>
        </w:tc>
        <w:tc>
          <w:tcPr>
            <w:tcW w:w="380" w:type="pct"/>
            <w:vAlign w:val="center"/>
          </w:tcPr>
          <w:p w14:paraId="2A109CD3">
            <w:pPr>
              <w:pStyle w:val="36"/>
              <w:rPr>
                <w:rFonts w:hint="default" w:eastAsia="方正书宋_GBK"/>
                <w:lang w:val="en-US" w:eastAsia="zh-CN"/>
              </w:rPr>
            </w:pPr>
            <w:r>
              <w:rPr>
                <w:rFonts w:hint="eastAsia"/>
                <w:lang w:val="en-US" w:eastAsia="zh-CN"/>
              </w:rPr>
              <w:t>28.00</w:t>
            </w:r>
          </w:p>
        </w:tc>
        <w:tc>
          <w:tcPr>
            <w:tcW w:w="324" w:type="pct"/>
            <w:vAlign w:val="center"/>
          </w:tcPr>
          <w:p w14:paraId="60CFC5AF">
            <w:pPr>
              <w:pStyle w:val="36"/>
              <w:ind w:firstLine="0" w:firstLineChars="0"/>
              <w:rPr>
                <w:rFonts w:hint="default" w:eastAsia="方正书宋_GBK"/>
                <w:lang w:val="en-US" w:eastAsia="zh-CN"/>
              </w:rPr>
            </w:pPr>
            <w:r>
              <w:rPr>
                <w:rFonts w:hint="eastAsia"/>
                <w:lang w:val="en-US" w:eastAsia="zh-CN"/>
              </w:rPr>
              <w:t>28.00</w:t>
            </w:r>
          </w:p>
        </w:tc>
        <w:tc>
          <w:tcPr>
            <w:tcW w:w="239" w:type="pct"/>
            <w:vAlign w:val="center"/>
          </w:tcPr>
          <w:p w14:paraId="2D8C7323">
            <w:pPr>
              <w:pStyle w:val="36"/>
            </w:pPr>
          </w:p>
        </w:tc>
        <w:tc>
          <w:tcPr>
            <w:tcW w:w="300" w:type="pct"/>
            <w:vAlign w:val="center"/>
          </w:tcPr>
          <w:p w14:paraId="10581D8F">
            <w:pPr>
              <w:pStyle w:val="36"/>
            </w:pPr>
          </w:p>
        </w:tc>
        <w:tc>
          <w:tcPr>
            <w:tcW w:w="261" w:type="pct"/>
            <w:vAlign w:val="center"/>
          </w:tcPr>
          <w:p w14:paraId="477ADB9D">
            <w:pPr>
              <w:pStyle w:val="36"/>
            </w:pPr>
          </w:p>
        </w:tc>
        <w:tc>
          <w:tcPr>
            <w:tcW w:w="277" w:type="pct"/>
            <w:vAlign w:val="center"/>
          </w:tcPr>
          <w:p w14:paraId="3060FE25">
            <w:pPr>
              <w:pStyle w:val="36"/>
            </w:pPr>
          </w:p>
        </w:tc>
        <w:tc>
          <w:tcPr>
            <w:tcW w:w="303" w:type="pct"/>
            <w:vAlign w:val="center"/>
          </w:tcPr>
          <w:p w14:paraId="70BB6A76">
            <w:pPr>
              <w:pStyle w:val="36"/>
            </w:pPr>
          </w:p>
        </w:tc>
        <w:tc>
          <w:tcPr>
            <w:tcW w:w="361" w:type="pct"/>
            <w:vAlign w:val="center"/>
          </w:tcPr>
          <w:p w14:paraId="60E9FC3D">
            <w:pPr>
              <w:pStyle w:val="36"/>
            </w:pPr>
          </w:p>
        </w:tc>
        <w:tc>
          <w:tcPr>
            <w:tcW w:w="439" w:type="pct"/>
            <w:vAlign w:val="center"/>
          </w:tcPr>
          <w:p w14:paraId="5A50CC17">
            <w:pPr>
              <w:pStyle w:val="36"/>
              <w:ind w:firstLine="0" w:firstLineChars="0"/>
              <w:rPr>
                <w:rFonts w:hint="default" w:eastAsia="方正书宋_GBK"/>
                <w:lang w:val="en-US" w:eastAsia="zh-CN"/>
              </w:rPr>
            </w:pPr>
            <w:r>
              <w:rPr>
                <w:rFonts w:hint="eastAsia"/>
                <w:lang w:val="en-US" w:eastAsia="zh-CN"/>
              </w:rPr>
              <w:t>28.00</w:t>
            </w:r>
          </w:p>
        </w:tc>
      </w:tr>
      <w:tr w14:paraId="48083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5EA49B88">
            <w:pPr>
              <w:pStyle w:val="35"/>
              <w:ind w:firstLine="0" w:firstLineChars="0"/>
            </w:pPr>
            <w:r>
              <w:t>公用类项目</w:t>
            </w:r>
          </w:p>
        </w:tc>
        <w:tc>
          <w:tcPr>
            <w:tcW w:w="271" w:type="pct"/>
            <w:vAlign w:val="center"/>
          </w:tcPr>
          <w:p w14:paraId="35C7FF18">
            <w:pPr>
              <w:pStyle w:val="36"/>
              <w:ind w:firstLine="0" w:firstLineChars="0"/>
            </w:pPr>
            <w:r>
              <w:rPr>
                <w:rFonts w:hint="eastAsia"/>
                <w:lang w:val="en-US" w:eastAsia="zh-CN"/>
              </w:rPr>
              <w:t>400.16</w:t>
            </w:r>
          </w:p>
        </w:tc>
        <w:tc>
          <w:tcPr>
            <w:tcW w:w="286" w:type="pct"/>
            <w:vAlign w:val="center"/>
          </w:tcPr>
          <w:p w14:paraId="1CADF688">
            <w:pPr>
              <w:pStyle w:val="35"/>
              <w:ind w:firstLine="0" w:firstLineChars="0"/>
              <w:rPr>
                <w:rFonts w:hint="default"/>
                <w:lang w:val="en-US" w:eastAsia="zh-CN"/>
              </w:rPr>
            </w:pPr>
            <w:r>
              <w:rPr>
                <w:rFonts w:hint="eastAsia"/>
                <w:lang w:val="en-US" w:eastAsia="zh-CN"/>
              </w:rPr>
              <w:t>C23</w:t>
            </w:r>
          </w:p>
        </w:tc>
        <w:tc>
          <w:tcPr>
            <w:tcW w:w="292" w:type="pct"/>
            <w:vAlign w:val="center"/>
          </w:tcPr>
          <w:p w14:paraId="37CDEE96">
            <w:pPr>
              <w:pStyle w:val="35"/>
              <w:ind w:firstLine="0" w:firstLineChars="0"/>
              <w:rPr>
                <w:rFonts w:hint="default"/>
                <w:lang w:val="en-US"/>
              </w:rPr>
            </w:pPr>
            <w:r>
              <w:rPr>
                <w:rFonts w:hint="eastAsia"/>
                <w:lang w:val="en-US" w:eastAsia="zh-CN"/>
              </w:rPr>
              <w:t>维修和保养</w:t>
            </w:r>
          </w:p>
        </w:tc>
        <w:tc>
          <w:tcPr>
            <w:tcW w:w="297" w:type="pct"/>
            <w:vAlign w:val="center"/>
          </w:tcPr>
          <w:p w14:paraId="4F5A6252">
            <w:pPr>
              <w:pStyle w:val="37"/>
              <w:ind w:firstLine="0" w:firstLineChars="0"/>
            </w:pPr>
            <w:r>
              <w:rPr>
                <w:rFonts w:hint="eastAsia"/>
                <w:lang w:val="en-US" w:eastAsia="zh-CN"/>
              </w:rPr>
              <w:t>批</w:t>
            </w:r>
          </w:p>
        </w:tc>
        <w:tc>
          <w:tcPr>
            <w:tcW w:w="340" w:type="pct"/>
            <w:vAlign w:val="center"/>
          </w:tcPr>
          <w:p w14:paraId="28919A4B">
            <w:pPr>
              <w:pStyle w:val="36"/>
              <w:ind w:firstLine="0" w:firstLineChars="0"/>
              <w:rPr>
                <w:rFonts w:hint="default" w:eastAsia="方正书宋_GBK"/>
                <w:lang w:val="en-US" w:eastAsia="zh-CN"/>
              </w:rPr>
            </w:pPr>
            <w:r>
              <w:rPr>
                <w:rFonts w:hint="eastAsia"/>
                <w:lang w:val="en-US" w:eastAsia="zh-CN"/>
              </w:rPr>
              <w:t>10</w:t>
            </w:r>
          </w:p>
        </w:tc>
        <w:tc>
          <w:tcPr>
            <w:tcW w:w="295" w:type="pct"/>
            <w:vAlign w:val="center"/>
          </w:tcPr>
          <w:p w14:paraId="270E5C0E">
            <w:pPr>
              <w:pStyle w:val="36"/>
              <w:ind w:firstLine="0" w:firstLineChars="0"/>
              <w:rPr>
                <w:rFonts w:hint="default"/>
                <w:lang w:val="en-US" w:eastAsia="zh-CN"/>
              </w:rPr>
            </w:pPr>
            <w:r>
              <w:rPr>
                <w:rFonts w:hint="eastAsia"/>
                <w:lang w:val="en-US" w:eastAsia="zh-CN"/>
              </w:rPr>
              <w:t>1.00</w:t>
            </w:r>
          </w:p>
        </w:tc>
        <w:tc>
          <w:tcPr>
            <w:tcW w:w="380" w:type="pct"/>
            <w:vAlign w:val="center"/>
          </w:tcPr>
          <w:p w14:paraId="3875F417">
            <w:pPr>
              <w:pStyle w:val="36"/>
              <w:ind w:firstLine="0" w:firstLineChars="0"/>
              <w:rPr>
                <w:rFonts w:hint="default"/>
                <w:lang w:val="en-US" w:eastAsia="zh-CN"/>
              </w:rPr>
            </w:pPr>
            <w:r>
              <w:rPr>
                <w:rFonts w:hint="eastAsia"/>
                <w:lang w:val="en-US" w:eastAsia="zh-CN"/>
              </w:rPr>
              <w:t>10.00</w:t>
            </w:r>
          </w:p>
        </w:tc>
        <w:tc>
          <w:tcPr>
            <w:tcW w:w="324" w:type="pct"/>
            <w:vAlign w:val="center"/>
          </w:tcPr>
          <w:p w14:paraId="6D41E4AD">
            <w:pPr>
              <w:pStyle w:val="36"/>
              <w:ind w:firstLine="0" w:firstLineChars="0"/>
              <w:rPr>
                <w:rFonts w:hint="default"/>
                <w:lang w:val="en-US" w:eastAsia="zh-CN"/>
              </w:rPr>
            </w:pPr>
            <w:r>
              <w:rPr>
                <w:rFonts w:hint="eastAsia"/>
                <w:lang w:val="en-US" w:eastAsia="zh-CN"/>
              </w:rPr>
              <w:t>10.00</w:t>
            </w:r>
          </w:p>
        </w:tc>
        <w:tc>
          <w:tcPr>
            <w:tcW w:w="239" w:type="pct"/>
            <w:vAlign w:val="center"/>
          </w:tcPr>
          <w:p w14:paraId="71BB6591">
            <w:pPr>
              <w:pStyle w:val="36"/>
              <w:ind w:firstLine="0" w:firstLineChars="0"/>
            </w:pPr>
          </w:p>
        </w:tc>
        <w:tc>
          <w:tcPr>
            <w:tcW w:w="300" w:type="pct"/>
            <w:vAlign w:val="center"/>
          </w:tcPr>
          <w:p w14:paraId="253CD96F">
            <w:pPr>
              <w:pStyle w:val="36"/>
              <w:ind w:firstLine="0" w:firstLineChars="0"/>
            </w:pPr>
          </w:p>
        </w:tc>
        <w:tc>
          <w:tcPr>
            <w:tcW w:w="261" w:type="pct"/>
            <w:vAlign w:val="center"/>
          </w:tcPr>
          <w:p w14:paraId="395EDEAA">
            <w:pPr>
              <w:pStyle w:val="36"/>
              <w:ind w:firstLine="0" w:firstLineChars="0"/>
            </w:pPr>
          </w:p>
        </w:tc>
        <w:tc>
          <w:tcPr>
            <w:tcW w:w="277" w:type="pct"/>
            <w:vAlign w:val="center"/>
          </w:tcPr>
          <w:p w14:paraId="485EF042">
            <w:pPr>
              <w:pStyle w:val="36"/>
              <w:ind w:firstLine="0" w:firstLineChars="0"/>
            </w:pPr>
          </w:p>
        </w:tc>
        <w:tc>
          <w:tcPr>
            <w:tcW w:w="303" w:type="pct"/>
            <w:vAlign w:val="center"/>
          </w:tcPr>
          <w:p w14:paraId="0C01195E">
            <w:pPr>
              <w:pStyle w:val="36"/>
              <w:ind w:firstLine="0" w:firstLineChars="0"/>
            </w:pPr>
          </w:p>
        </w:tc>
        <w:tc>
          <w:tcPr>
            <w:tcW w:w="361" w:type="pct"/>
            <w:vAlign w:val="center"/>
          </w:tcPr>
          <w:p w14:paraId="164889A2">
            <w:pPr>
              <w:pStyle w:val="36"/>
              <w:ind w:firstLine="0" w:firstLineChars="0"/>
            </w:pPr>
          </w:p>
        </w:tc>
        <w:tc>
          <w:tcPr>
            <w:tcW w:w="439" w:type="pct"/>
            <w:vAlign w:val="center"/>
          </w:tcPr>
          <w:p w14:paraId="7C80F332">
            <w:pPr>
              <w:pStyle w:val="36"/>
              <w:ind w:firstLine="0" w:firstLineChars="0"/>
              <w:rPr>
                <w:rFonts w:hint="default"/>
                <w:lang w:val="en-US" w:eastAsia="zh-CN"/>
              </w:rPr>
            </w:pPr>
            <w:r>
              <w:rPr>
                <w:rFonts w:hint="eastAsia"/>
                <w:lang w:val="en-US" w:eastAsia="zh-CN"/>
              </w:rPr>
              <w:t>10.00</w:t>
            </w:r>
          </w:p>
        </w:tc>
      </w:tr>
      <w:tr w14:paraId="33D60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6C92C972">
            <w:pPr>
              <w:pStyle w:val="35"/>
              <w:ind w:firstLine="0" w:firstLineChars="0"/>
            </w:pPr>
            <w:r>
              <w:t>公用类项目</w:t>
            </w:r>
          </w:p>
        </w:tc>
        <w:tc>
          <w:tcPr>
            <w:tcW w:w="271" w:type="pct"/>
            <w:vAlign w:val="center"/>
          </w:tcPr>
          <w:p w14:paraId="69853377">
            <w:pPr>
              <w:pStyle w:val="36"/>
              <w:ind w:firstLine="0" w:firstLineChars="0"/>
              <w:rPr>
                <w:rFonts w:hint="eastAsia"/>
                <w:lang w:val="en-US" w:eastAsia="zh-CN"/>
              </w:rPr>
            </w:pPr>
            <w:r>
              <w:rPr>
                <w:rFonts w:hint="eastAsia"/>
                <w:lang w:val="en-US" w:eastAsia="zh-CN"/>
              </w:rPr>
              <w:t>400.16</w:t>
            </w:r>
          </w:p>
        </w:tc>
        <w:tc>
          <w:tcPr>
            <w:tcW w:w="286" w:type="pct"/>
            <w:vAlign w:val="center"/>
          </w:tcPr>
          <w:p w14:paraId="02FE5A99">
            <w:pPr>
              <w:pStyle w:val="35"/>
              <w:ind w:firstLine="0" w:firstLineChars="0"/>
              <w:rPr>
                <w:rFonts w:hint="eastAsia"/>
                <w:lang w:val="en-US" w:eastAsia="zh-CN"/>
              </w:rPr>
            </w:pPr>
            <w:r>
              <w:rPr>
                <w:rFonts w:hint="eastAsia"/>
                <w:lang w:val="en-US" w:eastAsia="zh-CN"/>
              </w:rPr>
              <w:t>C23</w:t>
            </w:r>
          </w:p>
        </w:tc>
        <w:tc>
          <w:tcPr>
            <w:tcW w:w="292" w:type="pct"/>
            <w:vAlign w:val="center"/>
          </w:tcPr>
          <w:p w14:paraId="745ABADA">
            <w:pPr>
              <w:pStyle w:val="35"/>
              <w:ind w:firstLine="0" w:firstLineChars="0"/>
              <w:rPr>
                <w:rFonts w:hint="eastAsia"/>
                <w:lang w:val="en-US" w:eastAsia="zh-CN"/>
              </w:rPr>
            </w:pPr>
            <w:r>
              <w:rPr>
                <w:rFonts w:hint="eastAsia"/>
                <w:lang w:val="en-US" w:eastAsia="zh-CN"/>
              </w:rPr>
              <w:t>维修和保养</w:t>
            </w:r>
          </w:p>
        </w:tc>
        <w:tc>
          <w:tcPr>
            <w:tcW w:w="297" w:type="pct"/>
            <w:vAlign w:val="center"/>
          </w:tcPr>
          <w:p w14:paraId="10E640E9">
            <w:pPr>
              <w:pStyle w:val="37"/>
              <w:ind w:firstLine="0" w:firstLineChars="0"/>
              <w:rPr>
                <w:rFonts w:hint="default"/>
                <w:lang w:val="en-US" w:eastAsia="zh-CN"/>
              </w:rPr>
            </w:pPr>
            <w:r>
              <w:rPr>
                <w:rFonts w:hint="eastAsia"/>
                <w:lang w:val="en-US" w:eastAsia="zh-CN"/>
              </w:rPr>
              <w:t>批</w:t>
            </w:r>
          </w:p>
        </w:tc>
        <w:tc>
          <w:tcPr>
            <w:tcW w:w="340" w:type="pct"/>
            <w:vAlign w:val="center"/>
          </w:tcPr>
          <w:p w14:paraId="17086F69">
            <w:pPr>
              <w:pStyle w:val="36"/>
              <w:ind w:firstLine="0" w:firstLineChars="0"/>
              <w:rPr>
                <w:rFonts w:hint="default"/>
                <w:lang w:val="en-US" w:eastAsia="zh-CN"/>
              </w:rPr>
            </w:pPr>
            <w:r>
              <w:rPr>
                <w:rFonts w:hint="eastAsia"/>
                <w:lang w:val="en-US" w:eastAsia="zh-CN"/>
              </w:rPr>
              <w:t>3</w:t>
            </w:r>
          </w:p>
        </w:tc>
        <w:tc>
          <w:tcPr>
            <w:tcW w:w="295" w:type="pct"/>
            <w:vAlign w:val="center"/>
          </w:tcPr>
          <w:p w14:paraId="4D1716CC">
            <w:pPr>
              <w:pStyle w:val="36"/>
              <w:ind w:firstLine="0" w:firstLineChars="0"/>
              <w:rPr>
                <w:rFonts w:hint="default"/>
                <w:lang w:val="en-US" w:eastAsia="zh-CN"/>
              </w:rPr>
            </w:pPr>
            <w:r>
              <w:rPr>
                <w:rFonts w:hint="eastAsia"/>
                <w:lang w:val="en-US" w:eastAsia="zh-CN"/>
              </w:rPr>
              <w:t>2.90</w:t>
            </w:r>
          </w:p>
        </w:tc>
        <w:tc>
          <w:tcPr>
            <w:tcW w:w="380" w:type="pct"/>
            <w:vAlign w:val="center"/>
          </w:tcPr>
          <w:p w14:paraId="1E7CC226">
            <w:pPr>
              <w:pStyle w:val="36"/>
              <w:ind w:firstLine="0" w:firstLineChars="0"/>
              <w:rPr>
                <w:rFonts w:hint="default"/>
                <w:lang w:val="en-US" w:eastAsia="zh-CN"/>
              </w:rPr>
            </w:pPr>
            <w:r>
              <w:rPr>
                <w:rFonts w:hint="eastAsia"/>
                <w:lang w:val="en-US" w:eastAsia="zh-CN"/>
              </w:rPr>
              <w:t>8.70</w:t>
            </w:r>
          </w:p>
        </w:tc>
        <w:tc>
          <w:tcPr>
            <w:tcW w:w="324" w:type="pct"/>
            <w:vAlign w:val="center"/>
          </w:tcPr>
          <w:p w14:paraId="1F2245E4">
            <w:pPr>
              <w:pStyle w:val="36"/>
              <w:ind w:firstLine="0" w:firstLineChars="0"/>
              <w:rPr>
                <w:rFonts w:hint="default"/>
                <w:lang w:val="en-US" w:eastAsia="zh-CN"/>
              </w:rPr>
            </w:pPr>
            <w:r>
              <w:rPr>
                <w:rFonts w:hint="eastAsia"/>
                <w:lang w:val="en-US" w:eastAsia="zh-CN"/>
              </w:rPr>
              <w:t>8.70</w:t>
            </w:r>
          </w:p>
        </w:tc>
        <w:tc>
          <w:tcPr>
            <w:tcW w:w="239" w:type="pct"/>
            <w:vAlign w:val="center"/>
          </w:tcPr>
          <w:p w14:paraId="762991BA">
            <w:pPr>
              <w:pStyle w:val="36"/>
              <w:ind w:firstLine="0" w:firstLineChars="0"/>
            </w:pPr>
          </w:p>
        </w:tc>
        <w:tc>
          <w:tcPr>
            <w:tcW w:w="300" w:type="pct"/>
            <w:vAlign w:val="center"/>
          </w:tcPr>
          <w:p w14:paraId="5F05F45E">
            <w:pPr>
              <w:pStyle w:val="36"/>
              <w:ind w:firstLine="0" w:firstLineChars="0"/>
            </w:pPr>
          </w:p>
        </w:tc>
        <w:tc>
          <w:tcPr>
            <w:tcW w:w="261" w:type="pct"/>
            <w:vAlign w:val="center"/>
          </w:tcPr>
          <w:p w14:paraId="386BDE09">
            <w:pPr>
              <w:pStyle w:val="36"/>
              <w:ind w:firstLine="0" w:firstLineChars="0"/>
            </w:pPr>
          </w:p>
        </w:tc>
        <w:tc>
          <w:tcPr>
            <w:tcW w:w="277" w:type="pct"/>
            <w:vAlign w:val="center"/>
          </w:tcPr>
          <w:p w14:paraId="53BC08ED">
            <w:pPr>
              <w:pStyle w:val="36"/>
              <w:ind w:firstLine="0" w:firstLineChars="0"/>
            </w:pPr>
          </w:p>
        </w:tc>
        <w:tc>
          <w:tcPr>
            <w:tcW w:w="303" w:type="pct"/>
            <w:vAlign w:val="center"/>
          </w:tcPr>
          <w:p w14:paraId="6AC31AA0">
            <w:pPr>
              <w:pStyle w:val="36"/>
              <w:ind w:firstLine="0" w:firstLineChars="0"/>
            </w:pPr>
          </w:p>
        </w:tc>
        <w:tc>
          <w:tcPr>
            <w:tcW w:w="361" w:type="pct"/>
            <w:vAlign w:val="center"/>
          </w:tcPr>
          <w:p w14:paraId="536E70C0">
            <w:pPr>
              <w:pStyle w:val="36"/>
              <w:ind w:firstLine="0" w:firstLineChars="0"/>
            </w:pPr>
          </w:p>
        </w:tc>
        <w:tc>
          <w:tcPr>
            <w:tcW w:w="439" w:type="pct"/>
            <w:vAlign w:val="center"/>
          </w:tcPr>
          <w:p w14:paraId="5BC202D6">
            <w:pPr>
              <w:pStyle w:val="36"/>
              <w:ind w:firstLine="0" w:firstLineChars="0"/>
              <w:rPr>
                <w:rFonts w:hint="default"/>
                <w:lang w:val="en-US" w:eastAsia="zh-CN"/>
              </w:rPr>
            </w:pPr>
            <w:r>
              <w:rPr>
                <w:rFonts w:hint="eastAsia"/>
                <w:lang w:val="en-US" w:eastAsia="zh-CN"/>
              </w:rPr>
              <w:t>8.70</w:t>
            </w:r>
          </w:p>
        </w:tc>
      </w:tr>
      <w:tr w14:paraId="66719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5B5BA88C">
            <w:pPr>
              <w:pStyle w:val="35"/>
            </w:pPr>
            <w:r>
              <w:t>数字中心运行经费</w:t>
            </w:r>
          </w:p>
        </w:tc>
        <w:tc>
          <w:tcPr>
            <w:tcW w:w="271" w:type="pct"/>
            <w:vAlign w:val="center"/>
          </w:tcPr>
          <w:p w14:paraId="23565BBA">
            <w:pPr>
              <w:pStyle w:val="36"/>
            </w:pPr>
            <w:r>
              <w:t>168.70</w:t>
            </w:r>
          </w:p>
        </w:tc>
        <w:tc>
          <w:tcPr>
            <w:tcW w:w="286" w:type="pct"/>
            <w:vAlign w:val="center"/>
          </w:tcPr>
          <w:p w14:paraId="6BCEC695">
            <w:pPr>
              <w:pStyle w:val="35"/>
              <w:rPr>
                <w:rFonts w:hint="default" w:eastAsia="方正书宋_GBK"/>
                <w:lang w:val="en-US" w:eastAsia="zh-CN"/>
              </w:rPr>
            </w:pPr>
            <w:r>
              <w:rPr>
                <w:rFonts w:hint="eastAsia"/>
                <w:lang w:val="en-US" w:eastAsia="zh-CN"/>
              </w:rPr>
              <w:t>信息技术服务</w:t>
            </w:r>
          </w:p>
        </w:tc>
        <w:tc>
          <w:tcPr>
            <w:tcW w:w="292" w:type="pct"/>
            <w:vAlign w:val="center"/>
          </w:tcPr>
          <w:p w14:paraId="08766DC5">
            <w:pPr>
              <w:pStyle w:val="35"/>
              <w:rPr>
                <w:rFonts w:hint="default" w:eastAsia="方正书宋_GBK"/>
                <w:lang w:val="en-US" w:eastAsia="zh-CN"/>
              </w:rPr>
            </w:pPr>
            <w:r>
              <w:t>C</w:t>
            </w:r>
            <w:r>
              <w:rPr>
                <w:rFonts w:hint="eastAsia"/>
                <w:lang w:val="en-US" w:eastAsia="zh-CN"/>
              </w:rPr>
              <w:t>16</w:t>
            </w:r>
          </w:p>
        </w:tc>
        <w:tc>
          <w:tcPr>
            <w:tcW w:w="297" w:type="pct"/>
            <w:vAlign w:val="center"/>
          </w:tcPr>
          <w:p w14:paraId="16583754">
            <w:pPr>
              <w:pStyle w:val="37"/>
            </w:pPr>
            <w:r>
              <w:t>批</w:t>
            </w:r>
          </w:p>
        </w:tc>
        <w:tc>
          <w:tcPr>
            <w:tcW w:w="340" w:type="pct"/>
            <w:vAlign w:val="center"/>
          </w:tcPr>
          <w:p w14:paraId="71AE264A">
            <w:pPr>
              <w:pStyle w:val="36"/>
            </w:pPr>
            <w:r>
              <w:t>1</w:t>
            </w:r>
          </w:p>
        </w:tc>
        <w:tc>
          <w:tcPr>
            <w:tcW w:w="295" w:type="pct"/>
            <w:vAlign w:val="center"/>
          </w:tcPr>
          <w:p w14:paraId="1557C5B9">
            <w:pPr>
              <w:pStyle w:val="36"/>
              <w:rPr>
                <w:rFonts w:hint="default" w:eastAsia="方正书宋_GBK"/>
                <w:lang w:val="en-US" w:eastAsia="zh-CN"/>
              </w:rPr>
            </w:pPr>
            <w:r>
              <w:rPr>
                <w:rFonts w:hint="eastAsia"/>
                <w:lang w:val="en-US" w:eastAsia="zh-CN"/>
              </w:rPr>
              <w:t>318.70</w:t>
            </w:r>
          </w:p>
        </w:tc>
        <w:tc>
          <w:tcPr>
            <w:tcW w:w="380" w:type="pct"/>
            <w:vAlign w:val="center"/>
          </w:tcPr>
          <w:p w14:paraId="12D8FA96">
            <w:pPr>
              <w:pStyle w:val="36"/>
              <w:rPr>
                <w:rFonts w:hint="default" w:eastAsia="方正书宋_GBK"/>
                <w:lang w:val="en-US" w:eastAsia="zh-CN"/>
              </w:rPr>
            </w:pPr>
            <w:r>
              <w:rPr>
                <w:rFonts w:hint="eastAsia"/>
                <w:lang w:val="en-US" w:eastAsia="zh-CN"/>
              </w:rPr>
              <w:t>318.70</w:t>
            </w:r>
          </w:p>
        </w:tc>
        <w:tc>
          <w:tcPr>
            <w:tcW w:w="324" w:type="pct"/>
            <w:vAlign w:val="center"/>
          </w:tcPr>
          <w:p w14:paraId="7BC29849">
            <w:pPr>
              <w:pStyle w:val="36"/>
              <w:ind w:firstLine="0" w:firstLineChars="0"/>
              <w:rPr>
                <w:rFonts w:hint="default" w:eastAsia="方正书宋_GBK"/>
                <w:lang w:val="en-US" w:eastAsia="zh-CN"/>
              </w:rPr>
            </w:pPr>
            <w:r>
              <w:rPr>
                <w:rFonts w:hint="eastAsia"/>
                <w:lang w:val="en-US" w:eastAsia="zh-CN"/>
              </w:rPr>
              <w:t>318.70</w:t>
            </w:r>
          </w:p>
        </w:tc>
        <w:tc>
          <w:tcPr>
            <w:tcW w:w="239" w:type="pct"/>
            <w:vAlign w:val="center"/>
          </w:tcPr>
          <w:p w14:paraId="17483FE7">
            <w:pPr>
              <w:pStyle w:val="36"/>
            </w:pPr>
          </w:p>
        </w:tc>
        <w:tc>
          <w:tcPr>
            <w:tcW w:w="300" w:type="pct"/>
            <w:vAlign w:val="center"/>
          </w:tcPr>
          <w:p w14:paraId="2618326A">
            <w:pPr>
              <w:pStyle w:val="36"/>
            </w:pPr>
          </w:p>
        </w:tc>
        <w:tc>
          <w:tcPr>
            <w:tcW w:w="261" w:type="pct"/>
            <w:vAlign w:val="center"/>
          </w:tcPr>
          <w:p w14:paraId="3F47C2F3">
            <w:pPr>
              <w:pStyle w:val="36"/>
            </w:pPr>
          </w:p>
        </w:tc>
        <w:tc>
          <w:tcPr>
            <w:tcW w:w="277" w:type="pct"/>
            <w:vAlign w:val="center"/>
          </w:tcPr>
          <w:p w14:paraId="098ABB80">
            <w:pPr>
              <w:pStyle w:val="36"/>
            </w:pPr>
          </w:p>
        </w:tc>
        <w:tc>
          <w:tcPr>
            <w:tcW w:w="303" w:type="pct"/>
            <w:vAlign w:val="center"/>
          </w:tcPr>
          <w:p w14:paraId="1472B3C3">
            <w:pPr>
              <w:pStyle w:val="36"/>
            </w:pPr>
          </w:p>
        </w:tc>
        <w:tc>
          <w:tcPr>
            <w:tcW w:w="361" w:type="pct"/>
            <w:vAlign w:val="center"/>
          </w:tcPr>
          <w:p w14:paraId="79F2DF24">
            <w:pPr>
              <w:pStyle w:val="36"/>
            </w:pPr>
          </w:p>
        </w:tc>
        <w:tc>
          <w:tcPr>
            <w:tcW w:w="439" w:type="pct"/>
            <w:vAlign w:val="center"/>
          </w:tcPr>
          <w:p w14:paraId="44B85C0F">
            <w:pPr>
              <w:pStyle w:val="36"/>
              <w:ind w:firstLine="0" w:firstLineChars="0"/>
              <w:rPr>
                <w:rFonts w:hint="default" w:eastAsia="方正书宋_GBK"/>
                <w:lang w:val="en-US" w:eastAsia="zh-CN"/>
              </w:rPr>
            </w:pPr>
            <w:r>
              <w:rPr>
                <w:rFonts w:hint="eastAsia"/>
                <w:lang w:val="en-US" w:eastAsia="zh-CN"/>
              </w:rPr>
              <w:t>318.70</w:t>
            </w:r>
          </w:p>
        </w:tc>
      </w:tr>
      <w:tr w14:paraId="273AD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13400852">
            <w:pPr>
              <w:pStyle w:val="35"/>
            </w:pPr>
            <w:r>
              <w:t>招商经费</w:t>
            </w:r>
          </w:p>
        </w:tc>
        <w:tc>
          <w:tcPr>
            <w:tcW w:w="271" w:type="pct"/>
            <w:vAlign w:val="center"/>
          </w:tcPr>
          <w:p w14:paraId="5320B7E3">
            <w:pPr>
              <w:pStyle w:val="36"/>
            </w:pPr>
            <w:r>
              <w:t>200.00</w:t>
            </w:r>
          </w:p>
        </w:tc>
        <w:tc>
          <w:tcPr>
            <w:tcW w:w="286" w:type="pct"/>
            <w:vAlign w:val="center"/>
          </w:tcPr>
          <w:p w14:paraId="5A22BCEC">
            <w:pPr>
              <w:pStyle w:val="35"/>
            </w:pPr>
            <w:r>
              <w:t>其他</w:t>
            </w:r>
            <w:r>
              <w:rPr>
                <w:rFonts w:hint="eastAsia"/>
                <w:lang w:val="en-US" w:eastAsia="zh-CN"/>
              </w:rPr>
              <w:t>印刷</w:t>
            </w:r>
            <w:r>
              <w:t>服务</w:t>
            </w:r>
          </w:p>
        </w:tc>
        <w:tc>
          <w:tcPr>
            <w:tcW w:w="292" w:type="pct"/>
            <w:vAlign w:val="center"/>
          </w:tcPr>
          <w:p w14:paraId="35EBE849">
            <w:pPr>
              <w:pStyle w:val="35"/>
              <w:rPr>
                <w:rFonts w:hint="default" w:eastAsia="方正书宋_GBK"/>
                <w:lang w:val="en-US" w:eastAsia="zh-CN"/>
              </w:rPr>
            </w:pPr>
            <w:r>
              <w:rPr>
                <w:rFonts w:hint="eastAsia"/>
                <w:lang w:val="en-US" w:eastAsia="zh-CN"/>
              </w:rPr>
              <w:t>C23</w:t>
            </w:r>
          </w:p>
        </w:tc>
        <w:tc>
          <w:tcPr>
            <w:tcW w:w="297" w:type="pct"/>
            <w:vAlign w:val="center"/>
          </w:tcPr>
          <w:p w14:paraId="47D940C1">
            <w:pPr>
              <w:pStyle w:val="37"/>
            </w:pPr>
            <w:r>
              <w:t>批</w:t>
            </w:r>
          </w:p>
        </w:tc>
        <w:tc>
          <w:tcPr>
            <w:tcW w:w="340" w:type="pct"/>
            <w:vAlign w:val="center"/>
          </w:tcPr>
          <w:p w14:paraId="046186D4">
            <w:pPr>
              <w:pStyle w:val="36"/>
            </w:pPr>
            <w:r>
              <w:rPr>
                <w:rFonts w:hint="eastAsia"/>
                <w:lang w:val="en-US" w:eastAsia="zh-CN"/>
              </w:rPr>
              <w:t>1</w:t>
            </w:r>
            <w:r>
              <w:t>5</w:t>
            </w:r>
          </w:p>
        </w:tc>
        <w:tc>
          <w:tcPr>
            <w:tcW w:w="295" w:type="pct"/>
            <w:vAlign w:val="center"/>
          </w:tcPr>
          <w:p w14:paraId="18AF0FDF">
            <w:pPr>
              <w:pStyle w:val="36"/>
            </w:pPr>
            <w:r>
              <w:t>1.00</w:t>
            </w:r>
          </w:p>
        </w:tc>
        <w:tc>
          <w:tcPr>
            <w:tcW w:w="380" w:type="pct"/>
            <w:vAlign w:val="center"/>
          </w:tcPr>
          <w:p w14:paraId="6E783596">
            <w:pPr>
              <w:pStyle w:val="36"/>
            </w:pPr>
            <w:r>
              <w:rPr>
                <w:rFonts w:hint="eastAsia"/>
                <w:lang w:val="en-US" w:eastAsia="zh-CN"/>
              </w:rPr>
              <w:t>1</w:t>
            </w:r>
            <w:r>
              <w:t>5.00</w:t>
            </w:r>
          </w:p>
        </w:tc>
        <w:tc>
          <w:tcPr>
            <w:tcW w:w="324" w:type="pct"/>
            <w:vAlign w:val="center"/>
          </w:tcPr>
          <w:p w14:paraId="20646BCC">
            <w:pPr>
              <w:pStyle w:val="3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t>5.00</w:t>
            </w:r>
          </w:p>
        </w:tc>
        <w:tc>
          <w:tcPr>
            <w:tcW w:w="239" w:type="pct"/>
            <w:vAlign w:val="center"/>
          </w:tcPr>
          <w:p w14:paraId="5B3EB905">
            <w:pPr>
              <w:pStyle w:val="36"/>
            </w:pPr>
          </w:p>
        </w:tc>
        <w:tc>
          <w:tcPr>
            <w:tcW w:w="300" w:type="pct"/>
            <w:vAlign w:val="center"/>
          </w:tcPr>
          <w:p w14:paraId="7DDB2966">
            <w:pPr>
              <w:pStyle w:val="36"/>
            </w:pPr>
          </w:p>
        </w:tc>
        <w:tc>
          <w:tcPr>
            <w:tcW w:w="261" w:type="pct"/>
            <w:vAlign w:val="center"/>
          </w:tcPr>
          <w:p w14:paraId="4BD1FEEC">
            <w:pPr>
              <w:pStyle w:val="36"/>
            </w:pPr>
          </w:p>
        </w:tc>
        <w:tc>
          <w:tcPr>
            <w:tcW w:w="277" w:type="pct"/>
            <w:vAlign w:val="center"/>
          </w:tcPr>
          <w:p w14:paraId="448CB6E9">
            <w:pPr>
              <w:pStyle w:val="36"/>
            </w:pPr>
          </w:p>
        </w:tc>
        <w:tc>
          <w:tcPr>
            <w:tcW w:w="303" w:type="pct"/>
            <w:vAlign w:val="center"/>
          </w:tcPr>
          <w:p w14:paraId="223AB167">
            <w:pPr>
              <w:pStyle w:val="36"/>
            </w:pPr>
          </w:p>
        </w:tc>
        <w:tc>
          <w:tcPr>
            <w:tcW w:w="361" w:type="pct"/>
            <w:vAlign w:val="center"/>
          </w:tcPr>
          <w:p w14:paraId="1852D07B">
            <w:pPr>
              <w:pStyle w:val="36"/>
            </w:pPr>
          </w:p>
        </w:tc>
        <w:tc>
          <w:tcPr>
            <w:tcW w:w="439" w:type="pct"/>
            <w:vAlign w:val="center"/>
          </w:tcPr>
          <w:p w14:paraId="652B5712">
            <w:pPr>
              <w:pStyle w:val="3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t>5.00</w:t>
            </w:r>
          </w:p>
        </w:tc>
      </w:tr>
      <w:tr w14:paraId="554D8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472F73CE">
            <w:pPr>
              <w:pStyle w:val="35"/>
              <w:ind w:firstLine="0" w:firstLineChars="0"/>
              <w:rPr>
                <w:color w:val="auto"/>
              </w:rPr>
            </w:pPr>
            <w:r>
              <w:rPr>
                <w:color w:val="auto"/>
              </w:rPr>
              <w:t>招商经费</w:t>
            </w:r>
          </w:p>
        </w:tc>
        <w:tc>
          <w:tcPr>
            <w:tcW w:w="271" w:type="pct"/>
            <w:vAlign w:val="center"/>
          </w:tcPr>
          <w:p w14:paraId="2A3BDBE1">
            <w:pPr>
              <w:pStyle w:val="36"/>
              <w:ind w:firstLine="0" w:firstLineChars="0"/>
              <w:rPr>
                <w:color w:val="auto"/>
              </w:rPr>
            </w:pPr>
            <w:r>
              <w:rPr>
                <w:color w:val="auto"/>
              </w:rPr>
              <w:t>200.00</w:t>
            </w:r>
          </w:p>
        </w:tc>
        <w:tc>
          <w:tcPr>
            <w:tcW w:w="286" w:type="pct"/>
            <w:vAlign w:val="center"/>
          </w:tcPr>
          <w:p w14:paraId="13C2DADC">
            <w:pPr>
              <w:pStyle w:val="35"/>
              <w:ind w:firstLine="0" w:firstLineChars="0"/>
              <w:rPr>
                <w:rFonts w:hint="default" w:eastAsia="方正书宋_GBK"/>
                <w:color w:val="auto"/>
                <w:lang w:val="en-US" w:eastAsia="zh-CN"/>
              </w:rPr>
            </w:pPr>
            <w:r>
              <w:rPr>
                <w:rFonts w:hint="eastAsia"/>
                <w:color w:val="auto"/>
                <w:lang w:val="en-US" w:eastAsia="zh-CN"/>
              </w:rPr>
              <w:t>其他租赁</w:t>
            </w:r>
          </w:p>
        </w:tc>
        <w:tc>
          <w:tcPr>
            <w:tcW w:w="292" w:type="pct"/>
            <w:vAlign w:val="center"/>
          </w:tcPr>
          <w:p w14:paraId="14E5CDF6">
            <w:pPr>
              <w:pStyle w:val="35"/>
              <w:ind w:firstLine="0" w:firstLineChars="0"/>
              <w:rPr>
                <w:rFonts w:hint="default" w:eastAsia="方正书宋_GBK"/>
                <w:color w:val="auto"/>
                <w:lang w:val="en-US" w:eastAsia="zh-CN"/>
              </w:rPr>
            </w:pPr>
            <w:r>
              <w:rPr>
                <w:rFonts w:hint="eastAsia"/>
                <w:color w:val="auto"/>
                <w:lang w:val="en-US" w:eastAsia="zh-CN"/>
              </w:rPr>
              <w:t>C22</w:t>
            </w:r>
          </w:p>
        </w:tc>
        <w:tc>
          <w:tcPr>
            <w:tcW w:w="297" w:type="pct"/>
            <w:vAlign w:val="center"/>
          </w:tcPr>
          <w:p w14:paraId="17F943FE">
            <w:pPr>
              <w:pStyle w:val="37"/>
              <w:ind w:firstLine="0" w:firstLineChars="0"/>
              <w:rPr>
                <w:rFonts w:hint="default" w:eastAsia="方正书宋_GBK"/>
                <w:color w:val="auto"/>
                <w:lang w:val="en-US" w:eastAsia="zh-CN"/>
              </w:rPr>
            </w:pPr>
            <w:r>
              <w:rPr>
                <w:rFonts w:hint="eastAsia"/>
                <w:color w:val="auto"/>
                <w:lang w:val="en-US" w:eastAsia="zh-CN"/>
              </w:rPr>
              <w:t>次</w:t>
            </w:r>
          </w:p>
        </w:tc>
        <w:tc>
          <w:tcPr>
            <w:tcW w:w="340" w:type="pct"/>
            <w:vAlign w:val="center"/>
          </w:tcPr>
          <w:p w14:paraId="1BEAAB4B">
            <w:pPr>
              <w:pStyle w:val="36"/>
              <w:ind w:firstLine="0" w:firstLineChars="0"/>
              <w:rPr>
                <w:rFonts w:hint="eastAsia" w:eastAsia="方正书宋_GBK"/>
                <w:color w:val="auto"/>
                <w:lang w:val="en-US" w:eastAsia="zh-CN"/>
              </w:rPr>
            </w:pPr>
            <w:r>
              <w:rPr>
                <w:rFonts w:hint="eastAsia"/>
                <w:color w:val="auto"/>
                <w:lang w:val="en-US" w:eastAsia="zh-CN"/>
              </w:rPr>
              <w:t>3</w:t>
            </w:r>
          </w:p>
        </w:tc>
        <w:tc>
          <w:tcPr>
            <w:tcW w:w="295" w:type="pct"/>
            <w:vAlign w:val="center"/>
          </w:tcPr>
          <w:p w14:paraId="73F55964">
            <w:pPr>
              <w:pStyle w:val="36"/>
              <w:ind w:firstLine="0" w:firstLineChars="0"/>
              <w:rPr>
                <w:rFonts w:hint="default" w:eastAsia="方正书宋_GBK"/>
                <w:color w:val="auto"/>
                <w:lang w:val="en-US" w:eastAsia="zh-CN"/>
              </w:rPr>
            </w:pPr>
            <w:r>
              <w:rPr>
                <w:rFonts w:hint="eastAsia"/>
                <w:color w:val="auto"/>
                <w:lang w:val="en-US" w:eastAsia="zh-CN"/>
              </w:rPr>
              <w:t>5.00</w:t>
            </w:r>
          </w:p>
        </w:tc>
        <w:tc>
          <w:tcPr>
            <w:tcW w:w="380" w:type="pct"/>
            <w:vAlign w:val="center"/>
          </w:tcPr>
          <w:p w14:paraId="2428789B">
            <w:pPr>
              <w:pStyle w:val="36"/>
              <w:ind w:firstLine="0" w:firstLineChars="0"/>
              <w:rPr>
                <w:rFonts w:hint="default" w:eastAsia="方正书宋_GBK"/>
                <w:color w:val="auto"/>
                <w:lang w:val="en-US" w:eastAsia="zh-CN"/>
              </w:rPr>
            </w:pPr>
            <w:r>
              <w:rPr>
                <w:rFonts w:hint="eastAsia"/>
                <w:color w:val="auto"/>
                <w:lang w:val="en-US" w:eastAsia="zh-CN"/>
              </w:rPr>
              <w:t>15.00</w:t>
            </w:r>
          </w:p>
        </w:tc>
        <w:tc>
          <w:tcPr>
            <w:tcW w:w="324" w:type="pct"/>
            <w:vAlign w:val="center"/>
          </w:tcPr>
          <w:p w14:paraId="7D968C8B">
            <w:pPr>
              <w:pStyle w:val="36"/>
              <w:ind w:firstLine="0" w:firstLineChars="0"/>
              <w:rPr>
                <w:rFonts w:hint="default" w:eastAsia="方正书宋_GBK"/>
                <w:color w:val="auto"/>
                <w:lang w:val="en-US" w:eastAsia="zh-CN"/>
              </w:rPr>
            </w:pPr>
            <w:r>
              <w:rPr>
                <w:rFonts w:hint="eastAsia"/>
                <w:color w:val="auto"/>
                <w:lang w:val="en-US" w:eastAsia="zh-CN"/>
              </w:rPr>
              <w:t>15.00</w:t>
            </w:r>
          </w:p>
        </w:tc>
        <w:tc>
          <w:tcPr>
            <w:tcW w:w="239" w:type="pct"/>
            <w:vAlign w:val="center"/>
          </w:tcPr>
          <w:p w14:paraId="41ECA0F3">
            <w:pPr>
              <w:pStyle w:val="36"/>
              <w:ind w:firstLine="0" w:firstLineChars="0"/>
              <w:rPr>
                <w:color w:val="auto"/>
              </w:rPr>
            </w:pPr>
          </w:p>
        </w:tc>
        <w:tc>
          <w:tcPr>
            <w:tcW w:w="300" w:type="pct"/>
            <w:vAlign w:val="center"/>
          </w:tcPr>
          <w:p w14:paraId="190071B1">
            <w:pPr>
              <w:pStyle w:val="36"/>
              <w:ind w:firstLine="0" w:firstLineChars="0"/>
              <w:rPr>
                <w:color w:val="auto"/>
              </w:rPr>
            </w:pPr>
          </w:p>
        </w:tc>
        <w:tc>
          <w:tcPr>
            <w:tcW w:w="261" w:type="pct"/>
            <w:vAlign w:val="center"/>
          </w:tcPr>
          <w:p w14:paraId="469EA050">
            <w:pPr>
              <w:pStyle w:val="36"/>
              <w:ind w:firstLine="0" w:firstLineChars="0"/>
              <w:rPr>
                <w:color w:val="auto"/>
              </w:rPr>
            </w:pPr>
          </w:p>
        </w:tc>
        <w:tc>
          <w:tcPr>
            <w:tcW w:w="277" w:type="pct"/>
            <w:vAlign w:val="center"/>
          </w:tcPr>
          <w:p w14:paraId="06DE4AEA">
            <w:pPr>
              <w:pStyle w:val="36"/>
              <w:ind w:firstLine="0" w:firstLineChars="0"/>
              <w:rPr>
                <w:color w:val="auto"/>
              </w:rPr>
            </w:pPr>
          </w:p>
        </w:tc>
        <w:tc>
          <w:tcPr>
            <w:tcW w:w="303" w:type="pct"/>
            <w:vAlign w:val="center"/>
          </w:tcPr>
          <w:p w14:paraId="749B2260">
            <w:pPr>
              <w:pStyle w:val="36"/>
              <w:ind w:firstLine="0" w:firstLineChars="0"/>
              <w:rPr>
                <w:color w:val="auto"/>
              </w:rPr>
            </w:pPr>
          </w:p>
        </w:tc>
        <w:tc>
          <w:tcPr>
            <w:tcW w:w="361" w:type="pct"/>
            <w:vAlign w:val="center"/>
          </w:tcPr>
          <w:p w14:paraId="40FC25B2">
            <w:pPr>
              <w:pStyle w:val="36"/>
              <w:ind w:firstLine="0" w:firstLineChars="0"/>
              <w:rPr>
                <w:color w:val="auto"/>
              </w:rPr>
            </w:pPr>
          </w:p>
        </w:tc>
        <w:tc>
          <w:tcPr>
            <w:tcW w:w="439" w:type="pct"/>
            <w:vAlign w:val="center"/>
          </w:tcPr>
          <w:p w14:paraId="44416856">
            <w:pPr>
              <w:pStyle w:val="36"/>
              <w:ind w:firstLine="0" w:firstLineChars="0"/>
              <w:rPr>
                <w:rFonts w:hint="default" w:eastAsia="方正书宋_GBK"/>
                <w:color w:val="auto"/>
                <w:lang w:val="en-US" w:eastAsia="zh-CN"/>
              </w:rPr>
            </w:pPr>
            <w:r>
              <w:rPr>
                <w:rFonts w:hint="eastAsia"/>
                <w:color w:val="auto"/>
                <w:lang w:val="en-US" w:eastAsia="zh-CN"/>
              </w:rPr>
              <w:t>15.00</w:t>
            </w:r>
          </w:p>
        </w:tc>
      </w:tr>
      <w:tr w14:paraId="4B30F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6F3BEA91">
            <w:pPr>
              <w:pStyle w:val="35"/>
              <w:ind w:firstLine="0" w:firstLineChars="0"/>
              <w:rPr>
                <w:color w:val="auto"/>
              </w:rPr>
            </w:pPr>
            <w:r>
              <w:rPr>
                <w:color w:val="auto"/>
              </w:rPr>
              <w:t>招商经费</w:t>
            </w:r>
          </w:p>
        </w:tc>
        <w:tc>
          <w:tcPr>
            <w:tcW w:w="271" w:type="pct"/>
            <w:vAlign w:val="center"/>
          </w:tcPr>
          <w:p w14:paraId="37ED582C">
            <w:pPr>
              <w:pStyle w:val="36"/>
              <w:ind w:firstLine="0" w:firstLineChars="0"/>
              <w:rPr>
                <w:color w:val="auto"/>
              </w:rPr>
            </w:pPr>
            <w:r>
              <w:rPr>
                <w:color w:val="auto"/>
              </w:rPr>
              <w:t>200.00</w:t>
            </w:r>
          </w:p>
        </w:tc>
        <w:tc>
          <w:tcPr>
            <w:tcW w:w="286" w:type="pct"/>
            <w:vAlign w:val="center"/>
          </w:tcPr>
          <w:p w14:paraId="73BC1497">
            <w:pPr>
              <w:pStyle w:val="35"/>
              <w:ind w:firstLine="0" w:firstLineChars="0"/>
              <w:rPr>
                <w:color w:val="auto"/>
              </w:rPr>
            </w:pPr>
            <w:r>
              <w:rPr>
                <w:rFonts w:hint="eastAsia"/>
                <w:color w:val="auto"/>
                <w:lang w:val="en-US" w:eastAsia="zh-CN"/>
              </w:rPr>
              <w:t>其他会议展览</w:t>
            </w:r>
          </w:p>
        </w:tc>
        <w:tc>
          <w:tcPr>
            <w:tcW w:w="292" w:type="pct"/>
            <w:vAlign w:val="center"/>
          </w:tcPr>
          <w:p w14:paraId="16426019">
            <w:pPr>
              <w:pStyle w:val="35"/>
              <w:ind w:firstLine="0" w:firstLineChars="0"/>
              <w:rPr>
                <w:color w:val="auto"/>
              </w:rPr>
            </w:pPr>
            <w:r>
              <w:rPr>
                <w:rFonts w:hint="eastAsia"/>
                <w:color w:val="auto"/>
                <w:lang w:val="en-US" w:eastAsia="zh-CN"/>
              </w:rPr>
              <w:t>C22</w:t>
            </w:r>
          </w:p>
        </w:tc>
        <w:tc>
          <w:tcPr>
            <w:tcW w:w="297" w:type="pct"/>
            <w:vAlign w:val="center"/>
          </w:tcPr>
          <w:p w14:paraId="57C99190">
            <w:pPr>
              <w:pStyle w:val="37"/>
              <w:ind w:firstLine="0" w:firstLineChars="0"/>
              <w:rPr>
                <w:color w:val="auto"/>
              </w:rPr>
            </w:pPr>
            <w:r>
              <w:rPr>
                <w:color w:val="auto"/>
              </w:rPr>
              <w:t>批</w:t>
            </w:r>
            <w:r>
              <w:rPr>
                <w:rFonts w:hint="eastAsia"/>
                <w:color w:val="auto"/>
                <w:lang w:val="en-US" w:eastAsia="zh-CN"/>
              </w:rPr>
              <w:t>次</w:t>
            </w:r>
          </w:p>
        </w:tc>
        <w:tc>
          <w:tcPr>
            <w:tcW w:w="340" w:type="pct"/>
            <w:vAlign w:val="center"/>
          </w:tcPr>
          <w:p w14:paraId="4277D68C">
            <w:pPr>
              <w:pStyle w:val="36"/>
              <w:ind w:firstLine="0" w:firstLineChars="0"/>
              <w:rPr>
                <w:rFonts w:hint="eastAsia" w:eastAsia="方正书宋_GBK"/>
                <w:color w:val="auto"/>
                <w:lang w:val="en-US" w:eastAsia="zh-CN"/>
              </w:rPr>
            </w:pPr>
            <w:r>
              <w:rPr>
                <w:rFonts w:hint="eastAsia"/>
                <w:color w:val="auto"/>
                <w:lang w:val="en-US" w:eastAsia="zh-CN"/>
              </w:rPr>
              <w:t>5</w:t>
            </w:r>
          </w:p>
        </w:tc>
        <w:tc>
          <w:tcPr>
            <w:tcW w:w="295" w:type="pct"/>
            <w:vAlign w:val="center"/>
          </w:tcPr>
          <w:p w14:paraId="3825FA6E">
            <w:pPr>
              <w:pStyle w:val="36"/>
              <w:ind w:firstLine="0" w:firstLineChars="0"/>
              <w:rPr>
                <w:rFonts w:hint="default" w:eastAsia="方正书宋_GBK"/>
                <w:color w:val="auto"/>
                <w:lang w:val="en-US" w:eastAsia="zh-CN"/>
              </w:rPr>
            </w:pPr>
            <w:r>
              <w:rPr>
                <w:rFonts w:hint="eastAsia"/>
                <w:color w:val="auto"/>
                <w:lang w:val="en-US" w:eastAsia="zh-CN"/>
              </w:rPr>
              <w:t>28.00</w:t>
            </w:r>
          </w:p>
        </w:tc>
        <w:tc>
          <w:tcPr>
            <w:tcW w:w="380" w:type="pct"/>
            <w:vAlign w:val="center"/>
          </w:tcPr>
          <w:p w14:paraId="0D83AED1">
            <w:pPr>
              <w:pStyle w:val="36"/>
              <w:ind w:firstLine="0" w:firstLineChars="0"/>
              <w:rPr>
                <w:rFonts w:hint="default" w:eastAsia="方正书宋_GBK"/>
                <w:color w:val="auto"/>
                <w:lang w:val="en-US" w:eastAsia="zh-CN"/>
              </w:rPr>
            </w:pPr>
            <w:r>
              <w:rPr>
                <w:rFonts w:hint="eastAsia"/>
                <w:color w:val="auto"/>
                <w:lang w:val="en-US" w:eastAsia="zh-CN"/>
              </w:rPr>
              <w:t>140.00</w:t>
            </w:r>
          </w:p>
        </w:tc>
        <w:tc>
          <w:tcPr>
            <w:tcW w:w="324" w:type="pct"/>
            <w:vAlign w:val="center"/>
          </w:tcPr>
          <w:p w14:paraId="3653BBC9">
            <w:pPr>
              <w:pStyle w:val="36"/>
              <w:ind w:firstLine="0" w:firstLineChars="0"/>
              <w:rPr>
                <w:rFonts w:hint="default" w:eastAsia="方正书宋_GBK"/>
                <w:color w:val="auto"/>
                <w:lang w:val="en-US" w:eastAsia="zh-CN"/>
              </w:rPr>
            </w:pPr>
            <w:r>
              <w:rPr>
                <w:rFonts w:hint="eastAsia"/>
                <w:color w:val="auto"/>
                <w:lang w:val="en-US" w:eastAsia="zh-CN"/>
              </w:rPr>
              <w:t>140.00</w:t>
            </w:r>
          </w:p>
        </w:tc>
        <w:tc>
          <w:tcPr>
            <w:tcW w:w="239" w:type="pct"/>
            <w:vAlign w:val="center"/>
          </w:tcPr>
          <w:p w14:paraId="05125D1D">
            <w:pPr>
              <w:pStyle w:val="36"/>
              <w:ind w:firstLine="0" w:firstLineChars="0"/>
              <w:rPr>
                <w:color w:val="auto"/>
              </w:rPr>
            </w:pPr>
          </w:p>
        </w:tc>
        <w:tc>
          <w:tcPr>
            <w:tcW w:w="300" w:type="pct"/>
            <w:vAlign w:val="center"/>
          </w:tcPr>
          <w:p w14:paraId="6A232263">
            <w:pPr>
              <w:pStyle w:val="36"/>
              <w:ind w:firstLine="0" w:firstLineChars="0"/>
              <w:rPr>
                <w:color w:val="auto"/>
              </w:rPr>
            </w:pPr>
          </w:p>
        </w:tc>
        <w:tc>
          <w:tcPr>
            <w:tcW w:w="261" w:type="pct"/>
            <w:vAlign w:val="center"/>
          </w:tcPr>
          <w:p w14:paraId="777500FF">
            <w:pPr>
              <w:pStyle w:val="36"/>
              <w:ind w:firstLine="0" w:firstLineChars="0"/>
              <w:rPr>
                <w:color w:val="auto"/>
              </w:rPr>
            </w:pPr>
          </w:p>
        </w:tc>
        <w:tc>
          <w:tcPr>
            <w:tcW w:w="277" w:type="pct"/>
            <w:vAlign w:val="center"/>
          </w:tcPr>
          <w:p w14:paraId="03FD68A2">
            <w:pPr>
              <w:pStyle w:val="36"/>
              <w:ind w:firstLine="0" w:firstLineChars="0"/>
              <w:rPr>
                <w:color w:val="auto"/>
              </w:rPr>
            </w:pPr>
          </w:p>
        </w:tc>
        <w:tc>
          <w:tcPr>
            <w:tcW w:w="303" w:type="pct"/>
            <w:vAlign w:val="center"/>
          </w:tcPr>
          <w:p w14:paraId="31987BEB">
            <w:pPr>
              <w:pStyle w:val="36"/>
              <w:ind w:firstLine="0" w:firstLineChars="0"/>
              <w:rPr>
                <w:color w:val="auto"/>
              </w:rPr>
            </w:pPr>
          </w:p>
        </w:tc>
        <w:tc>
          <w:tcPr>
            <w:tcW w:w="361" w:type="pct"/>
            <w:vAlign w:val="center"/>
          </w:tcPr>
          <w:p w14:paraId="04A0553D">
            <w:pPr>
              <w:pStyle w:val="36"/>
              <w:ind w:firstLine="0" w:firstLineChars="0"/>
              <w:rPr>
                <w:color w:val="auto"/>
              </w:rPr>
            </w:pPr>
          </w:p>
        </w:tc>
        <w:tc>
          <w:tcPr>
            <w:tcW w:w="439" w:type="pct"/>
            <w:vAlign w:val="center"/>
          </w:tcPr>
          <w:p w14:paraId="3E9EF936">
            <w:pPr>
              <w:pStyle w:val="36"/>
              <w:ind w:firstLine="0" w:firstLineChars="0"/>
              <w:rPr>
                <w:rFonts w:hint="default" w:eastAsia="方正书宋_GBK"/>
                <w:color w:val="auto"/>
                <w:lang w:val="en-US" w:eastAsia="zh-CN"/>
              </w:rPr>
            </w:pPr>
            <w:r>
              <w:rPr>
                <w:rFonts w:hint="eastAsia"/>
                <w:color w:val="auto"/>
                <w:lang w:val="en-US" w:eastAsia="zh-CN"/>
              </w:rPr>
              <w:t>140.00</w:t>
            </w:r>
          </w:p>
        </w:tc>
      </w:tr>
      <w:tr w14:paraId="67076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4CB7FD94">
            <w:pPr>
              <w:pStyle w:val="35"/>
              <w:ind w:firstLine="0" w:firstLineChars="0"/>
              <w:rPr>
                <w:rFonts w:ascii="方正书宋_GBK" w:hAnsi="方正书宋_GBK" w:eastAsia="方正书宋_GBK" w:cs="方正书宋_GBK"/>
                <w:sz w:val="21"/>
                <w:szCs w:val="24"/>
                <w:lang w:val="en-US" w:eastAsia="uk-UA" w:bidi="ar-SA"/>
              </w:rPr>
            </w:pPr>
            <w:r>
              <w:t>政府及政府组织的各类会议活动</w:t>
            </w:r>
          </w:p>
        </w:tc>
        <w:tc>
          <w:tcPr>
            <w:tcW w:w="271" w:type="pct"/>
            <w:vAlign w:val="center"/>
          </w:tcPr>
          <w:p w14:paraId="78AAC6F6">
            <w:pPr>
              <w:pStyle w:val="36"/>
              <w:rPr>
                <w:rFonts w:hint="default" w:eastAsia="方正书宋_GBK"/>
                <w:lang w:val="en-US" w:eastAsia="zh-CN"/>
              </w:rPr>
            </w:pPr>
            <w:r>
              <w:rPr>
                <w:rFonts w:hint="eastAsia"/>
                <w:lang w:val="en-US" w:eastAsia="zh-CN"/>
              </w:rPr>
              <w:t>220.00</w:t>
            </w:r>
          </w:p>
        </w:tc>
        <w:tc>
          <w:tcPr>
            <w:tcW w:w="286" w:type="pct"/>
            <w:vAlign w:val="center"/>
          </w:tcPr>
          <w:p w14:paraId="76CE6934">
            <w:pPr>
              <w:pStyle w:val="35"/>
              <w:rPr>
                <w:rFonts w:hint="default" w:eastAsia="方正书宋_GBK"/>
                <w:lang w:val="en-US" w:eastAsia="zh-CN"/>
              </w:rPr>
            </w:pPr>
            <w:r>
              <w:rPr>
                <w:rFonts w:hint="eastAsia"/>
                <w:lang w:val="en-US" w:eastAsia="zh-CN"/>
              </w:rPr>
              <w:t>其他办公用品</w:t>
            </w:r>
          </w:p>
        </w:tc>
        <w:tc>
          <w:tcPr>
            <w:tcW w:w="292" w:type="pct"/>
            <w:vAlign w:val="center"/>
          </w:tcPr>
          <w:p w14:paraId="1B1241E4">
            <w:pPr>
              <w:pStyle w:val="35"/>
              <w:rPr>
                <w:rFonts w:hint="default" w:eastAsia="方正书宋_GBK"/>
                <w:lang w:val="en-US" w:eastAsia="zh-CN"/>
              </w:rPr>
            </w:pPr>
            <w:r>
              <w:rPr>
                <w:rFonts w:hint="eastAsia"/>
                <w:lang w:val="en-US" w:eastAsia="zh-CN"/>
              </w:rPr>
              <w:t>A05</w:t>
            </w:r>
          </w:p>
        </w:tc>
        <w:tc>
          <w:tcPr>
            <w:tcW w:w="297" w:type="pct"/>
            <w:vAlign w:val="center"/>
          </w:tcPr>
          <w:p w14:paraId="4A42BE5D">
            <w:pPr>
              <w:pStyle w:val="37"/>
              <w:rPr>
                <w:rFonts w:hint="eastAsia" w:eastAsia="方正书宋_GBK"/>
                <w:lang w:val="en-US" w:eastAsia="zh-CN"/>
              </w:rPr>
            </w:pPr>
            <w:r>
              <w:rPr>
                <w:rFonts w:hint="eastAsia"/>
                <w:lang w:val="en-US" w:eastAsia="zh-CN"/>
              </w:rPr>
              <w:t>批</w:t>
            </w:r>
          </w:p>
        </w:tc>
        <w:tc>
          <w:tcPr>
            <w:tcW w:w="340" w:type="pct"/>
            <w:vAlign w:val="center"/>
          </w:tcPr>
          <w:p w14:paraId="074DD5A0">
            <w:pPr>
              <w:pStyle w:val="36"/>
              <w:rPr>
                <w:rFonts w:hint="eastAsia" w:eastAsia="方正书宋_GBK"/>
                <w:lang w:val="en-US" w:eastAsia="zh-CN"/>
              </w:rPr>
            </w:pPr>
            <w:r>
              <w:rPr>
                <w:rFonts w:hint="eastAsia"/>
                <w:lang w:val="en-US" w:eastAsia="zh-CN"/>
              </w:rPr>
              <w:t>1</w:t>
            </w:r>
          </w:p>
        </w:tc>
        <w:tc>
          <w:tcPr>
            <w:tcW w:w="295" w:type="pct"/>
            <w:vAlign w:val="center"/>
          </w:tcPr>
          <w:p w14:paraId="2C1C197E">
            <w:pPr>
              <w:pStyle w:val="36"/>
              <w:rPr>
                <w:rFonts w:hint="default" w:eastAsia="方正书宋_GBK"/>
                <w:lang w:val="en-US" w:eastAsia="zh-CN"/>
              </w:rPr>
            </w:pPr>
            <w:r>
              <w:rPr>
                <w:rFonts w:hint="eastAsia"/>
                <w:lang w:val="en-US" w:eastAsia="zh-CN"/>
              </w:rPr>
              <w:t>3.00</w:t>
            </w:r>
          </w:p>
        </w:tc>
        <w:tc>
          <w:tcPr>
            <w:tcW w:w="380" w:type="pct"/>
            <w:vAlign w:val="center"/>
          </w:tcPr>
          <w:p w14:paraId="3A41D23A">
            <w:pPr>
              <w:pStyle w:val="36"/>
              <w:rPr>
                <w:rFonts w:hint="default" w:eastAsia="方正书宋_GBK"/>
                <w:lang w:val="en-US" w:eastAsia="zh-CN"/>
              </w:rPr>
            </w:pPr>
            <w:r>
              <w:rPr>
                <w:rFonts w:hint="eastAsia"/>
                <w:lang w:val="en-US" w:eastAsia="zh-CN"/>
              </w:rPr>
              <w:t>3.00</w:t>
            </w:r>
          </w:p>
        </w:tc>
        <w:tc>
          <w:tcPr>
            <w:tcW w:w="324" w:type="pct"/>
            <w:vAlign w:val="center"/>
          </w:tcPr>
          <w:p w14:paraId="16D05942">
            <w:pPr>
              <w:pStyle w:val="36"/>
              <w:ind w:firstLine="0" w:firstLineChars="0"/>
              <w:rPr>
                <w:rFonts w:hint="eastAsia" w:eastAsia="方正书宋_GBK"/>
                <w:lang w:val="en-US" w:eastAsia="zh-CN"/>
              </w:rPr>
            </w:pPr>
            <w:r>
              <w:rPr>
                <w:rFonts w:hint="eastAsia"/>
                <w:lang w:val="en-US" w:eastAsia="zh-CN"/>
              </w:rPr>
              <w:t>3.00</w:t>
            </w:r>
          </w:p>
        </w:tc>
        <w:tc>
          <w:tcPr>
            <w:tcW w:w="239" w:type="pct"/>
            <w:vAlign w:val="center"/>
          </w:tcPr>
          <w:p w14:paraId="0F210F9E">
            <w:pPr>
              <w:pStyle w:val="36"/>
            </w:pPr>
          </w:p>
        </w:tc>
        <w:tc>
          <w:tcPr>
            <w:tcW w:w="300" w:type="pct"/>
            <w:vAlign w:val="center"/>
          </w:tcPr>
          <w:p w14:paraId="4DB42D90">
            <w:pPr>
              <w:pStyle w:val="36"/>
            </w:pPr>
          </w:p>
        </w:tc>
        <w:tc>
          <w:tcPr>
            <w:tcW w:w="261" w:type="pct"/>
            <w:vAlign w:val="center"/>
          </w:tcPr>
          <w:p w14:paraId="056D2F7D">
            <w:pPr>
              <w:pStyle w:val="36"/>
            </w:pPr>
          </w:p>
        </w:tc>
        <w:tc>
          <w:tcPr>
            <w:tcW w:w="277" w:type="pct"/>
            <w:vAlign w:val="center"/>
          </w:tcPr>
          <w:p w14:paraId="2D5EAA6D">
            <w:pPr>
              <w:pStyle w:val="36"/>
            </w:pPr>
          </w:p>
        </w:tc>
        <w:tc>
          <w:tcPr>
            <w:tcW w:w="303" w:type="pct"/>
            <w:vAlign w:val="center"/>
          </w:tcPr>
          <w:p w14:paraId="07BB06B3">
            <w:pPr>
              <w:pStyle w:val="36"/>
            </w:pPr>
          </w:p>
        </w:tc>
        <w:tc>
          <w:tcPr>
            <w:tcW w:w="361" w:type="pct"/>
            <w:vAlign w:val="center"/>
          </w:tcPr>
          <w:p w14:paraId="57C8F91F">
            <w:pPr>
              <w:pStyle w:val="36"/>
            </w:pPr>
          </w:p>
        </w:tc>
        <w:tc>
          <w:tcPr>
            <w:tcW w:w="439" w:type="pct"/>
            <w:vAlign w:val="center"/>
          </w:tcPr>
          <w:p w14:paraId="008A64ED">
            <w:pPr>
              <w:pStyle w:val="36"/>
              <w:ind w:firstLine="0" w:firstLineChars="0"/>
              <w:rPr>
                <w:rFonts w:hint="eastAsia" w:eastAsia="方正书宋_GBK"/>
                <w:lang w:val="en-US" w:eastAsia="zh-CN"/>
              </w:rPr>
            </w:pPr>
            <w:r>
              <w:rPr>
                <w:rFonts w:hint="eastAsia"/>
                <w:lang w:val="en-US" w:eastAsia="zh-CN"/>
              </w:rPr>
              <w:t>3.00</w:t>
            </w:r>
          </w:p>
        </w:tc>
      </w:tr>
      <w:tr w14:paraId="374F1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4CD78B19">
            <w:pPr>
              <w:pStyle w:val="35"/>
            </w:pPr>
            <w:r>
              <w:t>政府及政府组织的各类会议活动</w:t>
            </w:r>
          </w:p>
        </w:tc>
        <w:tc>
          <w:tcPr>
            <w:tcW w:w="271" w:type="pct"/>
            <w:vAlign w:val="center"/>
          </w:tcPr>
          <w:p w14:paraId="700A539F">
            <w:pPr>
              <w:pStyle w:val="36"/>
            </w:pPr>
            <w:r>
              <w:t>220.00</w:t>
            </w:r>
          </w:p>
        </w:tc>
        <w:tc>
          <w:tcPr>
            <w:tcW w:w="286" w:type="pct"/>
            <w:vAlign w:val="center"/>
          </w:tcPr>
          <w:p w14:paraId="48D8083F">
            <w:pPr>
              <w:pStyle w:val="35"/>
            </w:pPr>
            <w:r>
              <w:t>其他</w:t>
            </w:r>
            <w:r>
              <w:rPr>
                <w:rFonts w:hint="eastAsia"/>
                <w:lang w:val="en-US" w:eastAsia="zh-CN"/>
              </w:rPr>
              <w:t>印刷</w:t>
            </w:r>
            <w:r>
              <w:t>服务</w:t>
            </w:r>
          </w:p>
        </w:tc>
        <w:tc>
          <w:tcPr>
            <w:tcW w:w="292" w:type="pct"/>
            <w:vAlign w:val="center"/>
          </w:tcPr>
          <w:p w14:paraId="4D91939C">
            <w:pPr>
              <w:pStyle w:val="35"/>
              <w:rPr>
                <w:rFonts w:hint="default" w:eastAsia="方正书宋_GBK"/>
                <w:lang w:val="en-US" w:eastAsia="zh-CN"/>
              </w:rPr>
            </w:pPr>
            <w:r>
              <w:t>C</w:t>
            </w:r>
            <w:r>
              <w:rPr>
                <w:rFonts w:hint="eastAsia"/>
                <w:lang w:val="en-US" w:eastAsia="zh-CN"/>
              </w:rPr>
              <w:t>23</w:t>
            </w:r>
          </w:p>
        </w:tc>
        <w:tc>
          <w:tcPr>
            <w:tcW w:w="297" w:type="pct"/>
            <w:vAlign w:val="center"/>
          </w:tcPr>
          <w:p w14:paraId="25411478">
            <w:pPr>
              <w:pStyle w:val="37"/>
            </w:pPr>
            <w:r>
              <w:t>批</w:t>
            </w:r>
          </w:p>
        </w:tc>
        <w:tc>
          <w:tcPr>
            <w:tcW w:w="340" w:type="pct"/>
            <w:vAlign w:val="center"/>
          </w:tcPr>
          <w:p w14:paraId="4465996C">
            <w:pPr>
              <w:pStyle w:val="36"/>
              <w:rPr>
                <w:rFonts w:hint="eastAsia" w:eastAsia="方正书宋_GBK"/>
                <w:lang w:val="en-US" w:eastAsia="zh-CN"/>
              </w:rPr>
            </w:pPr>
            <w:r>
              <w:rPr>
                <w:rFonts w:hint="eastAsia"/>
                <w:lang w:val="en-US" w:eastAsia="zh-CN"/>
              </w:rPr>
              <w:t>2</w:t>
            </w:r>
          </w:p>
        </w:tc>
        <w:tc>
          <w:tcPr>
            <w:tcW w:w="295" w:type="pct"/>
            <w:vAlign w:val="center"/>
          </w:tcPr>
          <w:p w14:paraId="22725D15">
            <w:pPr>
              <w:pStyle w:val="36"/>
              <w:rPr>
                <w:rFonts w:hint="default" w:eastAsia="方正书宋_GBK"/>
                <w:lang w:val="en-US" w:eastAsia="zh-CN"/>
              </w:rPr>
            </w:pPr>
            <w:r>
              <w:rPr>
                <w:rFonts w:hint="eastAsia"/>
                <w:lang w:val="en-US" w:eastAsia="zh-CN"/>
              </w:rPr>
              <w:t>10.00</w:t>
            </w:r>
          </w:p>
        </w:tc>
        <w:tc>
          <w:tcPr>
            <w:tcW w:w="380" w:type="pct"/>
            <w:vAlign w:val="center"/>
          </w:tcPr>
          <w:p w14:paraId="33F6C1D0">
            <w:pPr>
              <w:pStyle w:val="36"/>
              <w:rPr>
                <w:rFonts w:hint="default" w:eastAsia="方正书宋_GBK"/>
                <w:lang w:val="en-US" w:eastAsia="zh-CN"/>
              </w:rPr>
            </w:pPr>
            <w:r>
              <w:rPr>
                <w:rFonts w:hint="eastAsia"/>
                <w:lang w:val="en-US" w:eastAsia="zh-CN"/>
              </w:rPr>
              <w:t>20.00</w:t>
            </w:r>
          </w:p>
        </w:tc>
        <w:tc>
          <w:tcPr>
            <w:tcW w:w="324" w:type="pct"/>
            <w:vAlign w:val="center"/>
          </w:tcPr>
          <w:p w14:paraId="1D8F4AE3">
            <w:pPr>
              <w:pStyle w:val="36"/>
              <w:ind w:firstLine="0" w:firstLineChars="0"/>
              <w:rPr>
                <w:rFonts w:hint="default" w:eastAsia="方正书宋_GBK"/>
                <w:lang w:val="en-US" w:eastAsia="zh-CN"/>
              </w:rPr>
            </w:pPr>
            <w:r>
              <w:rPr>
                <w:rFonts w:hint="eastAsia"/>
                <w:lang w:val="en-US" w:eastAsia="zh-CN"/>
              </w:rPr>
              <w:t>20.00</w:t>
            </w:r>
          </w:p>
        </w:tc>
        <w:tc>
          <w:tcPr>
            <w:tcW w:w="239" w:type="pct"/>
            <w:vAlign w:val="center"/>
          </w:tcPr>
          <w:p w14:paraId="1C7698D6">
            <w:pPr>
              <w:pStyle w:val="36"/>
            </w:pPr>
          </w:p>
        </w:tc>
        <w:tc>
          <w:tcPr>
            <w:tcW w:w="300" w:type="pct"/>
            <w:vAlign w:val="center"/>
          </w:tcPr>
          <w:p w14:paraId="63CA4C21">
            <w:pPr>
              <w:pStyle w:val="36"/>
            </w:pPr>
          </w:p>
        </w:tc>
        <w:tc>
          <w:tcPr>
            <w:tcW w:w="261" w:type="pct"/>
            <w:vAlign w:val="center"/>
          </w:tcPr>
          <w:p w14:paraId="7FE4B834">
            <w:pPr>
              <w:pStyle w:val="36"/>
            </w:pPr>
          </w:p>
        </w:tc>
        <w:tc>
          <w:tcPr>
            <w:tcW w:w="277" w:type="pct"/>
            <w:vAlign w:val="center"/>
          </w:tcPr>
          <w:p w14:paraId="7D3A647A">
            <w:pPr>
              <w:pStyle w:val="36"/>
            </w:pPr>
          </w:p>
        </w:tc>
        <w:tc>
          <w:tcPr>
            <w:tcW w:w="303" w:type="pct"/>
            <w:vAlign w:val="center"/>
          </w:tcPr>
          <w:p w14:paraId="25E73B28">
            <w:pPr>
              <w:pStyle w:val="36"/>
            </w:pPr>
          </w:p>
        </w:tc>
        <w:tc>
          <w:tcPr>
            <w:tcW w:w="361" w:type="pct"/>
            <w:vAlign w:val="center"/>
          </w:tcPr>
          <w:p w14:paraId="3B3D058F">
            <w:pPr>
              <w:pStyle w:val="36"/>
            </w:pPr>
          </w:p>
        </w:tc>
        <w:tc>
          <w:tcPr>
            <w:tcW w:w="439" w:type="pct"/>
            <w:vAlign w:val="center"/>
          </w:tcPr>
          <w:p w14:paraId="169046DB">
            <w:pPr>
              <w:pStyle w:val="36"/>
              <w:ind w:firstLine="0" w:firstLineChars="0"/>
              <w:rPr>
                <w:rFonts w:hint="default" w:eastAsia="方正书宋_GBK"/>
                <w:lang w:val="en-US" w:eastAsia="zh-CN"/>
              </w:rPr>
            </w:pPr>
            <w:r>
              <w:rPr>
                <w:rFonts w:hint="eastAsia"/>
                <w:lang w:val="en-US" w:eastAsia="zh-CN"/>
              </w:rPr>
              <w:t>20.00</w:t>
            </w:r>
          </w:p>
        </w:tc>
      </w:tr>
      <w:tr w14:paraId="7D4FF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28" w:type="pct"/>
            <w:vAlign w:val="center"/>
          </w:tcPr>
          <w:p w14:paraId="32342E29">
            <w:pPr>
              <w:pStyle w:val="35"/>
              <w:ind w:firstLine="0" w:firstLineChars="0"/>
              <w:rPr>
                <w:rFonts w:ascii="方正书宋_GBK" w:hAnsi="方正书宋_GBK" w:eastAsia="方正书宋_GBK" w:cs="方正书宋_GBK"/>
                <w:sz w:val="21"/>
                <w:szCs w:val="24"/>
                <w:lang w:val="en-US" w:eastAsia="uk-UA" w:bidi="ar-SA"/>
              </w:rPr>
            </w:pPr>
            <w:r>
              <w:t>政府及政府组织的各类会议活动</w:t>
            </w:r>
          </w:p>
        </w:tc>
        <w:tc>
          <w:tcPr>
            <w:tcW w:w="271" w:type="pct"/>
            <w:vAlign w:val="center"/>
          </w:tcPr>
          <w:p w14:paraId="2AB65356">
            <w:pPr>
              <w:pStyle w:val="36"/>
              <w:rPr>
                <w:rFonts w:hint="default" w:eastAsia="方正书宋_GBK"/>
                <w:lang w:val="en-US" w:eastAsia="zh-CN"/>
              </w:rPr>
            </w:pPr>
            <w:r>
              <w:rPr>
                <w:rFonts w:hint="eastAsia"/>
                <w:lang w:val="en-US" w:eastAsia="zh-CN"/>
              </w:rPr>
              <w:t>220.00</w:t>
            </w:r>
          </w:p>
        </w:tc>
        <w:tc>
          <w:tcPr>
            <w:tcW w:w="286" w:type="pct"/>
            <w:vAlign w:val="center"/>
          </w:tcPr>
          <w:p w14:paraId="6F73D649">
            <w:pPr>
              <w:pStyle w:val="35"/>
              <w:rPr>
                <w:rFonts w:hint="default" w:eastAsia="方正书宋_GBK"/>
                <w:lang w:val="en-US" w:eastAsia="zh-CN"/>
              </w:rPr>
            </w:pPr>
            <w:r>
              <w:rPr>
                <w:rFonts w:hint="eastAsia"/>
                <w:lang w:val="en-US" w:eastAsia="zh-CN"/>
              </w:rPr>
              <w:t>其他会议展览</w:t>
            </w:r>
          </w:p>
        </w:tc>
        <w:tc>
          <w:tcPr>
            <w:tcW w:w="292" w:type="pct"/>
            <w:vAlign w:val="center"/>
          </w:tcPr>
          <w:p w14:paraId="2D81AEC1">
            <w:pPr>
              <w:pStyle w:val="35"/>
              <w:rPr>
                <w:rFonts w:hint="default" w:eastAsia="方正书宋_GBK"/>
                <w:lang w:val="en-US" w:eastAsia="zh-CN"/>
              </w:rPr>
            </w:pPr>
            <w:r>
              <w:rPr>
                <w:rFonts w:hint="eastAsia"/>
                <w:lang w:val="en-US" w:eastAsia="zh-CN"/>
              </w:rPr>
              <w:t>C22</w:t>
            </w:r>
          </w:p>
        </w:tc>
        <w:tc>
          <w:tcPr>
            <w:tcW w:w="297" w:type="pct"/>
            <w:vAlign w:val="center"/>
          </w:tcPr>
          <w:p w14:paraId="762BE330">
            <w:pPr>
              <w:pStyle w:val="37"/>
              <w:rPr>
                <w:rFonts w:hint="default" w:eastAsia="方正书宋_GBK"/>
                <w:lang w:val="en-US" w:eastAsia="zh-CN"/>
              </w:rPr>
            </w:pPr>
            <w:r>
              <w:rPr>
                <w:rFonts w:hint="eastAsia"/>
                <w:lang w:val="en-US" w:eastAsia="zh-CN"/>
              </w:rPr>
              <w:t>批</w:t>
            </w:r>
          </w:p>
        </w:tc>
        <w:tc>
          <w:tcPr>
            <w:tcW w:w="340" w:type="pct"/>
            <w:vAlign w:val="center"/>
          </w:tcPr>
          <w:p w14:paraId="58AF818F">
            <w:pPr>
              <w:pStyle w:val="36"/>
              <w:rPr>
                <w:rFonts w:hint="eastAsia" w:eastAsia="方正书宋_GBK"/>
                <w:lang w:val="en-US" w:eastAsia="zh-CN"/>
              </w:rPr>
            </w:pPr>
            <w:r>
              <w:rPr>
                <w:rFonts w:hint="eastAsia"/>
                <w:lang w:val="en-US" w:eastAsia="zh-CN"/>
              </w:rPr>
              <w:t>4</w:t>
            </w:r>
          </w:p>
        </w:tc>
        <w:tc>
          <w:tcPr>
            <w:tcW w:w="295" w:type="pct"/>
            <w:vAlign w:val="center"/>
          </w:tcPr>
          <w:p w14:paraId="4C034471">
            <w:pPr>
              <w:pStyle w:val="36"/>
              <w:rPr>
                <w:rFonts w:hint="default" w:eastAsia="方正书宋_GBK"/>
                <w:lang w:val="en-US" w:eastAsia="zh-CN"/>
              </w:rPr>
            </w:pPr>
            <w:r>
              <w:rPr>
                <w:rFonts w:hint="eastAsia"/>
                <w:lang w:val="en-US" w:eastAsia="zh-CN"/>
              </w:rPr>
              <w:t>30.00</w:t>
            </w:r>
          </w:p>
        </w:tc>
        <w:tc>
          <w:tcPr>
            <w:tcW w:w="380" w:type="pct"/>
            <w:vAlign w:val="center"/>
          </w:tcPr>
          <w:p w14:paraId="30A9E539">
            <w:pPr>
              <w:pStyle w:val="36"/>
              <w:rPr>
                <w:rFonts w:hint="default" w:eastAsia="方正书宋_GBK"/>
                <w:lang w:val="en-US" w:eastAsia="zh-CN"/>
              </w:rPr>
            </w:pPr>
            <w:r>
              <w:rPr>
                <w:rFonts w:hint="eastAsia"/>
                <w:lang w:val="en-US" w:eastAsia="zh-CN"/>
              </w:rPr>
              <w:t>120.00</w:t>
            </w:r>
          </w:p>
        </w:tc>
        <w:tc>
          <w:tcPr>
            <w:tcW w:w="324" w:type="pct"/>
            <w:vAlign w:val="center"/>
          </w:tcPr>
          <w:p w14:paraId="2C8BBA8B">
            <w:pPr>
              <w:pStyle w:val="36"/>
              <w:ind w:firstLine="0" w:firstLineChars="0"/>
              <w:rPr>
                <w:rFonts w:hint="default" w:eastAsia="方正书宋_GBK"/>
                <w:lang w:val="en-US" w:eastAsia="zh-CN"/>
              </w:rPr>
            </w:pPr>
            <w:r>
              <w:rPr>
                <w:rFonts w:hint="eastAsia"/>
                <w:lang w:val="en-US" w:eastAsia="zh-CN"/>
              </w:rPr>
              <w:t>120.00</w:t>
            </w:r>
          </w:p>
        </w:tc>
        <w:tc>
          <w:tcPr>
            <w:tcW w:w="239" w:type="pct"/>
            <w:vAlign w:val="center"/>
          </w:tcPr>
          <w:p w14:paraId="4006E969">
            <w:pPr>
              <w:pStyle w:val="36"/>
            </w:pPr>
          </w:p>
        </w:tc>
        <w:tc>
          <w:tcPr>
            <w:tcW w:w="300" w:type="pct"/>
            <w:vAlign w:val="center"/>
          </w:tcPr>
          <w:p w14:paraId="62605AE6">
            <w:pPr>
              <w:pStyle w:val="36"/>
            </w:pPr>
          </w:p>
        </w:tc>
        <w:tc>
          <w:tcPr>
            <w:tcW w:w="261" w:type="pct"/>
            <w:vAlign w:val="center"/>
          </w:tcPr>
          <w:p w14:paraId="0BBB68AC">
            <w:pPr>
              <w:pStyle w:val="36"/>
            </w:pPr>
          </w:p>
        </w:tc>
        <w:tc>
          <w:tcPr>
            <w:tcW w:w="277" w:type="pct"/>
            <w:vAlign w:val="center"/>
          </w:tcPr>
          <w:p w14:paraId="39EE1539">
            <w:pPr>
              <w:pStyle w:val="36"/>
            </w:pPr>
          </w:p>
        </w:tc>
        <w:tc>
          <w:tcPr>
            <w:tcW w:w="303" w:type="pct"/>
            <w:vAlign w:val="center"/>
          </w:tcPr>
          <w:p w14:paraId="0AC48911">
            <w:pPr>
              <w:pStyle w:val="36"/>
            </w:pPr>
          </w:p>
        </w:tc>
        <w:tc>
          <w:tcPr>
            <w:tcW w:w="361" w:type="pct"/>
            <w:vAlign w:val="center"/>
          </w:tcPr>
          <w:p w14:paraId="2B2BC65C">
            <w:pPr>
              <w:pStyle w:val="36"/>
            </w:pPr>
          </w:p>
        </w:tc>
        <w:tc>
          <w:tcPr>
            <w:tcW w:w="439" w:type="pct"/>
            <w:vAlign w:val="center"/>
          </w:tcPr>
          <w:p w14:paraId="551D0C7F">
            <w:pPr>
              <w:pStyle w:val="36"/>
              <w:ind w:firstLine="0" w:firstLineChars="0"/>
              <w:rPr>
                <w:rFonts w:hint="default" w:eastAsia="方正书宋_GBK"/>
                <w:lang w:val="en-US" w:eastAsia="zh-CN"/>
              </w:rPr>
            </w:pPr>
            <w:r>
              <w:rPr>
                <w:rFonts w:hint="eastAsia"/>
                <w:lang w:val="en-US" w:eastAsia="zh-CN"/>
              </w:rPr>
              <w:t>120.00</w:t>
            </w:r>
          </w:p>
        </w:tc>
      </w:tr>
    </w:tbl>
    <w:p w14:paraId="609B624B">
      <w:pPr>
        <w:spacing w:before="0" w:after="0" w:line="500" w:lineRule="exact"/>
        <w:ind w:firstLine="420"/>
        <w:jc w:val="left"/>
        <w:outlineLvl w:val="9"/>
        <w:sectPr>
          <w:pgSz w:w="16840" w:h="11900" w:orient="landscape"/>
          <w:pgMar w:top="1020" w:right="1361" w:bottom="1020" w:left="1361" w:header="720" w:footer="720" w:gutter="0"/>
          <w:pgBorders>
            <w:top w:val="none" w:sz="0" w:space="0"/>
            <w:left w:val="none" w:sz="0" w:space="0"/>
            <w:bottom w:val="none" w:sz="0" w:space="0"/>
            <w:right w:val="none" w:sz="0" w:space="0"/>
          </w:pgBorders>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17A46B4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14:paraId="5D8846B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_GB2312" w:hAnsi="黑体" w:cs="Times New Roman"/>
          <w:sz w:val="32"/>
          <w:szCs w:val="32"/>
          <w:lang w:val="en-US" w:eastAsia="zh-CN"/>
        </w:rPr>
      </w:pPr>
      <w:r>
        <w:rPr>
          <w:rFonts w:hint="eastAsia" w:eastAsia="方正仿宋_GBK"/>
          <w:color w:val="auto"/>
          <w:sz w:val="28"/>
          <w:lang w:eastAsia="zh-CN"/>
        </w:rPr>
        <w:t>上年末国有资产共</w:t>
      </w:r>
      <w:r>
        <w:rPr>
          <w:rFonts w:hint="eastAsia" w:eastAsia="方正仿宋_GBK"/>
          <w:color w:val="auto"/>
          <w:sz w:val="28"/>
          <w:lang w:val="en-US" w:eastAsia="zh-CN"/>
        </w:rPr>
        <w:t>554.13万元（详见下表），其中</w:t>
      </w:r>
      <w:r>
        <w:rPr>
          <w:rFonts w:hint="eastAsia" w:eastAsia="方正仿宋_GBK"/>
          <w:color w:val="auto"/>
          <w:sz w:val="28"/>
          <w:lang w:eastAsia="zh-CN"/>
        </w:rPr>
        <w:t>固定资产金额为</w:t>
      </w:r>
      <w:r>
        <w:rPr>
          <w:rFonts w:hint="eastAsia" w:eastAsia="方正仿宋_GBK"/>
          <w:color w:val="auto"/>
          <w:sz w:val="28"/>
          <w:lang w:val="en-US" w:eastAsia="zh-CN"/>
        </w:rPr>
        <w:t>533.94</w:t>
      </w:r>
      <w:r>
        <w:rPr>
          <w:rFonts w:hint="eastAsia" w:eastAsia="方正仿宋_GBK"/>
          <w:color w:val="auto"/>
          <w:sz w:val="28"/>
          <w:lang w:eastAsia="zh-CN"/>
        </w:rPr>
        <w:t>万元，无形资产</w:t>
      </w:r>
      <w:r>
        <w:rPr>
          <w:rFonts w:hint="eastAsia" w:eastAsia="方正仿宋_GBK"/>
          <w:color w:val="auto"/>
          <w:sz w:val="28"/>
          <w:lang w:val="en-US" w:eastAsia="zh-CN"/>
        </w:rPr>
        <w:t>20.19万元。</w:t>
      </w:r>
      <w:r>
        <w:rPr>
          <w:rFonts w:ascii="??_GB2312" w:hAnsi="黑体" w:eastAsia="Times New Roman" w:cs="Times New Roman"/>
          <w:sz w:val="32"/>
          <w:szCs w:val="32"/>
        </w:rPr>
        <w:t>本年度拟购置固定资产主要为电脑、</w:t>
      </w:r>
      <w:r>
        <w:rPr>
          <w:rFonts w:hint="eastAsia" w:ascii="??_GB2312" w:hAnsi="黑体" w:cs="Times New Roman"/>
          <w:sz w:val="32"/>
          <w:szCs w:val="32"/>
          <w:lang w:eastAsia="zh-CN"/>
        </w:rPr>
        <w:t>打印机、</w:t>
      </w:r>
      <w:r>
        <w:rPr>
          <w:rFonts w:hint="eastAsia" w:ascii="??_GB2312" w:hAnsi="黑体" w:cs="Times New Roman"/>
          <w:sz w:val="32"/>
          <w:szCs w:val="32"/>
          <w:lang w:val="en-US" w:eastAsia="zh-CN"/>
        </w:rPr>
        <w:t>五节柜</w:t>
      </w:r>
      <w:r>
        <w:rPr>
          <w:rFonts w:hint="eastAsia" w:ascii="??_GB2312" w:hAnsi="黑体" w:cs="Times New Roman"/>
          <w:sz w:val="32"/>
          <w:szCs w:val="32"/>
          <w:lang w:eastAsia="zh-CN"/>
        </w:rPr>
        <w:t>、</w:t>
      </w:r>
      <w:r>
        <w:rPr>
          <w:rFonts w:hint="eastAsia" w:ascii="??_GB2312" w:hAnsi="黑体" w:cs="Times New Roman"/>
          <w:sz w:val="32"/>
          <w:szCs w:val="32"/>
          <w:lang w:val="en-US" w:eastAsia="zh-CN"/>
        </w:rPr>
        <w:t>办公家具等</w:t>
      </w:r>
      <w:r>
        <w:rPr>
          <w:rFonts w:hint="eastAsia" w:ascii="??_GB2312" w:hAnsi="黑体" w:cs="Times New Roman"/>
          <w:sz w:val="32"/>
          <w:szCs w:val="32"/>
          <w:lang w:eastAsia="zh-CN"/>
        </w:rPr>
        <w:t>金额</w:t>
      </w:r>
      <w:r>
        <w:rPr>
          <w:rFonts w:ascii="??_GB2312" w:hAnsi="黑体" w:eastAsia="Times New Roman" w:cs="Times New Roman"/>
          <w:sz w:val="32"/>
          <w:szCs w:val="32"/>
        </w:rPr>
        <w:t>共计</w:t>
      </w:r>
      <w:r>
        <w:rPr>
          <w:rFonts w:hint="eastAsia" w:ascii="??_GB2312" w:hAnsi="黑体" w:cs="Times New Roman"/>
          <w:sz w:val="32"/>
          <w:szCs w:val="32"/>
          <w:lang w:val="en-US" w:eastAsia="zh-CN"/>
        </w:rPr>
        <w:t>25</w:t>
      </w:r>
      <w:r>
        <w:rPr>
          <w:rFonts w:ascii="??_GB2312" w:hAnsi="黑体" w:eastAsia="Times New Roman" w:cs="Times New Roman"/>
          <w:sz w:val="32"/>
          <w:szCs w:val="32"/>
        </w:rPr>
        <w:t>万元</w:t>
      </w:r>
      <w:r>
        <w:rPr>
          <w:rFonts w:hint="eastAsia" w:ascii="??_GB2312" w:hAnsi="黑体" w:cs="Times New Roman"/>
          <w:sz w:val="32"/>
          <w:szCs w:val="32"/>
          <w:lang w:eastAsia="zh-CN"/>
        </w:rPr>
        <w:t>，</w:t>
      </w:r>
      <w:r>
        <w:rPr>
          <w:rFonts w:hint="eastAsia" w:eastAsia="方正仿宋_GBK"/>
          <w:color w:val="000000"/>
          <w:sz w:val="28"/>
          <w:lang w:val="en-US" w:eastAsia="zh-CN"/>
        </w:rPr>
        <w:t>均为20万元以下的设备。</w:t>
      </w:r>
    </w:p>
    <w:tbl>
      <w:tblPr>
        <w:tblStyle w:val="14"/>
        <w:tblpPr w:leftFromText="180" w:rightFromText="180" w:vertAnchor="text" w:horzAnchor="page" w:tblpX="1442" w:tblpY="301"/>
        <w:tblOverlap w:val="never"/>
        <w:tblW w:w="13482" w:type="dxa"/>
        <w:tblInd w:w="0" w:type="dxa"/>
        <w:tblLayout w:type="fixed"/>
        <w:tblCellMar>
          <w:top w:w="0" w:type="dxa"/>
          <w:left w:w="108" w:type="dxa"/>
          <w:bottom w:w="0" w:type="dxa"/>
          <w:right w:w="108" w:type="dxa"/>
        </w:tblCellMar>
      </w:tblPr>
      <w:tblGrid>
        <w:gridCol w:w="5224"/>
        <w:gridCol w:w="3155"/>
        <w:gridCol w:w="5103"/>
      </w:tblGrid>
      <w:tr w14:paraId="59D98BEA">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17E5F7BF">
            <w:pPr>
              <w:widowControl/>
              <w:jc w:val="center"/>
              <w:rPr>
                <w:rFonts w:ascii="宋体" w:cs="宋体"/>
                <w:b/>
                <w:bCs/>
                <w:kern w:val="0"/>
                <w:sz w:val="32"/>
                <w:szCs w:val="32"/>
              </w:rPr>
            </w:pPr>
            <w:r>
              <w:rPr>
                <w:rFonts w:hint="eastAsia" w:ascii="宋体" w:hAnsi="宋体" w:cs="宋体"/>
                <w:b/>
                <w:bCs/>
                <w:kern w:val="0"/>
                <w:sz w:val="32"/>
                <w:szCs w:val="32"/>
              </w:rPr>
              <w:t>唐山市曹妃甸区人民政府办公室固定资产占用情况表</w:t>
            </w:r>
          </w:p>
        </w:tc>
      </w:tr>
      <w:tr w14:paraId="48B692E5">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326EEACC">
            <w:pPr>
              <w:widowControl/>
              <w:jc w:val="left"/>
              <w:rPr>
                <w:rFonts w:hint="default" w:asci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唐山市曹妃甸区人民政府办公室</w:t>
            </w:r>
          </w:p>
        </w:tc>
        <w:tc>
          <w:tcPr>
            <w:tcW w:w="5103" w:type="dxa"/>
            <w:tcBorders>
              <w:top w:val="nil"/>
              <w:left w:val="nil"/>
              <w:bottom w:val="nil"/>
              <w:right w:val="nil"/>
            </w:tcBorders>
            <w:vAlign w:val="center"/>
          </w:tcPr>
          <w:p w14:paraId="740B3667">
            <w:pPr>
              <w:widowControl/>
              <w:jc w:val="left"/>
              <w:rPr>
                <w:rFonts w:ascii="宋体" w:cs="宋体"/>
                <w:kern w:val="0"/>
                <w:sz w:val="22"/>
              </w:rPr>
            </w:pPr>
            <w:r>
              <w:rPr>
                <w:rFonts w:hint="eastAsia" w:ascii="宋体" w:hAnsi="宋体" w:cs="宋体"/>
                <w:kern w:val="0"/>
                <w:sz w:val="22"/>
              </w:rPr>
              <w:t>截止时间：</w:t>
            </w:r>
            <w:r>
              <w:rPr>
                <w:rFonts w:hint="eastAsia" w:ascii="宋体" w:hAnsi="宋体" w:cs="宋体"/>
                <w:kern w:val="0"/>
                <w:sz w:val="22"/>
                <w:lang w:val="en-US" w:eastAsia="zh-CN"/>
              </w:rPr>
              <w:t>2022</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14:paraId="639A46DA">
        <w:tblPrEx>
          <w:tblCellMar>
            <w:top w:w="0" w:type="dxa"/>
            <w:left w:w="108" w:type="dxa"/>
            <w:bottom w:w="0" w:type="dxa"/>
            <w:right w:w="108" w:type="dxa"/>
          </w:tblCellMar>
        </w:tblPrEx>
        <w:trPr>
          <w:trHeight w:val="560" w:hRule="atLeast"/>
        </w:trPr>
        <w:tc>
          <w:tcPr>
            <w:tcW w:w="5224" w:type="dxa"/>
            <w:tcBorders>
              <w:top w:val="single" w:color="auto" w:sz="4" w:space="0"/>
              <w:left w:val="single" w:color="auto" w:sz="4" w:space="0"/>
              <w:bottom w:val="single" w:color="auto" w:sz="4" w:space="0"/>
              <w:right w:val="single" w:color="auto" w:sz="4" w:space="0"/>
            </w:tcBorders>
            <w:vAlign w:val="center"/>
          </w:tcPr>
          <w:p w14:paraId="19572737">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14:paraId="20429E51">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50C48840">
            <w:pPr>
              <w:widowControl/>
              <w:jc w:val="center"/>
              <w:rPr>
                <w:rFonts w:ascii="宋体" w:cs="宋体"/>
                <w:b/>
                <w:bCs/>
                <w:kern w:val="0"/>
                <w:sz w:val="22"/>
              </w:rPr>
            </w:pPr>
            <w:r>
              <w:rPr>
                <w:rFonts w:hint="eastAsia" w:ascii="宋体" w:hAnsi="宋体" w:cs="宋体"/>
                <w:b/>
                <w:bCs/>
                <w:kern w:val="0"/>
                <w:sz w:val="22"/>
              </w:rPr>
              <w:t>价值（金额单位：万元）</w:t>
            </w:r>
          </w:p>
        </w:tc>
      </w:tr>
      <w:tr w14:paraId="1ED2787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582A072">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14:paraId="7281FCA1">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7D8FD143">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554.13</w:t>
            </w:r>
          </w:p>
        </w:tc>
      </w:tr>
      <w:tr w14:paraId="01C0937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10B276C">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14:paraId="5C657CEC">
            <w:pPr>
              <w:widowControl/>
              <w:jc w:val="center"/>
              <w:rPr>
                <w:rFonts w:ascii="宋体" w:cs="宋体"/>
                <w:kern w:val="0"/>
                <w:sz w:val="22"/>
              </w:rPr>
            </w:pPr>
            <w:r>
              <w:rPr>
                <w:rFonts w:hint="eastAsia" w:ascii="宋体" w:hAnsi="宋体" w:cs="宋体"/>
                <w:kern w:val="0"/>
                <w:sz w:val="22"/>
                <w:lang w:val="en-US" w:eastAsia="zh-CN"/>
              </w:rPr>
              <w:t>2243平方米</w:t>
            </w:r>
          </w:p>
        </w:tc>
        <w:tc>
          <w:tcPr>
            <w:tcW w:w="5103" w:type="dxa"/>
            <w:tcBorders>
              <w:top w:val="nil"/>
              <w:left w:val="nil"/>
              <w:bottom w:val="single" w:color="auto" w:sz="4" w:space="0"/>
              <w:right w:val="single" w:color="auto" w:sz="4" w:space="0"/>
            </w:tcBorders>
            <w:vAlign w:val="center"/>
          </w:tcPr>
          <w:p w14:paraId="4EED0EE7">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82.51</w:t>
            </w:r>
          </w:p>
        </w:tc>
      </w:tr>
      <w:tr w14:paraId="13E0E07E">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0FC1E2F">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14:paraId="158D4AD9">
            <w:pPr>
              <w:widowControl/>
              <w:jc w:val="center"/>
              <w:rPr>
                <w:rFonts w:ascii="宋体" w:cs="宋体"/>
                <w:kern w:val="0"/>
                <w:sz w:val="22"/>
              </w:rPr>
            </w:pPr>
            <w:r>
              <w:rPr>
                <w:rFonts w:hint="eastAsia" w:ascii="宋体" w:hAnsi="宋体" w:cs="宋体"/>
                <w:kern w:val="0"/>
                <w:sz w:val="22"/>
                <w:lang w:val="en-US" w:eastAsia="zh-CN"/>
              </w:rPr>
              <w:t>2243平方米</w:t>
            </w: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14:paraId="4C4E1170">
            <w:pPr>
              <w:widowControl/>
              <w:jc w:val="center"/>
              <w:rPr>
                <w:rFonts w:hint="default" w:ascii="宋体" w:cs="宋体"/>
                <w:kern w:val="0"/>
                <w:sz w:val="22"/>
                <w:lang w:val="en-US"/>
              </w:rPr>
            </w:pPr>
            <w:r>
              <w:rPr>
                <w:rFonts w:hint="eastAsia" w:ascii="宋体" w:hAnsi="宋体" w:cs="宋体"/>
                <w:kern w:val="0"/>
                <w:sz w:val="22"/>
                <w:lang w:val="en-US" w:eastAsia="zh-CN"/>
              </w:rPr>
              <w:t>82.51</w:t>
            </w:r>
          </w:p>
        </w:tc>
      </w:tr>
      <w:tr w14:paraId="778F64A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62B9639">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14:paraId="538AF52E">
            <w:pPr>
              <w:widowControl/>
              <w:jc w:val="center"/>
              <w:rPr>
                <w:rFonts w:hint="default" w:ascii="宋体" w:eastAsia="宋体" w:cs="宋体"/>
                <w:kern w:val="0"/>
                <w:sz w:val="22"/>
                <w:lang w:val="en-US" w:eastAsia="zh-CN"/>
              </w:rPr>
            </w:pPr>
            <w:r>
              <w:rPr>
                <w:rFonts w:hint="eastAsia" w:ascii="宋体" w:cs="宋体"/>
                <w:kern w:val="0"/>
                <w:sz w:val="22"/>
                <w:lang w:val="en-US" w:eastAsia="zh-CN"/>
              </w:rPr>
              <w:t>8</w:t>
            </w:r>
          </w:p>
        </w:tc>
        <w:tc>
          <w:tcPr>
            <w:tcW w:w="5103" w:type="dxa"/>
            <w:tcBorders>
              <w:top w:val="nil"/>
              <w:left w:val="nil"/>
              <w:bottom w:val="single" w:color="auto" w:sz="4" w:space="0"/>
              <w:right w:val="single" w:color="auto" w:sz="4" w:space="0"/>
            </w:tcBorders>
            <w:vAlign w:val="center"/>
          </w:tcPr>
          <w:p w14:paraId="0AB670BB">
            <w:pPr>
              <w:widowControl/>
              <w:jc w:val="center"/>
              <w:rPr>
                <w:rFonts w:hint="default" w:ascii="宋体" w:eastAsia="宋体" w:cs="宋体"/>
                <w:kern w:val="0"/>
                <w:sz w:val="22"/>
                <w:lang w:val="en-US" w:eastAsia="zh-CN"/>
              </w:rPr>
            </w:pPr>
            <w:r>
              <w:rPr>
                <w:rFonts w:hint="eastAsia" w:ascii="宋体" w:cs="宋体"/>
                <w:kern w:val="0"/>
                <w:sz w:val="22"/>
                <w:lang w:val="en-US" w:eastAsia="zh-CN"/>
              </w:rPr>
              <w:t>154.38</w:t>
            </w:r>
          </w:p>
        </w:tc>
      </w:tr>
      <w:tr w14:paraId="4E897D2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4D4B91E">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14:paraId="71B4AC62">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4F7583CA">
            <w:pPr>
              <w:widowControl/>
              <w:jc w:val="center"/>
              <w:rPr>
                <w:rFonts w:ascii="宋体" w:cs="宋体"/>
                <w:kern w:val="0"/>
                <w:sz w:val="22"/>
              </w:rPr>
            </w:pPr>
            <w:r>
              <w:rPr>
                <w:rFonts w:ascii="宋体" w:cs="宋体"/>
                <w:kern w:val="0"/>
                <w:sz w:val="22"/>
              </w:rPr>
              <w:t>0</w:t>
            </w:r>
          </w:p>
        </w:tc>
      </w:tr>
      <w:tr w14:paraId="30FC4D92">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6849F87">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14:paraId="34771D55">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0F5EAE5A">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297.05</w:t>
            </w:r>
          </w:p>
        </w:tc>
      </w:tr>
      <w:tr w14:paraId="23AE050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F89D426">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5、无形资产</w:t>
            </w:r>
          </w:p>
        </w:tc>
        <w:tc>
          <w:tcPr>
            <w:tcW w:w="3155" w:type="dxa"/>
            <w:tcBorders>
              <w:top w:val="nil"/>
              <w:left w:val="nil"/>
              <w:bottom w:val="single" w:color="auto" w:sz="4" w:space="0"/>
              <w:right w:val="single" w:color="auto" w:sz="4" w:space="0"/>
            </w:tcBorders>
            <w:vAlign w:val="center"/>
          </w:tcPr>
          <w:p w14:paraId="160C2C9B">
            <w:pPr>
              <w:widowControl/>
              <w:jc w:val="center"/>
              <w:rPr>
                <w:rFonts w:ascii="宋体" w:hAns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7C609DBA">
            <w:pPr>
              <w:widowControl/>
              <w:jc w:val="center"/>
              <w:rPr>
                <w:rFonts w:hint="default" w:ascii="宋体" w:hAnsi="宋体" w:cs="宋体"/>
                <w:kern w:val="0"/>
                <w:sz w:val="22"/>
                <w:lang w:val="en-US" w:eastAsia="zh-CN"/>
              </w:rPr>
            </w:pPr>
            <w:r>
              <w:rPr>
                <w:rFonts w:hint="eastAsia" w:ascii="宋体" w:hAnsi="宋体" w:cs="宋体"/>
                <w:kern w:val="0"/>
                <w:sz w:val="22"/>
                <w:lang w:val="en-US" w:eastAsia="zh-CN"/>
              </w:rPr>
              <w:t>20.19</w:t>
            </w:r>
          </w:p>
        </w:tc>
      </w:tr>
    </w:tbl>
    <w:p w14:paraId="697732DB">
      <w:pPr>
        <w:pStyle w:val="2"/>
        <w:rPr>
          <w:rFonts w:hint="eastAsia"/>
        </w:rPr>
      </w:pPr>
    </w:p>
    <w:tbl>
      <w:tblPr>
        <w:tblStyle w:val="14"/>
        <w:tblW w:w="15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87"/>
        <w:gridCol w:w="6792"/>
      </w:tblGrid>
      <w:tr w14:paraId="681A2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0" w:hRule="atLeast"/>
          <w:tblHeader/>
          <w:jc w:val="center"/>
        </w:trPr>
        <w:tc>
          <w:tcPr>
            <w:tcW w:w="8687" w:type="dxa"/>
            <w:tcBorders>
              <w:top w:val="single" w:color="FFFFFF" w:sz="6" w:space="0"/>
              <w:left w:val="single" w:color="FFFFFF" w:sz="6" w:space="0"/>
              <w:bottom w:val="single" w:color="FFFFFF" w:sz="6" w:space="0"/>
              <w:right w:val="single" w:color="FFFFFF" w:sz="6" w:space="0"/>
            </w:tcBorders>
            <w:noWrap w:val="0"/>
            <w:vAlign w:val="center"/>
          </w:tcPr>
          <w:p w14:paraId="4A836FF0">
            <w:pPr>
              <w:spacing w:line="300" w:lineRule="exact"/>
              <w:jc w:val="left"/>
              <w:rPr>
                <w:rFonts w:ascii="方正小标宋_GBK" w:eastAsia="方正小标宋_GBK"/>
                <w:sz w:val="24"/>
              </w:rPr>
            </w:pPr>
          </w:p>
        </w:tc>
        <w:tc>
          <w:tcPr>
            <w:tcW w:w="6792" w:type="dxa"/>
            <w:tcBorders>
              <w:top w:val="single" w:color="FFFFFF" w:sz="6" w:space="0"/>
              <w:left w:val="single" w:color="FFFFFF" w:sz="6" w:space="0"/>
              <w:bottom w:val="single" w:color="FFFFFF" w:sz="6" w:space="0"/>
              <w:right w:val="single" w:color="FFFFFF" w:sz="6" w:space="0"/>
            </w:tcBorders>
            <w:noWrap w:val="0"/>
            <w:vAlign w:val="center"/>
          </w:tcPr>
          <w:p w14:paraId="3A241927">
            <w:pPr>
              <w:spacing w:line="300" w:lineRule="exact"/>
              <w:jc w:val="right"/>
              <w:rPr>
                <w:rFonts w:ascii="方正书宋_GBK" w:eastAsia="方正书宋_GBK"/>
                <w:sz w:val="24"/>
              </w:rPr>
            </w:pPr>
          </w:p>
        </w:tc>
      </w:tr>
    </w:tbl>
    <w:p w14:paraId="399C1B47">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ascii="黑体" w:hAnsi="黑体" w:eastAsia="黑体" w:cs="Times New Roman"/>
          <w:sz w:val="32"/>
          <w:szCs w:val="32"/>
        </w:rPr>
      </w:pPr>
      <w:r>
        <w:rPr>
          <w:rFonts w:hint="eastAsia" w:ascii="黑体" w:hAnsi="黑体" w:eastAsia="黑体" w:cs="Times New Roman"/>
          <w:sz w:val="32"/>
          <w:szCs w:val="32"/>
        </w:rPr>
        <w:t>八、名词解释</w:t>
      </w:r>
    </w:p>
    <w:p w14:paraId="28E44186">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rPr>
          <w:rFonts w:hint="eastAsia" w:eastAsia="方正仿宋_GBK"/>
          <w:sz w:val="28"/>
          <w:lang w:eastAsia="zh-CN"/>
        </w:rPr>
      </w:pPr>
      <w:r>
        <w:rPr>
          <w:rFonts w:hint="eastAsia" w:eastAsia="方正仿宋_GBK"/>
          <w:sz w:val="28"/>
          <w:lang w:eastAsia="zh-CN"/>
        </w:rPr>
        <w:t>1、一般预算收入：财政当年拨付的资金。</w:t>
      </w:r>
    </w:p>
    <w:p w14:paraId="45744329">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rPr>
          <w:rFonts w:hint="eastAsia" w:eastAsia="方正仿宋_GBK"/>
          <w:sz w:val="28"/>
          <w:lang w:eastAsia="zh-CN"/>
        </w:rPr>
      </w:pPr>
      <w:r>
        <w:rPr>
          <w:rFonts w:hint="eastAsia" w:eastAsia="方正仿宋_GBK"/>
          <w:sz w:val="28"/>
          <w:lang w:eastAsia="zh-CN"/>
        </w:rPr>
        <w:t>2、基本支出：为保障机构正常运转，完成日常工作任务，而发生的人员支出和公用支出。</w:t>
      </w:r>
    </w:p>
    <w:p w14:paraId="7FF35A3E">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rPr>
          <w:rFonts w:hint="eastAsia" w:eastAsia="方正仿宋_GBK"/>
          <w:sz w:val="28"/>
          <w:lang w:eastAsia="zh-CN"/>
        </w:rPr>
      </w:pPr>
      <w:r>
        <w:rPr>
          <w:rFonts w:hint="eastAsia" w:eastAsia="方正仿宋_GBK"/>
          <w:sz w:val="28"/>
          <w:lang w:eastAsia="zh-CN"/>
        </w:rPr>
        <w:t>3、项目支出：是指在基本支出之外，为完成特定行政任务和事业发展目标，而发生的支出。</w:t>
      </w:r>
    </w:p>
    <w:p w14:paraId="2540B917">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rPr>
          <w:rFonts w:hint="eastAsia" w:eastAsia="方正仿宋_GBK"/>
          <w:sz w:val="28"/>
          <w:lang w:eastAsia="zh-CN"/>
        </w:rPr>
      </w:pPr>
      <w:r>
        <w:rPr>
          <w:rFonts w:hint="eastAsia" w:eastAsia="方正仿宋_GBK"/>
          <w:sz w:val="28"/>
          <w:lang w:eastAsia="zh-CN"/>
        </w:rPr>
        <w:t>4、机关运行费：是指为保证行政单位（包括参照公务员管理的事业单位）运行，用于购买货物和服务的各项资金。主要包括：办公费、印刷费，水费、电费、邮电费、福利费、日常维修费、办公物业服务费、公务车运行维护费等。</w:t>
      </w:r>
    </w:p>
    <w:p w14:paraId="4DBF17EB">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7565A8F7">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rPr>
          <w:rFonts w:hint="eastAsia" w:eastAsia="方正仿宋_GBK"/>
          <w:sz w:val="28"/>
          <w:lang w:eastAsia="zh-CN"/>
        </w:rPr>
      </w:pPr>
      <w:r>
        <w:rPr>
          <w:rFonts w:hint="eastAsia" w:eastAsia="方正仿宋_GBK"/>
          <w:sz w:val="28"/>
          <w:lang w:eastAsia="zh-CN"/>
        </w:rPr>
        <w:t>无</w:t>
      </w:r>
    </w:p>
    <w:p w14:paraId="46337788">
      <w:pPr>
        <w:pStyle w:val="12"/>
        <w:jc w:val="both"/>
      </w:pPr>
      <w:r>
        <w:t xml:space="preserve">                       </w:t>
      </w:r>
    </w:p>
    <w:p w14:paraId="0420EA41">
      <w:pPr>
        <w:rPr>
          <w:rFonts w:ascii="??_GB2312" w:hAnsi="??_GB2312" w:cs="??_GB2312"/>
          <w:sz w:val="32"/>
          <w:szCs w:val="32"/>
        </w:rPr>
      </w:pPr>
    </w:p>
    <w:sectPr>
      <w:headerReference r:id="rId3" w:type="default"/>
      <w:footerReference r:id="rId4" w:type="default"/>
      <w:pgSz w:w="16838" w:h="11906" w:orient="landscape"/>
      <w:pgMar w:top="1020" w:right="1440" w:bottom="1020" w:left="1361"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方正仿宋简体">
    <w:panose1 w:val="02000000000000000000"/>
    <w:charset w:val="86"/>
    <w:family w:val="auto"/>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宋体-方正超大字符集">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A5775">
    <w:pPr>
      <w:pStyle w:val="6"/>
      <w:jc w:val="center"/>
    </w:pPr>
    <w:r>
      <w:rPr>
        <w:rFonts w:hint="eastAsia"/>
      </w:rPr>
      <w:t>第</w:t>
    </w:r>
    <w:r>
      <w:t xml:space="preserve"> </w:t>
    </w:r>
    <w:r>
      <w:fldChar w:fldCharType="begin"/>
    </w:r>
    <w:r>
      <w:instrText xml:space="preserve"> Page \* MERGEFORMAT </w:instrText>
    </w:r>
    <w:r>
      <w:fldChar w:fldCharType="separate"/>
    </w:r>
    <w:r>
      <w:t>4</w:t>
    </w:r>
    <w:r>
      <w:fldChar w:fldCharType="end"/>
    </w:r>
    <w: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409D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8256"/>
    <w:multiLevelType w:val="singleLevel"/>
    <w:tmpl w:val="1E868256"/>
    <w:lvl w:ilvl="0" w:tentative="0">
      <w:start w:val="1"/>
      <w:numFmt w:val="chineseCounting"/>
      <w:suff w:val="nothing"/>
      <w:lvlText w:val="（%1）"/>
      <w:lvlJc w:val="left"/>
      <w:rPr>
        <w:rFonts w:hint="eastAsia"/>
      </w:rPr>
    </w:lvl>
  </w:abstractNum>
  <w:abstractNum w:abstractNumId="1">
    <w:nsid w:val="5909A0EE"/>
    <w:multiLevelType w:val="singleLevel"/>
    <w:tmpl w:val="5909A0EE"/>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05"/>
  <w:drawingGridVerticalSpacing w:val="15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ZWIyNWE2OTFhYWIzYzM4YTFiN2E5MmM3OGM5YTQifQ=="/>
  </w:docVars>
  <w:rsids>
    <w:rsidRoot w:val="00172A27"/>
    <w:rsid w:val="000E064F"/>
    <w:rsid w:val="00160CA3"/>
    <w:rsid w:val="00172A27"/>
    <w:rsid w:val="001D591B"/>
    <w:rsid w:val="00210270"/>
    <w:rsid w:val="002E1045"/>
    <w:rsid w:val="003C2E23"/>
    <w:rsid w:val="003F1F40"/>
    <w:rsid w:val="00464D34"/>
    <w:rsid w:val="00470CF1"/>
    <w:rsid w:val="00612784"/>
    <w:rsid w:val="00677796"/>
    <w:rsid w:val="00774C41"/>
    <w:rsid w:val="007C4F96"/>
    <w:rsid w:val="007E3139"/>
    <w:rsid w:val="007F7F9B"/>
    <w:rsid w:val="0087220F"/>
    <w:rsid w:val="00891259"/>
    <w:rsid w:val="00906EDC"/>
    <w:rsid w:val="009176FA"/>
    <w:rsid w:val="009263EF"/>
    <w:rsid w:val="00982422"/>
    <w:rsid w:val="00A1264C"/>
    <w:rsid w:val="00A836CC"/>
    <w:rsid w:val="00BE0D88"/>
    <w:rsid w:val="00BE2C97"/>
    <w:rsid w:val="00BE6884"/>
    <w:rsid w:val="00BF73F6"/>
    <w:rsid w:val="00C5340B"/>
    <w:rsid w:val="00CA1271"/>
    <w:rsid w:val="00CD24E5"/>
    <w:rsid w:val="00CE3435"/>
    <w:rsid w:val="00D029DA"/>
    <w:rsid w:val="00D82331"/>
    <w:rsid w:val="00DA1CCC"/>
    <w:rsid w:val="00E056B4"/>
    <w:rsid w:val="00E32825"/>
    <w:rsid w:val="00E97FF8"/>
    <w:rsid w:val="00EB3D40"/>
    <w:rsid w:val="00F12AEB"/>
    <w:rsid w:val="00F257FA"/>
    <w:rsid w:val="00FF64A4"/>
    <w:rsid w:val="01284C10"/>
    <w:rsid w:val="012F2DE0"/>
    <w:rsid w:val="01986526"/>
    <w:rsid w:val="01BB388E"/>
    <w:rsid w:val="01C83E8C"/>
    <w:rsid w:val="020C51AF"/>
    <w:rsid w:val="02335EF2"/>
    <w:rsid w:val="02655920"/>
    <w:rsid w:val="02787391"/>
    <w:rsid w:val="02843A73"/>
    <w:rsid w:val="02BE018F"/>
    <w:rsid w:val="03352EE3"/>
    <w:rsid w:val="035554CA"/>
    <w:rsid w:val="03B60ABC"/>
    <w:rsid w:val="04705155"/>
    <w:rsid w:val="048E64CC"/>
    <w:rsid w:val="04925D12"/>
    <w:rsid w:val="04B419B4"/>
    <w:rsid w:val="04FD6659"/>
    <w:rsid w:val="05491CFC"/>
    <w:rsid w:val="0559598E"/>
    <w:rsid w:val="05816B6A"/>
    <w:rsid w:val="06131A49"/>
    <w:rsid w:val="06476DE8"/>
    <w:rsid w:val="07E223F4"/>
    <w:rsid w:val="08074717"/>
    <w:rsid w:val="081465EC"/>
    <w:rsid w:val="08224AF2"/>
    <w:rsid w:val="083A5977"/>
    <w:rsid w:val="087006F7"/>
    <w:rsid w:val="08B872E5"/>
    <w:rsid w:val="09194E06"/>
    <w:rsid w:val="094256D3"/>
    <w:rsid w:val="09521F9D"/>
    <w:rsid w:val="095E1366"/>
    <w:rsid w:val="09772883"/>
    <w:rsid w:val="09C91DC7"/>
    <w:rsid w:val="09CB6871"/>
    <w:rsid w:val="09F36079"/>
    <w:rsid w:val="0A201792"/>
    <w:rsid w:val="0A2A24E5"/>
    <w:rsid w:val="0A612371"/>
    <w:rsid w:val="0A6B75FC"/>
    <w:rsid w:val="0B153FBF"/>
    <w:rsid w:val="0B3B3792"/>
    <w:rsid w:val="0B485099"/>
    <w:rsid w:val="0BF93FB2"/>
    <w:rsid w:val="0C28507E"/>
    <w:rsid w:val="0C5B4124"/>
    <w:rsid w:val="0D3D7863"/>
    <w:rsid w:val="0D931AD8"/>
    <w:rsid w:val="0E265D08"/>
    <w:rsid w:val="0F8948C0"/>
    <w:rsid w:val="0FEB61AA"/>
    <w:rsid w:val="100B506C"/>
    <w:rsid w:val="11B04AF4"/>
    <w:rsid w:val="11B14DCE"/>
    <w:rsid w:val="11BD51BB"/>
    <w:rsid w:val="125F5BAF"/>
    <w:rsid w:val="127576BF"/>
    <w:rsid w:val="12AB7916"/>
    <w:rsid w:val="134358DA"/>
    <w:rsid w:val="13D310C5"/>
    <w:rsid w:val="13FE75A2"/>
    <w:rsid w:val="14556B97"/>
    <w:rsid w:val="14CE4AB6"/>
    <w:rsid w:val="151448AD"/>
    <w:rsid w:val="156E62FC"/>
    <w:rsid w:val="15FE6869"/>
    <w:rsid w:val="16E05B3D"/>
    <w:rsid w:val="16E33263"/>
    <w:rsid w:val="16EA61AD"/>
    <w:rsid w:val="173E1959"/>
    <w:rsid w:val="174503FB"/>
    <w:rsid w:val="17B27C12"/>
    <w:rsid w:val="17D27A7A"/>
    <w:rsid w:val="182B5206"/>
    <w:rsid w:val="18746C92"/>
    <w:rsid w:val="189006DF"/>
    <w:rsid w:val="18E406CF"/>
    <w:rsid w:val="192E16F4"/>
    <w:rsid w:val="1A162EAA"/>
    <w:rsid w:val="1A6C0E84"/>
    <w:rsid w:val="1A7C3068"/>
    <w:rsid w:val="1B6C046B"/>
    <w:rsid w:val="1C6D28A3"/>
    <w:rsid w:val="1C875F63"/>
    <w:rsid w:val="1C9D4615"/>
    <w:rsid w:val="1CC5044C"/>
    <w:rsid w:val="1D7B18C1"/>
    <w:rsid w:val="1DC43078"/>
    <w:rsid w:val="1F436A91"/>
    <w:rsid w:val="1F6B6860"/>
    <w:rsid w:val="1F7E43DC"/>
    <w:rsid w:val="20490F69"/>
    <w:rsid w:val="20880B42"/>
    <w:rsid w:val="20885396"/>
    <w:rsid w:val="20B407F4"/>
    <w:rsid w:val="20D06600"/>
    <w:rsid w:val="213C163B"/>
    <w:rsid w:val="225F22EB"/>
    <w:rsid w:val="228B2286"/>
    <w:rsid w:val="229C2E2B"/>
    <w:rsid w:val="22CC21F9"/>
    <w:rsid w:val="22D53F79"/>
    <w:rsid w:val="22DA5554"/>
    <w:rsid w:val="234A2916"/>
    <w:rsid w:val="2429107D"/>
    <w:rsid w:val="246F6298"/>
    <w:rsid w:val="250570BD"/>
    <w:rsid w:val="253476E6"/>
    <w:rsid w:val="253C2169"/>
    <w:rsid w:val="2573511A"/>
    <w:rsid w:val="26014EBE"/>
    <w:rsid w:val="26A175C9"/>
    <w:rsid w:val="26B55F79"/>
    <w:rsid w:val="26B6120B"/>
    <w:rsid w:val="27250A4C"/>
    <w:rsid w:val="273D7295"/>
    <w:rsid w:val="28085493"/>
    <w:rsid w:val="28B35AF9"/>
    <w:rsid w:val="28CA710E"/>
    <w:rsid w:val="29286F11"/>
    <w:rsid w:val="29383944"/>
    <w:rsid w:val="298D02AE"/>
    <w:rsid w:val="299E58BC"/>
    <w:rsid w:val="2A3A63A8"/>
    <w:rsid w:val="2A523C52"/>
    <w:rsid w:val="2A7C6B57"/>
    <w:rsid w:val="2B2D036C"/>
    <w:rsid w:val="2BAD51A9"/>
    <w:rsid w:val="2C085530"/>
    <w:rsid w:val="2C343CEB"/>
    <w:rsid w:val="2C6B4355"/>
    <w:rsid w:val="2C7A60B2"/>
    <w:rsid w:val="2C973BA3"/>
    <w:rsid w:val="2CAA3337"/>
    <w:rsid w:val="2CB500BB"/>
    <w:rsid w:val="2CD91EE1"/>
    <w:rsid w:val="2D006189"/>
    <w:rsid w:val="2D2E6CD9"/>
    <w:rsid w:val="2D395E1A"/>
    <w:rsid w:val="2D3D47D0"/>
    <w:rsid w:val="2D9F209F"/>
    <w:rsid w:val="2DFA07EA"/>
    <w:rsid w:val="2E7131D4"/>
    <w:rsid w:val="2E780E2B"/>
    <w:rsid w:val="2EA4581B"/>
    <w:rsid w:val="2EDE0655"/>
    <w:rsid w:val="2EE53EC6"/>
    <w:rsid w:val="2F3D547D"/>
    <w:rsid w:val="2F9464EE"/>
    <w:rsid w:val="2FAF2DC0"/>
    <w:rsid w:val="30BB0C62"/>
    <w:rsid w:val="327B2931"/>
    <w:rsid w:val="32863D7F"/>
    <w:rsid w:val="32B974A8"/>
    <w:rsid w:val="331D490C"/>
    <w:rsid w:val="33D56F85"/>
    <w:rsid w:val="33E764FA"/>
    <w:rsid w:val="33FC2C1C"/>
    <w:rsid w:val="346103C2"/>
    <w:rsid w:val="350D3F0B"/>
    <w:rsid w:val="357F50D9"/>
    <w:rsid w:val="363B5550"/>
    <w:rsid w:val="365612FD"/>
    <w:rsid w:val="36943FCB"/>
    <w:rsid w:val="36DB2752"/>
    <w:rsid w:val="372C7489"/>
    <w:rsid w:val="37346343"/>
    <w:rsid w:val="376059F1"/>
    <w:rsid w:val="37DB6E08"/>
    <w:rsid w:val="38DF0886"/>
    <w:rsid w:val="390738CD"/>
    <w:rsid w:val="39200E01"/>
    <w:rsid w:val="39262D30"/>
    <w:rsid w:val="39AC3E6F"/>
    <w:rsid w:val="39B624A1"/>
    <w:rsid w:val="39DC4689"/>
    <w:rsid w:val="3A6C4ABB"/>
    <w:rsid w:val="3A884CF3"/>
    <w:rsid w:val="3A9C2A69"/>
    <w:rsid w:val="3AD3182C"/>
    <w:rsid w:val="3B2246F4"/>
    <w:rsid w:val="3B270E92"/>
    <w:rsid w:val="3B9D05E2"/>
    <w:rsid w:val="3B9D3F7B"/>
    <w:rsid w:val="3BC06A63"/>
    <w:rsid w:val="3C667A62"/>
    <w:rsid w:val="3C6A32A3"/>
    <w:rsid w:val="3E12779E"/>
    <w:rsid w:val="3F1F628A"/>
    <w:rsid w:val="3F675A63"/>
    <w:rsid w:val="405B2817"/>
    <w:rsid w:val="40880423"/>
    <w:rsid w:val="410D5C20"/>
    <w:rsid w:val="417161FF"/>
    <w:rsid w:val="417B1318"/>
    <w:rsid w:val="41C47EF6"/>
    <w:rsid w:val="42385B16"/>
    <w:rsid w:val="42646472"/>
    <w:rsid w:val="426D5209"/>
    <w:rsid w:val="42865E45"/>
    <w:rsid w:val="4333766F"/>
    <w:rsid w:val="44FB7C59"/>
    <w:rsid w:val="4500604D"/>
    <w:rsid w:val="460974D0"/>
    <w:rsid w:val="465A5737"/>
    <w:rsid w:val="467013C7"/>
    <w:rsid w:val="47272909"/>
    <w:rsid w:val="47274EA5"/>
    <w:rsid w:val="477E5776"/>
    <w:rsid w:val="47E52DBD"/>
    <w:rsid w:val="491E6E30"/>
    <w:rsid w:val="49C05077"/>
    <w:rsid w:val="49F24D74"/>
    <w:rsid w:val="4A8239AC"/>
    <w:rsid w:val="4AB90145"/>
    <w:rsid w:val="4B8F3797"/>
    <w:rsid w:val="4B955763"/>
    <w:rsid w:val="4BCA2AE9"/>
    <w:rsid w:val="4BD241C4"/>
    <w:rsid w:val="4C905659"/>
    <w:rsid w:val="4CA105BB"/>
    <w:rsid w:val="4D373A83"/>
    <w:rsid w:val="4D667939"/>
    <w:rsid w:val="4DA36676"/>
    <w:rsid w:val="4E1604C8"/>
    <w:rsid w:val="4F251118"/>
    <w:rsid w:val="4F762266"/>
    <w:rsid w:val="4F7F116C"/>
    <w:rsid w:val="507B57E7"/>
    <w:rsid w:val="50AA1AC0"/>
    <w:rsid w:val="50CF7020"/>
    <w:rsid w:val="5118422D"/>
    <w:rsid w:val="516D3442"/>
    <w:rsid w:val="51DD2D32"/>
    <w:rsid w:val="51E8562E"/>
    <w:rsid w:val="525A132C"/>
    <w:rsid w:val="52C97E5A"/>
    <w:rsid w:val="52D5662A"/>
    <w:rsid w:val="52F74406"/>
    <w:rsid w:val="53934B54"/>
    <w:rsid w:val="53E0203D"/>
    <w:rsid w:val="53E12527"/>
    <w:rsid w:val="54300587"/>
    <w:rsid w:val="54C803CC"/>
    <w:rsid w:val="55AF6D00"/>
    <w:rsid w:val="56412769"/>
    <w:rsid w:val="566D4D40"/>
    <w:rsid w:val="56A439CF"/>
    <w:rsid w:val="58485D61"/>
    <w:rsid w:val="588958A6"/>
    <w:rsid w:val="5A9C3CD6"/>
    <w:rsid w:val="5AEE1D63"/>
    <w:rsid w:val="5B4F5FAC"/>
    <w:rsid w:val="5B9A0EEA"/>
    <w:rsid w:val="5BB33550"/>
    <w:rsid w:val="5BD13C05"/>
    <w:rsid w:val="5C5C3E00"/>
    <w:rsid w:val="5CF32068"/>
    <w:rsid w:val="5D3E5D3B"/>
    <w:rsid w:val="5DDC37DC"/>
    <w:rsid w:val="5E061D99"/>
    <w:rsid w:val="5E520F35"/>
    <w:rsid w:val="5F0553BD"/>
    <w:rsid w:val="60A736C7"/>
    <w:rsid w:val="60E27E14"/>
    <w:rsid w:val="618D2228"/>
    <w:rsid w:val="62510A72"/>
    <w:rsid w:val="62582FD8"/>
    <w:rsid w:val="627D0311"/>
    <w:rsid w:val="62B66F99"/>
    <w:rsid w:val="631B5D11"/>
    <w:rsid w:val="63AE0261"/>
    <w:rsid w:val="63EC0666"/>
    <w:rsid w:val="6500317A"/>
    <w:rsid w:val="664753CF"/>
    <w:rsid w:val="66E73FB6"/>
    <w:rsid w:val="66E7665D"/>
    <w:rsid w:val="66E81477"/>
    <w:rsid w:val="671F7FC1"/>
    <w:rsid w:val="676137BD"/>
    <w:rsid w:val="679407CF"/>
    <w:rsid w:val="67C9021A"/>
    <w:rsid w:val="680B6587"/>
    <w:rsid w:val="696551FD"/>
    <w:rsid w:val="6A4A4F78"/>
    <w:rsid w:val="6A8E6A5E"/>
    <w:rsid w:val="6BDC690F"/>
    <w:rsid w:val="6BF81301"/>
    <w:rsid w:val="6C603ED1"/>
    <w:rsid w:val="6CA77794"/>
    <w:rsid w:val="6DFB07D2"/>
    <w:rsid w:val="6ED143A0"/>
    <w:rsid w:val="6F123BFA"/>
    <w:rsid w:val="6F4777AB"/>
    <w:rsid w:val="712552E9"/>
    <w:rsid w:val="727679FE"/>
    <w:rsid w:val="72E81551"/>
    <w:rsid w:val="730B3AFD"/>
    <w:rsid w:val="736667A4"/>
    <w:rsid w:val="738D5D90"/>
    <w:rsid w:val="73F8387D"/>
    <w:rsid w:val="750F2602"/>
    <w:rsid w:val="7528698E"/>
    <w:rsid w:val="75EB5768"/>
    <w:rsid w:val="76E05390"/>
    <w:rsid w:val="76EB638F"/>
    <w:rsid w:val="77036C8E"/>
    <w:rsid w:val="779F354D"/>
    <w:rsid w:val="77DD72EF"/>
    <w:rsid w:val="78106074"/>
    <w:rsid w:val="790C33F6"/>
    <w:rsid w:val="7944331F"/>
    <w:rsid w:val="79635F11"/>
    <w:rsid w:val="7A077E3B"/>
    <w:rsid w:val="7A74036C"/>
    <w:rsid w:val="7AEC23D6"/>
    <w:rsid w:val="7B287880"/>
    <w:rsid w:val="7B5010A4"/>
    <w:rsid w:val="7B985E29"/>
    <w:rsid w:val="7BBC722B"/>
    <w:rsid w:val="7C303191"/>
    <w:rsid w:val="7C9A0DDC"/>
    <w:rsid w:val="7C9A7756"/>
    <w:rsid w:val="7CF84916"/>
    <w:rsid w:val="7D03307F"/>
    <w:rsid w:val="7D53523B"/>
    <w:rsid w:val="7D5D00D6"/>
    <w:rsid w:val="7D806EF7"/>
    <w:rsid w:val="7E950759"/>
    <w:rsid w:val="7EE0110F"/>
    <w:rsid w:val="7EEA4BC7"/>
    <w:rsid w:val="7F0D5DA2"/>
    <w:rsid w:val="7F466D1E"/>
    <w:rsid w:val="7F602AEA"/>
    <w:rsid w:val="7F752A34"/>
    <w:rsid w:val="7F7A0B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qFormat="1" w:unhideWhenUsed="0" w:uiPriority="0"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0" w:name="footnote reference" w:locked="1"/>
    <w:lsdException w:uiPriority="99" w:name="annotation reference" w:locked="1"/>
    <w:lsdException w:uiPriority="99" w:name="line number" w:locked="1"/>
    <w:lsdException w:qFormat="1"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2">
    <w:name w:val="heading 2"/>
    <w:basedOn w:val="1"/>
    <w:next w:val="3"/>
    <w:qFormat/>
    <w:locked/>
    <w:uiPriority w:val="0"/>
    <w:pPr>
      <w:keepNext/>
      <w:keepLines/>
      <w:spacing w:before="260" w:beforeLines="0" w:after="260" w:afterLines="0" w:line="413" w:lineRule="auto"/>
      <w:outlineLvl w:val="1"/>
    </w:pPr>
    <w:rPr>
      <w:rFonts w:ascii="Arial" w:hAnsi="Arial" w:eastAsia="黑体"/>
      <w:b/>
      <w:sz w:val="32"/>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locked/>
    <w:uiPriority w:val="0"/>
    <w:pPr>
      <w:ind w:firstLine="420"/>
    </w:pPr>
  </w:style>
  <w:style w:type="paragraph" w:styleId="5">
    <w:name w:val="Body Text Indent"/>
    <w:basedOn w:val="1"/>
    <w:qFormat/>
    <w:locked/>
    <w:uiPriority w:val="0"/>
    <w:pPr>
      <w:widowControl w:val="0"/>
      <w:spacing w:line="480" w:lineRule="auto"/>
      <w:ind w:firstLine="643" w:firstLineChars="200"/>
      <w:jc w:val="both"/>
    </w:pPr>
    <w:rPr>
      <w:rFonts w:ascii="宋体" w:hAnsi="宋体" w:eastAsia="宋体" w:cs="Times New Roman"/>
      <w:b/>
      <w:kern w:val="2"/>
      <w:sz w:val="24"/>
      <w:szCs w:val="36"/>
      <w:lang w:val="en-US" w:eastAsia="zh-CN" w:bidi="ar-SA"/>
    </w:rPr>
  </w:style>
  <w:style w:type="paragraph" w:styleId="6">
    <w:name w:val="footer"/>
    <w:basedOn w:val="1"/>
    <w:link w:val="21"/>
    <w:qFormat/>
    <w:uiPriority w:val="99"/>
    <w:pPr>
      <w:tabs>
        <w:tab w:val="center" w:pos="4153"/>
        <w:tab w:val="right" w:pos="8306"/>
      </w:tabs>
      <w:snapToGrid w:val="0"/>
      <w:jc w:val="left"/>
    </w:pPr>
    <w:rPr>
      <w:rFonts w:ascii="Times New Roman" w:hAnsi="Times New Roman" w:cs="Times New Roman"/>
      <w:sz w:val="18"/>
      <w:szCs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8">
    <w:name w:val="toc 1"/>
    <w:basedOn w:val="1"/>
    <w:next w:val="1"/>
    <w:qFormat/>
    <w:uiPriority w:val="99"/>
    <w:rPr>
      <w:rFonts w:ascii="Times New Roman" w:hAnsi="Times New Roman" w:cs="Times New Roman"/>
      <w:szCs w:val="24"/>
    </w:rPr>
  </w:style>
  <w:style w:type="paragraph" w:styleId="9">
    <w:name w:val="footnote text"/>
    <w:basedOn w:val="1"/>
    <w:semiHidden/>
    <w:qFormat/>
    <w:locked/>
    <w:uiPriority w:val="0"/>
    <w:pPr>
      <w:snapToGrid w:val="0"/>
      <w:jc w:val="left"/>
    </w:pPr>
    <w:rPr>
      <w:sz w:val="18"/>
      <w:szCs w:val="18"/>
    </w:rPr>
  </w:style>
  <w:style w:type="paragraph" w:styleId="10">
    <w:name w:val="toc 2"/>
    <w:basedOn w:val="1"/>
    <w:next w:val="1"/>
    <w:qFormat/>
    <w:uiPriority w:val="99"/>
    <w:pPr>
      <w:ind w:left="420" w:leftChars="200"/>
    </w:pPr>
    <w:rPr>
      <w:rFonts w:ascii="Times New Roman" w:hAnsi="Times New Roman" w:cs="Times New Roman"/>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3"/>
    <w:qFormat/>
    <w:uiPriority w:val="99"/>
    <w:pPr>
      <w:spacing w:before="240" w:after="60"/>
      <w:jc w:val="center"/>
      <w:outlineLvl w:val="0"/>
    </w:pPr>
    <w:rPr>
      <w:rFonts w:ascii="Cambria" w:hAnsi="Cambria" w:cs="Times New Roman"/>
      <w:b/>
      <w:bCs/>
      <w:sz w:val="32"/>
      <w:szCs w:val="32"/>
    </w:rPr>
  </w:style>
  <w:style w:type="paragraph" w:styleId="13">
    <w:name w:val="Body Text First Indent 2"/>
    <w:basedOn w:val="5"/>
    <w:qFormat/>
    <w:locked/>
    <w:uiPriority w:val="0"/>
    <w:pPr>
      <w:widowControl w:val="0"/>
      <w:spacing w:line="480" w:lineRule="auto"/>
      <w:ind w:firstLine="420" w:firstLineChars="200"/>
      <w:jc w:val="both"/>
    </w:pPr>
    <w:rPr>
      <w:rFonts w:ascii="宋体" w:hAnsi="宋体" w:eastAsia="宋体" w:cs="Times New Roman"/>
      <w:kern w:val="2"/>
      <w:sz w:val="24"/>
      <w:szCs w:val="36"/>
      <w:lang w:val="en-US" w:eastAsia="zh-CN" w:bidi="ar-SA"/>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semiHidden/>
    <w:unhideWhenUsed/>
    <w:qFormat/>
    <w:locked/>
    <w:uiPriority w:val="99"/>
  </w:style>
  <w:style w:type="character" w:styleId="18">
    <w:name w:val="Hyperlink"/>
    <w:basedOn w:val="16"/>
    <w:qFormat/>
    <w:uiPriority w:val="99"/>
    <w:rPr>
      <w:rFonts w:cs="Times New Roman"/>
      <w:color w:val="0000FF"/>
      <w:u w:val="single"/>
    </w:rPr>
  </w:style>
  <w:style w:type="character" w:styleId="19">
    <w:name w:val="footnote reference"/>
    <w:basedOn w:val="16"/>
    <w:semiHidden/>
    <w:qFormat/>
    <w:locked/>
    <w:uiPriority w:val="0"/>
    <w:rPr>
      <w:vertAlign w:val="superscript"/>
    </w:rPr>
  </w:style>
  <w:style w:type="character" w:customStyle="1" w:styleId="20">
    <w:name w:val="Heading 1 Char"/>
    <w:basedOn w:val="16"/>
    <w:link w:val="4"/>
    <w:qFormat/>
    <w:locked/>
    <w:uiPriority w:val="99"/>
    <w:rPr>
      <w:rFonts w:ascii="Calibri" w:hAnsi="Calibri" w:cs="黑体"/>
      <w:b/>
      <w:bCs/>
      <w:kern w:val="44"/>
      <w:sz w:val="44"/>
      <w:szCs w:val="44"/>
    </w:rPr>
  </w:style>
  <w:style w:type="character" w:customStyle="1" w:styleId="21">
    <w:name w:val="Footer Char"/>
    <w:basedOn w:val="16"/>
    <w:link w:val="6"/>
    <w:semiHidden/>
    <w:qFormat/>
    <w:locked/>
    <w:uiPriority w:val="99"/>
    <w:rPr>
      <w:rFonts w:ascii="Times New Roman" w:hAnsi="Times New Roman" w:eastAsia="宋体" w:cs="Times New Roman"/>
      <w:sz w:val="18"/>
      <w:szCs w:val="18"/>
    </w:rPr>
  </w:style>
  <w:style w:type="character" w:customStyle="1" w:styleId="22">
    <w:name w:val="Header Char"/>
    <w:basedOn w:val="16"/>
    <w:link w:val="7"/>
    <w:semiHidden/>
    <w:qFormat/>
    <w:locked/>
    <w:uiPriority w:val="99"/>
    <w:rPr>
      <w:rFonts w:ascii="Times New Roman" w:hAnsi="Times New Roman" w:eastAsia="宋体" w:cs="Times New Roman"/>
      <w:sz w:val="18"/>
      <w:szCs w:val="18"/>
    </w:rPr>
  </w:style>
  <w:style w:type="character" w:customStyle="1" w:styleId="23">
    <w:name w:val="Title Char"/>
    <w:basedOn w:val="16"/>
    <w:link w:val="12"/>
    <w:qFormat/>
    <w:locked/>
    <w:uiPriority w:val="99"/>
    <w:rPr>
      <w:rFonts w:ascii="Cambria" w:hAnsi="Cambria" w:cs="Times New Roman"/>
      <w:b/>
      <w:bCs/>
      <w:sz w:val="32"/>
      <w:szCs w:val="32"/>
    </w:rPr>
  </w:style>
  <w:style w:type="character" w:customStyle="1" w:styleId="24">
    <w:name w:val="Page Number1"/>
    <w:basedOn w:val="16"/>
    <w:qFormat/>
    <w:uiPriority w:val="99"/>
    <w:rPr>
      <w:rFonts w:cs="Times New Roman"/>
    </w:rPr>
  </w:style>
  <w:style w:type="character" w:customStyle="1" w:styleId="25">
    <w:name w:val="font11"/>
    <w:basedOn w:val="16"/>
    <w:qFormat/>
    <w:uiPriority w:val="99"/>
    <w:rPr>
      <w:rFonts w:ascii="宋体" w:hAnsi="宋体" w:eastAsia="宋体" w:cs="宋体"/>
      <w:color w:val="000000"/>
      <w:sz w:val="18"/>
      <w:szCs w:val="18"/>
      <w:u w:val="none"/>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15</Pages>
  <Words>1554</Words>
  <Characters>1560</Characters>
  <Lines>0</Lines>
  <Paragraphs>0</Paragraphs>
  <TotalTime>0</TotalTime>
  <ScaleCrop>false</ScaleCrop>
  <LinksUpToDate>false</LinksUpToDate>
  <CharactersWithSpaces>1564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瑞雪</cp:lastModifiedBy>
  <cp:lastPrinted>2017-05-03T09:08:00Z</cp:lastPrinted>
  <dcterms:modified xsi:type="dcterms:W3CDTF">2025-06-17T08:15:00Z</dcterms:modified>
  <dc:title>Administrator</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A74C8C38D8024659AB6AB91FAFB13CB3_13</vt:lpwstr>
  </property>
  <property fmtid="{D5CDD505-2E9C-101B-9397-08002B2CF9AE}" pid="4" name="KSOTemplateDocerSaveRecord">
    <vt:lpwstr>eyJoZGlkIjoiZmQ5NmQ2MThmYzI5ZmJjMDc4MmQ4ZWRmYzA1NjUzM2IiLCJ1c2VySWQiOiIzMzE5NzU2ODUifQ==</vt:lpwstr>
  </property>
</Properties>
</file>