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459D">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唐山市曹妃甸区</w:t>
      </w:r>
      <w:bookmarkStart w:id="0" w:name="_GoBack"/>
      <w:bookmarkEnd w:id="0"/>
      <w:r>
        <w:rPr>
          <w:rFonts w:hint="eastAsia" w:ascii="方正小标宋简体" w:hAnsi="方正小标宋简体" w:eastAsia="方正小标宋简体" w:cs="方正小标宋简体"/>
          <w:sz w:val="36"/>
          <w:szCs w:val="36"/>
          <w:lang w:val="en-US" w:eastAsia="zh-CN"/>
        </w:rPr>
        <w:t>交通运输领域轻微免罚事项清单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14:paraId="60AC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14:paraId="3BF620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14:paraId="7AB512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14:paraId="567F0D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14:paraId="26DFFD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14:paraId="5EB0A9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14:paraId="4D0F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14:paraId="5EA35B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14:paraId="3B4ACC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对客运经营者在旅客运输途中擅自变更运输车辆或者将旅客移交他人运输的行政处罚</w:t>
            </w:r>
          </w:p>
        </w:tc>
        <w:tc>
          <w:tcPr>
            <w:tcW w:w="5731" w:type="dxa"/>
            <w:shd w:val="clear" w:color="auto" w:fill="FFFFFF"/>
            <w:tcMar>
              <w:top w:w="0" w:type="dxa"/>
              <w:left w:w="108" w:type="dxa"/>
              <w:bottom w:w="0" w:type="dxa"/>
              <w:right w:w="108" w:type="dxa"/>
            </w:tcMar>
            <w:vAlign w:val="center"/>
          </w:tcPr>
          <w:p w14:paraId="7FFC3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62AC67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5295" w:type="dxa"/>
            <w:shd w:val="clear" w:color="auto" w:fill="FFFFFF"/>
            <w:tcMar>
              <w:top w:w="0" w:type="dxa"/>
              <w:left w:w="108" w:type="dxa"/>
              <w:bottom w:w="0" w:type="dxa"/>
              <w:right w:w="108" w:type="dxa"/>
            </w:tcMar>
            <w:vAlign w:val="center"/>
          </w:tcPr>
          <w:p w14:paraId="67E7D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14:paraId="396F56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2.受不可抗力因素影响或交通管制。</w:t>
            </w:r>
          </w:p>
        </w:tc>
        <w:tc>
          <w:tcPr>
            <w:tcW w:w="1080" w:type="dxa"/>
            <w:shd w:val="clear" w:color="auto" w:fill="FFFFFF"/>
            <w:tcMar>
              <w:top w:w="0" w:type="dxa"/>
              <w:left w:w="108" w:type="dxa"/>
              <w:bottom w:w="0" w:type="dxa"/>
              <w:right w:w="108" w:type="dxa"/>
            </w:tcMar>
            <w:vAlign w:val="center"/>
          </w:tcPr>
          <w:p w14:paraId="08D802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r w14:paraId="34C0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14:paraId="45A84C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14:paraId="238E75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对承运人运输麻醉药品和精神药品未携带运输证明副本的行政处罚</w:t>
            </w:r>
          </w:p>
        </w:tc>
        <w:tc>
          <w:tcPr>
            <w:tcW w:w="5731" w:type="dxa"/>
            <w:shd w:val="clear" w:color="auto" w:fill="FFFFFF"/>
            <w:tcMar>
              <w:top w:w="0" w:type="dxa"/>
              <w:left w:w="108" w:type="dxa"/>
              <w:bottom w:w="0" w:type="dxa"/>
              <w:right w:w="108" w:type="dxa"/>
            </w:tcMar>
            <w:vAlign w:val="center"/>
          </w:tcPr>
          <w:p w14:paraId="6B4AC4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《麻醉药品和精神药品管理条例》</w:t>
            </w:r>
          </w:p>
          <w:p w14:paraId="4A1F02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托运人办理麻醉药品和第一类精神药品运输手续，应当将运输证明副本交付承运人。承运人应当查验、收存运输证明副本，并检查货物包装。没有运输证明或者货物包装不符合规定的，承运人不得承运。</w:t>
            </w:r>
          </w:p>
          <w:p w14:paraId="7D8D4D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承运人在运输过程中应当携带运输证明副本，以备查验。</w:t>
            </w:r>
          </w:p>
          <w:p w14:paraId="4E7266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第七十四条第一款  违反本条例的规定运输麻醉药品和精神药品的，由药品监督管理部门和运输管理部门依照各自职责，责令改正，给予警告，处2万元以上5万元以下罚款。</w:t>
            </w:r>
          </w:p>
        </w:tc>
        <w:tc>
          <w:tcPr>
            <w:tcW w:w="5295" w:type="dxa"/>
            <w:shd w:val="clear" w:color="auto" w:fill="FFFFFF"/>
            <w:tcMar>
              <w:top w:w="0" w:type="dxa"/>
              <w:left w:w="108" w:type="dxa"/>
              <w:bottom w:w="0" w:type="dxa"/>
              <w:right w:w="108" w:type="dxa"/>
            </w:tcMar>
            <w:vAlign w:val="center"/>
          </w:tcPr>
          <w:p w14:paraId="46B55B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14:paraId="36FE9F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2.经责令改正，在执法部门规定的期限补充提供运输证明副本。</w:t>
            </w:r>
          </w:p>
          <w:p w14:paraId="065812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3.未造成其他危害后果的。</w:t>
            </w:r>
          </w:p>
        </w:tc>
        <w:tc>
          <w:tcPr>
            <w:tcW w:w="1080" w:type="dxa"/>
            <w:shd w:val="clear" w:color="auto" w:fill="FFFFFF"/>
            <w:tcMar>
              <w:top w:w="0" w:type="dxa"/>
              <w:left w:w="108" w:type="dxa"/>
              <w:bottom w:w="0" w:type="dxa"/>
              <w:right w:w="108" w:type="dxa"/>
            </w:tcMar>
            <w:vAlign w:val="center"/>
          </w:tcPr>
          <w:p w14:paraId="3B3483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bl>
    <w:p w14:paraId="007ADE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E89D3-D728-4992-8D28-687074CC12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EAA3361-E772-4507-B806-53A41F8076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03725CF"/>
    <w:rsid w:val="07A9711F"/>
    <w:rsid w:val="0FE30453"/>
    <w:rsid w:val="636A7E4A"/>
    <w:rsid w:val="6B6D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631</Characters>
  <Lines>0</Lines>
  <Paragraphs>0</Paragraphs>
  <TotalTime>25</TotalTime>
  <ScaleCrop>false</ScaleCrop>
  <LinksUpToDate>false</LinksUpToDate>
  <CharactersWithSpaces>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2025-04-28T09:00:00Z</dcterms:created>
  <dc:creator>WPS_1654216292</dc:creator>
  <cp:lastModifiedBy>Administrator</cp:lastModifiedBy>
  <dcterms:modified xsi:type="dcterms:W3CDTF">2025-06-26T08:08:05Z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5E005EBB12504AD1AC978C2B6E5420AF_13</vt:lpwstr>
  </property>
  <property fmtid="{D5CDD505-2E9C-101B-9397-08002B2CF9AE}" pid="4" name="KSOTemplateDocerSaveRecord">
    <vt:lpwstr>eyJoZGlkIjoiZGYwN2NiNTQ4ZWVkMDdjNGFjYjMwYzg1Mzg3NDk3ZDQifQ==</vt:lpwstr>
  </property>
</Properties>
</file>