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C727">
      <w:pPr>
        <w:pStyle w:val="2"/>
        <w:spacing w:line="249" w:lineRule="auto"/>
      </w:pPr>
      <w:bookmarkStart w:id="0" w:name="_GoBack"/>
      <w:bookmarkEnd w:id="0"/>
      <w:r>
        <w:drawing>
          <wp:anchor distT="0" distB="0" distL="0" distR="0" simplePos="0" relativeHeight="251659264" behindDoc="0" locked="0" layoutInCell="0" allowOverlap="1">
            <wp:simplePos x="0" y="0"/>
            <wp:positionH relativeFrom="page">
              <wp:posOffset>790575</wp:posOffset>
            </wp:positionH>
            <wp:positionV relativeFrom="page">
              <wp:posOffset>777240</wp:posOffset>
            </wp:positionV>
            <wp:extent cx="609600" cy="6096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09599" cy="609600"/>
                    </a:xfrm>
                    <a:prstGeom prst="rect">
                      <a:avLst/>
                    </a:prstGeom>
                  </pic:spPr>
                </pic:pic>
              </a:graphicData>
            </a:graphic>
          </wp:anchor>
        </w:drawing>
      </w:r>
    </w:p>
    <w:p w14:paraId="5D2C554A">
      <w:pPr>
        <w:pStyle w:val="2"/>
        <w:spacing w:line="249" w:lineRule="auto"/>
      </w:pPr>
    </w:p>
    <w:p w14:paraId="736DC02E">
      <w:pPr>
        <w:pStyle w:val="2"/>
        <w:spacing w:line="250" w:lineRule="auto"/>
      </w:pPr>
    </w:p>
    <w:p w14:paraId="0E2713ED">
      <w:pPr>
        <w:spacing w:before="305" w:line="185" w:lineRule="auto"/>
        <w:ind w:left="2497"/>
        <w:rPr>
          <w:rFonts w:ascii="微软雅黑" w:hAnsi="微软雅黑" w:eastAsia="微软雅黑" w:cs="微软雅黑"/>
          <w:sz w:val="71"/>
          <w:szCs w:val="71"/>
        </w:rPr>
      </w:pPr>
      <w:r>
        <w:rPr>
          <w:rFonts w:ascii="微软雅黑" w:hAnsi="微软雅黑" w:eastAsia="微软雅黑" w:cs="微软雅黑"/>
          <w:b/>
          <w:bCs/>
          <w:color w:val="002060"/>
          <w:spacing w:val="-25"/>
          <w:sz w:val="71"/>
          <w:szCs w:val="71"/>
        </w:rPr>
        <w:t>2</w:t>
      </w:r>
      <w:r>
        <w:rPr>
          <w:rFonts w:ascii="微软雅黑" w:hAnsi="微软雅黑" w:eastAsia="微软雅黑" w:cs="微软雅黑"/>
          <w:b/>
          <w:bCs/>
          <w:color w:val="002060"/>
          <w:spacing w:val="-72"/>
          <w:sz w:val="71"/>
          <w:szCs w:val="71"/>
        </w:rPr>
        <w:t xml:space="preserve"> </w:t>
      </w:r>
      <w:r>
        <w:rPr>
          <w:rFonts w:ascii="微软雅黑" w:hAnsi="微软雅黑" w:eastAsia="微软雅黑" w:cs="微软雅黑"/>
          <w:b/>
          <w:bCs/>
          <w:color w:val="002060"/>
          <w:spacing w:val="-25"/>
          <w:sz w:val="71"/>
          <w:szCs w:val="71"/>
        </w:rPr>
        <w:t>0</w:t>
      </w:r>
      <w:r>
        <w:rPr>
          <w:rFonts w:ascii="微软雅黑" w:hAnsi="微软雅黑" w:eastAsia="微软雅黑" w:cs="微软雅黑"/>
          <w:b/>
          <w:bCs/>
          <w:color w:val="002060"/>
          <w:spacing w:val="-61"/>
          <w:sz w:val="71"/>
          <w:szCs w:val="71"/>
        </w:rPr>
        <w:t xml:space="preserve"> </w:t>
      </w:r>
      <w:r>
        <w:rPr>
          <w:rFonts w:ascii="微软雅黑" w:hAnsi="微软雅黑" w:eastAsia="微软雅黑" w:cs="微软雅黑"/>
          <w:b/>
          <w:bCs/>
          <w:color w:val="002060"/>
          <w:spacing w:val="-25"/>
          <w:sz w:val="71"/>
          <w:szCs w:val="71"/>
        </w:rPr>
        <w:t>2 1</w:t>
      </w:r>
      <w:r>
        <w:rPr>
          <w:rFonts w:ascii="微软雅黑" w:hAnsi="微软雅黑" w:eastAsia="微软雅黑" w:cs="微软雅黑"/>
          <w:b/>
          <w:bCs/>
          <w:color w:val="002060"/>
          <w:spacing w:val="130"/>
          <w:sz w:val="71"/>
          <w:szCs w:val="71"/>
        </w:rPr>
        <w:t xml:space="preserve"> </w:t>
      </w:r>
      <w:r>
        <w:rPr>
          <w:rFonts w:ascii="微软雅黑" w:hAnsi="微软雅黑" w:eastAsia="微软雅黑" w:cs="微软雅黑"/>
          <w:b/>
          <w:bCs/>
          <w:color w:val="002060"/>
          <w:spacing w:val="-25"/>
          <w:sz w:val="71"/>
          <w:szCs w:val="71"/>
        </w:rPr>
        <w:t>年</w:t>
      </w:r>
      <w:r>
        <w:rPr>
          <w:rFonts w:ascii="微软雅黑" w:hAnsi="微软雅黑" w:eastAsia="微软雅黑" w:cs="微软雅黑"/>
          <w:b/>
          <w:bCs/>
          <w:color w:val="002060"/>
          <w:spacing w:val="-36"/>
          <w:sz w:val="71"/>
          <w:szCs w:val="71"/>
        </w:rPr>
        <w:t xml:space="preserve"> </w:t>
      </w:r>
      <w:r>
        <w:rPr>
          <w:rFonts w:ascii="微软雅黑" w:hAnsi="微软雅黑" w:eastAsia="微软雅黑" w:cs="微软雅黑"/>
          <w:b/>
          <w:bCs/>
          <w:color w:val="002060"/>
          <w:spacing w:val="-25"/>
          <w:sz w:val="71"/>
          <w:szCs w:val="71"/>
        </w:rPr>
        <w:t>度</w:t>
      </w:r>
    </w:p>
    <w:p w14:paraId="4E7FE808">
      <w:pPr>
        <w:spacing w:before="394" w:line="224" w:lineRule="auto"/>
        <w:ind w:left="1294"/>
        <w:outlineLvl w:val="0"/>
        <w:rPr>
          <w:rFonts w:ascii="黑体" w:hAnsi="黑体" w:eastAsia="黑体" w:cs="黑体"/>
          <w:sz w:val="95"/>
          <w:szCs w:val="95"/>
        </w:rPr>
      </w:pPr>
      <w:r>
        <w:rPr>
          <w:rFonts w:ascii="黑体" w:hAnsi="黑体" w:eastAsia="黑体" w:cs="黑体"/>
          <w:color w:val="002060"/>
          <w:spacing w:val="114"/>
          <w:sz w:val="95"/>
          <w:szCs w:val="95"/>
          <w:u w:val="single" w:color="42719B"/>
          <w14:textOutline w14:w="17434" w14:cap="sq" w14:cmpd="sng">
            <w14:solidFill>
              <w14:srgbClr w14:val="002060"/>
            </w14:solidFill>
            <w14:prstDash w14:val="solid"/>
            <w14:bevel/>
          </w14:textOutline>
        </w:rPr>
        <w:t>部门决算公开文本</w:t>
      </w:r>
    </w:p>
    <w:p w14:paraId="44622589">
      <w:pPr>
        <w:pStyle w:val="2"/>
        <w:spacing w:line="242" w:lineRule="auto"/>
      </w:pPr>
    </w:p>
    <w:p w14:paraId="4AE490E5">
      <w:pPr>
        <w:pStyle w:val="2"/>
        <w:spacing w:line="243" w:lineRule="auto"/>
      </w:pPr>
    </w:p>
    <w:p w14:paraId="3737EF03">
      <w:pPr>
        <w:pStyle w:val="2"/>
        <w:spacing w:line="243" w:lineRule="auto"/>
      </w:pPr>
    </w:p>
    <w:p w14:paraId="30DD6BCB">
      <w:pPr>
        <w:pStyle w:val="2"/>
        <w:spacing w:line="243" w:lineRule="auto"/>
      </w:pPr>
    </w:p>
    <w:p w14:paraId="52A4B3FB">
      <w:pPr>
        <w:pStyle w:val="2"/>
        <w:spacing w:line="243" w:lineRule="auto"/>
      </w:pPr>
    </w:p>
    <w:p w14:paraId="6E5B2B8D">
      <w:pPr>
        <w:pStyle w:val="2"/>
        <w:spacing w:line="243" w:lineRule="auto"/>
      </w:pPr>
    </w:p>
    <w:p w14:paraId="05696079">
      <w:pPr>
        <w:spacing w:line="5498" w:lineRule="exact"/>
      </w:pPr>
      <w:r>
        <w:rPr>
          <w:position w:val="-109"/>
        </w:rPr>
        <w:drawing>
          <wp:inline distT="0" distB="0" distL="0" distR="0">
            <wp:extent cx="7559675" cy="34912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560309" cy="3491484"/>
                    </a:xfrm>
                    <a:prstGeom prst="rect">
                      <a:avLst/>
                    </a:prstGeom>
                  </pic:spPr>
                </pic:pic>
              </a:graphicData>
            </a:graphic>
          </wp:inline>
        </w:drawing>
      </w:r>
    </w:p>
    <w:p w14:paraId="65ED74C8">
      <w:pPr>
        <w:pStyle w:val="2"/>
        <w:spacing w:line="272" w:lineRule="auto"/>
      </w:pPr>
    </w:p>
    <w:p w14:paraId="75C76EB8">
      <w:pPr>
        <w:pStyle w:val="2"/>
        <w:spacing w:line="273" w:lineRule="auto"/>
      </w:pPr>
    </w:p>
    <w:p w14:paraId="3E7FDB29">
      <w:pPr>
        <w:pStyle w:val="2"/>
        <w:spacing w:line="273" w:lineRule="auto"/>
      </w:pPr>
    </w:p>
    <w:p w14:paraId="5BEEE1EC">
      <w:pPr>
        <w:spacing w:before="114" w:line="232" w:lineRule="auto"/>
        <w:ind w:left="2158"/>
        <w:rPr>
          <w:rFonts w:ascii="楷体" w:hAnsi="楷体" w:eastAsia="楷体" w:cs="楷体"/>
          <w:sz w:val="35"/>
          <w:szCs w:val="35"/>
        </w:rPr>
      </w:pPr>
      <w:r>
        <w:rPr>
          <w:rFonts w:ascii="黑体" w:hAnsi="黑体" w:eastAsia="黑体" w:cs="黑体"/>
          <w:spacing w:val="5"/>
          <w:sz w:val="35"/>
          <w:szCs w:val="35"/>
        </w:rPr>
        <w:t>预算代码</w:t>
      </w:r>
      <w:r>
        <w:rPr>
          <w:rFonts w:ascii="楷体" w:hAnsi="楷体" w:eastAsia="楷体" w:cs="楷体"/>
          <w:spacing w:val="5"/>
          <w:sz w:val="35"/>
          <w:szCs w:val="35"/>
        </w:rPr>
        <w:t>：203001</w:t>
      </w:r>
    </w:p>
    <w:p w14:paraId="37BC4248">
      <w:pPr>
        <w:spacing w:before="340" w:line="228" w:lineRule="auto"/>
        <w:ind w:left="2162"/>
        <w:rPr>
          <w:rFonts w:ascii="楷体" w:hAnsi="楷体" w:eastAsia="楷体" w:cs="楷体"/>
          <w:sz w:val="35"/>
          <w:szCs w:val="35"/>
        </w:rPr>
      </w:pPr>
      <w:r>
        <w:rPr>
          <w:rFonts w:ascii="黑体" w:hAnsi="黑体" w:eastAsia="黑体" w:cs="黑体"/>
          <w:spacing w:val="9"/>
          <w:sz w:val="35"/>
          <w:szCs w:val="35"/>
        </w:rPr>
        <w:t>单位名称</w:t>
      </w:r>
      <w:r>
        <w:rPr>
          <w:rFonts w:ascii="楷体" w:hAnsi="楷体" w:eastAsia="楷体" w:cs="楷体"/>
          <w:spacing w:val="9"/>
          <w:sz w:val="35"/>
          <w:szCs w:val="35"/>
        </w:rPr>
        <w:t>：中国共产党唐山市曹妃甸区委员会组</w:t>
      </w:r>
      <w:r>
        <w:rPr>
          <w:rFonts w:ascii="楷体" w:hAnsi="楷体" w:eastAsia="楷体" w:cs="楷体"/>
          <w:spacing w:val="8"/>
          <w:sz w:val="35"/>
          <w:szCs w:val="35"/>
        </w:rPr>
        <w:t>织部</w:t>
      </w:r>
    </w:p>
    <w:p w14:paraId="379B7DAF">
      <w:pPr>
        <w:pStyle w:val="2"/>
        <w:spacing w:line="271" w:lineRule="auto"/>
      </w:pPr>
    </w:p>
    <w:p w14:paraId="621871A5">
      <w:pPr>
        <w:pStyle w:val="2"/>
        <w:spacing w:line="271" w:lineRule="auto"/>
      </w:pPr>
    </w:p>
    <w:p w14:paraId="08F130CE">
      <w:pPr>
        <w:pStyle w:val="2"/>
        <w:spacing w:line="271" w:lineRule="auto"/>
      </w:pPr>
    </w:p>
    <w:p w14:paraId="7826453D">
      <w:pPr>
        <w:pStyle w:val="2"/>
        <w:spacing w:line="271" w:lineRule="auto"/>
      </w:pPr>
    </w:p>
    <w:p w14:paraId="54FD56BF">
      <w:pPr>
        <w:spacing w:before="114" w:line="231" w:lineRule="auto"/>
        <w:ind w:left="4616"/>
        <w:rPr>
          <w:rFonts w:ascii="楷体" w:hAnsi="楷体" w:eastAsia="楷体" w:cs="楷体"/>
          <w:sz w:val="35"/>
          <w:szCs w:val="35"/>
        </w:rPr>
      </w:pPr>
      <w:r>
        <w:rPr>
          <w:rFonts w:ascii="楷体" w:hAnsi="楷体" w:eastAsia="楷体" w:cs="楷体"/>
          <w:spacing w:val="10"/>
          <w:sz w:val="35"/>
          <w:szCs w:val="35"/>
        </w:rPr>
        <w:t>二〇二二年八月</w:t>
      </w:r>
    </w:p>
    <w:p w14:paraId="10447560">
      <w:pPr>
        <w:spacing w:line="231" w:lineRule="auto"/>
        <w:rPr>
          <w:rFonts w:ascii="楷体" w:hAnsi="楷体" w:eastAsia="楷体" w:cs="楷体"/>
          <w:sz w:val="35"/>
          <w:szCs w:val="35"/>
        </w:rPr>
        <w:sectPr>
          <w:headerReference r:id="rId5" w:type="default"/>
          <w:pgSz w:w="11906" w:h="16839"/>
          <w:pgMar w:top="400" w:right="0" w:bottom="0" w:left="0" w:header="0" w:footer="0" w:gutter="0"/>
          <w:cols w:space="720" w:num="1"/>
        </w:sectPr>
      </w:pPr>
    </w:p>
    <w:p w14:paraId="1BB04BAB">
      <w:pPr>
        <w:pStyle w:val="2"/>
        <w:spacing w:line="251" w:lineRule="auto"/>
      </w:pPr>
      <w:r>
        <w:drawing>
          <wp:anchor distT="0" distB="0" distL="0" distR="0" simplePos="0" relativeHeight="251660288" behindDoc="0" locked="0" layoutInCell="0" allowOverlap="1">
            <wp:simplePos x="0" y="0"/>
            <wp:positionH relativeFrom="page">
              <wp:posOffset>2317750</wp:posOffset>
            </wp:positionH>
            <wp:positionV relativeFrom="page">
              <wp:posOffset>1194435</wp:posOffset>
            </wp:positionV>
            <wp:extent cx="527050" cy="64008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527124" cy="640080"/>
                    </a:xfrm>
                    <a:prstGeom prst="rect">
                      <a:avLst/>
                    </a:prstGeom>
                  </pic:spPr>
                </pic:pic>
              </a:graphicData>
            </a:graphic>
          </wp:anchor>
        </w:drawing>
      </w:r>
    </w:p>
    <w:p w14:paraId="3B67C1CF">
      <w:pPr>
        <w:pStyle w:val="2"/>
        <w:spacing w:line="251" w:lineRule="auto"/>
      </w:pPr>
    </w:p>
    <w:p w14:paraId="7356513A">
      <w:pPr>
        <w:pStyle w:val="2"/>
        <w:spacing w:line="251" w:lineRule="auto"/>
      </w:pPr>
    </w:p>
    <w:p w14:paraId="17BE886F">
      <w:pPr>
        <w:pStyle w:val="2"/>
        <w:spacing w:line="251" w:lineRule="auto"/>
      </w:pPr>
    </w:p>
    <w:p w14:paraId="0917CD35">
      <w:pPr>
        <w:pStyle w:val="2"/>
        <w:spacing w:line="251" w:lineRule="auto"/>
      </w:pPr>
    </w:p>
    <w:p w14:paraId="536292A5">
      <w:pPr>
        <w:pStyle w:val="2"/>
        <w:spacing w:line="252" w:lineRule="auto"/>
      </w:pPr>
    </w:p>
    <w:p w14:paraId="5E78CAFC">
      <w:pPr>
        <w:pStyle w:val="2"/>
        <w:spacing w:line="252" w:lineRule="auto"/>
      </w:pPr>
    </w:p>
    <w:p w14:paraId="6FBAF597">
      <w:pPr>
        <w:pStyle w:val="2"/>
        <w:spacing w:line="252" w:lineRule="auto"/>
      </w:pPr>
    </w:p>
    <w:p w14:paraId="1A472870">
      <w:pPr>
        <w:pStyle w:val="2"/>
        <w:spacing w:line="252" w:lineRule="auto"/>
      </w:pPr>
    </w:p>
    <w:p w14:paraId="4EBB010C">
      <w:pPr>
        <w:spacing w:before="140" w:line="225" w:lineRule="auto"/>
        <w:ind w:left="3359"/>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10"/>
          <w:sz w:val="43"/>
          <w:szCs w:val="43"/>
        </w:rPr>
        <w:t xml:space="preserve">    </w:t>
      </w:r>
      <w:r>
        <w:rPr>
          <w:rFonts w:ascii="黑体" w:hAnsi="黑体" w:eastAsia="黑体" w:cs="黑体"/>
          <w:spacing w:val="-32"/>
          <w:sz w:val="43"/>
          <w:szCs w:val="43"/>
        </w:rPr>
        <w:t>录</w:t>
      </w:r>
    </w:p>
    <w:p w14:paraId="384522DE">
      <w:pPr>
        <w:spacing w:before="194" w:line="742" w:lineRule="exact"/>
        <w:ind w:left="398"/>
        <w:rPr>
          <w:rFonts w:ascii="黑体" w:hAnsi="黑体" w:eastAsia="黑体" w:cs="黑体"/>
          <w:sz w:val="31"/>
          <w:szCs w:val="31"/>
        </w:rPr>
      </w:pPr>
      <w:r>
        <w:rPr>
          <w:rFonts w:ascii="黑体" w:hAnsi="黑体" w:eastAsia="黑体" w:cs="黑体"/>
          <w:spacing w:val="8"/>
          <w:position w:val="32"/>
          <w:sz w:val="31"/>
          <w:szCs w:val="31"/>
        </w:rPr>
        <w:t>第一部分部门概况</w:t>
      </w:r>
    </w:p>
    <w:p w14:paraId="7EB3E301">
      <w:pPr>
        <w:spacing w:line="227" w:lineRule="auto"/>
        <w:ind w:left="1045"/>
        <w:rPr>
          <w:rFonts w:ascii="仿宋" w:hAnsi="仿宋" w:eastAsia="仿宋" w:cs="仿宋"/>
          <w:sz w:val="31"/>
          <w:szCs w:val="31"/>
        </w:rPr>
      </w:pPr>
      <w:r>
        <w:rPr>
          <w:rFonts w:ascii="仿宋" w:hAnsi="仿宋" w:eastAsia="仿宋" w:cs="仿宋"/>
          <w:spacing w:val="5"/>
          <w:sz w:val="31"/>
          <w:szCs w:val="31"/>
        </w:rPr>
        <w:t>一、部门职责</w:t>
      </w:r>
    </w:p>
    <w:p w14:paraId="52D82FDB">
      <w:pPr>
        <w:pStyle w:val="2"/>
        <w:spacing w:line="255" w:lineRule="auto"/>
      </w:pPr>
    </w:p>
    <w:p w14:paraId="79DC4377">
      <w:pPr>
        <w:spacing w:before="100" w:line="228" w:lineRule="auto"/>
        <w:ind w:left="1050"/>
        <w:rPr>
          <w:rFonts w:ascii="仿宋" w:hAnsi="仿宋" w:eastAsia="仿宋" w:cs="仿宋"/>
          <w:sz w:val="31"/>
          <w:szCs w:val="31"/>
        </w:rPr>
      </w:pPr>
      <w:r>
        <w:rPr>
          <w:rFonts w:ascii="仿宋" w:hAnsi="仿宋" w:eastAsia="仿宋" w:cs="仿宋"/>
          <w:spacing w:val="4"/>
          <w:sz w:val="31"/>
          <w:szCs w:val="31"/>
        </w:rPr>
        <w:t>二、机构设置</w:t>
      </w:r>
    </w:p>
    <w:p w14:paraId="125C6019">
      <w:pPr>
        <w:pStyle w:val="2"/>
        <w:spacing w:line="254" w:lineRule="auto"/>
      </w:pPr>
    </w:p>
    <w:p w14:paraId="5FD6B43F">
      <w:pPr>
        <w:spacing w:before="101" w:line="741" w:lineRule="exact"/>
        <w:ind w:left="398"/>
        <w:rPr>
          <w:rFonts w:ascii="黑体" w:hAnsi="黑体" w:eastAsia="黑体" w:cs="黑体"/>
          <w:sz w:val="31"/>
          <w:szCs w:val="31"/>
        </w:rPr>
      </w:pPr>
      <w:r>
        <w:rPr>
          <w:rFonts w:ascii="黑体" w:hAnsi="黑体" w:eastAsia="黑体" w:cs="黑体"/>
          <w:spacing w:val="7"/>
          <w:position w:val="32"/>
          <w:sz w:val="31"/>
          <w:szCs w:val="31"/>
        </w:rPr>
        <w:t xml:space="preserve">第二部分   </w:t>
      </w:r>
      <w:r>
        <w:rPr>
          <w:rFonts w:ascii="Times New Roman" w:hAnsi="Times New Roman" w:eastAsia="Times New Roman" w:cs="Times New Roman"/>
          <w:spacing w:val="7"/>
          <w:position w:val="32"/>
          <w:sz w:val="31"/>
          <w:szCs w:val="31"/>
        </w:rPr>
        <w:t xml:space="preserve">2021 </w:t>
      </w:r>
      <w:r>
        <w:rPr>
          <w:rFonts w:ascii="黑体" w:hAnsi="黑体" w:eastAsia="黑体" w:cs="黑体"/>
          <w:spacing w:val="7"/>
          <w:position w:val="32"/>
          <w:sz w:val="31"/>
          <w:szCs w:val="31"/>
        </w:rPr>
        <w:t>年度部门决算报表</w:t>
      </w:r>
    </w:p>
    <w:p w14:paraId="4B797D69">
      <w:pPr>
        <w:spacing w:line="226" w:lineRule="auto"/>
        <w:ind w:left="398"/>
        <w:rPr>
          <w:rFonts w:ascii="黑体" w:hAnsi="黑体" w:eastAsia="黑体" w:cs="黑体"/>
          <w:sz w:val="31"/>
          <w:szCs w:val="31"/>
        </w:rPr>
      </w:pPr>
      <w:r>
        <w:rPr>
          <w:rFonts w:ascii="黑体" w:hAnsi="黑体" w:eastAsia="黑体" w:cs="黑体"/>
          <w:spacing w:val="7"/>
          <w:sz w:val="31"/>
          <w:szCs w:val="31"/>
        </w:rPr>
        <w:t>第三部分</w:t>
      </w:r>
      <w:r>
        <w:rPr>
          <w:rFonts w:ascii="黑体" w:hAnsi="黑体" w:eastAsia="黑体" w:cs="黑体"/>
          <w:spacing w:val="-64"/>
          <w:sz w:val="31"/>
          <w:szCs w:val="31"/>
        </w:rPr>
        <w:t xml:space="preserve"> </w:t>
      </w:r>
      <w:r>
        <w:rPr>
          <w:rFonts w:ascii="Times New Roman" w:hAnsi="Times New Roman" w:eastAsia="Times New Roman" w:cs="Times New Roman"/>
          <w:spacing w:val="7"/>
          <w:sz w:val="31"/>
          <w:szCs w:val="31"/>
        </w:rPr>
        <w:t xml:space="preserve">2021 </w:t>
      </w:r>
      <w:r>
        <w:rPr>
          <w:rFonts w:ascii="黑体" w:hAnsi="黑体" w:eastAsia="黑体" w:cs="黑体"/>
          <w:spacing w:val="7"/>
          <w:sz w:val="31"/>
          <w:szCs w:val="31"/>
        </w:rPr>
        <w:t>年部门决算情况说明</w:t>
      </w:r>
    </w:p>
    <w:p w14:paraId="123B3D26">
      <w:pPr>
        <w:pStyle w:val="2"/>
        <w:spacing w:line="257" w:lineRule="auto"/>
      </w:pPr>
    </w:p>
    <w:p w14:paraId="30325607">
      <w:pPr>
        <w:spacing w:before="101" w:line="227" w:lineRule="auto"/>
        <w:ind w:left="1050"/>
        <w:rPr>
          <w:rFonts w:ascii="仿宋" w:hAnsi="仿宋" w:eastAsia="仿宋" w:cs="仿宋"/>
          <w:sz w:val="31"/>
          <w:szCs w:val="31"/>
        </w:rPr>
      </w:pPr>
      <w:r>
        <w:rPr>
          <w:rFonts w:ascii="仿宋" w:hAnsi="仿宋" w:eastAsia="仿宋" w:cs="仿宋"/>
          <w:spacing w:val="8"/>
          <w:sz w:val="31"/>
          <w:szCs w:val="31"/>
        </w:rPr>
        <w:t>一、收入支出决算总体情况说明</w:t>
      </w:r>
    </w:p>
    <w:p w14:paraId="1083B270">
      <w:pPr>
        <w:pStyle w:val="2"/>
        <w:spacing w:line="255" w:lineRule="auto"/>
      </w:pPr>
    </w:p>
    <w:p w14:paraId="631DBBB1">
      <w:pPr>
        <w:spacing w:before="101" w:line="742" w:lineRule="exact"/>
        <w:ind w:left="1055"/>
        <w:rPr>
          <w:rFonts w:ascii="仿宋" w:hAnsi="仿宋" w:eastAsia="仿宋" w:cs="仿宋"/>
          <w:sz w:val="31"/>
          <w:szCs w:val="31"/>
        </w:rPr>
      </w:pPr>
      <w:r>
        <w:rPr>
          <w:rFonts w:ascii="仿宋" w:hAnsi="仿宋" w:eastAsia="仿宋" w:cs="仿宋"/>
          <w:spacing w:val="6"/>
          <w:position w:val="32"/>
          <w:sz w:val="31"/>
          <w:szCs w:val="31"/>
        </w:rPr>
        <w:t>二、收入决算情况说明</w:t>
      </w:r>
    </w:p>
    <w:p w14:paraId="1844CF05">
      <w:pPr>
        <w:spacing w:line="227" w:lineRule="auto"/>
        <w:ind w:left="1054"/>
        <w:rPr>
          <w:rFonts w:ascii="仿宋" w:hAnsi="仿宋" w:eastAsia="仿宋" w:cs="仿宋"/>
          <w:sz w:val="31"/>
          <w:szCs w:val="31"/>
        </w:rPr>
      </w:pPr>
      <w:r>
        <w:rPr>
          <w:rFonts w:ascii="仿宋" w:hAnsi="仿宋" w:eastAsia="仿宋" w:cs="仿宋"/>
          <w:spacing w:val="6"/>
          <w:sz w:val="31"/>
          <w:szCs w:val="31"/>
        </w:rPr>
        <w:t>三、支出决算情况说明</w:t>
      </w:r>
    </w:p>
    <w:p w14:paraId="33647C00">
      <w:pPr>
        <w:pStyle w:val="2"/>
        <w:spacing w:line="255" w:lineRule="auto"/>
      </w:pPr>
    </w:p>
    <w:p w14:paraId="1DB0D965">
      <w:pPr>
        <w:spacing w:before="101" w:line="227" w:lineRule="auto"/>
        <w:ind w:left="108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6BB7AB78">
      <w:pPr>
        <w:pStyle w:val="2"/>
        <w:spacing w:line="255" w:lineRule="auto"/>
      </w:pPr>
    </w:p>
    <w:p w14:paraId="1E078D42">
      <w:pPr>
        <w:spacing w:before="102" w:line="227" w:lineRule="auto"/>
        <w:ind w:left="1050"/>
        <w:rPr>
          <w:rFonts w:ascii="仿宋" w:hAnsi="仿宋" w:eastAsia="仿宋" w:cs="仿宋"/>
          <w:sz w:val="31"/>
          <w:szCs w:val="31"/>
        </w:rPr>
      </w:pPr>
      <w:r>
        <w:rPr>
          <w:rFonts w:ascii="仿宋" w:hAnsi="仿宋" w:eastAsia="仿宋" w:cs="仿宋"/>
          <w:spacing w:val="6"/>
          <w:sz w:val="31"/>
          <w:szCs w:val="31"/>
        </w:rPr>
        <w:t>五、一般公共预算“三公</w:t>
      </w:r>
      <w:r>
        <w:rPr>
          <w:rFonts w:ascii="仿宋" w:hAnsi="仿宋" w:eastAsia="仿宋" w:cs="仿宋"/>
          <w:spacing w:val="-96"/>
          <w:sz w:val="31"/>
          <w:szCs w:val="31"/>
        </w:rPr>
        <w:t xml:space="preserve"> </w:t>
      </w:r>
      <w:r>
        <w:rPr>
          <w:rFonts w:ascii="仿宋" w:hAnsi="仿宋" w:eastAsia="仿宋" w:cs="仿宋"/>
          <w:spacing w:val="6"/>
          <w:sz w:val="31"/>
          <w:szCs w:val="31"/>
        </w:rPr>
        <w:t>”经费支出决算情况说明</w:t>
      </w:r>
    </w:p>
    <w:p w14:paraId="38CE9B54">
      <w:pPr>
        <w:pStyle w:val="2"/>
        <w:spacing w:line="257" w:lineRule="auto"/>
      </w:pPr>
    </w:p>
    <w:p w14:paraId="466C25EE">
      <w:pPr>
        <w:spacing w:before="102" w:line="739" w:lineRule="exact"/>
        <w:ind w:left="1048"/>
        <w:rPr>
          <w:rFonts w:ascii="仿宋" w:hAnsi="仿宋" w:eastAsia="仿宋" w:cs="仿宋"/>
          <w:sz w:val="31"/>
          <w:szCs w:val="31"/>
        </w:rPr>
      </w:pPr>
      <w:r>
        <w:rPr>
          <w:rFonts w:ascii="仿宋" w:hAnsi="仿宋" w:eastAsia="仿宋" w:cs="仿宋"/>
          <w:spacing w:val="7"/>
          <w:position w:val="32"/>
          <w:sz w:val="31"/>
          <w:szCs w:val="31"/>
        </w:rPr>
        <w:t>六、预算绩效情况说明</w:t>
      </w:r>
    </w:p>
    <w:p w14:paraId="682872A0">
      <w:pPr>
        <w:spacing w:line="226" w:lineRule="auto"/>
        <w:ind w:left="1051"/>
        <w:rPr>
          <w:rFonts w:ascii="仿宋" w:hAnsi="仿宋" w:eastAsia="仿宋" w:cs="仿宋"/>
          <w:sz w:val="31"/>
          <w:szCs w:val="31"/>
        </w:rPr>
      </w:pPr>
      <w:r>
        <w:rPr>
          <w:rFonts w:ascii="仿宋" w:hAnsi="仿宋" w:eastAsia="仿宋" w:cs="仿宋"/>
          <w:spacing w:val="7"/>
          <w:sz w:val="31"/>
          <w:szCs w:val="31"/>
        </w:rPr>
        <w:t>七、机关运行经费情况</w:t>
      </w:r>
    </w:p>
    <w:p w14:paraId="4D1DED3E">
      <w:pPr>
        <w:pStyle w:val="2"/>
        <w:spacing w:line="256" w:lineRule="auto"/>
      </w:pPr>
    </w:p>
    <w:p w14:paraId="5A98CC05">
      <w:pPr>
        <w:spacing w:before="102" w:line="228" w:lineRule="auto"/>
        <w:ind w:left="1044"/>
        <w:rPr>
          <w:rFonts w:ascii="仿宋" w:hAnsi="仿宋" w:eastAsia="仿宋" w:cs="仿宋"/>
          <w:sz w:val="31"/>
          <w:szCs w:val="31"/>
        </w:rPr>
      </w:pPr>
      <w:r>
        <w:rPr>
          <w:rFonts w:ascii="仿宋" w:hAnsi="仿宋" w:eastAsia="仿宋" w:cs="仿宋"/>
          <w:spacing w:val="7"/>
          <w:sz w:val="31"/>
          <w:szCs w:val="31"/>
        </w:rPr>
        <w:t>八、政府采购情况</w:t>
      </w:r>
    </w:p>
    <w:p w14:paraId="14CE8CE7">
      <w:pPr>
        <w:pStyle w:val="2"/>
        <w:spacing w:line="256" w:lineRule="auto"/>
      </w:pPr>
    </w:p>
    <w:p w14:paraId="73490DFE">
      <w:pPr>
        <w:spacing w:before="101" w:line="228" w:lineRule="auto"/>
        <w:ind w:left="1057"/>
        <w:rPr>
          <w:rFonts w:ascii="仿宋" w:hAnsi="仿宋" w:eastAsia="仿宋" w:cs="仿宋"/>
          <w:sz w:val="31"/>
          <w:szCs w:val="31"/>
        </w:rPr>
      </w:pPr>
      <w:r>
        <w:rPr>
          <w:rFonts w:ascii="仿宋" w:hAnsi="仿宋" w:eastAsia="仿宋" w:cs="仿宋"/>
          <w:sz w:val="31"/>
          <w:szCs w:val="31"/>
        </w:rPr>
        <w:t>九、</w:t>
      </w:r>
      <w:r>
        <w:rPr>
          <w:rFonts w:ascii="仿宋" w:hAnsi="仿宋" w:eastAsia="仿宋" w:cs="仿宋"/>
          <w:spacing w:val="-90"/>
          <w:sz w:val="31"/>
          <w:szCs w:val="31"/>
        </w:rPr>
        <w:t xml:space="preserve"> </w:t>
      </w:r>
      <w:r>
        <w:rPr>
          <w:rFonts w:ascii="仿宋" w:hAnsi="仿宋" w:eastAsia="仿宋" w:cs="仿宋"/>
          <w:sz w:val="31"/>
          <w:szCs w:val="31"/>
        </w:rPr>
        <w:t>国有资产占用情况</w:t>
      </w:r>
    </w:p>
    <w:p w14:paraId="41DCA553">
      <w:pPr>
        <w:pStyle w:val="2"/>
        <w:spacing w:line="254" w:lineRule="auto"/>
      </w:pPr>
    </w:p>
    <w:p w14:paraId="18C2134C">
      <w:pPr>
        <w:spacing w:before="101" w:line="739" w:lineRule="exact"/>
        <w:ind w:left="1054"/>
        <w:rPr>
          <w:rFonts w:ascii="仿宋" w:hAnsi="仿宋" w:eastAsia="仿宋" w:cs="仿宋"/>
          <w:sz w:val="31"/>
          <w:szCs w:val="31"/>
        </w:rPr>
      </w:pPr>
      <w:r>
        <w:rPr>
          <w:rFonts w:ascii="仿宋" w:hAnsi="仿宋" w:eastAsia="仿宋" w:cs="仿宋"/>
          <w:spacing w:val="7"/>
          <w:position w:val="32"/>
          <w:sz w:val="31"/>
          <w:szCs w:val="31"/>
        </w:rPr>
        <w:t>十、其他需要说明的情况</w:t>
      </w:r>
    </w:p>
    <w:p w14:paraId="620551AF">
      <w:pPr>
        <w:spacing w:line="227" w:lineRule="auto"/>
        <w:ind w:left="398"/>
        <w:rPr>
          <w:rFonts w:ascii="黑体" w:hAnsi="黑体" w:eastAsia="黑体" w:cs="黑体"/>
          <w:sz w:val="31"/>
          <w:szCs w:val="31"/>
        </w:rPr>
      </w:pPr>
      <w:r>
        <w:rPr>
          <w:rFonts w:ascii="黑体" w:hAnsi="黑体" w:eastAsia="黑体" w:cs="黑体"/>
          <w:spacing w:val="8"/>
          <w:sz w:val="31"/>
          <w:szCs w:val="31"/>
        </w:rPr>
        <w:t>第四部分名词解释</w:t>
      </w:r>
    </w:p>
    <w:p w14:paraId="023AC585">
      <w:pPr>
        <w:spacing w:line="227" w:lineRule="auto"/>
        <w:rPr>
          <w:rFonts w:ascii="黑体" w:hAnsi="黑体" w:eastAsia="黑体" w:cs="黑体"/>
          <w:sz w:val="31"/>
          <w:szCs w:val="31"/>
        </w:rPr>
        <w:sectPr>
          <w:headerReference r:id="rId6" w:type="default"/>
          <w:pgSz w:w="11906" w:h="16839"/>
          <w:pgMar w:top="400" w:right="1785" w:bottom="0" w:left="1785" w:header="0" w:footer="0" w:gutter="0"/>
          <w:cols w:space="720" w:num="1"/>
        </w:sectPr>
      </w:pPr>
    </w:p>
    <w:p w14:paraId="59C196E4">
      <w:pPr>
        <w:pStyle w:val="2"/>
        <w:spacing w:line="246" w:lineRule="auto"/>
      </w:pPr>
    </w:p>
    <w:p w14:paraId="1E108093">
      <w:pPr>
        <w:pStyle w:val="2"/>
        <w:spacing w:line="246" w:lineRule="auto"/>
      </w:pPr>
    </w:p>
    <w:p w14:paraId="2792456A">
      <w:pPr>
        <w:pStyle w:val="2"/>
        <w:spacing w:line="246" w:lineRule="auto"/>
      </w:pPr>
    </w:p>
    <w:p w14:paraId="1EEAB257">
      <w:pPr>
        <w:pStyle w:val="2"/>
        <w:spacing w:line="247" w:lineRule="auto"/>
      </w:pPr>
    </w:p>
    <w:p w14:paraId="61EF82D7">
      <w:pPr>
        <w:pStyle w:val="2"/>
        <w:spacing w:line="247" w:lineRule="auto"/>
      </w:pPr>
    </w:p>
    <w:p w14:paraId="0ED6C088">
      <w:pPr>
        <w:pStyle w:val="2"/>
        <w:spacing w:line="247" w:lineRule="auto"/>
      </w:pPr>
    </w:p>
    <w:p w14:paraId="62223EDB">
      <w:pPr>
        <w:pStyle w:val="2"/>
        <w:spacing w:line="247" w:lineRule="auto"/>
      </w:pPr>
    </w:p>
    <w:p w14:paraId="2B0270B4">
      <w:pPr>
        <w:pStyle w:val="2"/>
        <w:spacing w:line="247" w:lineRule="auto"/>
      </w:pPr>
    </w:p>
    <w:p w14:paraId="333C497E">
      <w:pPr>
        <w:pStyle w:val="2"/>
        <w:spacing w:line="247" w:lineRule="auto"/>
      </w:pPr>
    </w:p>
    <w:p w14:paraId="58084F9F">
      <w:pPr>
        <w:pStyle w:val="2"/>
        <w:spacing w:line="247" w:lineRule="auto"/>
      </w:pPr>
    </w:p>
    <w:p w14:paraId="3FFA60F2">
      <w:pPr>
        <w:pStyle w:val="2"/>
        <w:spacing w:line="247" w:lineRule="auto"/>
      </w:pPr>
    </w:p>
    <w:p w14:paraId="51390DD5">
      <w:pPr>
        <w:pStyle w:val="2"/>
        <w:spacing w:line="247" w:lineRule="auto"/>
      </w:pPr>
    </w:p>
    <w:p w14:paraId="2F91D359">
      <w:pPr>
        <w:pStyle w:val="2"/>
        <w:spacing w:line="247" w:lineRule="auto"/>
      </w:pPr>
    </w:p>
    <w:p w14:paraId="4CAEC749">
      <w:pPr>
        <w:pStyle w:val="2"/>
        <w:spacing w:line="247" w:lineRule="auto"/>
      </w:pPr>
    </w:p>
    <w:p w14:paraId="785A1B46">
      <w:pPr>
        <w:pStyle w:val="2"/>
        <w:spacing w:line="247" w:lineRule="auto"/>
      </w:pPr>
    </w:p>
    <w:p w14:paraId="1D5495C0">
      <w:pPr>
        <w:pStyle w:val="2"/>
        <w:spacing w:line="247" w:lineRule="auto"/>
      </w:pPr>
    </w:p>
    <w:p w14:paraId="7CBB99C5">
      <w:pPr>
        <w:pStyle w:val="2"/>
        <w:spacing w:line="247" w:lineRule="auto"/>
      </w:pPr>
    </w:p>
    <w:p w14:paraId="376D6CC7">
      <w:pPr>
        <w:pStyle w:val="2"/>
        <w:spacing w:line="247" w:lineRule="auto"/>
      </w:pPr>
    </w:p>
    <w:p w14:paraId="218AB055">
      <w:pPr>
        <w:pStyle w:val="2"/>
        <w:spacing w:line="247" w:lineRule="auto"/>
      </w:pPr>
    </w:p>
    <w:p w14:paraId="62F3A031">
      <w:pPr>
        <w:pStyle w:val="2"/>
        <w:spacing w:line="247" w:lineRule="auto"/>
      </w:pPr>
    </w:p>
    <w:p w14:paraId="010EE75F">
      <w:pPr>
        <w:pStyle w:val="2"/>
        <w:spacing w:line="247" w:lineRule="auto"/>
      </w:pPr>
    </w:p>
    <w:p w14:paraId="56E98E45">
      <w:pPr>
        <w:pStyle w:val="2"/>
        <w:spacing w:line="247" w:lineRule="auto"/>
      </w:pPr>
    </w:p>
    <w:p w14:paraId="6BB4BFFB">
      <w:pPr>
        <w:pStyle w:val="2"/>
        <w:spacing w:line="247" w:lineRule="auto"/>
      </w:pPr>
    </w:p>
    <w:p w14:paraId="6BA5BA98">
      <w:pPr>
        <w:pStyle w:val="2"/>
        <w:spacing w:line="247" w:lineRule="auto"/>
      </w:pPr>
    </w:p>
    <w:p w14:paraId="11F6B743">
      <w:pPr>
        <w:spacing w:before="140" w:line="225" w:lineRule="auto"/>
        <w:ind w:left="2313"/>
        <w:rPr>
          <w:rFonts w:ascii="黑体" w:hAnsi="黑体" w:eastAsia="黑体" w:cs="黑体"/>
          <w:sz w:val="43"/>
          <w:szCs w:val="43"/>
        </w:rPr>
      </w:pPr>
      <w:r>
        <w:rPr>
          <w:rFonts w:ascii="黑体" w:hAnsi="黑体" w:eastAsia="黑体" w:cs="黑体"/>
          <w:spacing w:val="4"/>
          <w:sz w:val="43"/>
          <w:szCs w:val="43"/>
        </w:rPr>
        <w:t>第一部分</w:t>
      </w:r>
      <w:r>
        <w:rPr>
          <w:rFonts w:ascii="黑体" w:hAnsi="黑体" w:eastAsia="黑体" w:cs="黑体"/>
          <w:spacing w:val="19"/>
          <w:sz w:val="43"/>
          <w:szCs w:val="43"/>
        </w:rPr>
        <w:t xml:space="preserve">  </w:t>
      </w:r>
      <w:r>
        <w:rPr>
          <w:rFonts w:ascii="黑体" w:hAnsi="黑体" w:eastAsia="黑体" w:cs="黑体"/>
          <w:spacing w:val="4"/>
          <w:sz w:val="43"/>
          <w:szCs w:val="43"/>
        </w:rPr>
        <w:t>部门概况</w:t>
      </w:r>
    </w:p>
    <w:p w14:paraId="31B7A18F">
      <w:pPr>
        <w:pStyle w:val="2"/>
        <w:spacing w:line="287" w:lineRule="auto"/>
      </w:pPr>
    </w:p>
    <w:p w14:paraId="2CCF1867">
      <w:pPr>
        <w:pStyle w:val="2"/>
        <w:spacing w:line="287" w:lineRule="auto"/>
      </w:pPr>
    </w:p>
    <w:p w14:paraId="36C6F025">
      <w:pPr>
        <w:pStyle w:val="2"/>
        <w:spacing w:line="287" w:lineRule="auto"/>
      </w:pPr>
    </w:p>
    <w:p w14:paraId="3BFC7BBD">
      <w:pPr>
        <w:pStyle w:val="2"/>
        <w:spacing w:line="288" w:lineRule="auto"/>
      </w:pPr>
    </w:p>
    <w:p w14:paraId="6370B086">
      <w:pPr>
        <w:spacing w:line="1085" w:lineRule="exact"/>
        <w:ind w:firstLine="395"/>
      </w:pPr>
      <w:r>
        <w:rPr>
          <w:position w:val="-21"/>
        </w:rPr>
        <w:drawing>
          <wp:inline distT="0" distB="0" distL="0" distR="0">
            <wp:extent cx="738505" cy="6889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739139" cy="689028"/>
                    </a:xfrm>
                    <a:prstGeom prst="rect">
                      <a:avLst/>
                    </a:prstGeom>
                  </pic:spPr>
                </pic:pic>
              </a:graphicData>
            </a:graphic>
          </wp:inline>
        </w:drawing>
      </w:r>
    </w:p>
    <w:p w14:paraId="38DAB6D6">
      <w:pPr>
        <w:spacing w:line="1085" w:lineRule="exact"/>
        <w:sectPr>
          <w:pgSz w:w="11906" w:h="16839"/>
          <w:pgMar w:top="400" w:right="1785" w:bottom="0" w:left="1785" w:header="0" w:footer="0" w:gutter="0"/>
          <w:cols w:space="720" w:num="1"/>
        </w:sectPr>
      </w:pPr>
    </w:p>
    <w:p w14:paraId="1E972606">
      <w:pPr>
        <w:pStyle w:val="2"/>
        <w:spacing w:line="260" w:lineRule="auto"/>
      </w:pPr>
    </w:p>
    <w:p w14:paraId="3C1AD018">
      <w:pPr>
        <w:pStyle w:val="2"/>
        <w:spacing w:line="260" w:lineRule="auto"/>
      </w:pPr>
    </w:p>
    <w:p w14:paraId="4D83A8D4">
      <w:pPr>
        <w:pStyle w:val="2"/>
        <w:spacing w:line="260" w:lineRule="auto"/>
      </w:pPr>
    </w:p>
    <w:p w14:paraId="785C6AEC">
      <w:pPr>
        <w:pStyle w:val="2"/>
        <w:spacing w:line="260" w:lineRule="auto"/>
      </w:pPr>
    </w:p>
    <w:p w14:paraId="6B8A12DC">
      <w:pPr>
        <w:pStyle w:val="2"/>
        <w:spacing w:line="260" w:lineRule="auto"/>
      </w:pPr>
    </w:p>
    <w:p w14:paraId="24DADB3A">
      <w:pPr>
        <w:pStyle w:val="2"/>
        <w:spacing w:line="260" w:lineRule="auto"/>
      </w:pPr>
    </w:p>
    <w:p w14:paraId="1A9B801B">
      <w:pPr>
        <w:pStyle w:val="2"/>
        <w:spacing w:line="260" w:lineRule="auto"/>
      </w:pPr>
    </w:p>
    <w:p w14:paraId="2264ECE1">
      <w:pPr>
        <w:pStyle w:val="2"/>
        <w:spacing w:line="260" w:lineRule="auto"/>
      </w:pPr>
    </w:p>
    <w:p w14:paraId="52AAB95C">
      <w:pPr>
        <w:pStyle w:val="2"/>
        <w:spacing w:line="261" w:lineRule="auto"/>
      </w:pPr>
    </w:p>
    <w:p w14:paraId="4296EC38">
      <w:pPr>
        <w:spacing w:before="101" w:line="226" w:lineRule="auto"/>
        <w:ind w:left="656"/>
        <w:outlineLvl w:val="0"/>
        <w:rPr>
          <w:rFonts w:ascii="黑体" w:hAnsi="黑体" w:eastAsia="黑体" w:cs="黑体"/>
          <w:sz w:val="31"/>
          <w:szCs w:val="31"/>
        </w:rPr>
      </w:pPr>
      <w:r>
        <w:rPr>
          <w:rFonts w:ascii="黑体" w:hAnsi="黑体" w:eastAsia="黑体" w:cs="黑体"/>
          <w:spacing w:val="7"/>
          <w:sz w:val="31"/>
          <w:szCs w:val="31"/>
        </w:rPr>
        <w:t>一、部门职责</w:t>
      </w:r>
    </w:p>
    <w:p w14:paraId="7E0343F4">
      <w:pPr>
        <w:spacing w:before="132" w:line="264" w:lineRule="auto"/>
        <w:ind w:left="5" w:firstLine="670"/>
        <w:jc w:val="both"/>
        <w:rPr>
          <w:rFonts w:ascii="微软雅黑" w:hAnsi="微软雅黑" w:eastAsia="微软雅黑" w:cs="微软雅黑"/>
          <w:sz w:val="31"/>
          <w:szCs w:val="31"/>
        </w:rPr>
      </w:pPr>
      <w:r>
        <w:rPr>
          <w:rFonts w:ascii="Times New Roman" w:hAnsi="Times New Roman" w:eastAsia="Times New Roman" w:cs="Times New Roman"/>
          <w:spacing w:val="6"/>
          <w:sz w:val="31"/>
          <w:szCs w:val="31"/>
        </w:rPr>
        <w:t>1.</w:t>
      </w:r>
      <w:r>
        <w:rPr>
          <w:rFonts w:ascii="微软雅黑" w:hAnsi="微软雅黑" w:eastAsia="微软雅黑" w:cs="微软雅黑"/>
          <w:spacing w:val="6"/>
          <w:sz w:val="31"/>
          <w:szCs w:val="31"/>
        </w:rPr>
        <w:t>承担区委党的建设（基层组织建设）工作</w:t>
      </w:r>
      <w:r>
        <w:rPr>
          <w:rFonts w:ascii="微软雅黑" w:hAnsi="微软雅黑" w:eastAsia="微软雅黑" w:cs="微软雅黑"/>
          <w:spacing w:val="5"/>
          <w:sz w:val="31"/>
          <w:szCs w:val="31"/>
        </w:rPr>
        <w:t>领导小组办公室</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工作职责。围绕党的重大理论和实践问题调查研究，提出加强全</w:t>
      </w:r>
      <w:r>
        <w:rPr>
          <w:rFonts w:ascii="微软雅黑" w:hAnsi="微软雅黑" w:eastAsia="微软雅黑" w:cs="微软雅黑"/>
          <w:spacing w:val="16"/>
          <w:sz w:val="31"/>
          <w:szCs w:val="31"/>
        </w:rPr>
        <w:t xml:space="preserve"> </w:t>
      </w:r>
      <w:r>
        <w:rPr>
          <w:rFonts w:ascii="微软雅黑" w:hAnsi="微软雅黑" w:eastAsia="微软雅黑" w:cs="微软雅黑"/>
          <w:spacing w:val="4"/>
          <w:sz w:val="31"/>
          <w:szCs w:val="31"/>
        </w:rPr>
        <w:t>区党的建设的建议；负责党的建设制度改革的宏观指导，综合研</w:t>
      </w:r>
      <w:r>
        <w:rPr>
          <w:rFonts w:ascii="微软雅黑" w:hAnsi="微软雅黑" w:eastAsia="微软雅黑" w:cs="微软雅黑"/>
          <w:spacing w:val="16"/>
          <w:sz w:val="31"/>
          <w:szCs w:val="31"/>
        </w:rPr>
        <w:t xml:space="preserve"> </w:t>
      </w:r>
      <w:r>
        <w:rPr>
          <w:rFonts w:ascii="微软雅黑" w:hAnsi="微软雅黑" w:eastAsia="微软雅黑" w:cs="微软雅黑"/>
          <w:spacing w:val="4"/>
          <w:sz w:val="31"/>
          <w:szCs w:val="31"/>
        </w:rPr>
        <w:t>究党的组织工作、干部工作、人才工作重要方针政策，制定或参</w:t>
      </w:r>
    </w:p>
    <w:p w14:paraId="351C9E7B">
      <w:pPr>
        <w:spacing w:before="1" w:line="187" w:lineRule="auto"/>
        <w:ind w:left="3"/>
        <w:rPr>
          <w:rFonts w:ascii="微软雅黑" w:hAnsi="微软雅黑" w:eastAsia="微软雅黑" w:cs="微软雅黑"/>
          <w:sz w:val="31"/>
          <w:szCs w:val="31"/>
        </w:rPr>
      </w:pPr>
      <w:r>
        <w:rPr>
          <w:rFonts w:ascii="微软雅黑" w:hAnsi="微软雅黑" w:eastAsia="微软雅黑" w:cs="微软雅黑"/>
          <w:spacing w:val="8"/>
          <w:sz w:val="31"/>
          <w:szCs w:val="31"/>
        </w:rPr>
        <w:t>与制定全区性重要政策和制度。</w:t>
      </w:r>
    </w:p>
    <w:p w14:paraId="1DF7CE73">
      <w:pPr>
        <w:spacing w:before="147" w:line="258" w:lineRule="auto"/>
        <w:ind w:left="1" w:firstLine="643"/>
        <w:jc w:val="both"/>
        <w:rPr>
          <w:rFonts w:ascii="微软雅黑" w:hAnsi="微软雅黑" w:eastAsia="微软雅黑" w:cs="微软雅黑"/>
          <w:sz w:val="31"/>
          <w:szCs w:val="31"/>
        </w:rPr>
      </w:pPr>
      <w:r>
        <w:rPr>
          <w:rFonts w:ascii="Times New Roman" w:hAnsi="Times New Roman" w:eastAsia="Times New Roman" w:cs="Times New Roman"/>
          <w:spacing w:val="7"/>
          <w:sz w:val="31"/>
          <w:szCs w:val="31"/>
        </w:rPr>
        <w:t>2.</w:t>
      </w:r>
      <w:r>
        <w:rPr>
          <w:rFonts w:ascii="微软雅黑" w:hAnsi="微软雅黑" w:eastAsia="微软雅黑" w:cs="微软雅黑"/>
          <w:spacing w:val="7"/>
          <w:sz w:val="31"/>
          <w:szCs w:val="31"/>
        </w:rPr>
        <w:t>统筹全区党员队伍建设、组织员队伍建设的宏观指</w:t>
      </w:r>
      <w:r>
        <w:rPr>
          <w:rFonts w:ascii="微软雅黑" w:hAnsi="微软雅黑" w:eastAsia="微软雅黑" w:cs="微软雅黑"/>
          <w:spacing w:val="6"/>
          <w:sz w:val="31"/>
          <w:szCs w:val="31"/>
        </w:rPr>
        <w:t>导以及</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全区党员发展、教育、管理工作。指导全区党</w:t>
      </w:r>
      <w:r>
        <w:rPr>
          <w:rFonts w:ascii="微软雅黑" w:hAnsi="微软雅黑" w:eastAsia="微软雅黑" w:cs="微软雅黑"/>
          <w:spacing w:val="4"/>
          <w:sz w:val="31"/>
          <w:szCs w:val="31"/>
        </w:rPr>
        <w:t>的组织制度、党内</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生活制度建设；协调指导全区党代表大会、党</w:t>
      </w:r>
      <w:r>
        <w:rPr>
          <w:rFonts w:ascii="微软雅黑" w:hAnsi="微软雅黑" w:eastAsia="微软雅黑" w:cs="微软雅黑"/>
          <w:spacing w:val="4"/>
          <w:sz w:val="31"/>
          <w:szCs w:val="31"/>
        </w:rPr>
        <w:t>代表会议、人民代</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表大会的选举工作；负责全区党代表大会代表</w:t>
      </w:r>
      <w:r>
        <w:rPr>
          <w:rFonts w:ascii="微软雅黑" w:hAnsi="微软雅黑" w:eastAsia="微软雅黑" w:cs="微软雅黑"/>
          <w:spacing w:val="4"/>
          <w:sz w:val="31"/>
          <w:szCs w:val="31"/>
        </w:rPr>
        <w:t>的日常管理和服务</w:t>
      </w:r>
      <w:r>
        <w:rPr>
          <w:rFonts w:ascii="微软雅黑" w:hAnsi="微软雅黑" w:eastAsia="微软雅黑" w:cs="微软雅黑"/>
          <w:sz w:val="31"/>
          <w:szCs w:val="31"/>
        </w:rPr>
        <w:t xml:space="preserve"> </w:t>
      </w:r>
      <w:r>
        <w:rPr>
          <w:rFonts w:ascii="微软雅黑" w:hAnsi="微软雅黑" w:eastAsia="微软雅黑" w:cs="微软雅黑"/>
          <w:spacing w:val="15"/>
          <w:sz w:val="31"/>
          <w:szCs w:val="31"/>
        </w:rPr>
        <w:t>工作；</w:t>
      </w:r>
      <w:r>
        <w:rPr>
          <w:rFonts w:ascii="微软雅黑" w:hAnsi="微软雅黑" w:eastAsia="微软雅黑" w:cs="微软雅黑"/>
          <w:spacing w:val="-55"/>
          <w:sz w:val="31"/>
          <w:szCs w:val="31"/>
        </w:rPr>
        <w:t xml:space="preserve"> </w:t>
      </w:r>
      <w:r>
        <w:rPr>
          <w:rFonts w:ascii="微软雅黑" w:hAnsi="微软雅黑" w:eastAsia="微软雅黑" w:cs="微软雅黑"/>
          <w:spacing w:val="15"/>
          <w:sz w:val="31"/>
          <w:szCs w:val="31"/>
        </w:rPr>
        <w:t>负责全区党组织建设特别是党的基层组织建设的调查研</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究、政策制定和宏观指导；负责全区抓党建促</w:t>
      </w:r>
      <w:r>
        <w:rPr>
          <w:rFonts w:ascii="微软雅黑" w:hAnsi="微软雅黑" w:eastAsia="微软雅黑" w:cs="微软雅黑"/>
          <w:spacing w:val="4"/>
          <w:sz w:val="31"/>
          <w:szCs w:val="31"/>
        </w:rPr>
        <w:t>脱贫攻坚工作的谋</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划指导和组织推动；承担区委非公有制经济组</w:t>
      </w:r>
      <w:r>
        <w:rPr>
          <w:rFonts w:ascii="微软雅黑" w:hAnsi="微软雅黑" w:eastAsia="微软雅黑" w:cs="微软雅黑"/>
          <w:spacing w:val="4"/>
          <w:sz w:val="31"/>
          <w:szCs w:val="31"/>
        </w:rPr>
        <w:t>织和社会组织工作</w:t>
      </w:r>
    </w:p>
    <w:p w14:paraId="4AD8B3F6">
      <w:pPr>
        <w:spacing w:line="185" w:lineRule="auto"/>
        <w:ind w:left="4"/>
        <w:rPr>
          <w:rFonts w:ascii="微软雅黑" w:hAnsi="微软雅黑" w:eastAsia="微软雅黑" w:cs="微软雅黑"/>
          <w:sz w:val="31"/>
          <w:szCs w:val="31"/>
        </w:rPr>
      </w:pPr>
      <w:r>
        <w:rPr>
          <w:rFonts w:ascii="微软雅黑" w:hAnsi="微软雅黑" w:eastAsia="微软雅黑" w:cs="微软雅黑"/>
          <w:spacing w:val="6"/>
          <w:sz w:val="31"/>
          <w:szCs w:val="31"/>
        </w:rPr>
        <w:t>委员会职责。</w:t>
      </w:r>
    </w:p>
    <w:p w14:paraId="7E4E05CF">
      <w:pPr>
        <w:spacing w:before="155" w:line="257" w:lineRule="auto"/>
        <w:ind w:firstLine="651"/>
        <w:jc w:val="both"/>
        <w:rPr>
          <w:rFonts w:ascii="微软雅黑" w:hAnsi="微软雅黑" w:eastAsia="微软雅黑" w:cs="微软雅黑"/>
          <w:sz w:val="31"/>
          <w:szCs w:val="31"/>
        </w:rPr>
      </w:pPr>
      <w:r>
        <w:rPr>
          <w:rFonts w:ascii="Times New Roman" w:hAnsi="Times New Roman" w:eastAsia="Times New Roman" w:cs="Times New Roman"/>
          <w:spacing w:val="6"/>
          <w:sz w:val="31"/>
          <w:szCs w:val="31"/>
        </w:rPr>
        <w:t>3.</w:t>
      </w:r>
      <w:r>
        <w:rPr>
          <w:rFonts w:ascii="微软雅黑" w:hAnsi="微软雅黑" w:eastAsia="微软雅黑" w:cs="微软雅黑"/>
          <w:spacing w:val="6"/>
          <w:sz w:val="31"/>
          <w:szCs w:val="31"/>
        </w:rPr>
        <w:t>负责各级领导班子和干部队伍建设的宏观管理。研究提出</w:t>
      </w:r>
      <w:r>
        <w:rPr>
          <w:rFonts w:ascii="微软雅黑" w:hAnsi="微软雅黑" w:eastAsia="微软雅黑" w:cs="微软雅黑"/>
          <w:spacing w:val="17"/>
          <w:sz w:val="31"/>
          <w:szCs w:val="31"/>
        </w:rPr>
        <w:t xml:space="preserve"> </w:t>
      </w:r>
      <w:r>
        <w:rPr>
          <w:rFonts w:ascii="微软雅黑" w:hAnsi="微软雅黑" w:eastAsia="微软雅黑" w:cs="微软雅黑"/>
          <w:spacing w:val="5"/>
          <w:sz w:val="31"/>
          <w:szCs w:val="31"/>
        </w:rPr>
        <w:t>领导班子和领导干部队伍建设规划以及干部管理体</w:t>
      </w:r>
      <w:r>
        <w:rPr>
          <w:rFonts w:ascii="微软雅黑" w:hAnsi="微软雅黑" w:eastAsia="微软雅黑" w:cs="微软雅黑"/>
          <w:spacing w:val="4"/>
          <w:sz w:val="31"/>
          <w:szCs w:val="31"/>
        </w:rPr>
        <w:t>制的建议，指</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导领导班子思想作风建设；负责事业单位领导人员</w:t>
      </w:r>
      <w:r>
        <w:rPr>
          <w:rFonts w:ascii="微软雅黑" w:hAnsi="微软雅黑" w:eastAsia="微软雅黑" w:cs="微软雅黑"/>
          <w:spacing w:val="4"/>
          <w:sz w:val="31"/>
          <w:szCs w:val="31"/>
        </w:rPr>
        <w:t>宏观管理；负</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责提出各园区、场镇、区直单位和区属企业以及其</w:t>
      </w:r>
      <w:r>
        <w:rPr>
          <w:rFonts w:ascii="微软雅黑" w:hAnsi="微软雅黑" w:eastAsia="微软雅黑" w:cs="微软雅黑"/>
          <w:spacing w:val="4"/>
          <w:sz w:val="31"/>
          <w:szCs w:val="31"/>
        </w:rPr>
        <w:t>他列入区委管</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理的领导班子调整、配备的建议；负责区委管理干</w:t>
      </w:r>
      <w:r>
        <w:rPr>
          <w:rFonts w:ascii="微软雅黑" w:hAnsi="微软雅黑" w:eastAsia="微软雅黑" w:cs="微软雅黑"/>
          <w:spacing w:val="4"/>
          <w:sz w:val="31"/>
          <w:szCs w:val="31"/>
        </w:rPr>
        <w:t>部的考察，办</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理职务任免、工资、待遇、退休审批手续；综合管</w:t>
      </w:r>
      <w:r>
        <w:rPr>
          <w:rFonts w:ascii="微软雅黑" w:hAnsi="微软雅黑" w:eastAsia="微软雅黑" w:cs="微软雅黑"/>
          <w:spacing w:val="4"/>
          <w:sz w:val="31"/>
          <w:szCs w:val="31"/>
        </w:rPr>
        <w:t>理优秀年轻干</w:t>
      </w:r>
    </w:p>
    <w:p w14:paraId="23496274">
      <w:pPr>
        <w:spacing w:before="2" w:line="187" w:lineRule="auto"/>
        <w:jc w:val="right"/>
        <w:rPr>
          <w:rFonts w:ascii="微软雅黑" w:hAnsi="微软雅黑" w:eastAsia="微软雅黑" w:cs="微软雅黑"/>
          <w:sz w:val="31"/>
          <w:szCs w:val="31"/>
        </w:rPr>
      </w:pPr>
      <w:r>
        <w:rPr>
          <w:rFonts w:ascii="微软雅黑" w:hAnsi="微软雅黑" w:eastAsia="微软雅黑" w:cs="微软雅黑"/>
          <w:spacing w:val="4"/>
          <w:sz w:val="31"/>
          <w:szCs w:val="31"/>
        </w:rPr>
        <w:t>部队伍，统筹选育管用工作，指导协调妇女干部、少数民族干部</w:t>
      </w:r>
    </w:p>
    <w:p w14:paraId="3F61F9BB">
      <w:pPr>
        <w:spacing w:line="187" w:lineRule="auto"/>
        <w:rPr>
          <w:rFonts w:ascii="微软雅黑" w:hAnsi="微软雅黑" w:eastAsia="微软雅黑" w:cs="微软雅黑"/>
          <w:sz w:val="31"/>
          <w:szCs w:val="31"/>
        </w:rPr>
        <w:sectPr>
          <w:pgSz w:w="11906" w:h="16839"/>
          <w:pgMar w:top="400" w:right="1557" w:bottom="0" w:left="1533" w:header="0" w:footer="0" w:gutter="0"/>
          <w:cols w:space="720" w:num="1"/>
        </w:sectPr>
      </w:pPr>
    </w:p>
    <w:p w14:paraId="6A601E44">
      <w:pPr>
        <w:pStyle w:val="2"/>
      </w:pPr>
    </w:p>
    <w:p w14:paraId="0AB87898">
      <w:pPr>
        <w:pStyle w:val="2"/>
      </w:pPr>
    </w:p>
    <w:p w14:paraId="339ACF0F">
      <w:pPr>
        <w:pStyle w:val="2"/>
      </w:pPr>
    </w:p>
    <w:p w14:paraId="30CBF67A">
      <w:pPr>
        <w:pStyle w:val="2"/>
      </w:pPr>
    </w:p>
    <w:p w14:paraId="2D848486">
      <w:pPr>
        <w:pStyle w:val="2"/>
      </w:pPr>
    </w:p>
    <w:p w14:paraId="72CB9ABA">
      <w:pPr>
        <w:pStyle w:val="2"/>
        <w:spacing w:line="241" w:lineRule="auto"/>
      </w:pPr>
    </w:p>
    <w:p w14:paraId="7C6D46E3">
      <w:pPr>
        <w:pStyle w:val="2"/>
        <w:spacing w:line="241" w:lineRule="auto"/>
      </w:pPr>
    </w:p>
    <w:p w14:paraId="6C7357B6">
      <w:pPr>
        <w:spacing w:before="133" w:line="569" w:lineRule="exact"/>
        <w:jc w:val="right"/>
        <w:rPr>
          <w:rFonts w:ascii="微软雅黑" w:hAnsi="微软雅黑" w:eastAsia="微软雅黑" w:cs="微软雅黑"/>
          <w:sz w:val="31"/>
          <w:szCs w:val="31"/>
        </w:rPr>
      </w:pPr>
      <w:r>
        <w:rPr>
          <w:rFonts w:ascii="微软雅黑" w:hAnsi="微软雅黑" w:eastAsia="微软雅黑" w:cs="微软雅黑"/>
          <w:spacing w:val="-3"/>
          <w:position w:val="19"/>
          <w:sz w:val="31"/>
          <w:szCs w:val="31"/>
        </w:rPr>
        <w:t>和党外干部培养选拔工作；负责全区选调生、大学生村官的选拔、</w:t>
      </w:r>
    </w:p>
    <w:p w14:paraId="36288E1E">
      <w:pPr>
        <w:spacing w:line="187" w:lineRule="auto"/>
        <w:ind w:left="2"/>
        <w:rPr>
          <w:rFonts w:ascii="微软雅黑" w:hAnsi="微软雅黑" w:eastAsia="微软雅黑" w:cs="微软雅黑"/>
          <w:sz w:val="31"/>
          <w:szCs w:val="31"/>
        </w:rPr>
      </w:pPr>
      <w:r>
        <w:rPr>
          <w:rFonts w:ascii="微软雅黑" w:hAnsi="微软雅黑" w:eastAsia="微软雅黑" w:cs="微软雅黑"/>
          <w:spacing w:val="8"/>
          <w:sz w:val="31"/>
          <w:szCs w:val="31"/>
        </w:rPr>
        <w:t>管理、培养和宏观指导。</w:t>
      </w:r>
    </w:p>
    <w:p w14:paraId="051D20B3">
      <w:pPr>
        <w:spacing w:before="158" w:line="257" w:lineRule="auto"/>
        <w:ind w:firstLine="642"/>
        <w:jc w:val="both"/>
        <w:rPr>
          <w:rFonts w:ascii="微软雅黑" w:hAnsi="微软雅黑" w:eastAsia="微软雅黑" w:cs="微软雅黑"/>
          <w:sz w:val="31"/>
          <w:szCs w:val="31"/>
        </w:rPr>
      </w:pPr>
      <w:r>
        <w:rPr>
          <w:rFonts w:ascii="Times New Roman" w:hAnsi="Times New Roman" w:eastAsia="Times New Roman" w:cs="Times New Roman"/>
          <w:spacing w:val="-1"/>
          <w:sz w:val="31"/>
          <w:szCs w:val="31"/>
        </w:rPr>
        <w:t>4.</w:t>
      </w:r>
      <w:r>
        <w:rPr>
          <w:rFonts w:ascii="微软雅黑" w:hAnsi="微软雅黑" w:eastAsia="微软雅黑" w:cs="微软雅黑"/>
          <w:spacing w:val="-1"/>
          <w:sz w:val="31"/>
          <w:szCs w:val="31"/>
        </w:rPr>
        <w:t>负责全区干部教育培训的宏观管理、统筹协调、指导检查；</w:t>
      </w:r>
      <w:r>
        <w:rPr>
          <w:rFonts w:ascii="微软雅黑" w:hAnsi="微软雅黑" w:eastAsia="微软雅黑" w:cs="微软雅黑"/>
          <w:spacing w:val="2"/>
          <w:sz w:val="31"/>
          <w:szCs w:val="31"/>
        </w:rPr>
        <w:t xml:space="preserve"> </w:t>
      </w:r>
      <w:r>
        <w:rPr>
          <w:rFonts w:ascii="微软雅黑" w:hAnsi="微软雅黑" w:eastAsia="微软雅黑" w:cs="微软雅黑"/>
          <w:spacing w:val="5"/>
          <w:sz w:val="31"/>
          <w:szCs w:val="31"/>
        </w:rPr>
        <w:t>研究拟订全区干部教育工作规划和年度计划；</w:t>
      </w:r>
      <w:r>
        <w:rPr>
          <w:rFonts w:ascii="微软雅黑" w:hAnsi="微软雅黑" w:eastAsia="微软雅黑" w:cs="微软雅黑"/>
          <w:spacing w:val="4"/>
          <w:sz w:val="31"/>
          <w:szCs w:val="31"/>
        </w:rPr>
        <w:t>组织实施区委管理</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干部和一定层次其他干部的培训；承担区委党</w:t>
      </w:r>
      <w:r>
        <w:rPr>
          <w:rFonts w:ascii="微软雅黑" w:hAnsi="微软雅黑" w:eastAsia="微软雅黑" w:cs="微软雅黑"/>
          <w:spacing w:val="4"/>
          <w:sz w:val="31"/>
          <w:szCs w:val="31"/>
        </w:rPr>
        <w:t>员干部教育工作领</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导小组办公室职责。负责全区组织系统干部监</w:t>
      </w:r>
      <w:r>
        <w:rPr>
          <w:rFonts w:ascii="微软雅黑" w:hAnsi="微软雅黑" w:eastAsia="微软雅黑" w:cs="微软雅黑"/>
          <w:spacing w:val="4"/>
          <w:sz w:val="31"/>
          <w:szCs w:val="31"/>
        </w:rPr>
        <w:t>督工作的综合协调</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和宏观指导；组织开展选人用人工作和执行干</w:t>
      </w:r>
      <w:r>
        <w:rPr>
          <w:rFonts w:ascii="微软雅黑" w:hAnsi="微软雅黑" w:eastAsia="微软雅黑" w:cs="微软雅黑"/>
          <w:spacing w:val="4"/>
          <w:sz w:val="31"/>
          <w:szCs w:val="31"/>
        </w:rPr>
        <w:t>部监督制度规定情</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况的监督检查，处置反映违反干部选拔任用工</w:t>
      </w:r>
      <w:r>
        <w:rPr>
          <w:rFonts w:ascii="微软雅黑" w:hAnsi="微软雅黑" w:eastAsia="微软雅黑" w:cs="微软雅黑"/>
          <w:spacing w:val="4"/>
          <w:sz w:val="31"/>
          <w:szCs w:val="31"/>
        </w:rPr>
        <w:t>作政策法规选人用</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人问题及领导干部相关问题的举报。负责全区</w:t>
      </w:r>
      <w:r>
        <w:rPr>
          <w:rFonts w:ascii="微软雅黑" w:hAnsi="微软雅黑" w:eastAsia="微软雅黑" w:cs="微软雅黑"/>
          <w:spacing w:val="4"/>
          <w:sz w:val="31"/>
          <w:szCs w:val="31"/>
        </w:rPr>
        <w:t>干部考核工作的宏</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观指导和督导检查，组织实施对区委管理领导</w:t>
      </w:r>
      <w:r>
        <w:rPr>
          <w:rFonts w:ascii="微软雅黑" w:hAnsi="微软雅黑" w:eastAsia="微软雅黑" w:cs="微软雅黑"/>
          <w:spacing w:val="4"/>
          <w:sz w:val="31"/>
          <w:szCs w:val="31"/>
        </w:rPr>
        <w:t>班子和领导干部的</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考核工作；指导全区机关目标绩效管理，组织</w:t>
      </w:r>
      <w:r>
        <w:rPr>
          <w:rFonts w:ascii="微软雅黑" w:hAnsi="微软雅黑" w:eastAsia="微软雅黑" w:cs="微软雅黑"/>
          <w:spacing w:val="4"/>
          <w:sz w:val="31"/>
          <w:szCs w:val="31"/>
        </w:rPr>
        <w:t>实施区级机关职能</w:t>
      </w:r>
    </w:p>
    <w:p w14:paraId="15608493">
      <w:pPr>
        <w:spacing w:before="1" w:line="187" w:lineRule="auto"/>
        <w:ind w:left="1"/>
        <w:rPr>
          <w:rFonts w:ascii="微软雅黑" w:hAnsi="微软雅黑" w:eastAsia="微软雅黑" w:cs="微软雅黑"/>
          <w:sz w:val="31"/>
          <w:szCs w:val="31"/>
        </w:rPr>
      </w:pPr>
      <w:r>
        <w:rPr>
          <w:rFonts w:ascii="微软雅黑" w:hAnsi="微软雅黑" w:eastAsia="微软雅黑" w:cs="微软雅黑"/>
          <w:spacing w:val="9"/>
          <w:sz w:val="31"/>
          <w:szCs w:val="31"/>
        </w:rPr>
        <w:t>绩效目标考核；承担区委干部考核领导小组办公室职责。</w:t>
      </w:r>
    </w:p>
    <w:p w14:paraId="4EF40D70">
      <w:pPr>
        <w:spacing w:before="155" w:line="257" w:lineRule="auto"/>
        <w:ind w:right="3" w:firstLine="652"/>
        <w:jc w:val="both"/>
        <w:rPr>
          <w:rFonts w:ascii="微软雅黑" w:hAnsi="微软雅黑" w:eastAsia="微软雅黑" w:cs="微软雅黑"/>
          <w:sz w:val="31"/>
          <w:szCs w:val="31"/>
        </w:rPr>
      </w:pPr>
      <w:r>
        <w:rPr>
          <w:rFonts w:ascii="Times New Roman" w:hAnsi="Times New Roman" w:eastAsia="Times New Roman" w:cs="Times New Roman"/>
          <w:spacing w:val="6"/>
          <w:sz w:val="31"/>
          <w:szCs w:val="31"/>
        </w:rPr>
        <w:t>5.</w:t>
      </w:r>
      <w:r>
        <w:rPr>
          <w:rFonts w:ascii="微软雅黑" w:hAnsi="微软雅黑" w:eastAsia="微软雅黑" w:cs="微软雅黑"/>
          <w:spacing w:val="6"/>
          <w:sz w:val="31"/>
          <w:szCs w:val="31"/>
        </w:rPr>
        <w:t>落实公务员、参照公务员法管理事业单位工作人员管理政</w:t>
      </w:r>
      <w:r>
        <w:rPr>
          <w:rFonts w:ascii="微软雅黑" w:hAnsi="微软雅黑" w:eastAsia="微软雅黑" w:cs="微软雅黑"/>
          <w:spacing w:val="7"/>
          <w:sz w:val="31"/>
          <w:szCs w:val="31"/>
        </w:rPr>
        <w:t xml:space="preserve">  </w:t>
      </w:r>
      <w:r>
        <w:rPr>
          <w:rFonts w:ascii="微软雅黑" w:hAnsi="微软雅黑" w:eastAsia="微软雅黑" w:cs="微软雅黑"/>
          <w:spacing w:val="5"/>
          <w:sz w:val="31"/>
          <w:szCs w:val="31"/>
        </w:rPr>
        <w:t>策法规。负责公务员、参照公务员法管理事业</w:t>
      </w:r>
      <w:r>
        <w:rPr>
          <w:rFonts w:ascii="微软雅黑" w:hAnsi="微软雅黑" w:eastAsia="微软雅黑" w:cs="微软雅黑"/>
          <w:spacing w:val="4"/>
          <w:sz w:val="31"/>
          <w:szCs w:val="31"/>
        </w:rPr>
        <w:t>单位工作人员录用</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调配、考核奖惩、培训和工资福利等工作；统筹规划全区公务员、</w:t>
      </w:r>
    </w:p>
    <w:p w14:paraId="6E1DA9A1">
      <w:pPr>
        <w:spacing w:before="1" w:line="187" w:lineRule="auto"/>
        <w:rPr>
          <w:rFonts w:ascii="微软雅黑" w:hAnsi="微软雅黑" w:eastAsia="微软雅黑" w:cs="微软雅黑"/>
          <w:sz w:val="31"/>
          <w:szCs w:val="31"/>
        </w:rPr>
      </w:pPr>
      <w:r>
        <w:rPr>
          <w:rFonts w:ascii="微软雅黑" w:hAnsi="微软雅黑" w:eastAsia="微软雅黑" w:cs="微软雅黑"/>
          <w:spacing w:val="9"/>
          <w:sz w:val="31"/>
          <w:szCs w:val="31"/>
        </w:rPr>
        <w:t>参照公务员法管理事业单位工作人员队伍建设。</w:t>
      </w:r>
    </w:p>
    <w:p w14:paraId="0C42A9AE">
      <w:pPr>
        <w:spacing w:before="157" w:line="257" w:lineRule="auto"/>
        <w:ind w:left="1" w:right="96" w:firstLine="649"/>
        <w:jc w:val="both"/>
        <w:rPr>
          <w:rFonts w:ascii="微软雅黑" w:hAnsi="微软雅黑" w:eastAsia="微软雅黑" w:cs="微软雅黑"/>
          <w:sz w:val="31"/>
          <w:szCs w:val="31"/>
        </w:rPr>
      </w:pPr>
      <w:r>
        <w:rPr>
          <w:rFonts w:ascii="Times New Roman" w:hAnsi="Times New Roman" w:eastAsia="Times New Roman" w:cs="Times New Roman"/>
          <w:spacing w:val="18"/>
          <w:sz w:val="31"/>
          <w:szCs w:val="31"/>
        </w:rPr>
        <w:t>6.</w:t>
      </w:r>
      <w:r>
        <w:rPr>
          <w:rFonts w:ascii="微软雅黑" w:hAnsi="微软雅黑" w:eastAsia="微软雅黑" w:cs="微软雅黑"/>
          <w:spacing w:val="18"/>
          <w:sz w:val="31"/>
          <w:szCs w:val="31"/>
        </w:rPr>
        <w:t>负责全区人才工作和人才队伍建设的宏观指导、</w:t>
      </w:r>
      <w:r>
        <w:rPr>
          <w:rFonts w:ascii="微软雅黑" w:hAnsi="微软雅黑" w:eastAsia="微软雅黑" w:cs="微软雅黑"/>
          <w:spacing w:val="-70"/>
          <w:sz w:val="31"/>
          <w:szCs w:val="31"/>
        </w:rPr>
        <w:t xml:space="preserve"> </w:t>
      </w:r>
      <w:r>
        <w:rPr>
          <w:rFonts w:ascii="微软雅黑" w:hAnsi="微软雅黑" w:eastAsia="微软雅黑" w:cs="微软雅黑"/>
          <w:spacing w:val="18"/>
          <w:sz w:val="31"/>
          <w:szCs w:val="31"/>
        </w:rPr>
        <w:t>综合协</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调、督促检查，指导全区人才工作者队伍建</w:t>
      </w:r>
      <w:r>
        <w:rPr>
          <w:rFonts w:ascii="微软雅黑" w:hAnsi="微软雅黑" w:eastAsia="微软雅黑" w:cs="微软雅黑"/>
          <w:spacing w:val="4"/>
          <w:sz w:val="31"/>
          <w:szCs w:val="31"/>
        </w:rPr>
        <w:t>设；统筹人才政策法</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规规划的组织实施和人才发展体制机制改革</w:t>
      </w:r>
      <w:r>
        <w:rPr>
          <w:rFonts w:ascii="微软雅黑" w:hAnsi="微软雅黑" w:eastAsia="微软雅黑" w:cs="微软雅黑"/>
          <w:spacing w:val="4"/>
          <w:sz w:val="31"/>
          <w:szCs w:val="31"/>
        </w:rPr>
        <w:t>的深化推进，提出重</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要人才政策制定的建议；负责区管优秀专家</w:t>
      </w:r>
      <w:r>
        <w:rPr>
          <w:rFonts w:ascii="微软雅黑" w:hAnsi="微软雅黑" w:eastAsia="微软雅黑" w:cs="微软雅黑"/>
          <w:spacing w:val="4"/>
          <w:sz w:val="31"/>
          <w:szCs w:val="31"/>
        </w:rPr>
        <w:t>队伍建设、人才工作</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目标责任制考核，负责在曹高层次专家人才</w:t>
      </w:r>
      <w:r>
        <w:rPr>
          <w:rFonts w:ascii="微软雅黑" w:hAnsi="微软雅黑" w:eastAsia="微软雅黑" w:cs="微软雅黑"/>
          <w:spacing w:val="4"/>
          <w:sz w:val="31"/>
          <w:szCs w:val="31"/>
        </w:rPr>
        <w:t>的联系服务工作；牵</w:t>
      </w:r>
    </w:p>
    <w:p w14:paraId="16F33345">
      <w:pPr>
        <w:spacing w:line="187" w:lineRule="auto"/>
        <w:ind w:left="3"/>
        <w:rPr>
          <w:rFonts w:ascii="微软雅黑" w:hAnsi="微软雅黑" w:eastAsia="微软雅黑" w:cs="微软雅黑"/>
          <w:sz w:val="31"/>
          <w:szCs w:val="31"/>
        </w:rPr>
      </w:pPr>
      <w:r>
        <w:rPr>
          <w:rFonts w:ascii="微软雅黑" w:hAnsi="微软雅黑" w:eastAsia="微软雅黑" w:cs="微软雅黑"/>
          <w:spacing w:val="14"/>
          <w:sz w:val="31"/>
          <w:szCs w:val="31"/>
        </w:rPr>
        <w:t>头组织实施重大人才项目</w:t>
      </w:r>
      <w:r>
        <w:rPr>
          <w:rFonts w:ascii="微软雅黑" w:hAnsi="微软雅黑" w:eastAsia="微软雅黑" w:cs="微软雅黑"/>
          <w:spacing w:val="-30"/>
          <w:sz w:val="31"/>
          <w:szCs w:val="31"/>
        </w:rPr>
        <w:t xml:space="preserve"> </w:t>
      </w:r>
      <w:r>
        <w:rPr>
          <w:rFonts w:ascii="微软雅黑" w:hAnsi="微软雅黑" w:eastAsia="微软雅黑" w:cs="微软雅黑"/>
          <w:spacing w:val="14"/>
          <w:sz w:val="31"/>
          <w:szCs w:val="31"/>
        </w:rPr>
        <w:t>，会同相关部门组织举办重大人才活</w:t>
      </w:r>
    </w:p>
    <w:p w14:paraId="11ADFFB9">
      <w:pPr>
        <w:spacing w:line="187" w:lineRule="auto"/>
        <w:rPr>
          <w:rFonts w:ascii="微软雅黑" w:hAnsi="微软雅黑" w:eastAsia="微软雅黑" w:cs="微软雅黑"/>
          <w:sz w:val="31"/>
          <w:szCs w:val="31"/>
        </w:rPr>
        <w:sectPr>
          <w:pgSz w:w="11906" w:h="16839"/>
          <w:pgMar w:top="400" w:right="1460" w:bottom="0" w:left="1534" w:header="0" w:footer="0" w:gutter="0"/>
          <w:cols w:space="720" w:num="1"/>
        </w:sectPr>
      </w:pPr>
    </w:p>
    <w:p w14:paraId="18C2D4D7">
      <w:pPr>
        <w:pStyle w:val="2"/>
      </w:pPr>
    </w:p>
    <w:p w14:paraId="6E377C57">
      <w:pPr>
        <w:pStyle w:val="2"/>
      </w:pPr>
    </w:p>
    <w:p w14:paraId="7427D212">
      <w:pPr>
        <w:pStyle w:val="2"/>
      </w:pPr>
    </w:p>
    <w:p w14:paraId="0B6C3D7F">
      <w:pPr>
        <w:pStyle w:val="2"/>
      </w:pPr>
    </w:p>
    <w:p w14:paraId="628CDA2C">
      <w:pPr>
        <w:pStyle w:val="2"/>
      </w:pPr>
    </w:p>
    <w:p w14:paraId="2D2D282E">
      <w:pPr>
        <w:pStyle w:val="2"/>
      </w:pPr>
    </w:p>
    <w:p w14:paraId="75CAF70A">
      <w:pPr>
        <w:pStyle w:val="2"/>
      </w:pPr>
    </w:p>
    <w:p w14:paraId="777C29C1">
      <w:pPr>
        <w:spacing w:before="133" w:line="572" w:lineRule="exact"/>
        <w:ind w:left="379"/>
        <w:rPr>
          <w:rFonts w:ascii="微软雅黑" w:hAnsi="微软雅黑" w:eastAsia="微软雅黑" w:cs="微软雅黑"/>
          <w:sz w:val="31"/>
          <w:szCs w:val="31"/>
        </w:rPr>
      </w:pPr>
      <w:r>
        <w:rPr>
          <w:rFonts w:ascii="微软雅黑" w:hAnsi="微软雅黑" w:eastAsia="微软雅黑" w:cs="微软雅黑"/>
          <w:spacing w:val="4"/>
          <w:position w:val="19"/>
          <w:sz w:val="31"/>
          <w:szCs w:val="31"/>
        </w:rPr>
        <w:t>动；统筹开展人才工作调查研究，制定加强和改进人才工作的意</w:t>
      </w:r>
    </w:p>
    <w:p w14:paraId="2A8029EF">
      <w:pPr>
        <w:spacing w:line="186" w:lineRule="auto"/>
        <w:ind w:left="379"/>
        <w:rPr>
          <w:rFonts w:ascii="微软雅黑" w:hAnsi="微软雅黑" w:eastAsia="微软雅黑" w:cs="微软雅黑"/>
          <w:sz w:val="31"/>
          <w:szCs w:val="31"/>
        </w:rPr>
      </w:pPr>
      <w:r>
        <w:rPr>
          <w:rFonts w:ascii="微软雅黑" w:hAnsi="微软雅黑" w:eastAsia="微软雅黑" w:cs="微软雅黑"/>
          <w:spacing w:val="8"/>
          <w:sz w:val="31"/>
          <w:szCs w:val="31"/>
        </w:rPr>
        <w:t>见；承担区人才工作领导小组职责。</w:t>
      </w:r>
    </w:p>
    <w:p w14:paraId="6A5DF014">
      <w:pPr>
        <w:spacing w:before="156" w:line="571" w:lineRule="exact"/>
        <w:ind w:left="1025"/>
        <w:rPr>
          <w:rFonts w:ascii="微软雅黑" w:hAnsi="微软雅黑" w:eastAsia="微软雅黑" w:cs="微软雅黑"/>
          <w:sz w:val="31"/>
          <w:szCs w:val="31"/>
        </w:rPr>
      </w:pPr>
      <w:r>
        <w:rPr>
          <w:rFonts w:ascii="Times New Roman" w:hAnsi="Times New Roman" w:eastAsia="Times New Roman" w:cs="Times New Roman"/>
          <w:spacing w:val="15"/>
          <w:position w:val="19"/>
          <w:sz w:val="31"/>
          <w:szCs w:val="31"/>
        </w:rPr>
        <w:t>7.</w:t>
      </w:r>
      <w:r>
        <w:rPr>
          <w:rFonts w:ascii="微软雅黑" w:hAnsi="微软雅黑" w:eastAsia="微软雅黑" w:cs="微软雅黑"/>
          <w:spacing w:val="15"/>
          <w:position w:val="19"/>
          <w:sz w:val="31"/>
          <w:szCs w:val="31"/>
        </w:rPr>
        <w:t>负责全区组织工作的检查督促</w:t>
      </w:r>
      <w:r>
        <w:rPr>
          <w:rFonts w:ascii="微软雅黑" w:hAnsi="微软雅黑" w:eastAsia="微软雅黑" w:cs="微软雅黑"/>
          <w:spacing w:val="-15"/>
          <w:position w:val="19"/>
          <w:sz w:val="31"/>
          <w:szCs w:val="31"/>
        </w:rPr>
        <w:t xml:space="preserve"> </w:t>
      </w:r>
      <w:r>
        <w:rPr>
          <w:rFonts w:ascii="微软雅黑" w:hAnsi="微软雅黑" w:eastAsia="微软雅黑" w:cs="微软雅黑"/>
          <w:spacing w:val="15"/>
          <w:position w:val="19"/>
          <w:sz w:val="31"/>
          <w:szCs w:val="31"/>
        </w:rPr>
        <w:t>，</w:t>
      </w:r>
      <w:r>
        <w:rPr>
          <w:rFonts w:ascii="微软雅黑" w:hAnsi="微软雅黑" w:eastAsia="微软雅黑" w:cs="微软雅黑"/>
          <w:spacing w:val="-68"/>
          <w:position w:val="19"/>
          <w:sz w:val="31"/>
          <w:szCs w:val="31"/>
        </w:rPr>
        <w:t xml:space="preserve"> </w:t>
      </w:r>
      <w:r>
        <w:rPr>
          <w:rFonts w:ascii="微软雅黑" w:hAnsi="微软雅黑" w:eastAsia="微软雅黑" w:cs="微软雅黑"/>
          <w:spacing w:val="15"/>
          <w:position w:val="19"/>
          <w:sz w:val="31"/>
          <w:szCs w:val="31"/>
        </w:rPr>
        <w:t>及时向区委反映重要情</w:t>
      </w:r>
    </w:p>
    <w:p w14:paraId="1A6C43C9">
      <w:pPr>
        <w:spacing w:line="186" w:lineRule="auto"/>
        <w:ind w:left="377"/>
        <w:rPr>
          <w:rFonts w:ascii="微软雅黑" w:hAnsi="微软雅黑" w:eastAsia="微软雅黑" w:cs="微软雅黑"/>
          <w:sz w:val="31"/>
          <w:szCs w:val="31"/>
        </w:rPr>
      </w:pPr>
      <w:r>
        <w:rPr>
          <w:rFonts w:ascii="微软雅黑" w:hAnsi="微软雅黑" w:eastAsia="微软雅黑" w:cs="微软雅黑"/>
          <w:sz w:val="31"/>
          <w:szCs w:val="31"/>
        </w:rPr>
        <w:t>况</w:t>
      </w:r>
      <w:r>
        <w:rPr>
          <w:rFonts w:ascii="微软雅黑" w:hAnsi="微软雅黑" w:eastAsia="微软雅黑" w:cs="微软雅黑"/>
          <w:spacing w:val="-38"/>
          <w:sz w:val="31"/>
          <w:szCs w:val="31"/>
        </w:rPr>
        <w:t xml:space="preserve"> </w:t>
      </w:r>
      <w:r>
        <w:rPr>
          <w:rFonts w:ascii="微软雅黑" w:hAnsi="微软雅黑" w:eastAsia="微软雅黑" w:cs="微软雅黑"/>
          <w:sz w:val="31"/>
          <w:szCs w:val="31"/>
        </w:rPr>
        <w:t>，提出建议。</w:t>
      </w:r>
    </w:p>
    <w:p w14:paraId="00873F47">
      <w:pPr>
        <w:spacing w:before="155" w:line="570" w:lineRule="exact"/>
        <w:ind w:left="1033"/>
        <w:rPr>
          <w:rFonts w:ascii="微软雅黑" w:hAnsi="微软雅黑" w:eastAsia="微软雅黑" w:cs="微软雅黑"/>
          <w:sz w:val="31"/>
          <w:szCs w:val="31"/>
        </w:rPr>
      </w:pPr>
      <w:r>
        <w:rPr>
          <w:rFonts w:ascii="Times New Roman" w:hAnsi="Times New Roman" w:eastAsia="Times New Roman" w:cs="Times New Roman"/>
          <w:spacing w:val="6"/>
          <w:position w:val="19"/>
          <w:sz w:val="31"/>
          <w:szCs w:val="31"/>
        </w:rPr>
        <w:t>8.</w:t>
      </w:r>
      <w:r>
        <w:rPr>
          <w:rFonts w:ascii="微软雅黑" w:hAnsi="微软雅黑" w:eastAsia="微软雅黑" w:cs="微软雅黑"/>
          <w:spacing w:val="6"/>
          <w:position w:val="19"/>
          <w:sz w:val="31"/>
          <w:szCs w:val="31"/>
        </w:rPr>
        <w:t>统一管理区委机构编制委员会办公室，归口管理区委老干</w:t>
      </w:r>
    </w:p>
    <w:p w14:paraId="65B51440">
      <w:pPr>
        <w:spacing w:before="3" w:line="186" w:lineRule="auto"/>
        <w:ind w:left="379"/>
        <w:rPr>
          <w:rFonts w:ascii="微软雅黑" w:hAnsi="微软雅黑" w:eastAsia="微软雅黑" w:cs="微软雅黑"/>
          <w:sz w:val="31"/>
          <w:szCs w:val="31"/>
        </w:rPr>
      </w:pPr>
      <w:r>
        <w:rPr>
          <w:rFonts w:ascii="微软雅黑" w:hAnsi="微软雅黑" w:eastAsia="微软雅黑" w:cs="微软雅黑"/>
          <w:spacing w:val="3"/>
          <w:sz w:val="31"/>
          <w:szCs w:val="31"/>
        </w:rPr>
        <w:t>部局。</w:t>
      </w:r>
    </w:p>
    <w:p w14:paraId="7EB24760">
      <w:pPr>
        <w:spacing w:before="154" w:line="188" w:lineRule="auto"/>
        <w:ind w:left="1026"/>
        <w:rPr>
          <w:rFonts w:ascii="微软雅黑" w:hAnsi="微软雅黑" w:eastAsia="微软雅黑" w:cs="微软雅黑"/>
          <w:sz w:val="31"/>
          <w:szCs w:val="31"/>
        </w:rPr>
      </w:pPr>
      <w:r>
        <w:rPr>
          <w:rFonts w:ascii="Times New Roman" w:hAnsi="Times New Roman" w:eastAsia="Times New Roman" w:cs="Times New Roman"/>
          <w:spacing w:val="7"/>
          <w:sz w:val="31"/>
          <w:szCs w:val="31"/>
        </w:rPr>
        <w:t>9.</w:t>
      </w:r>
      <w:r>
        <w:rPr>
          <w:rFonts w:ascii="微软雅黑" w:hAnsi="微软雅黑" w:eastAsia="微软雅黑" w:cs="微软雅黑"/>
          <w:spacing w:val="7"/>
          <w:sz w:val="31"/>
          <w:szCs w:val="31"/>
        </w:rPr>
        <w:t>完成区委交办的其他任务。</w:t>
      </w:r>
    </w:p>
    <w:p w14:paraId="77BCBDA7">
      <w:pPr>
        <w:spacing w:before="161" w:line="227" w:lineRule="auto"/>
        <w:ind w:left="1031"/>
        <w:outlineLvl w:val="0"/>
        <w:rPr>
          <w:rFonts w:ascii="黑体" w:hAnsi="黑体" w:eastAsia="黑体" w:cs="黑体"/>
          <w:sz w:val="31"/>
          <w:szCs w:val="31"/>
        </w:rPr>
      </w:pPr>
      <w:r>
        <w:rPr>
          <w:rFonts w:ascii="黑体" w:hAnsi="黑体" w:eastAsia="黑体" w:cs="黑体"/>
          <w:spacing w:val="7"/>
          <w:sz w:val="31"/>
          <w:szCs w:val="31"/>
        </w:rPr>
        <w:t>二、机构设置</w:t>
      </w:r>
    </w:p>
    <w:p w14:paraId="22DD6653">
      <w:pPr>
        <w:spacing w:before="200" w:line="581" w:lineRule="exact"/>
        <w:ind w:left="1033"/>
        <w:rPr>
          <w:rFonts w:ascii="仿宋" w:hAnsi="仿宋" w:eastAsia="仿宋" w:cs="仿宋"/>
          <w:sz w:val="31"/>
          <w:szCs w:val="31"/>
        </w:rPr>
      </w:pPr>
      <w:r>
        <w:rPr>
          <w:rFonts w:ascii="仿宋" w:hAnsi="仿宋" w:eastAsia="仿宋" w:cs="仿宋"/>
          <w:spacing w:val="8"/>
          <w:position w:val="19"/>
          <w:sz w:val="31"/>
          <w:szCs w:val="31"/>
        </w:rPr>
        <w:t>从决算编报单位构成看，纳入</w:t>
      </w:r>
      <w:r>
        <w:rPr>
          <w:rFonts w:ascii="仿宋" w:hAnsi="仿宋" w:eastAsia="仿宋" w:cs="仿宋"/>
          <w:spacing w:val="-52"/>
          <w:position w:val="19"/>
          <w:sz w:val="31"/>
          <w:szCs w:val="31"/>
        </w:rPr>
        <w:t xml:space="preserve"> </w:t>
      </w:r>
      <w:r>
        <w:rPr>
          <w:rFonts w:ascii="仿宋" w:hAnsi="仿宋" w:eastAsia="仿宋" w:cs="仿宋"/>
          <w:spacing w:val="8"/>
          <w:position w:val="19"/>
          <w:sz w:val="31"/>
          <w:szCs w:val="31"/>
        </w:rPr>
        <w:t>2021</w:t>
      </w:r>
      <w:r>
        <w:rPr>
          <w:rFonts w:ascii="仿宋" w:hAnsi="仿宋" w:eastAsia="仿宋" w:cs="仿宋"/>
          <w:spacing w:val="-45"/>
          <w:position w:val="19"/>
          <w:sz w:val="31"/>
          <w:szCs w:val="31"/>
        </w:rPr>
        <w:t xml:space="preserve"> </w:t>
      </w:r>
      <w:r>
        <w:rPr>
          <w:rFonts w:ascii="仿宋" w:hAnsi="仿宋" w:eastAsia="仿宋" w:cs="仿宋"/>
          <w:spacing w:val="8"/>
          <w:position w:val="19"/>
          <w:sz w:val="31"/>
          <w:szCs w:val="31"/>
        </w:rPr>
        <w:t>年度本部门决算汇编范</w:t>
      </w:r>
    </w:p>
    <w:p w14:paraId="13F7D4CD">
      <w:pPr>
        <w:spacing w:line="226" w:lineRule="auto"/>
        <w:ind w:left="426"/>
        <w:rPr>
          <w:rFonts w:ascii="仿宋" w:hAnsi="仿宋" w:eastAsia="仿宋" w:cs="仿宋"/>
          <w:sz w:val="31"/>
          <w:szCs w:val="31"/>
        </w:rPr>
      </w:pPr>
      <w:r>
        <w:rPr>
          <w:rFonts w:ascii="仿宋" w:hAnsi="仿宋" w:eastAsia="仿宋" w:cs="仿宋"/>
          <w:spacing w:val="-6"/>
          <w:sz w:val="31"/>
          <w:szCs w:val="31"/>
        </w:rPr>
        <w:t>围的独立核算单位（以下简称“单位</w:t>
      </w:r>
      <w:r>
        <w:rPr>
          <w:rFonts w:ascii="仿宋" w:hAnsi="仿宋" w:eastAsia="仿宋" w:cs="仿宋"/>
          <w:spacing w:val="-95"/>
          <w:sz w:val="31"/>
          <w:szCs w:val="31"/>
        </w:rPr>
        <w:t xml:space="preserve"> </w:t>
      </w:r>
      <w:r>
        <w:rPr>
          <w:rFonts w:ascii="仿宋" w:hAnsi="仿宋" w:eastAsia="仿宋" w:cs="仿宋"/>
          <w:spacing w:val="-6"/>
          <w:sz w:val="31"/>
          <w:szCs w:val="31"/>
        </w:rPr>
        <w:t>”）共</w:t>
      </w:r>
      <w:r>
        <w:rPr>
          <w:rFonts w:ascii="仿宋" w:hAnsi="仿宋" w:eastAsia="仿宋" w:cs="仿宋"/>
          <w:spacing w:val="-41"/>
          <w:sz w:val="31"/>
          <w:szCs w:val="31"/>
        </w:rPr>
        <w:t xml:space="preserve"> </w:t>
      </w:r>
      <w:r>
        <w:rPr>
          <w:rFonts w:ascii="仿宋" w:hAnsi="仿宋" w:eastAsia="仿宋" w:cs="仿宋"/>
          <w:spacing w:val="-6"/>
          <w:sz w:val="31"/>
          <w:szCs w:val="31"/>
        </w:rPr>
        <w:t>1</w:t>
      </w:r>
      <w:r>
        <w:rPr>
          <w:rFonts w:ascii="仿宋" w:hAnsi="仿宋" w:eastAsia="仿宋" w:cs="仿宋"/>
          <w:spacing w:val="-52"/>
          <w:sz w:val="31"/>
          <w:szCs w:val="31"/>
        </w:rPr>
        <w:t xml:space="preserve"> </w:t>
      </w:r>
      <w:r>
        <w:rPr>
          <w:rFonts w:ascii="仿宋" w:hAnsi="仿宋" w:eastAsia="仿宋" w:cs="仿宋"/>
          <w:spacing w:val="-6"/>
          <w:sz w:val="31"/>
          <w:szCs w:val="31"/>
        </w:rPr>
        <w:t>个，具体情况如下：</w:t>
      </w:r>
    </w:p>
    <w:p w14:paraId="6DA537CD">
      <w:pPr>
        <w:spacing w:line="18" w:lineRule="exact"/>
      </w:pPr>
    </w:p>
    <w:tbl>
      <w:tblPr>
        <w:tblStyle w:val="5"/>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3483"/>
        <w:gridCol w:w="2444"/>
        <w:gridCol w:w="2668"/>
      </w:tblGrid>
      <w:tr w14:paraId="09B59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89" w:type="dxa"/>
            <w:vAlign w:val="top"/>
          </w:tcPr>
          <w:p w14:paraId="472BBF03">
            <w:pPr>
              <w:spacing w:line="245" w:lineRule="auto"/>
              <w:rPr>
                <w:rFonts w:ascii="Arial"/>
                <w:sz w:val="21"/>
              </w:rPr>
            </w:pPr>
          </w:p>
          <w:p w14:paraId="60E5D82D">
            <w:pPr>
              <w:spacing w:before="91" w:line="223" w:lineRule="auto"/>
              <w:ind w:left="228"/>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序号</w:t>
            </w:r>
          </w:p>
        </w:tc>
        <w:tc>
          <w:tcPr>
            <w:tcW w:w="3483" w:type="dxa"/>
            <w:vAlign w:val="top"/>
          </w:tcPr>
          <w:p w14:paraId="44757C6B">
            <w:pPr>
              <w:spacing w:line="244" w:lineRule="auto"/>
              <w:rPr>
                <w:rFonts w:ascii="Arial"/>
                <w:sz w:val="21"/>
              </w:rPr>
            </w:pPr>
          </w:p>
          <w:p w14:paraId="796234DA">
            <w:pPr>
              <w:spacing w:before="91" w:line="222" w:lineRule="auto"/>
              <w:ind w:left="1200"/>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单位名称</w:t>
            </w:r>
          </w:p>
        </w:tc>
        <w:tc>
          <w:tcPr>
            <w:tcW w:w="2444" w:type="dxa"/>
            <w:vAlign w:val="top"/>
          </w:tcPr>
          <w:p w14:paraId="6425F764">
            <w:pPr>
              <w:spacing w:line="244" w:lineRule="auto"/>
              <w:rPr>
                <w:rFonts w:ascii="Arial"/>
                <w:sz w:val="21"/>
              </w:rPr>
            </w:pPr>
          </w:p>
          <w:p w14:paraId="544A98A9">
            <w:pPr>
              <w:spacing w:before="91" w:line="221" w:lineRule="auto"/>
              <w:ind w:left="400"/>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单位基本性质</w:t>
            </w:r>
          </w:p>
        </w:tc>
        <w:tc>
          <w:tcPr>
            <w:tcW w:w="2668" w:type="dxa"/>
            <w:vAlign w:val="top"/>
          </w:tcPr>
          <w:p w14:paraId="3602A4BA">
            <w:pPr>
              <w:spacing w:line="244" w:lineRule="auto"/>
              <w:rPr>
                <w:rFonts w:ascii="Arial"/>
                <w:sz w:val="21"/>
              </w:rPr>
            </w:pPr>
          </w:p>
          <w:p w14:paraId="4B00D30E">
            <w:pPr>
              <w:spacing w:before="91" w:line="224" w:lineRule="auto"/>
              <w:ind w:left="78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经费形式</w:t>
            </w:r>
          </w:p>
        </w:tc>
      </w:tr>
      <w:tr w14:paraId="71254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89" w:type="dxa"/>
            <w:vAlign w:val="top"/>
          </w:tcPr>
          <w:p w14:paraId="5072AC22">
            <w:pPr>
              <w:spacing w:before="258" w:line="181" w:lineRule="auto"/>
              <w:ind w:left="451"/>
              <w:rPr>
                <w:rFonts w:ascii="仿宋" w:hAnsi="仿宋" w:eastAsia="仿宋" w:cs="仿宋"/>
                <w:sz w:val="28"/>
                <w:szCs w:val="28"/>
              </w:rPr>
            </w:pPr>
            <w:r>
              <w:rPr>
                <w:rFonts w:ascii="仿宋" w:hAnsi="仿宋" w:eastAsia="仿宋" w:cs="仿宋"/>
                <w:sz w:val="28"/>
                <w:szCs w:val="28"/>
              </w:rPr>
              <w:t>1</w:t>
            </w:r>
          </w:p>
        </w:tc>
        <w:tc>
          <w:tcPr>
            <w:tcW w:w="3483" w:type="dxa"/>
            <w:vAlign w:val="top"/>
          </w:tcPr>
          <w:p w14:paraId="381A28D5">
            <w:pPr>
              <w:spacing w:before="210" w:line="223" w:lineRule="auto"/>
              <w:ind w:left="131"/>
              <w:rPr>
                <w:rFonts w:ascii="仿宋" w:hAnsi="仿宋" w:eastAsia="仿宋" w:cs="仿宋"/>
                <w:sz w:val="28"/>
                <w:szCs w:val="28"/>
              </w:rPr>
            </w:pPr>
            <w:r>
              <w:rPr>
                <w:rFonts w:ascii="仿宋" w:hAnsi="仿宋" w:eastAsia="仿宋" w:cs="仿宋"/>
                <w:spacing w:val="-4"/>
                <w:sz w:val="28"/>
                <w:szCs w:val="28"/>
              </w:rPr>
              <w:t>曹妃甸区委组织部</w:t>
            </w:r>
          </w:p>
        </w:tc>
        <w:tc>
          <w:tcPr>
            <w:tcW w:w="2444" w:type="dxa"/>
            <w:vAlign w:val="top"/>
          </w:tcPr>
          <w:p w14:paraId="72D7BBDE">
            <w:pPr>
              <w:spacing w:before="209" w:line="222" w:lineRule="auto"/>
              <w:ind w:left="680"/>
              <w:rPr>
                <w:rFonts w:ascii="仿宋" w:hAnsi="仿宋" w:eastAsia="仿宋" w:cs="仿宋"/>
                <w:sz w:val="28"/>
                <w:szCs w:val="28"/>
              </w:rPr>
            </w:pPr>
            <w:r>
              <w:rPr>
                <w:rFonts w:ascii="仿宋" w:hAnsi="仿宋" w:eastAsia="仿宋" w:cs="仿宋"/>
                <w:spacing w:val="-5"/>
                <w:sz w:val="28"/>
                <w:szCs w:val="28"/>
              </w:rPr>
              <w:t>行政单位</w:t>
            </w:r>
          </w:p>
        </w:tc>
        <w:tc>
          <w:tcPr>
            <w:tcW w:w="2668" w:type="dxa"/>
            <w:vAlign w:val="top"/>
          </w:tcPr>
          <w:p w14:paraId="18404C03">
            <w:pPr>
              <w:spacing w:before="210" w:line="224" w:lineRule="auto"/>
              <w:ind w:left="791"/>
              <w:rPr>
                <w:rFonts w:ascii="仿宋" w:hAnsi="仿宋" w:eastAsia="仿宋" w:cs="仿宋"/>
                <w:sz w:val="28"/>
                <w:szCs w:val="28"/>
              </w:rPr>
            </w:pPr>
            <w:r>
              <w:rPr>
                <w:rFonts w:ascii="仿宋" w:hAnsi="仿宋" w:eastAsia="仿宋" w:cs="仿宋"/>
                <w:spacing w:val="-6"/>
                <w:sz w:val="28"/>
                <w:szCs w:val="28"/>
              </w:rPr>
              <w:t>财政拨款</w:t>
            </w:r>
          </w:p>
        </w:tc>
      </w:tr>
    </w:tbl>
    <w:p w14:paraId="2DBC00DD">
      <w:pPr>
        <w:spacing w:before="207" w:line="562" w:lineRule="exact"/>
        <w:ind w:left="140"/>
        <w:rPr>
          <w:rFonts w:ascii="仿宋" w:hAnsi="仿宋" w:eastAsia="仿宋" w:cs="仿宋"/>
          <w:sz w:val="28"/>
          <w:szCs w:val="28"/>
        </w:rPr>
      </w:pPr>
      <w:r>
        <w:rPr>
          <w:rFonts w:ascii="仿宋" w:hAnsi="仿宋" w:eastAsia="仿宋" w:cs="仿宋"/>
          <w:spacing w:val="-1"/>
          <w:position w:val="21"/>
          <w:sz w:val="28"/>
          <w:szCs w:val="28"/>
        </w:rPr>
        <w:t>注：1、单位基本性质分为行政单位、参公事业单位、财政补助事业单位、经</w:t>
      </w:r>
    </w:p>
    <w:p w14:paraId="0D59044E">
      <w:pPr>
        <w:spacing w:line="221" w:lineRule="auto"/>
        <w:ind w:left="141"/>
        <w:rPr>
          <w:rFonts w:ascii="仿宋" w:hAnsi="仿宋" w:eastAsia="仿宋" w:cs="仿宋"/>
          <w:sz w:val="28"/>
          <w:szCs w:val="28"/>
        </w:rPr>
      </w:pPr>
      <w:r>
        <w:rPr>
          <w:rFonts w:ascii="仿宋" w:hAnsi="仿宋" w:eastAsia="仿宋" w:cs="仿宋"/>
          <w:spacing w:val="-3"/>
          <w:sz w:val="28"/>
          <w:szCs w:val="28"/>
        </w:rPr>
        <w:t>费自理事业单位四类。</w:t>
      </w:r>
    </w:p>
    <w:p w14:paraId="32CB523E">
      <w:pPr>
        <w:spacing w:before="224" w:line="559" w:lineRule="exact"/>
        <w:ind w:left="686"/>
        <w:rPr>
          <w:rFonts w:ascii="仿宋" w:hAnsi="仿宋" w:eastAsia="仿宋" w:cs="仿宋"/>
          <w:sz w:val="28"/>
          <w:szCs w:val="28"/>
        </w:rPr>
      </w:pPr>
      <w:r>
        <w:rPr>
          <w:rFonts w:ascii="仿宋" w:hAnsi="仿宋" w:eastAsia="仿宋" w:cs="仿宋"/>
          <w:spacing w:val="-1"/>
          <w:position w:val="21"/>
          <w:sz w:val="28"/>
          <w:szCs w:val="28"/>
        </w:rPr>
        <w:t>2、经费形式分为财政拨款、财政性资金基本保证、财政性资金定额或定</w:t>
      </w:r>
    </w:p>
    <w:p w14:paraId="6F6D3586">
      <w:pPr>
        <w:spacing w:before="1" w:line="220" w:lineRule="auto"/>
        <w:ind w:left="133"/>
        <w:rPr>
          <w:rFonts w:ascii="仿宋" w:hAnsi="仿宋" w:eastAsia="仿宋" w:cs="仿宋"/>
          <w:sz w:val="28"/>
          <w:szCs w:val="28"/>
        </w:rPr>
      </w:pPr>
      <w:r>
        <w:rPr>
          <w:rFonts w:ascii="仿宋" w:hAnsi="仿宋" w:eastAsia="仿宋" w:cs="仿宋"/>
          <w:spacing w:val="-2"/>
          <w:sz w:val="28"/>
          <w:szCs w:val="28"/>
        </w:rPr>
        <w:t>项补助、财政性资金零补助四类。</w:t>
      </w:r>
    </w:p>
    <w:p w14:paraId="412B892C">
      <w:pPr>
        <w:spacing w:line="220" w:lineRule="auto"/>
        <w:rPr>
          <w:rFonts w:ascii="仿宋" w:hAnsi="仿宋" w:eastAsia="仿宋" w:cs="仿宋"/>
          <w:sz w:val="28"/>
          <w:szCs w:val="28"/>
        </w:rPr>
        <w:sectPr>
          <w:pgSz w:w="11906" w:h="16839"/>
          <w:pgMar w:top="400" w:right="1158" w:bottom="0" w:left="1158" w:header="0" w:footer="0" w:gutter="0"/>
          <w:cols w:space="720" w:num="1"/>
        </w:sectPr>
      </w:pPr>
    </w:p>
    <w:p w14:paraId="6476B974">
      <w:pPr>
        <w:pStyle w:val="2"/>
        <w:spacing w:line="251" w:lineRule="auto"/>
      </w:pPr>
    </w:p>
    <w:p w14:paraId="0D48846A">
      <w:pPr>
        <w:pStyle w:val="2"/>
        <w:spacing w:line="251" w:lineRule="auto"/>
      </w:pPr>
    </w:p>
    <w:p w14:paraId="1BF75E5F">
      <w:pPr>
        <w:pStyle w:val="2"/>
        <w:spacing w:line="251" w:lineRule="auto"/>
      </w:pPr>
    </w:p>
    <w:p w14:paraId="1D5FD10B">
      <w:pPr>
        <w:pStyle w:val="2"/>
        <w:spacing w:line="251" w:lineRule="auto"/>
      </w:pPr>
    </w:p>
    <w:p w14:paraId="679BEBBD">
      <w:pPr>
        <w:pStyle w:val="2"/>
        <w:spacing w:line="251" w:lineRule="auto"/>
      </w:pPr>
    </w:p>
    <w:p w14:paraId="65F4FA64">
      <w:pPr>
        <w:pStyle w:val="2"/>
        <w:spacing w:line="251" w:lineRule="auto"/>
      </w:pPr>
    </w:p>
    <w:p w14:paraId="500F59C0">
      <w:pPr>
        <w:pStyle w:val="2"/>
        <w:spacing w:line="251" w:lineRule="auto"/>
      </w:pPr>
    </w:p>
    <w:p w14:paraId="15B118B2">
      <w:pPr>
        <w:pStyle w:val="2"/>
        <w:spacing w:line="251" w:lineRule="auto"/>
      </w:pPr>
    </w:p>
    <w:p w14:paraId="71F7DD62">
      <w:pPr>
        <w:pStyle w:val="2"/>
        <w:spacing w:line="251" w:lineRule="auto"/>
      </w:pPr>
    </w:p>
    <w:p w14:paraId="3F12E644">
      <w:pPr>
        <w:pStyle w:val="2"/>
        <w:spacing w:line="251" w:lineRule="auto"/>
      </w:pPr>
    </w:p>
    <w:p w14:paraId="53BE21C5">
      <w:pPr>
        <w:pStyle w:val="2"/>
        <w:spacing w:line="251" w:lineRule="auto"/>
      </w:pPr>
    </w:p>
    <w:p w14:paraId="685D043E">
      <w:pPr>
        <w:pStyle w:val="2"/>
        <w:spacing w:line="251" w:lineRule="auto"/>
      </w:pPr>
    </w:p>
    <w:p w14:paraId="743505D1">
      <w:pPr>
        <w:pStyle w:val="2"/>
        <w:spacing w:line="251" w:lineRule="auto"/>
      </w:pPr>
    </w:p>
    <w:p w14:paraId="07ED5B02">
      <w:pPr>
        <w:pStyle w:val="2"/>
        <w:spacing w:line="251" w:lineRule="auto"/>
      </w:pPr>
    </w:p>
    <w:p w14:paraId="6C22514E">
      <w:pPr>
        <w:pStyle w:val="2"/>
        <w:spacing w:line="251" w:lineRule="auto"/>
      </w:pPr>
    </w:p>
    <w:p w14:paraId="69344703">
      <w:pPr>
        <w:pStyle w:val="2"/>
        <w:spacing w:line="251" w:lineRule="auto"/>
      </w:pPr>
    </w:p>
    <w:p w14:paraId="4D54DEE5">
      <w:pPr>
        <w:pStyle w:val="2"/>
        <w:spacing w:line="252" w:lineRule="auto"/>
      </w:pPr>
    </w:p>
    <w:p w14:paraId="1AAF814B">
      <w:pPr>
        <w:pStyle w:val="2"/>
        <w:spacing w:line="252" w:lineRule="auto"/>
      </w:pPr>
    </w:p>
    <w:p w14:paraId="38744222">
      <w:pPr>
        <w:spacing w:before="140" w:line="209" w:lineRule="auto"/>
        <w:ind w:left="1521"/>
        <w:rPr>
          <w:rFonts w:ascii="黑体" w:hAnsi="黑体" w:eastAsia="黑体" w:cs="黑体"/>
          <w:sz w:val="43"/>
          <w:szCs w:val="43"/>
        </w:rPr>
      </w:pPr>
      <w:r>
        <w:rPr>
          <w:rFonts w:ascii="黑体" w:hAnsi="黑体" w:eastAsia="黑体" w:cs="黑体"/>
          <w:spacing w:val="6"/>
          <w:sz w:val="43"/>
          <w:szCs w:val="43"/>
        </w:rPr>
        <w:t>第二部分  2021</w:t>
      </w:r>
      <w:r>
        <w:rPr>
          <w:rFonts w:ascii="黑体" w:hAnsi="黑体" w:eastAsia="黑体" w:cs="黑体"/>
          <w:spacing w:val="-87"/>
          <w:sz w:val="43"/>
          <w:szCs w:val="43"/>
        </w:rPr>
        <w:t xml:space="preserve"> </w:t>
      </w:r>
      <w:r>
        <w:rPr>
          <w:rFonts w:ascii="黑体" w:hAnsi="黑体" w:eastAsia="黑体" w:cs="黑体"/>
          <w:spacing w:val="6"/>
          <w:sz w:val="43"/>
          <w:szCs w:val="43"/>
        </w:rPr>
        <w:t>年度部门决算表</w:t>
      </w:r>
    </w:p>
    <w:p w14:paraId="6992E77A">
      <w:pPr>
        <w:spacing w:line="911" w:lineRule="exact"/>
        <w:ind w:firstLine="542"/>
      </w:pPr>
      <w:r>
        <w:rPr>
          <w:position w:val="-18"/>
        </w:rPr>
        <w:drawing>
          <wp:inline distT="0" distB="0" distL="0" distR="0">
            <wp:extent cx="480060" cy="5784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480546" cy="579119"/>
                    </a:xfrm>
                    <a:prstGeom prst="rect">
                      <a:avLst/>
                    </a:prstGeom>
                  </pic:spPr>
                </pic:pic>
              </a:graphicData>
            </a:graphic>
          </wp:inline>
        </w:drawing>
      </w:r>
    </w:p>
    <w:p w14:paraId="5A51794D">
      <w:pPr>
        <w:spacing w:line="911" w:lineRule="exact"/>
        <w:sectPr>
          <w:pgSz w:w="11906" w:h="16839"/>
          <w:pgMar w:top="400" w:right="1785" w:bottom="0" w:left="1785" w:header="0" w:footer="0" w:gutter="0"/>
          <w:cols w:space="720" w:num="1"/>
        </w:sectPr>
      </w:pPr>
    </w:p>
    <w:p w14:paraId="3EEE3BE6">
      <w:pPr>
        <w:pStyle w:val="2"/>
        <w:spacing w:line="282" w:lineRule="auto"/>
      </w:pPr>
      <w:r>
        <mc:AlternateContent>
          <mc:Choice Requires="wps">
            <w:drawing>
              <wp:anchor distT="0" distB="0" distL="0" distR="0" simplePos="0" relativeHeight="251661312" behindDoc="1" locked="0" layoutInCell="0" allowOverlap="1">
                <wp:simplePos x="0" y="0"/>
                <wp:positionH relativeFrom="page">
                  <wp:posOffset>3429635</wp:posOffset>
                </wp:positionH>
                <wp:positionV relativeFrom="page">
                  <wp:posOffset>8566785</wp:posOffset>
                </wp:positionV>
                <wp:extent cx="3230245" cy="6350"/>
                <wp:effectExtent l="0" t="0" r="0" b="0"/>
                <wp:wrapNone/>
                <wp:docPr id="14" name="Rect 14"/>
                <wp:cNvGraphicFramePr/>
                <a:graphic xmlns:a="http://schemas.openxmlformats.org/drawingml/2006/main">
                  <a:graphicData uri="http://schemas.microsoft.com/office/word/2010/wordprocessingShape">
                    <wps:wsp>
                      <wps:cNvSpPr/>
                      <wps:spPr>
                        <a:xfrm>
                          <a:off x="3429761" y="8567419"/>
                          <a:ext cx="323024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4" o:spid="_x0000_s1026" o:spt="1" style="position:absolute;left:0pt;margin-left:270.05pt;margin-top:674.55pt;height:0.5pt;width:254.35pt;mso-position-horizontal-relative:page;mso-position-vertical-relative:page;z-index:-251655168;mso-width-relative:page;mso-height-relative:page;" fillcolor="#000000" filled="t" stroked="f" coordsize="21600,21600" o:allowincell="f" o:gfxdata="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CNubYAAAADgEAAA8AAAAAAAAAAQAgAAAAIgAAAGRycy9kb3ducmV2Lnht&#10;bFBLAQIUABQAAAAIAIdO4kAo7hukMgIAAG4EAAAOAAAAAAAAAAEAIAAAACcBAABkcnMvZTJvRG9j&#10;LnhtbFBLBQYAAAAABgAGAFkBAADLBQAAAAA=&#10;">
                <v:fill on="t" focussize="0,0"/>
                <v:stroke on="f" weight="0pt"/>
                <v:imagedata o:title=""/>
                <o:lock v:ext="edit" aspectratio="f"/>
                <v:textbox inset="0mm,0mm,0mm,0mm"/>
              </v:rect>
            </w:pict>
          </mc:Fallback>
        </mc:AlternateContent>
      </w:r>
    </w:p>
    <w:p w14:paraId="3AC6B401">
      <w:pPr>
        <w:pStyle w:val="2"/>
        <w:spacing w:line="283" w:lineRule="auto"/>
      </w:pPr>
    </w:p>
    <w:p w14:paraId="328F411F">
      <w:pPr>
        <w:pStyle w:val="2"/>
        <w:spacing w:line="283" w:lineRule="auto"/>
      </w:pPr>
    </w:p>
    <w:p w14:paraId="5E374987">
      <w:pPr>
        <w:spacing w:before="78" w:line="219" w:lineRule="auto"/>
        <w:ind w:left="3591"/>
        <w:rPr>
          <w:rFonts w:ascii="宋体" w:hAnsi="宋体" w:eastAsia="宋体" w:cs="宋体"/>
          <w:sz w:val="24"/>
          <w:szCs w:val="24"/>
        </w:rPr>
      </w:pPr>
      <w:r>
        <w:rPr>
          <w:rFonts w:ascii="宋体" w:hAnsi="宋体" w:eastAsia="宋体" w:cs="宋体"/>
          <w:spacing w:val="-3"/>
          <w:sz w:val="24"/>
          <w:szCs w:val="24"/>
        </w:rPr>
        <w:t>收入支出决算总表</w:t>
      </w:r>
    </w:p>
    <w:p w14:paraId="599418AC">
      <w:pPr>
        <w:spacing w:line="33" w:lineRule="exact"/>
      </w:pPr>
    </w:p>
    <w:p w14:paraId="626726E3">
      <w:pPr>
        <w:spacing w:line="33" w:lineRule="exact"/>
        <w:sectPr>
          <w:pgSz w:w="11906" w:h="16839"/>
          <w:pgMar w:top="400" w:right="1418" w:bottom="0" w:left="1418" w:header="0" w:footer="0" w:gutter="0"/>
          <w:cols w:equalWidth="0" w:num="1">
            <w:col w:w="9070"/>
          </w:cols>
        </w:sectPr>
      </w:pPr>
    </w:p>
    <w:p w14:paraId="6A78A26E">
      <w:pPr>
        <w:pStyle w:val="2"/>
        <w:spacing w:line="290" w:lineRule="auto"/>
      </w:pPr>
    </w:p>
    <w:p w14:paraId="529A75A5">
      <w:pPr>
        <w:spacing w:before="52" w:line="186" w:lineRule="auto"/>
        <w:ind w:left="121"/>
        <w:rPr>
          <w:rFonts w:ascii="宋体" w:hAnsi="宋体" w:eastAsia="宋体" w:cs="宋体"/>
          <w:sz w:val="16"/>
          <w:szCs w:val="16"/>
        </w:rPr>
      </w:pPr>
      <w:r>
        <w:rPr>
          <w:rFonts w:ascii="宋体" w:hAnsi="宋体" w:eastAsia="宋体" w:cs="宋体"/>
          <w:spacing w:val="-1"/>
          <w:sz w:val="16"/>
          <w:szCs w:val="16"/>
        </w:rPr>
        <w:t>部门：中国共产党唐山市曹妃甸区委员会组织部</w:t>
      </w:r>
    </w:p>
    <w:p w14:paraId="3AFB71E6">
      <w:pPr>
        <w:pStyle w:val="2"/>
        <w:spacing w:line="14" w:lineRule="auto"/>
        <w:rPr>
          <w:sz w:val="2"/>
        </w:rPr>
      </w:pPr>
      <w:r>
        <w:rPr>
          <w:sz w:val="2"/>
          <w:szCs w:val="2"/>
        </w:rPr>
        <w:br w:type="column"/>
      </w:r>
    </w:p>
    <w:p w14:paraId="7AE2A18A">
      <w:pPr>
        <w:pStyle w:val="2"/>
        <w:spacing w:line="288" w:lineRule="auto"/>
      </w:pPr>
    </w:p>
    <w:p w14:paraId="721C09FB">
      <w:pPr>
        <w:spacing w:before="52" w:line="186" w:lineRule="auto"/>
        <w:rPr>
          <w:rFonts w:ascii="宋体" w:hAnsi="宋体" w:eastAsia="宋体" w:cs="宋体"/>
          <w:sz w:val="16"/>
          <w:szCs w:val="16"/>
        </w:rPr>
      </w:pPr>
      <w:r>
        <w:rPr>
          <w:rFonts w:ascii="宋体" w:hAnsi="宋体" w:eastAsia="宋体" w:cs="宋体"/>
          <w:spacing w:val="-3"/>
          <w:sz w:val="16"/>
          <w:szCs w:val="16"/>
        </w:rPr>
        <w:t>2021</w:t>
      </w:r>
      <w:r>
        <w:rPr>
          <w:rFonts w:ascii="宋体" w:hAnsi="宋体" w:eastAsia="宋体" w:cs="宋体"/>
          <w:spacing w:val="-30"/>
          <w:sz w:val="16"/>
          <w:szCs w:val="16"/>
        </w:rPr>
        <w:t xml:space="preserve"> </w:t>
      </w:r>
      <w:r>
        <w:rPr>
          <w:rFonts w:ascii="宋体" w:hAnsi="宋体" w:eastAsia="宋体" w:cs="宋体"/>
          <w:spacing w:val="-3"/>
          <w:sz w:val="16"/>
          <w:szCs w:val="16"/>
        </w:rPr>
        <w:t>年度</w:t>
      </w:r>
    </w:p>
    <w:p w14:paraId="2E5BA7AF">
      <w:pPr>
        <w:pStyle w:val="2"/>
        <w:spacing w:line="14" w:lineRule="auto"/>
        <w:rPr>
          <w:sz w:val="2"/>
        </w:rPr>
      </w:pPr>
      <w:r>
        <w:rPr>
          <w:sz w:val="2"/>
          <w:szCs w:val="2"/>
        </w:rPr>
        <w:br w:type="column"/>
      </w:r>
    </w:p>
    <w:p w14:paraId="4FAAC290">
      <w:pPr>
        <w:spacing w:before="30" w:line="273" w:lineRule="auto"/>
        <w:ind w:right="112" w:firstLine="404"/>
        <w:rPr>
          <w:rFonts w:ascii="宋体" w:hAnsi="宋体" w:eastAsia="宋体" w:cs="宋体"/>
          <w:sz w:val="16"/>
          <w:szCs w:val="16"/>
        </w:rPr>
      </w:pPr>
      <w:r>
        <w:rPr>
          <w:rFonts w:ascii="宋体" w:hAnsi="宋体" w:eastAsia="宋体" w:cs="宋体"/>
          <w:spacing w:val="-4"/>
          <w:sz w:val="16"/>
          <w:szCs w:val="16"/>
        </w:rPr>
        <w:t>公开</w:t>
      </w:r>
      <w:r>
        <w:rPr>
          <w:rFonts w:ascii="宋体" w:hAnsi="宋体" w:eastAsia="宋体" w:cs="宋体"/>
          <w:spacing w:val="-35"/>
          <w:sz w:val="16"/>
          <w:szCs w:val="16"/>
        </w:rPr>
        <w:t xml:space="preserve"> </w:t>
      </w:r>
      <w:r>
        <w:rPr>
          <w:rFonts w:ascii="宋体" w:hAnsi="宋体" w:eastAsia="宋体" w:cs="宋体"/>
          <w:spacing w:val="-4"/>
          <w:sz w:val="16"/>
          <w:szCs w:val="16"/>
        </w:rPr>
        <w:t>01</w:t>
      </w:r>
      <w:r>
        <w:rPr>
          <w:rFonts w:ascii="宋体" w:hAnsi="宋体" w:eastAsia="宋体" w:cs="宋体"/>
          <w:spacing w:val="-38"/>
          <w:sz w:val="16"/>
          <w:szCs w:val="16"/>
        </w:rPr>
        <w:t xml:space="preserve"> </w:t>
      </w:r>
      <w:r>
        <w:rPr>
          <w:rFonts w:ascii="宋体" w:hAnsi="宋体" w:eastAsia="宋体" w:cs="宋体"/>
          <w:spacing w:val="-4"/>
          <w:sz w:val="16"/>
          <w:szCs w:val="16"/>
        </w:rPr>
        <w:t>表</w:t>
      </w:r>
      <w:r>
        <w:rPr>
          <w:rFonts w:ascii="宋体" w:hAnsi="宋体" w:eastAsia="宋体" w:cs="宋体"/>
          <w:sz w:val="16"/>
          <w:szCs w:val="16"/>
        </w:rPr>
        <w:t xml:space="preserve"> </w:t>
      </w:r>
      <w:r>
        <w:rPr>
          <w:rFonts w:ascii="宋体" w:hAnsi="宋体" w:eastAsia="宋体" w:cs="宋体"/>
          <w:spacing w:val="-1"/>
          <w:sz w:val="16"/>
          <w:szCs w:val="16"/>
        </w:rPr>
        <w:t>金额单位：万元</w:t>
      </w:r>
    </w:p>
    <w:p w14:paraId="3BC848C4">
      <w:pPr>
        <w:spacing w:line="273" w:lineRule="auto"/>
        <w:rPr>
          <w:rFonts w:ascii="宋体" w:hAnsi="宋体" w:eastAsia="宋体" w:cs="宋体"/>
          <w:sz w:val="16"/>
          <w:szCs w:val="16"/>
        </w:rPr>
        <w:sectPr>
          <w:type w:val="continuous"/>
          <w:pgSz w:w="11906" w:h="16839"/>
          <w:pgMar w:top="400" w:right="1418" w:bottom="0" w:left="1418" w:header="0" w:footer="0" w:gutter="0"/>
          <w:cols w:equalWidth="0" w:num="3">
            <w:col w:w="4013" w:space="100"/>
            <w:col w:w="3632" w:space="100"/>
            <w:col w:w="1226"/>
          </w:cols>
        </w:sectPr>
      </w:pPr>
    </w:p>
    <w:p w14:paraId="37DC2E44">
      <w:pPr>
        <w:spacing w:line="77"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1"/>
        <w:gridCol w:w="405"/>
        <w:gridCol w:w="914"/>
        <w:gridCol w:w="2578"/>
        <w:gridCol w:w="420"/>
        <w:gridCol w:w="1166"/>
      </w:tblGrid>
      <w:tr w14:paraId="5EEAA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4900" w:type="dxa"/>
            <w:gridSpan w:val="3"/>
            <w:shd w:val="clear" w:color="auto" w:fill="C0C0C0"/>
            <w:vAlign w:val="top"/>
          </w:tcPr>
          <w:p w14:paraId="10397CD0">
            <w:pPr>
              <w:pStyle w:val="6"/>
              <w:spacing w:before="81" w:line="220" w:lineRule="auto"/>
              <w:ind w:left="2301"/>
            </w:pPr>
            <w:r>
              <w:rPr>
                <w:spacing w:val="-6"/>
              </w:rPr>
              <w:t>收入</w:t>
            </w:r>
          </w:p>
        </w:tc>
        <w:tc>
          <w:tcPr>
            <w:tcW w:w="4164" w:type="dxa"/>
            <w:gridSpan w:val="3"/>
            <w:shd w:val="clear" w:color="auto" w:fill="C0C0C0"/>
            <w:vAlign w:val="top"/>
          </w:tcPr>
          <w:p w14:paraId="2FB8C036">
            <w:pPr>
              <w:pStyle w:val="6"/>
              <w:spacing w:before="81" w:line="221" w:lineRule="auto"/>
              <w:ind w:left="1925"/>
            </w:pPr>
            <w:r>
              <w:rPr>
                <w:spacing w:val="-3"/>
              </w:rPr>
              <w:t>支出</w:t>
            </w:r>
          </w:p>
        </w:tc>
      </w:tr>
      <w:tr w14:paraId="41A95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581" w:type="dxa"/>
            <w:shd w:val="clear" w:color="auto" w:fill="C0C0C0"/>
            <w:vAlign w:val="top"/>
          </w:tcPr>
          <w:p w14:paraId="160DAB1B">
            <w:pPr>
              <w:pStyle w:val="6"/>
              <w:spacing w:before="232" w:line="221" w:lineRule="auto"/>
              <w:ind w:left="1638"/>
            </w:pPr>
            <w:r>
              <w:rPr>
                <w:spacing w:val="-4"/>
              </w:rPr>
              <w:t>项目</w:t>
            </w:r>
          </w:p>
        </w:tc>
        <w:tc>
          <w:tcPr>
            <w:tcW w:w="405" w:type="dxa"/>
            <w:shd w:val="clear" w:color="auto" w:fill="C0C0C0"/>
            <w:textDirection w:val="tbRlV"/>
            <w:vAlign w:val="top"/>
          </w:tcPr>
          <w:p w14:paraId="3A41EB7E">
            <w:pPr>
              <w:pStyle w:val="6"/>
              <w:spacing w:before="119" w:line="206" w:lineRule="auto"/>
              <w:ind w:left="76"/>
            </w:pPr>
            <w:r>
              <w:t>行</w:t>
            </w:r>
            <w:r>
              <w:rPr>
                <w:spacing w:val="71"/>
                <w:w w:val="101"/>
              </w:rPr>
              <w:t xml:space="preserve"> </w:t>
            </w:r>
            <w:r>
              <w:t>次</w:t>
            </w:r>
          </w:p>
        </w:tc>
        <w:tc>
          <w:tcPr>
            <w:tcW w:w="914" w:type="dxa"/>
            <w:shd w:val="clear" w:color="auto" w:fill="C0C0C0"/>
            <w:vAlign w:val="top"/>
          </w:tcPr>
          <w:p w14:paraId="5E4AC527">
            <w:pPr>
              <w:pStyle w:val="6"/>
              <w:spacing w:before="232" w:line="220" w:lineRule="auto"/>
              <w:ind w:left="300"/>
            </w:pPr>
            <w:r>
              <w:rPr>
                <w:spacing w:val="-3"/>
              </w:rPr>
              <w:t>金额</w:t>
            </w:r>
          </w:p>
        </w:tc>
        <w:tc>
          <w:tcPr>
            <w:tcW w:w="2578" w:type="dxa"/>
            <w:shd w:val="clear" w:color="auto" w:fill="C0C0C0"/>
            <w:vAlign w:val="top"/>
          </w:tcPr>
          <w:p w14:paraId="31A6A0E2">
            <w:pPr>
              <w:pStyle w:val="6"/>
              <w:spacing w:before="232" w:line="221" w:lineRule="auto"/>
              <w:ind w:left="1137"/>
            </w:pPr>
            <w:r>
              <w:rPr>
                <w:spacing w:val="-4"/>
              </w:rPr>
              <w:t>项目</w:t>
            </w:r>
          </w:p>
        </w:tc>
        <w:tc>
          <w:tcPr>
            <w:tcW w:w="420" w:type="dxa"/>
            <w:shd w:val="clear" w:color="auto" w:fill="C0C0C0"/>
            <w:textDirection w:val="tbRlV"/>
            <w:vAlign w:val="top"/>
          </w:tcPr>
          <w:p w14:paraId="0ED80BC7">
            <w:pPr>
              <w:pStyle w:val="6"/>
              <w:spacing w:before="124" w:line="206" w:lineRule="auto"/>
              <w:ind w:left="76"/>
            </w:pPr>
            <w:r>
              <w:t>行</w:t>
            </w:r>
            <w:r>
              <w:rPr>
                <w:spacing w:val="71"/>
                <w:w w:val="101"/>
              </w:rPr>
              <w:t xml:space="preserve"> </w:t>
            </w:r>
            <w:r>
              <w:t>次</w:t>
            </w:r>
          </w:p>
        </w:tc>
        <w:tc>
          <w:tcPr>
            <w:tcW w:w="1166" w:type="dxa"/>
            <w:shd w:val="clear" w:color="auto" w:fill="C0C0C0"/>
            <w:vAlign w:val="top"/>
          </w:tcPr>
          <w:p w14:paraId="70849F64">
            <w:pPr>
              <w:pStyle w:val="6"/>
              <w:spacing w:before="232" w:line="220" w:lineRule="auto"/>
              <w:ind w:left="427"/>
            </w:pPr>
            <w:r>
              <w:rPr>
                <w:spacing w:val="-3"/>
              </w:rPr>
              <w:t>金额</w:t>
            </w:r>
          </w:p>
        </w:tc>
      </w:tr>
      <w:tr w14:paraId="1C06C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2D65C5C5">
            <w:pPr>
              <w:pStyle w:val="6"/>
              <w:spacing w:before="77" w:line="220" w:lineRule="auto"/>
              <w:ind w:left="1635"/>
            </w:pPr>
            <w:r>
              <w:rPr>
                <w:spacing w:val="-3"/>
              </w:rPr>
              <w:t>栏次</w:t>
            </w:r>
          </w:p>
        </w:tc>
        <w:tc>
          <w:tcPr>
            <w:tcW w:w="405" w:type="dxa"/>
            <w:shd w:val="clear" w:color="auto" w:fill="C0C0C0"/>
            <w:vAlign w:val="top"/>
          </w:tcPr>
          <w:p w14:paraId="30FB55D4">
            <w:pPr>
              <w:rPr>
                <w:rFonts w:ascii="Arial"/>
                <w:sz w:val="21"/>
              </w:rPr>
            </w:pPr>
          </w:p>
        </w:tc>
        <w:tc>
          <w:tcPr>
            <w:tcW w:w="914" w:type="dxa"/>
            <w:shd w:val="clear" w:color="auto" w:fill="C0C0C0"/>
            <w:vAlign w:val="top"/>
          </w:tcPr>
          <w:p w14:paraId="5940830F">
            <w:pPr>
              <w:pStyle w:val="6"/>
              <w:spacing w:before="101" w:line="185" w:lineRule="auto"/>
              <w:ind w:left="431"/>
            </w:pPr>
            <w:r>
              <w:t>1</w:t>
            </w:r>
          </w:p>
        </w:tc>
        <w:tc>
          <w:tcPr>
            <w:tcW w:w="2578" w:type="dxa"/>
            <w:shd w:val="clear" w:color="auto" w:fill="C0C0C0"/>
            <w:vAlign w:val="top"/>
          </w:tcPr>
          <w:p w14:paraId="5B778E4A">
            <w:pPr>
              <w:pStyle w:val="6"/>
              <w:spacing w:before="77" w:line="220" w:lineRule="auto"/>
              <w:ind w:left="1135"/>
            </w:pPr>
            <w:r>
              <w:rPr>
                <w:spacing w:val="-3"/>
              </w:rPr>
              <w:t>栏次</w:t>
            </w:r>
          </w:p>
        </w:tc>
        <w:tc>
          <w:tcPr>
            <w:tcW w:w="420" w:type="dxa"/>
            <w:shd w:val="clear" w:color="auto" w:fill="C0C0C0"/>
            <w:vAlign w:val="top"/>
          </w:tcPr>
          <w:p w14:paraId="148E75FC">
            <w:pPr>
              <w:rPr>
                <w:rFonts w:ascii="Arial"/>
                <w:sz w:val="21"/>
              </w:rPr>
            </w:pPr>
          </w:p>
        </w:tc>
        <w:tc>
          <w:tcPr>
            <w:tcW w:w="1166" w:type="dxa"/>
            <w:shd w:val="clear" w:color="auto" w:fill="C0C0C0"/>
            <w:vAlign w:val="top"/>
          </w:tcPr>
          <w:p w14:paraId="4EBB0677">
            <w:pPr>
              <w:pStyle w:val="6"/>
              <w:spacing w:before="102" w:line="184" w:lineRule="auto"/>
              <w:ind w:left="548"/>
            </w:pPr>
            <w:r>
              <w:t>2</w:t>
            </w:r>
          </w:p>
        </w:tc>
      </w:tr>
      <w:tr w14:paraId="13BD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78857438">
            <w:pPr>
              <w:pStyle w:val="6"/>
              <w:spacing w:before="78" w:line="220" w:lineRule="auto"/>
              <w:ind w:left="116"/>
            </w:pPr>
            <w:r>
              <w:rPr>
                <w:spacing w:val="-1"/>
              </w:rPr>
              <w:t>一、一般公共预算财政拨款收入</w:t>
            </w:r>
          </w:p>
        </w:tc>
        <w:tc>
          <w:tcPr>
            <w:tcW w:w="405" w:type="dxa"/>
            <w:shd w:val="clear" w:color="auto" w:fill="C0C0C0"/>
            <w:vAlign w:val="top"/>
          </w:tcPr>
          <w:p w14:paraId="4A3446B5">
            <w:pPr>
              <w:pStyle w:val="6"/>
              <w:spacing w:before="102" w:line="185" w:lineRule="auto"/>
              <w:ind w:left="176"/>
            </w:pPr>
            <w:r>
              <w:t>1</w:t>
            </w:r>
          </w:p>
        </w:tc>
        <w:tc>
          <w:tcPr>
            <w:tcW w:w="914" w:type="dxa"/>
            <w:vAlign w:val="top"/>
          </w:tcPr>
          <w:p w14:paraId="7D616428">
            <w:pPr>
              <w:pStyle w:val="6"/>
              <w:spacing w:before="102" w:line="185" w:lineRule="auto"/>
              <w:ind w:left="173"/>
            </w:pPr>
            <w:r>
              <w:rPr>
                <w:spacing w:val="-1"/>
              </w:rPr>
              <w:t>3,001.06</w:t>
            </w:r>
          </w:p>
        </w:tc>
        <w:tc>
          <w:tcPr>
            <w:tcW w:w="2578" w:type="dxa"/>
            <w:shd w:val="clear" w:color="auto" w:fill="C0C0C0"/>
            <w:vAlign w:val="top"/>
          </w:tcPr>
          <w:p w14:paraId="6E06B037">
            <w:pPr>
              <w:pStyle w:val="6"/>
              <w:spacing w:before="78" w:line="220" w:lineRule="auto"/>
              <w:ind w:left="115"/>
            </w:pPr>
            <w:r>
              <w:rPr>
                <w:spacing w:val="-1"/>
              </w:rPr>
              <w:t>一、一般公共服务支出</w:t>
            </w:r>
          </w:p>
        </w:tc>
        <w:tc>
          <w:tcPr>
            <w:tcW w:w="420" w:type="dxa"/>
            <w:shd w:val="clear" w:color="auto" w:fill="C0C0C0"/>
            <w:vAlign w:val="top"/>
          </w:tcPr>
          <w:p w14:paraId="09A2EF36">
            <w:pPr>
              <w:pStyle w:val="6"/>
              <w:spacing w:before="102" w:line="184" w:lineRule="auto"/>
              <w:ind w:left="139"/>
            </w:pPr>
            <w:r>
              <w:rPr>
                <w:spacing w:val="-4"/>
              </w:rPr>
              <w:t>32</w:t>
            </w:r>
          </w:p>
        </w:tc>
        <w:tc>
          <w:tcPr>
            <w:tcW w:w="1166" w:type="dxa"/>
            <w:vAlign w:val="top"/>
          </w:tcPr>
          <w:p w14:paraId="7D966F49">
            <w:pPr>
              <w:pStyle w:val="6"/>
              <w:spacing w:before="102" w:line="185" w:lineRule="auto"/>
              <w:ind w:left="431"/>
            </w:pPr>
            <w:r>
              <w:rPr>
                <w:spacing w:val="-3"/>
              </w:rPr>
              <w:t>1,700.72</w:t>
            </w:r>
          </w:p>
        </w:tc>
      </w:tr>
      <w:tr w14:paraId="4CE19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74FA06AB">
            <w:pPr>
              <w:pStyle w:val="6"/>
              <w:spacing w:before="80" w:line="220" w:lineRule="auto"/>
              <w:ind w:left="116"/>
            </w:pPr>
            <w:r>
              <w:rPr>
                <w:spacing w:val="-1"/>
              </w:rPr>
              <w:t>二、政府性基金预算财政拨款收入</w:t>
            </w:r>
          </w:p>
        </w:tc>
        <w:tc>
          <w:tcPr>
            <w:tcW w:w="405" w:type="dxa"/>
            <w:shd w:val="clear" w:color="auto" w:fill="C0C0C0"/>
            <w:vAlign w:val="top"/>
          </w:tcPr>
          <w:p w14:paraId="28AF6841">
            <w:pPr>
              <w:pStyle w:val="6"/>
              <w:spacing w:before="105" w:line="184" w:lineRule="auto"/>
              <w:ind w:left="166"/>
            </w:pPr>
            <w:r>
              <w:t>2</w:t>
            </w:r>
          </w:p>
        </w:tc>
        <w:tc>
          <w:tcPr>
            <w:tcW w:w="914" w:type="dxa"/>
            <w:vAlign w:val="top"/>
          </w:tcPr>
          <w:p w14:paraId="7F0B32FB">
            <w:pPr>
              <w:rPr>
                <w:rFonts w:ascii="Arial"/>
                <w:sz w:val="21"/>
              </w:rPr>
            </w:pPr>
          </w:p>
        </w:tc>
        <w:tc>
          <w:tcPr>
            <w:tcW w:w="2578" w:type="dxa"/>
            <w:shd w:val="clear" w:color="auto" w:fill="C0C0C0"/>
            <w:vAlign w:val="top"/>
          </w:tcPr>
          <w:p w14:paraId="481292A5">
            <w:pPr>
              <w:pStyle w:val="6"/>
              <w:spacing w:before="80" w:line="221" w:lineRule="auto"/>
              <w:ind w:left="115"/>
            </w:pPr>
            <w:r>
              <w:rPr>
                <w:spacing w:val="-2"/>
              </w:rPr>
              <w:t>二、外交支出</w:t>
            </w:r>
          </w:p>
        </w:tc>
        <w:tc>
          <w:tcPr>
            <w:tcW w:w="420" w:type="dxa"/>
            <w:shd w:val="clear" w:color="auto" w:fill="C0C0C0"/>
            <w:vAlign w:val="top"/>
          </w:tcPr>
          <w:p w14:paraId="281BB267">
            <w:pPr>
              <w:pStyle w:val="6"/>
              <w:spacing w:before="105" w:line="184" w:lineRule="auto"/>
              <w:ind w:left="139"/>
            </w:pPr>
            <w:r>
              <w:rPr>
                <w:spacing w:val="-4"/>
              </w:rPr>
              <w:t>33</w:t>
            </w:r>
          </w:p>
        </w:tc>
        <w:tc>
          <w:tcPr>
            <w:tcW w:w="1166" w:type="dxa"/>
            <w:vAlign w:val="top"/>
          </w:tcPr>
          <w:p w14:paraId="4574C48B">
            <w:pPr>
              <w:rPr>
                <w:rFonts w:ascii="Arial"/>
                <w:sz w:val="21"/>
              </w:rPr>
            </w:pPr>
          </w:p>
        </w:tc>
      </w:tr>
      <w:tr w14:paraId="1E29A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2FB62E06">
            <w:pPr>
              <w:pStyle w:val="6"/>
              <w:spacing w:before="81" w:line="220" w:lineRule="auto"/>
              <w:ind w:left="114"/>
            </w:pPr>
            <w:r>
              <w:rPr>
                <w:spacing w:val="-1"/>
              </w:rPr>
              <w:t>三、国有资本经营预算财政拨款收入</w:t>
            </w:r>
          </w:p>
        </w:tc>
        <w:tc>
          <w:tcPr>
            <w:tcW w:w="405" w:type="dxa"/>
            <w:shd w:val="clear" w:color="auto" w:fill="C0C0C0"/>
            <w:vAlign w:val="top"/>
          </w:tcPr>
          <w:p w14:paraId="1A18B2A1">
            <w:pPr>
              <w:pStyle w:val="6"/>
              <w:spacing w:before="106" w:line="184" w:lineRule="auto"/>
              <w:ind w:left="167"/>
            </w:pPr>
            <w:r>
              <w:t>3</w:t>
            </w:r>
          </w:p>
        </w:tc>
        <w:tc>
          <w:tcPr>
            <w:tcW w:w="914" w:type="dxa"/>
            <w:vAlign w:val="top"/>
          </w:tcPr>
          <w:p w14:paraId="27492A78">
            <w:pPr>
              <w:rPr>
                <w:rFonts w:ascii="Arial"/>
                <w:sz w:val="21"/>
              </w:rPr>
            </w:pPr>
          </w:p>
        </w:tc>
        <w:tc>
          <w:tcPr>
            <w:tcW w:w="2578" w:type="dxa"/>
            <w:shd w:val="clear" w:color="auto" w:fill="C0C0C0"/>
            <w:vAlign w:val="top"/>
          </w:tcPr>
          <w:p w14:paraId="3730C9B8">
            <w:pPr>
              <w:pStyle w:val="6"/>
              <w:spacing w:before="81" w:line="221" w:lineRule="auto"/>
              <w:ind w:left="112"/>
            </w:pPr>
            <w:r>
              <w:rPr>
                <w:spacing w:val="-1"/>
              </w:rPr>
              <w:t>三、国防支出</w:t>
            </w:r>
          </w:p>
        </w:tc>
        <w:tc>
          <w:tcPr>
            <w:tcW w:w="420" w:type="dxa"/>
            <w:shd w:val="clear" w:color="auto" w:fill="C0C0C0"/>
            <w:vAlign w:val="top"/>
          </w:tcPr>
          <w:p w14:paraId="103F6251">
            <w:pPr>
              <w:pStyle w:val="6"/>
              <w:spacing w:before="106" w:line="184" w:lineRule="auto"/>
              <w:ind w:left="139"/>
            </w:pPr>
            <w:r>
              <w:rPr>
                <w:spacing w:val="-4"/>
              </w:rPr>
              <w:t>34</w:t>
            </w:r>
          </w:p>
        </w:tc>
        <w:tc>
          <w:tcPr>
            <w:tcW w:w="1166" w:type="dxa"/>
            <w:vAlign w:val="top"/>
          </w:tcPr>
          <w:p w14:paraId="472CD2CC">
            <w:pPr>
              <w:rPr>
                <w:rFonts w:ascii="Arial"/>
                <w:sz w:val="21"/>
              </w:rPr>
            </w:pPr>
          </w:p>
        </w:tc>
      </w:tr>
      <w:tr w14:paraId="11C4F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4126C797">
            <w:pPr>
              <w:pStyle w:val="6"/>
              <w:spacing w:before="81" w:line="220" w:lineRule="auto"/>
              <w:ind w:left="129"/>
            </w:pPr>
            <w:r>
              <w:rPr>
                <w:spacing w:val="-3"/>
              </w:rPr>
              <w:t>四、上级补助收入</w:t>
            </w:r>
          </w:p>
        </w:tc>
        <w:tc>
          <w:tcPr>
            <w:tcW w:w="405" w:type="dxa"/>
            <w:shd w:val="clear" w:color="auto" w:fill="C0C0C0"/>
            <w:vAlign w:val="top"/>
          </w:tcPr>
          <w:p w14:paraId="0FFBF062">
            <w:pPr>
              <w:pStyle w:val="6"/>
              <w:spacing w:before="106" w:line="184" w:lineRule="auto"/>
              <w:ind w:left="163"/>
            </w:pPr>
            <w:r>
              <w:t>4</w:t>
            </w:r>
          </w:p>
        </w:tc>
        <w:tc>
          <w:tcPr>
            <w:tcW w:w="914" w:type="dxa"/>
            <w:vAlign w:val="top"/>
          </w:tcPr>
          <w:p w14:paraId="49DD3CF7">
            <w:pPr>
              <w:rPr>
                <w:rFonts w:ascii="Arial"/>
                <w:sz w:val="21"/>
              </w:rPr>
            </w:pPr>
          </w:p>
        </w:tc>
        <w:tc>
          <w:tcPr>
            <w:tcW w:w="2578" w:type="dxa"/>
            <w:shd w:val="clear" w:color="auto" w:fill="C0C0C0"/>
            <w:vAlign w:val="top"/>
          </w:tcPr>
          <w:p w14:paraId="4EA6A5D0">
            <w:pPr>
              <w:pStyle w:val="6"/>
              <w:spacing w:before="81" w:line="220" w:lineRule="auto"/>
              <w:ind w:left="127"/>
            </w:pPr>
            <w:r>
              <w:rPr>
                <w:spacing w:val="-3"/>
              </w:rPr>
              <w:t>四、公共安全支出</w:t>
            </w:r>
          </w:p>
        </w:tc>
        <w:tc>
          <w:tcPr>
            <w:tcW w:w="420" w:type="dxa"/>
            <w:shd w:val="clear" w:color="auto" w:fill="C0C0C0"/>
            <w:vAlign w:val="top"/>
          </w:tcPr>
          <w:p w14:paraId="4CC20EC9">
            <w:pPr>
              <w:pStyle w:val="6"/>
              <w:spacing w:before="106" w:line="184" w:lineRule="auto"/>
              <w:ind w:left="139"/>
            </w:pPr>
            <w:r>
              <w:rPr>
                <w:spacing w:val="-4"/>
              </w:rPr>
              <w:t>35</w:t>
            </w:r>
          </w:p>
        </w:tc>
        <w:tc>
          <w:tcPr>
            <w:tcW w:w="1166" w:type="dxa"/>
            <w:vAlign w:val="top"/>
          </w:tcPr>
          <w:p w14:paraId="47EEDEF4">
            <w:pPr>
              <w:rPr>
                <w:rFonts w:ascii="Arial"/>
                <w:sz w:val="21"/>
              </w:rPr>
            </w:pPr>
          </w:p>
        </w:tc>
      </w:tr>
      <w:tr w14:paraId="797B3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31D8DB40">
            <w:pPr>
              <w:pStyle w:val="6"/>
              <w:spacing w:before="81" w:line="220" w:lineRule="auto"/>
              <w:ind w:left="116"/>
            </w:pPr>
            <w:r>
              <w:rPr>
                <w:spacing w:val="-2"/>
              </w:rPr>
              <w:t>五、事业收入</w:t>
            </w:r>
          </w:p>
        </w:tc>
        <w:tc>
          <w:tcPr>
            <w:tcW w:w="405" w:type="dxa"/>
            <w:shd w:val="clear" w:color="auto" w:fill="C0C0C0"/>
            <w:vAlign w:val="top"/>
          </w:tcPr>
          <w:p w14:paraId="6625D45C">
            <w:pPr>
              <w:pStyle w:val="6"/>
              <w:spacing w:before="107" w:line="183" w:lineRule="auto"/>
              <w:ind w:left="167"/>
            </w:pPr>
            <w:r>
              <w:t>5</w:t>
            </w:r>
          </w:p>
        </w:tc>
        <w:tc>
          <w:tcPr>
            <w:tcW w:w="914" w:type="dxa"/>
            <w:vAlign w:val="top"/>
          </w:tcPr>
          <w:p w14:paraId="5A0033A3">
            <w:pPr>
              <w:rPr>
                <w:rFonts w:ascii="Arial"/>
                <w:sz w:val="21"/>
              </w:rPr>
            </w:pPr>
          </w:p>
        </w:tc>
        <w:tc>
          <w:tcPr>
            <w:tcW w:w="2578" w:type="dxa"/>
            <w:shd w:val="clear" w:color="auto" w:fill="C0C0C0"/>
            <w:vAlign w:val="top"/>
          </w:tcPr>
          <w:p w14:paraId="44550CB2">
            <w:pPr>
              <w:pStyle w:val="6"/>
              <w:spacing w:before="81" w:line="220" w:lineRule="auto"/>
              <w:ind w:left="115"/>
            </w:pPr>
            <w:r>
              <w:rPr>
                <w:spacing w:val="-2"/>
              </w:rPr>
              <w:t>五、教育支出</w:t>
            </w:r>
          </w:p>
        </w:tc>
        <w:tc>
          <w:tcPr>
            <w:tcW w:w="420" w:type="dxa"/>
            <w:shd w:val="clear" w:color="auto" w:fill="C0C0C0"/>
            <w:vAlign w:val="top"/>
          </w:tcPr>
          <w:p w14:paraId="7C53B2F5">
            <w:pPr>
              <w:pStyle w:val="6"/>
              <w:spacing w:before="106" w:line="184" w:lineRule="auto"/>
              <w:ind w:left="139"/>
            </w:pPr>
            <w:r>
              <w:rPr>
                <w:spacing w:val="-4"/>
              </w:rPr>
              <w:t>36</w:t>
            </w:r>
          </w:p>
        </w:tc>
        <w:tc>
          <w:tcPr>
            <w:tcW w:w="1166" w:type="dxa"/>
            <w:vAlign w:val="top"/>
          </w:tcPr>
          <w:p w14:paraId="7CA0CEAD">
            <w:pPr>
              <w:rPr>
                <w:rFonts w:ascii="Arial"/>
                <w:sz w:val="21"/>
              </w:rPr>
            </w:pPr>
          </w:p>
        </w:tc>
      </w:tr>
      <w:tr w14:paraId="52E4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2CEDAD27">
            <w:pPr>
              <w:pStyle w:val="6"/>
              <w:spacing w:before="82" w:line="220" w:lineRule="auto"/>
              <w:ind w:left="115"/>
            </w:pPr>
            <w:r>
              <w:rPr>
                <w:spacing w:val="-1"/>
              </w:rPr>
              <w:t>六、经营收入</w:t>
            </w:r>
          </w:p>
        </w:tc>
        <w:tc>
          <w:tcPr>
            <w:tcW w:w="405" w:type="dxa"/>
            <w:shd w:val="clear" w:color="auto" w:fill="C0C0C0"/>
            <w:vAlign w:val="top"/>
          </w:tcPr>
          <w:p w14:paraId="7EF701EA">
            <w:pPr>
              <w:pStyle w:val="6"/>
              <w:spacing w:before="107" w:line="184" w:lineRule="auto"/>
              <w:ind w:left="165"/>
            </w:pPr>
            <w:r>
              <w:t>6</w:t>
            </w:r>
          </w:p>
        </w:tc>
        <w:tc>
          <w:tcPr>
            <w:tcW w:w="914" w:type="dxa"/>
            <w:vAlign w:val="top"/>
          </w:tcPr>
          <w:p w14:paraId="2DDC8539">
            <w:pPr>
              <w:rPr>
                <w:rFonts w:ascii="Arial"/>
                <w:sz w:val="21"/>
              </w:rPr>
            </w:pPr>
          </w:p>
        </w:tc>
        <w:tc>
          <w:tcPr>
            <w:tcW w:w="2578" w:type="dxa"/>
            <w:shd w:val="clear" w:color="auto" w:fill="C0C0C0"/>
            <w:vAlign w:val="top"/>
          </w:tcPr>
          <w:p w14:paraId="0FB9CA26">
            <w:pPr>
              <w:pStyle w:val="6"/>
              <w:spacing w:before="81" w:line="220" w:lineRule="auto"/>
              <w:ind w:left="113"/>
            </w:pPr>
            <w:r>
              <w:rPr>
                <w:spacing w:val="-1"/>
              </w:rPr>
              <w:t>六、科学技术支出</w:t>
            </w:r>
          </w:p>
        </w:tc>
        <w:tc>
          <w:tcPr>
            <w:tcW w:w="420" w:type="dxa"/>
            <w:shd w:val="clear" w:color="auto" w:fill="C0C0C0"/>
            <w:vAlign w:val="top"/>
          </w:tcPr>
          <w:p w14:paraId="33E92B8A">
            <w:pPr>
              <w:pStyle w:val="6"/>
              <w:spacing w:before="107" w:line="184" w:lineRule="auto"/>
              <w:ind w:left="139"/>
            </w:pPr>
            <w:r>
              <w:rPr>
                <w:spacing w:val="-4"/>
              </w:rPr>
              <w:t>37</w:t>
            </w:r>
          </w:p>
        </w:tc>
        <w:tc>
          <w:tcPr>
            <w:tcW w:w="1166" w:type="dxa"/>
            <w:vAlign w:val="top"/>
          </w:tcPr>
          <w:p w14:paraId="6A74B679">
            <w:pPr>
              <w:rPr>
                <w:rFonts w:ascii="Arial"/>
                <w:sz w:val="21"/>
              </w:rPr>
            </w:pPr>
          </w:p>
        </w:tc>
      </w:tr>
      <w:tr w14:paraId="0038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53535533">
            <w:pPr>
              <w:pStyle w:val="6"/>
              <w:spacing w:before="82" w:line="220" w:lineRule="auto"/>
              <w:ind w:left="113"/>
            </w:pPr>
            <w:r>
              <w:rPr>
                <w:spacing w:val="-1"/>
              </w:rPr>
              <w:t>七、附属单位上缴收入</w:t>
            </w:r>
          </w:p>
        </w:tc>
        <w:tc>
          <w:tcPr>
            <w:tcW w:w="405" w:type="dxa"/>
            <w:shd w:val="clear" w:color="auto" w:fill="C0C0C0"/>
            <w:vAlign w:val="top"/>
          </w:tcPr>
          <w:p w14:paraId="43625F1D">
            <w:pPr>
              <w:pStyle w:val="6"/>
              <w:spacing w:before="108" w:line="183" w:lineRule="auto"/>
              <w:ind w:left="168"/>
            </w:pPr>
            <w:r>
              <w:t>7</w:t>
            </w:r>
          </w:p>
        </w:tc>
        <w:tc>
          <w:tcPr>
            <w:tcW w:w="914" w:type="dxa"/>
            <w:vAlign w:val="top"/>
          </w:tcPr>
          <w:p w14:paraId="47114555">
            <w:pPr>
              <w:rPr>
                <w:rFonts w:ascii="Arial"/>
                <w:sz w:val="21"/>
              </w:rPr>
            </w:pPr>
          </w:p>
        </w:tc>
        <w:tc>
          <w:tcPr>
            <w:tcW w:w="2578" w:type="dxa"/>
            <w:shd w:val="clear" w:color="auto" w:fill="C0C0C0"/>
            <w:vAlign w:val="top"/>
          </w:tcPr>
          <w:p w14:paraId="584401BB">
            <w:pPr>
              <w:pStyle w:val="6"/>
              <w:spacing w:before="82" w:line="220" w:lineRule="auto"/>
              <w:ind w:left="112"/>
            </w:pPr>
            <w:r>
              <w:rPr>
                <w:spacing w:val="-1"/>
              </w:rPr>
              <w:t>七、文化旅游体育与传媒支出</w:t>
            </w:r>
          </w:p>
        </w:tc>
        <w:tc>
          <w:tcPr>
            <w:tcW w:w="420" w:type="dxa"/>
            <w:shd w:val="clear" w:color="auto" w:fill="C0C0C0"/>
            <w:vAlign w:val="top"/>
          </w:tcPr>
          <w:p w14:paraId="7C5B0D72">
            <w:pPr>
              <w:pStyle w:val="6"/>
              <w:spacing w:before="107" w:line="184" w:lineRule="auto"/>
              <w:ind w:left="139"/>
            </w:pPr>
            <w:r>
              <w:rPr>
                <w:spacing w:val="-4"/>
              </w:rPr>
              <w:t>38</w:t>
            </w:r>
          </w:p>
        </w:tc>
        <w:tc>
          <w:tcPr>
            <w:tcW w:w="1166" w:type="dxa"/>
            <w:vAlign w:val="top"/>
          </w:tcPr>
          <w:p w14:paraId="0E240787">
            <w:pPr>
              <w:rPr>
                <w:rFonts w:ascii="Arial"/>
                <w:sz w:val="21"/>
              </w:rPr>
            </w:pPr>
          </w:p>
        </w:tc>
      </w:tr>
      <w:tr w14:paraId="007E5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1AB0AEE4">
            <w:pPr>
              <w:pStyle w:val="6"/>
              <w:spacing w:before="85" w:line="220" w:lineRule="auto"/>
              <w:ind w:left="116"/>
            </w:pPr>
            <w:r>
              <w:rPr>
                <w:spacing w:val="-2"/>
              </w:rPr>
              <w:t>八、其他收入</w:t>
            </w:r>
          </w:p>
        </w:tc>
        <w:tc>
          <w:tcPr>
            <w:tcW w:w="405" w:type="dxa"/>
            <w:shd w:val="clear" w:color="auto" w:fill="C0C0C0"/>
            <w:vAlign w:val="top"/>
          </w:tcPr>
          <w:p w14:paraId="22A6045C">
            <w:pPr>
              <w:pStyle w:val="6"/>
              <w:spacing w:before="109" w:line="184" w:lineRule="auto"/>
              <w:ind w:left="165"/>
            </w:pPr>
            <w:r>
              <w:t>8</w:t>
            </w:r>
          </w:p>
        </w:tc>
        <w:tc>
          <w:tcPr>
            <w:tcW w:w="914" w:type="dxa"/>
            <w:vAlign w:val="top"/>
          </w:tcPr>
          <w:p w14:paraId="112CAD84">
            <w:pPr>
              <w:rPr>
                <w:rFonts w:ascii="Arial"/>
                <w:sz w:val="21"/>
              </w:rPr>
            </w:pPr>
          </w:p>
        </w:tc>
        <w:tc>
          <w:tcPr>
            <w:tcW w:w="2578" w:type="dxa"/>
            <w:shd w:val="clear" w:color="auto" w:fill="C0C0C0"/>
            <w:vAlign w:val="top"/>
          </w:tcPr>
          <w:p w14:paraId="5A9C276A">
            <w:pPr>
              <w:pStyle w:val="6"/>
              <w:spacing w:before="84" w:line="220" w:lineRule="auto"/>
              <w:ind w:left="115"/>
            </w:pPr>
            <w:r>
              <w:rPr>
                <w:spacing w:val="-1"/>
              </w:rPr>
              <w:t>八、社会保障和就业支出</w:t>
            </w:r>
          </w:p>
        </w:tc>
        <w:tc>
          <w:tcPr>
            <w:tcW w:w="420" w:type="dxa"/>
            <w:shd w:val="clear" w:color="auto" w:fill="C0C0C0"/>
            <w:vAlign w:val="top"/>
          </w:tcPr>
          <w:p w14:paraId="283ABE84">
            <w:pPr>
              <w:pStyle w:val="6"/>
              <w:spacing w:before="109" w:line="184" w:lineRule="auto"/>
              <w:ind w:left="139"/>
            </w:pPr>
            <w:r>
              <w:rPr>
                <w:spacing w:val="-4"/>
              </w:rPr>
              <w:t>39</w:t>
            </w:r>
          </w:p>
        </w:tc>
        <w:tc>
          <w:tcPr>
            <w:tcW w:w="1166" w:type="dxa"/>
            <w:vAlign w:val="top"/>
          </w:tcPr>
          <w:p w14:paraId="02F0FF98">
            <w:pPr>
              <w:pStyle w:val="6"/>
              <w:spacing w:before="109" w:line="185" w:lineRule="auto"/>
              <w:ind w:left="663"/>
            </w:pPr>
            <w:r>
              <w:rPr>
                <w:spacing w:val="-2"/>
              </w:rPr>
              <w:t>71.16</w:t>
            </w:r>
          </w:p>
        </w:tc>
      </w:tr>
      <w:tr w14:paraId="5AF3C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0780F87D">
            <w:pPr>
              <w:rPr>
                <w:rFonts w:ascii="Arial"/>
                <w:sz w:val="21"/>
              </w:rPr>
            </w:pPr>
          </w:p>
        </w:tc>
        <w:tc>
          <w:tcPr>
            <w:tcW w:w="405" w:type="dxa"/>
            <w:shd w:val="clear" w:color="auto" w:fill="C0C0C0"/>
            <w:vAlign w:val="top"/>
          </w:tcPr>
          <w:p w14:paraId="7730EDB7">
            <w:pPr>
              <w:pStyle w:val="6"/>
              <w:spacing w:before="109" w:line="184" w:lineRule="auto"/>
              <w:ind w:left="165"/>
            </w:pPr>
            <w:r>
              <w:t>9</w:t>
            </w:r>
          </w:p>
        </w:tc>
        <w:tc>
          <w:tcPr>
            <w:tcW w:w="914" w:type="dxa"/>
            <w:vAlign w:val="top"/>
          </w:tcPr>
          <w:p w14:paraId="6C0574AE">
            <w:pPr>
              <w:rPr>
                <w:rFonts w:ascii="Arial"/>
                <w:sz w:val="21"/>
              </w:rPr>
            </w:pPr>
          </w:p>
        </w:tc>
        <w:tc>
          <w:tcPr>
            <w:tcW w:w="2578" w:type="dxa"/>
            <w:shd w:val="clear" w:color="auto" w:fill="C0C0C0"/>
            <w:vAlign w:val="top"/>
          </w:tcPr>
          <w:p w14:paraId="4E4D1C0A">
            <w:pPr>
              <w:pStyle w:val="6"/>
              <w:spacing w:before="84" w:line="220" w:lineRule="auto"/>
              <w:ind w:left="116"/>
            </w:pPr>
            <w:r>
              <w:rPr>
                <w:spacing w:val="-2"/>
              </w:rPr>
              <w:t>九、卫生健康支出</w:t>
            </w:r>
          </w:p>
        </w:tc>
        <w:tc>
          <w:tcPr>
            <w:tcW w:w="420" w:type="dxa"/>
            <w:shd w:val="clear" w:color="auto" w:fill="C0C0C0"/>
            <w:vAlign w:val="top"/>
          </w:tcPr>
          <w:p w14:paraId="7F468530">
            <w:pPr>
              <w:pStyle w:val="6"/>
              <w:spacing w:before="109" w:line="184" w:lineRule="auto"/>
              <w:ind w:left="135"/>
            </w:pPr>
            <w:r>
              <w:rPr>
                <w:spacing w:val="-2"/>
              </w:rPr>
              <w:t>40</w:t>
            </w:r>
          </w:p>
        </w:tc>
        <w:tc>
          <w:tcPr>
            <w:tcW w:w="1166" w:type="dxa"/>
            <w:vAlign w:val="top"/>
          </w:tcPr>
          <w:p w14:paraId="0EA02287">
            <w:pPr>
              <w:pStyle w:val="6"/>
              <w:spacing w:before="109" w:line="184" w:lineRule="auto"/>
              <w:ind w:left="658"/>
            </w:pPr>
            <w:r>
              <w:rPr>
                <w:spacing w:val="-1"/>
              </w:rPr>
              <w:t>40.48</w:t>
            </w:r>
          </w:p>
        </w:tc>
      </w:tr>
      <w:tr w14:paraId="12CEB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31DFF7BB">
            <w:pPr>
              <w:rPr>
                <w:rFonts w:ascii="Arial"/>
                <w:sz w:val="21"/>
              </w:rPr>
            </w:pPr>
          </w:p>
        </w:tc>
        <w:tc>
          <w:tcPr>
            <w:tcW w:w="405" w:type="dxa"/>
            <w:shd w:val="clear" w:color="auto" w:fill="C0C0C0"/>
            <w:vAlign w:val="top"/>
          </w:tcPr>
          <w:p w14:paraId="537D39D8">
            <w:pPr>
              <w:pStyle w:val="6"/>
              <w:spacing w:before="109" w:line="185" w:lineRule="auto"/>
              <w:ind w:left="137"/>
            </w:pPr>
            <w:r>
              <w:rPr>
                <w:spacing w:val="-9"/>
              </w:rPr>
              <w:t>10</w:t>
            </w:r>
          </w:p>
        </w:tc>
        <w:tc>
          <w:tcPr>
            <w:tcW w:w="914" w:type="dxa"/>
            <w:vAlign w:val="top"/>
          </w:tcPr>
          <w:p w14:paraId="0020B70A">
            <w:pPr>
              <w:rPr>
                <w:rFonts w:ascii="Arial"/>
                <w:sz w:val="21"/>
              </w:rPr>
            </w:pPr>
          </w:p>
        </w:tc>
        <w:tc>
          <w:tcPr>
            <w:tcW w:w="2578" w:type="dxa"/>
            <w:shd w:val="clear" w:color="auto" w:fill="C0C0C0"/>
            <w:vAlign w:val="top"/>
          </w:tcPr>
          <w:p w14:paraId="17AA2DB5">
            <w:pPr>
              <w:pStyle w:val="6"/>
              <w:spacing w:before="85" w:line="221" w:lineRule="auto"/>
              <w:ind w:left="113"/>
            </w:pPr>
            <w:r>
              <w:rPr>
                <w:spacing w:val="-1"/>
              </w:rPr>
              <w:t>十、节能环保支出</w:t>
            </w:r>
          </w:p>
        </w:tc>
        <w:tc>
          <w:tcPr>
            <w:tcW w:w="420" w:type="dxa"/>
            <w:shd w:val="clear" w:color="auto" w:fill="C0C0C0"/>
            <w:vAlign w:val="top"/>
          </w:tcPr>
          <w:p w14:paraId="586772DC">
            <w:pPr>
              <w:pStyle w:val="6"/>
              <w:spacing w:before="109" w:line="185" w:lineRule="auto"/>
              <w:ind w:left="135"/>
            </w:pPr>
            <w:r>
              <w:rPr>
                <w:spacing w:val="-2"/>
              </w:rPr>
              <w:t>41</w:t>
            </w:r>
          </w:p>
        </w:tc>
        <w:tc>
          <w:tcPr>
            <w:tcW w:w="1166" w:type="dxa"/>
            <w:vAlign w:val="top"/>
          </w:tcPr>
          <w:p w14:paraId="7F2D8914">
            <w:pPr>
              <w:rPr>
                <w:rFonts w:ascii="Arial"/>
                <w:sz w:val="21"/>
              </w:rPr>
            </w:pPr>
          </w:p>
        </w:tc>
      </w:tr>
      <w:tr w14:paraId="5F70E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12807708">
            <w:pPr>
              <w:rPr>
                <w:rFonts w:ascii="Arial"/>
                <w:sz w:val="21"/>
              </w:rPr>
            </w:pPr>
          </w:p>
        </w:tc>
        <w:tc>
          <w:tcPr>
            <w:tcW w:w="405" w:type="dxa"/>
            <w:shd w:val="clear" w:color="auto" w:fill="C0C0C0"/>
            <w:vAlign w:val="top"/>
          </w:tcPr>
          <w:p w14:paraId="4FF8A3C2">
            <w:pPr>
              <w:pStyle w:val="6"/>
              <w:spacing w:before="108" w:line="185" w:lineRule="auto"/>
              <w:ind w:left="137"/>
            </w:pPr>
            <w:r>
              <w:rPr>
                <w:spacing w:val="-9"/>
              </w:rPr>
              <w:t>11</w:t>
            </w:r>
          </w:p>
        </w:tc>
        <w:tc>
          <w:tcPr>
            <w:tcW w:w="914" w:type="dxa"/>
            <w:vAlign w:val="top"/>
          </w:tcPr>
          <w:p w14:paraId="2E345156">
            <w:pPr>
              <w:rPr>
                <w:rFonts w:ascii="Arial"/>
                <w:sz w:val="21"/>
              </w:rPr>
            </w:pPr>
          </w:p>
        </w:tc>
        <w:tc>
          <w:tcPr>
            <w:tcW w:w="2578" w:type="dxa"/>
            <w:shd w:val="clear" w:color="auto" w:fill="C0C0C0"/>
            <w:vAlign w:val="top"/>
          </w:tcPr>
          <w:p w14:paraId="75EEE2B0">
            <w:pPr>
              <w:pStyle w:val="6"/>
              <w:spacing w:before="84" w:line="220" w:lineRule="auto"/>
              <w:ind w:left="113"/>
            </w:pPr>
            <w:r>
              <w:rPr>
                <w:spacing w:val="-1"/>
              </w:rPr>
              <w:t>十一、城乡社区支出</w:t>
            </w:r>
          </w:p>
        </w:tc>
        <w:tc>
          <w:tcPr>
            <w:tcW w:w="420" w:type="dxa"/>
            <w:shd w:val="clear" w:color="auto" w:fill="C0C0C0"/>
            <w:vAlign w:val="top"/>
          </w:tcPr>
          <w:p w14:paraId="18DF3C36">
            <w:pPr>
              <w:pStyle w:val="6"/>
              <w:spacing w:before="109" w:line="184" w:lineRule="auto"/>
              <w:ind w:left="135"/>
            </w:pPr>
            <w:r>
              <w:rPr>
                <w:spacing w:val="-2"/>
              </w:rPr>
              <w:t>42</w:t>
            </w:r>
          </w:p>
        </w:tc>
        <w:tc>
          <w:tcPr>
            <w:tcW w:w="1166" w:type="dxa"/>
            <w:vAlign w:val="top"/>
          </w:tcPr>
          <w:p w14:paraId="1AA187A6">
            <w:pPr>
              <w:rPr>
                <w:rFonts w:ascii="Arial"/>
                <w:sz w:val="21"/>
              </w:rPr>
            </w:pPr>
          </w:p>
        </w:tc>
      </w:tr>
      <w:tr w14:paraId="63FC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1A77F19C">
            <w:pPr>
              <w:rPr>
                <w:rFonts w:ascii="Arial"/>
                <w:sz w:val="21"/>
              </w:rPr>
            </w:pPr>
          </w:p>
        </w:tc>
        <w:tc>
          <w:tcPr>
            <w:tcW w:w="405" w:type="dxa"/>
            <w:shd w:val="clear" w:color="auto" w:fill="C0C0C0"/>
            <w:vAlign w:val="top"/>
          </w:tcPr>
          <w:p w14:paraId="32D5F819">
            <w:pPr>
              <w:pStyle w:val="6"/>
              <w:spacing w:before="109" w:line="185" w:lineRule="auto"/>
              <w:ind w:left="137"/>
            </w:pPr>
            <w:r>
              <w:rPr>
                <w:spacing w:val="-9"/>
              </w:rPr>
              <w:t>12</w:t>
            </w:r>
          </w:p>
        </w:tc>
        <w:tc>
          <w:tcPr>
            <w:tcW w:w="914" w:type="dxa"/>
            <w:vAlign w:val="top"/>
          </w:tcPr>
          <w:p w14:paraId="25A8573B">
            <w:pPr>
              <w:rPr>
                <w:rFonts w:ascii="Arial"/>
                <w:sz w:val="21"/>
              </w:rPr>
            </w:pPr>
          </w:p>
        </w:tc>
        <w:tc>
          <w:tcPr>
            <w:tcW w:w="2578" w:type="dxa"/>
            <w:shd w:val="clear" w:color="auto" w:fill="C0C0C0"/>
            <w:vAlign w:val="top"/>
          </w:tcPr>
          <w:p w14:paraId="03F70288">
            <w:pPr>
              <w:pStyle w:val="6"/>
              <w:spacing w:before="85" w:line="220" w:lineRule="auto"/>
              <w:ind w:left="113"/>
            </w:pPr>
            <w:r>
              <w:rPr>
                <w:spacing w:val="-1"/>
              </w:rPr>
              <w:t>十二、农林水支出</w:t>
            </w:r>
          </w:p>
        </w:tc>
        <w:tc>
          <w:tcPr>
            <w:tcW w:w="420" w:type="dxa"/>
            <w:shd w:val="clear" w:color="auto" w:fill="C0C0C0"/>
            <w:vAlign w:val="top"/>
          </w:tcPr>
          <w:p w14:paraId="6995A525">
            <w:pPr>
              <w:pStyle w:val="6"/>
              <w:spacing w:before="110" w:line="184" w:lineRule="auto"/>
              <w:ind w:left="135"/>
            </w:pPr>
            <w:r>
              <w:rPr>
                <w:spacing w:val="-2"/>
              </w:rPr>
              <w:t>43</w:t>
            </w:r>
          </w:p>
        </w:tc>
        <w:tc>
          <w:tcPr>
            <w:tcW w:w="1166" w:type="dxa"/>
            <w:vAlign w:val="top"/>
          </w:tcPr>
          <w:p w14:paraId="70932173">
            <w:pPr>
              <w:pStyle w:val="6"/>
              <w:spacing w:before="109" w:line="185" w:lineRule="auto"/>
              <w:ind w:left="431"/>
            </w:pPr>
            <w:r>
              <w:rPr>
                <w:spacing w:val="-3"/>
              </w:rPr>
              <w:t>1,201.43</w:t>
            </w:r>
          </w:p>
        </w:tc>
      </w:tr>
      <w:tr w14:paraId="52D8D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5EED2BEB">
            <w:pPr>
              <w:rPr>
                <w:rFonts w:ascii="Arial"/>
                <w:sz w:val="21"/>
              </w:rPr>
            </w:pPr>
          </w:p>
        </w:tc>
        <w:tc>
          <w:tcPr>
            <w:tcW w:w="405" w:type="dxa"/>
            <w:shd w:val="clear" w:color="auto" w:fill="C0C0C0"/>
            <w:vAlign w:val="top"/>
          </w:tcPr>
          <w:p w14:paraId="3138BE21">
            <w:pPr>
              <w:pStyle w:val="6"/>
              <w:spacing w:before="109" w:line="185" w:lineRule="auto"/>
              <w:ind w:left="137"/>
            </w:pPr>
            <w:r>
              <w:rPr>
                <w:spacing w:val="-9"/>
              </w:rPr>
              <w:t>13</w:t>
            </w:r>
          </w:p>
        </w:tc>
        <w:tc>
          <w:tcPr>
            <w:tcW w:w="914" w:type="dxa"/>
            <w:vAlign w:val="top"/>
          </w:tcPr>
          <w:p w14:paraId="0115242D">
            <w:pPr>
              <w:rPr>
                <w:rFonts w:ascii="Arial"/>
                <w:sz w:val="21"/>
              </w:rPr>
            </w:pPr>
          </w:p>
        </w:tc>
        <w:tc>
          <w:tcPr>
            <w:tcW w:w="2578" w:type="dxa"/>
            <w:shd w:val="clear" w:color="auto" w:fill="C0C0C0"/>
            <w:vAlign w:val="top"/>
          </w:tcPr>
          <w:p w14:paraId="7E91B029">
            <w:pPr>
              <w:pStyle w:val="6"/>
              <w:spacing w:before="85" w:line="220" w:lineRule="auto"/>
              <w:ind w:left="113"/>
            </w:pPr>
            <w:r>
              <w:rPr>
                <w:spacing w:val="-1"/>
              </w:rPr>
              <w:t>十三、交通运输支出</w:t>
            </w:r>
          </w:p>
        </w:tc>
        <w:tc>
          <w:tcPr>
            <w:tcW w:w="420" w:type="dxa"/>
            <w:shd w:val="clear" w:color="auto" w:fill="C0C0C0"/>
            <w:vAlign w:val="top"/>
          </w:tcPr>
          <w:p w14:paraId="4AAFA1B9">
            <w:pPr>
              <w:pStyle w:val="6"/>
              <w:spacing w:before="109" w:line="184" w:lineRule="auto"/>
              <w:ind w:left="135"/>
            </w:pPr>
            <w:r>
              <w:rPr>
                <w:spacing w:val="-2"/>
              </w:rPr>
              <w:t>44</w:t>
            </w:r>
          </w:p>
        </w:tc>
        <w:tc>
          <w:tcPr>
            <w:tcW w:w="1166" w:type="dxa"/>
            <w:vAlign w:val="top"/>
          </w:tcPr>
          <w:p w14:paraId="112486E3">
            <w:pPr>
              <w:rPr>
                <w:rFonts w:ascii="Arial"/>
                <w:sz w:val="21"/>
              </w:rPr>
            </w:pPr>
          </w:p>
        </w:tc>
      </w:tr>
      <w:tr w14:paraId="158D3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2C2EBBBB">
            <w:pPr>
              <w:rPr>
                <w:rFonts w:ascii="Arial"/>
                <w:sz w:val="21"/>
              </w:rPr>
            </w:pPr>
          </w:p>
        </w:tc>
        <w:tc>
          <w:tcPr>
            <w:tcW w:w="405" w:type="dxa"/>
            <w:shd w:val="clear" w:color="auto" w:fill="C0C0C0"/>
            <w:vAlign w:val="top"/>
          </w:tcPr>
          <w:p w14:paraId="1A75EA7E">
            <w:pPr>
              <w:pStyle w:val="6"/>
              <w:spacing w:before="111" w:line="185" w:lineRule="auto"/>
              <w:ind w:left="137"/>
            </w:pPr>
            <w:r>
              <w:rPr>
                <w:spacing w:val="-9"/>
              </w:rPr>
              <w:t>14</w:t>
            </w:r>
          </w:p>
        </w:tc>
        <w:tc>
          <w:tcPr>
            <w:tcW w:w="914" w:type="dxa"/>
            <w:vAlign w:val="top"/>
          </w:tcPr>
          <w:p w14:paraId="25FAB91B">
            <w:pPr>
              <w:rPr>
                <w:rFonts w:ascii="Arial"/>
                <w:sz w:val="21"/>
              </w:rPr>
            </w:pPr>
          </w:p>
        </w:tc>
        <w:tc>
          <w:tcPr>
            <w:tcW w:w="2578" w:type="dxa"/>
            <w:shd w:val="clear" w:color="auto" w:fill="C0C0C0"/>
            <w:vAlign w:val="top"/>
          </w:tcPr>
          <w:p w14:paraId="043E35A4">
            <w:pPr>
              <w:pStyle w:val="6"/>
              <w:spacing w:before="87" w:line="220" w:lineRule="auto"/>
              <w:ind w:left="113"/>
            </w:pPr>
            <w:r>
              <w:rPr>
                <w:spacing w:val="-1"/>
              </w:rPr>
              <w:t>十四、资源勘探工业信息等支出</w:t>
            </w:r>
          </w:p>
        </w:tc>
        <w:tc>
          <w:tcPr>
            <w:tcW w:w="420" w:type="dxa"/>
            <w:shd w:val="clear" w:color="auto" w:fill="C0C0C0"/>
            <w:vAlign w:val="top"/>
          </w:tcPr>
          <w:p w14:paraId="01A18F1C">
            <w:pPr>
              <w:pStyle w:val="6"/>
              <w:spacing w:before="111" w:line="184" w:lineRule="auto"/>
              <w:ind w:left="135"/>
            </w:pPr>
            <w:r>
              <w:rPr>
                <w:spacing w:val="-2"/>
              </w:rPr>
              <w:t>45</w:t>
            </w:r>
          </w:p>
        </w:tc>
        <w:tc>
          <w:tcPr>
            <w:tcW w:w="1166" w:type="dxa"/>
            <w:vAlign w:val="top"/>
          </w:tcPr>
          <w:p w14:paraId="49750E26">
            <w:pPr>
              <w:rPr>
                <w:rFonts w:ascii="Arial"/>
                <w:sz w:val="21"/>
              </w:rPr>
            </w:pPr>
          </w:p>
        </w:tc>
      </w:tr>
      <w:tr w14:paraId="2172B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12A5BE8C">
            <w:pPr>
              <w:rPr>
                <w:rFonts w:ascii="Arial"/>
                <w:sz w:val="21"/>
              </w:rPr>
            </w:pPr>
          </w:p>
        </w:tc>
        <w:tc>
          <w:tcPr>
            <w:tcW w:w="405" w:type="dxa"/>
            <w:shd w:val="clear" w:color="auto" w:fill="C0C0C0"/>
            <w:vAlign w:val="top"/>
          </w:tcPr>
          <w:p w14:paraId="1CC024D8">
            <w:pPr>
              <w:pStyle w:val="6"/>
              <w:spacing w:before="110" w:line="185" w:lineRule="auto"/>
              <w:ind w:left="137"/>
            </w:pPr>
            <w:r>
              <w:rPr>
                <w:spacing w:val="-9"/>
              </w:rPr>
              <w:t>15</w:t>
            </w:r>
          </w:p>
        </w:tc>
        <w:tc>
          <w:tcPr>
            <w:tcW w:w="914" w:type="dxa"/>
            <w:vAlign w:val="top"/>
          </w:tcPr>
          <w:p w14:paraId="7A1CB89F">
            <w:pPr>
              <w:rPr>
                <w:rFonts w:ascii="Arial"/>
                <w:sz w:val="21"/>
              </w:rPr>
            </w:pPr>
          </w:p>
        </w:tc>
        <w:tc>
          <w:tcPr>
            <w:tcW w:w="2578" w:type="dxa"/>
            <w:shd w:val="clear" w:color="auto" w:fill="C0C0C0"/>
            <w:vAlign w:val="top"/>
          </w:tcPr>
          <w:p w14:paraId="1091E7A3">
            <w:pPr>
              <w:pStyle w:val="6"/>
              <w:spacing w:before="86" w:line="220" w:lineRule="auto"/>
              <w:ind w:left="113"/>
            </w:pPr>
            <w:r>
              <w:rPr>
                <w:spacing w:val="-1"/>
              </w:rPr>
              <w:t>十五、商业服务业等支出</w:t>
            </w:r>
          </w:p>
        </w:tc>
        <w:tc>
          <w:tcPr>
            <w:tcW w:w="420" w:type="dxa"/>
            <w:shd w:val="clear" w:color="auto" w:fill="C0C0C0"/>
            <w:vAlign w:val="top"/>
          </w:tcPr>
          <w:p w14:paraId="74A67283">
            <w:pPr>
              <w:pStyle w:val="6"/>
              <w:spacing w:before="111" w:line="184" w:lineRule="auto"/>
              <w:ind w:left="135"/>
            </w:pPr>
            <w:r>
              <w:rPr>
                <w:spacing w:val="-2"/>
              </w:rPr>
              <w:t>46</w:t>
            </w:r>
          </w:p>
        </w:tc>
        <w:tc>
          <w:tcPr>
            <w:tcW w:w="1166" w:type="dxa"/>
            <w:vAlign w:val="top"/>
          </w:tcPr>
          <w:p w14:paraId="645982E9">
            <w:pPr>
              <w:rPr>
                <w:rFonts w:ascii="Arial"/>
                <w:sz w:val="21"/>
              </w:rPr>
            </w:pPr>
          </w:p>
        </w:tc>
      </w:tr>
      <w:tr w14:paraId="0215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1DE9F4C6">
            <w:pPr>
              <w:rPr>
                <w:rFonts w:ascii="Arial"/>
                <w:sz w:val="21"/>
              </w:rPr>
            </w:pPr>
          </w:p>
        </w:tc>
        <w:tc>
          <w:tcPr>
            <w:tcW w:w="405" w:type="dxa"/>
            <w:shd w:val="clear" w:color="auto" w:fill="C0C0C0"/>
            <w:vAlign w:val="top"/>
          </w:tcPr>
          <w:p w14:paraId="4541F831">
            <w:pPr>
              <w:pStyle w:val="6"/>
              <w:spacing w:before="110" w:line="185" w:lineRule="auto"/>
              <w:ind w:left="137"/>
            </w:pPr>
            <w:r>
              <w:rPr>
                <w:spacing w:val="-9"/>
              </w:rPr>
              <w:t>16</w:t>
            </w:r>
          </w:p>
        </w:tc>
        <w:tc>
          <w:tcPr>
            <w:tcW w:w="914" w:type="dxa"/>
            <w:vAlign w:val="top"/>
          </w:tcPr>
          <w:p w14:paraId="2478CCCB">
            <w:pPr>
              <w:rPr>
                <w:rFonts w:ascii="Arial"/>
                <w:sz w:val="21"/>
              </w:rPr>
            </w:pPr>
          </w:p>
        </w:tc>
        <w:tc>
          <w:tcPr>
            <w:tcW w:w="2578" w:type="dxa"/>
            <w:shd w:val="clear" w:color="auto" w:fill="C0C0C0"/>
            <w:vAlign w:val="top"/>
          </w:tcPr>
          <w:p w14:paraId="3AAAB226">
            <w:pPr>
              <w:pStyle w:val="6"/>
              <w:spacing w:before="86" w:line="221" w:lineRule="auto"/>
              <w:ind w:left="113"/>
            </w:pPr>
            <w:r>
              <w:rPr>
                <w:spacing w:val="-1"/>
              </w:rPr>
              <w:t>十六、金融支出</w:t>
            </w:r>
          </w:p>
        </w:tc>
        <w:tc>
          <w:tcPr>
            <w:tcW w:w="420" w:type="dxa"/>
            <w:shd w:val="clear" w:color="auto" w:fill="C0C0C0"/>
            <w:vAlign w:val="top"/>
          </w:tcPr>
          <w:p w14:paraId="794FE5CD">
            <w:pPr>
              <w:pStyle w:val="6"/>
              <w:spacing w:before="111" w:line="184" w:lineRule="auto"/>
              <w:ind w:left="135"/>
            </w:pPr>
            <w:r>
              <w:rPr>
                <w:spacing w:val="-2"/>
              </w:rPr>
              <w:t>47</w:t>
            </w:r>
          </w:p>
        </w:tc>
        <w:tc>
          <w:tcPr>
            <w:tcW w:w="1166" w:type="dxa"/>
            <w:vAlign w:val="top"/>
          </w:tcPr>
          <w:p w14:paraId="50E613EA">
            <w:pPr>
              <w:rPr>
                <w:rFonts w:ascii="Arial"/>
                <w:sz w:val="21"/>
              </w:rPr>
            </w:pPr>
          </w:p>
        </w:tc>
      </w:tr>
      <w:tr w14:paraId="0025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6AD151AC">
            <w:pPr>
              <w:rPr>
                <w:rFonts w:ascii="Arial"/>
                <w:sz w:val="21"/>
              </w:rPr>
            </w:pPr>
          </w:p>
        </w:tc>
        <w:tc>
          <w:tcPr>
            <w:tcW w:w="405" w:type="dxa"/>
            <w:shd w:val="clear" w:color="auto" w:fill="C0C0C0"/>
            <w:vAlign w:val="top"/>
          </w:tcPr>
          <w:p w14:paraId="4AD69FE3">
            <w:pPr>
              <w:pStyle w:val="6"/>
              <w:spacing w:before="110" w:line="185" w:lineRule="auto"/>
              <w:ind w:left="137"/>
            </w:pPr>
            <w:r>
              <w:rPr>
                <w:spacing w:val="-9"/>
              </w:rPr>
              <w:t>17</w:t>
            </w:r>
          </w:p>
        </w:tc>
        <w:tc>
          <w:tcPr>
            <w:tcW w:w="914" w:type="dxa"/>
            <w:vAlign w:val="top"/>
          </w:tcPr>
          <w:p w14:paraId="13C6106B">
            <w:pPr>
              <w:rPr>
                <w:rFonts w:ascii="Arial"/>
                <w:sz w:val="21"/>
              </w:rPr>
            </w:pPr>
          </w:p>
        </w:tc>
        <w:tc>
          <w:tcPr>
            <w:tcW w:w="2578" w:type="dxa"/>
            <w:shd w:val="clear" w:color="auto" w:fill="C0C0C0"/>
            <w:vAlign w:val="top"/>
          </w:tcPr>
          <w:p w14:paraId="5FE22269">
            <w:pPr>
              <w:pStyle w:val="6"/>
              <w:spacing w:before="86" w:line="221" w:lineRule="auto"/>
              <w:ind w:left="113"/>
            </w:pPr>
            <w:r>
              <w:rPr>
                <w:spacing w:val="-1"/>
              </w:rPr>
              <w:t>十七、援助其他地区支出</w:t>
            </w:r>
          </w:p>
        </w:tc>
        <w:tc>
          <w:tcPr>
            <w:tcW w:w="420" w:type="dxa"/>
            <w:shd w:val="clear" w:color="auto" w:fill="C0C0C0"/>
            <w:vAlign w:val="top"/>
          </w:tcPr>
          <w:p w14:paraId="2FE9DD71">
            <w:pPr>
              <w:pStyle w:val="6"/>
              <w:spacing w:before="111" w:line="184" w:lineRule="auto"/>
              <w:ind w:left="135"/>
            </w:pPr>
            <w:r>
              <w:rPr>
                <w:spacing w:val="-2"/>
              </w:rPr>
              <w:t>48</w:t>
            </w:r>
          </w:p>
        </w:tc>
        <w:tc>
          <w:tcPr>
            <w:tcW w:w="1166" w:type="dxa"/>
            <w:vAlign w:val="top"/>
          </w:tcPr>
          <w:p w14:paraId="5CF9F1E1">
            <w:pPr>
              <w:rPr>
                <w:rFonts w:ascii="Arial"/>
                <w:sz w:val="21"/>
              </w:rPr>
            </w:pPr>
          </w:p>
        </w:tc>
      </w:tr>
      <w:tr w14:paraId="1BBCA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14C4F936">
            <w:pPr>
              <w:rPr>
                <w:rFonts w:ascii="Arial"/>
                <w:sz w:val="21"/>
              </w:rPr>
            </w:pPr>
          </w:p>
        </w:tc>
        <w:tc>
          <w:tcPr>
            <w:tcW w:w="405" w:type="dxa"/>
            <w:shd w:val="clear" w:color="auto" w:fill="C0C0C0"/>
            <w:vAlign w:val="top"/>
          </w:tcPr>
          <w:p w14:paraId="3B7232F6">
            <w:pPr>
              <w:pStyle w:val="6"/>
              <w:spacing w:before="110" w:line="185" w:lineRule="auto"/>
              <w:ind w:left="137"/>
            </w:pPr>
            <w:r>
              <w:rPr>
                <w:spacing w:val="-9"/>
              </w:rPr>
              <w:t>18</w:t>
            </w:r>
          </w:p>
        </w:tc>
        <w:tc>
          <w:tcPr>
            <w:tcW w:w="914" w:type="dxa"/>
            <w:vAlign w:val="top"/>
          </w:tcPr>
          <w:p w14:paraId="0EA7B71D">
            <w:pPr>
              <w:rPr>
                <w:rFonts w:ascii="Arial"/>
                <w:sz w:val="21"/>
              </w:rPr>
            </w:pPr>
          </w:p>
        </w:tc>
        <w:tc>
          <w:tcPr>
            <w:tcW w:w="2578" w:type="dxa"/>
            <w:shd w:val="clear" w:color="auto" w:fill="C0C0C0"/>
            <w:vAlign w:val="top"/>
          </w:tcPr>
          <w:p w14:paraId="0F67F8D1">
            <w:pPr>
              <w:pStyle w:val="6"/>
              <w:spacing w:before="86" w:line="220" w:lineRule="auto"/>
              <w:ind w:left="113"/>
            </w:pPr>
            <w:r>
              <w:rPr>
                <w:spacing w:val="-3"/>
              </w:rPr>
              <w:t>十八、</w:t>
            </w:r>
            <w:r>
              <w:rPr>
                <w:spacing w:val="-45"/>
              </w:rPr>
              <w:t xml:space="preserve"> </w:t>
            </w:r>
            <w:r>
              <w:rPr>
                <w:spacing w:val="-3"/>
              </w:rPr>
              <w:t>自然资源海洋气象等支出</w:t>
            </w:r>
          </w:p>
        </w:tc>
        <w:tc>
          <w:tcPr>
            <w:tcW w:w="420" w:type="dxa"/>
            <w:shd w:val="clear" w:color="auto" w:fill="C0C0C0"/>
            <w:vAlign w:val="top"/>
          </w:tcPr>
          <w:p w14:paraId="0DC50E17">
            <w:pPr>
              <w:pStyle w:val="6"/>
              <w:spacing w:before="111" w:line="184" w:lineRule="auto"/>
              <w:ind w:left="135"/>
            </w:pPr>
            <w:r>
              <w:rPr>
                <w:spacing w:val="-2"/>
              </w:rPr>
              <w:t>49</w:t>
            </w:r>
          </w:p>
        </w:tc>
        <w:tc>
          <w:tcPr>
            <w:tcW w:w="1166" w:type="dxa"/>
            <w:vAlign w:val="top"/>
          </w:tcPr>
          <w:p w14:paraId="448DEEDF">
            <w:pPr>
              <w:rPr>
                <w:rFonts w:ascii="Arial"/>
                <w:sz w:val="21"/>
              </w:rPr>
            </w:pPr>
          </w:p>
        </w:tc>
      </w:tr>
      <w:tr w14:paraId="57387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3581" w:type="dxa"/>
            <w:shd w:val="clear" w:color="auto" w:fill="C0C0C0"/>
            <w:vAlign w:val="top"/>
          </w:tcPr>
          <w:p w14:paraId="487953FD">
            <w:pPr>
              <w:rPr>
                <w:rFonts w:ascii="Arial"/>
                <w:sz w:val="21"/>
              </w:rPr>
            </w:pPr>
          </w:p>
        </w:tc>
        <w:tc>
          <w:tcPr>
            <w:tcW w:w="405" w:type="dxa"/>
            <w:shd w:val="clear" w:color="auto" w:fill="C0C0C0"/>
            <w:vAlign w:val="top"/>
          </w:tcPr>
          <w:p w14:paraId="1A1DD185">
            <w:pPr>
              <w:pStyle w:val="6"/>
              <w:spacing w:before="110" w:line="185" w:lineRule="auto"/>
              <w:ind w:left="137"/>
            </w:pPr>
            <w:r>
              <w:rPr>
                <w:spacing w:val="-9"/>
              </w:rPr>
              <w:t>19</w:t>
            </w:r>
          </w:p>
        </w:tc>
        <w:tc>
          <w:tcPr>
            <w:tcW w:w="914" w:type="dxa"/>
            <w:vAlign w:val="top"/>
          </w:tcPr>
          <w:p w14:paraId="416F49FD">
            <w:pPr>
              <w:rPr>
                <w:rFonts w:ascii="Arial"/>
                <w:sz w:val="21"/>
              </w:rPr>
            </w:pPr>
          </w:p>
        </w:tc>
        <w:tc>
          <w:tcPr>
            <w:tcW w:w="2578" w:type="dxa"/>
            <w:shd w:val="clear" w:color="auto" w:fill="C0C0C0"/>
            <w:vAlign w:val="top"/>
          </w:tcPr>
          <w:p w14:paraId="5C688C01">
            <w:pPr>
              <w:pStyle w:val="6"/>
              <w:spacing w:before="86" w:line="220" w:lineRule="auto"/>
              <w:ind w:left="113"/>
            </w:pPr>
            <w:r>
              <w:rPr>
                <w:spacing w:val="-1"/>
              </w:rPr>
              <w:t>十九、住房保障支出</w:t>
            </w:r>
          </w:p>
        </w:tc>
        <w:tc>
          <w:tcPr>
            <w:tcW w:w="420" w:type="dxa"/>
            <w:shd w:val="clear" w:color="auto" w:fill="C0C0C0"/>
            <w:vAlign w:val="top"/>
          </w:tcPr>
          <w:p w14:paraId="343CD9C9">
            <w:pPr>
              <w:pStyle w:val="6"/>
              <w:spacing w:before="110" w:line="184" w:lineRule="auto"/>
              <w:ind w:left="139"/>
            </w:pPr>
            <w:r>
              <w:rPr>
                <w:spacing w:val="-4"/>
              </w:rPr>
              <w:t>50</w:t>
            </w:r>
          </w:p>
        </w:tc>
        <w:tc>
          <w:tcPr>
            <w:tcW w:w="1166" w:type="dxa"/>
            <w:vAlign w:val="top"/>
          </w:tcPr>
          <w:p w14:paraId="7132EA28">
            <w:pPr>
              <w:pStyle w:val="6"/>
              <w:spacing w:before="110" w:line="185" w:lineRule="auto"/>
              <w:ind w:left="662"/>
            </w:pPr>
            <w:r>
              <w:rPr>
                <w:spacing w:val="-2"/>
              </w:rPr>
              <w:t>30.15</w:t>
            </w:r>
          </w:p>
        </w:tc>
      </w:tr>
      <w:tr w14:paraId="7B01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27DA85C4">
            <w:pPr>
              <w:rPr>
                <w:rFonts w:ascii="Arial"/>
                <w:sz w:val="21"/>
              </w:rPr>
            </w:pPr>
          </w:p>
        </w:tc>
        <w:tc>
          <w:tcPr>
            <w:tcW w:w="405" w:type="dxa"/>
            <w:shd w:val="clear" w:color="auto" w:fill="C0C0C0"/>
            <w:vAlign w:val="top"/>
          </w:tcPr>
          <w:p w14:paraId="3E0F03D7">
            <w:pPr>
              <w:pStyle w:val="6"/>
              <w:spacing w:before="112" w:line="184" w:lineRule="auto"/>
              <w:ind w:left="128"/>
            </w:pPr>
            <w:r>
              <w:rPr>
                <w:spacing w:val="-4"/>
              </w:rPr>
              <w:t>20</w:t>
            </w:r>
          </w:p>
        </w:tc>
        <w:tc>
          <w:tcPr>
            <w:tcW w:w="914" w:type="dxa"/>
            <w:vAlign w:val="top"/>
          </w:tcPr>
          <w:p w14:paraId="25A59015">
            <w:pPr>
              <w:rPr>
                <w:rFonts w:ascii="Arial"/>
                <w:sz w:val="21"/>
              </w:rPr>
            </w:pPr>
          </w:p>
        </w:tc>
        <w:tc>
          <w:tcPr>
            <w:tcW w:w="2578" w:type="dxa"/>
            <w:shd w:val="clear" w:color="auto" w:fill="C0C0C0"/>
            <w:vAlign w:val="top"/>
          </w:tcPr>
          <w:p w14:paraId="0C663B27">
            <w:pPr>
              <w:pStyle w:val="6"/>
              <w:spacing w:before="87" w:line="220" w:lineRule="auto"/>
              <w:ind w:left="115"/>
            </w:pPr>
            <w:r>
              <w:rPr>
                <w:spacing w:val="-1"/>
              </w:rPr>
              <w:t>二十、粮油物资储备支出</w:t>
            </w:r>
          </w:p>
        </w:tc>
        <w:tc>
          <w:tcPr>
            <w:tcW w:w="420" w:type="dxa"/>
            <w:shd w:val="clear" w:color="auto" w:fill="C0C0C0"/>
            <w:vAlign w:val="top"/>
          </w:tcPr>
          <w:p w14:paraId="0DCF286A">
            <w:pPr>
              <w:pStyle w:val="6"/>
              <w:spacing w:before="112" w:line="185" w:lineRule="auto"/>
              <w:ind w:left="139"/>
            </w:pPr>
            <w:r>
              <w:rPr>
                <w:spacing w:val="-4"/>
              </w:rPr>
              <w:t>51</w:t>
            </w:r>
          </w:p>
        </w:tc>
        <w:tc>
          <w:tcPr>
            <w:tcW w:w="1166" w:type="dxa"/>
            <w:vAlign w:val="top"/>
          </w:tcPr>
          <w:p w14:paraId="553F8242">
            <w:pPr>
              <w:rPr>
                <w:rFonts w:ascii="Arial"/>
                <w:sz w:val="21"/>
              </w:rPr>
            </w:pPr>
          </w:p>
        </w:tc>
      </w:tr>
      <w:tr w14:paraId="0C73A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250438EB">
            <w:pPr>
              <w:rPr>
                <w:rFonts w:ascii="Arial"/>
                <w:sz w:val="21"/>
              </w:rPr>
            </w:pPr>
          </w:p>
        </w:tc>
        <w:tc>
          <w:tcPr>
            <w:tcW w:w="405" w:type="dxa"/>
            <w:shd w:val="clear" w:color="auto" w:fill="C0C0C0"/>
            <w:vAlign w:val="top"/>
          </w:tcPr>
          <w:p w14:paraId="6D550A39">
            <w:pPr>
              <w:pStyle w:val="6"/>
              <w:spacing w:before="111" w:line="185" w:lineRule="auto"/>
              <w:ind w:left="128"/>
            </w:pPr>
            <w:r>
              <w:rPr>
                <w:spacing w:val="-4"/>
              </w:rPr>
              <w:t>21</w:t>
            </w:r>
          </w:p>
        </w:tc>
        <w:tc>
          <w:tcPr>
            <w:tcW w:w="914" w:type="dxa"/>
            <w:vAlign w:val="top"/>
          </w:tcPr>
          <w:p w14:paraId="2D1E307A">
            <w:pPr>
              <w:rPr>
                <w:rFonts w:ascii="Arial"/>
                <w:sz w:val="21"/>
              </w:rPr>
            </w:pPr>
          </w:p>
        </w:tc>
        <w:tc>
          <w:tcPr>
            <w:tcW w:w="2578" w:type="dxa"/>
            <w:shd w:val="clear" w:color="auto" w:fill="C0C0C0"/>
            <w:vAlign w:val="top"/>
          </w:tcPr>
          <w:p w14:paraId="7FC9CD74">
            <w:pPr>
              <w:pStyle w:val="6"/>
              <w:spacing w:before="87" w:line="220" w:lineRule="auto"/>
              <w:ind w:left="115"/>
            </w:pPr>
            <w:r>
              <w:rPr>
                <w:spacing w:val="-1"/>
              </w:rPr>
              <w:t>二十一、国有资本经营预算支出</w:t>
            </w:r>
          </w:p>
        </w:tc>
        <w:tc>
          <w:tcPr>
            <w:tcW w:w="420" w:type="dxa"/>
            <w:shd w:val="clear" w:color="auto" w:fill="C0C0C0"/>
            <w:vAlign w:val="top"/>
          </w:tcPr>
          <w:p w14:paraId="36E5D409">
            <w:pPr>
              <w:pStyle w:val="6"/>
              <w:spacing w:before="112" w:line="184" w:lineRule="auto"/>
              <w:ind w:left="139"/>
            </w:pPr>
            <w:r>
              <w:rPr>
                <w:spacing w:val="-4"/>
              </w:rPr>
              <w:t>52</w:t>
            </w:r>
          </w:p>
        </w:tc>
        <w:tc>
          <w:tcPr>
            <w:tcW w:w="1166" w:type="dxa"/>
            <w:vAlign w:val="top"/>
          </w:tcPr>
          <w:p w14:paraId="50460297">
            <w:pPr>
              <w:rPr>
                <w:rFonts w:ascii="Arial"/>
                <w:sz w:val="21"/>
              </w:rPr>
            </w:pPr>
          </w:p>
        </w:tc>
      </w:tr>
      <w:tr w14:paraId="1EDEA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4FED56D7">
            <w:pPr>
              <w:rPr>
                <w:rFonts w:ascii="Arial"/>
                <w:sz w:val="21"/>
              </w:rPr>
            </w:pPr>
          </w:p>
        </w:tc>
        <w:tc>
          <w:tcPr>
            <w:tcW w:w="405" w:type="dxa"/>
            <w:shd w:val="clear" w:color="auto" w:fill="C0C0C0"/>
            <w:vAlign w:val="top"/>
          </w:tcPr>
          <w:p w14:paraId="73557A95">
            <w:pPr>
              <w:pStyle w:val="6"/>
              <w:spacing w:before="113" w:line="184" w:lineRule="auto"/>
              <w:ind w:left="128"/>
            </w:pPr>
            <w:r>
              <w:rPr>
                <w:spacing w:val="-4"/>
              </w:rPr>
              <w:t>22</w:t>
            </w:r>
          </w:p>
        </w:tc>
        <w:tc>
          <w:tcPr>
            <w:tcW w:w="914" w:type="dxa"/>
            <w:vAlign w:val="top"/>
          </w:tcPr>
          <w:p w14:paraId="52D2DC10">
            <w:pPr>
              <w:rPr>
                <w:rFonts w:ascii="Arial"/>
                <w:sz w:val="21"/>
              </w:rPr>
            </w:pPr>
          </w:p>
        </w:tc>
        <w:tc>
          <w:tcPr>
            <w:tcW w:w="2578" w:type="dxa"/>
            <w:shd w:val="clear" w:color="auto" w:fill="C0C0C0"/>
            <w:vAlign w:val="top"/>
          </w:tcPr>
          <w:p w14:paraId="1A391C61">
            <w:pPr>
              <w:pStyle w:val="6"/>
              <w:spacing w:before="88" w:line="220" w:lineRule="auto"/>
              <w:ind w:left="115"/>
            </w:pPr>
            <w:r>
              <w:rPr>
                <w:spacing w:val="-3"/>
              </w:rPr>
              <w:t>二十二、灾害防治及应急管理支出</w:t>
            </w:r>
          </w:p>
        </w:tc>
        <w:tc>
          <w:tcPr>
            <w:tcW w:w="420" w:type="dxa"/>
            <w:shd w:val="clear" w:color="auto" w:fill="C0C0C0"/>
            <w:vAlign w:val="top"/>
          </w:tcPr>
          <w:p w14:paraId="5A68ADC4">
            <w:pPr>
              <w:pStyle w:val="6"/>
              <w:spacing w:before="113" w:line="184" w:lineRule="auto"/>
              <w:ind w:left="139"/>
            </w:pPr>
            <w:r>
              <w:rPr>
                <w:spacing w:val="-4"/>
              </w:rPr>
              <w:t>53</w:t>
            </w:r>
          </w:p>
        </w:tc>
        <w:tc>
          <w:tcPr>
            <w:tcW w:w="1166" w:type="dxa"/>
            <w:vAlign w:val="top"/>
          </w:tcPr>
          <w:p w14:paraId="0661075A">
            <w:pPr>
              <w:rPr>
                <w:rFonts w:ascii="Arial"/>
                <w:sz w:val="21"/>
              </w:rPr>
            </w:pPr>
          </w:p>
        </w:tc>
      </w:tr>
      <w:tr w14:paraId="5BD76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4A53E2DB">
            <w:pPr>
              <w:rPr>
                <w:rFonts w:ascii="Arial"/>
                <w:sz w:val="21"/>
              </w:rPr>
            </w:pPr>
          </w:p>
        </w:tc>
        <w:tc>
          <w:tcPr>
            <w:tcW w:w="405" w:type="dxa"/>
            <w:shd w:val="clear" w:color="auto" w:fill="C0C0C0"/>
            <w:vAlign w:val="top"/>
          </w:tcPr>
          <w:p w14:paraId="1C31A398">
            <w:pPr>
              <w:pStyle w:val="6"/>
              <w:spacing w:before="112" w:line="184" w:lineRule="auto"/>
              <w:ind w:left="128"/>
            </w:pPr>
            <w:r>
              <w:rPr>
                <w:spacing w:val="-4"/>
              </w:rPr>
              <w:t>23</w:t>
            </w:r>
          </w:p>
        </w:tc>
        <w:tc>
          <w:tcPr>
            <w:tcW w:w="914" w:type="dxa"/>
            <w:vAlign w:val="top"/>
          </w:tcPr>
          <w:p w14:paraId="1F92A3FF">
            <w:pPr>
              <w:rPr>
                <w:rFonts w:ascii="Arial"/>
                <w:sz w:val="21"/>
              </w:rPr>
            </w:pPr>
          </w:p>
        </w:tc>
        <w:tc>
          <w:tcPr>
            <w:tcW w:w="2578" w:type="dxa"/>
            <w:shd w:val="clear" w:color="auto" w:fill="C0C0C0"/>
            <w:vAlign w:val="top"/>
          </w:tcPr>
          <w:p w14:paraId="4E521459">
            <w:pPr>
              <w:pStyle w:val="6"/>
              <w:spacing w:before="87" w:line="221" w:lineRule="auto"/>
              <w:ind w:left="115"/>
            </w:pPr>
            <w:r>
              <w:rPr>
                <w:spacing w:val="-1"/>
              </w:rPr>
              <w:t>二十三、其他支出</w:t>
            </w:r>
          </w:p>
        </w:tc>
        <w:tc>
          <w:tcPr>
            <w:tcW w:w="420" w:type="dxa"/>
            <w:shd w:val="clear" w:color="auto" w:fill="C0C0C0"/>
            <w:vAlign w:val="top"/>
          </w:tcPr>
          <w:p w14:paraId="22905113">
            <w:pPr>
              <w:pStyle w:val="6"/>
              <w:spacing w:before="112" w:line="184" w:lineRule="auto"/>
              <w:ind w:left="139"/>
            </w:pPr>
            <w:r>
              <w:rPr>
                <w:spacing w:val="-4"/>
              </w:rPr>
              <w:t>54</w:t>
            </w:r>
          </w:p>
        </w:tc>
        <w:tc>
          <w:tcPr>
            <w:tcW w:w="1166" w:type="dxa"/>
            <w:vAlign w:val="top"/>
          </w:tcPr>
          <w:p w14:paraId="08D16601">
            <w:pPr>
              <w:rPr>
                <w:rFonts w:ascii="Arial"/>
                <w:sz w:val="21"/>
              </w:rPr>
            </w:pPr>
          </w:p>
        </w:tc>
      </w:tr>
      <w:tr w14:paraId="0DBA2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81" w:type="dxa"/>
            <w:shd w:val="clear" w:color="auto" w:fill="C0C0C0"/>
            <w:vAlign w:val="top"/>
          </w:tcPr>
          <w:p w14:paraId="4C90F88B">
            <w:pPr>
              <w:rPr>
                <w:rFonts w:ascii="Arial"/>
                <w:sz w:val="21"/>
              </w:rPr>
            </w:pPr>
          </w:p>
        </w:tc>
        <w:tc>
          <w:tcPr>
            <w:tcW w:w="405" w:type="dxa"/>
            <w:shd w:val="clear" w:color="auto" w:fill="C0C0C0"/>
            <w:vAlign w:val="top"/>
          </w:tcPr>
          <w:p w14:paraId="0D0F9132">
            <w:pPr>
              <w:pStyle w:val="6"/>
              <w:spacing w:before="113" w:line="184" w:lineRule="auto"/>
              <w:ind w:left="128"/>
            </w:pPr>
            <w:r>
              <w:rPr>
                <w:spacing w:val="-4"/>
              </w:rPr>
              <w:t>24</w:t>
            </w:r>
          </w:p>
        </w:tc>
        <w:tc>
          <w:tcPr>
            <w:tcW w:w="914" w:type="dxa"/>
            <w:vAlign w:val="top"/>
          </w:tcPr>
          <w:p w14:paraId="48C84D2A">
            <w:pPr>
              <w:rPr>
                <w:rFonts w:ascii="Arial"/>
                <w:sz w:val="21"/>
              </w:rPr>
            </w:pPr>
          </w:p>
        </w:tc>
        <w:tc>
          <w:tcPr>
            <w:tcW w:w="2578" w:type="dxa"/>
            <w:shd w:val="clear" w:color="auto" w:fill="C0C0C0"/>
            <w:vAlign w:val="top"/>
          </w:tcPr>
          <w:p w14:paraId="4B4C93E7">
            <w:pPr>
              <w:pStyle w:val="6"/>
              <w:spacing w:before="87" w:line="220" w:lineRule="auto"/>
              <w:ind w:left="115"/>
            </w:pPr>
            <w:r>
              <w:rPr>
                <w:spacing w:val="-1"/>
              </w:rPr>
              <w:t>二十四、债务还本支出</w:t>
            </w:r>
          </w:p>
        </w:tc>
        <w:tc>
          <w:tcPr>
            <w:tcW w:w="420" w:type="dxa"/>
            <w:shd w:val="clear" w:color="auto" w:fill="C0C0C0"/>
            <w:vAlign w:val="top"/>
          </w:tcPr>
          <w:p w14:paraId="32030B5E">
            <w:pPr>
              <w:pStyle w:val="6"/>
              <w:spacing w:before="114" w:line="183" w:lineRule="auto"/>
              <w:ind w:left="139"/>
            </w:pPr>
            <w:r>
              <w:rPr>
                <w:spacing w:val="-4"/>
              </w:rPr>
              <w:t>55</w:t>
            </w:r>
          </w:p>
        </w:tc>
        <w:tc>
          <w:tcPr>
            <w:tcW w:w="1166" w:type="dxa"/>
            <w:vAlign w:val="top"/>
          </w:tcPr>
          <w:p w14:paraId="22FB6C90">
            <w:pPr>
              <w:rPr>
                <w:rFonts w:ascii="Arial"/>
                <w:sz w:val="21"/>
              </w:rPr>
            </w:pPr>
          </w:p>
        </w:tc>
      </w:tr>
      <w:tr w14:paraId="57A6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04598D62">
            <w:pPr>
              <w:rPr>
                <w:rFonts w:ascii="Arial"/>
                <w:sz w:val="21"/>
              </w:rPr>
            </w:pPr>
          </w:p>
        </w:tc>
        <w:tc>
          <w:tcPr>
            <w:tcW w:w="405" w:type="dxa"/>
            <w:shd w:val="clear" w:color="auto" w:fill="C0C0C0"/>
            <w:vAlign w:val="top"/>
          </w:tcPr>
          <w:p w14:paraId="60B04E11">
            <w:pPr>
              <w:pStyle w:val="6"/>
              <w:spacing w:before="113" w:line="184" w:lineRule="auto"/>
              <w:ind w:left="128"/>
            </w:pPr>
            <w:r>
              <w:rPr>
                <w:spacing w:val="-4"/>
              </w:rPr>
              <w:t>25</w:t>
            </w:r>
          </w:p>
        </w:tc>
        <w:tc>
          <w:tcPr>
            <w:tcW w:w="914" w:type="dxa"/>
            <w:vAlign w:val="top"/>
          </w:tcPr>
          <w:p w14:paraId="67DFDF15">
            <w:pPr>
              <w:rPr>
                <w:rFonts w:ascii="Arial"/>
                <w:sz w:val="21"/>
              </w:rPr>
            </w:pPr>
          </w:p>
        </w:tc>
        <w:tc>
          <w:tcPr>
            <w:tcW w:w="2578" w:type="dxa"/>
            <w:shd w:val="clear" w:color="auto" w:fill="C0C0C0"/>
            <w:vAlign w:val="top"/>
          </w:tcPr>
          <w:p w14:paraId="7BF2B4CC">
            <w:pPr>
              <w:pStyle w:val="6"/>
              <w:spacing w:before="89" w:line="220" w:lineRule="auto"/>
              <w:ind w:left="115"/>
            </w:pPr>
            <w:r>
              <w:rPr>
                <w:spacing w:val="-1"/>
              </w:rPr>
              <w:t>二十五、债务付息支出</w:t>
            </w:r>
          </w:p>
        </w:tc>
        <w:tc>
          <w:tcPr>
            <w:tcW w:w="420" w:type="dxa"/>
            <w:shd w:val="clear" w:color="auto" w:fill="C0C0C0"/>
            <w:vAlign w:val="top"/>
          </w:tcPr>
          <w:p w14:paraId="0724C297">
            <w:pPr>
              <w:pStyle w:val="6"/>
              <w:spacing w:before="113" w:line="184" w:lineRule="auto"/>
              <w:ind w:left="139"/>
            </w:pPr>
            <w:r>
              <w:rPr>
                <w:spacing w:val="-4"/>
              </w:rPr>
              <w:t>56</w:t>
            </w:r>
          </w:p>
        </w:tc>
        <w:tc>
          <w:tcPr>
            <w:tcW w:w="1166" w:type="dxa"/>
            <w:vAlign w:val="top"/>
          </w:tcPr>
          <w:p w14:paraId="23341322">
            <w:pPr>
              <w:rPr>
                <w:rFonts w:ascii="Arial"/>
                <w:sz w:val="21"/>
              </w:rPr>
            </w:pPr>
          </w:p>
        </w:tc>
      </w:tr>
      <w:tr w14:paraId="168C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3581" w:type="dxa"/>
            <w:shd w:val="clear" w:color="auto" w:fill="C0C0C0"/>
            <w:vAlign w:val="top"/>
          </w:tcPr>
          <w:p w14:paraId="4618C807">
            <w:pPr>
              <w:rPr>
                <w:rFonts w:ascii="Arial"/>
                <w:sz w:val="21"/>
              </w:rPr>
            </w:pPr>
          </w:p>
        </w:tc>
        <w:tc>
          <w:tcPr>
            <w:tcW w:w="405" w:type="dxa"/>
            <w:shd w:val="clear" w:color="auto" w:fill="C0C0C0"/>
            <w:vAlign w:val="top"/>
          </w:tcPr>
          <w:p w14:paraId="2749B069">
            <w:pPr>
              <w:pStyle w:val="6"/>
              <w:spacing w:before="115" w:line="184" w:lineRule="auto"/>
              <w:ind w:left="128"/>
            </w:pPr>
            <w:r>
              <w:rPr>
                <w:spacing w:val="-4"/>
              </w:rPr>
              <w:t>26</w:t>
            </w:r>
          </w:p>
        </w:tc>
        <w:tc>
          <w:tcPr>
            <w:tcW w:w="914" w:type="dxa"/>
            <w:vAlign w:val="top"/>
          </w:tcPr>
          <w:p w14:paraId="615D5D74">
            <w:pPr>
              <w:rPr>
                <w:rFonts w:ascii="Arial"/>
                <w:sz w:val="21"/>
              </w:rPr>
            </w:pPr>
          </w:p>
        </w:tc>
        <w:tc>
          <w:tcPr>
            <w:tcW w:w="2578" w:type="dxa"/>
            <w:shd w:val="clear" w:color="auto" w:fill="C0C0C0"/>
            <w:vAlign w:val="top"/>
          </w:tcPr>
          <w:p w14:paraId="2C70AF60">
            <w:pPr>
              <w:pStyle w:val="6"/>
              <w:spacing w:before="91" w:line="220" w:lineRule="auto"/>
              <w:ind w:left="115"/>
            </w:pPr>
            <w:r>
              <w:rPr>
                <w:spacing w:val="-3"/>
              </w:rPr>
              <w:t>二十六、抗疫特别国债安排的支出</w:t>
            </w:r>
          </w:p>
        </w:tc>
        <w:tc>
          <w:tcPr>
            <w:tcW w:w="420" w:type="dxa"/>
            <w:shd w:val="clear" w:color="auto" w:fill="C0C0C0"/>
            <w:vAlign w:val="top"/>
          </w:tcPr>
          <w:p w14:paraId="6BDE39EF">
            <w:pPr>
              <w:pStyle w:val="6"/>
              <w:spacing w:before="116" w:line="183" w:lineRule="auto"/>
              <w:ind w:left="139"/>
            </w:pPr>
            <w:r>
              <w:rPr>
                <w:spacing w:val="-4"/>
              </w:rPr>
              <w:t>57</w:t>
            </w:r>
          </w:p>
        </w:tc>
        <w:tc>
          <w:tcPr>
            <w:tcW w:w="1166" w:type="dxa"/>
            <w:vAlign w:val="top"/>
          </w:tcPr>
          <w:p w14:paraId="5CB3964A">
            <w:pPr>
              <w:rPr>
                <w:rFonts w:ascii="Arial"/>
                <w:sz w:val="21"/>
              </w:rPr>
            </w:pPr>
          </w:p>
        </w:tc>
      </w:tr>
      <w:tr w14:paraId="1D9B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3581" w:type="dxa"/>
            <w:shd w:val="clear" w:color="auto" w:fill="C0C0C0"/>
            <w:vAlign w:val="top"/>
          </w:tcPr>
          <w:p w14:paraId="30334362">
            <w:pPr>
              <w:pStyle w:val="6"/>
              <w:spacing w:before="91" w:line="220" w:lineRule="auto"/>
              <w:ind w:left="1312"/>
            </w:pPr>
            <w:r>
              <w:rPr>
                <w:spacing w:val="-1"/>
                <w14:textOutline w14:w="2923" w14:cap="sq" w14:cmpd="sng">
                  <w14:solidFill>
                    <w14:srgbClr w14:val="000000"/>
                  </w14:solidFill>
                  <w14:prstDash w14:val="solid"/>
                  <w14:bevel/>
                </w14:textOutline>
              </w:rPr>
              <w:t>本年收入合计</w:t>
            </w:r>
          </w:p>
        </w:tc>
        <w:tc>
          <w:tcPr>
            <w:tcW w:w="405" w:type="dxa"/>
            <w:shd w:val="clear" w:color="auto" w:fill="C0C0C0"/>
            <w:vAlign w:val="top"/>
          </w:tcPr>
          <w:p w14:paraId="0DD9F90F">
            <w:pPr>
              <w:pStyle w:val="6"/>
              <w:spacing w:before="116" w:line="184" w:lineRule="auto"/>
              <w:ind w:left="128"/>
            </w:pPr>
            <w:r>
              <w:rPr>
                <w:spacing w:val="-4"/>
              </w:rPr>
              <w:t>27</w:t>
            </w:r>
          </w:p>
        </w:tc>
        <w:tc>
          <w:tcPr>
            <w:tcW w:w="914" w:type="dxa"/>
            <w:vAlign w:val="top"/>
          </w:tcPr>
          <w:p w14:paraId="14E7F9EA">
            <w:pPr>
              <w:pStyle w:val="6"/>
              <w:spacing w:before="115" w:line="185" w:lineRule="auto"/>
              <w:ind w:left="173"/>
            </w:pPr>
            <w:r>
              <w:rPr>
                <w:spacing w:val="-1"/>
              </w:rPr>
              <w:t>3,001.06</w:t>
            </w:r>
          </w:p>
        </w:tc>
        <w:tc>
          <w:tcPr>
            <w:tcW w:w="2578" w:type="dxa"/>
            <w:shd w:val="clear" w:color="auto" w:fill="C0C0C0"/>
            <w:vAlign w:val="top"/>
          </w:tcPr>
          <w:p w14:paraId="42FDCC13">
            <w:pPr>
              <w:pStyle w:val="6"/>
              <w:spacing w:before="91" w:line="220" w:lineRule="auto"/>
              <w:ind w:left="811"/>
            </w:pPr>
            <w:r>
              <w:rPr>
                <w:spacing w:val="-1"/>
                <w14:textOutline w14:w="2923" w14:cap="sq" w14:cmpd="sng">
                  <w14:solidFill>
                    <w14:srgbClr w14:val="000000"/>
                  </w14:solidFill>
                  <w14:prstDash w14:val="solid"/>
                  <w14:bevel/>
                </w14:textOutline>
              </w:rPr>
              <w:t>本年支出合计</w:t>
            </w:r>
          </w:p>
        </w:tc>
        <w:tc>
          <w:tcPr>
            <w:tcW w:w="420" w:type="dxa"/>
            <w:shd w:val="clear" w:color="auto" w:fill="C0C0C0"/>
            <w:vAlign w:val="top"/>
          </w:tcPr>
          <w:p w14:paraId="09A71223">
            <w:pPr>
              <w:pStyle w:val="6"/>
              <w:spacing w:before="116" w:line="184" w:lineRule="auto"/>
              <w:ind w:left="139"/>
            </w:pPr>
            <w:r>
              <w:rPr>
                <w:spacing w:val="-4"/>
              </w:rPr>
              <w:t>58</w:t>
            </w:r>
          </w:p>
        </w:tc>
        <w:tc>
          <w:tcPr>
            <w:tcW w:w="1166" w:type="dxa"/>
            <w:vAlign w:val="top"/>
          </w:tcPr>
          <w:p w14:paraId="180D9A6C">
            <w:pPr>
              <w:pStyle w:val="6"/>
              <w:spacing w:before="116" w:line="184" w:lineRule="auto"/>
              <w:ind w:left="422"/>
            </w:pPr>
            <w:r>
              <w:rPr>
                <w:spacing w:val="-1"/>
              </w:rPr>
              <w:t>3,043.95</w:t>
            </w:r>
          </w:p>
        </w:tc>
      </w:tr>
      <w:tr w14:paraId="28AA4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353DFF12">
            <w:pPr>
              <w:pStyle w:val="6"/>
              <w:spacing w:before="91" w:line="220" w:lineRule="auto"/>
              <w:ind w:left="114"/>
            </w:pPr>
            <w:r>
              <w:rPr>
                <w:spacing w:val="-1"/>
              </w:rPr>
              <w:t>使用非财政拨款结余</w:t>
            </w:r>
          </w:p>
        </w:tc>
        <w:tc>
          <w:tcPr>
            <w:tcW w:w="405" w:type="dxa"/>
            <w:shd w:val="clear" w:color="auto" w:fill="C0C0C0"/>
            <w:vAlign w:val="top"/>
          </w:tcPr>
          <w:p w14:paraId="77CFE710">
            <w:pPr>
              <w:pStyle w:val="6"/>
              <w:spacing w:before="116" w:line="184" w:lineRule="auto"/>
              <w:ind w:left="128"/>
            </w:pPr>
            <w:r>
              <w:rPr>
                <w:spacing w:val="-4"/>
              </w:rPr>
              <w:t>28</w:t>
            </w:r>
          </w:p>
        </w:tc>
        <w:tc>
          <w:tcPr>
            <w:tcW w:w="914" w:type="dxa"/>
            <w:vAlign w:val="top"/>
          </w:tcPr>
          <w:p w14:paraId="76FBD076">
            <w:pPr>
              <w:rPr>
                <w:rFonts w:ascii="Arial"/>
                <w:sz w:val="21"/>
              </w:rPr>
            </w:pPr>
          </w:p>
        </w:tc>
        <w:tc>
          <w:tcPr>
            <w:tcW w:w="2578" w:type="dxa"/>
            <w:shd w:val="clear" w:color="auto" w:fill="C0C0C0"/>
            <w:vAlign w:val="top"/>
          </w:tcPr>
          <w:p w14:paraId="59E259E8">
            <w:pPr>
              <w:pStyle w:val="6"/>
              <w:spacing w:before="91" w:line="221" w:lineRule="auto"/>
              <w:ind w:left="116"/>
            </w:pPr>
            <w:r>
              <w:rPr>
                <w:spacing w:val="-3"/>
              </w:rPr>
              <w:t>结余分配</w:t>
            </w:r>
          </w:p>
        </w:tc>
        <w:tc>
          <w:tcPr>
            <w:tcW w:w="420" w:type="dxa"/>
            <w:shd w:val="clear" w:color="auto" w:fill="C0C0C0"/>
            <w:vAlign w:val="top"/>
          </w:tcPr>
          <w:p w14:paraId="31B0198E">
            <w:pPr>
              <w:pStyle w:val="6"/>
              <w:spacing w:before="116" w:line="184" w:lineRule="auto"/>
              <w:ind w:left="139"/>
            </w:pPr>
            <w:r>
              <w:rPr>
                <w:spacing w:val="-4"/>
              </w:rPr>
              <w:t>59</w:t>
            </w:r>
          </w:p>
        </w:tc>
        <w:tc>
          <w:tcPr>
            <w:tcW w:w="1166" w:type="dxa"/>
            <w:vAlign w:val="top"/>
          </w:tcPr>
          <w:p w14:paraId="25A81CED">
            <w:pPr>
              <w:rPr>
                <w:rFonts w:ascii="Arial"/>
                <w:sz w:val="21"/>
              </w:rPr>
            </w:pPr>
          </w:p>
        </w:tc>
      </w:tr>
      <w:tr w14:paraId="0995C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767F6870">
            <w:pPr>
              <w:pStyle w:val="6"/>
              <w:spacing w:before="90" w:line="220" w:lineRule="auto"/>
              <w:ind w:left="114"/>
            </w:pPr>
            <w:r>
              <w:rPr>
                <w:spacing w:val="-1"/>
              </w:rPr>
              <w:t>年初结转和结余</w:t>
            </w:r>
          </w:p>
        </w:tc>
        <w:tc>
          <w:tcPr>
            <w:tcW w:w="405" w:type="dxa"/>
            <w:shd w:val="clear" w:color="auto" w:fill="C0C0C0"/>
            <w:vAlign w:val="top"/>
          </w:tcPr>
          <w:p w14:paraId="50B75467">
            <w:pPr>
              <w:pStyle w:val="6"/>
              <w:spacing w:before="115" w:line="184" w:lineRule="auto"/>
              <w:ind w:left="128"/>
            </w:pPr>
            <w:r>
              <w:rPr>
                <w:spacing w:val="-4"/>
              </w:rPr>
              <w:t>29</w:t>
            </w:r>
          </w:p>
        </w:tc>
        <w:tc>
          <w:tcPr>
            <w:tcW w:w="914" w:type="dxa"/>
            <w:vAlign w:val="top"/>
          </w:tcPr>
          <w:p w14:paraId="512B909D">
            <w:pPr>
              <w:pStyle w:val="6"/>
              <w:spacing w:before="114" w:line="185" w:lineRule="auto"/>
              <w:ind w:left="330"/>
            </w:pPr>
            <w:r>
              <w:rPr>
                <w:spacing w:val="-1"/>
              </w:rPr>
              <w:t>413.33</w:t>
            </w:r>
          </w:p>
        </w:tc>
        <w:tc>
          <w:tcPr>
            <w:tcW w:w="2578" w:type="dxa"/>
            <w:shd w:val="clear" w:color="auto" w:fill="C0C0C0"/>
            <w:vAlign w:val="top"/>
          </w:tcPr>
          <w:p w14:paraId="07C7EDA7">
            <w:pPr>
              <w:pStyle w:val="6"/>
              <w:spacing w:before="90" w:line="220" w:lineRule="auto"/>
              <w:ind w:left="113"/>
            </w:pPr>
            <w:r>
              <w:rPr>
                <w:spacing w:val="-1"/>
              </w:rPr>
              <w:t>年末结转和结余</w:t>
            </w:r>
          </w:p>
        </w:tc>
        <w:tc>
          <w:tcPr>
            <w:tcW w:w="420" w:type="dxa"/>
            <w:shd w:val="clear" w:color="auto" w:fill="C0C0C0"/>
            <w:vAlign w:val="top"/>
          </w:tcPr>
          <w:p w14:paraId="68A0E824">
            <w:pPr>
              <w:pStyle w:val="6"/>
              <w:spacing w:before="115" w:line="184" w:lineRule="auto"/>
              <w:ind w:left="137"/>
            </w:pPr>
            <w:r>
              <w:rPr>
                <w:spacing w:val="-3"/>
              </w:rPr>
              <w:t>60</w:t>
            </w:r>
          </w:p>
        </w:tc>
        <w:tc>
          <w:tcPr>
            <w:tcW w:w="1166" w:type="dxa"/>
            <w:vAlign w:val="top"/>
          </w:tcPr>
          <w:p w14:paraId="480DCFB8">
            <w:pPr>
              <w:pStyle w:val="6"/>
              <w:spacing w:before="115" w:line="184" w:lineRule="auto"/>
              <w:ind w:left="583"/>
            </w:pPr>
            <w:r>
              <w:rPr>
                <w:spacing w:val="-2"/>
              </w:rPr>
              <w:t>370.44</w:t>
            </w:r>
          </w:p>
        </w:tc>
      </w:tr>
      <w:tr w14:paraId="2CE47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81" w:type="dxa"/>
            <w:shd w:val="clear" w:color="auto" w:fill="C0C0C0"/>
            <w:vAlign w:val="top"/>
          </w:tcPr>
          <w:p w14:paraId="39A78E00">
            <w:pPr>
              <w:rPr>
                <w:rFonts w:ascii="Arial"/>
                <w:sz w:val="21"/>
              </w:rPr>
            </w:pPr>
          </w:p>
        </w:tc>
        <w:tc>
          <w:tcPr>
            <w:tcW w:w="405" w:type="dxa"/>
            <w:shd w:val="clear" w:color="auto" w:fill="C0C0C0"/>
            <w:vAlign w:val="top"/>
          </w:tcPr>
          <w:p w14:paraId="489E656C">
            <w:pPr>
              <w:pStyle w:val="6"/>
              <w:spacing w:before="115" w:line="184" w:lineRule="auto"/>
              <w:ind w:left="129"/>
            </w:pPr>
            <w:r>
              <w:rPr>
                <w:spacing w:val="-5"/>
              </w:rPr>
              <w:t>30</w:t>
            </w:r>
          </w:p>
        </w:tc>
        <w:tc>
          <w:tcPr>
            <w:tcW w:w="914" w:type="dxa"/>
            <w:vAlign w:val="top"/>
          </w:tcPr>
          <w:p w14:paraId="7551CC46">
            <w:pPr>
              <w:rPr>
                <w:rFonts w:ascii="Arial"/>
                <w:sz w:val="21"/>
              </w:rPr>
            </w:pPr>
          </w:p>
        </w:tc>
        <w:tc>
          <w:tcPr>
            <w:tcW w:w="2578" w:type="dxa"/>
            <w:shd w:val="clear" w:color="auto" w:fill="C0C0C0"/>
            <w:vAlign w:val="top"/>
          </w:tcPr>
          <w:p w14:paraId="53AA4AAA">
            <w:pPr>
              <w:rPr>
                <w:rFonts w:ascii="Arial"/>
                <w:sz w:val="21"/>
              </w:rPr>
            </w:pPr>
          </w:p>
        </w:tc>
        <w:tc>
          <w:tcPr>
            <w:tcW w:w="420" w:type="dxa"/>
            <w:shd w:val="clear" w:color="auto" w:fill="C0C0C0"/>
            <w:vAlign w:val="top"/>
          </w:tcPr>
          <w:p w14:paraId="06BFF2B2">
            <w:pPr>
              <w:pStyle w:val="6"/>
              <w:spacing w:before="114" w:line="185" w:lineRule="auto"/>
              <w:ind w:left="137"/>
            </w:pPr>
            <w:r>
              <w:rPr>
                <w:spacing w:val="-3"/>
              </w:rPr>
              <w:t>61</w:t>
            </w:r>
          </w:p>
        </w:tc>
        <w:tc>
          <w:tcPr>
            <w:tcW w:w="1166" w:type="dxa"/>
            <w:vAlign w:val="top"/>
          </w:tcPr>
          <w:p w14:paraId="22DC267F">
            <w:pPr>
              <w:rPr>
                <w:rFonts w:ascii="Arial"/>
                <w:sz w:val="21"/>
              </w:rPr>
            </w:pPr>
          </w:p>
        </w:tc>
      </w:tr>
      <w:tr w14:paraId="7C6C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581" w:type="dxa"/>
            <w:tcBorders>
              <w:bottom w:val="nil"/>
            </w:tcBorders>
            <w:shd w:val="clear" w:color="auto" w:fill="C0C0C0"/>
            <w:vAlign w:val="top"/>
          </w:tcPr>
          <w:p w14:paraId="37325716">
            <w:pPr>
              <w:pStyle w:val="6"/>
              <w:spacing w:before="89" w:line="222" w:lineRule="auto"/>
              <w:ind w:left="1637"/>
            </w:pPr>
            <w:r>
              <w:pict>
                <v:shape id="_x0000_s1026" o:spid="_x0000_s1026" style="position:absolute;left:0pt;margin-left:-0.1pt;margin-top:16.6pt;height:0.5pt;width:179.4pt;mso-position-horizontal-relative:page;mso-position-vertical-relative:page;z-index:251662336;mso-width-relative:page;mso-height-relative:page;" filled="f" stroked="t" coordsize="3587,10" path="m0,4l3587,4e">
                  <v:fill on="f" focussize="0,0"/>
                  <v:stroke weight="0.48pt" color="#000000" miterlimit="2" joinstyle="bevel"/>
                  <v:imagedata o:title=""/>
                  <o:lock v:ext="edit"/>
                </v:shape>
              </w:pict>
            </w:r>
            <w:r>
              <w:rPr>
                <w:spacing w:val="-5"/>
                <w14:textOutline w14:w="2923" w14:cap="sq" w14:cmpd="sng">
                  <w14:solidFill>
                    <w14:srgbClr w14:val="000000"/>
                  </w14:solidFill>
                  <w14:prstDash w14:val="solid"/>
                  <w14:bevel/>
                </w14:textOutline>
              </w:rPr>
              <w:t>总计</w:t>
            </w:r>
          </w:p>
        </w:tc>
        <w:tc>
          <w:tcPr>
            <w:tcW w:w="405" w:type="dxa"/>
            <w:tcBorders>
              <w:bottom w:val="single" w:color="000000" w:sz="6" w:space="0"/>
            </w:tcBorders>
            <w:shd w:val="clear" w:color="auto" w:fill="C0C0C0"/>
            <w:vAlign w:val="top"/>
          </w:tcPr>
          <w:p w14:paraId="070B39DF">
            <w:pPr>
              <w:pStyle w:val="6"/>
              <w:spacing w:before="114" w:line="185" w:lineRule="auto"/>
              <w:ind w:left="129"/>
            </w:pPr>
            <w:r>
              <w:rPr>
                <w:spacing w:val="-5"/>
              </w:rPr>
              <w:t>31</w:t>
            </w:r>
          </w:p>
        </w:tc>
        <w:tc>
          <w:tcPr>
            <w:tcW w:w="914" w:type="dxa"/>
            <w:tcBorders>
              <w:bottom w:val="nil"/>
            </w:tcBorders>
            <w:vAlign w:val="top"/>
          </w:tcPr>
          <w:p w14:paraId="2FCC5864">
            <w:pPr>
              <w:pStyle w:val="6"/>
              <w:spacing w:before="114" w:line="185" w:lineRule="auto"/>
              <w:ind w:left="173"/>
            </w:pPr>
            <w:r>
              <w:rPr>
                <w:spacing w:val="-1"/>
              </w:rPr>
              <w:t>3,414.39</w:t>
            </w:r>
          </w:p>
        </w:tc>
        <w:tc>
          <w:tcPr>
            <w:tcW w:w="2578" w:type="dxa"/>
            <w:tcBorders>
              <w:bottom w:val="nil"/>
            </w:tcBorders>
            <w:shd w:val="clear" w:color="auto" w:fill="C0C0C0"/>
            <w:vAlign w:val="top"/>
          </w:tcPr>
          <w:p w14:paraId="4C23B722">
            <w:pPr>
              <w:pStyle w:val="6"/>
              <w:spacing w:before="89" w:line="222" w:lineRule="auto"/>
              <w:ind w:left="1137"/>
            </w:pPr>
            <w:r>
              <w:rPr>
                <w:spacing w:val="-5"/>
                <w14:textOutline w14:w="2923" w14:cap="sq" w14:cmpd="sng">
                  <w14:solidFill>
                    <w14:srgbClr w14:val="000000"/>
                  </w14:solidFill>
                  <w14:prstDash w14:val="solid"/>
                  <w14:bevel/>
                </w14:textOutline>
              </w:rPr>
              <w:t>总计</w:t>
            </w:r>
          </w:p>
        </w:tc>
        <w:tc>
          <w:tcPr>
            <w:tcW w:w="420" w:type="dxa"/>
            <w:tcBorders>
              <w:bottom w:val="nil"/>
            </w:tcBorders>
            <w:shd w:val="clear" w:color="auto" w:fill="C0C0C0"/>
            <w:vAlign w:val="top"/>
          </w:tcPr>
          <w:p w14:paraId="55C55167">
            <w:pPr>
              <w:pStyle w:val="6"/>
              <w:spacing w:before="114" w:line="184" w:lineRule="auto"/>
              <w:ind w:left="137"/>
            </w:pPr>
            <w:r>
              <w:rPr>
                <w:spacing w:val="-3"/>
              </w:rPr>
              <w:t>62</w:t>
            </w:r>
          </w:p>
        </w:tc>
        <w:tc>
          <w:tcPr>
            <w:tcW w:w="1166" w:type="dxa"/>
            <w:tcBorders>
              <w:bottom w:val="nil"/>
            </w:tcBorders>
            <w:vAlign w:val="top"/>
          </w:tcPr>
          <w:p w14:paraId="0CED2A99">
            <w:pPr>
              <w:pStyle w:val="6"/>
              <w:spacing w:before="114" w:line="185" w:lineRule="auto"/>
              <w:ind w:left="422"/>
            </w:pPr>
            <w:r>
              <w:rPr>
                <w:spacing w:val="-1"/>
              </w:rPr>
              <w:t>3,414.39</w:t>
            </w:r>
          </w:p>
        </w:tc>
      </w:tr>
    </w:tbl>
    <w:p w14:paraId="6606AEFD">
      <w:pPr>
        <w:spacing w:before="76" w:line="186" w:lineRule="auto"/>
        <w:ind w:left="119"/>
        <w:rPr>
          <w:rFonts w:ascii="宋体" w:hAnsi="宋体" w:eastAsia="宋体" w:cs="宋体"/>
          <w:sz w:val="16"/>
          <w:szCs w:val="16"/>
        </w:rPr>
      </w:pPr>
      <w:r>
        <w:rPr>
          <w:rFonts w:ascii="宋体" w:hAnsi="宋体" w:eastAsia="宋体" w:cs="宋体"/>
          <w:sz w:val="16"/>
          <w:szCs w:val="16"/>
        </w:rPr>
        <w:t>注：本表反映部门（或单位）本年度的总收支和年末结转结余情况。本套报表金额单位转换时可能</w:t>
      </w:r>
      <w:r>
        <w:rPr>
          <w:rFonts w:ascii="宋体" w:hAnsi="宋体" w:eastAsia="宋体" w:cs="宋体"/>
          <w:spacing w:val="-1"/>
          <w:sz w:val="16"/>
          <w:szCs w:val="16"/>
        </w:rPr>
        <w:t>存在尾数误差。</w:t>
      </w:r>
    </w:p>
    <w:p w14:paraId="01EF923F">
      <w:pPr>
        <w:spacing w:line="186" w:lineRule="auto"/>
        <w:rPr>
          <w:rFonts w:ascii="宋体" w:hAnsi="宋体" w:eastAsia="宋体" w:cs="宋体"/>
          <w:sz w:val="16"/>
          <w:szCs w:val="16"/>
        </w:rPr>
        <w:sectPr>
          <w:type w:val="continuous"/>
          <w:pgSz w:w="11906" w:h="16839"/>
          <w:pgMar w:top="400" w:right="1418" w:bottom="0" w:left="1418" w:header="0" w:footer="0" w:gutter="0"/>
          <w:cols w:equalWidth="0" w:num="1">
            <w:col w:w="9070"/>
          </w:cols>
        </w:sectPr>
      </w:pPr>
    </w:p>
    <w:p w14:paraId="64B9E1A6">
      <w:pPr>
        <w:spacing w:before="36"/>
      </w:pPr>
    </w:p>
    <w:p w14:paraId="7C41AF63">
      <w:pPr>
        <w:spacing w:before="36"/>
      </w:pPr>
    </w:p>
    <w:p w14:paraId="3A17B5C6">
      <w:pPr>
        <w:spacing w:before="36"/>
      </w:pPr>
    </w:p>
    <w:p w14:paraId="7074C313">
      <w:pPr>
        <w:spacing w:before="36"/>
      </w:pPr>
    </w:p>
    <w:p w14:paraId="6414F3BF">
      <w:pPr>
        <w:sectPr>
          <w:pgSz w:w="11906" w:h="16839"/>
          <w:pgMar w:top="400" w:right="1418" w:bottom="0" w:left="1418" w:header="0" w:footer="0" w:gutter="0"/>
          <w:cols w:equalWidth="0" w:num="1">
            <w:col w:w="9070"/>
          </w:cols>
        </w:sectPr>
      </w:pPr>
    </w:p>
    <w:p w14:paraId="2B29B8BF">
      <w:pPr>
        <w:spacing w:before="48" w:line="219" w:lineRule="auto"/>
        <w:ind w:left="3951"/>
        <w:rPr>
          <w:rFonts w:ascii="宋体" w:hAnsi="宋体" w:eastAsia="宋体" w:cs="宋体"/>
          <w:sz w:val="24"/>
          <w:szCs w:val="24"/>
        </w:rPr>
      </w:pPr>
      <w:r>
        <w:rPr>
          <w:rFonts w:ascii="宋体" w:hAnsi="宋体" w:eastAsia="宋体" w:cs="宋体"/>
          <w:spacing w:val="-4"/>
          <w:sz w:val="24"/>
          <w:szCs w:val="24"/>
        </w:rPr>
        <w:t>收入决算表</w:t>
      </w:r>
    </w:p>
    <w:p w14:paraId="6A53D709">
      <w:pPr>
        <w:pStyle w:val="2"/>
        <w:spacing w:line="298" w:lineRule="auto"/>
      </w:pPr>
    </w:p>
    <w:p w14:paraId="1ED66024">
      <w:pPr>
        <w:spacing w:before="62" w:line="193"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51"/>
          <w:sz w:val="19"/>
          <w:szCs w:val="19"/>
        </w:rPr>
        <w:t xml:space="preserve"> </w:t>
      </w:r>
      <w:r>
        <w:rPr>
          <w:rFonts w:ascii="宋体" w:hAnsi="宋体" w:eastAsia="宋体" w:cs="宋体"/>
          <w:spacing w:val="6"/>
          <w:sz w:val="19"/>
          <w:szCs w:val="19"/>
        </w:rPr>
        <w:t>中国共产党唐山市曹妃甸区委员会组织部          2021</w:t>
      </w:r>
      <w:r>
        <w:rPr>
          <w:rFonts w:ascii="宋体" w:hAnsi="宋体" w:eastAsia="宋体" w:cs="宋体"/>
          <w:spacing w:val="-34"/>
          <w:sz w:val="19"/>
          <w:szCs w:val="19"/>
        </w:rPr>
        <w:t xml:space="preserve"> </w:t>
      </w:r>
      <w:r>
        <w:rPr>
          <w:rFonts w:ascii="宋体" w:hAnsi="宋体" w:eastAsia="宋体" w:cs="宋体"/>
          <w:spacing w:val="6"/>
          <w:sz w:val="19"/>
          <w:szCs w:val="19"/>
        </w:rPr>
        <w:t>年度</w:t>
      </w:r>
    </w:p>
    <w:p w14:paraId="55E14341">
      <w:pPr>
        <w:pStyle w:val="2"/>
        <w:spacing w:line="14" w:lineRule="auto"/>
        <w:rPr>
          <w:sz w:val="2"/>
        </w:rPr>
      </w:pPr>
      <w:r>
        <w:rPr>
          <w:sz w:val="2"/>
          <w:szCs w:val="2"/>
        </w:rPr>
        <w:br w:type="column"/>
      </w:r>
    </w:p>
    <w:p w14:paraId="5CD20560">
      <w:pPr>
        <w:pStyle w:val="2"/>
        <w:spacing w:line="318" w:lineRule="auto"/>
      </w:pPr>
    </w:p>
    <w:p w14:paraId="0EF2F400">
      <w:pPr>
        <w:spacing w:before="62" w:line="248" w:lineRule="auto"/>
        <w:ind w:right="112" w:firstLine="50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02</w:t>
      </w:r>
      <w:r>
        <w:rPr>
          <w:rFonts w:ascii="宋体" w:hAnsi="宋体" w:eastAsia="宋体" w:cs="宋体"/>
          <w:spacing w:val="-37"/>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0AAC6F26">
      <w:pPr>
        <w:spacing w:line="248" w:lineRule="auto"/>
        <w:rPr>
          <w:rFonts w:ascii="宋体" w:hAnsi="宋体" w:eastAsia="宋体" w:cs="宋体"/>
          <w:sz w:val="19"/>
          <w:szCs w:val="19"/>
        </w:rPr>
        <w:sectPr>
          <w:type w:val="continuous"/>
          <w:pgSz w:w="11906" w:h="16839"/>
          <w:pgMar w:top="400" w:right="1418" w:bottom="0" w:left="1418" w:header="0" w:footer="0" w:gutter="0"/>
          <w:cols w:equalWidth="0" w:num="2">
            <w:col w:w="7468" w:space="100"/>
            <w:col w:w="1503"/>
          </w:cols>
        </w:sectPr>
      </w:pPr>
    </w:p>
    <w:p w14:paraId="5FA19073">
      <w:pPr>
        <w:spacing w:line="55"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2645"/>
        <w:gridCol w:w="974"/>
        <w:gridCol w:w="944"/>
        <w:gridCol w:w="709"/>
        <w:gridCol w:w="709"/>
        <w:gridCol w:w="709"/>
        <w:gridCol w:w="709"/>
        <w:gridCol w:w="715"/>
      </w:tblGrid>
      <w:tr w14:paraId="5B606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95" w:type="dxa"/>
            <w:gridSpan w:val="2"/>
            <w:shd w:val="clear" w:color="auto" w:fill="C0C0C0"/>
            <w:vAlign w:val="top"/>
          </w:tcPr>
          <w:p w14:paraId="59960A32">
            <w:pPr>
              <w:pStyle w:val="6"/>
              <w:spacing w:before="71" w:line="220" w:lineRule="auto"/>
              <w:ind w:left="1625"/>
              <w:rPr>
                <w:sz w:val="18"/>
                <w:szCs w:val="18"/>
              </w:rPr>
            </w:pPr>
            <w:r>
              <w:rPr>
                <w:spacing w:val="-5"/>
                <w:sz w:val="18"/>
                <w:szCs w:val="18"/>
              </w:rPr>
              <w:t>项目</w:t>
            </w:r>
          </w:p>
        </w:tc>
        <w:tc>
          <w:tcPr>
            <w:tcW w:w="974" w:type="dxa"/>
            <w:vMerge w:val="restart"/>
            <w:tcBorders>
              <w:bottom w:val="nil"/>
            </w:tcBorders>
            <w:shd w:val="clear" w:color="auto" w:fill="C0C0C0"/>
            <w:vAlign w:val="top"/>
          </w:tcPr>
          <w:p w14:paraId="25EB9095">
            <w:pPr>
              <w:spacing w:line="296" w:lineRule="auto"/>
              <w:rPr>
                <w:rFonts w:ascii="Arial"/>
                <w:sz w:val="21"/>
              </w:rPr>
            </w:pPr>
          </w:p>
          <w:p w14:paraId="58DBB4A9">
            <w:pPr>
              <w:spacing w:line="297" w:lineRule="auto"/>
              <w:rPr>
                <w:rFonts w:ascii="Arial"/>
                <w:sz w:val="21"/>
              </w:rPr>
            </w:pPr>
          </w:p>
          <w:p w14:paraId="629A51AF">
            <w:pPr>
              <w:pStyle w:val="6"/>
              <w:spacing w:before="59" w:line="270" w:lineRule="auto"/>
              <w:ind w:left="312" w:right="124" w:hanging="180"/>
              <w:rPr>
                <w:sz w:val="18"/>
                <w:szCs w:val="18"/>
              </w:rPr>
            </w:pPr>
            <w:r>
              <w:rPr>
                <w:spacing w:val="-2"/>
                <w:sz w:val="18"/>
                <w:szCs w:val="18"/>
              </w:rPr>
              <w:t>本年收入</w:t>
            </w:r>
            <w:r>
              <w:rPr>
                <w:sz w:val="18"/>
                <w:szCs w:val="18"/>
              </w:rPr>
              <w:t xml:space="preserve"> </w:t>
            </w:r>
            <w:r>
              <w:rPr>
                <w:spacing w:val="-4"/>
                <w:sz w:val="18"/>
                <w:szCs w:val="18"/>
              </w:rPr>
              <w:t>合计</w:t>
            </w:r>
          </w:p>
        </w:tc>
        <w:tc>
          <w:tcPr>
            <w:tcW w:w="944" w:type="dxa"/>
            <w:vMerge w:val="restart"/>
            <w:tcBorders>
              <w:bottom w:val="nil"/>
            </w:tcBorders>
            <w:shd w:val="clear" w:color="auto" w:fill="C0C0C0"/>
            <w:vAlign w:val="top"/>
          </w:tcPr>
          <w:p w14:paraId="62CD34ED">
            <w:pPr>
              <w:spacing w:line="296" w:lineRule="auto"/>
              <w:rPr>
                <w:rFonts w:ascii="Arial"/>
                <w:sz w:val="21"/>
              </w:rPr>
            </w:pPr>
          </w:p>
          <w:p w14:paraId="65EC86C8">
            <w:pPr>
              <w:spacing w:line="296" w:lineRule="auto"/>
              <w:rPr>
                <w:rFonts w:ascii="Arial"/>
                <w:sz w:val="21"/>
              </w:rPr>
            </w:pPr>
          </w:p>
          <w:p w14:paraId="299CD10A">
            <w:pPr>
              <w:pStyle w:val="6"/>
              <w:spacing w:before="58" w:line="270" w:lineRule="auto"/>
              <w:ind w:left="303" w:right="108" w:hanging="185"/>
              <w:rPr>
                <w:sz w:val="18"/>
                <w:szCs w:val="18"/>
              </w:rPr>
            </w:pPr>
            <w:r>
              <w:rPr>
                <w:spacing w:val="-2"/>
                <w:sz w:val="18"/>
                <w:szCs w:val="18"/>
              </w:rPr>
              <w:t>财政拨款</w:t>
            </w:r>
            <w:r>
              <w:rPr>
                <w:sz w:val="18"/>
                <w:szCs w:val="18"/>
              </w:rPr>
              <w:t xml:space="preserve"> </w:t>
            </w:r>
            <w:r>
              <w:rPr>
                <w:spacing w:val="-7"/>
                <w:sz w:val="18"/>
                <w:szCs w:val="18"/>
              </w:rPr>
              <w:t>收入</w:t>
            </w:r>
          </w:p>
        </w:tc>
        <w:tc>
          <w:tcPr>
            <w:tcW w:w="709" w:type="dxa"/>
            <w:vMerge w:val="restart"/>
            <w:tcBorders>
              <w:bottom w:val="nil"/>
            </w:tcBorders>
            <w:shd w:val="clear" w:color="auto" w:fill="C0C0C0"/>
            <w:vAlign w:val="top"/>
          </w:tcPr>
          <w:p w14:paraId="5786052E">
            <w:pPr>
              <w:spacing w:line="437" w:lineRule="auto"/>
              <w:rPr>
                <w:rFonts w:ascii="Arial"/>
                <w:sz w:val="21"/>
              </w:rPr>
            </w:pPr>
          </w:p>
          <w:p w14:paraId="68AD1110">
            <w:pPr>
              <w:pStyle w:val="6"/>
              <w:spacing w:before="59" w:line="312" w:lineRule="exact"/>
              <w:ind w:left="181"/>
              <w:rPr>
                <w:sz w:val="18"/>
                <w:szCs w:val="18"/>
              </w:rPr>
            </w:pPr>
            <w:r>
              <w:rPr>
                <w:spacing w:val="-5"/>
                <w:position w:val="10"/>
                <w:sz w:val="18"/>
                <w:szCs w:val="18"/>
              </w:rPr>
              <w:t>上级</w:t>
            </w:r>
          </w:p>
          <w:p w14:paraId="646A6B75">
            <w:pPr>
              <w:pStyle w:val="6"/>
              <w:spacing w:line="220" w:lineRule="auto"/>
              <w:ind w:left="179"/>
              <w:rPr>
                <w:sz w:val="18"/>
                <w:szCs w:val="18"/>
              </w:rPr>
            </w:pPr>
            <w:r>
              <w:rPr>
                <w:spacing w:val="-4"/>
                <w:sz w:val="18"/>
                <w:szCs w:val="18"/>
              </w:rPr>
              <w:t>补助</w:t>
            </w:r>
          </w:p>
          <w:p w14:paraId="340416D9">
            <w:pPr>
              <w:pStyle w:val="6"/>
              <w:spacing w:before="97" w:line="219" w:lineRule="auto"/>
              <w:ind w:left="185"/>
              <w:rPr>
                <w:sz w:val="18"/>
                <w:szCs w:val="18"/>
              </w:rPr>
            </w:pPr>
            <w:r>
              <w:rPr>
                <w:spacing w:val="-7"/>
                <w:sz w:val="18"/>
                <w:szCs w:val="18"/>
              </w:rPr>
              <w:t>收入</w:t>
            </w:r>
          </w:p>
        </w:tc>
        <w:tc>
          <w:tcPr>
            <w:tcW w:w="709" w:type="dxa"/>
            <w:vMerge w:val="restart"/>
            <w:tcBorders>
              <w:bottom w:val="nil"/>
            </w:tcBorders>
            <w:shd w:val="clear" w:color="auto" w:fill="C0C0C0"/>
            <w:vAlign w:val="top"/>
          </w:tcPr>
          <w:p w14:paraId="098E0851">
            <w:pPr>
              <w:spacing w:line="296" w:lineRule="auto"/>
              <w:rPr>
                <w:rFonts w:ascii="Arial"/>
                <w:sz w:val="21"/>
              </w:rPr>
            </w:pPr>
          </w:p>
          <w:p w14:paraId="32AF6FB2">
            <w:pPr>
              <w:spacing w:line="296" w:lineRule="auto"/>
              <w:rPr>
                <w:rFonts w:ascii="Arial"/>
                <w:sz w:val="21"/>
              </w:rPr>
            </w:pPr>
          </w:p>
          <w:p w14:paraId="16730A00">
            <w:pPr>
              <w:pStyle w:val="6"/>
              <w:spacing w:before="59" w:line="312" w:lineRule="exact"/>
              <w:ind w:left="180"/>
              <w:rPr>
                <w:sz w:val="18"/>
                <w:szCs w:val="18"/>
              </w:rPr>
            </w:pPr>
            <w:r>
              <w:rPr>
                <w:spacing w:val="-4"/>
                <w:position w:val="9"/>
                <w:sz w:val="18"/>
                <w:szCs w:val="18"/>
              </w:rPr>
              <w:t>事业</w:t>
            </w:r>
          </w:p>
          <w:p w14:paraId="1BB74B15">
            <w:pPr>
              <w:pStyle w:val="6"/>
              <w:spacing w:line="219" w:lineRule="auto"/>
              <w:ind w:left="187"/>
              <w:rPr>
                <w:sz w:val="18"/>
                <w:szCs w:val="18"/>
              </w:rPr>
            </w:pPr>
            <w:r>
              <w:rPr>
                <w:spacing w:val="-7"/>
                <w:sz w:val="18"/>
                <w:szCs w:val="18"/>
              </w:rPr>
              <w:t>收入</w:t>
            </w:r>
          </w:p>
        </w:tc>
        <w:tc>
          <w:tcPr>
            <w:tcW w:w="709" w:type="dxa"/>
            <w:vMerge w:val="restart"/>
            <w:tcBorders>
              <w:bottom w:val="nil"/>
            </w:tcBorders>
            <w:shd w:val="clear" w:color="auto" w:fill="C0C0C0"/>
            <w:vAlign w:val="top"/>
          </w:tcPr>
          <w:p w14:paraId="24909E77">
            <w:pPr>
              <w:spacing w:line="296" w:lineRule="auto"/>
              <w:rPr>
                <w:rFonts w:ascii="Arial"/>
                <w:sz w:val="21"/>
              </w:rPr>
            </w:pPr>
          </w:p>
          <w:p w14:paraId="50E63D3D">
            <w:pPr>
              <w:spacing w:line="296" w:lineRule="auto"/>
              <w:rPr>
                <w:rFonts w:ascii="Arial"/>
                <w:sz w:val="21"/>
              </w:rPr>
            </w:pPr>
          </w:p>
          <w:p w14:paraId="1F19611C">
            <w:pPr>
              <w:pStyle w:val="6"/>
              <w:spacing w:before="59" w:line="312" w:lineRule="exact"/>
              <w:ind w:left="181"/>
              <w:rPr>
                <w:sz w:val="18"/>
                <w:szCs w:val="18"/>
              </w:rPr>
            </w:pPr>
            <w:r>
              <w:rPr>
                <w:spacing w:val="-5"/>
                <w:position w:val="10"/>
                <w:sz w:val="18"/>
                <w:szCs w:val="18"/>
              </w:rPr>
              <w:t>经营</w:t>
            </w:r>
          </w:p>
          <w:p w14:paraId="2ABEB701">
            <w:pPr>
              <w:pStyle w:val="6"/>
              <w:spacing w:line="219" w:lineRule="auto"/>
              <w:ind w:left="186"/>
              <w:rPr>
                <w:sz w:val="18"/>
                <w:szCs w:val="18"/>
              </w:rPr>
            </w:pPr>
            <w:r>
              <w:rPr>
                <w:spacing w:val="-7"/>
                <w:sz w:val="18"/>
                <w:szCs w:val="18"/>
              </w:rPr>
              <w:t>收入</w:t>
            </w:r>
          </w:p>
        </w:tc>
        <w:tc>
          <w:tcPr>
            <w:tcW w:w="709" w:type="dxa"/>
            <w:vMerge w:val="restart"/>
            <w:tcBorders>
              <w:bottom w:val="nil"/>
            </w:tcBorders>
            <w:shd w:val="clear" w:color="auto" w:fill="C0C0C0"/>
            <w:vAlign w:val="top"/>
          </w:tcPr>
          <w:p w14:paraId="416D7EBC">
            <w:pPr>
              <w:spacing w:line="282" w:lineRule="auto"/>
              <w:rPr>
                <w:rFonts w:ascii="Arial"/>
                <w:sz w:val="21"/>
              </w:rPr>
            </w:pPr>
          </w:p>
          <w:p w14:paraId="1E683770">
            <w:pPr>
              <w:pStyle w:val="6"/>
              <w:spacing w:before="59" w:line="312" w:lineRule="exact"/>
              <w:ind w:left="195"/>
              <w:rPr>
                <w:sz w:val="18"/>
                <w:szCs w:val="18"/>
              </w:rPr>
            </w:pPr>
            <w:r>
              <w:rPr>
                <w:spacing w:val="-11"/>
                <w:position w:val="10"/>
                <w:sz w:val="18"/>
                <w:szCs w:val="18"/>
              </w:rPr>
              <w:t>附属</w:t>
            </w:r>
          </w:p>
          <w:p w14:paraId="7B8A007A">
            <w:pPr>
              <w:pStyle w:val="6"/>
              <w:spacing w:line="220" w:lineRule="auto"/>
              <w:ind w:left="182"/>
              <w:rPr>
                <w:sz w:val="18"/>
                <w:szCs w:val="18"/>
              </w:rPr>
            </w:pPr>
            <w:r>
              <w:rPr>
                <w:spacing w:val="-5"/>
                <w:sz w:val="18"/>
                <w:szCs w:val="18"/>
              </w:rPr>
              <w:t>单位</w:t>
            </w:r>
          </w:p>
          <w:p w14:paraId="063E3F0F">
            <w:pPr>
              <w:pStyle w:val="6"/>
              <w:spacing w:before="97" w:line="219" w:lineRule="auto"/>
              <w:ind w:left="182"/>
              <w:rPr>
                <w:sz w:val="18"/>
                <w:szCs w:val="18"/>
              </w:rPr>
            </w:pPr>
            <w:r>
              <w:rPr>
                <w:spacing w:val="-5"/>
                <w:sz w:val="18"/>
                <w:szCs w:val="18"/>
              </w:rPr>
              <w:t>上缴</w:t>
            </w:r>
          </w:p>
          <w:p w14:paraId="216B296C">
            <w:pPr>
              <w:pStyle w:val="6"/>
              <w:spacing w:before="98" w:line="219" w:lineRule="auto"/>
              <w:ind w:left="187"/>
              <w:rPr>
                <w:sz w:val="18"/>
                <w:szCs w:val="18"/>
              </w:rPr>
            </w:pPr>
            <w:r>
              <w:rPr>
                <w:spacing w:val="-7"/>
                <w:sz w:val="18"/>
                <w:szCs w:val="18"/>
              </w:rPr>
              <w:t>收入</w:t>
            </w:r>
          </w:p>
        </w:tc>
        <w:tc>
          <w:tcPr>
            <w:tcW w:w="715" w:type="dxa"/>
            <w:vMerge w:val="restart"/>
            <w:tcBorders>
              <w:bottom w:val="nil"/>
            </w:tcBorders>
            <w:shd w:val="clear" w:color="auto" w:fill="C0C0C0"/>
            <w:vAlign w:val="top"/>
          </w:tcPr>
          <w:p w14:paraId="07038C71">
            <w:pPr>
              <w:spacing w:line="296" w:lineRule="auto"/>
              <w:rPr>
                <w:rFonts w:ascii="Arial"/>
                <w:sz w:val="21"/>
              </w:rPr>
            </w:pPr>
          </w:p>
          <w:p w14:paraId="415DB861">
            <w:pPr>
              <w:spacing w:line="296" w:lineRule="auto"/>
              <w:rPr>
                <w:rFonts w:ascii="Arial"/>
                <w:sz w:val="21"/>
              </w:rPr>
            </w:pPr>
          </w:p>
          <w:p w14:paraId="5EF00ED3">
            <w:pPr>
              <w:pStyle w:val="6"/>
              <w:spacing w:before="59" w:line="312" w:lineRule="exact"/>
              <w:ind w:left="183"/>
              <w:rPr>
                <w:sz w:val="18"/>
                <w:szCs w:val="18"/>
              </w:rPr>
            </w:pPr>
            <w:r>
              <w:rPr>
                <w:spacing w:val="-4"/>
                <w:position w:val="9"/>
                <w:sz w:val="18"/>
                <w:szCs w:val="18"/>
              </w:rPr>
              <w:t>其他</w:t>
            </w:r>
          </w:p>
          <w:p w14:paraId="081AB355">
            <w:pPr>
              <w:pStyle w:val="6"/>
              <w:spacing w:line="219" w:lineRule="auto"/>
              <w:ind w:left="189"/>
              <w:rPr>
                <w:sz w:val="18"/>
                <w:szCs w:val="18"/>
              </w:rPr>
            </w:pPr>
            <w:r>
              <w:rPr>
                <w:spacing w:val="-7"/>
                <w:sz w:val="18"/>
                <w:szCs w:val="18"/>
              </w:rPr>
              <w:t>收入</w:t>
            </w:r>
          </w:p>
        </w:tc>
      </w:tr>
      <w:tr w14:paraId="269FD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950" w:type="dxa"/>
            <w:shd w:val="clear" w:color="auto" w:fill="C0C0C0"/>
            <w:vAlign w:val="top"/>
          </w:tcPr>
          <w:p w14:paraId="1D3A2BEB">
            <w:pPr>
              <w:spacing w:line="429" w:lineRule="auto"/>
              <w:rPr>
                <w:rFonts w:ascii="Arial"/>
                <w:sz w:val="21"/>
              </w:rPr>
            </w:pPr>
          </w:p>
          <w:p w14:paraId="66869F27">
            <w:pPr>
              <w:pStyle w:val="6"/>
              <w:spacing w:before="58" w:line="269" w:lineRule="auto"/>
              <w:ind w:left="119" w:right="112" w:firstLine="2"/>
              <w:rPr>
                <w:sz w:val="18"/>
                <w:szCs w:val="18"/>
              </w:rPr>
            </w:pPr>
            <w:r>
              <w:rPr>
                <w:spacing w:val="-3"/>
                <w:sz w:val="18"/>
                <w:szCs w:val="18"/>
              </w:rPr>
              <w:t>功能分类</w:t>
            </w:r>
            <w:r>
              <w:rPr>
                <w:spacing w:val="1"/>
                <w:sz w:val="18"/>
                <w:szCs w:val="18"/>
              </w:rPr>
              <w:t xml:space="preserve"> </w:t>
            </w:r>
            <w:r>
              <w:rPr>
                <w:spacing w:val="-2"/>
                <w:sz w:val="18"/>
                <w:szCs w:val="18"/>
              </w:rPr>
              <w:t>科目编码</w:t>
            </w:r>
          </w:p>
        </w:tc>
        <w:tc>
          <w:tcPr>
            <w:tcW w:w="2645" w:type="dxa"/>
            <w:shd w:val="clear" w:color="auto" w:fill="C0C0C0"/>
            <w:vAlign w:val="top"/>
          </w:tcPr>
          <w:p w14:paraId="6BE115BF">
            <w:pPr>
              <w:spacing w:line="291" w:lineRule="auto"/>
              <w:rPr>
                <w:rFonts w:ascii="Arial"/>
                <w:sz w:val="21"/>
              </w:rPr>
            </w:pPr>
          </w:p>
          <w:p w14:paraId="6976C541">
            <w:pPr>
              <w:spacing w:line="292" w:lineRule="auto"/>
              <w:rPr>
                <w:rFonts w:ascii="Arial"/>
                <w:sz w:val="21"/>
              </w:rPr>
            </w:pPr>
          </w:p>
          <w:p w14:paraId="4BBF42E7">
            <w:pPr>
              <w:pStyle w:val="6"/>
              <w:spacing w:before="58" w:line="219" w:lineRule="auto"/>
              <w:ind w:left="965"/>
              <w:rPr>
                <w:sz w:val="18"/>
                <w:szCs w:val="18"/>
              </w:rPr>
            </w:pPr>
            <w:r>
              <w:rPr>
                <w:spacing w:val="-2"/>
                <w:sz w:val="18"/>
                <w:szCs w:val="18"/>
              </w:rPr>
              <w:t>科目名称</w:t>
            </w:r>
          </w:p>
        </w:tc>
        <w:tc>
          <w:tcPr>
            <w:tcW w:w="974" w:type="dxa"/>
            <w:vMerge w:val="continue"/>
            <w:tcBorders>
              <w:top w:val="nil"/>
            </w:tcBorders>
            <w:vAlign w:val="top"/>
          </w:tcPr>
          <w:p w14:paraId="24F35BC7">
            <w:pPr>
              <w:rPr>
                <w:rFonts w:ascii="Arial"/>
                <w:sz w:val="21"/>
              </w:rPr>
            </w:pPr>
          </w:p>
        </w:tc>
        <w:tc>
          <w:tcPr>
            <w:tcW w:w="944" w:type="dxa"/>
            <w:vMerge w:val="continue"/>
            <w:tcBorders>
              <w:top w:val="nil"/>
            </w:tcBorders>
            <w:vAlign w:val="top"/>
          </w:tcPr>
          <w:p w14:paraId="5DE977B6">
            <w:pPr>
              <w:rPr>
                <w:rFonts w:ascii="Arial"/>
                <w:sz w:val="21"/>
              </w:rPr>
            </w:pPr>
          </w:p>
        </w:tc>
        <w:tc>
          <w:tcPr>
            <w:tcW w:w="709" w:type="dxa"/>
            <w:vMerge w:val="continue"/>
            <w:tcBorders>
              <w:top w:val="nil"/>
            </w:tcBorders>
            <w:vAlign w:val="top"/>
          </w:tcPr>
          <w:p w14:paraId="252B3468">
            <w:pPr>
              <w:rPr>
                <w:rFonts w:ascii="Arial"/>
                <w:sz w:val="21"/>
              </w:rPr>
            </w:pPr>
          </w:p>
        </w:tc>
        <w:tc>
          <w:tcPr>
            <w:tcW w:w="709" w:type="dxa"/>
            <w:vMerge w:val="continue"/>
            <w:tcBorders>
              <w:top w:val="nil"/>
            </w:tcBorders>
            <w:vAlign w:val="top"/>
          </w:tcPr>
          <w:p w14:paraId="54F90479">
            <w:pPr>
              <w:rPr>
                <w:rFonts w:ascii="Arial"/>
                <w:sz w:val="21"/>
              </w:rPr>
            </w:pPr>
          </w:p>
        </w:tc>
        <w:tc>
          <w:tcPr>
            <w:tcW w:w="709" w:type="dxa"/>
            <w:vMerge w:val="continue"/>
            <w:tcBorders>
              <w:top w:val="nil"/>
            </w:tcBorders>
            <w:vAlign w:val="top"/>
          </w:tcPr>
          <w:p w14:paraId="1BAC8705">
            <w:pPr>
              <w:rPr>
                <w:rFonts w:ascii="Arial"/>
                <w:sz w:val="21"/>
              </w:rPr>
            </w:pPr>
          </w:p>
        </w:tc>
        <w:tc>
          <w:tcPr>
            <w:tcW w:w="709" w:type="dxa"/>
            <w:vMerge w:val="continue"/>
            <w:tcBorders>
              <w:top w:val="nil"/>
            </w:tcBorders>
            <w:vAlign w:val="top"/>
          </w:tcPr>
          <w:p w14:paraId="1797FC83">
            <w:pPr>
              <w:rPr>
                <w:rFonts w:ascii="Arial"/>
                <w:sz w:val="21"/>
              </w:rPr>
            </w:pPr>
          </w:p>
        </w:tc>
        <w:tc>
          <w:tcPr>
            <w:tcW w:w="715" w:type="dxa"/>
            <w:vMerge w:val="continue"/>
            <w:tcBorders>
              <w:top w:val="nil"/>
            </w:tcBorders>
            <w:vAlign w:val="top"/>
          </w:tcPr>
          <w:p w14:paraId="037285DF">
            <w:pPr>
              <w:rPr>
                <w:rFonts w:ascii="Arial"/>
                <w:sz w:val="21"/>
              </w:rPr>
            </w:pPr>
          </w:p>
        </w:tc>
      </w:tr>
      <w:tr w14:paraId="06FCA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95" w:type="dxa"/>
            <w:gridSpan w:val="2"/>
            <w:shd w:val="clear" w:color="auto" w:fill="C0C0C0"/>
            <w:vAlign w:val="top"/>
          </w:tcPr>
          <w:p w14:paraId="1266B920">
            <w:pPr>
              <w:pStyle w:val="6"/>
              <w:spacing w:before="70" w:line="219" w:lineRule="auto"/>
              <w:ind w:left="1622"/>
              <w:rPr>
                <w:sz w:val="18"/>
                <w:szCs w:val="18"/>
              </w:rPr>
            </w:pPr>
            <w:r>
              <w:rPr>
                <w:spacing w:val="-4"/>
                <w:sz w:val="18"/>
                <w:szCs w:val="18"/>
              </w:rPr>
              <w:t>栏次</w:t>
            </w:r>
          </w:p>
        </w:tc>
        <w:tc>
          <w:tcPr>
            <w:tcW w:w="974" w:type="dxa"/>
            <w:shd w:val="clear" w:color="auto" w:fill="C0C0C0"/>
            <w:vAlign w:val="top"/>
          </w:tcPr>
          <w:p w14:paraId="201FC513">
            <w:pPr>
              <w:pStyle w:val="6"/>
              <w:spacing w:before="97" w:line="184" w:lineRule="auto"/>
              <w:ind w:left="459"/>
              <w:rPr>
                <w:sz w:val="18"/>
                <w:szCs w:val="18"/>
              </w:rPr>
            </w:pPr>
            <w:r>
              <w:rPr>
                <w:sz w:val="18"/>
                <w:szCs w:val="18"/>
              </w:rPr>
              <w:t>1</w:t>
            </w:r>
          </w:p>
        </w:tc>
        <w:tc>
          <w:tcPr>
            <w:tcW w:w="944" w:type="dxa"/>
            <w:shd w:val="clear" w:color="auto" w:fill="C0C0C0"/>
            <w:vAlign w:val="top"/>
          </w:tcPr>
          <w:p w14:paraId="043B799C">
            <w:pPr>
              <w:pStyle w:val="6"/>
              <w:spacing w:before="98" w:line="183" w:lineRule="auto"/>
              <w:ind w:left="434"/>
              <w:rPr>
                <w:sz w:val="18"/>
                <w:szCs w:val="18"/>
              </w:rPr>
            </w:pPr>
            <w:r>
              <w:rPr>
                <w:sz w:val="18"/>
                <w:szCs w:val="18"/>
              </w:rPr>
              <w:t>2</w:t>
            </w:r>
          </w:p>
        </w:tc>
        <w:tc>
          <w:tcPr>
            <w:tcW w:w="709" w:type="dxa"/>
            <w:shd w:val="clear" w:color="auto" w:fill="C0C0C0"/>
            <w:vAlign w:val="top"/>
          </w:tcPr>
          <w:p w14:paraId="57C7DC02">
            <w:pPr>
              <w:pStyle w:val="6"/>
              <w:spacing w:before="98" w:line="183" w:lineRule="auto"/>
              <w:ind w:left="320"/>
              <w:rPr>
                <w:sz w:val="18"/>
                <w:szCs w:val="18"/>
              </w:rPr>
            </w:pPr>
            <w:r>
              <w:rPr>
                <w:sz w:val="18"/>
                <w:szCs w:val="18"/>
              </w:rPr>
              <w:t>3</w:t>
            </w:r>
          </w:p>
        </w:tc>
        <w:tc>
          <w:tcPr>
            <w:tcW w:w="709" w:type="dxa"/>
            <w:shd w:val="clear" w:color="auto" w:fill="C0C0C0"/>
            <w:vAlign w:val="top"/>
          </w:tcPr>
          <w:p w14:paraId="6E166197">
            <w:pPr>
              <w:pStyle w:val="6"/>
              <w:spacing w:before="98" w:line="183" w:lineRule="auto"/>
              <w:ind w:left="314"/>
              <w:rPr>
                <w:sz w:val="18"/>
                <w:szCs w:val="18"/>
              </w:rPr>
            </w:pPr>
            <w:r>
              <w:rPr>
                <w:sz w:val="18"/>
                <w:szCs w:val="18"/>
              </w:rPr>
              <w:t>4</w:t>
            </w:r>
          </w:p>
        </w:tc>
        <w:tc>
          <w:tcPr>
            <w:tcW w:w="709" w:type="dxa"/>
            <w:shd w:val="clear" w:color="auto" w:fill="C0C0C0"/>
            <w:vAlign w:val="top"/>
          </w:tcPr>
          <w:p w14:paraId="38D3BE04">
            <w:pPr>
              <w:pStyle w:val="6"/>
              <w:spacing w:before="99" w:line="182" w:lineRule="auto"/>
              <w:ind w:left="320"/>
              <w:rPr>
                <w:sz w:val="18"/>
                <w:szCs w:val="18"/>
              </w:rPr>
            </w:pPr>
            <w:r>
              <w:rPr>
                <w:sz w:val="18"/>
                <w:szCs w:val="18"/>
              </w:rPr>
              <w:t>5</w:t>
            </w:r>
          </w:p>
        </w:tc>
        <w:tc>
          <w:tcPr>
            <w:tcW w:w="709" w:type="dxa"/>
            <w:shd w:val="clear" w:color="auto" w:fill="C0C0C0"/>
            <w:vAlign w:val="top"/>
          </w:tcPr>
          <w:p w14:paraId="05178D60">
            <w:pPr>
              <w:pStyle w:val="6"/>
              <w:spacing w:before="98" w:line="183" w:lineRule="auto"/>
              <w:ind w:left="317"/>
              <w:rPr>
                <w:sz w:val="18"/>
                <w:szCs w:val="18"/>
              </w:rPr>
            </w:pPr>
            <w:r>
              <w:rPr>
                <w:sz w:val="18"/>
                <w:szCs w:val="18"/>
              </w:rPr>
              <w:t>6</w:t>
            </w:r>
          </w:p>
        </w:tc>
        <w:tc>
          <w:tcPr>
            <w:tcW w:w="715" w:type="dxa"/>
            <w:shd w:val="clear" w:color="auto" w:fill="C0C0C0"/>
            <w:vAlign w:val="top"/>
          </w:tcPr>
          <w:p w14:paraId="521D383E">
            <w:pPr>
              <w:pStyle w:val="6"/>
              <w:spacing w:before="99" w:line="182" w:lineRule="auto"/>
              <w:ind w:left="321"/>
              <w:rPr>
                <w:sz w:val="18"/>
                <w:szCs w:val="18"/>
              </w:rPr>
            </w:pPr>
            <w:r>
              <w:rPr>
                <w:sz w:val="18"/>
                <w:szCs w:val="18"/>
              </w:rPr>
              <w:t>7</w:t>
            </w:r>
          </w:p>
        </w:tc>
      </w:tr>
      <w:tr w14:paraId="188C5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95" w:type="dxa"/>
            <w:gridSpan w:val="2"/>
            <w:shd w:val="clear" w:color="auto" w:fill="C0C0C0"/>
            <w:vAlign w:val="top"/>
          </w:tcPr>
          <w:p w14:paraId="50648C16">
            <w:pPr>
              <w:pStyle w:val="6"/>
              <w:spacing w:before="69" w:line="221" w:lineRule="auto"/>
              <w:ind w:left="1622"/>
              <w:rPr>
                <w:sz w:val="18"/>
                <w:szCs w:val="18"/>
              </w:rPr>
            </w:pPr>
            <w:r>
              <w:rPr>
                <w:spacing w:val="-4"/>
                <w:sz w:val="18"/>
                <w:szCs w:val="18"/>
              </w:rPr>
              <w:t>合计</w:t>
            </w:r>
          </w:p>
        </w:tc>
        <w:tc>
          <w:tcPr>
            <w:tcW w:w="974" w:type="dxa"/>
            <w:vAlign w:val="top"/>
          </w:tcPr>
          <w:p w14:paraId="41C4CA4D">
            <w:pPr>
              <w:pStyle w:val="6"/>
              <w:spacing w:before="97" w:line="184" w:lineRule="auto"/>
              <w:ind w:left="150"/>
              <w:rPr>
                <w:sz w:val="18"/>
                <w:szCs w:val="18"/>
              </w:rPr>
            </w:pPr>
            <w:r>
              <w:rPr>
                <w:spacing w:val="-1"/>
                <w:sz w:val="18"/>
                <w:szCs w:val="18"/>
                <w14:textOutline w14:w="3268" w14:cap="sq" w14:cmpd="sng">
                  <w14:solidFill>
                    <w14:srgbClr w14:val="000000"/>
                  </w14:solidFill>
                  <w14:prstDash w14:val="solid"/>
                  <w14:bevel/>
                </w14:textOutline>
              </w:rPr>
              <w:t>3,001.06</w:t>
            </w:r>
          </w:p>
        </w:tc>
        <w:tc>
          <w:tcPr>
            <w:tcW w:w="944" w:type="dxa"/>
            <w:vAlign w:val="top"/>
          </w:tcPr>
          <w:p w14:paraId="428B216E">
            <w:pPr>
              <w:pStyle w:val="6"/>
              <w:spacing w:before="97" w:line="184" w:lineRule="auto"/>
              <w:ind w:left="119"/>
              <w:rPr>
                <w:sz w:val="18"/>
                <w:szCs w:val="18"/>
              </w:rPr>
            </w:pPr>
            <w:r>
              <w:rPr>
                <w:spacing w:val="-1"/>
                <w:sz w:val="18"/>
                <w:szCs w:val="18"/>
                <w14:textOutline w14:w="3268" w14:cap="sq" w14:cmpd="sng">
                  <w14:solidFill>
                    <w14:srgbClr w14:val="000000"/>
                  </w14:solidFill>
                  <w14:prstDash w14:val="solid"/>
                  <w14:bevel/>
                </w14:textOutline>
              </w:rPr>
              <w:t>3,001.06</w:t>
            </w:r>
          </w:p>
        </w:tc>
        <w:tc>
          <w:tcPr>
            <w:tcW w:w="709" w:type="dxa"/>
            <w:vAlign w:val="top"/>
          </w:tcPr>
          <w:p w14:paraId="1454F6B0">
            <w:pPr>
              <w:rPr>
                <w:rFonts w:ascii="Arial"/>
                <w:sz w:val="21"/>
              </w:rPr>
            </w:pPr>
          </w:p>
        </w:tc>
        <w:tc>
          <w:tcPr>
            <w:tcW w:w="709" w:type="dxa"/>
            <w:vAlign w:val="top"/>
          </w:tcPr>
          <w:p w14:paraId="29A4715A">
            <w:pPr>
              <w:rPr>
                <w:rFonts w:ascii="Arial"/>
                <w:sz w:val="21"/>
              </w:rPr>
            </w:pPr>
          </w:p>
        </w:tc>
        <w:tc>
          <w:tcPr>
            <w:tcW w:w="709" w:type="dxa"/>
            <w:vAlign w:val="top"/>
          </w:tcPr>
          <w:p w14:paraId="7D53E29A">
            <w:pPr>
              <w:rPr>
                <w:rFonts w:ascii="Arial"/>
                <w:sz w:val="21"/>
              </w:rPr>
            </w:pPr>
          </w:p>
        </w:tc>
        <w:tc>
          <w:tcPr>
            <w:tcW w:w="709" w:type="dxa"/>
            <w:vAlign w:val="top"/>
          </w:tcPr>
          <w:p w14:paraId="28A3E3AE">
            <w:pPr>
              <w:rPr>
                <w:rFonts w:ascii="Arial"/>
                <w:sz w:val="21"/>
              </w:rPr>
            </w:pPr>
          </w:p>
        </w:tc>
        <w:tc>
          <w:tcPr>
            <w:tcW w:w="715" w:type="dxa"/>
            <w:vAlign w:val="top"/>
          </w:tcPr>
          <w:p w14:paraId="29681D50">
            <w:pPr>
              <w:rPr>
                <w:rFonts w:ascii="Arial"/>
                <w:sz w:val="21"/>
              </w:rPr>
            </w:pPr>
          </w:p>
        </w:tc>
      </w:tr>
      <w:tr w14:paraId="3CA26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49C9AD6A">
            <w:pPr>
              <w:pStyle w:val="6"/>
              <w:spacing w:before="96" w:line="184" w:lineRule="auto"/>
              <w:ind w:left="117"/>
              <w:rPr>
                <w:sz w:val="18"/>
                <w:szCs w:val="18"/>
              </w:rPr>
            </w:pPr>
            <w:r>
              <w:rPr>
                <w:spacing w:val="-3"/>
                <w:sz w:val="18"/>
                <w:szCs w:val="18"/>
              </w:rPr>
              <w:t>201</w:t>
            </w:r>
          </w:p>
        </w:tc>
        <w:tc>
          <w:tcPr>
            <w:tcW w:w="2645" w:type="dxa"/>
            <w:vAlign w:val="top"/>
          </w:tcPr>
          <w:p w14:paraId="12BD3F8B">
            <w:pPr>
              <w:pStyle w:val="6"/>
              <w:spacing w:before="69" w:line="219" w:lineRule="auto"/>
              <w:ind w:left="113"/>
              <w:rPr>
                <w:sz w:val="18"/>
                <w:szCs w:val="18"/>
              </w:rPr>
            </w:pPr>
            <w:r>
              <w:rPr>
                <w:spacing w:val="-2"/>
                <w:sz w:val="18"/>
                <w:szCs w:val="18"/>
              </w:rPr>
              <w:t>一般公共服务支出</w:t>
            </w:r>
          </w:p>
        </w:tc>
        <w:tc>
          <w:tcPr>
            <w:tcW w:w="974" w:type="dxa"/>
            <w:vAlign w:val="top"/>
          </w:tcPr>
          <w:p w14:paraId="184E79C9">
            <w:pPr>
              <w:pStyle w:val="6"/>
              <w:spacing w:before="96" w:line="184" w:lineRule="auto"/>
              <w:ind w:left="164"/>
              <w:rPr>
                <w:sz w:val="18"/>
                <w:szCs w:val="18"/>
              </w:rPr>
            </w:pPr>
            <w:r>
              <w:rPr>
                <w:spacing w:val="-3"/>
                <w:sz w:val="18"/>
                <w:szCs w:val="18"/>
              </w:rPr>
              <w:t>1,636.76</w:t>
            </w:r>
          </w:p>
        </w:tc>
        <w:tc>
          <w:tcPr>
            <w:tcW w:w="944" w:type="dxa"/>
            <w:vAlign w:val="top"/>
          </w:tcPr>
          <w:p w14:paraId="432F72ED">
            <w:pPr>
              <w:pStyle w:val="6"/>
              <w:spacing w:before="96" w:line="184" w:lineRule="auto"/>
              <w:ind w:left="136"/>
              <w:rPr>
                <w:sz w:val="18"/>
                <w:szCs w:val="18"/>
              </w:rPr>
            </w:pPr>
            <w:r>
              <w:rPr>
                <w:spacing w:val="-3"/>
                <w:sz w:val="18"/>
                <w:szCs w:val="18"/>
              </w:rPr>
              <w:t>1,636.76</w:t>
            </w:r>
          </w:p>
        </w:tc>
        <w:tc>
          <w:tcPr>
            <w:tcW w:w="709" w:type="dxa"/>
            <w:vAlign w:val="top"/>
          </w:tcPr>
          <w:p w14:paraId="6B3121B0">
            <w:pPr>
              <w:rPr>
                <w:rFonts w:ascii="Arial"/>
                <w:sz w:val="21"/>
              </w:rPr>
            </w:pPr>
          </w:p>
        </w:tc>
        <w:tc>
          <w:tcPr>
            <w:tcW w:w="709" w:type="dxa"/>
            <w:vAlign w:val="top"/>
          </w:tcPr>
          <w:p w14:paraId="406F2603">
            <w:pPr>
              <w:rPr>
                <w:rFonts w:ascii="Arial"/>
                <w:sz w:val="21"/>
              </w:rPr>
            </w:pPr>
          </w:p>
        </w:tc>
        <w:tc>
          <w:tcPr>
            <w:tcW w:w="709" w:type="dxa"/>
            <w:vAlign w:val="top"/>
          </w:tcPr>
          <w:p w14:paraId="557CC9B5">
            <w:pPr>
              <w:rPr>
                <w:rFonts w:ascii="Arial"/>
                <w:sz w:val="21"/>
              </w:rPr>
            </w:pPr>
          </w:p>
        </w:tc>
        <w:tc>
          <w:tcPr>
            <w:tcW w:w="709" w:type="dxa"/>
            <w:vAlign w:val="top"/>
          </w:tcPr>
          <w:p w14:paraId="7B6E2C05">
            <w:pPr>
              <w:rPr>
                <w:rFonts w:ascii="Arial"/>
                <w:sz w:val="21"/>
              </w:rPr>
            </w:pPr>
          </w:p>
        </w:tc>
        <w:tc>
          <w:tcPr>
            <w:tcW w:w="715" w:type="dxa"/>
            <w:vAlign w:val="top"/>
          </w:tcPr>
          <w:p w14:paraId="7819C389">
            <w:pPr>
              <w:rPr>
                <w:rFonts w:ascii="Arial"/>
                <w:sz w:val="21"/>
              </w:rPr>
            </w:pPr>
          </w:p>
        </w:tc>
      </w:tr>
      <w:tr w14:paraId="2D0A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0BDDA319">
            <w:pPr>
              <w:pStyle w:val="6"/>
              <w:spacing w:before="96" w:line="184" w:lineRule="auto"/>
              <w:ind w:left="117"/>
              <w:rPr>
                <w:sz w:val="18"/>
                <w:szCs w:val="18"/>
              </w:rPr>
            </w:pPr>
            <w:r>
              <w:rPr>
                <w:spacing w:val="-2"/>
                <w:sz w:val="18"/>
                <w:szCs w:val="18"/>
              </w:rPr>
              <w:t>20132</w:t>
            </w:r>
          </w:p>
        </w:tc>
        <w:tc>
          <w:tcPr>
            <w:tcW w:w="2645" w:type="dxa"/>
            <w:vAlign w:val="top"/>
          </w:tcPr>
          <w:p w14:paraId="674534A3">
            <w:pPr>
              <w:pStyle w:val="6"/>
              <w:spacing w:before="69" w:line="219" w:lineRule="auto"/>
              <w:ind w:left="112"/>
              <w:rPr>
                <w:sz w:val="18"/>
                <w:szCs w:val="18"/>
              </w:rPr>
            </w:pPr>
            <w:r>
              <w:rPr>
                <w:spacing w:val="-3"/>
                <w:sz w:val="18"/>
                <w:szCs w:val="18"/>
              </w:rPr>
              <w:t>组织事务</w:t>
            </w:r>
          </w:p>
        </w:tc>
        <w:tc>
          <w:tcPr>
            <w:tcW w:w="974" w:type="dxa"/>
            <w:vAlign w:val="top"/>
          </w:tcPr>
          <w:p w14:paraId="3588DF5A">
            <w:pPr>
              <w:pStyle w:val="6"/>
              <w:spacing w:before="96" w:line="184" w:lineRule="auto"/>
              <w:ind w:left="164"/>
              <w:rPr>
                <w:sz w:val="18"/>
                <w:szCs w:val="18"/>
              </w:rPr>
            </w:pPr>
            <w:r>
              <w:rPr>
                <w:spacing w:val="-3"/>
                <w:sz w:val="18"/>
                <w:szCs w:val="18"/>
              </w:rPr>
              <w:t>1,636.76</w:t>
            </w:r>
          </w:p>
        </w:tc>
        <w:tc>
          <w:tcPr>
            <w:tcW w:w="944" w:type="dxa"/>
            <w:vAlign w:val="top"/>
          </w:tcPr>
          <w:p w14:paraId="28CEE896">
            <w:pPr>
              <w:pStyle w:val="6"/>
              <w:spacing w:before="96" w:line="184" w:lineRule="auto"/>
              <w:ind w:left="136"/>
              <w:rPr>
                <w:sz w:val="18"/>
                <w:szCs w:val="18"/>
              </w:rPr>
            </w:pPr>
            <w:r>
              <w:rPr>
                <w:spacing w:val="-3"/>
                <w:sz w:val="18"/>
                <w:szCs w:val="18"/>
              </w:rPr>
              <w:t>1,636.76</w:t>
            </w:r>
          </w:p>
        </w:tc>
        <w:tc>
          <w:tcPr>
            <w:tcW w:w="709" w:type="dxa"/>
            <w:vAlign w:val="top"/>
          </w:tcPr>
          <w:p w14:paraId="52B2CD53">
            <w:pPr>
              <w:rPr>
                <w:rFonts w:ascii="Arial"/>
                <w:sz w:val="21"/>
              </w:rPr>
            </w:pPr>
          </w:p>
        </w:tc>
        <w:tc>
          <w:tcPr>
            <w:tcW w:w="709" w:type="dxa"/>
            <w:vAlign w:val="top"/>
          </w:tcPr>
          <w:p w14:paraId="693B61D2">
            <w:pPr>
              <w:rPr>
                <w:rFonts w:ascii="Arial"/>
                <w:sz w:val="21"/>
              </w:rPr>
            </w:pPr>
          </w:p>
        </w:tc>
        <w:tc>
          <w:tcPr>
            <w:tcW w:w="709" w:type="dxa"/>
            <w:vAlign w:val="top"/>
          </w:tcPr>
          <w:p w14:paraId="420C4BB3">
            <w:pPr>
              <w:rPr>
                <w:rFonts w:ascii="Arial"/>
                <w:sz w:val="21"/>
              </w:rPr>
            </w:pPr>
          </w:p>
        </w:tc>
        <w:tc>
          <w:tcPr>
            <w:tcW w:w="709" w:type="dxa"/>
            <w:vAlign w:val="top"/>
          </w:tcPr>
          <w:p w14:paraId="151D314A">
            <w:pPr>
              <w:rPr>
                <w:rFonts w:ascii="Arial"/>
                <w:sz w:val="21"/>
              </w:rPr>
            </w:pPr>
          </w:p>
        </w:tc>
        <w:tc>
          <w:tcPr>
            <w:tcW w:w="715" w:type="dxa"/>
            <w:vAlign w:val="top"/>
          </w:tcPr>
          <w:p w14:paraId="186CD297">
            <w:pPr>
              <w:rPr>
                <w:rFonts w:ascii="Arial"/>
                <w:sz w:val="21"/>
              </w:rPr>
            </w:pPr>
          </w:p>
        </w:tc>
      </w:tr>
      <w:tr w14:paraId="4F727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693EBF16">
            <w:pPr>
              <w:pStyle w:val="6"/>
              <w:spacing w:before="96" w:line="184" w:lineRule="auto"/>
              <w:ind w:left="117"/>
              <w:rPr>
                <w:sz w:val="18"/>
                <w:szCs w:val="18"/>
              </w:rPr>
            </w:pPr>
            <w:r>
              <w:rPr>
                <w:spacing w:val="-2"/>
                <w:sz w:val="18"/>
                <w:szCs w:val="18"/>
              </w:rPr>
              <w:t>2013201</w:t>
            </w:r>
          </w:p>
        </w:tc>
        <w:tc>
          <w:tcPr>
            <w:tcW w:w="2645" w:type="dxa"/>
            <w:vAlign w:val="top"/>
          </w:tcPr>
          <w:p w14:paraId="4CE34121">
            <w:pPr>
              <w:pStyle w:val="6"/>
              <w:spacing w:before="68" w:line="220" w:lineRule="auto"/>
              <w:ind w:left="293"/>
              <w:rPr>
                <w:sz w:val="18"/>
                <w:szCs w:val="18"/>
              </w:rPr>
            </w:pPr>
            <w:r>
              <w:rPr>
                <w:spacing w:val="-3"/>
                <w:sz w:val="18"/>
                <w:szCs w:val="18"/>
              </w:rPr>
              <w:t>行政运行</w:t>
            </w:r>
          </w:p>
        </w:tc>
        <w:tc>
          <w:tcPr>
            <w:tcW w:w="974" w:type="dxa"/>
            <w:vAlign w:val="top"/>
          </w:tcPr>
          <w:p w14:paraId="21069EBA">
            <w:pPr>
              <w:pStyle w:val="6"/>
              <w:spacing w:before="96" w:line="184" w:lineRule="auto"/>
              <w:ind w:left="330"/>
              <w:rPr>
                <w:sz w:val="18"/>
                <w:szCs w:val="18"/>
              </w:rPr>
            </w:pPr>
            <w:r>
              <w:rPr>
                <w:spacing w:val="-1"/>
                <w:sz w:val="18"/>
                <w:szCs w:val="18"/>
              </w:rPr>
              <w:t>435.41</w:t>
            </w:r>
          </w:p>
        </w:tc>
        <w:tc>
          <w:tcPr>
            <w:tcW w:w="944" w:type="dxa"/>
            <w:vAlign w:val="top"/>
          </w:tcPr>
          <w:p w14:paraId="60E06FF1">
            <w:pPr>
              <w:pStyle w:val="6"/>
              <w:spacing w:before="96" w:line="184" w:lineRule="auto"/>
              <w:ind w:left="302"/>
              <w:rPr>
                <w:sz w:val="18"/>
                <w:szCs w:val="18"/>
              </w:rPr>
            </w:pPr>
            <w:r>
              <w:rPr>
                <w:spacing w:val="-1"/>
                <w:sz w:val="18"/>
                <w:szCs w:val="18"/>
              </w:rPr>
              <w:t>435.41</w:t>
            </w:r>
          </w:p>
        </w:tc>
        <w:tc>
          <w:tcPr>
            <w:tcW w:w="709" w:type="dxa"/>
            <w:vAlign w:val="top"/>
          </w:tcPr>
          <w:p w14:paraId="64FDBA79">
            <w:pPr>
              <w:rPr>
                <w:rFonts w:ascii="Arial"/>
                <w:sz w:val="21"/>
              </w:rPr>
            </w:pPr>
          </w:p>
        </w:tc>
        <w:tc>
          <w:tcPr>
            <w:tcW w:w="709" w:type="dxa"/>
            <w:vAlign w:val="top"/>
          </w:tcPr>
          <w:p w14:paraId="4A7FDE5B">
            <w:pPr>
              <w:rPr>
                <w:rFonts w:ascii="Arial"/>
                <w:sz w:val="21"/>
              </w:rPr>
            </w:pPr>
          </w:p>
        </w:tc>
        <w:tc>
          <w:tcPr>
            <w:tcW w:w="709" w:type="dxa"/>
            <w:vAlign w:val="top"/>
          </w:tcPr>
          <w:p w14:paraId="32B4BD93">
            <w:pPr>
              <w:rPr>
                <w:rFonts w:ascii="Arial"/>
                <w:sz w:val="21"/>
              </w:rPr>
            </w:pPr>
          </w:p>
        </w:tc>
        <w:tc>
          <w:tcPr>
            <w:tcW w:w="709" w:type="dxa"/>
            <w:vAlign w:val="top"/>
          </w:tcPr>
          <w:p w14:paraId="212F3952">
            <w:pPr>
              <w:rPr>
                <w:rFonts w:ascii="Arial"/>
                <w:sz w:val="21"/>
              </w:rPr>
            </w:pPr>
          </w:p>
        </w:tc>
        <w:tc>
          <w:tcPr>
            <w:tcW w:w="715" w:type="dxa"/>
            <w:vAlign w:val="top"/>
          </w:tcPr>
          <w:p w14:paraId="17A18CB0">
            <w:pPr>
              <w:rPr>
                <w:rFonts w:ascii="Arial"/>
                <w:sz w:val="21"/>
              </w:rPr>
            </w:pPr>
          </w:p>
        </w:tc>
      </w:tr>
      <w:tr w14:paraId="5985E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3DA4E552">
            <w:pPr>
              <w:pStyle w:val="6"/>
              <w:spacing w:before="95" w:line="184" w:lineRule="auto"/>
              <w:ind w:left="117"/>
              <w:rPr>
                <w:sz w:val="18"/>
                <w:szCs w:val="18"/>
              </w:rPr>
            </w:pPr>
            <w:r>
              <w:rPr>
                <w:spacing w:val="-2"/>
                <w:sz w:val="18"/>
                <w:szCs w:val="18"/>
              </w:rPr>
              <w:t>2013299</w:t>
            </w:r>
          </w:p>
        </w:tc>
        <w:tc>
          <w:tcPr>
            <w:tcW w:w="2645" w:type="dxa"/>
            <w:vAlign w:val="top"/>
          </w:tcPr>
          <w:p w14:paraId="0A688776">
            <w:pPr>
              <w:pStyle w:val="6"/>
              <w:spacing w:before="68" w:line="219" w:lineRule="auto"/>
              <w:ind w:left="291"/>
              <w:rPr>
                <w:sz w:val="18"/>
                <w:szCs w:val="18"/>
              </w:rPr>
            </w:pPr>
            <w:r>
              <w:rPr>
                <w:spacing w:val="-1"/>
                <w:sz w:val="18"/>
                <w:szCs w:val="18"/>
              </w:rPr>
              <w:t>其他组织事务支出</w:t>
            </w:r>
          </w:p>
        </w:tc>
        <w:tc>
          <w:tcPr>
            <w:tcW w:w="974" w:type="dxa"/>
            <w:vAlign w:val="top"/>
          </w:tcPr>
          <w:p w14:paraId="009E48F2">
            <w:pPr>
              <w:pStyle w:val="6"/>
              <w:spacing w:before="95" w:line="184" w:lineRule="auto"/>
              <w:ind w:left="164"/>
              <w:rPr>
                <w:sz w:val="18"/>
                <w:szCs w:val="18"/>
              </w:rPr>
            </w:pPr>
            <w:r>
              <w:rPr>
                <w:spacing w:val="-3"/>
                <w:sz w:val="18"/>
                <w:szCs w:val="18"/>
              </w:rPr>
              <w:t>1,201.35</w:t>
            </w:r>
          </w:p>
        </w:tc>
        <w:tc>
          <w:tcPr>
            <w:tcW w:w="944" w:type="dxa"/>
            <w:vAlign w:val="top"/>
          </w:tcPr>
          <w:p w14:paraId="10AFB190">
            <w:pPr>
              <w:pStyle w:val="6"/>
              <w:spacing w:before="95" w:line="184" w:lineRule="auto"/>
              <w:ind w:left="136"/>
              <w:rPr>
                <w:sz w:val="18"/>
                <w:szCs w:val="18"/>
              </w:rPr>
            </w:pPr>
            <w:r>
              <w:rPr>
                <w:spacing w:val="-3"/>
                <w:sz w:val="18"/>
                <w:szCs w:val="18"/>
              </w:rPr>
              <w:t>1,201.35</w:t>
            </w:r>
          </w:p>
        </w:tc>
        <w:tc>
          <w:tcPr>
            <w:tcW w:w="709" w:type="dxa"/>
            <w:vAlign w:val="top"/>
          </w:tcPr>
          <w:p w14:paraId="52E6E5E4">
            <w:pPr>
              <w:rPr>
                <w:rFonts w:ascii="Arial"/>
                <w:sz w:val="21"/>
              </w:rPr>
            </w:pPr>
          </w:p>
        </w:tc>
        <w:tc>
          <w:tcPr>
            <w:tcW w:w="709" w:type="dxa"/>
            <w:vAlign w:val="top"/>
          </w:tcPr>
          <w:p w14:paraId="3D532267">
            <w:pPr>
              <w:rPr>
                <w:rFonts w:ascii="Arial"/>
                <w:sz w:val="21"/>
              </w:rPr>
            </w:pPr>
          </w:p>
        </w:tc>
        <w:tc>
          <w:tcPr>
            <w:tcW w:w="709" w:type="dxa"/>
            <w:vAlign w:val="top"/>
          </w:tcPr>
          <w:p w14:paraId="7369F2A8">
            <w:pPr>
              <w:rPr>
                <w:rFonts w:ascii="Arial"/>
                <w:sz w:val="21"/>
              </w:rPr>
            </w:pPr>
          </w:p>
        </w:tc>
        <w:tc>
          <w:tcPr>
            <w:tcW w:w="709" w:type="dxa"/>
            <w:vAlign w:val="top"/>
          </w:tcPr>
          <w:p w14:paraId="47F16D38">
            <w:pPr>
              <w:rPr>
                <w:rFonts w:ascii="Arial"/>
                <w:sz w:val="21"/>
              </w:rPr>
            </w:pPr>
          </w:p>
        </w:tc>
        <w:tc>
          <w:tcPr>
            <w:tcW w:w="715" w:type="dxa"/>
            <w:vAlign w:val="top"/>
          </w:tcPr>
          <w:p w14:paraId="4D1B1DE6">
            <w:pPr>
              <w:rPr>
                <w:rFonts w:ascii="Arial"/>
                <w:sz w:val="21"/>
              </w:rPr>
            </w:pPr>
          </w:p>
        </w:tc>
      </w:tr>
      <w:tr w14:paraId="158B8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2435A34F">
            <w:pPr>
              <w:pStyle w:val="6"/>
              <w:spacing w:before="98" w:line="183" w:lineRule="auto"/>
              <w:ind w:left="117"/>
              <w:rPr>
                <w:sz w:val="18"/>
                <w:szCs w:val="18"/>
              </w:rPr>
            </w:pPr>
            <w:r>
              <w:rPr>
                <w:spacing w:val="-3"/>
                <w:sz w:val="18"/>
                <w:szCs w:val="18"/>
              </w:rPr>
              <w:t>208</w:t>
            </w:r>
          </w:p>
        </w:tc>
        <w:tc>
          <w:tcPr>
            <w:tcW w:w="2645" w:type="dxa"/>
            <w:vAlign w:val="top"/>
          </w:tcPr>
          <w:p w14:paraId="5390FB60">
            <w:pPr>
              <w:pStyle w:val="6"/>
              <w:spacing w:before="69" w:line="219" w:lineRule="auto"/>
              <w:ind w:left="112"/>
              <w:rPr>
                <w:sz w:val="18"/>
                <w:szCs w:val="18"/>
              </w:rPr>
            </w:pPr>
            <w:r>
              <w:rPr>
                <w:spacing w:val="-1"/>
                <w:sz w:val="18"/>
                <w:szCs w:val="18"/>
              </w:rPr>
              <w:t>社会保障和就业支出</w:t>
            </w:r>
          </w:p>
        </w:tc>
        <w:tc>
          <w:tcPr>
            <w:tcW w:w="974" w:type="dxa"/>
            <w:vAlign w:val="top"/>
          </w:tcPr>
          <w:p w14:paraId="1D642411">
            <w:pPr>
              <w:pStyle w:val="6"/>
              <w:spacing w:before="98" w:line="183" w:lineRule="auto"/>
              <w:ind w:left="423"/>
              <w:rPr>
                <w:sz w:val="18"/>
                <w:szCs w:val="18"/>
              </w:rPr>
            </w:pPr>
            <w:r>
              <w:rPr>
                <w:spacing w:val="-2"/>
                <w:sz w:val="18"/>
                <w:szCs w:val="18"/>
              </w:rPr>
              <w:t>92.24</w:t>
            </w:r>
          </w:p>
        </w:tc>
        <w:tc>
          <w:tcPr>
            <w:tcW w:w="944" w:type="dxa"/>
            <w:vAlign w:val="top"/>
          </w:tcPr>
          <w:p w14:paraId="64A5C93B">
            <w:pPr>
              <w:pStyle w:val="6"/>
              <w:spacing w:before="98" w:line="183" w:lineRule="auto"/>
              <w:ind w:left="392"/>
              <w:rPr>
                <w:sz w:val="18"/>
                <w:szCs w:val="18"/>
              </w:rPr>
            </w:pPr>
            <w:r>
              <w:rPr>
                <w:spacing w:val="-2"/>
                <w:sz w:val="18"/>
                <w:szCs w:val="18"/>
              </w:rPr>
              <w:t>92.24</w:t>
            </w:r>
          </w:p>
        </w:tc>
        <w:tc>
          <w:tcPr>
            <w:tcW w:w="709" w:type="dxa"/>
            <w:vAlign w:val="top"/>
          </w:tcPr>
          <w:p w14:paraId="5D5DC6D9">
            <w:pPr>
              <w:rPr>
                <w:rFonts w:ascii="Arial"/>
                <w:sz w:val="21"/>
              </w:rPr>
            </w:pPr>
          </w:p>
        </w:tc>
        <w:tc>
          <w:tcPr>
            <w:tcW w:w="709" w:type="dxa"/>
            <w:vAlign w:val="top"/>
          </w:tcPr>
          <w:p w14:paraId="4D0CC47A">
            <w:pPr>
              <w:rPr>
                <w:rFonts w:ascii="Arial"/>
                <w:sz w:val="21"/>
              </w:rPr>
            </w:pPr>
          </w:p>
        </w:tc>
        <w:tc>
          <w:tcPr>
            <w:tcW w:w="709" w:type="dxa"/>
            <w:vAlign w:val="top"/>
          </w:tcPr>
          <w:p w14:paraId="5738E4EF">
            <w:pPr>
              <w:rPr>
                <w:rFonts w:ascii="Arial"/>
                <w:sz w:val="21"/>
              </w:rPr>
            </w:pPr>
          </w:p>
        </w:tc>
        <w:tc>
          <w:tcPr>
            <w:tcW w:w="709" w:type="dxa"/>
            <w:vAlign w:val="top"/>
          </w:tcPr>
          <w:p w14:paraId="73B678FF">
            <w:pPr>
              <w:rPr>
                <w:rFonts w:ascii="Arial"/>
                <w:sz w:val="21"/>
              </w:rPr>
            </w:pPr>
          </w:p>
        </w:tc>
        <w:tc>
          <w:tcPr>
            <w:tcW w:w="715" w:type="dxa"/>
            <w:vAlign w:val="top"/>
          </w:tcPr>
          <w:p w14:paraId="01F0D35B">
            <w:pPr>
              <w:rPr>
                <w:rFonts w:ascii="Arial"/>
                <w:sz w:val="21"/>
              </w:rPr>
            </w:pPr>
          </w:p>
        </w:tc>
      </w:tr>
      <w:tr w14:paraId="301DB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088155C0">
            <w:pPr>
              <w:pStyle w:val="6"/>
              <w:spacing w:before="97" w:line="184" w:lineRule="auto"/>
              <w:ind w:left="117"/>
              <w:rPr>
                <w:sz w:val="18"/>
                <w:szCs w:val="18"/>
              </w:rPr>
            </w:pPr>
            <w:r>
              <w:rPr>
                <w:spacing w:val="-2"/>
                <w:sz w:val="18"/>
                <w:szCs w:val="18"/>
              </w:rPr>
              <w:t>20801</w:t>
            </w:r>
          </w:p>
        </w:tc>
        <w:tc>
          <w:tcPr>
            <w:tcW w:w="2645" w:type="dxa"/>
            <w:vAlign w:val="top"/>
          </w:tcPr>
          <w:p w14:paraId="4D302DCD">
            <w:pPr>
              <w:pStyle w:val="6"/>
              <w:spacing w:before="69" w:line="219" w:lineRule="auto"/>
              <w:ind w:left="112"/>
              <w:rPr>
                <w:sz w:val="18"/>
                <w:szCs w:val="18"/>
              </w:rPr>
            </w:pPr>
            <w:r>
              <w:rPr>
                <w:spacing w:val="-1"/>
                <w:sz w:val="18"/>
                <w:szCs w:val="18"/>
              </w:rPr>
              <w:t>人力资源和社会保障管理事务</w:t>
            </w:r>
          </w:p>
        </w:tc>
        <w:tc>
          <w:tcPr>
            <w:tcW w:w="974" w:type="dxa"/>
            <w:vAlign w:val="top"/>
          </w:tcPr>
          <w:p w14:paraId="7AFAEB49">
            <w:pPr>
              <w:pStyle w:val="6"/>
              <w:spacing w:before="98" w:line="183" w:lineRule="auto"/>
              <w:ind w:left="511"/>
              <w:rPr>
                <w:sz w:val="18"/>
                <w:szCs w:val="18"/>
              </w:rPr>
            </w:pPr>
            <w:r>
              <w:rPr>
                <w:spacing w:val="-2"/>
                <w:sz w:val="18"/>
                <w:szCs w:val="18"/>
              </w:rPr>
              <w:t>9.60</w:t>
            </w:r>
          </w:p>
        </w:tc>
        <w:tc>
          <w:tcPr>
            <w:tcW w:w="944" w:type="dxa"/>
            <w:vAlign w:val="top"/>
          </w:tcPr>
          <w:p w14:paraId="5702BB79">
            <w:pPr>
              <w:pStyle w:val="6"/>
              <w:spacing w:before="98" w:line="183" w:lineRule="auto"/>
              <w:ind w:left="483"/>
              <w:rPr>
                <w:sz w:val="18"/>
                <w:szCs w:val="18"/>
              </w:rPr>
            </w:pPr>
            <w:r>
              <w:rPr>
                <w:spacing w:val="-2"/>
                <w:sz w:val="18"/>
                <w:szCs w:val="18"/>
              </w:rPr>
              <w:t>9.60</w:t>
            </w:r>
          </w:p>
        </w:tc>
        <w:tc>
          <w:tcPr>
            <w:tcW w:w="709" w:type="dxa"/>
            <w:vAlign w:val="top"/>
          </w:tcPr>
          <w:p w14:paraId="239C16A8">
            <w:pPr>
              <w:rPr>
                <w:rFonts w:ascii="Arial"/>
                <w:sz w:val="21"/>
              </w:rPr>
            </w:pPr>
          </w:p>
        </w:tc>
        <w:tc>
          <w:tcPr>
            <w:tcW w:w="709" w:type="dxa"/>
            <w:vAlign w:val="top"/>
          </w:tcPr>
          <w:p w14:paraId="0B2239E8">
            <w:pPr>
              <w:rPr>
                <w:rFonts w:ascii="Arial"/>
                <w:sz w:val="21"/>
              </w:rPr>
            </w:pPr>
          </w:p>
        </w:tc>
        <w:tc>
          <w:tcPr>
            <w:tcW w:w="709" w:type="dxa"/>
            <w:vAlign w:val="top"/>
          </w:tcPr>
          <w:p w14:paraId="1A141B46">
            <w:pPr>
              <w:rPr>
                <w:rFonts w:ascii="Arial"/>
                <w:sz w:val="21"/>
              </w:rPr>
            </w:pPr>
          </w:p>
        </w:tc>
        <w:tc>
          <w:tcPr>
            <w:tcW w:w="709" w:type="dxa"/>
            <w:vAlign w:val="top"/>
          </w:tcPr>
          <w:p w14:paraId="338D9D2B">
            <w:pPr>
              <w:rPr>
                <w:rFonts w:ascii="Arial"/>
                <w:sz w:val="21"/>
              </w:rPr>
            </w:pPr>
          </w:p>
        </w:tc>
        <w:tc>
          <w:tcPr>
            <w:tcW w:w="715" w:type="dxa"/>
            <w:vAlign w:val="top"/>
          </w:tcPr>
          <w:p w14:paraId="2F0A592F">
            <w:pPr>
              <w:rPr>
                <w:rFonts w:ascii="Arial"/>
                <w:sz w:val="21"/>
              </w:rPr>
            </w:pPr>
          </w:p>
        </w:tc>
      </w:tr>
      <w:tr w14:paraId="12660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1193B816">
            <w:pPr>
              <w:pStyle w:val="6"/>
              <w:spacing w:before="96" w:line="184" w:lineRule="auto"/>
              <w:ind w:left="117"/>
              <w:rPr>
                <w:sz w:val="18"/>
                <w:szCs w:val="18"/>
              </w:rPr>
            </w:pPr>
            <w:r>
              <w:rPr>
                <w:spacing w:val="-2"/>
                <w:sz w:val="18"/>
                <w:szCs w:val="18"/>
              </w:rPr>
              <w:t>2080106</w:t>
            </w:r>
          </w:p>
        </w:tc>
        <w:tc>
          <w:tcPr>
            <w:tcW w:w="2645" w:type="dxa"/>
            <w:vAlign w:val="top"/>
          </w:tcPr>
          <w:p w14:paraId="44BBBFC2">
            <w:pPr>
              <w:pStyle w:val="6"/>
              <w:spacing w:before="69" w:line="219" w:lineRule="auto"/>
              <w:ind w:left="292"/>
              <w:rPr>
                <w:sz w:val="18"/>
                <w:szCs w:val="18"/>
              </w:rPr>
            </w:pPr>
            <w:r>
              <w:rPr>
                <w:spacing w:val="-2"/>
                <w:sz w:val="18"/>
                <w:szCs w:val="18"/>
              </w:rPr>
              <w:t>就业管理事务</w:t>
            </w:r>
          </w:p>
        </w:tc>
        <w:tc>
          <w:tcPr>
            <w:tcW w:w="974" w:type="dxa"/>
            <w:vAlign w:val="top"/>
          </w:tcPr>
          <w:p w14:paraId="59A26100">
            <w:pPr>
              <w:pStyle w:val="6"/>
              <w:spacing w:before="97" w:line="183" w:lineRule="auto"/>
              <w:ind w:left="511"/>
              <w:rPr>
                <w:sz w:val="18"/>
                <w:szCs w:val="18"/>
              </w:rPr>
            </w:pPr>
            <w:r>
              <w:rPr>
                <w:spacing w:val="-2"/>
                <w:sz w:val="18"/>
                <w:szCs w:val="18"/>
              </w:rPr>
              <w:t>9.60</w:t>
            </w:r>
          </w:p>
        </w:tc>
        <w:tc>
          <w:tcPr>
            <w:tcW w:w="944" w:type="dxa"/>
            <w:vAlign w:val="top"/>
          </w:tcPr>
          <w:p w14:paraId="5B552D35">
            <w:pPr>
              <w:pStyle w:val="6"/>
              <w:spacing w:before="97" w:line="183" w:lineRule="auto"/>
              <w:ind w:left="483"/>
              <w:rPr>
                <w:sz w:val="18"/>
                <w:szCs w:val="18"/>
              </w:rPr>
            </w:pPr>
            <w:r>
              <w:rPr>
                <w:spacing w:val="-2"/>
                <w:sz w:val="18"/>
                <w:szCs w:val="18"/>
              </w:rPr>
              <w:t>9.60</w:t>
            </w:r>
          </w:p>
        </w:tc>
        <w:tc>
          <w:tcPr>
            <w:tcW w:w="709" w:type="dxa"/>
            <w:vAlign w:val="top"/>
          </w:tcPr>
          <w:p w14:paraId="6F671131">
            <w:pPr>
              <w:rPr>
                <w:rFonts w:ascii="Arial"/>
                <w:sz w:val="21"/>
              </w:rPr>
            </w:pPr>
          </w:p>
        </w:tc>
        <w:tc>
          <w:tcPr>
            <w:tcW w:w="709" w:type="dxa"/>
            <w:vAlign w:val="top"/>
          </w:tcPr>
          <w:p w14:paraId="624D4EA7">
            <w:pPr>
              <w:rPr>
                <w:rFonts w:ascii="Arial"/>
                <w:sz w:val="21"/>
              </w:rPr>
            </w:pPr>
          </w:p>
        </w:tc>
        <w:tc>
          <w:tcPr>
            <w:tcW w:w="709" w:type="dxa"/>
            <w:vAlign w:val="top"/>
          </w:tcPr>
          <w:p w14:paraId="0B5CEC2F">
            <w:pPr>
              <w:rPr>
                <w:rFonts w:ascii="Arial"/>
                <w:sz w:val="21"/>
              </w:rPr>
            </w:pPr>
          </w:p>
        </w:tc>
        <w:tc>
          <w:tcPr>
            <w:tcW w:w="709" w:type="dxa"/>
            <w:vAlign w:val="top"/>
          </w:tcPr>
          <w:p w14:paraId="1A7166ED">
            <w:pPr>
              <w:rPr>
                <w:rFonts w:ascii="Arial"/>
                <w:sz w:val="21"/>
              </w:rPr>
            </w:pPr>
          </w:p>
        </w:tc>
        <w:tc>
          <w:tcPr>
            <w:tcW w:w="715" w:type="dxa"/>
            <w:vAlign w:val="top"/>
          </w:tcPr>
          <w:p w14:paraId="19A2FD75">
            <w:pPr>
              <w:rPr>
                <w:rFonts w:ascii="Arial"/>
                <w:sz w:val="21"/>
              </w:rPr>
            </w:pPr>
          </w:p>
        </w:tc>
      </w:tr>
      <w:tr w14:paraId="70744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22965D6F">
            <w:pPr>
              <w:pStyle w:val="6"/>
              <w:spacing w:before="97" w:line="183" w:lineRule="auto"/>
              <w:ind w:left="117"/>
              <w:rPr>
                <w:sz w:val="18"/>
                <w:szCs w:val="18"/>
              </w:rPr>
            </w:pPr>
            <w:r>
              <w:rPr>
                <w:spacing w:val="-2"/>
                <w:sz w:val="18"/>
                <w:szCs w:val="18"/>
              </w:rPr>
              <w:t>20805</w:t>
            </w:r>
          </w:p>
        </w:tc>
        <w:tc>
          <w:tcPr>
            <w:tcW w:w="2645" w:type="dxa"/>
            <w:vAlign w:val="top"/>
          </w:tcPr>
          <w:p w14:paraId="08793A35">
            <w:pPr>
              <w:pStyle w:val="6"/>
              <w:spacing w:before="69" w:line="219" w:lineRule="auto"/>
              <w:ind w:left="113"/>
              <w:rPr>
                <w:sz w:val="18"/>
                <w:szCs w:val="18"/>
              </w:rPr>
            </w:pPr>
            <w:r>
              <w:rPr>
                <w:spacing w:val="-1"/>
                <w:sz w:val="18"/>
                <w:szCs w:val="18"/>
              </w:rPr>
              <w:t>行政事业单位养老支出</w:t>
            </w:r>
          </w:p>
        </w:tc>
        <w:tc>
          <w:tcPr>
            <w:tcW w:w="974" w:type="dxa"/>
            <w:vAlign w:val="top"/>
          </w:tcPr>
          <w:p w14:paraId="2E8A4BF6">
            <w:pPr>
              <w:pStyle w:val="6"/>
              <w:spacing w:before="96" w:line="184" w:lineRule="auto"/>
              <w:ind w:left="423"/>
              <w:rPr>
                <w:sz w:val="18"/>
                <w:szCs w:val="18"/>
              </w:rPr>
            </w:pPr>
            <w:r>
              <w:rPr>
                <w:spacing w:val="-2"/>
                <w:sz w:val="18"/>
                <w:szCs w:val="18"/>
              </w:rPr>
              <w:t>61.41</w:t>
            </w:r>
          </w:p>
        </w:tc>
        <w:tc>
          <w:tcPr>
            <w:tcW w:w="944" w:type="dxa"/>
            <w:vAlign w:val="top"/>
          </w:tcPr>
          <w:p w14:paraId="71C657FB">
            <w:pPr>
              <w:pStyle w:val="6"/>
              <w:spacing w:before="96" w:line="184" w:lineRule="auto"/>
              <w:ind w:left="393"/>
              <w:rPr>
                <w:sz w:val="18"/>
                <w:szCs w:val="18"/>
              </w:rPr>
            </w:pPr>
            <w:r>
              <w:rPr>
                <w:spacing w:val="-2"/>
                <w:sz w:val="18"/>
                <w:szCs w:val="18"/>
              </w:rPr>
              <w:t>61.41</w:t>
            </w:r>
          </w:p>
        </w:tc>
        <w:tc>
          <w:tcPr>
            <w:tcW w:w="709" w:type="dxa"/>
            <w:vAlign w:val="top"/>
          </w:tcPr>
          <w:p w14:paraId="763898CD">
            <w:pPr>
              <w:rPr>
                <w:rFonts w:ascii="Arial"/>
                <w:sz w:val="21"/>
              </w:rPr>
            </w:pPr>
          </w:p>
        </w:tc>
        <w:tc>
          <w:tcPr>
            <w:tcW w:w="709" w:type="dxa"/>
            <w:vAlign w:val="top"/>
          </w:tcPr>
          <w:p w14:paraId="061E8EC9">
            <w:pPr>
              <w:rPr>
                <w:rFonts w:ascii="Arial"/>
                <w:sz w:val="21"/>
              </w:rPr>
            </w:pPr>
          </w:p>
        </w:tc>
        <w:tc>
          <w:tcPr>
            <w:tcW w:w="709" w:type="dxa"/>
            <w:vAlign w:val="top"/>
          </w:tcPr>
          <w:p w14:paraId="33EA860F">
            <w:pPr>
              <w:rPr>
                <w:rFonts w:ascii="Arial"/>
                <w:sz w:val="21"/>
              </w:rPr>
            </w:pPr>
          </w:p>
        </w:tc>
        <w:tc>
          <w:tcPr>
            <w:tcW w:w="709" w:type="dxa"/>
            <w:vAlign w:val="top"/>
          </w:tcPr>
          <w:p w14:paraId="79CDF86C">
            <w:pPr>
              <w:rPr>
                <w:rFonts w:ascii="Arial"/>
                <w:sz w:val="21"/>
              </w:rPr>
            </w:pPr>
          </w:p>
        </w:tc>
        <w:tc>
          <w:tcPr>
            <w:tcW w:w="715" w:type="dxa"/>
            <w:vAlign w:val="top"/>
          </w:tcPr>
          <w:p w14:paraId="0B3C6495">
            <w:pPr>
              <w:rPr>
                <w:rFonts w:ascii="Arial"/>
                <w:sz w:val="21"/>
              </w:rPr>
            </w:pPr>
          </w:p>
        </w:tc>
      </w:tr>
      <w:tr w14:paraId="29A0A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0" w:type="dxa"/>
            <w:vAlign w:val="top"/>
          </w:tcPr>
          <w:p w14:paraId="4286CCA8">
            <w:pPr>
              <w:pStyle w:val="6"/>
              <w:spacing w:before="253" w:line="183" w:lineRule="auto"/>
              <w:ind w:left="117"/>
              <w:rPr>
                <w:sz w:val="18"/>
                <w:szCs w:val="18"/>
              </w:rPr>
            </w:pPr>
            <w:r>
              <w:rPr>
                <w:spacing w:val="-2"/>
                <w:sz w:val="18"/>
                <w:szCs w:val="18"/>
              </w:rPr>
              <w:t>2080505</w:t>
            </w:r>
          </w:p>
        </w:tc>
        <w:tc>
          <w:tcPr>
            <w:tcW w:w="2645" w:type="dxa"/>
            <w:vAlign w:val="top"/>
          </w:tcPr>
          <w:p w14:paraId="08F2248D">
            <w:pPr>
              <w:pStyle w:val="6"/>
              <w:spacing w:before="68" w:line="270" w:lineRule="auto"/>
              <w:ind w:left="119" w:right="196" w:hanging="10"/>
              <w:rPr>
                <w:sz w:val="18"/>
                <w:szCs w:val="18"/>
              </w:rPr>
            </w:pPr>
            <w:r>
              <w:rPr>
                <w:spacing w:val="-1"/>
                <w:sz w:val="18"/>
                <w:szCs w:val="18"/>
              </w:rPr>
              <w:t>机关事业单位基本养老保险缴</w:t>
            </w:r>
            <w:r>
              <w:rPr>
                <w:spacing w:val="5"/>
                <w:sz w:val="18"/>
                <w:szCs w:val="18"/>
              </w:rPr>
              <w:t xml:space="preserve"> </w:t>
            </w:r>
            <w:r>
              <w:rPr>
                <w:spacing w:val="-6"/>
                <w:sz w:val="18"/>
                <w:szCs w:val="18"/>
              </w:rPr>
              <w:t>费支出</w:t>
            </w:r>
          </w:p>
        </w:tc>
        <w:tc>
          <w:tcPr>
            <w:tcW w:w="974" w:type="dxa"/>
            <w:vAlign w:val="top"/>
          </w:tcPr>
          <w:p w14:paraId="6A81CD22">
            <w:pPr>
              <w:pStyle w:val="6"/>
              <w:spacing w:before="253" w:line="183" w:lineRule="auto"/>
              <w:ind w:left="421"/>
              <w:rPr>
                <w:sz w:val="18"/>
                <w:szCs w:val="18"/>
              </w:rPr>
            </w:pPr>
            <w:r>
              <w:rPr>
                <w:spacing w:val="-2"/>
                <w:sz w:val="18"/>
                <w:szCs w:val="18"/>
              </w:rPr>
              <w:t>40.33</w:t>
            </w:r>
          </w:p>
        </w:tc>
        <w:tc>
          <w:tcPr>
            <w:tcW w:w="944" w:type="dxa"/>
            <w:vAlign w:val="top"/>
          </w:tcPr>
          <w:p w14:paraId="7929BEC7">
            <w:pPr>
              <w:pStyle w:val="6"/>
              <w:spacing w:before="253" w:line="183" w:lineRule="auto"/>
              <w:ind w:left="390"/>
              <w:rPr>
                <w:sz w:val="18"/>
                <w:szCs w:val="18"/>
              </w:rPr>
            </w:pPr>
            <w:r>
              <w:rPr>
                <w:spacing w:val="-2"/>
                <w:sz w:val="18"/>
                <w:szCs w:val="18"/>
              </w:rPr>
              <w:t>40.33</w:t>
            </w:r>
          </w:p>
        </w:tc>
        <w:tc>
          <w:tcPr>
            <w:tcW w:w="709" w:type="dxa"/>
            <w:vAlign w:val="top"/>
          </w:tcPr>
          <w:p w14:paraId="691B0E18">
            <w:pPr>
              <w:rPr>
                <w:rFonts w:ascii="Arial"/>
                <w:sz w:val="21"/>
              </w:rPr>
            </w:pPr>
          </w:p>
        </w:tc>
        <w:tc>
          <w:tcPr>
            <w:tcW w:w="709" w:type="dxa"/>
            <w:vAlign w:val="top"/>
          </w:tcPr>
          <w:p w14:paraId="1DAE8928">
            <w:pPr>
              <w:rPr>
                <w:rFonts w:ascii="Arial"/>
                <w:sz w:val="21"/>
              </w:rPr>
            </w:pPr>
          </w:p>
        </w:tc>
        <w:tc>
          <w:tcPr>
            <w:tcW w:w="709" w:type="dxa"/>
            <w:vAlign w:val="top"/>
          </w:tcPr>
          <w:p w14:paraId="4136370C">
            <w:pPr>
              <w:rPr>
                <w:rFonts w:ascii="Arial"/>
                <w:sz w:val="21"/>
              </w:rPr>
            </w:pPr>
          </w:p>
        </w:tc>
        <w:tc>
          <w:tcPr>
            <w:tcW w:w="709" w:type="dxa"/>
            <w:vAlign w:val="top"/>
          </w:tcPr>
          <w:p w14:paraId="705FBF9A">
            <w:pPr>
              <w:rPr>
                <w:rFonts w:ascii="Arial"/>
                <w:sz w:val="21"/>
              </w:rPr>
            </w:pPr>
          </w:p>
        </w:tc>
        <w:tc>
          <w:tcPr>
            <w:tcW w:w="715" w:type="dxa"/>
            <w:vAlign w:val="top"/>
          </w:tcPr>
          <w:p w14:paraId="7E7FDF85">
            <w:pPr>
              <w:rPr>
                <w:rFonts w:ascii="Arial"/>
                <w:sz w:val="21"/>
              </w:rPr>
            </w:pPr>
          </w:p>
        </w:tc>
      </w:tr>
      <w:tr w14:paraId="1311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0" w:type="dxa"/>
            <w:vAlign w:val="top"/>
          </w:tcPr>
          <w:p w14:paraId="6814248A">
            <w:pPr>
              <w:pStyle w:val="6"/>
              <w:spacing w:before="253" w:line="183" w:lineRule="auto"/>
              <w:ind w:left="117"/>
              <w:rPr>
                <w:sz w:val="18"/>
                <w:szCs w:val="18"/>
              </w:rPr>
            </w:pPr>
            <w:r>
              <w:rPr>
                <w:spacing w:val="-2"/>
                <w:sz w:val="18"/>
                <w:szCs w:val="18"/>
              </w:rPr>
              <w:t>2080506</w:t>
            </w:r>
          </w:p>
        </w:tc>
        <w:tc>
          <w:tcPr>
            <w:tcW w:w="2645" w:type="dxa"/>
            <w:vAlign w:val="top"/>
          </w:tcPr>
          <w:p w14:paraId="7B1FB36E">
            <w:pPr>
              <w:pStyle w:val="6"/>
              <w:spacing w:before="70" w:line="271" w:lineRule="auto"/>
              <w:ind w:left="125" w:right="196" w:hanging="16"/>
              <w:rPr>
                <w:sz w:val="18"/>
                <w:szCs w:val="18"/>
              </w:rPr>
            </w:pPr>
            <w:r>
              <w:rPr>
                <w:spacing w:val="-1"/>
                <w:sz w:val="18"/>
                <w:szCs w:val="18"/>
              </w:rPr>
              <w:t>机关事业单位职业年金缴费支</w:t>
            </w:r>
            <w:r>
              <w:rPr>
                <w:spacing w:val="5"/>
                <w:sz w:val="18"/>
                <w:szCs w:val="18"/>
              </w:rPr>
              <w:t xml:space="preserve"> </w:t>
            </w:r>
            <w:r>
              <w:rPr>
                <w:sz w:val="18"/>
                <w:szCs w:val="18"/>
              </w:rPr>
              <w:t>出</w:t>
            </w:r>
          </w:p>
        </w:tc>
        <w:tc>
          <w:tcPr>
            <w:tcW w:w="974" w:type="dxa"/>
            <w:vAlign w:val="top"/>
          </w:tcPr>
          <w:p w14:paraId="56752495">
            <w:pPr>
              <w:pStyle w:val="6"/>
              <w:spacing w:before="252" w:line="184" w:lineRule="auto"/>
              <w:ind w:left="424"/>
              <w:rPr>
                <w:sz w:val="18"/>
                <w:szCs w:val="18"/>
              </w:rPr>
            </w:pPr>
            <w:r>
              <w:rPr>
                <w:spacing w:val="-2"/>
                <w:sz w:val="18"/>
                <w:szCs w:val="18"/>
              </w:rPr>
              <w:t>21.07</w:t>
            </w:r>
          </w:p>
        </w:tc>
        <w:tc>
          <w:tcPr>
            <w:tcW w:w="944" w:type="dxa"/>
            <w:vAlign w:val="top"/>
          </w:tcPr>
          <w:p w14:paraId="05BDB2AE">
            <w:pPr>
              <w:pStyle w:val="6"/>
              <w:spacing w:before="252" w:line="184" w:lineRule="auto"/>
              <w:ind w:left="393"/>
              <w:rPr>
                <w:sz w:val="18"/>
                <w:szCs w:val="18"/>
              </w:rPr>
            </w:pPr>
            <w:r>
              <w:rPr>
                <w:spacing w:val="-2"/>
                <w:sz w:val="18"/>
                <w:szCs w:val="18"/>
              </w:rPr>
              <w:t>21.07</w:t>
            </w:r>
          </w:p>
        </w:tc>
        <w:tc>
          <w:tcPr>
            <w:tcW w:w="709" w:type="dxa"/>
            <w:vAlign w:val="top"/>
          </w:tcPr>
          <w:p w14:paraId="37E761AF">
            <w:pPr>
              <w:rPr>
                <w:rFonts w:ascii="Arial"/>
                <w:sz w:val="21"/>
              </w:rPr>
            </w:pPr>
          </w:p>
        </w:tc>
        <w:tc>
          <w:tcPr>
            <w:tcW w:w="709" w:type="dxa"/>
            <w:vAlign w:val="top"/>
          </w:tcPr>
          <w:p w14:paraId="62EF1259">
            <w:pPr>
              <w:rPr>
                <w:rFonts w:ascii="Arial"/>
                <w:sz w:val="21"/>
              </w:rPr>
            </w:pPr>
          </w:p>
        </w:tc>
        <w:tc>
          <w:tcPr>
            <w:tcW w:w="709" w:type="dxa"/>
            <w:vAlign w:val="top"/>
          </w:tcPr>
          <w:p w14:paraId="0AF9E956">
            <w:pPr>
              <w:rPr>
                <w:rFonts w:ascii="Arial"/>
                <w:sz w:val="21"/>
              </w:rPr>
            </w:pPr>
          </w:p>
        </w:tc>
        <w:tc>
          <w:tcPr>
            <w:tcW w:w="709" w:type="dxa"/>
            <w:vAlign w:val="top"/>
          </w:tcPr>
          <w:p w14:paraId="5CD281F7">
            <w:pPr>
              <w:rPr>
                <w:rFonts w:ascii="Arial"/>
                <w:sz w:val="21"/>
              </w:rPr>
            </w:pPr>
          </w:p>
        </w:tc>
        <w:tc>
          <w:tcPr>
            <w:tcW w:w="715" w:type="dxa"/>
            <w:vAlign w:val="top"/>
          </w:tcPr>
          <w:p w14:paraId="1AECB315">
            <w:pPr>
              <w:rPr>
                <w:rFonts w:ascii="Arial"/>
                <w:sz w:val="21"/>
              </w:rPr>
            </w:pPr>
          </w:p>
        </w:tc>
      </w:tr>
      <w:tr w14:paraId="1C16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29ACE9F3">
            <w:pPr>
              <w:pStyle w:val="6"/>
              <w:spacing w:before="100" w:line="183" w:lineRule="auto"/>
              <w:ind w:left="117"/>
              <w:rPr>
                <w:sz w:val="18"/>
                <w:szCs w:val="18"/>
              </w:rPr>
            </w:pPr>
            <w:r>
              <w:rPr>
                <w:spacing w:val="-2"/>
                <w:sz w:val="18"/>
                <w:szCs w:val="18"/>
              </w:rPr>
              <w:t>20808</w:t>
            </w:r>
          </w:p>
        </w:tc>
        <w:tc>
          <w:tcPr>
            <w:tcW w:w="2645" w:type="dxa"/>
            <w:vAlign w:val="top"/>
          </w:tcPr>
          <w:p w14:paraId="44415872">
            <w:pPr>
              <w:pStyle w:val="6"/>
              <w:spacing w:before="72" w:line="219" w:lineRule="auto"/>
              <w:ind w:left="109"/>
              <w:rPr>
                <w:sz w:val="18"/>
                <w:szCs w:val="18"/>
              </w:rPr>
            </w:pPr>
            <w:r>
              <w:rPr>
                <w:spacing w:val="-3"/>
                <w:sz w:val="18"/>
                <w:szCs w:val="18"/>
              </w:rPr>
              <w:t>抚恤</w:t>
            </w:r>
          </w:p>
        </w:tc>
        <w:tc>
          <w:tcPr>
            <w:tcW w:w="974" w:type="dxa"/>
            <w:vAlign w:val="top"/>
          </w:tcPr>
          <w:p w14:paraId="5F54CCA3">
            <w:pPr>
              <w:pStyle w:val="6"/>
              <w:spacing w:before="99" w:line="184" w:lineRule="auto"/>
              <w:ind w:left="424"/>
              <w:rPr>
                <w:sz w:val="18"/>
                <w:szCs w:val="18"/>
              </w:rPr>
            </w:pPr>
            <w:r>
              <w:rPr>
                <w:spacing w:val="-2"/>
                <w:sz w:val="18"/>
                <w:szCs w:val="18"/>
              </w:rPr>
              <w:t>21.23</w:t>
            </w:r>
          </w:p>
        </w:tc>
        <w:tc>
          <w:tcPr>
            <w:tcW w:w="944" w:type="dxa"/>
            <w:vAlign w:val="top"/>
          </w:tcPr>
          <w:p w14:paraId="1B79934D">
            <w:pPr>
              <w:pStyle w:val="6"/>
              <w:spacing w:before="99" w:line="184" w:lineRule="auto"/>
              <w:ind w:left="393"/>
              <w:rPr>
                <w:sz w:val="18"/>
                <w:szCs w:val="18"/>
              </w:rPr>
            </w:pPr>
            <w:r>
              <w:rPr>
                <w:spacing w:val="-2"/>
                <w:sz w:val="18"/>
                <w:szCs w:val="18"/>
              </w:rPr>
              <w:t>21.23</w:t>
            </w:r>
          </w:p>
        </w:tc>
        <w:tc>
          <w:tcPr>
            <w:tcW w:w="709" w:type="dxa"/>
            <w:vAlign w:val="top"/>
          </w:tcPr>
          <w:p w14:paraId="7BF72F2F">
            <w:pPr>
              <w:rPr>
                <w:rFonts w:ascii="Arial"/>
                <w:sz w:val="21"/>
              </w:rPr>
            </w:pPr>
          </w:p>
        </w:tc>
        <w:tc>
          <w:tcPr>
            <w:tcW w:w="709" w:type="dxa"/>
            <w:vAlign w:val="top"/>
          </w:tcPr>
          <w:p w14:paraId="53566D6D">
            <w:pPr>
              <w:rPr>
                <w:rFonts w:ascii="Arial"/>
                <w:sz w:val="21"/>
              </w:rPr>
            </w:pPr>
          </w:p>
        </w:tc>
        <w:tc>
          <w:tcPr>
            <w:tcW w:w="709" w:type="dxa"/>
            <w:vAlign w:val="top"/>
          </w:tcPr>
          <w:p w14:paraId="0D55A48D">
            <w:pPr>
              <w:rPr>
                <w:rFonts w:ascii="Arial"/>
                <w:sz w:val="21"/>
              </w:rPr>
            </w:pPr>
          </w:p>
        </w:tc>
        <w:tc>
          <w:tcPr>
            <w:tcW w:w="709" w:type="dxa"/>
            <w:vAlign w:val="top"/>
          </w:tcPr>
          <w:p w14:paraId="6E677427">
            <w:pPr>
              <w:rPr>
                <w:rFonts w:ascii="Arial"/>
                <w:sz w:val="21"/>
              </w:rPr>
            </w:pPr>
          </w:p>
        </w:tc>
        <w:tc>
          <w:tcPr>
            <w:tcW w:w="715" w:type="dxa"/>
            <w:vAlign w:val="top"/>
          </w:tcPr>
          <w:p w14:paraId="660CF061">
            <w:pPr>
              <w:rPr>
                <w:rFonts w:ascii="Arial"/>
                <w:sz w:val="21"/>
              </w:rPr>
            </w:pPr>
          </w:p>
        </w:tc>
      </w:tr>
      <w:tr w14:paraId="74F5B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047EE3B9">
            <w:pPr>
              <w:pStyle w:val="6"/>
              <w:spacing w:before="100" w:line="183" w:lineRule="auto"/>
              <w:ind w:left="117"/>
              <w:rPr>
                <w:sz w:val="18"/>
                <w:szCs w:val="18"/>
              </w:rPr>
            </w:pPr>
            <w:r>
              <w:rPr>
                <w:spacing w:val="-2"/>
                <w:sz w:val="18"/>
                <w:szCs w:val="18"/>
              </w:rPr>
              <w:t>2080899</w:t>
            </w:r>
          </w:p>
        </w:tc>
        <w:tc>
          <w:tcPr>
            <w:tcW w:w="2645" w:type="dxa"/>
            <w:vAlign w:val="top"/>
          </w:tcPr>
          <w:p w14:paraId="0A8DABA0">
            <w:pPr>
              <w:pStyle w:val="6"/>
              <w:spacing w:before="72" w:line="219" w:lineRule="auto"/>
              <w:ind w:left="291"/>
              <w:rPr>
                <w:sz w:val="18"/>
                <w:szCs w:val="18"/>
              </w:rPr>
            </w:pPr>
            <w:r>
              <w:rPr>
                <w:spacing w:val="-2"/>
                <w:sz w:val="18"/>
                <w:szCs w:val="18"/>
              </w:rPr>
              <w:t>其他优抚支出</w:t>
            </w:r>
          </w:p>
        </w:tc>
        <w:tc>
          <w:tcPr>
            <w:tcW w:w="974" w:type="dxa"/>
            <w:vAlign w:val="top"/>
          </w:tcPr>
          <w:p w14:paraId="094A1ED0">
            <w:pPr>
              <w:pStyle w:val="6"/>
              <w:spacing w:before="99" w:line="184" w:lineRule="auto"/>
              <w:ind w:left="424"/>
              <w:rPr>
                <w:sz w:val="18"/>
                <w:szCs w:val="18"/>
              </w:rPr>
            </w:pPr>
            <w:r>
              <w:rPr>
                <w:spacing w:val="-2"/>
                <w:sz w:val="18"/>
                <w:szCs w:val="18"/>
              </w:rPr>
              <w:t>21.23</w:t>
            </w:r>
          </w:p>
        </w:tc>
        <w:tc>
          <w:tcPr>
            <w:tcW w:w="944" w:type="dxa"/>
            <w:vAlign w:val="top"/>
          </w:tcPr>
          <w:p w14:paraId="73D02159">
            <w:pPr>
              <w:pStyle w:val="6"/>
              <w:spacing w:before="99" w:line="184" w:lineRule="auto"/>
              <w:ind w:left="393"/>
              <w:rPr>
                <w:sz w:val="18"/>
                <w:szCs w:val="18"/>
              </w:rPr>
            </w:pPr>
            <w:r>
              <w:rPr>
                <w:spacing w:val="-2"/>
                <w:sz w:val="18"/>
                <w:szCs w:val="18"/>
              </w:rPr>
              <w:t>21.23</w:t>
            </w:r>
          </w:p>
        </w:tc>
        <w:tc>
          <w:tcPr>
            <w:tcW w:w="709" w:type="dxa"/>
            <w:vAlign w:val="top"/>
          </w:tcPr>
          <w:p w14:paraId="07D3F8EA">
            <w:pPr>
              <w:rPr>
                <w:rFonts w:ascii="Arial"/>
                <w:sz w:val="21"/>
              </w:rPr>
            </w:pPr>
          </w:p>
        </w:tc>
        <w:tc>
          <w:tcPr>
            <w:tcW w:w="709" w:type="dxa"/>
            <w:vAlign w:val="top"/>
          </w:tcPr>
          <w:p w14:paraId="022E9CCB">
            <w:pPr>
              <w:rPr>
                <w:rFonts w:ascii="Arial"/>
                <w:sz w:val="21"/>
              </w:rPr>
            </w:pPr>
          </w:p>
        </w:tc>
        <w:tc>
          <w:tcPr>
            <w:tcW w:w="709" w:type="dxa"/>
            <w:vAlign w:val="top"/>
          </w:tcPr>
          <w:p w14:paraId="2A6E0BED">
            <w:pPr>
              <w:rPr>
                <w:rFonts w:ascii="Arial"/>
                <w:sz w:val="21"/>
              </w:rPr>
            </w:pPr>
          </w:p>
        </w:tc>
        <w:tc>
          <w:tcPr>
            <w:tcW w:w="709" w:type="dxa"/>
            <w:vAlign w:val="top"/>
          </w:tcPr>
          <w:p w14:paraId="3A88F890">
            <w:pPr>
              <w:rPr>
                <w:rFonts w:ascii="Arial"/>
                <w:sz w:val="21"/>
              </w:rPr>
            </w:pPr>
          </w:p>
        </w:tc>
        <w:tc>
          <w:tcPr>
            <w:tcW w:w="715" w:type="dxa"/>
            <w:vAlign w:val="top"/>
          </w:tcPr>
          <w:p w14:paraId="045B79DA">
            <w:pPr>
              <w:rPr>
                <w:rFonts w:ascii="Arial"/>
                <w:sz w:val="21"/>
              </w:rPr>
            </w:pPr>
          </w:p>
        </w:tc>
      </w:tr>
      <w:tr w14:paraId="6C9D8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35E96C9E">
            <w:pPr>
              <w:pStyle w:val="6"/>
              <w:spacing w:before="98" w:line="184" w:lineRule="auto"/>
              <w:ind w:left="117"/>
              <w:rPr>
                <w:sz w:val="18"/>
                <w:szCs w:val="18"/>
              </w:rPr>
            </w:pPr>
            <w:r>
              <w:rPr>
                <w:spacing w:val="-3"/>
                <w:sz w:val="18"/>
                <w:szCs w:val="18"/>
              </w:rPr>
              <w:t>210</w:t>
            </w:r>
          </w:p>
        </w:tc>
        <w:tc>
          <w:tcPr>
            <w:tcW w:w="2645" w:type="dxa"/>
            <w:vAlign w:val="top"/>
          </w:tcPr>
          <w:p w14:paraId="297D7B95">
            <w:pPr>
              <w:pStyle w:val="6"/>
              <w:spacing w:before="71" w:line="219" w:lineRule="auto"/>
              <w:ind w:left="112"/>
              <w:rPr>
                <w:sz w:val="18"/>
                <w:szCs w:val="18"/>
              </w:rPr>
            </w:pPr>
            <w:r>
              <w:rPr>
                <w:spacing w:val="-2"/>
                <w:sz w:val="18"/>
                <w:szCs w:val="18"/>
              </w:rPr>
              <w:t>卫生健康支出</w:t>
            </w:r>
          </w:p>
        </w:tc>
        <w:tc>
          <w:tcPr>
            <w:tcW w:w="974" w:type="dxa"/>
            <w:vAlign w:val="top"/>
          </w:tcPr>
          <w:p w14:paraId="72DE0BDD">
            <w:pPr>
              <w:pStyle w:val="6"/>
              <w:spacing w:before="99" w:line="183" w:lineRule="auto"/>
              <w:ind w:left="421"/>
              <w:rPr>
                <w:sz w:val="18"/>
                <w:szCs w:val="18"/>
              </w:rPr>
            </w:pPr>
            <w:r>
              <w:rPr>
                <w:spacing w:val="-2"/>
                <w:sz w:val="18"/>
                <w:szCs w:val="18"/>
              </w:rPr>
              <w:t>40.48</w:t>
            </w:r>
          </w:p>
        </w:tc>
        <w:tc>
          <w:tcPr>
            <w:tcW w:w="944" w:type="dxa"/>
            <w:vAlign w:val="top"/>
          </w:tcPr>
          <w:p w14:paraId="53E9FC1B">
            <w:pPr>
              <w:pStyle w:val="6"/>
              <w:spacing w:before="99" w:line="183" w:lineRule="auto"/>
              <w:ind w:left="390"/>
              <w:rPr>
                <w:sz w:val="18"/>
                <w:szCs w:val="18"/>
              </w:rPr>
            </w:pPr>
            <w:r>
              <w:rPr>
                <w:spacing w:val="-2"/>
                <w:sz w:val="18"/>
                <w:szCs w:val="18"/>
              </w:rPr>
              <w:t>40.48</w:t>
            </w:r>
          </w:p>
        </w:tc>
        <w:tc>
          <w:tcPr>
            <w:tcW w:w="709" w:type="dxa"/>
            <w:vAlign w:val="top"/>
          </w:tcPr>
          <w:p w14:paraId="0FCAE276">
            <w:pPr>
              <w:rPr>
                <w:rFonts w:ascii="Arial"/>
                <w:sz w:val="21"/>
              </w:rPr>
            </w:pPr>
          </w:p>
        </w:tc>
        <w:tc>
          <w:tcPr>
            <w:tcW w:w="709" w:type="dxa"/>
            <w:vAlign w:val="top"/>
          </w:tcPr>
          <w:p w14:paraId="24A87C25">
            <w:pPr>
              <w:rPr>
                <w:rFonts w:ascii="Arial"/>
                <w:sz w:val="21"/>
              </w:rPr>
            </w:pPr>
          </w:p>
        </w:tc>
        <w:tc>
          <w:tcPr>
            <w:tcW w:w="709" w:type="dxa"/>
            <w:vAlign w:val="top"/>
          </w:tcPr>
          <w:p w14:paraId="72757ADA">
            <w:pPr>
              <w:rPr>
                <w:rFonts w:ascii="Arial"/>
                <w:sz w:val="21"/>
              </w:rPr>
            </w:pPr>
          </w:p>
        </w:tc>
        <w:tc>
          <w:tcPr>
            <w:tcW w:w="709" w:type="dxa"/>
            <w:vAlign w:val="top"/>
          </w:tcPr>
          <w:p w14:paraId="777239D8">
            <w:pPr>
              <w:rPr>
                <w:rFonts w:ascii="Arial"/>
                <w:sz w:val="21"/>
              </w:rPr>
            </w:pPr>
          </w:p>
        </w:tc>
        <w:tc>
          <w:tcPr>
            <w:tcW w:w="715" w:type="dxa"/>
            <w:vAlign w:val="top"/>
          </w:tcPr>
          <w:p w14:paraId="1B3E31ED">
            <w:pPr>
              <w:rPr>
                <w:rFonts w:ascii="Arial"/>
                <w:sz w:val="21"/>
              </w:rPr>
            </w:pPr>
          </w:p>
        </w:tc>
      </w:tr>
      <w:tr w14:paraId="2FC72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6333A273">
            <w:pPr>
              <w:pStyle w:val="6"/>
              <w:spacing w:before="98" w:line="184" w:lineRule="auto"/>
              <w:ind w:left="117"/>
              <w:rPr>
                <w:sz w:val="18"/>
                <w:szCs w:val="18"/>
              </w:rPr>
            </w:pPr>
            <w:r>
              <w:rPr>
                <w:spacing w:val="-2"/>
                <w:sz w:val="18"/>
                <w:szCs w:val="18"/>
              </w:rPr>
              <w:t>21011</w:t>
            </w:r>
          </w:p>
        </w:tc>
        <w:tc>
          <w:tcPr>
            <w:tcW w:w="2645" w:type="dxa"/>
            <w:vAlign w:val="top"/>
          </w:tcPr>
          <w:p w14:paraId="27B20032">
            <w:pPr>
              <w:pStyle w:val="6"/>
              <w:spacing w:before="71" w:line="220" w:lineRule="auto"/>
              <w:ind w:left="113"/>
              <w:rPr>
                <w:sz w:val="18"/>
                <w:szCs w:val="18"/>
              </w:rPr>
            </w:pPr>
            <w:r>
              <w:rPr>
                <w:spacing w:val="-2"/>
                <w:sz w:val="18"/>
                <w:szCs w:val="18"/>
              </w:rPr>
              <w:t>行政事业单位医疗</w:t>
            </w:r>
          </w:p>
        </w:tc>
        <w:tc>
          <w:tcPr>
            <w:tcW w:w="974" w:type="dxa"/>
            <w:vAlign w:val="top"/>
          </w:tcPr>
          <w:p w14:paraId="67E8FCEB">
            <w:pPr>
              <w:pStyle w:val="6"/>
              <w:spacing w:before="99" w:line="183" w:lineRule="auto"/>
              <w:ind w:left="421"/>
              <w:rPr>
                <w:sz w:val="18"/>
                <w:szCs w:val="18"/>
              </w:rPr>
            </w:pPr>
            <w:r>
              <w:rPr>
                <w:spacing w:val="-2"/>
                <w:sz w:val="18"/>
                <w:szCs w:val="18"/>
              </w:rPr>
              <w:t>40.48</w:t>
            </w:r>
          </w:p>
        </w:tc>
        <w:tc>
          <w:tcPr>
            <w:tcW w:w="944" w:type="dxa"/>
            <w:vAlign w:val="top"/>
          </w:tcPr>
          <w:p w14:paraId="77FF0CDE">
            <w:pPr>
              <w:pStyle w:val="6"/>
              <w:spacing w:before="99" w:line="183" w:lineRule="auto"/>
              <w:ind w:left="390"/>
              <w:rPr>
                <w:sz w:val="18"/>
                <w:szCs w:val="18"/>
              </w:rPr>
            </w:pPr>
            <w:r>
              <w:rPr>
                <w:spacing w:val="-2"/>
                <w:sz w:val="18"/>
                <w:szCs w:val="18"/>
              </w:rPr>
              <w:t>40.48</w:t>
            </w:r>
          </w:p>
        </w:tc>
        <w:tc>
          <w:tcPr>
            <w:tcW w:w="709" w:type="dxa"/>
            <w:vAlign w:val="top"/>
          </w:tcPr>
          <w:p w14:paraId="3448D145">
            <w:pPr>
              <w:rPr>
                <w:rFonts w:ascii="Arial"/>
                <w:sz w:val="21"/>
              </w:rPr>
            </w:pPr>
          </w:p>
        </w:tc>
        <w:tc>
          <w:tcPr>
            <w:tcW w:w="709" w:type="dxa"/>
            <w:vAlign w:val="top"/>
          </w:tcPr>
          <w:p w14:paraId="4245B604">
            <w:pPr>
              <w:rPr>
                <w:rFonts w:ascii="Arial"/>
                <w:sz w:val="21"/>
              </w:rPr>
            </w:pPr>
          </w:p>
        </w:tc>
        <w:tc>
          <w:tcPr>
            <w:tcW w:w="709" w:type="dxa"/>
            <w:vAlign w:val="top"/>
          </w:tcPr>
          <w:p w14:paraId="2F240BE2">
            <w:pPr>
              <w:rPr>
                <w:rFonts w:ascii="Arial"/>
                <w:sz w:val="21"/>
              </w:rPr>
            </w:pPr>
          </w:p>
        </w:tc>
        <w:tc>
          <w:tcPr>
            <w:tcW w:w="709" w:type="dxa"/>
            <w:vAlign w:val="top"/>
          </w:tcPr>
          <w:p w14:paraId="313D7559">
            <w:pPr>
              <w:rPr>
                <w:rFonts w:ascii="Arial"/>
                <w:sz w:val="21"/>
              </w:rPr>
            </w:pPr>
          </w:p>
        </w:tc>
        <w:tc>
          <w:tcPr>
            <w:tcW w:w="715" w:type="dxa"/>
            <w:vAlign w:val="top"/>
          </w:tcPr>
          <w:p w14:paraId="2AC34FF5">
            <w:pPr>
              <w:rPr>
                <w:rFonts w:ascii="Arial"/>
                <w:sz w:val="21"/>
              </w:rPr>
            </w:pPr>
          </w:p>
        </w:tc>
      </w:tr>
      <w:tr w14:paraId="3EBB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009FF5FF">
            <w:pPr>
              <w:pStyle w:val="6"/>
              <w:spacing w:before="98" w:line="184" w:lineRule="auto"/>
              <w:ind w:left="117"/>
              <w:rPr>
                <w:sz w:val="18"/>
                <w:szCs w:val="18"/>
              </w:rPr>
            </w:pPr>
            <w:r>
              <w:rPr>
                <w:spacing w:val="-2"/>
                <w:sz w:val="18"/>
                <w:szCs w:val="18"/>
              </w:rPr>
              <w:t>2101101</w:t>
            </w:r>
          </w:p>
        </w:tc>
        <w:tc>
          <w:tcPr>
            <w:tcW w:w="2645" w:type="dxa"/>
            <w:vAlign w:val="top"/>
          </w:tcPr>
          <w:p w14:paraId="1F9B72D7">
            <w:pPr>
              <w:pStyle w:val="6"/>
              <w:spacing w:before="70" w:line="220" w:lineRule="auto"/>
              <w:ind w:left="293"/>
              <w:rPr>
                <w:sz w:val="18"/>
                <w:szCs w:val="18"/>
              </w:rPr>
            </w:pPr>
            <w:r>
              <w:rPr>
                <w:spacing w:val="-2"/>
                <w:sz w:val="18"/>
                <w:szCs w:val="18"/>
              </w:rPr>
              <w:t>行政单位医疗</w:t>
            </w:r>
          </w:p>
        </w:tc>
        <w:tc>
          <w:tcPr>
            <w:tcW w:w="974" w:type="dxa"/>
            <w:vAlign w:val="top"/>
          </w:tcPr>
          <w:p w14:paraId="516C7289">
            <w:pPr>
              <w:pStyle w:val="6"/>
              <w:spacing w:before="98" w:line="184" w:lineRule="auto"/>
              <w:ind w:left="435"/>
              <w:rPr>
                <w:sz w:val="18"/>
                <w:szCs w:val="18"/>
              </w:rPr>
            </w:pPr>
            <w:r>
              <w:rPr>
                <w:spacing w:val="-4"/>
                <w:sz w:val="18"/>
                <w:szCs w:val="18"/>
              </w:rPr>
              <w:t>18.32</w:t>
            </w:r>
          </w:p>
        </w:tc>
        <w:tc>
          <w:tcPr>
            <w:tcW w:w="944" w:type="dxa"/>
            <w:vAlign w:val="top"/>
          </w:tcPr>
          <w:p w14:paraId="0FD012D0">
            <w:pPr>
              <w:pStyle w:val="6"/>
              <w:spacing w:before="98" w:line="184" w:lineRule="auto"/>
              <w:ind w:left="404"/>
              <w:rPr>
                <w:sz w:val="18"/>
                <w:szCs w:val="18"/>
              </w:rPr>
            </w:pPr>
            <w:r>
              <w:rPr>
                <w:spacing w:val="-4"/>
                <w:sz w:val="18"/>
                <w:szCs w:val="18"/>
              </w:rPr>
              <w:t>18.32</w:t>
            </w:r>
          </w:p>
        </w:tc>
        <w:tc>
          <w:tcPr>
            <w:tcW w:w="709" w:type="dxa"/>
            <w:vAlign w:val="top"/>
          </w:tcPr>
          <w:p w14:paraId="7A22C4C4">
            <w:pPr>
              <w:rPr>
                <w:rFonts w:ascii="Arial"/>
                <w:sz w:val="21"/>
              </w:rPr>
            </w:pPr>
          </w:p>
        </w:tc>
        <w:tc>
          <w:tcPr>
            <w:tcW w:w="709" w:type="dxa"/>
            <w:vAlign w:val="top"/>
          </w:tcPr>
          <w:p w14:paraId="752E46D5">
            <w:pPr>
              <w:rPr>
                <w:rFonts w:ascii="Arial"/>
                <w:sz w:val="21"/>
              </w:rPr>
            </w:pPr>
          </w:p>
        </w:tc>
        <w:tc>
          <w:tcPr>
            <w:tcW w:w="709" w:type="dxa"/>
            <w:vAlign w:val="top"/>
          </w:tcPr>
          <w:p w14:paraId="7D2DE8B6">
            <w:pPr>
              <w:rPr>
                <w:rFonts w:ascii="Arial"/>
                <w:sz w:val="21"/>
              </w:rPr>
            </w:pPr>
          </w:p>
        </w:tc>
        <w:tc>
          <w:tcPr>
            <w:tcW w:w="709" w:type="dxa"/>
            <w:vAlign w:val="top"/>
          </w:tcPr>
          <w:p w14:paraId="408DA46D">
            <w:pPr>
              <w:rPr>
                <w:rFonts w:ascii="Arial"/>
                <w:sz w:val="21"/>
              </w:rPr>
            </w:pPr>
          </w:p>
        </w:tc>
        <w:tc>
          <w:tcPr>
            <w:tcW w:w="715" w:type="dxa"/>
            <w:vAlign w:val="top"/>
          </w:tcPr>
          <w:p w14:paraId="1EE699A8">
            <w:pPr>
              <w:rPr>
                <w:rFonts w:ascii="Arial"/>
                <w:sz w:val="21"/>
              </w:rPr>
            </w:pPr>
          </w:p>
        </w:tc>
      </w:tr>
      <w:tr w14:paraId="74E74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711581B4">
            <w:pPr>
              <w:pStyle w:val="6"/>
              <w:spacing w:before="97" w:line="184" w:lineRule="auto"/>
              <w:ind w:left="117"/>
              <w:rPr>
                <w:sz w:val="18"/>
                <w:szCs w:val="18"/>
              </w:rPr>
            </w:pPr>
            <w:r>
              <w:rPr>
                <w:spacing w:val="-2"/>
                <w:sz w:val="18"/>
                <w:szCs w:val="18"/>
              </w:rPr>
              <w:t>2101103</w:t>
            </w:r>
          </w:p>
        </w:tc>
        <w:tc>
          <w:tcPr>
            <w:tcW w:w="2645" w:type="dxa"/>
            <w:vAlign w:val="top"/>
          </w:tcPr>
          <w:p w14:paraId="3C6C5508">
            <w:pPr>
              <w:pStyle w:val="6"/>
              <w:spacing w:before="70" w:line="219" w:lineRule="auto"/>
              <w:ind w:left="296"/>
              <w:rPr>
                <w:sz w:val="18"/>
                <w:szCs w:val="18"/>
              </w:rPr>
            </w:pPr>
            <w:r>
              <w:rPr>
                <w:spacing w:val="-2"/>
                <w:sz w:val="18"/>
                <w:szCs w:val="18"/>
              </w:rPr>
              <w:t>公务员医疗补助</w:t>
            </w:r>
          </w:p>
        </w:tc>
        <w:tc>
          <w:tcPr>
            <w:tcW w:w="974" w:type="dxa"/>
            <w:vAlign w:val="top"/>
          </w:tcPr>
          <w:p w14:paraId="77511629">
            <w:pPr>
              <w:pStyle w:val="6"/>
              <w:spacing w:before="97" w:line="184" w:lineRule="auto"/>
              <w:ind w:left="424"/>
              <w:rPr>
                <w:sz w:val="18"/>
                <w:szCs w:val="18"/>
              </w:rPr>
            </w:pPr>
            <w:r>
              <w:rPr>
                <w:spacing w:val="-2"/>
                <w:sz w:val="18"/>
                <w:szCs w:val="18"/>
              </w:rPr>
              <w:t>22.17</w:t>
            </w:r>
          </w:p>
        </w:tc>
        <w:tc>
          <w:tcPr>
            <w:tcW w:w="944" w:type="dxa"/>
            <w:vAlign w:val="top"/>
          </w:tcPr>
          <w:p w14:paraId="34945F74">
            <w:pPr>
              <w:pStyle w:val="6"/>
              <w:spacing w:before="97" w:line="184" w:lineRule="auto"/>
              <w:ind w:left="393"/>
              <w:rPr>
                <w:sz w:val="18"/>
                <w:szCs w:val="18"/>
              </w:rPr>
            </w:pPr>
            <w:r>
              <w:rPr>
                <w:spacing w:val="-2"/>
                <w:sz w:val="18"/>
                <w:szCs w:val="18"/>
              </w:rPr>
              <w:t>22.17</w:t>
            </w:r>
          </w:p>
        </w:tc>
        <w:tc>
          <w:tcPr>
            <w:tcW w:w="709" w:type="dxa"/>
            <w:vAlign w:val="top"/>
          </w:tcPr>
          <w:p w14:paraId="21A4492E">
            <w:pPr>
              <w:rPr>
                <w:rFonts w:ascii="Arial"/>
                <w:sz w:val="21"/>
              </w:rPr>
            </w:pPr>
          </w:p>
        </w:tc>
        <w:tc>
          <w:tcPr>
            <w:tcW w:w="709" w:type="dxa"/>
            <w:vAlign w:val="top"/>
          </w:tcPr>
          <w:p w14:paraId="16C558E6">
            <w:pPr>
              <w:rPr>
                <w:rFonts w:ascii="Arial"/>
                <w:sz w:val="21"/>
              </w:rPr>
            </w:pPr>
          </w:p>
        </w:tc>
        <w:tc>
          <w:tcPr>
            <w:tcW w:w="709" w:type="dxa"/>
            <w:vAlign w:val="top"/>
          </w:tcPr>
          <w:p w14:paraId="7BB00D4E">
            <w:pPr>
              <w:rPr>
                <w:rFonts w:ascii="Arial"/>
                <w:sz w:val="21"/>
              </w:rPr>
            </w:pPr>
          </w:p>
        </w:tc>
        <w:tc>
          <w:tcPr>
            <w:tcW w:w="709" w:type="dxa"/>
            <w:vAlign w:val="top"/>
          </w:tcPr>
          <w:p w14:paraId="207D02D8">
            <w:pPr>
              <w:rPr>
                <w:rFonts w:ascii="Arial"/>
                <w:sz w:val="21"/>
              </w:rPr>
            </w:pPr>
          </w:p>
        </w:tc>
        <w:tc>
          <w:tcPr>
            <w:tcW w:w="715" w:type="dxa"/>
            <w:vAlign w:val="top"/>
          </w:tcPr>
          <w:p w14:paraId="5DC9E59D">
            <w:pPr>
              <w:rPr>
                <w:rFonts w:ascii="Arial"/>
                <w:sz w:val="21"/>
              </w:rPr>
            </w:pPr>
          </w:p>
        </w:tc>
      </w:tr>
      <w:tr w14:paraId="432C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3BC163C0">
            <w:pPr>
              <w:pStyle w:val="6"/>
              <w:spacing w:before="99" w:line="184" w:lineRule="auto"/>
              <w:ind w:left="117"/>
              <w:rPr>
                <w:sz w:val="18"/>
                <w:szCs w:val="18"/>
              </w:rPr>
            </w:pPr>
            <w:r>
              <w:rPr>
                <w:spacing w:val="-3"/>
                <w:sz w:val="18"/>
                <w:szCs w:val="18"/>
              </w:rPr>
              <w:t>213</w:t>
            </w:r>
          </w:p>
        </w:tc>
        <w:tc>
          <w:tcPr>
            <w:tcW w:w="2645" w:type="dxa"/>
            <w:vAlign w:val="top"/>
          </w:tcPr>
          <w:p w14:paraId="13482B0A">
            <w:pPr>
              <w:pStyle w:val="6"/>
              <w:spacing w:before="72" w:line="219" w:lineRule="auto"/>
              <w:ind w:left="110"/>
              <w:rPr>
                <w:sz w:val="18"/>
                <w:szCs w:val="18"/>
              </w:rPr>
            </w:pPr>
            <w:r>
              <w:rPr>
                <w:spacing w:val="-2"/>
                <w:sz w:val="18"/>
                <w:szCs w:val="18"/>
              </w:rPr>
              <w:t>农林水支出</w:t>
            </w:r>
          </w:p>
        </w:tc>
        <w:tc>
          <w:tcPr>
            <w:tcW w:w="974" w:type="dxa"/>
            <w:vAlign w:val="top"/>
          </w:tcPr>
          <w:p w14:paraId="29950907">
            <w:pPr>
              <w:pStyle w:val="6"/>
              <w:spacing w:before="99" w:line="184" w:lineRule="auto"/>
              <w:ind w:left="164"/>
              <w:rPr>
                <w:sz w:val="18"/>
                <w:szCs w:val="18"/>
              </w:rPr>
            </w:pPr>
            <w:r>
              <w:rPr>
                <w:spacing w:val="-3"/>
                <w:sz w:val="18"/>
                <w:szCs w:val="18"/>
              </w:rPr>
              <w:t>1,201.43</w:t>
            </w:r>
          </w:p>
        </w:tc>
        <w:tc>
          <w:tcPr>
            <w:tcW w:w="944" w:type="dxa"/>
            <w:vAlign w:val="top"/>
          </w:tcPr>
          <w:p w14:paraId="62A93AD4">
            <w:pPr>
              <w:pStyle w:val="6"/>
              <w:spacing w:before="99" w:line="184" w:lineRule="auto"/>
              <w:ind w:left="136"/>
              <w:rPr>
                <w:sz w:val="18"/>
                <w:szCs w:val="18"/>
              </w:rPr>
            </w:pPr>
            <w:r>
              <w:rPr>
                <w:spacing w:val="-3"/>
                <w:sz w:val="18"/>
                <w:szCs w:val="18"/>
              </w:rPr>
              <w:t>1,201.43</w:t>
            </w:r>
          </w:p>
        </w:tc>
        <w:tc>
          <w:tcPr>
            <w:tcW w:w="709" w:type="dxa"/>
            <w:vAlign w:val="top"/>
          </w:tcPr>
          <w:p w14:paraId="0C85E807">
            <w:pPr>
              <w:rPr>
                <w:rFonts w:ascii="Arial"/>
                <w:sz w:val="21"/>
              </w:rPr>
            </w:pPr>
          </w:p>
        </w:tc>
        <w:tc>
          <w:tcPr>
            <w:tcW w:w="709" w:type="dxa"/>
            <w:vAlign w:val="top"/>
          </w:tcPr>
          <w:p w14:paraId="56455F7F">
            <w:pPr>
              <w:rPr>
                <w:rFonts w:ascii="Arial"/>
                <w:sz w:val="21"/>
              </w:rPr>
            </w:pPr>
          </w:p>
        </w:tc>
        <w:tc>
          <w:tcPr>
            <w:tcW w:w="709" w:type="dxa"/>
            <w:vAlign w:val="top"/>
          </w:tcPr>
          <w:p w14:paraId="47E38EEC">
            <w:pPr>
              <w:rPr>
                <w:rFonts w:ascii="Arial"/>
                <w:sz w:val="21"/>
              </w:rPr>
            </w:pPr>
          </w:p>
        </w:tc>
        <w:tc>
          <w:tcPr>
            <w:tcW w:w="709" w:type="dxa"/>
            <w:vAlign w:val="top"/>
          </w:tcPr>
          <w:p w14:paraId="28870B07">
            <w:pPr>
              <w:rPr>
                <w:rFonts w:ascii="Arial"/>
                <w:sz w:val="21"/>
              </w:rPr>
            </w:pPr>
          </w:p>
        </w:tc>
        <w:tc>
          <w:tcPr>
            <w:tcW w:w="715" w:type="dxa"/>
            <w:vAlign w:val="top"/>
          </w:tcPr>
          <w:p w14:paraId="002011F3">
            <w:pPr>
              <w:rPr>
                <w:rFonts w:ascii="Arial"/>
                <w:sz w:val="21"/>
              </w:rPr>
            </w:pPr>
          </w:p>
        </w:tc>
      </w:tr>
      <w:tr w14:paraId="3FD1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3CD30E4A">
            <w:pPr>
              <w:pStyle w:val="6"/>
              <w:spacing w:before="99" w:line="184" w:lineRule="auto"/>
              <w:ind w:left="117"/>
              <w:rPr>
                <w:sz w:val="18"/>
                <w:szCs w:val="18"/>
              </w:rPr>
            </w:pPr>
            <w:r>
              <w:rPr>
                <w:spacing w:val="-2"/>
                <w:sz w:val="18"/>
                <w:szCs w:val="18"/>
              </w:rPr>
              <w:t>21307</w:t>
            </w:r>
          </w:p>
        </w:tc>
        <w:tc>
          <w:tcPr>
            <w:tcW w:w="2645" w:type="dxa"/>
            <w:vAlign w:val="top"/>
          </w:tcPr>
          <w:p w14:paraId="7A9E43AF">
            <w:pPr>
              <w:pStyle w:val="6"/>
              <w:spacing w:before="71" w:line="219" w:lineRule="auto"/>
              <w:ind w:left="110"/>
              <w:rPr>
                <w:sz w:val="18"/>
                <w:szCs w:val="18"/>
              </w:rPr>
            </w:pPr>
            <w:r>
              <w:rPr>
                <w:spacing w:val="-2"/>
                <w:sz w:val="18"/>
                <w:szCs w:val="18"/>
              </w:rPr>
              <w:t>农村综合改革</w:t>
            </w:r>
          </w:p>
        </w:tc>
        <w:tc>
          <w:tcPr>
            <w:tcW w:w="974" w:type="dxa"/>
            <w:vAlign w:val="top"/>
          </w:tcPr>
          <w:p w14:paraId="7D8D3654">
            <w:pPr>
              <w:pStyle w:val="6"/>
              <w:spacing w:before="99" w:line="184" w:lineRule="auto"/>
              <w:ind w:left="164"/>
              <w:rPr>
                <w:sz w:val="18"/>
                <w:szCs w:val="18"/>
              </w:rPr>
            </w:pPr>
            <w:r>
              <w:rPr>
                <w:spacing w:val="-3"/>
                <w:sz w:val="18"/>
                <w:szCs w:val="18"/>
              </w:rPr>
              <w:t>1,201.43</w:t>
            </w:r>
          </w:p>
        </w:tc>
        <w:tc>
          <w:tcPr>
            <w:tcW w:w="944" w:type="dxa"/>
            <w:vAlign w:val="top"/>
          </w:tcPr>
          <w:p w14:paraId="6FA1CDEB">
            <w:pPr>
              <w:pStyle w:val="6"/>
              <w:spacing w:before="99" w:line="184" w:lineRule="auto"/>
              <w:ind w:left="136"/>
              <w:rPr>
                <w:sz w:val="18"/>
                <w:szCs w:val="18"/>
              </w:rPr>
            </w:pPr>
            <w:r>
              <w:rPr>
                <w:spacing w:val="-3"/>
                <w:sz w:val="18"/>
                <w:szCs w:val="18"/>
              </w:rPr>
              <w:t>1,201.43</w:t>
            </w:r>
          </w:p>
        </w:tc>
        <w:tc>
          <w:tcPr>
            <w:tcW w:w="709" w:type="dxa"/>
            <w:vAlign w:val="top"/>
          </w:tcPr>
          <w:p w14:paraId="304049E6">
            <w:pPr>
              <w:rPr>
                <w:rFonts w:ascii="Arial"/>
                <w:sz w:val="21"/>
              </w:rPr>
            </w:pPr>
          </w:p>
        </w:tc>
        <w:tc>
          <w:tcPr>
            <w:tcW w:w="709" w:type="dxa"/>
            <w:vAlign w:val="top"/>
          </w:tcPr>
          <w:p w14:paraId="28719AC4">
            <w:pPr>
              <w:rPr>
                <w:rFonts w:ascii="Arial"/>
                <w:sz w:val="21"/>
              </w:rPr>
            </w:pPr>
          </w:p>
        </w:tc>
        <w:tc>
          <w:tcPr>
            <w:tcW w:w="709" w:type="dxa"/>
            <w:vAlign w:val="top"/>
          </w:tcPr>
          <w:p w14:paraId="013DE5DB">
            <w:pPr>
              <w:rPr>
                <w:rFonts w:ascii="Arial"/>
                <w:sz w:val="21"/>
              </w:rPr>
            </w:pPr>
          </w:p>
        </w:tc>
        <w:tc>
          <w:tcPr>
            <w:tcW w:w="709" w:type="dxa"/>
            <w:vAlign w:val="top"/>
          </w:tcPr>
          <w:p w14:paraId="13688DFC">
            <w:pPr>
              <w:rPr>
                <w:rFonts w:ascii="Arial"/>
                <w:sz w:val="21"/>
              </w:rPr>
            </w:pPr>
          </w:p>
        </w:tc>
        <w:tc>
          <w:tcPr>
            <w:tcW w:w="715" w:type="dxa"/>
            <w:vAlign w:val="top"/>
          </w:tcPr>
          <w:p w14:paraId="3C492887">
            <w:pPr>
              <w:rPr>
                <w:rFonts w:ascii="Arial"/>
                <w:sz w:val="21"/>
              </w:rPr>
            </w:pPr>
          </w:p>
        </w:tc>
      </w:tr>
      <w:tr w14:paraId="1E6F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50" w:type="dxa"/>
            <w:vAlign w:val="top"/>
          </w:tcPr>
          <w:p w14:paraId="01F964D6">
            <w:pPr>
              <w:pStyle w:val="6"/>
              <w:spacing w:before="254" w:line="184" w:lineRule="auto"/>
              <w:ind w:left="117"/>
              <w:rPr>
                <w:sz w:val="18"/>
                <w:szCs w:val="18"/>
              </w:rPr>
            </w:pPr>
            <w:r>
              <w:rPr>
                <w:spacing w:val="-2"/>
                <w:sz w:val="18"/>
                <w:szCs w:val="18"/>
              </w:rPr>
              <w:t>2130705</w:t>
            </w:r>
          </w:p>
        </w:tc>
        <w:tc>
          <w:tcPr>
            <w:tcW w:w="2645" w:type="dxa"/>
            <w:vAlign w:val="top"/>
          </w:tcPr>
          <w:p w14:paraId="062690C8">
            <w:pPr>
              <w:pStyle w:val="6"/>
              <w:spacing w:before="71" w:line="270" w:lineRule="auto"/>
              <w:ind w:left="109" w:right="196"/>
              <w:rPr>
                <w:sz w:val="18"/>
                <w:szCs w:val="18"/>
              </w:rPr>
            </w:pPr>
            <w:r>
              <w:rPr>
                <w:spacing w:val="-1"/>
                <w:sz w:val="18"/>
                <w:szCs w:val="18"/>
              </w:rPr>
              <w:t>对村民委员会和村党支部的补</w:t>
            </w:r>
            <w:r>
              <w:rPr>
                <w:spacing w:val="5"/>
                <w:sz w:val="18"/>
                <w:szCs w:val="18"/>
              </w:rPr>
              <w:t xml:space="preserve"> </w:t>
            </w:r>
            <w:r>
              <w:rPr>
                <w:sz w:val="18"/>
                <w:szCs w:val="18"/>
              </w:rPr>
              <w:t>助</w:t>
            </w:r>
          </w:p>
        </w:tc>
        <w:tc>
          <w:tcPr>
            <w:tcW w:w="974" w:type="dxa"/>
            <w:vAlign w:val="top"/>
          </w:tcPr>
          <w:p w14:paraId="3413EE40">
            <w:pPr>
              <w:pStyle w:val="6"/>
              <w:spacing w:before="254" w:line="184" w:lineRule="auto"/>
              <w:ind w:left="164"/>
              <w:rPr>
                <w:sz w:val="18"/>
                <w:szCs w:val="18"/>
              </w:rPr>
            </w:pPr>
            <w:r>
              <w:rPr>
                <w:spacing w:val="-3"/>
                <w:sz w:val="18"/>
                <w:szCs w:val="18"/>
              </w:rPr>
              <w:t>1,201.43</w:t>
            </w:r>
          </w:p>
        </w:tc>
        <w:tc>
          <w:tcPr>
            <w:tcW w:w="944" w:type="dxa"/>
            <w:vAlign w:val="top"/>
          </w:tcPr>
          <w:p w14:paraId="6AB0FFEB">
            <w:pPr>
              <w:pStyle w:val="6"/>
              <w:spacing w:before="254" w:line="184" w:lineRule="auto"/>
              <w:ind w:left="136"/>
              <w:rPr>
                <w:sz w:val="18"/>
                <w:szCs w:val="18"/>
              </w:rPr>
            </w:pPr>
            <w:r>
              <w:rPr>
                <w:spacing w:val="-3"/>
                <w:sz w:val="18"/>
                <w:szCs w:val="18"/>
              </w:rPr>
              <w:t>1,201.43</w:t>
            </w:r>
          </w:p>
        </w:tc>
        <w:tc>
          <w:tcPr>
            <w:tcW w:w="709" w:type="dxa"/>
            <w:vAlign w:val="top"/>
          </w:tcPr>
          <w:p w14:paraId="755B3529">
            <w:pPr>
              <w:rPr>
                <w:rFonts w:ascii="Arial"/>
                <w:sz w:val="21"/>
              </w:rPr>
            </w:pPr>
          </w:p>
        </w:tc>
        <w:tc>
          <w:tcPr>
            <w:tcW w:w="709" w:type="dxa"/>
            <w:vAlign w:val="top"/>
          </w:tcPr>
          <w:p w14:paraId="0AAF45A2">
            <w:pPr>
              <w:rPr>
                <w:rFonts w:ascii="Arial"/>
                <w:sz w:val="21"/>
              </w:rPr>
            </w:pPr>
          </w:p>
        </w:tc>
        <w:tc>
          <w:tcPr>
            <w:tcW w:w="709" w:type="dxa"/>
            <w:vAlign w:val="top"/>
          </w:tcPr>
          <w:p w14:paraId="08D123D5">
            <w:pPr>
              <w:rPr>
                <w:rFonts w:ascii="Arial"/>
                <w:sz w:val="21"/>
              </w:rPr>
            </w:pPr>
          </w:p>
        </w:tc>
        <w:tc>
          <w:tcPr>
            <w:tcW w:w="709" w:type="dxa"/>
            <w:vAlign w:val="top"/>
          </w:tcPr>
          <w:p w14:paraId="2FC0C45C">
            <w:pPr>
              <w:rPr>
                <w:rFonts w:ascii="Arial"/>
                <w:sz w:val="21"/>
              </w:rPr>
            </w:pPr>
          </w:p>
        </w:tc>
        <w:tc>
          <w:tcPr>
            <w:tcW w:w="715" w:type="dxa"/>
            <w:vAlign w:val="top"/>
          </w:tcPr>
          <w:p w14:paraId="0B3468E8">
            <w:pPr>
              <w:rPr>
                <w:rFonts w:ascii="Arial"/>
                <w:sz w:val="21"/>
              </w:rPr>
            </w:pPr>
          </w:p>
        </w:tc>
      </w:tr>
      <w:tr w14:paraId="7A62F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121A7CBE">
            <w:pPr>
              <w:pStyle w:val="6"/>
              <w:spacing w:before="99" w:line="184" w:lineRule="auto"/>
              <w:ind w:left="117"/>
              <w:rPr>
                <w:sz w:val="18"/>
                <w:szCs w:val="18"/>
              </w:rPr>
            </w:pPr>
            <w:r>
              <w:rPr>
                <w:spacing w:val="-3"/>
                <w:sz w:val="18"/>
                <w:szCs w:val="18"/>
              </w:rPr>
              <w:t>221</w:t>
            </w:r>
          </w:p>
        </w:tc>
        <w:tc>
          <w:tcPr>
            <w:tcW w:w="2645" w:type="dxa"/>
            <w:vAlign w:val="top"/>
          </w:tcPr>
          <w:p w14:paraId="295D8064">
            <w:pPr>
              <w:pStyle w:val="6"/>
              <w:spacing w:before="72" w:line="219" w:lineRule="auto"/>
              <w:ind w:left="109"/>
              <w:rPr>
                <w:sz w:val="18"/>
                <w:szCs w:val="18"/>
              </w:rPr>
            </w:pPr>
            <w:r>
              <w:rPr>
                <w:spacing w:val="-2"/>
                <w:sz w:val="18"/>
                <w:szCs w:val="18"/>
              </w:rPr>
              <w:t>住房保障支出</w:t>
            </w:r>
          </w:p>
        </w:tc>
        <w:tc>
          <w:tcPr>
            <w:tcW w:w="974" w:type="dxa"/>
            <w:vAlign w:val="top"/>
          </w:tcPr>
          <w:p w14:paraId="10E0E8E3">
            <w:pPr>
              <w:pStyle w:val="6"/>
              <w:spacing w:before="99" w:line="184" w:lineRule="auto"/>
              <w:ind w:left="426"/>
              <w:rPr>
                <w:sz w:val="18"/>
                <w:szCs w:val="18"/>
              </w:rPr>
            </w:pPr>
            <w:r>
              <w:rPr>
                <w:spacing w:val="-2"/>
                <w:sz w:val="18"/>
                <w:szCs w:val="18"/>
              </w:rPr>
              <w:t>30.15</w:t>
            </w:r>
          </w:p>
        </w:tc>
        <w:tc>
          <w:tcPr>
            <w:tcW w:w="944" w:type="dxa"/>
            <w:vAlign w:val="top"/>
          </w:tcPr>
          <w:p w14:paraId="0FF10B8F">
            <w:pPr>
              <w:pStyle w:val="6"/>
              <w:spacing w:before="99" w:line="184" w:lineRule="auto"/>
              <w:ind w:left="395"/>
              <w:rPr>
                <w:sz w:val="18"/>
                <w:szCs w:val="18"/>
              </w:rPr>
            </w:pPr>
            <w:r>
              <w:rPr>
                <w:spacing w:val="-2"/>
                <w:sz w:val="18"/>
                <w:szCs w:val="18"/>
              </w:rPr>
              <w:t>30.15</w:t>
            </w:r>
          </w:p>
        </w:tc>
        <w:tc>
          <w:tcPr>
            <w:tcW w:w="709" w:type="dxa"/>
            <w:vAlign w:val="top"/>
          </w:tcPr>
          <w:p w14:paraId="559631FB">
            <w:pPr>
              <w:rPr>
                <w:rFonts w:ascii="Arial"/>
                <w:sz w:val="21"/>
              </w:rPr>
            </w:pPr>
          </w:p>
        </w:tc>
        <w:tc>
          <w:tcPr>
            <w:tcW w:w="709" w:type="dxa"/>
            <w:vAlign w:val="top"/>
          </w:tcPr>
          <w:p w14:paraId="17EC5393">
            <w:pPr>
              <w:rPr>
                <w:rFonts w:ascii="Arial"/>
                <w:sz w:val="21"/>
              </w:rPr>
            </w:pPr>
          </w:p>
        </w:tc>
        <w:tc>
          <w:tcPr>
            <w:tcW w:w="709" w:type="dxa"/>
            <w:vAlign w:val="top"/>
          </w:tcPr>
          <w:p w14:paraId="67E2C26D">
            <w:pPr>
              <w:rPr>
                <w:rFonts w:ascii="Arial"/>
                <w:sz w:val="21"/>
              </w:rPr>
            </w:pPr>
          </w:p>
        </w:tc>
        <w:tc>
          <w:tcPr>
            <w:tcW w:w="709" w:type="dxa"/>
            <w:vAlign w:val="top"/>
          </w:tcPr>
          <w:p w14:paraId="57444781">
            <w:pPr>
              <w:rPr>
                <w:rFonts w:ascii="Arial"/>
                <w:sz w:val="21"/>
              </w:rPr>
            </w:pPr>
          </w:p>
        </w:tc>
        <w:tc>
          <w:tcPr>
            <w:tcW w:w="715" w:type="dxa"/>
            <w:vAlign w:val="top"/>
          </w:tcPr>
          <w:p w14:paraId="196EE007">
            <w:pPr>
              <w:rPr>
                <w:rFonts w:ascii="Arial"/>
                <w:sz w:val="21"/>
              </w:rPr>
            </w:pPr>
          </w:p>
        </w:tc>
      </w:tr>
      <w:tr w14:paraId="30CCC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0" w:type="dxa"/>
            <w:vAlign w:val="top"/>
          </w:tcPr>
          <w:p w14:paraId="756DD6FC">
            <w:pPr>
              <w:pStyle w:val="6"/>
              <w:spacing w:before="99" w:line="184" w:lineRule="auto"/>
              <w:ind w:left="117"/>
              <w:rPr>
                <w:sz w:val="18"/>
                <w:szCs w:val="18"/>
              </w:rPr>
            </w:pPr>
            <w:r>
              <w:rPr>
                <w:spacing w:val="-2"/>
                <w:sz w:val="18"/>
                <w:szCs w:val="18"/>
              </w:rPr>
              <w:t>22102</w:t>
            </w:r>
          </w:p>
        </w:tc>
        <w:tc>
          <w:tcPr>
            <w:tcW w:w="2645" w:type="dxa"/>
            <w:vAlign w:val="top"/>
          </w:tcPr>
          <w:p w14:paraId="7D3BE2B8">
            <w:pPr>
              <w:pStyle w:val="6"/>
              <w:spacing w:before="71" w:line="219" w:lineRule="auto"/>
              <w:ind w:left="109"/>
              <w:rPr>
                <w:sz w:val="18"/>
                <w:szCs w:val="18"/>
              </w:rPr>
            </w:pPr>
            <w:r>
              <w:rPr>
                <w:spacing w:val="-2"/>
                <w:sz w:val="18"/>
                <w:szCs w:val="18"/>
              </w:rPr>
              <w:t>住房改革支出</w:t>
            </w:r>
          </w:p>
        </w:tc>
        <w:tc>
          <w:tcPr>
            <w:tcW w:w="974" w:type="dxa"/>
            <w:vAlign w:val="top"/>
          </w:tcPr>
          <w:p w14:paraId="357DBBA0">
            <w:pPr>
              <w:pStyle w:val="6"/>
              <w:spacing w:before="99" w:line="184" w:lineRule="auto"/>
              <w:ind w:left="426"/>
              <w:rPr>
                <w:sz w:val="18"/>
                <w:szCs w:val="18"/>
              </w:rPr>
            </w:pPr>
            <w:r>
              <w:rPr>
                <w:spacing w:val="-2"/>
                <w:sz w:val="18"/>
                <w:szCs w:val="18"/>
              </w:rPr>
              <w:t>30.15</w:t>
            </w:r>
          </w:p>
        </w:tc>
        <w:tc>
          <w:tcPr>
            <w:tcW w:w="944" w:type="dxa"/>
            <w:vAlign w:val="top"/>
          </w:tcPr>
          <w:p w14:paraId="55E21560">
            <w:pPr>
              <w:pStyle w:val="6"/>
              <w:spacing w:before="99" w:line="184" w:lineRule="auto"/>
              <w:ind w:left="395"/>
              <w:rPr>
                <w:sz w:val="18"/>
                <w:szCs w:val="18"/>
              </w:rPr>
            </w:pPr>
            <w:r>
              <w:rPr>
                <w:spacing w:val="-2"/>
                <w:sz w:val="18"/>
                <w:szCs w:val="18"/>
              </w:rPr>
              <w:t>30.15</w:t>
            </w:r>
          </w:p>
        </w:tc>
        <w:tc>
          <w:tcPr>
            <w:tcW w:w="709" w:type="dxa"/>
            <w:vAlign w:val="top"/>
          </w:tcPr>
          <w:p w14:paraId="05AF0A83">
            <w:pPr>
              <w:rPr>
                <w:rFonts w:ascii="Arial"/>
                <w:sz w:val="21"/>
              </w:rPr>
            </w:pPr>
          </w:p>
        </w:tc>
        <w:tc>
          <w:tcPr>
            <w:tcW w:w="709" w:type="dxa"/>
            <w:vAlign w:val="top"/>
          </w:tcPr>
          <w:p w14:paraId="716B4C52">
            <w:pPr>
              <w:rPr>
                <w:rFonts w:ascii="Arial"/>
                <w:sz w:val="21"/>
              </w:rPr>
            </w:pPr>
          </w:p>
        </w:tc>
        <w:tc>
          <w:tcPr>
            <w:tcW w:w="709" w:type="dxa"/>
            <w:vAlign w:val="top"/>
          </w:tcPr>
          <w:p w14:paraId="36B7BB24">
            <w:pPr>
              <w:rPr>
                <w:rFonts w:ascii="Arial"/>
                <w:sz w:val="21"/>
              </w:rPr>
            </w:pPr>
          </w:p>
        </w:tc>
        <w:tc>
          <w:tcPr>
            <w:tcW w:w="709" w:type="dxa"/>
            <w:vAlign w:val="top"/>
          </w:tcPr>
          <w:p w14:paraId="199FFBAF">
            <w:pPr>
              <w:rPr>
                <w:rFonts w:ascii="Arial"/>
                <w:sz w:val="21"/>
              </w:rPr>
            </w:pPr>
          </w:p>
        </w:tc>
        <w:tc>
          <w:tcPr>
            <w:tcW w:w="715" w:type="dxa"/>
            <w:vAlign w:val="top"/>
          </w:tcPr>
          <w:p w14:paraId="4C847D7D">
            <w:pPr>
              <w:rPr>
                <w:rFonts w:ascii="Arial"/>
                <w:sz w:val="21"/>
              </w:rPr>
            </w:pPr>
          </w:p>
        </w:tc>
      </w:tr>
      <w:tr w14:paraId="29B9E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50" w:type="dxa"/>
            <w:vAlign w:val="top"/>
          </w:tcPr>
          <w:p w14:paraId="63A21BCA">
            <w:pPr>
              <w:pStyle w:val="6"/>
              <w:spacing w:before="98" w:line="184" w:lineRule="auto"/>
              <w:ind w:left="117"/>
              <w:rPr>
                <w:sz w:val="18"/>
                <w:szCs w:val="18"/>
              </w:rPr>
            </w:pPr>
            <w:r>
              <w:rPr>
                <w:spacing w:val="-2"/>
                <w:sz w:val="18"/>
                <w:szCs w:val="18"/>
              </w:rPr>
              <w:t>2210201</w:t>
            </w:r>
          </w:p>
        </w:tc>
        <w:tc>
          <w:tcPr>
            <w:tcW w:w="2645" w:type="dxa"/>
            <w:vAlign w:val="top"/>
          </w:tcPr>
          <w:p w14:paraId="66047D10">
            <w:pPr>
              <w:pStyle w:val="6"/>
              <w:spacing w:before="71" w:line="220" w:lineRule="auto"/>
              <w:ind w:left="289"/>
              <w:rPr>
                <w:sz w:val="18"/>
                <w:szCs w:val="18"/>
              </w:rPr>
            </w:pPr>
            <w:r>
              <w:rPr>
                <w:spacing w:val="-2"/>
                <w:sz w:val="18"/>
                <w:szCs w:val="18"/>
              </w:rPr>
              <w:t>住房公积金</w:t>
            </w:r>
          </w:p>
        </w:tc>
        <w:tc>
          <w:tcPr>
            <w:tcW w:w="974" w:type="dxa"/>
            <w:vAlign w:val="top"/>
          </w:tcPr>
          <w:p w14:paraId="39207E62">
            <w:pPr>
              <w:pStyle w:val="6"/>
              <w:spacing w:before="98" w:line="184" w:lineRule="auto"/>
              <w:ind w:left="426"/>
              <w:rPr>
                <w:sz w:val="18"/>
                <w:szCs w:val="18"/>
              </w:rPr>
            </w:pPr>
            <w:r>
              <w:rPr>
                <w:spacing w:val="-2"/>
                <w:sz w:val="18"/>
                <w:szCs w:val="18"/>
              </w:rPr>
              <w:t>30.15</w:t>
            </w:r>
          </w:p>
        </w:tc>
        <w:tc>
          <w:tcPr>
            <w:tcW w:w="944" w:type="dxa"/>
            <w:vAlign w:val="top"/>
          </w:tcPr>
          <w:p w14:paraId="341A73BE">
            <w:pPr>
              <w:pStyle w:val="6"/>
              <w:spacing w:before="98" w:line="184" w:lineRule="auto"/>
              <w:ind w:left="395"/>
              <w:rPr>
                <w:sz w:val="18"/>
                <w:szCs w:val="18"/>
              </w:rPr>
            </w:pPr>
            <w:r>
              <w:rPr>
                <w:spacing w:val="-2"/>
                <w:sz w:val="18"/>
                <w:szCs w:val="18"/>
              </w:rPr>
              <w:t>30.15</w:t>
            </w:r>
          </w:p>
        </w:tc>
        <w:tc>
          <w:tcPr>
            <w:tcW w:w="709" w:type="dxa"/>
            <w:vAlign w:val="top"/>
          </w:tcPr>
          <w:p w14:paraId="11BE58A4">
            <w:pPr>
              <w:rPr>
                <w:rFonts w:ascii="Arial"/>
                <w:sz w:val="21"/>
              </w:rPr>
            </w:pPr>
          </w:p>
        </w:tc>
        <w:tc>
          <w:tcPr>
            <w:tcW w:w="709" w:type="dxa"/>
            <w:vAlign w:val="top"/>
          </w:tcPr>
          <w:p w14:paraId="5CAC66B6">
            <w:pPr>
              <w:rPr>
                <w:rFonts w:ascii="Arial"/>
                <w:sz w:val="21"/>
              </w:rPr>
            </w:pPr>
          </w:p>
        </w:tc>
        <w:tc>
          <w:tcPr>
            <w:tcW w:w="709" w:type="dxa"/>
            <w:vAlign w:val="top"/>
          </w:tcPr>
          <w:p w14:paraId="3A622255">
            <w:pPr>
              <w:rPr>
                <w:rFonts w:ascii="Arial"/>
                <w:sz w:val="21"/>
              </w:rPr>
            </w:pPr>
          </w:p>
        </w:tc>
        <w:tc>
          <w:tcPr>
            <w:tcW w:w="709" w:type="dxa"/>
            <w:vAlign w:val="top"/>
          </w:tcPr>
          <w:p w14:paraId="2F549D09">
            <w:pPr>
              <w:rPr>
                <w:rFonts w:ascii="Arial"/>
                <w:sz w:val="21"/>
              </w:rPr>
            </w:pPr>
          </w:p>
        </w:tc>
        <w:tc>
          <w:tcPr>
            <w:tcW w:w="715" w:type="dxa"/>
            <w:vAlign w:val="top"/>
          </w:tcPr>
          <w:p w14:paraId="5926E5E4">
            <w:pPr>
              <w:rPr>
                <w:rFonts w:ascii="Arial"/>
                <w:sz w:val="21"/>
              </w:rPr>
            </w:pPr>
          </w:p>
        </w:tc>
      </w:tr>
    </w:tbl>
    <w:p w14:paraId="788D2995">
      <w:pPr>
        <w:spacing w:before="68" w:line="184" w:lineRule="auto"/>
        <w:ind w:left="120"/>
        <w:rPr>
          <w:rFonts w:ascii="宋体" w:hAnsi="宋体" w:eastAsia="宋体" w:cs="宋体"/>
          <w:sz w:val="18"/>
          <w:szCs w:val="18"/>
        </w:rPr>
      </w:pPr>
      <w:r>
        <w:rPr>
          <w:rFonts w:ascii="宋体" w:hAnsi="宋体" w:eastAsia="宋体" w:cs="宋体"/>
          <w:spacing w:val="-1"/>
          <w:sz w:val="18"/>
          <w:szCs w:val="18"/>
        </w:rPr>
        <w:t>注：本表反映部门（或单位）本年度取得的各项收入情况。</w:t>
      </w:r>
    </w:p>
    <w:p w14:paraId="0854B12C">
      <w:pPr>
        <w:spacing w:line="184" w:lineRule="auto"/>
        <w:rPr>
          <w:rFonts w:ascii="宋体" w:hAnsi="宋体" w:eastAsia="宋体" w:cs="宋体"/>
          <w:sz w:val="18"/>
          <w:szCs w:val="18"/>
        </w:rPr>
        <w:sectPr>
          <w:type w:val="continuous"/>
          <w:pgSz w:w="11906" w:h="16839"/>
          <w:pgMar w:top="400" w:right="1418" w:bottom="0" w:left="1418" w:header="0" w:footer="0" w:gutter="0"/>
          <w:cols w:equalWidth="0" w:num="1">
            <w:col w:w="9070"/>
          </w:cols>
        </w:sectPr>
      </w:pPr>
    </w:p>
    <w:p w14:paraId="0FE3CB74">
      <w:pPr>
        <w:spacing w:before="36"/>
      </w:pPr>
    </w:p>
    <w:p w14:paraId="606F2233">
      <w:pPr>
        <w:spacing w:before="36"/>
      </w:pPr>
    </w:p>
    <w:p w14:paraId="024624F9">
      <w:pPr>
        <w:spacing w:before="36"/>
      </w:pPr>
    </w:p>
    <w:p w14:paraId="3E57F58A">
      <w:pPr>
        <w:spacing w:before="36"/>
      </w:pPr>
    </w:p>
    <w:p w14:paraId="15765F7B">
      <w:pPr>
        <w:sectPr>
          <w:pgSz w:w="11906" w:h="16839"/>
          <w:pgMar w:top="400" w:right="1418" w:bottom="0" w:left="1418" w:header="0" w:footer="0" w:gutter="0"/>
          <w:cols w:equalWidth="0" w:num="1">
            <w:col w:w="9070"/>
          </w:cols>
        </w:sectPr>
      </w:pPr>
    </w:p>
    <w:p w14:paraId="6E0E5FE2">
      <w:pPr>
        <w:spacing w:before="47" w:line="648" w:lineRule="exact"/>
        <w:ind w:left="3944"/>
        <w:rPr>
          <w:rFonts w:ascii="宋体" w:hAnsi="宋体" w:eastAsia="宋体" w:cs="宋体"/>
          <w:sz w:val="24"/>
          <w:szCs w:val="24"/>
        </w:rPr>
      </w:pPr>
      <w:r>
        <w:rPr>
          <w:rFonts w:ascii="宋体" w:hAnsi="宋体" w:eastAsia="宋体" w:cs="宋体"/>
          <w:spacing w:val="-3"/>
          <w:position w:val="31"/>
          <w:sz w:val="24"/>
          <w:szCs w:val="24"/>
        </w:rPr>
        <w:t>支出决算表</w:t>
      </w:r>
    </w:p>
    <w:p w14:paraId="36451E05">
      <w:pPr>
        <w:spacing w:line="193" w:lineRule="auto"/>
        <w:ind w:left="123"/>
        <w:rPr>
          <w:rFonts w:ascii="宋体" w:hAnsi="宋体" w:eastAsia="宋体" w:cs="宋体"/>
          <w:sz w:val="19"/>
          <w:szCs w:val="19"/>
        </w:rPr>
      </w:pPr>
      <w:r>
        <w:rPr>
          <w:rFonts w:ascii="宋体" w:hAnsi="宋体" w:eastAsia="宋体" w:cs="宋体"/>
          <w:spacing w:val="7"/>
          <w:sz w:val="19"/>
          <w:szCs w:val="19"/>
        </w:rPr>
        <w:t>部门：</w:t>
      </w:r>
      <w:r>
        <w:rPr>
          <w:rFonts w:ascii="宋体" w:hAnsi="宋体" w:eastAsia="宋体" w:cs="宋体"/>
          <w:spacing w:val="-44"/>
          <w:sz w:val="19"/>
          <w:szCs w:val="19"/>
        </w:rPr>
        <w:t xml:space="preserve"> </w:t>
      </w:r>
      <w:r>
        <w:rPr>
          <w:rFonts w:ascii="宋体" w:hAnsi="宋体" w:eastAsia="宋体" w:cs="宋体"/>
          <w:spacing w:val="7"/>
          <w:sz w:val="19"/>
          <w:szCs w:val="19"/>
        </w:rPr>
        <w:t>中国共产党唐山市曹妃甸区委员会组织部</w:t>
      </w:r>
    </w:p>
    <w:p w14:paraId="49428003">
      <w:pPr>
        <w:pStyle w:val="2"/>
        <w:spacing w:line="14" w:lineRule="auto"/>
        <w:rPr>
          <w:sz w:val="2"/>
        </w:rPr>
      </w:pPr>
      <w:r>
        <w:rPr>
          <w:sz w:val="2"/>
          <w:szCs w:val="2"/>
        </w:rPr>
        <w:br w:type="column"/>
      </w:r>
    </w:p>
    <w:p w14:paraId="18E8AB23">
      <w:pPr>
        <w:pStyle w:val="2"/>
        <w:spacing w:line="314" w:lineRule="auto"/>
      </w:pPr>
    </w:p>
    <w:p w14:paraId="34E9A20F">
      <w:pPr>
        <w:pStyle w:val="2"/>
        <w:spacing w:line="314" w:lineRule="auto"/>
      </w:pPr>
    </w:p>
    <w:p w14:paraId="08ACB1CD">
      <w:pPr>
        <w:spacing w:before="62" w:line="193" w:lineRule="auto"/>
        <w:rPr>
          <w:rFonts w:ascii="宋体" w:hAnsi="宋体" w:eastAsia="宋体" w:cs="宋体"/>
          <w:sz w:val="19"/>
          <w:szCs w:val="19"/>
        </w:rPr>
      </w:pPr>
      <w:r>
        <w:rPr>
          <w:rFonts w:ascii="宋体" w:hAnsi="宋体" w:eastAsia="宋体" w:cs="宋体"/>
          <w:spacing w:val="3"/>
          <w:sz w:val="19"/>
          <w:szCs w:val="19"/>
        </w:rPr>
        <w:t>2021</w:t>
      </w:r>
      <w:r>
        <w:rPr>
          <w:rFonts w:ascii="宋体" w:hAnsi="宋体" w:eastAsia="宋体" w:cs="宋体"/>
          <w:spacing w:val="-35"/>
          <w:sz w:val="19"/>
          <w:szCs w:val="19"/>
        </w:rPr>
        <w:t xml:space="preserve"> </w:t>
      </w:r>
      <w:r>
        <w:rPr>
          <w:rFonts w:ascii="宋体" w:hAnsi="宋体" w:eastAsia="宋体" w:cs="宋体"/>
          <w:spacing w:val="3"/>
          <w:sz w:val="19"/>
          <w:szCs w:val="19"/>
        </w:rPr>
        <w:t>年度</w:t>
      </w:r>
    </w:p>
    <w:p w14:paraId="2738EAD1">
      <w:pPr>
        <w:pStyle w:val="2"/>
        <w:spacing w:line="14" w:lineRule="auto"/>
        <w:rPr>
          <w:sz w:val="2"/>
        </w:rPr>
      </w:pPr>
      <w:r>
        <w:rPr>
          <w:sz w:val="2"/>
          <w:szCs w:val="2"/>
        </w:rPr>
        <w:br w:type="column"/>
      </w:r>
    </w:p>
    <w:p w14:paraId="12572E1D">
      <w:pPr>
        <w:pStyle w:val="2"/>
        <w:spacing w:line="318" w:lineRule="auto"/>
      </w:pPr>
    </w:p>
    <w:p w14:paraId="7623F0AD">
      <w:pPr>
        <w:spacing w:before="62" w:line="248" w:lineRule="auto"/>
        <w:ind w:right="112" w:firstLine="50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7"/>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019C6B69">
      <w:pPr>
        <w:spacing w:line="248" w:lineRule="auto"/>
        <w:rPr>
          <w:rFonts w:ascii="宋体" w:hAnsi="宋体" w:eastAsia="宋体" w:cs="宋体"/>
          <w:sz w:val="19"/>
          <w:szCs w:val="19"/>
        </w:rPr>
        <w:sectPr>
          <w:type w:val="continuous"/>
          <w:pgSz w:w="11906" w:h="16839"/>
          <w:pgMar w:top="400" w:right="1418" w:bottom="0" w:left="1418" w:header="0" w:footer="0" w:gutter="0"/>
          <w:cols w:equalWidth="0" w:num="3">
            <w:col w:w="5462" w:space="100"/>
            <w:col w:w="1906" w:space="100"/>
            <w:col w:w="1503"/>
          </w:cols>
        </w:sectPr>
      </w:pPr>
    </w:p>
    <w:p w14:paraId="6F82528E">
      <w:pPr>
        <w:spacing w:line="55"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3499"/>
        <w:gridCol w:w="994"/>
        <w:gridCol w:w="801"/>
        <w:gridCol w:w="994"/>
        <w:gridCol w:w="608"/>
        <w:gridCol w:w="608"/>
        <w:gridCol w:w="613"/>
      </w:tblGrid>
      <w:tr w14:paraId="080F2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446" w:type="dxa"/>
            <w:gridSpan w:val="2"/>
            <w:shd w:val="clear" w:color="auto" w:fill="C0C0C0"/>
            <w:vAlign w:val="top"/>
          </w:tcPr>
          <w:p w14:paraId="74BCFC32">
            <w:pPr>
              <w:pStyle w:val="6"/>
              <w:spacing w:before="71" w:line="220" w:lineRule="auto"/>
              <w:ind w:left="2052"/>
              <w:rPr>
                <w:sz w:val="18"/>
                <w:szCs w:val="18"/>
              </w:rPr>
            </w:pPr>
            <w:r>
              <w:rPr>
                <w:spacing w:val="-5"/>
                <w:sz w:val="18"/>
                <w:szCs w:val="18"/>
              </w:rPr>
              <w:t>项目</w:t>
            </w:r>
          </w:p>
        </w:tc>
        <w:tc>
          <w:tcPr>
            <w:tcW w:w="994" w:type="dxa"/>
            <w:vMerge w:val="restart"/>
            <w:tcBorders>
              <w:bottom w:val="nil"/>
            </w:tcBorders>
            <w:shd w:val="clear" w:color="auto" w:fill="C0C0C0"/>
            <w:vAlign w:val="top"/>
          </w:tcPr>
          <w:p w14:paraId="0C003617">
            <w:pPr>
              <w:spacing w:line="479" w:lineRule="auto"/>
              <w:rPr>
                <w:rFonts w:ascii="Arial"/>
                <w:sz w:val="21"/>
              </w:rPr>
            </w:pPr>
          </w:p>
          <w:p w14:paraId="1C365CEC">
            <w:pPr>
              <w:pStyle w:val="6"/>
              <w:spacing w:before="58" w:line="270" w:lineRule="auto"/>
              <w:ind w:left="323" w:right="133" w:hanging="180"/>
              <w:rPr>
                <w:sz w:val="18"/>
                <w:szCs w:val="18"/>
              </w:rPr>
            </w:pPr>
            <w:r>
              <w:rPr>
                <w:spacing w:val="-2"/>
                <w:sz w:val="18"/>
                <w:szCs w:val="18"/>
              </w:rPr>
              <w:t>本年支出</w:t>
            </w:r>
            <w:r>
              <w:rPr>
                <w:sz w:val="18"/>
                <w:szCs w:val="18"/>
              </w:rPr>
              <w:t xml:space="preserve"> </w:t>
            </w:r>
            <w:r>
              <w:rPr>
                <w:spacing w:val="-4"/>
                <w:sz w:val="18"/>
                <w:szCs w:val="18"/>
              </w:rPr>
              <w:t>合计</w:t>
            </w:r>
          </w:p>
        </w:tc>
        <w:tc>
          <w:tcPr>
            <w:tcW w:w="801" w:type="dxa"/>
            <w:vMerge w:val="restart"/>
            <w:tcBorders>
              <w:bottom w:val="nil"/>
            </w:tcBorders>
            <w:shd w:val="clear" w:color="auto" w:fill="C0C0C0"/>
            <w:vAlign w:val="top"/>
          </w:tcPr>
          <w:p w14:paraId="2A02E147">
            <w:pPr>
              <w:spacing w:line="479" w:lineRule="auto"/>
              <w:rPr>
                <w:rFonts w:ascii="Arial"/>
                <w:sz w:val="21"/>
              </w:rPr>
            </w:pPr>
          </w:p>
          <w:p w14:paraId="2834A3F7">
            <w:pPr>
              <w:pStyle w:val="6"/>
              <w:spacing w:before="58" w:line="271" w:lineRule="auto"/>
              <w:ind w:left="330" w:right="128" w:hanging="195"/>
              <w:rPr>
                <w:sz w:val="18"/>
                <w:szCs w:val="18"/>
              </w:rPr>
            </w:pPr>
            <w:r>
              <w:rPr>
                <w:spacing w:val="-3"/>
                <w:sz w:val="18"/>
                <w:szCs w:val="18"/>
              </w:rPr>
              <w:t>基本支</w:t>
            </w:r>
            <w:r>
              <w:rPr>
                <w:sz w:val="18"/>
                <w:szCs w:val="18"/>
              </w:rPr>
              <w:t xml:space="preserve"> 出</w:t>
            </w:r>
          </w:p>
        </w:tc>
        <w:tc>
          <w:tcPr>
            <w:tcW w:w="994" w:type="dxa"/>
            <w:vMerge w:val="restart"/>
            <w:tcBorders>
              <w:bottom w:val="nil"/>
            </w:tcBorders>
            <w:shd w:val="clear" w:color="auto" w:fill="C0C0C0"/>
            <w:vAlign w:val="top"/>
          </w:tcPr>
          <w:p w14:paraId="335133A2">
            <w:pPr>
              <w:spacing w:line="316" w:lineRule="auto"/>
              <w:rPr>
                <w:rFonts w:ascii="Arial"/>
                <w:sz w:val="21"/>
              </w:rPr>
            </w:pPr>
          </w:p>
          <w:p w14:paraId="182EFE57">
            <w:pPr>
              <w:spacing w:line="317" w:lineRule="auto"/>
              <w:rPr>
                <w:rFonts w:ascii="Arial"/>
                <w:sz w:val="21"/>
              </w:rPr>
            </w:pPr>
          </w:p>
          <w:p w14:paraId="68B92B7B">
            <w:pPr>
              <w:pStyle w:val="6"/>
              <w:spacing w:before="58" w:line="220" w:lineRule="auto"/>
              <w:ind w:left="145"/>
              <w:rPr>
                <w:sz w:val="18"/>
                <w:szCs w:val="18"/>
              </w:rPr>
            </w:pPr>
            <w:r>
              <w:rPr>
                <w:spacing w:val="-3"/>
                <w:sz w:val="18"/>
                <w:szCs w:val="18"/>
              </w:rPr>
              <w:t>项目支出</w:t>
            </w:r>
          </w:p>
        </w:tc>
        <w:tc>
          <w:tcPr>
            <w:tcW w:w="608" w:type="dxa"/>
            <w:vMerge w:val="restart"/>
            <w:tcBorders>
              <w:bottom w:val="nil"/>
            </w:tcBorders>
            <w:shd w:val="clear" w:color="auto" w:fill="C0C0C0"/>
            <w:vAlign w:val="top"/>
          </w:tcPr>
          <w:p w14:paraId="71A777FD">
            <w:pPr>
              <w:spacing w:line="322" w:lineRule="auto"/>
              <w:rPr>
                <w:rFonts w:ascii="Arial"/>
                <w:sz w:val="21"/>
              </w:rPr>
            </w:pPr>
          </w:p>
          <w:p w14:paraId="0F4630A9">
            <w:pPr>
              <w:pStyle w:val="6"/>
              <w:spacing w:before="58" w:line="287" w:lineRule="auto"/>
              <w:ind w:left="131" w:right="119"/>
              <w:jc w:val="both"/>
              <w:rPr>
                <w:sz w:val="18"/>
                <w:szCs w:val="18"/>
              </w:rPr>
            </w:pPr>
            <w:r>
              <w:rPr>
                <w:spacing w:val="-5"/>
                <w:sz w:val="18"/>
                <w:szCs w:val="18"/>
              </w:rPr>
              <w:t>上缴</w:t>
            </w:r>
            <w:r>
              <w:rPr>
                <w:sz w:val="18"/>
                <w:szCs w:val="18"/>
              </w:rPr>
              <w:t xml:space="preserve"> </w:t>
            </w:r>
            <w:r>
              <w:rPr>
                <w:spacing w:val="-4"/>
                <w:sz w:val="18"/>
                <w:szCs w:val="18"/>
              </w:rPr>
              <w:t>上级</w:t>
            </w:r>
            <w:r>
              <w:rPr>
                <w:sz w:val="18"/>
                <w:szCs w:val="18"/>
              </w:rPr>
              <w:t xml:space="preserve"> </w:t>
            </w:r>
            <w:r>
              <w:rPr>
                <w:spacing w:val="-4"/>
                <w:sz w:val="18"/>
                <w:szCs w:val="18"/>
              </w:rPr>
              <w:t>支出</w:t>
            </w:r>
          </w:p>
        </w:tc>
        <w:tc>
          <w:tcPr>
            <w:tcW w:w="608" w:type="dxa"/>
            <w:vMerge w:val="restart"/>
            <w:tcBorders>
              <w:bottom w:val="nil"/>
            </w:tcBorders>
            <w:shd w:val="clear" w:color="auto" w:fill="C0C0C0"/>
            <w:vAlign w:val="top"/>
          </w:tcPr>
          <w:p w14:paraId="292D6B23">
            <w:pPr>
              <w:spacing w:line="478" w:lineRule="auto"/>
              <w:rPr>
                <w:rFonts w:ascii="Arial"/>
                <w:sz w:val="21"/>
              </w:rPr>
            </w:pPr>
          </w:p>
          <w:p w14:paraId="6791A1DA">
            <w:pPr>
              <w:pStyle w:val="6"/>
              <w:spacing w:before="58" w:line="270" w:lineRule="auto"/>
              <w:ind w:left="130" w:right="120"/>
              <w:rPr>
                <w:sz w:val="18"/>
                <w:szCs w:val="18"/>
              </w:rPr>
            </w:pPr>
            <w:r>
              <w:rPr>
                <w:spacing w:val="-5"/>
                <w:sz w:val="18"/>
                <w:szCs w:val="18"/>
              </w:rPr>
              <w:t>经营</w:t>
            </w:r>
            <w:r>
              <w:rPr>
                <w:sz w:val="18"/>
                <w:szCs w:val="18"/>
              </w:rPr>
              <w:t xml:space="preserve"> </w:t>
            </w:r>
            <w:r>
              <w:rPr>
                <w:spacing w:val="-4"/>
                <w:sz w:val="18"/>
                <w:szCs w:val="18"/>
              </w:rPr>
              <w:t>支出</w:t>
            </w:r>
          </w:p>
        </w:tc>
        <w:tc>
          <w:tcPr>
            <w:tcW w:w="613" w:type="dxa"/>
            <w:vMerge w:val="restart"/>
            <w:tcBorders>
              <w:bottom w:val="nil"/>
            </w:tcBorders>
            <w:shd w:val="clear" w:color="auto" w:fill="C0C0C0"/>
            <w:vAlign w:val="top"/>
          </w:tcPr>
          <w:p w14:paraId="4EE5F7A3">
            <w:pPr>
              <w:pStyle w:val="6"/>
              <w:spacing w:before="71" w:line="219" w:lineRule="auto"/>
              <w:ind w:left="130"/>
              <w:rPr>
                <w:sz w:val="18"/>
                <w:szCs w:val="18"/>
              </w:rPr>
            </w:pPr>
            <w:r>
              <w:rPr>
                <w:spacing w:val="-4"/>
                <w:sz w:val="18"/>
                <w:szCs w:val="18"/>
              </w:rPr>
              <w:t>对附</w:t>
            </w:r>
          </w:p>
          <w:p w14:paraId="729EC8D0">
            <w:pPr>
              <w:pStyle w:val="6"/>
              <w:spacing w:before="98" w:line="220" w:lineRule="auto"/>
              <w:ind w:left="132"/>
              <w:rPr>
                <w:sz w:val="18"/>
                <w:szCs w:val="18"/>
              </w:rPr>
            </w:pPr>
            <w:r>
              <w:rPr>
                <w:spacing w:val="-5"/>
                <w:sz w:val="18"/>
                <w:szCs w:val="18"/>
              </w:rPr>
              <w:t>属单</w:t>
            </w:r>
          </w:p>
          <w:p w14:paraId="491E6830">
            <w:pPr>
              <w:pStyle w:val="6"/>
              <w:spacing w:before="97" w:line="220" w:lineRule="auto"/>
              <w:ind w:left="131"/>
              <w:rPr>
                <w:sz w:val="18"/>
                <w:szCs w:val="18"/>
              </w:rPr>
            </w:pPr>
            <w:r>
              <w:rPr>
                <w:spacing w:val="-4"/>
                <w:sz w:val="18"/>
                <w:szCs w:val="18"/>
              </w:rPr>
              <w:t>位补</w:t>
            </w:r>
          </w:p>
          <w:p w14:paraId="2073AEAE">
            <w:pPr>
              <w:pStyle w:val="6"/>
              <w:spacing w:before="97" w:line="220" w:lineRule="auto"/>
              <w:ind w:left="131"/>
              <w:rPr>
                <w:sz w:val="18"/>
                <w:szCs w:val="18"/>
              </w:rPr>
            </w:pPr>
            <w:r>
              <w:rPr>
                <w:spacing w:val="-4"/>
                <w:sz w:val="18"/>
                <w:szCs w:val="18"/>
              </w:rPr>
              <w:t>助支</w:t>
            </w:r>
          </w:p>
          <w:p w14:paraId="03C17120">
            <w:pPr>
              <w:pStyle w:val="6"/>
              <w:spacing w:before="97" w:line="223" w:lineRule="auto"/>
              <w:ind w:left="235"/>
              <w:rPr>
                <w:sz w:val="18"/>
                <w:szCs w:val="18"/>
              </w:rPr>
            </w:pPr>
            <w:r>
              <w:rPr>
                <w:sz w:val="18"/>
                <w:szCs w:val="18"/>
              </w:rPr>
              <w:t>出</w:t>
            </w:r>
          </w:p>
        </w:tc>
      </w:tr>
      <w:tr w14:paraId="64BD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947" w:type="dxa"/>
            <w:shd w:val="clear" w:color="auto" w:fill="C0C0C0"/>
            <w:vAlign w:val="top"/>
          </w:tcPr>
          <w:p w14:paraId="04F4077B">
            <w:pPr>
              <w:spacing w:line="314" w:lineRule="auto"/>
              <w:rPr>
                <w:rFonts w:ascii="Arial"/>
                <w:sz w:val="21"/>
              </w:rPr>
            </w:pPr>
          </w:p>
          <w:p w14:paraId="0111A157">
            <w:pPr>
              <w:pStyle w:val="6"/>
              <w:spacing w:before="59" w:line="269" w:lineRule="auto"/>
              <w:ind w:left="117" w:right="111" w:firstLine="2"/>
              <w:rPr>
                <w:sz w:val="18"/>
                <w:szCs w:val="18"/>
              </w:rPr>
            </w:pPr>
            <w:r>
              <w:rPr>
                <w:spacing w:val="-3"/>
                <w:sz w:val="18"/>
                <w:szCs w:val="18"/>
              </w:rPr>
              <w:t>功能分类</w:t>
            </w:r>
            <w:r>
              <w:rPr>
                <w:spacing w:val="1"/>
                <w:sz w:val="18"/>
                <w:szCs w:val="18"/>
              </w:rPr>
              <w:t xml:space="preserve"> </w:t>
            </w:r>
            <w:r>
              <w:rPr>
                <w:spacing w:val="-2"/>
                <w:sz w:val="18"/>
                <w:szCs w:val="18"/>
              </w:rPr>
              <w:t>科目编码</w:t>
            </w:r>
          </w:p>
        </w:tc>
        <w:tc>
          <w:tcPr>
            <w:tcW w:w="3499" w:type="dxa"/>
            <w:shd w:val="clear" w:color="auto" w:fill="C0C0C0"/>
            <w:vAlign w:val="top"/>
          </w:tcPr>
          <w:p w14:paraId="36C10790">
            <w:pPr>
              <w:spacing w:line="468" w:lineRule="auto"/>
              <w:rPr>
                <w:rFonts w:ascii="Arial"/>
                <w:sz w:val="21"/>
              </w:rPr>
            </w:pPr>
          </w:p>
          <w:p w14:paraId="0E22BAA9">
            <w:pPr>
              <w:pStyle w:val="6"/>
              <w:spacing w:before="59" w:line="219" w:lineRule="auto"/>
              <w:ind w:left="1392"/>
              <w:rPr>
                <w:sz w:val="18"/>
                <w:szCs w:val="18"/>
              </w:rPr>
            </w:pPr>
            <w:r>
              <w:rPr>
                <w:spacing w:val="-2"/>
                <w:sz w:val="18"/>
                <w:szCs w:val="18"/>
              </w:rPr>
              <w:t>科目名称</w:t>
            </w:r>
          </w:p>
        </w:tc>
        <w:tc>
          <w:tcPr>
            <w:tcW w:w="994" w:type="dxa"/>
            <w:vMerge w:val="continue"/>
            <w:tcBorders>
              <w:top w:val="nil"/>
            </w:tcBorders>
            <w:vAlign w:val="top"/>
          </w:tcPr>
          <w:p w14:paraId="717B3D26">
            <w:pPr>
              <w:rPr>
                <w:rFonts w:ascii="Arial"/>
                <w:sz w:val="21"/>
              </w:rPr>
            </w:pPr>
          </w:p>
        </w:tc>
        <w:tc>
          <w:tcPr>
            <w:tcW w:w="801" w:type="dxa"/>
            <w:vMerge w:val="continue"/>
            <w:tcBorders>
              <w:top w:val="nil"/>
            </w:tcBorders>
            <w:vAlign w:val="top"/>
          </w:tcPr>
          <w:p w14:paraId="613EBB4F">
            <w:pPr>
              <w:rPr>
                <w:rFonts w:ascii="Arial"/>
                <w:sz w:val="21"/>
              </w:rPr>
            </w:pPr>
          </w:p>
        </w:tc>
        <w:tc>
          <w:tcPr>
            <w:tcW w:w="994" w:type="dxa"/>
            <w:vMerge w:val="continue"/>
            <w:tcBorders>
              <w:top w:val="nil"/>
            </w:tcBorders>
            <w:vAlign w:val="top"/>
          </w:tcPr>
          <w:p w14:paraId="7875E74E">
            <w:pPr>
              <w:rPr>
                <w:rFonts w:ascii="Arial"/>
                <w:sz w:val="21"/>
              </w:rPr>
            </w:pPr>
          </w:p>
        </w:tc>
        <w:tc>
          <w:tcPr>
            <w:tcW w:w="608" w:type="dxa"/>
            <w:vMerge w:val="continue"/>
            <w:tcBorders>
              <w:top w:val="nil"/>
            </w:tcBorders>
            <w:vAlign w:val="top"/>
          </w:tcPr>
          <w:p w14:paraId="1CD82FA1">
            <w:pPr>
              <w:rPr>
                <w:rFonts w:ascii="Arial"/>
                <w:sz w:val="21"/>
              </w:rPr>
            </w:pPr>
          </w:p>
        </w:tc>
        <w:tc>
          <w:tcPr>
            <w:tcW w:w="608" w:type="dxa"/>
            <w:vMerge w:val="continue"/>
            <w:tcBorders>
              <w:top w:val="nil"/>
            </w:tcBorders>
            <w:vAlign w:val="top"/>
          </w:tcPr>
          <w:p w14:paraId="5AC31AB9">
            <w:pPr>
              <w:rPr>
                <w:rFonts w:ascii="Arial"/>
                <w:sz w:val="21"/>
              </w:rPr>
            </w:pPr>
          </w:p>
        </w:tc>
        <w:tc>
          <w:tcPr>
            <w:tcW w:w="613" w:type="dxa"/>
            <w:vMerge w:val="continue"/>
            <w:tcBorders>
              <w:top w:val="nil"/>
            </w:tcBorders>
            <w:vAlign w:val="top"/>
          </w:tcPr>
          <w:p w14:paraId="0634B5E8">
            <w:pPr>
              <w:rPr>
                <w:rFonts w:ascii="Arial"/>
                <w:sz w:val="21"/>
              </w:rPr>
            </w:pPr>
          </w:p>
        </w:tc>
      </w:tr>
      <w:tr w14:paraId="0461B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46" w:type="dxa"/>
            <w:gridSpan w:val="2"/>
            <w:shd w:val="clear" w:color="auto" w:fill="C0C0C0"/>
            <w:vAlign w:val="top"/>
          </w:tcPr>
          <w:p w14:paraId="3CD7F849">
            <w:pPr>
              <w:pStyle w:val="6"/>
              <w:spacing w:before="68" w:line="219" w:lineRule="auto"/>
              <w:ind w:left="2049"/>
              <w:rPr>
                <w:sz w:val="18"/>
                <w:szCs w:val="18"/>
              </w:rPr>
            </w:pPr>
            <w:r>
              <w:rPr>
                <w:spacing w:val="-4"/>
                <w:sz w:val="18"/>
                <w:szCs w:val="18"/>
              </w:rPr>
              <w:t>栏次</w:t>
            </w:r>
          </w:p>
        </w:tc>
        <w:tc>
          <w:tcPr>
            <w:tcW w:w="994" w:type="dxa"/>
            <w:shd w:val="clear" w:color="auto" w:fill="C0C0C0"/>
            <w:vAlign w:val="top"/>
          </w:tcPr>
          <w:p w14:paraId="03D82EE6">
            <w:pPr>
              <w:pStyle w:val="6"/>
              <w:spacing w:before="95" w:line="184" w:lineRule="auto"/>
              <w:ind w:left="470"/>
              <w:rPr>
                <w:sz w:val="18"/>
                <w:szCs w:val="18"/>
              </w:rPr>
            </w:pPr>
            <w:r>
              <w:rPr>
                <w:sz w:val="18"/>
                <w:szCs w:val="18"/>
              </w:rPr>
              <w:t>1</w:t>
            </w:r>
          </w:p>
        </w:tc>
        <w:tc>
          <w:tcPr>
            <w:tcW w:w="801" w:type="dxa"/>
            <w:shd w:val="clear" w:color="auto" w:fill="C0C0C0"/>
            <w:vAlign w:val="top"/>
          </w:tcPr>
          <w:p w14:paraId="018F6BF4">
            <w:pPr>
              <w:pStyle w:val="6"/>
              <w:spacing w:before="96" w:line="183" w:lineRule="auto"/>
              <w:ind w:left="362"/>
              <w:rPr>
                <w:sz w:val="18"/>
                <w:szCs w:val="18"/>
              </w:rPr>
            </w:pPr>
            <w:r>
              <w:rPr>
                <w:sz w:val="18"/>
                <w:szCs w:val="18"/>
              </w:rPr>
              <w:t>2</w:t>
            </w:r>
          </w:p>
        </w:tc>
        <w:tc>
          <w:tcPr>
            <w:tcW w:w="994" w:type="dxa"/>
            <w:shd w:val="clear" w:color="auto" w:fill="C0C0C0"/>
            <w:vAlign w:val="top"/>
          </w:tcPr>
          <w:p w14:paraId="12BB672C">
            <w:pPr>
              <w:pStyle w:val="6"/>
              <w:spacing w:before="96" w:line="183" w:lineRule="auto"/>
              <w:ind w:left="460"/>
              <w:rPr>
                <w:sz w:val="18"/>
                <w:szCs w:val="18"/>
              </w:rPr>
            </w:pPr>
            <w:r>
              <w:rPr>
                <w:sz w:val="18"/>
                <w:szCs w:val="18"/>
              </w:rPr>
              <w:t>3</w:t>
            </w:r>
          </w:p>
        </w:tc>
        <w:tc>
          <w:tcPr>
            <w:tcW w:w="608" w:type="dxa"/>
            <w:shd w:val="clear" w:color="auto" w:fill="C0C0C0"/>
            <w:vAlign w:val="top"/>
          </w:tcPr>
          <w:p w14:paraId="00E12971">
            <w:pPr>
              <w:pStyle w:val="6"/>
              <w:spacing w:before="96" w:line="183" w:lineRule="auto"/>
              <w:ind w:left="264"/>
              <w:rPr>
                <w:sz w:val="18"/>
                <w:szCs w:val="18"/>
              </w:rPr>
            </w:pPr>
            <w:r>
              <w:rPr>
                <w:sz w:val="18"/>
                <w:szCs w:val="18"/>
              </w:rPr>
              <w:t>4</w:t>
            </w:r>
          </w:p>
        </w:tc>
        <w:tc>
          <w:tcPr>
            <w:tcW w:w="608" w:type="dxa"/>
            <w:shd w:val="clear" w:color="auto" w:fill="C0C0C0"/>
            <w:vAlign w:val="top"/>
          </w:tcPr>
          <w:p w14:paraId="47EB429A">
            <w:pPr>
              <w:pStyle w:val="6"/>
              <w:spacing w:before="97" w:line="182" w:lineRule="auto"/>
              <w:ind w:left="270"/>
              <w:rPr>
                <w:sz w:val="18"/>
                <w:szCs w:val="18"/>
              </w:rPr>
            </w:pPr>
            <w:r>
              <w:rPr>
                <w:sz w:val="18"/>
                <w:szCs w:val="18"/>
              </w:rPr>
              <w:t>5</w:t>
            </w:r>
          </w:p>
        </w:tc>
        <w:tc>
          <w:tcPr>
            <w:tcW w:w="613" w:type="dxa"/>
            <w:shd w:val="clear" w:color="auto" w:fill="C0C0C0"/>
            <w:vAlign w:val="top"/>
          </w:tcPr>
          <w:p w14:paraId="595B6560">
            <w:pPr>
              <w:pStyle w:val="6"/>
              <w:spacing w:before="96" w:line="183" w:lineRule="auto"/>
              <w:ind w:left="267"/>
              <w:rPr>
                <w:sz w:val="18"/>
                <w:szCs w:val="18"/>
              </w:rPr>
            </w:pPr>
            <w:r>
              <w:rPr>
                <w:sz w:val="18"/>
                <w:szCs w:val="18"/>
              </w:rPr>
              <w:t>6</w:t>
            </w:r>
          </w:p>
        </w:tc>
      </w:tr>
      <w:tr w14:paraId="2A64C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46" w:type="dxa"/>
            <w:gridSpan w:val="2"/>
            <w:shd w:val="clear" w:color="auto" w:fill="C0C0C0"/>
            <w:vAlign w:val="top"/>
          </w:tcPr>
          <w:p w14:paraId="01C032E8">
            <w:pPr>
              <w:pStyle w:val="6"/>
              <w:spacing w:before="71" w:line="221" w:lineRule="auto"/>
              <w:ind w:left="2050"/>
              <w:rPr>
                <w:sz w:val="18"/>
                <w:szCs w:val="18"/>
              </w:rPr>
            </w:pPr>
            <w:r>
              <w:rPr>
                <w:spacing w:val="-4"/>
                <w:sz w:val="18"/>
                <w:szCs w:val="18"/>
              </w:rPr>
              <w:t>合计</w:t>
            </w:r>
          </w:p>
        </w:tc>
        <w:tc>
          <w:tcPr>
            <w:tcW w:w="994" w:type="dxa"/>
            <w:vAlign w:val="top"/>
          </w:tcPr>
          <w:p w14:paraId="30C474B3">
            <w:pPr>
              <w:pStyle w:val="6"/>
              <w:spacing w:before="99" w:line="183" w:lineRule="auto"/>
              <w:ind w:left="170"/>
              <w:rPr>
                <w:sz w:val="18"/>
                <w:szCs w:val="18"/>
              </w:rPr>
            </w:pPr>
            <w:r>
              <w:rPr>
                <w:spacing w:val="-1"/>
                <w:sz w:val="18"/>
                <w:szCs w:val="18"/>
                <w14:textOutline w14:w="3268" w14:cap="sq" w14:cmpd="sng">
                  <w14:solidFill>
                    <w14:srgbClr w14:val="000000"/>
                  </w14:solidFill>
                  <w14:prstDash w14:val="solid"/>
                  <w14:bevel/>
                </w14:textOutline>
              </w:rPr>
              <w:t>3,043.95</w:t>
            </w:r>
          </w:p>
        </w:tc>
        <w:tc>
          <w:tcPr>
            <w:tcW w:w="801" w:type="dxa"/>
            <w:vAlign w:val="top"/>
          </w:tcPr>
          <w:p w14:paraId="765F72DC">
            <w:pPr>
              <w:pStyle w:val="6"/>
              <w:spacing w:before="99" w:line="183" w:lineRule="auto"/>
              <w:ind w:left="157"/>
              <w:rPr>
                <w:sz w:val="18"/>
                <w:szCs w:val="18"/>
              </w:rPr>
            </w:pPr>
            <w:r>
              <w:rPr>
                <w:spacing w:val="-1"/>
                <w:sz w:val="18"/>
                <w:szCs w:val="18"/>
                <w14:textOutline w14:w="3268" w14:cap="sq" w14:cmpd="sng">
                  <w14:solidFill>
                    <w14:srgbClr w14:val="000000"/>
                  </w14:solidFill>
                  <w14:prstDash w14:val="solid"/>
                  <w14:bevel/>
                </w14:textOutline>
              </w:rPr>
              <w:t>556.35</w:t>
            </w:r>
          </w:p>
        </w:tc>
        <w:tc>
          <w:tcPr>
            <w:tcW w:w="994" w:type="dxa"/>
            <w:vAlign w:val="top"/>
          </w:tcPr>
          <w:p w14:paraId="164A5BB1">
            <w:pPr>
              <w:pStyle w:val="6"/>
              <w:spacing w:before="99" w:line="183" w:lineRule="auto"/>
              <w:ind w:left="168"/>
              <w:rPr>
                <w:sz w:val="18"/>
                <w:szCs w:val="18"/>
              </w:rPr>
            </w:pPr>
            <w:r>
              <w:rPr>
                <w:spacing w:val="-1"/>
                <w:sz w:val="18"/>
                <w:szCs w:val="18"/>
                <w14:textOutline w14:w="3268" w14:cap="sq" w14:cmpd="sng">
                  <w14:solidFill>
                    <w14:srgbClr w14:val="000000"/>
                  </w14:solidFill>
                  <w14:prstDash w14:val="solid"/>
                  <w14:bevel/>
                </w14:textOutline>
              </w:rPr>
              <w:t>2,487.60</w:t>
            </w:r>
          </w:p>
        </w:tc>
        <w:tc>
          <w:tcPr>
            <w:tcW w:w="608" w:type="dxa"/>
            <w:vAlign w:val="top"/>
          </w:tcPr>
          <w:p w14:paraId="295E7C6E">
            <w:pPr>
              <w:rPr>
                <w:rFonts w:ascii="Arial"/>
                <w:sz w:val="21"/>
              </w:rPr>
            </w:pPr>
          </w:p>
        </w:tc>
        <w:tc>
          <w:tcPr>
            <w:tcW w:w="608" w:type="dxa"/>
            <w:vAlign w:val="top"/>
          </w:tcPr>
          <w:p w14:paraId="0BF0C5A2">
            <w:pPr>
              <w:rPr>
                <w:rFonts w:ascii="Arial"/>
                <w:sz w:val="21"/>
              </w:rPr>
            </w:pPr>
          </w:p>
        </w:tc>
        <w:tc>
          <w:tcPr>
            <w:tcW w:w="613" w:type="dxa"/>
            <w:vAlign w:val="top"/>
          </w:tcPr>
          <w:p w14:paraId="45006629">
            <w:pPr>
              <w:rPr>
                <w:rFonts w:ascii="Arial"/>
                <w:sz w:val="21"/>
              </w:rPr>
            </w:pPr>
          </w:p>
        </w:tc>
      </w:tr>
      <w:tr w14:paraId="5DD8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2820F4C4">
            <w:pPr>
              <w:pStyle w:val="6"/>
              <w:spacing w:before="99" w:line="184" w:lineRule="auto"/>
              <w:ind w:left="117"/>
              <w:rPr>
                <w:sz w:val="18"/>
                <w:szCs w:val="18"/>
              </w:rPr>
            </w:pPr>
            <w:r>
              <w:rPr>
                <w:spacing w:val="-3"/>
                <w:sz w:val="18"/>
                <w:szCs w:val="18"/>
              </w:rPr>
              <w:t>201</w:t>
            </w:r>
          </w:p>
        </w:tc>
        <w:tc>
          <w:tcPr>
            <w:tcW w:w="3499" w:type="dxa"/>
            <w:vAlign w:val="top"/>
          </w:tcPr>
          <w:p w14:paraId="38162CF8">
            <w:pPr>
              <w:pStyle w:val="6"/>
              <w:spacing w:before="72" w:line="219" w:lineRule="auto"/>
              <w:ind w:left="114"/>
              <w:rPr>
                <w:sz w:val="18"/>
                <w:szCs w:val="18"/>
              </w:rPr>
            </w:pPr>
            <w:r>
              <w:rPr>
                <w:spacing w:val="-2"/>
                <w:sz w:val="18"/>
                <w:szCs w:val="18"/>
              </w:rPr>
              <w:t>一般公共服务支出</w:t>
            </w:r>
          </w:p>
        </w:tc>
        <w:tc>
          <w:tcPr>
            <w:tcW w:w="994" w:type="dxa"/>
            <w:vAlign w:val="top"/>
          </w:tcPr>
          <w:p w14:paraId="265AB744">
            <w:pPr>
              <w:pStyle w:val="6"/>
              <w:spacing w:before="99" w:line="184" w:lineRule="auto"/>
              <w:ind w:left="184"/>
              <w:rPr>
                <w:sz w:val="18"/>
                <w:szCs w:val="18"/>
              </w:rPr>
            </w:pPr>
            <w:r>
              <w:rPr>
                <w:spacing w:val="-3"/>
                <w:sz w:val="18"/>
                <w:szCs w:val="18"/>
              </w:rPr>
              <w:t>1,700.72</w:t>
            </w:r>
          </w:p>
        </w:tc>
        <w:tc>
          <w:tcPr>
            <w:tcW w:w="801" w:type="dxa"/>
            <w:vAlign w:val="top"/>
          </w:tcPr>
          <w:p w14:paraId="7DE47C04">
            <w:pPr>
              <w:pStyle w:val="6"/>
              <w:spacing w:before="100" w:line="183" w:lineRule="auto"/>
              <w:ind w:left="158"/>
              <w:rPr>
                <w:sz w:val="18"/>
                <w:szCs w:val="18"/>
              </w:rPr>
            </w:pPr>
            <w:r>
              <w:rPr>
                <w:spacing w:val="-1"/>
                <w:sz w:val="18"/>
                <w:szCs w:val="18"/>
              </w:rPr>
              <w:t>435.78</w:t>
            </w:r>
          </w:p>
        </w:tc>
        <w:tc>
          <w:tcPr>
            <w:tcW w:w="994" w:type="dxa"/>
            <w:vAlign w:val="top"/>
          </w:tcPr>
          <w:p w14:paraId="262729E6">
            <w:pPr>
              <w:pStyle w:val="6"/>
              <w:spacing w:before="99" w:line="184" w:lineRule="auto"/>
              <w:ind w:left="184"/>
              <w:rPr>
                <w:sz w:val="18"/>
                <w:szCs w:val="18"/>
              </w:rPr>
            </w:pPr>
            <w:r>
              <w:rPr>
                <w:spacing w:val="-3"/>
                <w:sz w:val="18"/>
                <w:szCs w:val="18"/>
              </w:rPr>
              <w:t>1,264.94</w:t>
            </w:r>
          </w:p>
        </w:tc>
        <w:tc>
          <w:tcPr>
            <w:tcW w:w="608" w:type="dxa"/>
            <w:vAlign w:val="top"/>
          </w:tcPr>
          <w:p w14:paraId="34A8AA5B">
            <w:pPr>
              <w:rPr>
                <w:rFonts w:ascii="Arial"/>
                <w:sz w:val="21"/>
              </w:rPr>
            </w:pPr>
          </w:p>
        </w:tc>
        <w:tc>
          <w:tcPr>
            <w:tcW w:w="608" w:type="dxa"/>
            <w:vAlign w:val="top"/>
          </w:tcPr>
          <w:p w14:paraId="22703C4B">
            <w:pPr>
              <w:rPr>
                <w:rFonts w:ascii="Arial"/>
                <w:sz w:val="21"/>
              </w:rPr>
            </w:pPr>
          </w:p>
        </w:tc>
        <w:tc>
          <w:tcPr>
            <w:tcW w:w="613" w:type="dxa"/>
            <w:vAlign w:val="top"/>
          </w:tcPr>
          <w:p w14:paraId="1A2222C7">
            <w:pPr>
              <w:rPr>
                <w:rFonts w:ascii="Arial"/>
                <w:sz w:val="21"/>
              </w:rPr>
            </w:pPr>
          </w:p>
        </w:tc>
      </w:tr>
      <w:tr w14:paraId="3391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0CC866FC">
            <w:pPr>
              <w:pStyle w:val="6"/>
              <w:spacing w:before="99" w:line="184" w:lineRule="auto"/>
              <w:ind w:left="117"/>
              <w:rPr>
                <w:sz w:val="18"/>
                <w:szCs w:val="18"/>
              </w:rPr>
            </w:pPr>
            <w:r>
              <w:rPr>
                <w:spacing w:val="-2"/>
                <w:sz w:val="18"/>
                <w:szCs w:val="18"/>
              </w:rPr>
              <w:t>20132</w:t>
            </w:r>
          </w:p>
        </w:tc>
        <w:tc>
          <w:tcPr>
            <w:tcW w:w="3499" w:type="dxa"/>
            <w:vAlign w:val="top"/>
          </w:tcPr>
          <w:p w14:paraId="3078C073">
            <w:pPr>
              <w:pStyle w:val="6"/>
              <w:spacing w:before="71" w:line="219" w:lineRule="auto"/>
              <w:ind w:left="113"/>
              <w:rPr>
                <w:sz w:val="18"/>
                <w:szCs w:val="18"/>
              </w:rPr>
            </w:pPr>
            <w:r>
              <w:rPr>
                <w:spacing w:val="-3"/>
                <w:sz w:val="18"/>
                <w:szCs w:val="18"/>
              </w:rPr>
              <w:t>组织事务</w:t>
            </w:r>
          </w:p>
        </w:tc>
        <w:tc>
          <w:tcPr>
            <w:tcW w:w="994" w:type="dxa"/>
            <w:vAlign w:val="top"/>
          </w:tcPr>
          <w:p w14:paraId="0531ED1A">
            <w:pPr>
              <w:pStyle w:val="6"/>
              <w:spacing w:before="98" w:line="184" w:lineRule="auto"/>
              <w:ind w:left="184"/>
              <w:rPr>
                <w:sz w:val="18"/>
                <w:szCs w:val="18"/>
              </w:rPr>
            </w:pPr>
            <w:r>
              <w:rPr>
                <w:spacing w:val="-3"/>
                <w:sz w:val="18"/>
                <w:szCs w:val="18"/>
              </w:rPr>
              <w:t>1,700.72</w:t>
            </w:r>
          </w:p>
        </w:tc>
        <w:tc>
          <w:tcPr>
            <w:tcW w:w="801" w:type="dxa"/>
            <w:vAlign w:val="top"/>
          </w:tcPr>
          <w:p w14:paraId="3D2C34F8">
            <w:pPr>
              <w:pStyle w:val="6"/>
              <w:spacing w:before="100" w:line="183" w:lineRule="auto"/>
              <w:ind w:left="158"/>
              <w:rPr>
                <w:sz w:val="18"/>
                <w:szCs w:val="18"/>
              </w:rPr>
            </w:pPr>
            <w:r>
              <w:rPr>
                <w:spacing w:val="-1"/>
                <w:sz w:val="18"/>
                <w:szCs w:val="18"/>
              </w:rPr>
              <w:t>435.78</w:t>
            </w:r>
          </w:p>
        </w:tc>
        <w:tc>
          <w:tcPr>
            <w:tcW w:w="994" w:type="dxa"/>
            <w:vAlign w:val="top"/>
          </w:tcPr>
          <w:p w14:paraId="7316877C">
            <w:pPr>
              <w:pStyle w:val="6"/>
              <w:spacing w:before="98" w:line="184" w:lineRule="auto"/>
              <w:ind w:left="184"/>
              <w:rPr>
                <w:sz w:val="18"/>
                <w:szCs w:val="18"/>
              </w:rPr>
            </w:pPr>
            <w:r>
              <w:rPr>
                <w:spacing w:val="-3"/>
                <w:sz w:val="18"/>
                <w:szCs w:val="18"/>
              </w:rPr>
              <w:t>1,264.94</w:t>
            </w:r>
          </w:p>
        </w:tc>
        <w:tc>
          <w:tcPr>
            <w:tcW w:w="608" w:type="dxa"/>
            <w:vAlign w:val="top"/>
          </w:tcPr>
          <w:p w14:paraId="79EAB762">
            <w:pPr>
              <w:rPr>
                <w:rFonts w:ascii="Arial"/>
                <w:sz w:val="21"/>
              </w:rPr>
            </w:pPr>
          </w:p>
        </w:tc>
        <w:tc>
          <w:tcPr>
            <w:tcW w:w="608" w:type="dxa"/>
            <w:vAlign w:val="top"/>
          </w:tcPr>
          <w:p w14:paraId="39FDE636">
            <w:pPr>
              <w:rPr>
                <w:rFonts w:ascii="Arial"/>
                <w:sz w:val="21"/>
              </w:rPr>
            </w:pPr>
          </w:p>
        </w:tc>
        <w:tc>
          <w:tcPr>
            <w:tcW w:w="613" w:type="dxa"/>
            <w:vAlign w:val="top"/>
          </w:tcPr>
          <w:p w14:paraId="3493D50B">
            <w:pPr>
              <w:rPr>
                <w:rFonts w:ascii="Arial"/>
                <w:sz w:val="21"/>
              </w:rPr>
            </w:pPr>
          </w:p>
        </w:tc>
      </w:tr>
      <w:tr w14:paraId="626B0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18EC93BD">
            <w:pPr>
              <w:pStyle w:val="6"/>
              <w:spacing w:before="98" w:line="184" w:lineRule="auto"/>
              <w:ind w:left="117"/>
              <w:rPr>
                <w:sz w:val="18"/>
                <w:szCs w:val="18"/>
              </w:rPr>
            </w:pPr>
            <w:r>
              <w:rPr>
                <w:spacing w:val="-2"/>
                <w:sz w:val="18"/>
                <w:szCs w:val="18"/>
              </w:rPr>
              <w:t>2013201</w:t>
            </w:r>
          </w:p>
        </w:tc>
        <w:tc>
          <w:tcPr>
            <w:tcW w:w="3499" w:type="dxa"/>
            <w:vAlign w:val="top"/>
          </w:tcPr>
          <w:p w14:paraId="792151AC">
            <w:pPr>
              <w:pStyle w:val="6"/>
              <w:spacing w:before="71" w:line="220" w:lineRule="auto"/>
              <w:ind w:left="294"/>
              <w:rPr>
                <w:sz w:val="18"/>
                <w:szCs w:val="18"/>
              </w:rPr>
            </w:pPr>
            <w:r>
              <w:rPr>
                <w:spacing w:val="-3"/>
                <w:sz w:val="18"/>
                <w:szCs w:val="18"/>
              </w:rPr>
              <w:t>行政运行</w:t>
            </w:r>
          </w:p>
        </w:tc>
        <w:tc>
          <w:tcPr>
            <w:tcW w:w="994" w:type="dxa"/>
            <w:vAlign w:val="top"/>
          </w:tcPr>
          <w:p w14:paraId="2ACFA4B6">
            <w:pPr>
              <w:pStyle w:val="6"/>
              <w:spacing w:before="99" w:line="183" w:lineRule="auto"/>
              <w:ind w:left="350"/>
              <w:rPr>
                <w:sz w:val="18"/>
                <w:szCs w:val="18"/>
              </w:rPr>
            </w:pPr>
            <w:r>
              <w:rPr>
                <w:spacing w:val="-1"/>
                <w:sz w:val="18"/>
                <w:szCs w:val="18"/>
              </w:rPr>
              <w:t>435.78</w:t>
            </w:r>
          </w:p>
        </w:tc>
        <w:tc>
          <w:tcPr>
            <w:tcW w:w="801" w:type="dxa"/>
            <w:vAlign w:val="top"/>
          </w:tcPr>
          <w:p w14:paraId="2C71496A">
            <w:pPr>
              <w:pStyle w:val="6"/>
              <w:spacing w:before="99" w:line="183" w:lineRule="auto"/>
              <w:ind w:left="158"/>
              <w:rPr>
                <w:sz w:val="18"/>
                <w:szCs w:val="18"/>
              </w:rPr>
            </w:pPr>
            <w:r>
              <w:rPr>
                <w:spacing w:val="-1"/>
                <w:sz w:val="18"/>
                <w:szCs w:val="18"/>
              </w:rPr>
              <w:t>435.78</w:t>
            </w:r>
          </w:p>
        </w:tc>
        <w:tc>
          <w:tcPr>
            <w:tcW w:w="994" w:type="dxa"/>
            <w:vAlign w:val="top"/>
          </w:tcPr>
          <w:p w14:paraId="224B2F44">
            <w:pPr>
              <w:rPr>
                <w:rFonts w:ascii="Arial"/>
                <w:sz w:val="21"/>
              </w:rPr>
            </w:pPr>
          </w:p>
        </w:tc>
        <w:tc>
          <w:tcPr>
            <w:tcW w:w="608" w:type="dxa"/>
            <w:vAlign w:val="top"/>
          </w:tcPr>
          <w:p w14:paraId="43F26DE3">
            <w:pPr>
              <w:rPr>
                <w:rFonts w:ascii="Arial"/>
                <w:sz w:val="21"/>
              </w:rPr>
            </w:pPr>
          </w:p>
        </w:tc>
        <w:tc>
          <w:tcPr>
            <w:tcW w:w="608" w:type="dxa"/>
            <w:vAlign w:val="top"/>
          </w:tcPr>
          <w:p w14:paraId="7827513E">
            <w:pPr>
              <w:rPr>
                <w:rFonts w:ascii="Arial"/>
                <w:sz w:val="21"/>
              </w:rPr>
            </w:pPr>
          </w:p>
        </w:tc>
        <w:tc>
          <w:tcPr>
            <w:tcW w:w="613" w:type="dxa"/>
            <w:vAlign w:val="top"/>
          </w:tcPr>
          <w:p w14:paraId="208836FD">
            <w:pPr>
              <w:rPr>
                <w:rFonts w:ascii="Arial"/>
                <w:sz w:val="21"/>
              </w:rPr>
            </w:pPr>
          </w:p>
        </w:tc>
      </w:tr>
      <w:tr w14:paraId="47F47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4DC625D0">
            <w:pPr>
              <w:pStyle w:val="6"/>
              <w:spacing w:before="98" w:line="184" w:lineRule="auto"/>
              <w:ind w:left="117"/>
              <w:rPr>
                <w:sz w:val="18"/>
                <w:szCs w:val="18"/>
              </w:rPr>
            </w:pPr>
            <w:r>
              <w:rPr>
                <w:spacing w:val="-2"/>
                <w:sz w:val="18"/>
                <w:szCs w:val="18"/>
              </w:rPr>
              <w:t>2013299</w:t>
            </w:r>
          </w:p>
        </w:tc>
        <w:tc>
          <w:tcPr>
            <w:tcW w:w="3499" w:type="dxa"/>
            <w:vAlign w:val="top"/>
          </w:tcPr>
          <w:p w14:paraId="3A62F84E">
            <w:pPr>
              <w:pStyle w:val="6"/>
              <w:spacing w:before="71" w:line="219" w:lineRule="auto"/>
              <w:ind w:left="291"/>
              <w:rPr>
                <w:sz w:val="18"/>
                <w:szCs w:val="18"/>
              </w:rPr>
            </w:pPr>
            <w:r>
              <w:rPr>
                <w:spacing w:val="-1"/>
                <w:sz w:val="18"/>
                <w:szCs w:val="18"/>
              </w:rPr>
              <w:t>其他组织事务支出</w:t>
            </w:r>
          </w:p>
        </w:tc>
        <w:tc>
          <w:tcPr>
            <w:tcW w:w="994" w:type="dxa"/>
            <w:vAlign w:val="top"/>
          </w:tcPr>
          <w:p w14:paraId="28B09132">
            <w:pPr>
              <w:pStyle w:val="6"/>
              <w:spacing w:before="98" w:line="184" w:lineRule="auto"/>
              <w:ind w:left="184"/>
              <w:rPr>
                <w:sz w:val="18"/>
                <w:szCs w:val="18"/>
              </w:rPr>
            </w:pPr>
            <w:r>
              <w:rPr>
                <w:spacing w:val="-3"/>
                <w:sz w:val="18"/>
                <w:szCs w:val="18"/>
              </w:rPr>
              <w:t>1,264.94</w:t>
            </w:r>
          </w:p>
        </w:tc>
        <w:tc>
          <w:tcPr>
            <w:tcW w:w="801" w:type="dxa"/>
            <w:vAlign w:val="top"/>
          </w:tcPr>
          <w:p w14:paraId="770A5E79">
            <w:pPr>
              <w:rPr>
                <w:rFonts w:ascii="Arial"/>
                <w:sz w:val="21"/>
              </w:rPr>
            </w:pPr>
          </w:p>
        </w:tc>
        <w:tc>
          <w:tcPr>
            <w:tcW w:w="994" w:type="dxa"/>
            <w:vAlign w:val="top"/>
          </w:tcPr>
          <w:p w14:paraId="5ACB274D">
            <w:pPr>
              <w:pStyle w:val="6"/>
              <w:spacing w:before="98" w:line="184" w:lineRule="auto"/>
              <w:ind w:left="184"/>
              <w:rPr>
                <w:sz w:val="18"/>
                <w:szCs w:val="18"/>
              </w:rPr>
            </w:pPr>
            <w:r>
              <w:rPr>
                <w:spacing w:val="-3"/>
                <w:sz w:val="18"/>
                <w:szCs w:val="18"/>
              </w:rPr>
              <w:t>1,264.94</w:t>
            </w:r>
          </w:p>
        </w:tc>
        <w:tc>
          <w:tcPr>
            <w:tcW w:w="608" w:type="dxa"/>
            <w:vAlign w:val="top"/>
          </w:tcPr>
          <w:p w14:paraId="28067432">
            <w:pPr>
              <w:rPr>
                <w:rFonts w:ascii="Arial"/>
                <w:sz w:val="21"/>
              </w:rPr>
            </w:pPr>
          </w:p>
        </w:tc>
        <w:tc>
          <w:tcPr>
            <w:tcW w:w="608" w:type="dxa"/>
            <w:vAlign w:val="top"/>
          </w:tcPr>
          <w:p w14:paraId="03DA6900">
            <w:pPr>
              <w:rPr>
                <w:rFonts w:ascii="Arial"/>
                <w:sz w:val="21"/>
              </w:rPr>
            </w:pPr>
          </w:p>
        </w:tc>
        <w:tc>
          <w:tcPr>
            <w:tcW w:w="613" w:type="dxa"/>
            <w:vAlign w:val="top"/>
          </w:tcPr>
          <w:p w14:paraId="7778B683">
            <w:pPr>
              <w:rPr>
                <w:rFonts w:ascii="Arial"/>
                <w:sz w:val="21"/>
              </w:rPr>
            </w:pPr>
          </w:p>
        </w:tc>
      </w:tr>
      <w:tr w14:paraId="55FF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018AAF9D">
            <w:pPr>
              <w:pStyle w:val="6"/>
              <w:spacing w:before="98" w:line="183" w:lineRule="auto"/>
              <w:ind w:left="117"/>
              <w:rPr>
                <w:sz w:val="18"/>
                <w:szCs w:val="18"/>
              </w:rPr>
            </w:pPr>
            <w:r>
              <w:rPr>
                <w:spacing w:val="-3"/>
                <w:sz w:val="18"/>
                <w:szCs w:val="18"/>
              </w:rPr>
              <w:t>208</w:t>
            </w:r>
          </w:p>
        </w:tc>
        <w:tc>
          <w:tcPr>
            <w:tcW w:w="3499" w:type="dxa"/>
            <w:vAlign w:val="top"/>
          </w:tcPr>
          <w:p w14:paraId="014854B8">
            <w:pPr>
              <w:pStyle w:val="6"/>
              <w:spacing w:before="70" w:line="219" w:lineRule="auto"/>
              <w:ind w:left="112"/>
              <w:rPr>
                <w:sz w:val="18"/>
                <w:szCs w:val="18"/>
              </w:rPr>
            </w:pPr>
            <w:r>
              <w:rPr>
                <w:spacing w:val="-1"/>
                <w:sz w:val="18"/>
                <w:szCs w:val="18"/>
              </w:rPr>
              <w:t>社会保障和就业支出</w:t>
            </w:r>
          </w:p>
        </w:tc>
        <w:tc>
          <w:tcPr>
            <w:tcW w:w="994" w:type="dxa"/>
            <w:vAlign w:val="top"/>
          </w:tcPr>
          <w:p w14:paraId="5E499356">
            <w:pPr>
              <w:pStyle w:val="6"/>
              <w:spacing w:before="97" w:line="184" w:lineRule="auto"/>
              <w:ind w:left="446"/>
              <w:rPr>
                <w:sz w:val="18"/>
                <w:szCs w:val="18"/>
              </w:rPr>
            </w:pPr>
            <w:r>
              <w:rPr>
                <w:spacing w:val="-3"/>
                <w:sz w:val="18"/>
                <w:szCs w:val="18"/>
              </w:rPr>
              <w:t>71.16</w:t>
            </w:r>
          </w:p>
        </w:tc>
        <w:tc>
          <w:tcPr>
            <w:tcW w:w="801" w:type="dxa"/>
            <w:vAlign w:val="top"/>
          </w:tcPr>
          <w:p w14:paraId="4EBBC0E6">
            <w:pPr>
              <w:pStyle w:val="6"/>
              <w:spacing w:before="98" w:line="183" w:lineRule="auto"/>
              <w:ind w:left="247"/>
              <w:rPr>
                <w:sz w:val="18"/>
                <w:szCs w:val="18"/>
              </w:rPr>
            </w:pPr>
            <w:r>
              <w:rPr>
                <w:spacing w:val="-2"/>
                <w:sz w:val="18"/>
                <w:szCs w:val="18"/>
              </w:rPr>
              <w:t>49.93</w:t>
            </w:r>
          </w:p>
        </w:tc>
        <w:tc>
          <w:tcPr>
            <w:tcW w:w="994" w:type="dxa"/>
            <w:vAlign w:val="top"/>
          </w:tcPr>
          <w:p w14:paraId="4A667ADA">
            <w:pPr>
              <w:pStyle w:val="6"/>
              <w:spacing w:before="97" w:line="184" w:lineRule="auto"/>
              <w:ind w:left="444"/>
              <w:rPr>
                <w:sz w:val="18"/>
                <w:szCs w:val="18"/>
              </w:rPr>
            </w:pPr>
            <w:r>
              <w:rPr>
                <w:spacing w:val="-2"/>
                <w:sz w:val="18"/>
                <w:szCs w:val="18"/>
              </w:rPr>
              <w:t>21.23</w:t>
            </w:r>
          </w:p>
        </w:tc>
        <w:tc>
          <w:tcPr>
            <w:tcW w:w="608" w:type="dxa"/>
            <w:vAlign w:val="top"/>
          </w:tcPr>
          <w:p w14:paraId="517D1F8C">
            <w:pPr>
              <w:rPr>
                <w:rFonts w:ascii="Arial"/>
                <w:sz w:val="21"/>
              </w:rPr>
            </w:pPr>
          </w:p>
        </w:tc>
        <w:tc>
          <w:tcPr>
            <w:tcW w:w="608" w:type="dxa"/>
            <w:vAlign w:val="top"/>
          </w:tcPr>
          <w:p w14:paraId="3E9E0208">
            <w:pPr>
              <w:rPr>
                <w:rFonts w:ascii="Arial"/>
                <w:sz w:val="21"/>
              </w:rPr>
            </w:pPr>
          </w:p>
        </w:tc>
        <w:tc>
          <w:tcPr>
            <w:tcW w:w="613" w:type="dxa"/>
            <w:vAlign w:val="top"/>
          </w:tcPr>
          <w:p w14:paraId="0B3B099A">
            <w:pPr>
              <w:rPr>
                <w:rFonts w:ascii="Arial"/>
                <w:sz w:val="21"/>
              </w:rPr>
            </w:pPr>
          </w:p>
        </w:tc>
      </w:tr>
      <w:tr w14:paraId="1947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465BE8A3">
            <w:pPr>
              <w:pStyle w:val="6"/>
              <w:spacing w:before="99" w:line="184" w:lineRule="auto"/>
              <w:ind w:left="117"/>
              <w:rPr>
                <w:sz w:val="18"/>
                <w:szCs w:val="18"/>
              </w:rPr>
            </w:pPr>
            <w:r>
              <w:rPr>
                <w:spacing w:val="-2"/>
                <w:sz w:val="18"/>
                <w:szCs w:val="18"/>
              </w:rPr>
              <w:t>20801</w:t>
            </w:r>
          </w:p>
        </w:tc>
        <w:tc>
          <w:tcPr>
            <w:tcW w:w="3499" w:type="dxa"/>
            <w:vAlign w:val="top"/>
          </w:tcPr>
          <w:p w14:paraId="5374A4AC">
            <w:pPr>
              <w:pStyle w:val="6"/>
              <w:spacing w:before="72" w:line="219" w:lineRule="auto"/>
              <w:ind w:left="112"/>
              <w:rPr>
                <w:sz w:val="18"/>
                <w:szCs w:val="18"/>
              </w:rPr>
            </w:pPr>
            <w:r>
              <w:rPr>
                <w:spacing w:val="-1"/>
                <w:sz w:val="18"/>
                <w:szCs w:val="18"/>
              </w:rPr>
              <w:t>人力资源和社会保障管理事务</w:t>
            </w:r>
          </w:p>
        </w:tc>
        <w:tc>
          <w:tcPr>
            <w:tcW w:w="994" w:type="dxa"/>
            <w:vAlign w:val="top"/>
          </w:tcPr>
          <w:p w14:paraId="5F3CAA6C">
            <w:pPr>
              <w:pStyle w:val="6"/>
              <w:spacing w:before="100" w:line="183" w:lineRule="auto"/>
              <w:ind w:left="532"/>
              <w:rPr>
                <w:sz w:val="18"/>
                <w:szCs w:val="18"/>
              </w:rPr>
            </w:pPr>
            <w:r>
              <w:rPr>
                <w:spacing w:val="-2"/>
                <w:sz w:val="18"/>
                <w:szCs w:val="18"/>
              </w:rPr>
              <w:t>9.60</w:t>
            </w:r>
          </w:p>
        </w:tc>
        <w:tc>
          <w:tcPr>
            <w:tcW w:w="801" w:type="dxa"/>
            <w:vAlign w:val="top"/>
          </w:tcPr>
          <w:p w14:paraId="1D054CA6">
            <w:pPr>
              <w:pStyle w:val="6"/>
              <w:spacing w:before="100" w:line="183" w:lineRule="auto"/>
              <w:ind w:left="339"/>
              <w:rPr>
                <w:sz w:val="18"/>
                <w:szCs w:val="18"/>
              </w:rPr>
            </w:pPr>
            <w:r>
              <w:rPr>
                <w:spacing w:val="-2"/>
                <w:sz w:val="18"/>
                <w:szCs w:val="18"/>
              </w:rPr>
              <w:t>9.60</w:t>
            </w:r>
          </w:p>
        </w:tc>
        <w:tc>
          <w:tcPr>
            <w:tcW w:w="994" w:type="dxa"/>
            <w:vAlign w:val="top"/>
          </w:tcPr>
          <w:p w14:paraId="4156ADA1">
            <w:pPr>
              <w:rPr>
                <w:rFonts w:ascii="Arial"/>
                <w:sz w:val="21"/>
              </w:rPr>
            </w:pPr>
          </w:p>
        </w:tc>
        <w:tc>
          <w:tcPr>
            <w:tcW w:w="608" w:type="dxa"/>
            <w:vAlign w:val="top"/>
          </w:tcPr>
          <w:p w14:paraId="7467D9A5">
            <w:pPr>
              <w:rPr>
                <w:rFonts w:ascii="Arial"/>
                <w:sz w:val="21"/>
              </w:rPr>
            </w:pPr>
          </w:p>
        </w:tc>
        <w:tc>
          <w:tcPr>
            <w:tcW w:w="608" w:type="dxa"/>
            <w:vAlign w:val="top"/>
          </w:tcPr>
          <w:p w14:paraId="1AEEAF32">
            <w:pPr>
              <w:rPr>
                <w:rFonts w:ascii="Arial"/>
                <w:sz w:val="21"/>
              </w:rPr>
            </w:pPr>
          </w:p>
        </w:tc>
        <w:tc>
          <w:tcPr>
            <w:tcW w:w="613" w:type="dxa"/>
            <w:vAlign w:val="top"/>
          </w:tcPr>
          <w:p w14:paraId="3FB5A2FA">
            <w:pPr>
              <w:rPr>
                <w:rFonts w:ascii="Arial"/>
                <w:sz w:val="21"/>
              </w:rPr>
            </w:pPr>
          </w:p>
        </w:tc>
      </w:tr>
      <w:tr w14:paraId="5104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1DCA6E87">
            <w:pPr>
              <w:pStyle w:val="6"/>
              <w:spacing w:before="99" w:line="184" w:lineRule="auto"/>
              <w:ind w:left="117"/>
              <w:rPr>
                <w:sz w:val="18"/>
                <w:szCs w:val="18"/>
              </w:rPr>
            </w:pPr>
            <w:r>
              <w:rPr>
                <w:spacing w:val="-2"/>
                <w:sz w:val="18"/>
                <w:szCs w:val="18"/>
              </w:rPr>
              <w:t>2080106</w:t>
            </w:r>
          </w:p>
        </w:tc>
        <w:tc>
          <w:tcPr>
            <w:tcW w:w="3499" w:type="dxa"/>
            <w:vAlign w:val="top"/>
          </w:tcPr>
          <w:p w14:paraId="1D2DC1F5">
            <w:pPr>
              <w:pStyle w:val="6"/>
              <w:spacing w:before="72" w:line="219" w:lineRule="auto"/>
              <w:ind w:left="292"/>
              <w:rPr>
                <w:sz w:val="18"/>
                <w:szCs w:val="18"/>
              </w:rPr>
            </w:pPr>
            <w:r>
              <w:rPr>
                <w:spacing w:val="-2"/>
                <w:sz w:val="18"/>
                <w:szCs w:val="18"/>
              </w:rPr>
              <w:t>就业管理事务</w:t>
            </w:r>
          </w:p>
        </w:tc>
        <w:tc>
          <w:tcPr>
            <w:tcW w:w="994" w:type="dxa"/>
            <w:vAlign w:val="top"/>
          </w:tcPr>
          <w:p w14:paraId="085F1F24">
            <w:pPr>
              <w:pStyle w:val="6"/>
              <w:spacing w:before="100" w:line="183" w:lineRule="auto"/>
              <w:ind w:left="532"/>
              <w:rPr>
                <w:sz w:val="18"/>
                <w:szCs w:val="18"/>
              </w:rPr>
            </w:pPr>
            <w:r>
              <w:rPr>
                <w:spacing w:val="-2"/>
                <w:sz w:val="18"/>
                <w:szCs w:val="18"/>
              </w:rPr>
              <w:t>9.60</w:t>
            </w:r>
          </w:p>
        </w:tc>
        <w:tc>
          <w:tcPr>
            <w:tcW w:w="801" w:type="dxa"/>
            <w:vAlign w:val="top"/>
          </w:tcPr>
          <w:p w14:paraId="31231BEE">
            <w:pPr>
              <w:pStyle w:val="6"/>
              <w:spacing w:before="100" w:line="183" w:lineRule="auto"/>
              <w:ind w:left="339"/>
              <w:rPr>
                <w:sz w:val="18"/>
                <w:szCs w:val="18"/>
              </w:rPr>
            </w:pPr>
            <w:r>
              <w:rPr>
                <w:spacing w:val="-2"/>
                <w:sz w:val="18"/>
                <w:szCs w:val="18"/>
              </w:rPr>
              <w:t>9.60</w:t>
            </w:r>
          </w:p>
        </w:tc>
        <w:tc>
          <w:tcPr>
            <w:tcW w:w="994" w:type="dxa"/>
            <w:vAlign w:val="top"/>
          </w:tcPr>
          <w:p w14:paraId="1D40B232">
            <w:pPr>
              <w:rPr>
                <w:rFonts w:ascii="Arial"/>
                <w:sz w:val="21"/>
              </w:rPr>
            </w:pPr>
          </w:p>
        </w:tc>
        <w:tc>
          <w:tcPr>
            <w:tcW w:w="608" w:type="dxa"/>
            <w:vAlign w:val="top"/>
          </w:tcPr>
          <w:p w14:paraId="2E842B8D">
            <w:pPr>
              <w:rPr>
                <w:rFonts w:ascii="Arial"/>
                <w:sz w:val="21"/>
              </w:rPr>
            </w:pPr>
          </w:p>
        </w:tc>
        <w:tc>
          <w:tcPr>
            <w:tcW w:w="608" w:type="dxa"/>
            <w:vAlign w:val="top"/>
          </w:tcPr>
          <w:p w14:paraId="7107E13B">
            <w:pPr>
              <w:rPr>
                <w:rFonts w:ascii="Arial"/>
                <w:sz w:val="21"/>
              </w:rPr>
            </w:pPr>
          </w:p>
        </w:tc>
        <w:tc>
          <w:tcPr>
            <w:tcW w:w="613" w:type="dxa"/>
            <w:vAlign w:val="top"/>
          </w:tcPr>
          <w:p w14:paraId="15437B83">
            <w:pPr>
              <w:rPr>
                <w:rFonts w:ascii="Arial"/>
                <w:sz w:val="21"/>
              </w:rPr>
            </w:pPr>
          </w:p>
        </w:tc>
      </w:tr>
      <w:tr w14:paraId="4B8F1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5A15561A">
            <w:pPr>
              <w:pStyle w:val="6"/>
              <w:spacing w:before="100" w:line="183" w:lineRule="auto"/>
              <w:ind w:left="117"/>
              <w:rPr>
                <w:sz w:val="18"/>
                <w:szCs w:val="18"/>
              </w:rPr>
            </w:pPr>
            <w:r>
              <w:rPr>
                <w:spacing w:val="-2"/>
                <w:sz w:val="18"/>
                <w:szCs w:val="18"/>
              </w:rPr>
              <w:t>20805</w:t>
            </w:r>
          </w:p>
        </w:tc>
        <w:tc>
          <w:tcPr>
            <w:tcW w:w="3499" w:type="dxa"/>
            <w:vAlign w:val="top"/>
          </w:tcPr>
          <w:p w14:paraId="7EFEF1D3">
            <w:pPr>
              <w:pStyle w:val="6"/>
              <w:spacing w:before="71" w:line="219" w:lineRule="auto"/>
              <w:ind w:left="114"/>
              <w:rPr>
                <w:sz w:val="18"/>
                <w:szCs w:val="18"/>
              </w:rPr>
            </w:pPr>
            <w:r>
              <w:rPr>
                <w:spacing w:val="-1"/>
                <w:sz w:val="18"/>
                <w:szCs w:val="18"/>
              </w:rPr>
              <w:t>行政事业单位养老支出</w:t>
            </w:r>
          </w:p>
        </w:tc>
        <w:tc>
          <w:tcPr>
            <w:tcW w:w="994" w:type="dxa"/>
            <w:vAlign w:val="top"/>
          </w:tcPr>
          <w:p w14:paraId="2D1B9AC6">
            <w:pPr>
              <w:pStyle w:val="6"/>
              <w:spacing w:before="100" w:line="183" w:lineRule="auto"/>
              <w:ind w:left="441"/>
              <w:rPr>
                <w:sz w:val="18"/>
                <w:szCs w:val="18"/>
              </w:rPr>
            </w:pPr>
            <w:r>
              <w:rPr>
                <w:spacing w:val="-2"/>
                <w:sz w:val="18"/>
                <w:szCs w:val="18"/>
              </w:rPr>
              <w:t>40.33</w:t>
            </w:r>
          </w:p>
        </w:tc>
        <w:tc>
          <w:tcPr>
            <w:tcW w:w="801" w:type="dxa"/>
            <w:vAlign w:val="top"/>
          </w:tcPr>
          <w:p w14:paraId="35803841">
            <w:pPr>
              <w:pStyle w:val="6"/>
              <w:spacing w:before="100" w:line="183" w:lineRule="auto"/>
              <w:ind w:left="247"/>
              <w:rPr>
                <w:sz w:val="18"/>
                <w:szCs w:val="18"/>
              </w:rPr>
            </w:pPr>
            <w:r>
              <w:rPr>
                <w:spacing w:val="-2"/>
                <w:sz w:val="18"/>
                <w:szCs w:val="18"/>
              </w:rPr>
              <w:t>40.33</w:t>
            </w:r>
          </w:p>
        </w:tc>
        <w:tc>
          <w:tcPr>
            <w:tcW w:w="994" w:type="dxa"/>
            <w:vAlign w:val="top"/>
          </w:tcPr>
          <w:p w14:paraId="13BD6808">
            <w:pPr>
              <w:rPr>
                <w:rFonts w:ascii="Arial"/>
                <w:sz w:val="21"/>
              </w:rPr>
            </w:pPr>
          </w:p>
        </w:tc>
        <w:tc>
          <w:tcPr>
            <w:tcW w:w="608" w:type="dxa"/>
            <w:vAlign w:val="top"/>
          </w:tcPr>
          <w:p w14:paraId="4402144F">
            <w:pPr>
              <w:rPr>
                <w:rFonts w:ascii="Arial"/>
                <w:sz w:val="21"/>
              </w:rPr>
            </w:pPr>
          </w:p>
        </w:tc>
        <w:tc>
          <w:tcPr>
            <w:tcW w:w="608" w:type="dxa"/>
            <w:vAlign w:val="top"/>
          </w:tcPr>
          <w:p w14:paraId="70EB646A">
            <w:pPr>
              <w:rPr>
                <w:rFonts w:ascii="Arial"/>
                <w:sz w:val="21"/>
              </w:rPr>
            </w:pPr>
          </w:p>
        </w:tc>
        <w:tc>
          <w:tcPr>
            <w:tcW w:w="613" w:type="dxa"/>
            <w:vAlign w:val="top"/>
          </w:tcPr>
          <w:p w14:paraId="355C9665">
            <w:pPr>
              <w:rPr>
                <w:rFonts w:ascii="Arial"/>
                <w:sz w:val="21"/>
              </w:rPr>
            </w:pPr>
          </w:p>
        </w:tc>
      </w:tr>
      <w:tr w14:paraId="1ECC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5118755B">
            <w:pPr>
              <w:pStyle w:val="6"/>
              <w:spacing w:before="99" w:line="183" w:lineRule="auto"/>
              <w:ind w:left="117"/>
              <w:rPr>
                <w:sz w:val="18"/>
                <w:szCs w:val="18"/>
              </w:rPr>
            </w:pPr>
            <w:r>
              <w:rPr>
                <w:spacing w:val="-2"/>
                <w:sz w:val="18"/>
                <w:szCs w:val="18"/>
              </w:rPr>
              <w:t>2080505</w:t>
            </w:r>
          </w:p>
        </w:tc>
        <w:tc>
          <w:tcPr>
            <w:tcW w:w="3499" w:type="dxa"/>
            <w:vAlign w:val="top"/>
          </w:tcPr>
          <w:p w14:paraId="11C3E181">
            <w:pPr>
              <w:pStyle w:val="6"/>
              <w:spacing w:before="70" w:line="219" w:lineRule="auto"/>
              <w:ind w:left="290"/>
              <w:rPr>
                <w:sz w:val="18"/>
                <w:szCs w:val="18"/>
              </w:rPr>
            </w:pPr>
            <w:r>
              <w:rPr>
                <w:spacing w:val="-1"/>
                <w:sz w:val="18"/>
                <w:szCs w:val="18"/>
              </w:rPr>
              <w:t>机关事业单位基本养老保险缴费支出</w:t>
            </w:r>
          </w:p>
        </w:tc>
        <w:tc>
          <w:tcPr>
            <w:tcW w:w="994" w:type="dxa"/>
            <w:vAlign w:val="top"/>
          </w:tcPr>
          <w:p w14:paraId="66CBDCAE">
            <w:pPr>
              <w:pStyle w:val="6"/>
              <w:spacing w:before="99" w:line="183" w:lineRule="auto"/>
              <w:ind w:left="441"/>
              <w:rPr>
                <w:sz w:val="18"/>
                <w:szCs w:val="18"/>
              </w:rPr>
            </w:pPr>
            <w:r>
              <w:rPr>
                <w:spacing w:val="-2"/>
                <w:sz w:val="18"/>
                <w:szCs w:val="18"/>
              </w:rPr>
              <w:t>40.33</w:t>
            </w:r>
          </w:p>
        </w:tc>
        <w:tc>
          <w:tcPr>
            <w:tcW w:w="801" w:type="dxa"/>
            <w:vAlign w:val="top"/>
          </w:tcPr>
          <w:p w14:paraId="5BF32FF6">
            <w:pPr>
              <w:pStyle w:val="6"/>
              <w:spacing w:before="99" w:line="183" w:lineRule="auto"/>
              <w:ind w:left="247"/>
              <w:rPr>
                <w:sz w:val="18"/>
                <w:szCs w:val="18"/>
              </w:rPr>
            </w:pPr>
            <w:r>
              <w:rPr>
                <w:spacing w:val="-2"/>
                <w:sz w:val="18"/>
                <w:szCs w:val="18"/>
              </w:rPr>
              <w:t>40.33</w:t>
            </w:r>
          </w:p>
        </w:tc>
        <w:tc>
          <w:tcPr>
            <w:tcW w:w="994" w:type="dxa"/>
            <w:vAlign w:val="top"/>
          </w:tcPr>
          <w:p w14:paraId="1E9C652B">
            <w:pPr>
              <w:rPr>
                <w:rFonts w:ascii="Arial"/>
                <w:sz w:val="21"/>
              </w:rPr>
            </w:pPr>
          </w:p>
        </w:tc>
        <w:tc>
          <w:tcPr>
            <w:tcW w:w="608" w:type="dxa"/>
            <w:vAlign w:val="top"/>
          </w:tcPr>
          <w:p w14:paraId="5C1AFAA6">
            <w:pPr>
              <w:rPr>
                <w:rFonts w:ascii="Arial"/>
                <w:sz w:val="21"/>
              </w:rPr>
            </w:pPr>
          </w:p>
        </w:tc>
        <w:tc>
          <w:tcPr>
            <w:tcW w:w="608" w:type="dxa"/>
            <w:vAlign w:val="top"/>
          </w:tcPr>
          <w:p w14:paraId="5C4A08EE">
            <w:pPr>
              <w:rPr>
                <w:rFonts w:ascii="Arial"/>
                <w:sz w:val="21"/>
              </w:rPr>
            </w:pPr>
          </w:p>
        </w:tc>
        <w:tc>
          <w:tcPr>
            <w:tcW w:w="613" w:type="dxa"/>
            <w:vAlign w:val="top"/>
          </w:tcPr>
          <w:p w14:paraId="38441A9B">
            <w:pPr>
              <w:rPr>
                <w:rFonts w:ascii="Arial"/>
                <w:sz w:val="21"/>
              </w:rPr>
            </w:pPr>
          </w:p>
        </w:tc>
      </w:tr>
      <w:tr w14:paraId="73ADF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7CA9F10A">
            <w:pPr>
              <w:pStyle w:val="6"/>
              <w:spacing w:before="99" w:line="183" w:lineRule="auto"/>
              <w:ind w:left="117"/>
              <w:rPr>
                <w:sz w:val="18"/>
                <w:szCs w:val="18"/>
              </w:rPr>
            </w:pPr>
            <w:r>
              <w:rPr>
                <w:spacing w:val="-2"/>
                <w:sz w:val="18"/>
                <w:szCs w:val="18"/>
              </w:rPr>
              <w:t>20808</w:t>
            </w:r>
          </w:p>
        </w:tc>
        <w:tc>
          <w:tcPr>
            <w:tcW w:w="3499" w:type="dxa"/>
            <w:vAlign w:val="top"/>
          </w:tcPr>
          <w:p w14:paraId="2CAB4829">
            <w:pPr>
              <w:pStyle w:val="6"/>
              <w:spacing w:before="71" w:line="219" w:lineRule="auto"/>
              <w:ind w:left="109"/>
              <w:rPr>
                <w:sz w:val="18"/>
                <w:szCs w:val="18"/>
              </w:rPr>
            </w:pPr>
            <w:r>
              <w:rPr>
                <w:spacing w:val="-3"/>
                <w:sz w:val="18"/>
                <w:szCs w:val="18"/>
              </w:rPr>
              <w:t>抚恤</w:t>
            </w:r>
          </w:p>
        </w:tc>
        <w:tc>
          <w:tcPr>
            <w:tcW w:w="994" w:type="dxa"/>
            <w:vAlign w:val="top"/>
          </w:tcPr>
          <w:p w14:paraId="1D92DCD0">
            <w:pPr>
              <w:pStyle w:val="6"/>
              <w:spacing w:before="98" w:line="184" w:lineRule="auto"/>
              <w:ind w:left="444"/>
              <w:rPr>
                <w:sz w:val="18"/>
                <w:szCs w:val="18"/>
              </w:rPr>
            </w:pPr>
            <w:r>
              <w:rPr>
                <w:spacing w:val="-2"/>
                <w:sz w:val="18"/>
                <w:szCs w:val="18"/>
              </w:rPr>
              <w:t>21.23</w:t>
            </w:r>
          </w:p>
        </w:tc>
        <w:tc>
          <w:tcPr>
            <w:tcW w:w="801" w:type="dxa"/>
            <w:vAlign w:val="top"/>
          </w:tcPr>
          <w:p w14:paraId="03571328">
            <w:pPr>
              <w:rPr>
                <w:rFonts w:ascii="Arial"/>
                <w:sz w:val="21"/>
              </w:rPr>
            </w:pPr>
          </w:p>
        </w:tc>
        <w:tc>
          <w:tcPr>
            <w:tcW w:w="994" w:type="dxa"/>
            <w:vAlign w:val="top"/>
          </w:tcPr>
          <w:p w14:paraId="0980A569">
            <w:pPr>
              <w:pStyle w:val="6"/>
              <w:spacing w:before="98" w:line="184" w:lineRule="auto"/>
              <w:ind w:left="444"/>
              <w:rPr>
                <w:sz w:val="18"/>
                <w:szCs w:val="18"/>
              </w:rPr>
            </w:pPr>
            <w:r>
              <w:rPr>
                <w:spacing w:val="-2"/>
                <w:sz w:val="18"/>
                <w:szCs w:val="18"/>
              </w:rPr>
              <w:t>21.23</w:t>
            </w:r>
          </w:p>
        </w:tc>
        <w:tc>
          <w:tcPr>
            <w:tcW w:w="608" w:type="dxa"/>
            <w:vAlign w:val="top"/>
          </w:tcPr>
          <w:p w14:paraId="7520BBC1">
            <w:pPr>
              <w:rPr>
                <w:rFonts w:ascii="Arial"/>
                <w:sz w:val="21"/>
              </w:rPr>
            </w:pPr>
          </w:p>
        </w:tc>
        <w:tc>
          <w:tcPr>
            <w:tcW w:w="608" w:type="dxa"/>
            <w:vAlign w:val="top"/>
          </w:tcPr>
          <w:p w14:paraId="65A117EA">
            <w:pPr>
              <w:rPr>
                <w:rFonts w:ascii="Arial"/>
                <w:sz w:val="21"/>
              </w:rPr>
            </w:pPr>
          </w:p>
        </w:tc>
        <w:tc>
          <w:tcPr>
            <w:tcW w:w="613" w:type="dxa"/>
            <w:vAlign w:val="top"/>
          </w:tcPr>
          <w:p w14:paraId="0AB2AA23">
            <w:pPr>
              <w:rPr>
                <w:rFonts w:ascii="Arial"/>
                <w:sz w:val="21"/>
              </w:rPr>
            </w:pPr>
          </w:p>
        </w:tc>
      </w:tr>
      <w:tr w14:paraId="514F0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21B10790">
            <w:pPr>
              <w:pStyle w:val="6"/>
              <w:spacing w:before="98" w:line="183" w:lineRule="auto"/>
              <w:ind w:left="117"/>
              <w:rPr>
                <w:sz w:val="18"/>
                <w:szCs w:val="18"/>
              </w:rPr>
            </w:pPr>
            <w:r>
              <w:rPr>
                <w:spacing w:val="-2"/>
                <w:sz w:val="18"/>
                <w:szCs w:val="18"/>
              </w:rPr>
              <w:t>2080899</w:t>
            </w:r>
          </w:p>
        </w:tc>
        <w:tc>
          <w:tcPr>
            <w:tcW w:w="3499" w:type="dxa"/>
            <w:vAlign w:val="top"/>
          </w:tcPr>
          <w:p w14:paraId="18F3EC01">
            <w:pPr>
              <w:pStyle w:val="6"/>
              <w:spacing w:before="70" w:line="219" w:lineRule="auto"/>
              <w:ind w:left="291"/>
              <w:rPr>
                <w:sz w:val="18"/>
                <w:szCs w:val="18"/>
              </w:rPr>
            </w:pPr>
            <w:r>
              <w:rPr>
                <w:spacing w:val="-2"/>
                <w:sz w:val="18"/>
                <w:szCs w:val="18"/>
              </w:rPr>
              <w:t>其他优抚支出</w:t>
            </w:r>
          </w:p>
        </w:tc>
        <w:tc>
          <w:tcPr>
            <w:tcW w:w="994" w:type="dxa"/>
            <w:vAlign w:val="top"/>
          </w:tcPr>
          <w:p w14:paraId="574793DC">
            <w:pPr>
              <w:pStyle w:val="6"/>
              <w:spacing w:before="97" w:line="184" w:lineRule="auto"/>
              <w:ind w:left="444"/>
              <w:rPr>
                <w:sz w:val="18"/>
                <w:szCs w:val="18"/>
              </w:rPr>
            </w:pPr>
            <w:r>
              <w:rPr>
                <w:spacing w:val="-2"/>
                <w:sz w:val="18"/>
                <w:szCs w:val="18"/>
              </w:rPr>
              <w:t>21.23</w:t>
            </w:r>
          </w:p>
        </w:tc>
        <w:tc>
          <w:tcPr>
            <w:tcW w:w="801" w:type="dxa"/>
            <w:vAlign w:val="top"/>
          </w:tcPr>
          <w:p w14:paraId="4BFD6ED4">
            <w:pPr>
              <w:rPr>
                <w:rFonts w:ascii="Arial"/>
                <w:sz w:val="21"/>
              </w:rPr>
            </w:pPr>
          </w:p>
        </w:tc>
        <w:tc>
          <w:tcPr>
            <w:tcW w:w="994" w:type="dxa"/>
            <w:vAlign w:val="top"/>
          </w:tcPr>
          <w:p w14:paraId="1D63B18F">
            <w:pPr>
              <w:pStyle w:val="6"/>
              <w:spacing w:before="97" w:line="184" w:lineRule="auto"/>
              <w:ind w:left="444"/>
              <w:rPr>
                <w:sz w:val="18"/>
                <w:szCs w:val="18"/>
              </w:rPr>
            </w:pPr>
            <w:r>
              <w:rPr>
                <w:spacing w:val="-2"/>
                <w:sz w:val="18"/>
                <w:szCs w:val="18"/>
              </w:rPr>
              <w:t>21.23</w:t>
            </w:r>
          </w:p>
        </w:tc>
        <w:tc>
          <w:tcPr>
            <w:tcW w:w="608" w:type="dxa"/>
            <w:vAlign w:val="top"/>
          </w:tcPr>
          <w:p w14:paraId="074E83CA">
            <w:pPr>
              <w:rPr>
                <w:rFonts w:ascii="Arial"/>
                <w:sz w:val="21"/>
              </w:rPr>
            </w:pPr>
          </w:p>
        </w:tc>
        <w:tc>
          <w:tcPr>
            <w:tcW w:w="608" w:type="dxa"/>
            <w:vAlign w:val="top"/>
          </w:tcPr>
          <w:p w14:paraId="1FFFBC03">
            <w:pPr>
              <w:rPr>
                <w:rFonts w:ascii="Arial"/>
                <w:sz w:val="21"/>
              </w:rPr>
            </w:pPr>
          </w:p>
        </w:tc>
        <w:tc>
          <w:tcPr>
            <w:tcW w:w="613" w:type="dxa"/>
            <w:vAlign w:val="top"/>
          </w:tcPr>
          <w:p w14:paraId="60A52A4E">
            <w:pPr>
              <w:rPr>
                <w:rFonts w:ascii="Arial"/>
                <w:sz w:val="21"/>
              </w:rPr>
            </w:pPr>
          </w:p>
        </w:tc>
      </w:tr>
      <w:tr w14:paraId="2A0B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7EBBF622">
            <w:pPr>
              <w:pStyle w:val="6"/>
              <w:spacing w:before="99" w:line="184" w:lineRule="auto"/>
              <w:ind w:left="117"/>
              <w:rPr>
                <w:sz w:val="18"/>
                <w:szCs w:val="18"/>
              </w:rPr>
            </w:pPr>
            <w:r>
              <w:rPr>
                <w:spacing w:val="-3"/>
                <w:sz w:val="18"/>
                <w:szCs w:val="18"/>
              </w:rPr>
              <w:t>210</w:t>
            </w:r>
          </w:p>
        </w:tc>
        <w:tc>
          <w:tcPr>
            <w:tcW w:w="3499" w:type="dxa"/>
            <w:vAlign w:val="top"/>
          </w:tcPr>
          <w:p w14:paraId="38588C63">
            <w:pPr>
              <w:pStyle w:val="6"/>
              <w:spacing w:before="72" w:line="219" w:lineRule="auto"/>
              <w:ind w:left="112"/>
              <w:rPr>
                <w:sz w:val="18"/>
                <w:szCs w:val="18"/>
              </w:rPr>
            </w:pPr>
            <w:r>
              <w:rPr>
                <w:spacing w:val="-2"/>
                <w:sz w:val="18"/>
                <w:szCs w:val="18"/>
              </w:rPr>
              <w:t>卫生健康支出</w:t>
            </w:r>
          </w:p>
        </w:tc>
        <w:tc>
          <w:tcPr>
            <w:tcW w:w="994" w:type="dxa"/>
            <w:vAlign w:val="top"/>
          </w:tcPr>
          <w:p w14:paraId="1FCF43DB">
            <w:pPr>
              <w:pStyle w:val="6"/>
              <w:spacing w:before="100" w:line="183" w:lineRule="auto"/>
              <w:ind w:left="441"/>
              <w:rPr>
                <w:sz w:val="18"/>
                <w:szCs w:val="18"/>
              </w:rPr>
            </w:pPr>
            <w:r>
              <w:rPr>
                <w:spacing w:val="-2"/>
                <w:sz w:val="18"/>
                <w:szCs w:val="18"/>
              </w:rPr>
              <w:t>40.48</w:t>
            </w:r>
          </w:p>
        </w:tc>
        <w:tc>
          <w:tcPr>
            <w:tcW w:w="801" w:type="dxa"/>
            <w:vAlign w:val="top"/>
          </w:tcPr>
          <w:p w14:paraId="17C067EE">
            <w:pPr>
              <w:pStyle w:val="6"/>
              <w:spacing w:before="100" w:line="183" w:lineRule="auto"/>
              <w:ind w:left="247"/>
              <w:rPr>
                <w:sz w:val="18"/>
                <w:szCs w:val="18"/>
              </w:rPr>
            </w:pPr>
            <w:r>
              <w:rPr>
                <w:spacing w:val="-2"/>
                <w:sz w:val="18"/>
                <w:szCs w:val="18"/>
              </w:rPr>
              <w:t>40.48</w:t>
            </w:r>
          </w:p>
        </w:tc>
        <w:tc>
          <w:tcPr>
            <w:tcW w:w="994" w:type="dxa"/>
            <w:vAlign w:val="top"/>
          </w:tcPr>
          <w:p w14:paraId="47405714">
            <w:pPr>
              <w:rPr>
                <w:rFonts w:ascii="Arial"/>
                <w:sz w:val="21"/>
              </w:rPr>
            </w:pPr>
          </w:p>
        </w:tc>
        <w:tc>
          <w:tcPr>
            <w:tcW w:w="608" w:type="dxa"/>
            <w:vAlign w:val="top"/>
          </w:tcPr>
          <w:p w14:paraId="3AA40DB9">
            <w:pPr>
              <w:rPr>
                <w:rFonts w:ascii="Arial"/>
                <w:sz w:val="21"/>
              </w:rPr>
            </w:pPr>
          </w:p>
        </w:tc>
        <w:tc>
          <w:tcPr>
            <w:tcW w:w="608" w:type="dxa"/>
            <w:vAlign w:val="top"/>
          </w:tcPr>
          <w:p w14:paraId="25BE0EDD">
            <w:pPr>
              <w:rPr>
                <w:rFonts w:ascii="Arial"/>
                <w:sz w:val="21"/>
              </w:rPr>
            </w:pPr>
          </w:p>
        </w:tc>
        <w:tc>
          <w:tcPr>
            <w:tcW w:w="613" w:type="dxa"/>
            <w:vAlign w:val="top"/>
          </w:tcPr>
          <w:p w14:paraId="6777D149">
            <w:pPr>
              <w:rPr>
                <w:rFonts w:ascii="Arial"/>
                <w:sz w:val="21"/>
              </w:rPr>
            </w:pPr>
          </w:p>
        </w:tc>
      </w:tr>
      <w:tr w14:paraId="78290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01254583">
            <w:pPr>
              <w:pStyle w:val="6"/>
              <w:spacing w:before="99" w:line="184" w:lineRule="auto"/>
              <w:ind w:left="117"/>
              <w:rPr>
                <w:sz w:val="18"/>
                <w:szCs w:val="18"/>
              </w:rPr>
            </w:pPr>
            <w:r>
              <w:rPr>
                <w:spacing w:val="-2"/>
                <w:sz w:val="18"/>
                <w:szCs w:val="18"/>
              </w:rPr>
              <w:t>21011</w:t>
            </w:r>
          </w:p>
        </w:tc>
        <w:tc>
          <w:tcPr>
            <w:tcW w:w="3499" w:type="dxa"/>
            <w:vAlign w:val="top"/>
          </w:tcPr>
          <w:p w14:paraId="1CA1C520">
            <w:pPr>
              <w:pStyle w:val="6"/>
              <w:spacing w:before="72" w:line="220" w:lineRule="auto"/>
              <w:ind w:left="114"/>
              <w:rPr>
                <w:sz w:val="18"/>
                <w:szCs w:val="18"/>
              </w:rPr>
            </w:pPr>
            <w:r>
              <w:rPr>
                <w:spacing w:val="-2"/>
                <w:sz w:val="18"/>
                <w:szCs w:val="18"/>
              </w:rPr>
              <w:t>行政事业单位医疗</w:t>
            </w:r>
          </w:p>
        </w:tc>
        <w:tc>
          <w:tcPr>
            <w:tcW w:w="994" w:type="dxa"/>
            <w:vAlign w:val="top"/>
          </w:tcPr>
          <w:p w14:paraId="51097546">
            <w:pPr>
              <w:pStyle w:val="6"/>
              <w:spacing w:before="100" w:line="183" w:lineRule="auto"/>
              <w:ind w:left="441"/>
              <w:rPr>
                <w:sz w:val="18"/>
                <w:szCs w:val="18"/>
              </w:rPr>
            </w:pPr>
            <w:r>
              <w:rPr>
                <w:spacing w:val="-2"/>
                <w:sz w:val="18"/>
                <w:szCs w:val="18"/>
              </w:rPr>
              <w:t>40.48</w:t>
            </w:r>
          </w:p>
        </w:tc>
        <w:tc>
          <w:tcPr>
            <w:tcW w:w="801" w:type="dxa"/>
            <w:vAlign w:val="top"/>
          </w:tcPr>
          <w:p w14:paraId="78818B9E">
            <w:pPr>
              <w:pStyle w:val="6"/>
              <w:spacing w:before="100" w:line="183" w:lineRule="auto"/>
              <w:ind w:left="247"/>
              <w:rPr>
                <w:sz w:val="18"/>
                <w:szCs w:val="18"/>
              </w:rPr>
            </w:pPr>
            <w:r>
              <w:rPr>
                <w:spacing w:val="-2"/>
                <w:sz w:val="18"/>
                <w:szCs w:val="18"/>
              </w:rPr>
              <w:t>40.48</w:t>
            </w:r>
          </w:p>
        </w:tc>
        <w:tc>
          <w:tcPr>
            <w:tcW w:w="994" w:type="dxa"/>
            <w:vAlign w:val="top"/>
          </w:tcPr>
          <w:p w14:paraId="35120C11">
            <w:pPr>
              <w:rPr>
                <w:rFonts w:ascii="Arial"/>
                <w:sz w:val="21"/>
              </w:rPr>
            </w:pPr>
          </w:p>
        </w:tc>
        <w:tc>
          <w:tcPr>
            <w:tcW w:w="608" w:type="dxa"/>
            <w:vAlign w:val="top"/>
          </w:tcPr>
          <w:p w14:paraId="0C3D4245">
            <w:pPr>
              <w:rPr>
                <w:rFonts w:ascii="Arial"/>
                <w:sz w:val="21"/>
              </w:rPr>
            </w:pPr>
          </w:p>
        </w:tc>
        <w:tc>
          <w:tcPr>
            <w:tcW w:w="608" w:type="dxa"/>
            <w:vAlign w:val="top"/>
          </w:tcPr>
          <w:p w14:paraId="77ADC358">
            <w:pPr>
              <w:rPr>
                <w:rFonts w:ascii="Arial"/>
                <w:sz w:val="21"/>
              </w:rPr>
            </w:pPr>
          </w:p>
        </w:tc>
        <w:tc>
          <w:tcPr>
            <w:tcW w:w="613" w:type="dxa"/>
            <w:vAlign w:val="top"/>
          </w:tcPr>
          <w:p w14:paraId="14FED80E">
            <w:pPr>
              <w:rPr>
                <w:rFonts w:ascii="Arial"/>
                <w:sz w:val="21"/>
              </w:rPr>
            </w:pPr>
          </w:p>
        </w:tc>
      </w:tr>
      <w:tr w14:paraId="043D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5AD81032">
            <w:pPr>
              <w:pStyle w:val="6"/>
              <w:spacing w:before="99" w:line="184" w:lineRule="auto"/>
              <w:ind w:left="117"/>
              <w:rPr>
                <w:sz w:val="18"/>
                <w:szCs w:val="18"/>
              </w:rPr>
            </w:pPr>
            <w:r>
              <w:rPr>
                <w:spacing w:val="-2"/>
                <w:sz w:val="18"/>
                <w:szCs w:val="18"/>
              </w:rPr>
              <w:t>2101101</w:t>
            </w:r>
          </w:p>
        </w:tc>
        <w:tc>
          <w:tcPr>
            <w:tcW w:w="3499" w:type="dxa"/>
            <w:vAlign w:val="top"/>
          </w:tcPr>
          <w:p w14:paraId="47A8661D">
            <w:pPr>
              <w:pStyle w:val="6"/>
              <w:spacing w:before="71" w:line="220" w:lineRule="auto"/>
              <w:ind w:left="294"/>
              <w:rPr>
                <w:sz w:val="18"/>
                <w:szCs w:val="18"/>
              </w:rPr>
            </w:pPr>
            <w:r>
              <w:rPr>
                <w:spacing w:val="-2"/>
                <w:sz w:val="18"/>
                <w:szCs w:val="18"/>
              </w:rPr>
              <w:t>行政单位医疗</w:t>
            </w:r>
          </w:p>
        </w:tc>
        <w:tc>
          <w:tcPr>
            <w:tcW w:w="994" w:type="dxa"/>
            <w:vAlign w:val="top"/>
          </w:tcPr>
          <w:p w14:paraId="7C0235B6">
            <w:pPr>
              <w:pStyle w:val="6"/>
              <w:spacing w:before="99" w:line="184" w:lineRule="auto"/>
              <w:ind w:left="455"/>
              <w:rPr>
                <w:sz w:val="18"/>
                <w:szCs w:val="18"/>
              </w:rPr>
            </w:pPr>
            <w:r>
              <w:rPr>
                <w:spacing w:val="-4"/>
                <w:sz w:val="18"/>
                <w:szCs w:val="18"/>
              </w:rPr>
              <w:t>18.32</w:t>
            </w:r>
          </w:p>
        </w:tc>
        <w:tc>
          <w:tcPr>
            <w:tcW w:w="801" w:type="dxa"/>
            <w:vAlign w:val="top"/>
          </w:tcPr>
          <w:p w14:paraId="63579619">
            <w:pPr>
              <w:pStyle w:val="6"/>
              <w:spacing w:before="99" w:line="184" w:lineRule="auto"/>
              <w:ind w:left="261"/>
              <w:rPr>
                <w:sz w:val="18"/>
                <w:szCs w:val="18"/>
              </w:rPr>
            </w:pPr>
            <w:r>
              <w:rPr>
                <w:spacing w:val="-4"/>
                <w:sz w:val="18"/>
                <w:szCs w:val="18"/>
              </w:rPr>
              <w:t>18.32</w:t>
            </w:r>
          </w:p>
        </w:tc>
        <w:tc>
          <w:tcPr>
            <w:tcW w:w="994" w:type="dxa"/>
            <w:vAlign w:val="top"/>
          </w:tcPr>
          <w:p w14:paraId="6DE73760">
            <w:pPr>
              <w:rPr>
                <w:rFonts w:ascii="Arial"/>
                <w:sz w:val="21"/>
              </w:rPr>
            </w:pPr>
          </w:p>
        </w:tc>
        <w:tc>
          <w:tcPr>
            <w:tcW w:w="608" w:type="dxa"/>
            <w:vAlign w:val="top"/>
          </w:tcPr>
          <w:p w14:paraId="2CF15589">
            <w:pPr>
              <w:rPr>
                <w:rFonts w:ascii="Arial"/>
                <w:sz w:val="21"/>
              </w:rPr>
            </w:pPr>
          </w:p>
        </w:tc>
        <w:tc>
          <w:tcPr>
            <w:tcW w:w="608" w:type="dxa"/>
            <w:vAlign w:val="top"/>
          </w:tcPr>
          <w:p w14:paraId="70006C72">
            <w:pPr>
              <w:rPr>
                <w:rFonts w:ascii="Arial"/>
                <w:sz w:val="21"/>
              </w:rPr>
            </w:pPr>
          </w:p>
        </w:tc>
        <w:tc>
          <w:tcPr>
            <w:tcW w:w="613" w:type="dxa"/>
            <w:vAlign w:val="top"/>
          </w:tcPr>
          <w:p w14:paraId="0F9184EA">
            <w:pPr>
              <w:rPr>
                <w:rFonts w:ascii="Arial"/>
                <w:sz w:val="21"/>
              </w:rPr>
            </w:pPr>
          </w:p>
        </w:tc>
      </w:tr>
      <w:tr w14:paraId="38FE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30AEDA7D">
            <w:pPr>
              <w:pStyle w:val="6"/>
              <w:spacing w:before="98" w:line="184" w:lineRule="auto"/>
              <w:ind w:left="117"/>
              <w:rPr>
                <w:sz w:val="18"/>
                <w:szCs w:val="18"/>
              </w:rPr>
            </w:pPr>
            <w:r>
              <w:rPr>
                <w:spacing w:val="-2"/>
                <w:sz w:val="18"/>
                <w:szCs w:val="18"/>
              </w:rPr>
              <w:t>2101103</w:t>
            </w:r>
          </w:p>
        </w:tc>
        <w:tc>
          <w:tcPr>
            <w:tcW w:w="3499" w:type="dxa"/>
            <w:vAlign w:val="top"/>
          </w:tcPr>
          <w:p w14:paraId="7D8A4155">
            <w:pPr>
              <w:pStyle w:val="6"/>
              <w:spacing w:before="71" w:line="219" w:lineRule="auto"/>
              <w:ind w:left="296"/>
              <w:rPr>
                <w:sz w:val="18"/>
                <w:szCs w:val="18"/>
              </w:rPr>
            </w:pPr>
            <w:r>
              <w:rPr>
                <w:spacing w:val="-2"/>
                <w:sz w:val="18"/>
                <w:szCs w:val="18"/>
              </w:rPr>
              <w:t>公务员医疗补助</w:t>
            </w:r>
          </w:p>
        </w:tc>
        <w:tc>
          <w:tcPr>
            <w:tcW w:w="994" w:type="dxa"/>
            <w:vAlign w:val="top"/>
          </w:tcPr>
          <w:p w14:paraId="62149180">
            <w:pPr>
              <w:pStyle w:val="6"/>
              <w:spacing w:before="98" w:line="184" w:lineRule="auto"/>
              <w:ind w:left="444"/>
              <w:rPr>
                <w:sz w:val="18"/>
                <w:szCs w:val="18"/>
              </w:rPr>
            </w:pPr>
            <w:r>
              <w:rPr>
                <w:spacing w:val="-2"/>
                <w:sz w:val="18"/>
                <w:szCs w:val="18"/>
              </w:rPr>
              <w:t>22.17</w:t>
            </w:r>
          </w:p>
        </w:tc>
        <w:tc>
          <w:tcPr>
            <w:tcW w:w="801" w:type="dxa"/>
            <w:vAlign w:val="top"/>
          </w:tcPr>
          <w:p w14:paraId="08DB4048">
            <w:pPr>
              <w:pStyle w:val="6"/>
              <w:spacing w:before="98" w:line="184" w:lineRule="auto"/>
              <w:ind w:left="249"/>
              <w:rPr>
                <w:sz w:val="18"/>
                <w:szCs w:val="18"/>
              </w:rPr>
            </w:pPr>
            <w:r>
              <w:rPr>
                <w:spacing w:val="-2"/>
                <w:sz w:val="18"/>
                <w:szCs w:val="18"/>
              </w:rPr>
              <w:t>22.17</w:t>
            </w:r>
          </w:p>
        </w:tc>
        <w:tc>
          <w:tcPr>
            <w:tcW w:w="994" w:type="dxa"/>
            <w:vAlign w:val="top"/>
          </w:tcPr>
          <w:p w14:paraId="6AD6E82C">
            <w:pPr>
              <w:rPr>
                <w:rFonts w:ascii="Arial"/>
                <w:sz w:val="21"/>
              </w:rPr>
            </w:pPr>
          </w:p>
        </w:tc>
        <w:tc>
          <w:tcPr>
            <w:tcW w:w="608" w:type="dxa"/>
            <w:vAlign w:val="top"/>
          </w:tcPr>
          <w:p w14:paraId="063F1538">
            <w:pPr>
              <w:rPr>
                <w:rFonts w:ascii="Arial"/>
                <w:sz w:val="21"/>
              </w:rPr>
            </w:pPr>
          </w:p>
        </w:tc>
        <w:tc>
          <w:tcPr>
            <w:tcW w:w="608" w:type="dxa"/>
            <w:vAlign w:val="top"/>
          </w:tcPr>
          <w:p w14:paraId="3C075342">
            <w:pPr>
              <w:rPr>
                <w:rFonts w:ascii="Arial"/>
                <w:sz w:val="21"/>
              </w:rPr>
            </w:pPr>
          </w:p>
        </w:tc>
        <w:tc>
          <w:tcPr>
            <w:tcW w:w="613" w:type="dxa"/>
            <w:vAlign w:val="top"/>
          </w:tcPr>
          <w:p w14:paraId="05B234FE">
            <w:pPr>
              <w:rPr>
                <w:rFonts w:ascii="Arial"/>
                <w:sz w:val="21"/>
              </w:rPr>
            </w:pPr>
          </w:p>
        </w:tc>
      </w:tr>
      <w:tr w14:paraId="15BD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57AFB8FC">
            <w:pPr>
              <w:pStyle w:val="6"/>
              <w:spacing w:before="98" w:line="184" w:lineRule="auto"/>
              <w:ind w:left="117"/>
              <w:rPr>
                <w:sz w:val="18"/>
                <w:szCs w:val="18"/>
              </w:rPr>
            </w:pPr>
            <w:r>
              <w:rPr>
                <w:spacing w:val="-3"/>
                <w:sz w:val="18"/>
                <w:szCs w:val="18"/>
              </w:rPr>
              <w:t>213</w:t>
            </w:r>
          </w:p>
        </w:tc>
        <w:tc>
          <w:tcPr>
            <w:tcW w:w="3499" w:type="dxa"/>
            <w:vAlign w:val="top"/>
          </w:tcPr>
          <w:p w14:paraId="69DE805A">
            <w:pPr>
              <w:pStyle w:val="6"/>
              <w:spacing w:before="71" w:line="219" w:lineRule="auto"/>
              <w:ind w:left="111"/>
              <w:rPr>
                <w:sz w:val="18"/>
                <w:szCs w:val="18"/>
              </w:rPr>
            </w:pPr>
            <w:r>
              <w:rPr>
                <w:spacing w:val="-2"/>
                <w:sz w:val="18"/>
                <w:szCs w:val="18"/>
              </w:rPr>
              <w:t>农林水支出</w:t>
            </w:r>
          </w:p>
        </w:tc>
        <w:tc>
          <w:tcPr>
            <w:tcW w:w="994" w:type="dxa"/>
            <w:vAlign w:val="top"/>
          </w:tcPr>
          <w:p w14:paraId="65CC228C">
            <w:pPr>
              <w:pStyle w:val="6"/>
              <w:spacing w:before="98" w:line="184" w:lineRule="auto"/>
              <w:ind w:left="184"/>
              <w:rPr>
                <w:sz w:val="18"/>
                <w:szCs w:val="18"/>
              </w:rPr>
            </w:pPr>
            <w:r>
              <w:rPr>
                <w:spacing w:val="-3"/>
                <w:sz w:val="18"/>
                <w:szCs w:val="18"/>
              </w:rPr>
              <w:t>1,201.43</w:t>
            </w:r>
          </w:p>
        </w:tc>
        <w:tc>
          <w:tcPr>
            <w:tcW w:w="801" w:type="dxa"/>
            <w:vAlign w:val="top"/>
          </w:tcPr>
          <w:p w14:paraId="24316F1F">
            <w:pPr>
              <w:rPr>
                <w:rFonts w:ascii="Arial"/>
                <w:sz w:val="21"/>
              </w:rPr>
            </w:pPr>
          </w:p>
        </w:tc>
        <w:tc>
          <w:tcPr>
            <w:tcW w:w="994" w:type="dxa"/>
            <w:vAlign w:val="top"/>
          </w:tcPr>
          <w:p w14:paraId="206F6DFA">
            <w:pPr>
              <w:pStyle w:val="6"/>
              <w:spacing w:before="98" w:line="184" w:lineRule="auto"/>
              <w:ind w:left="184"/>
              <w:rPr>
                <w:sz w:val="18"/>
                <w:szCs w:val="18"/>
              </w:rPr>
            </w:pPr>
            <w:r>
              <w:rPr>
                <w:spacing w:val="-3"/>
                <w:sz w:val="18"/>
                <w:szCs w:val="18"/>
              </w:rPr>
              <w:t>1,201.43</w:t>
            </w:r>
          </w:p>
        </w:tc>
        <w:tc>
          <w:tcPr>
            <w:tcW w:w="608" w:type="dxa"/>
            <w:vAlign w:val="top"/>
          </w:tcPr>
          <w:p w14:paraId="32C15C92">
            <w:pPr>
              <w:rPr>
                <w:rFonts w:ascii="Arial"/>
                <w:sz w:val="21"/>
              </w:rPr>
            </w:pPr>
          </w:p>
        </w:tc>
        <w:tc>
          <w:tcPr>
            <w:tcW w:w="608" w:type="dxa"/>
            <w:vAlign w:val="top"/>
          </w:tcPr>
          <w:p w14:paraId="7F58AFD3">
            <w:pPr>
              <w:rPr>
                <w:rFonts w:ascii="Arial"/>
                <w:sz w:val="21"/>
              </w:rPr>
            </w:pPr>
          </w:p>
        </w:tc>
        <w:tc>
          <w:tcPr>
            <w:tcW w:w="613" w:type="dxa"/>
            <w:vAlign w:val="top"/>
          </w:tcPr>
          <w:p w14:paraId="34AA46A1">
            <w:pPr>
              <w:rPr>
                <w:rFonts w:ascii="Arial"/>
                <w:sz w:val="21"/>
              </w:rPr>
            </w:pPr>
          </w:p>
        </w:tc>
      </w:tr>
      <w:tr w14:paraId="3B1C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3340DA83">
            <w:pPr>
              <w:pStyle w:val="6"/>
              <w:spacing w:before="97" w:line="184" w:lineRule="auto"/>
              <w:ind w:left="117"/>
              <w:rPr>
                <w:sz w:val="18"/>
                <w:szCs w:val="18"/>
              </w:rPr>
            </w:pPr>
            <w:r>
              <w:rPr>
                <w:spacing w:val="-2"/>
                <w:sz w:val="18"/>
                <w:szCs w:val="18"/>
              </w:rPr>
              <w:t>21307</w:t>
            </w:r>
          </w:p>
        </w:tc>
        <w:tc>
          <w:tcPr>
            <w:tcW w:w="3499" w:type="dxa"/>
            <w:vAlign w:val="top"/>
          </w:tcPr>
          <w:p w14:paraId="006A1104">
            <w:pPr>
              <w:pStyle w:val="6"/>
              <w:spacing w:before="70" w:line="219" w:lineRule="auto"/>
              <w:ind w:left="111"/>
              <w:rPr>
                <w:sz w:val="18"/>
                <w:szCs w:val="18"/>
              </w:rPr>
            </w:pPr>
            <w:r>
              <w:rPr>
                <w:spacing w:val="-2"/>
                <w:sz w:val="18"/>
                <w:szCs w:val="18"/>
              </w:rPr>
              <w:t>农村综合改革</w:t>
            </w:r>
          </w:p>
        </w:tc>
        <w:tc>
          <w:tcPr>
            <w:tcW w:w="994" w:type="dxa"/>
            <w:vAlign w:val="top"/>
          </w:tcPr>
          <w:p w14:paraId="053CB50F">
            <w:pPr>
              <w:pStyle w:val="6"/>
              <w:spacing w:before="97" w:line="184" w:lineRule="auto"/>
              <w:ind w:left="184"/>
              <w:rPr>
                <w:sz w:val="18"/>
                <w:szCs w:val="18"/>
              </w:rPr>
            </w:pPr>
            <w:r>
              <w:rPr>
                <w:spacing w:val="-3"/>
                <w:sz w:val="18"/>
                <w:szCs w:val="18"/>
              </w:rPr>
              <w:t>1,201.43</w:t>
            </w:r>
          </w:p>
        </w:tc>
        <w:tc>
          <w:tcPr>
            <w:tcW w:w="801" w:type="dxa"/>
            <w:vAlign w:val="top"/>
          </w:tcPr>
          <w:p w14:paraId="1BF46194">
            <w:pPr>
              <w:rPr>
                <w:rFonts w:ascii="Arial"/>
                <w:sz w:val="21"/>
              </w:rPr>
            </w:pPr>
          </w:p>
        </w:tc>
        <w:tc>
          <w:tcPr>
            <w:tcW w:w="994" w:type="dxa"/>
            <w:vAlign w:val="top"/>
          </w:tcPr>
          <w:p w14:paraId="542452BB">
            <w:pPr>
              <w:pStyle w:val="6"/>
              <w:spacing w:before="97" w:line="184" w:lineRule="auto"/>
              <w:ind w:left="184"/>
              <w:rPr>
                <w:sz w:val="18"/>
                <w:szCs w:val="18"/>
              </w:rPr>
            </w:pPr>
            <w:r>
              <w:rPr>
                <w:spacing w:val="-3"/>
                <w:sz w:val="18"/>
                <w:szCs w:val="18"/>
              </w:rPr>
              <w:t>1,201.43</w:t>
            </w:r>
          </w:p>
        </w:tc>
        <w:tc>
          <w:tcPr>
            <w:tcW w:w="608" w:type="dxa"/>
            <w:vAlign w:val="top"/>
          </w:tcPr>
          <w:p w14:paraId="48321D81">
            <w:pPr>
              <w:rPr>
                <w:rFonts w:ascii="Arial"/>
                <w:sz w:val="21"/>
              </w:rPr>
            </w:pPr>
          </w:p>
        </w:tc>
        <w:tc>
          <w:tcPr>
            <w:tcW w:w="608" w:type="dxa"/>
            <w:vAlign w:val="top"/>
          </w:tcPr>
          <w:p w14:paraId="3E6D8A58">
            <w:pPr>
              <w:rPr>
                <w:rFonts w:ascii="Arial"/>
                <w:sz w:val="21"/>
              </w:rPr>
            </w:pPr>
          </w:p>
        </w:tc>
        <w:tc>
          <w:tcPr>
            <w:tcW w:w="613" w:type="dxa"/>
            <w:vAlign w:val="top"/>
          </w:tcPr>
          <w:p w14:paraId="54BC13BF">
            <w:pPr>
              <w:rPr>
                <w:rFonts w:ascii="Arial"/>
                <w:sz w:val="21"/>
              </w:rPr>
            </w:pPr>
          </w:p>
        </w:tc>
      </w:tr>
      <w:tr w14:paraId="1AB69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7FD58C9E">
            <w:pPr>
              <w:pStyle w:val="6"/>
              <w:spacing w:before="99" w:line="184" w:lineRule="auto"/>
              <w:ind w:left="117"/>
              <w:rPr>
                <w:sz w:val="18"/>
                <w:szCs w:val="18"/>
              </w:rPr>
            </w:pPr>
            <w:r>
              <w:rPr>
                <w:spacing w:val="-2"/>
                <w:sz w:val="18"/>
                <w:szCs w:val="18"/>
              </w:rPr>
              <w:t>2130705</w:t>
            </w:r>
          </w:p>
        </w:tc>
        <w:tc>
          <w:tcPr>
            <w:tcW w:w="3499" w:type="dxa"/>
            <w:vAlign w:val="top"/>
          </w:tcPr>
          <w:p w14:paraId="67FEE919">
            <w:pPr>
              <w:pStyle w:val="6"/>
              <w:spacing w:before="72" w:line="219" w:lineRule="auto"/>
              <w:ind w:left="290"/>
              <w:rPr>
                <w:sz w:val="18"/>
                <w:szCs w:val="18"/>
              </w:rPr>
            </w:pPr>
            <w:r>
              <w:rPr>
                <w:spacing w:val="-1"/>
                <w:sz w:val="18"/>
                <w:szCs w:val="18"/>
              </w:rPr>
              <w:t>对村民委员会和村党支部的补助</w:t>
            </w:r>
          </w:p>
        </w:tc>
        <w:tc>
          <w:tcPr>
            <w:tcW w:w="994" w:type="dxa"/>
            <w:vAlign w:val="top"/>
          </w:tcPr>
          <w:p w14:paraId="5801DB01">
            <w:pPr>
              <w:pStyle w:val="6"/>
              <w:spacing w:before="99" w:line="184" w:lineRule="auto"/>
              <w:ind w:left="184"/>
              <w:rPr>
                <w:sz w:val="18"/>
                <w:szCs w:val="18"/>
              </w:rPr>
            </w:pPr>
            <w:r>
              <w:rPr>
                <w:spacing w:val="-3"/>
                <w:sz w:val="18"/>
                <w:szCs w:val="18"/>
              </w:rPr>
              <w:t>1,201.43</w:t>
            </w:r>
          </w:p>
        </w:tc>
        <w:tc>
          <w:tcPr>
            <w:tcW w:w="801" w:type="dxa"/>
            <w:vAlign w:val="top"/>
          </w:tcPr>
          <w:p w14:paraId="48732A23">
            <w:pPr>
              <w:rPr>
                <w:rFonts w:ascii="Arial"/>
                <w:sz w:val="21"/>
              </w:rPr>
            </w:pPr>
          </w:p>
        </w:tc>
        <w:tc>
          <w:tcPr>
            <w:tcW w:w="994" w:type="dxa"/>
            <w:vAlign w:val="top"/>
          </w:tcPr>
          <w:p w14:paraId="25D3863E">
            <w:pPr>
              <w:pStyle w:val="6"/>
              <w:spacing w:before="99" w:line="184" w:lineRule="auto"/>
              <w:ind w:left="184"/>
              <w:rPr>
                <w:sz w:val="18"/>
                <w:szCs w:val="18"/>
              </w:rPr>
            </w:pPr>
            <w:r>
              <w:rPr>
                <w:spacing w:val="-3"/>
                <w:sz w:val="18"/>
                <w:szCs w:val="18"/>
              </w:rPr>
              <w:t>1,201.43</w:t>
            </w:r>
          </w:p>
        </w:tc>
        <w:tc>
          <w:tcPr>
            <w:tcW w:w="608" w:type="dxa"/>
            <w:vAlign w:val="top"/>
          </w:tcPr>
          <w:p w14:paraId="367EF60D">
            <w:pPr>
              <w:rPr>
                <w:rFonts w:ascii="Arial"/>
                <w:sz w:val="21"/>
              </w:rPr>
            </w:pPr>
          </w:p>
        </w:tc>
        <w:tc>
          <w:tcPr>
            <w:tcW w:w="608" w:type="dxa"/>
            <w:vAlign w:val="top"/>
          </w:tcPr>
          <w:p w14:paraId="6ACCCB91">
            <w:pPr>
              <w:rPr>
                <w:rFonts w:ascii="Arial"/>
                <w:sz w:val="21"/>
              </w:rPr>
            </w:pPr>
          </w:p>
        </w:tc>
        <w:tc>
          <w:tcPr>
            <w:tcW w:w="613" w:type="dxa"/>
            <w:vAlign w:val="top"/>
          </w:tcPr>
          <w:p w14:paraId="4E5D84A1">
            <w:pPr>
              <w:rPr>
                <w:rFonts w:ascii="Arial"/>
                <w:sz w:val="21"/>
              </w:rPr>
            </w:pPr>
          </w:p>
        </w:tc>
      </w:tr>
      <w:tr w14:paraId="3B94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7" w:type="dxa"/>
            <w:vAlign w:val="top"/>
          </w:tcPr>
          <w:p w14:paraId="783053E7">
            <w:pPr>
              <w:pStyle w:val="6"/>
              <w:spacing w:before="106" w:line="184" w:lineRule="auto"/>
              <w:ind w:left="117"/>
              <w:rPr>
                <w:sz w:val="18"/>
                <w:szCs w:val="18"/>
              </w:rPr>
            </w:pPr>
            <w:r>
              <w:rPr>
                <w:spacing w:val="-3"/>
                <w:sz w:val="18"/>
                <w:szCs w:val="18"/>
              </w:rPr>
              <w:t>221</w:t>
            </w:r>
          </w:p>
        </w:tc>
        <w:tc>
          <w:tcPr>
            <w:tcW w:w="3499" w:type="dxa"/>
            <w:vAlign w:val="top"/>
          </w:tcPr>
          <w:p w14:paraId="74C212AE">
            <w:pPr>
              <w:pStyle w:val="6"/>
              <w:spacing w:before="79" w:line="219" w:lineRule="auto"/>
              <w:ind w:left="110"/>
              <w:rPr>
                <w:sz w:val="18"/>
                <w:szCs w:val="18"/>
              </w:rPr>
            </w:pPr>
            <w:r>
              <w:rPr>
                <w:spacing w:val="-2"/>
                <w:sz w:val="18"/>
                <w:szCs w:val="18"/>
              </w:rPr>
              <w:t>住房保障支出</w:t>
            </w:r>
          </w:p>
        </w:tc>
        <w:tc>
          <w:tcPr>
            <w:tcW w:w="994" w:type="dxa"/>
            <w:vAlign w:val="top"/>
          </w:tcPr>
          <w:p w14:paraId="7CD735E9">
            <w:pPr>
              <w:pStyle w:val="6"/>
              <w:spacing w:before="106" w:line="184" w:lineRule="auto"/>
              <w:ind w:left="446"/>
              <w:rPr>
                <w:sz w:val="18"/>
                <w:szCs w:val="18"/>
              </w:rPr>
            </w:pPr>
            <w:r>
              <w:rPr>
                <w:spacing w:val="-2"/>
                <w:sz w:val="18"/>
                <w:szCs w:val="18"/>
              </w:rPr>
              <w:t>30.15</w:t>
            </w:r>
          </w:p>
        </w:tc>
        <w:tc>
          <w:tcPr>
            <w:tcW w:w="801" w:type="dxa"/>
            <w:vAlign w:val="top"/>
          </w:tcPr>
          <w:p w14:paraId="5062C2D4">
            <w:pPr>
              <w:pStyle w:val="6"/>
              <w:spacing w:before="106" w:line="184" w:lineRule="auto"/>
              <w:ind w:left="251"/>
              <w:rPr>
                <w:sz w:val="18"/>
                <w:szCs w:val="18"/>
              </w:rPr>
            </w:pPr>
            <w:r>
              <w:rPr>
                <w:spacing w:val="-2"/>
                <w:sz w:val="18"/>
                <w:szCs w:val="18"/>
              </w:rPr>
              <w:t>30.15</w:t>
            </w:r>
          </w:p>
        </w:tc>
        <w:tc>
          <w:tcPr>
            <w:tcW w:w="994" w:type="dxa"/>
            <w:vAlign w:val="top"/>
          </w:tcPr>
          <w:p w14:paraId="21160886">
            <w:pPr>
              <w:rPr>
                <w:rFonts w:ascii="Arial"/>
                <w:sz w:val="21"/>
              </w:rPr>
            </w:pPr>
          </w:p>
        </w:tc>
        <w:tc>
          <w:tcPr>
            <w:tcW w:w="608" w:type="dxa"/>
            <w:vAlign w:val="top"/>
          </w:tcPr>
          <w:p w14:paraId="4118C103">
            <w:pPr>
              <w:rPr>
                <w:rFonts w:ascii="Arial"/>
                <w:sz w:val="21"/>
              </w:rPr>
            </w:pPr>
          </w:p>
        </w:tc>
        <w:tc>
          <w:tcPr>
            <w:tcW w:w="608" w:type="dxa"/>
            <w:vAlign w:val="top"/>
          </w:tcPr>
          <w:p w14:paraId="2DDEB7C1">
            <w:pPr>
              <w:rPr>
                <w:rFonts w:ascii="Arial"/>
                <w:sz w:val="21"/>
              </w:rPr>
            </w:pPr>
          </w:p>
        </w:tc>
        <w:tc>
          <w:tcPr>
            <w:tcW w:w="613" w:type="dxa"/>
            <w:vAlign w:val="top"/>
          </w:tcPr>
          <w:p w14:paraId="1818EE1D">
            <w:pPr>
              <w:rPr>
                <w:rFonts w:ascii="Arial"/>
                <w:sz w:val="21"/>
              </w:rPr>
            </w:pPr>
          </w:p>
        </w:tc>
      </w:tr>
      <w:tr w14:paraId="41567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Align w:val="top"/>
          </w:tcPr>
          <w:p w14:paraId="5852CC9A">
            <w:pPr>
              <w:pStyle w:val="6"/>
              <w:spacing w:before="99" w:line="184" w:lineRule="auto"/>
              <w:ind w:left="117"/>
              <w:rPr>
                <w:sz w:val="18"/>
                <w:szCs w:val="18"/>
              </w:rPr>
            </w:pPr>
            <w:r>
              <w:rPr>
                <w:spacing w:val="-2"/>
                <w:sz w:val="18"/>
                <w:szCs w:val="18"/>
              </w:rPr>
              <w:t>22102</w:t>
            </w:r>
          </w:p>
        </w:tc>
        <w:tc>
          <w:tcPr>
            <w:tcW w:w="3499" w:type="dxa"/>
            <w:vAlign w:val="top"/>
          </w:tcPr>
          <w:p w14:paraId="6A05E3A0">
            <w:pPr>
              <w:pStyle w:val="6"/>
              <w:spacing w:before="72" w:line="219" w:lineRule="auto"/>
              <w:ind w:left="110"/>
              <w:rPr>
                <w:sz w:val="18"/>
                <w:szCs w:val="18"/>
              </w:rPr>
            </w:pPr>
            <w:r>
              <w:rPr>
                <w:spacing w:val="-2"/>
                <w:sz w:val="18"/>
                <w:szCs w:val="18"/>
              </w:rPr>
              <w:t>住房改革支出</w:t>
            </w:r>
          </w:p>
        </w:tc>
        <w:tc>
          <w:tcPr>
            <w:tcW w:w="994" w:type="dxa"/>
            <w:vAlign w:val="top"/>
          </w:tcPr>
          <w:p w14:paraId="1D91B39D">
            <w:pPr>
              <w:pStyle w:val="6"/>
              <w:spacing w:before="99" w:line="184" w:lineRule="auto"/>
              <w:ind w:left="446"/>
              <w:rPr>
                <w:sz w:val="18"/>
                <w:szCs w:val="18"/>
              </w:rPr>
            </w:pPr>
            <w:r>
              <w:rPr>
                <w:spacing w:val="-2"/>
                <w:sz w:val="18"/>
                <w:szCs w:val="18"/>
              </w:rPr>
              <w:t>30.15</w:t>
            </w:r>
          </w:p>
        </w:tc>
        <w:tc>
          <w:tcPr>
            <w:tcW w:w="801" w:type="dxa"/>
            <w:vAlign w:val="top"/>
          </w:tcPr>
          <w:p w14:paraId="333A5193">
            <w:pPr>
              <w:pStyle w:val="6"/>
              <w:spacing w:before="99" w:line="184" w:lineRule="auto"/>
              <w:ind w:left="251"/>
              <w:rPr>
                <w:sz w:val="18"/>
                <w:szCs w:val="18"/>
              </w:rPr>
            </w:pPr>
            <w:r>
              <w:rPr>
                <w:spacing w:val="-2"/>
                <w:sz w:val="18"/>
                <w:szCs w:val="18"/>
              </w:rPr>
              <w:t>30.15</w:t>
            </w:r>
          </w:p>
        </w:tc>
        <w:tc>
          <w:tcPr>
            <w:tcW w:w="994" w:type="dxa"/>
            <w:vAlign w:val="top"/>
          </w:tcPr>
          <w:p w14:paraId="5186C7F7">
            <w:pPr>
              <w:rPr>
                <w:rFonts w:ascii="Arial"/>
                <w:sz w:val="21"/>
              </w:rPr>
            </w:pPr>
          </w:p>
        </w:tc>
        <w:tc>
          <w:tcPr>
            <w:tcW w:w="608" w:type="dxa"/>
            <w:vAlign w:val="top"/>
          </w:tcPr>
          <w:p w14:paraId="04A7C35E">
            <w:pPr>
              <w:rPr>
                <w:rFonts w:ascii="Arial"/>
                <w:sz w:val="21"/>
              </w:rPr>
            </w:pPr>
          </w:p>
        </w:tc>
        <w:tc>
          <w:tcPr>
            <w:tcW w:w="608" w:type="dxa"/>
            <w:vAlign w:val="top"/>
          </w:tcPr>
          <w:p w14:paraId="04E5E36E">
            <w:pPr>
              <w:rPr>
                <w:rFonts w:ascii="Arial"/>
                <w:sz w:val="21"/>
              </w:rPr>
            </w:pPr>
          </w:p>
        </w:tc>
        <w:tc>
          <w:tcPr>
            <w:tcW w:w="613" w:type="dxa"/>
            <w:vAlign w:val="top"/>
          </w:tcPr>
          <w:p w14:paraId="2521E060">
            <w:pPr>
              <w:rPr>
                <w:rFonts w:ascii="Arial"/>
                <w:sz w:val="21"/>
              </w:rPr>
            </w:pPr>
          </w:p>
        </w:tc>
      </w:tr>
      <w:tr w14:paraId="6740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47" w:type="dxa"/>
            <w:vAlign w:val="top"/>
          </w:tcPr>
          <w:p w14:paraId="4CE71ECC">
            <w:pPr>
              <w:pStyle w:val="6"/>
              <w:spacing w:before="99" w:line="184" w:lineRule="auto"/>
              <w:ind w:left="117"/>
              <w:rPr>
                <w:sz w:val="18"/>
                <w:szCs w:val="18"/>
              </w:rPr>
            </w:pPr>
            <w:r>
              <w:rPr>
                <w:spacing w:val="-2"/>
                <w:sz w:val="18"/>
                <w:szCs w:val="18"/>
              </w:rPr>
              <w:t>2210201</w:t>
            </w:r>
          </w:p>
        </w:tc>
        <w:tc>
          <w:tcPr>
            <w:tcW w:w="3499" w:type="dxa"/>
            <w:vAlign w:val="top"/>
          </w:tcPr>
          <w:p w14:paraId="168FD233">
            <w:pPr>
              <w:pStyle w:val="6"/>
              <w:spacing w:before="71" w:line="220" w:lineRule="auto"/>
              <w:ind w:left="290"/>
              <w:rPr>
                <w:sz w:val="18"/>
                <w:szCs w:val="18"/>
              </w:rPr>
            </w:pPr>
            <w:r>
              <w:rPr>
                <w:spacing w:val="-2"/>
                <w:sz w:val="18"/>
                <w:szCs w:val="18"/>
              </w:rPr>
              <w:t>住房公积金</w:t>
            </w:r>
          </w:p>
        </w:tc>
        <w:tc>
          <w:tcPr>
            <w:tcW w:w="994" w:type="dxa"/>
            <w:vAlign w:val="top"/>
          </w:tcPr>
          <w:p w14:paraId="03470C11">
            <w:pPr>
              <w:pStyle w:val="6"/>
              <w:spacing w:before="99" w:line="184" w:lineRule="auto"/>
              <w:ind w:left="446"/>
              <w:rPr>
                <w:sz w:val="18"/>
                <w:szCs w:val="18"/>
              </w:rPr>
            </w:pPr>
            <w:r>
              <w:rPr>
                <w:spacing w:val="-2"/>
                <w:sz w:val="18"/>
                <w:szCs w:val="18"/>
              </w:rPr>
              <w:t>30.15</w:t>
            </w:r>
          </w:p>
        </w:tc>
        <w:tc>
          <w:tcPr>
            <w:tcW w:w="801" w:type="dxa"/>
            <w:vAlign w:val="top"/>
          </w:tcPr>
          <w:p w14:paraId="1C78E5D5">
            <w:pPr>
              <w:pStyle w:val="6"/>
              <w:spacing w:before="99" w:line="184" w:lineRule="auto"/>
              <w:ind w:left="251"/>
              <w:rPr>
                <w:sz w:val="18"/>
                <w:szCs w:val="18"/>
              </w:rPr>
            </w:pPr>
            <w:r>
              <w:rPr>
                <w:spacing w:val="-2"/>
                <w:sz w:val="18"/>
                <w:szCs w:val="18"/>
              </w:rPr>
              <w:t>30.15</w:t>
            </w:r>
          </w:p>
        </w:tc>
        <w:tc>
          <w:tcPr>
            <w:tcW w:w="994" w:type="dxa"/>
            <w:vAlign w:val="top"/>
          </w:tcPr>
          <w:p w14:paraId="60D3FB68">
            <w:pPr>
              <w:rPr>
                <w:rFonts w:ascii="Arial"/>
                <w:sz w:val="21"/>
              </w:rPr>
            </w:pPr>
          </w:p>
        </w:tc>
        <w:tc>
          <w:tcPr>
            <w:tcW w:w="608" w:type="dxa"/>
            <w:vAlign w:val="top"/>
          </w:tcPr>
          <w:p w14:paraId="7EEB1B96">
            <w:pPr>
              <w:rPr>
                <w:rFonts w:ascii="Arial"/>
                <w:sz w:val="21"/>
              </w:rPr>
            </w:pPr>
          </w:p>
        </w:tc>
        <w:tc>
          <w:tcPr>
            <w:tcW w:w="608" w:type="dxa"/>
            <w:vAlign w:val="top"/>
          </w:tcPr>
          <w:p w14:paraId="1C7A3607">
            <w:pPr>
              <w:rPr>
                <w:rFonts w:ascii="Arial"/>
                <w:sz w:val="21"/>
              </w:rPr>
            </w:pPr>
          </w:p>
        </w:tc>
        <w:tc>
          <w:tcPr>
            <w:tcW w:w="613" w:type="dxa"/>
            <w:vAlign w:val="top"/>
          </w:tcPr>
          <w:p w14:paraId="40373E8A">
            <w:pPr>
              <w:rPr>
                <w:rFonts w:ascii="Arial"/>
                <w:sz w:val="21"/>
              </w:rPr>
            </w:pPr>
          </w:p>
        </w:tc>
      </w:tr>
    </w:tbl>
    <w:p w14:paraId="731C4BC5">
      <w:pPr>
        <w:spacing w:before="67" w:line="184" w:lineRule="auto"/>
        <w:ind w:left="120"/>
        <w:rPr>
          <w:rFonts w:ascii="宋体" w:hAnsi="宋体" w:eastAsia="宋体" w:cs="宋体"/>
          <w:sz w:val="18"/>
          <w:szCs w:val="18"/>
        </w:rPr>
      </w:pPr>
      <w:r>
        <w:rPr>
          <w:rFonts w:ascii="宋体" w:hAnsi="宋体" w:eastAsia="宋体" w:cs="宋体"/>
          <w:spacing w:val="-1"/>
          <w:sz w:val="18"/>
          <w:szCs w:val="18"/>
        </w:rPr>
        <w:t>注：本表反映部门（或单位）本年度各项支出情况。</w:t>
      </w:r>
    </w:p>
    <w:p w14:paraId="6E551480">
      <w:pPr>
        <w:spacing w:line="184" w:lineRule="auto"/>
        <w:rPr>
          <w:rFonts w:ascii="宋体" w:hAnsi="宋体" w:eastAsia="宋体" w:cs="宋体"/>
          <w:sz w:val="18"/>
          <w:szCs w:val="18"/>
        </w:rPr>
        <w:sectPr>
          <w:type w:val="continuous"/>
          <w:pgSz w:w="11906" w:h="16839"/>
          <w:pgMar w:top="400" w:right="1418" w:bottom="0" w:left="1418" w:header="0" w:footer="0" w:gutter="0"/>
          <w:cols w:equalWidth="0" w:num="1">
            <w:col w:w="9070"/>
          </w:cols>
        </w:sectPr>
      </w:pPr>
    </w:p>
    <w:p w14:paraId="0CC1ED93">
      <w:pPr>
        <w:pStyle w:val="2"/>
        <w:spacing w:line="253" w:lineRule="auto"/>
      </w:pPr>
    </w:p>
    <w:p w14:paraId="08881054">
      <w:pPr>
        <w:pStyle w:val="2"/>
        <w:spacing w:line="253" w:lineRule="auto"/>
      </w:pPr>
    </w:p>
    <w:p w14:paraId="122C35B6">
      <w:pPr>
        <w:pStyle w:val="2"/>
        <w:spacing w:line="253" w:lineRule="auto"/>
      </w:pPr>
    </w:p>
    <w:p w14:paraId="2F88C653">
      <w:pPr>
        <w:pStyle w:val="2"/>
        <w:spacing w:line="253" w:lineRule="auto"/>
      </w:pPr>
    </w:p>
    <w:p w14:paraId="423B882C">
      <w:pPr>
        <w:spacing w:before="78" w:line="219" w:lineRule="auto"/>
        <w:ind w:left="3011"/>
        <w:rPr>
          <w:rFonts w:ascii="宋体" w:hAnsi="宋体" w:eastAsia="宋体" w:cs="宋体"/>
          <w:sz w:val="24"/>
          <w:szCs w:val="24"/>
        </w:rPr>
      </w:pPr>
      <w:r>
        <w:rPr>
          <w:rFonts w:ascii="宋体" w:hAnsi="宋体" w:eastAsia="宋体" w:cs="宋体"/>
          <w:spacing w:val="-1"/>
          <w:sz w:val="24"/>
          <w:szCs w:val="24"/>
        </w:rPr>
        <w:t>财政拨款收入支出决算总表</w:t>
      </w:r>
    </w:p>
    <w:p w14:paraId="146D33F1">
      <w:pPr>
        <w:spacing w:line="24" w:lineRule="exact"/>
      </w:pPr>
    </w:p>
    <w:p w14:paraId="693ED9F8">
      <w:pPr>
        <w:spacing w:line="24" w:lineRule="exact"/>
        <w:sectPr>
          <w:pgSz w:w="11906" w:h="16839"/>
          <w:pgMar w:top="400" w:right="1511" w:bottom="0" w:left="1511" w:header="0" w:footer="0" w:gutter="0"/>
          <w:cols w:equalWidth="0" w:num="1">
            <w:col w:w="8884"/>
          </w:cols>
        </w:sectPr>
      </w:pPr>
    </w:p>
    <w:p w14:paraId="412EB518">
      <w:pPr>
        <w:pStyle w:val="2"/>
        <w:spacing w:line="302" w:lineRule="auto"/>
      </w:pPr>
    </w:p>
    <w:p w14:paraId="3706159E">
      <w:pPr>
        <w:spacing w:before="62" w:line="193" w:lineRule="auto"/>
        <w:ind w:left="30"/>
        <w:rPr>
          <w:rFonts w:ascii="宋体" w:hAnsi="宋体" w:eastAsia="宋体" w:cs="宋体"/>
          <w:sz w:val="19"/>
          <w:szCs w:val="19"/>
        </w:rPr>
      </w:pPr>
      <w:r>
        <w:rPr>
          <w:rFonts w:ascii="宋体" w:hAnsi="宋体" w:eastAsia="宋体" w:cs="宋体"/>
          <w:spacing w:val="7"/>
          <w:sz w:val="19"/>
          <w:szCs w:val="19"/>
        </w:rPr>
        <w:t>部门：</w:t>
      </w:r>
      <w:r>
        <w:rPr>
          <w:rFonts w:ascii="宋体" w:hAnsi="宋体" w:eastAsia="宋体" w:cs="宋体"/>
          <w:spacing w:val="-44"/>
          <w:sz w:val="19"/>
          <w:szCs w:val="19"/>
        </w:rPr>
        <w:t xml:space="preserve"> </w:t>
      </w:r>
      <w:r>
        <w:rPr>
          <w:rFonts w:ascii="宋体" w:hAnsi="宋体" w:eastAsia="宋体" w:cs="宋体"/>
          <w:spacing w:val="7"/>
          <w:sz w:val="19"/>
          <w:szCs w:val="19"/>
        </w:rPr>
        <w:t>中国共产党唐山市曹妃甸区委员会组织部</w:t>
      </w:r>
    </w:p>
    <w:p w14:paraId="6B5E2578">
      <w:pPr>
        <w:pStyle w:val="2"/>
        <w:spacing w:line="14" w:lineRule="auto"/>
        <w:rPr>
          <w:sz w:val="2"/>
        </w:rPr>
      </w:pPr>
      <w:r>
        <w:rPr>
          <w:sz w:val="2"/>
          <w:szCs w:val="2"/>
        </w:rPr>
        <w:br w:type="column"/>
      </w:r>
    </w:p>
    <w:p w14:paraId="1E16460D">
      <w:pPr>
        <w:pStyle w:val="2"/>
        <w:spacing w:line="301" w:lineRule="auto"/>
      </w:pPr>
    </w:p>
    <w:p w14:paraId="1A2334CD">
      <w:pPr>
        <w:spacing w:before="62" w:line="193" w:lineRule="auto"/>
        <w:rPr>
          <w:rFonts w:ascii="宋体" w:hAnsi="宋体" w:eastAsia="宋体" w:cs="宋体"/>
          <w:sz w:val="19"/>
          <w:szCs w:val="19"/>
        </w:rPr>
      </w:pPr>
      <w:r>
        <w:rPr>
          <w:rFonts w:ascii="宋体" w:hAnsi="宋体" w:eastAsia="宋体" w:cs="宋体"/>
          <w:spacing w:val="3"/>
          <w:sz w:val="19"/>
          <w:szCs w:val="19"/>
        </w:rPr>
        <w:t>2021</w:t>
      </w:r>
      <w:r>
        <w:rPr>
          <w:rFonts w:ascii="宋体" w:hAnsi="宋体" w:eastAsia="宋体" w:cs="宋体"/>
          <w:spacing w:val="-38"/>
          <w:sz w:val="19"/>
          <w:szCs w:val="19"/>
        </w:rPr>
        <w:t xml:space="preserve"> </w:t>
      </w:r>
      <w:r>
        <w:rPr>
          <w:rFonts w:ascii="宋体" w:hAnsi="宋体" w:eastAsia="宋体" w:cs="宋体"/>
          <w:spacing w:val="3"/>
          <w:sz w:val="19"/>
          <w:szCs w:val="19"/>
        </w:rPr>
        <w:t>年度</w:t>
      </w:r>
    </w:p>
    <w:p w14:paraId="3106A7F6">
      <w:pPr>
        <w:pStyle w:val="2"/>
        <w:spacing w:line="14" w:lineRule="auto"/>
        <w:rPr>
          <w:sz w:val="2"/>
        </w:rPr>
      </w:pPr>
      <w:r>
        <w:rPr>
          <w:sz w:val="2"/>
          <w:szCs w:val="2"/>
        </w:rPr>
        <w:br w:type="column"/>
      </w:r>
    </w:p>
    <w:p w14:paraId="0CB08578">
      <w:pPr>
        <w:spacing w:before="38" w:line="255" w:lineRule="auto"/>
        <w:ind w:right="19" w:firstLine="50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7"/>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4C1A52B7">
      <w:pPr>
        <w:spacing w:line="255" w:lineRule="auto"/>
        <w:rPr>
          <w:rFonts w:ascii="宋体" w:hAnsi="宋体" w:eastAsia="宋体" w:cs="宋体"/>
          <w:sz w:val="19"/>
          <w:szCs w:val="19"/>
        </w:rPr>
        <w:sectPr>
          <w:type w:val="continuous"/>
          <w:pgSz w:w="11906" w:h="16839"/>
          <w:pgMar w:top="400" w:right="1511" w:bottom="0" w:left="1511" w:header="0" w:footer="0" w:gutter="0"/>
          <w:cols w:equalWidth="0" w:num="3">
            <w:col w:w="5335" w:space="100"/>
            <w:col w:w="1940" w:space="100"/>
            <w:col w:w="1410"/>
          </w:cols>
        </w:sectPr>
      </w:pPr>
    </w:p>
    <w:p w14:paraId="02BA3D41">
      <w:pPr>
        <w:spacing w:line="55" w:lineRule="exact"/>
      </w:pPr>
    </w:p>
    <w:tbl>
      <w:tblPr>
        <w:tblStyle w:val="5"/>
        <w:tblW w:w="8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345"/>
        <w:gridCol w:w="1004"/>
        <w:gridCol w:w="2324"/>
        <w:gridCol w:w="387"/>
        <w:gridCol w:w="782"/>
        <w:gridCol w:w="779"/>
        <w:gridCol w:w="759"/>
        <w:gridCol w:w="764"/>
      </w:tblGrid>
      <w:tr w14:paraId="7623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083" w:type="dxa"/>
            <w:gridSpan w:val="3"/>
            <w:vAlign w:val="top"/>
          </w:tcPr>
          <w:p w14:paraId="4AE87378">
            <w:pPr>
              <w:pStyle w:val="6"/>
              <w:spacing w:before="88" w:line="219" w:lineRule="auto"/>
              <w:ind w:left="1149"/>
              <w:rPr>
                <w:sz w:val="18"/>
                <w:szCs w:val="18"/>
              </w:rPr>
            </w:pPr>
            <w:r>
              <w:rPr>
                <w:spacing w:val="-7"/>
                <w:sz w:val="18"/>
                <w:szCs w:val="18"/>
              </w:rPr>
              <w:t>收</w:t>
            </w:r>
            <w:r>
              <w:rPr>
                <w:spacing w:val="1"/>
                <w:sz w:val="18"/>
                <w:szCs w:val="18"/>
              </w:rPr>
              <w:t xml:space="preserve">     </w:t>
            </w:r>
            <w:r>
              <w:rPr>
                <w:spacing w:val="-7"/>
                <w:sz w:val="18"/>
                <w:szCs w:val="18"/>
              </w:rPr>
              <w:t>入</w:t>
            </w:r>
          </w:p>
        </w:tc>
        <w:tc>
          <w:tcPr>
            <w:tcW w:w="5795" w:type="dxa"/>
            <w:gridSpan w:val="6"/>
            <w:vAlign w:val="top"/>
          </w:tcPr>
          <w:p w14:paraId="70BBF2B5">
            <w:pPr>
              <w:pStyle w:val="6"/>
              <w:spacing w:before="88" w:line="220" w:lineRule="auto"/>
              <w:ind w:left="2495"/>
              <w:rPr>
                <w:sz w:val="18"/>
                <w:szCs w:val="18"/>
              </w:rPr>
            </w:pPr>
            <w:r>
              <w:rPr>
                <w:spacing w:val="-4"/>
                <w:sz w:val="18"/>
                <w:szCs w:val="18"/>
              </w:rPr>
              <w:t>支</w:t>
            </w:r>
            <w:r>
              <w:rPr>
                <w:spacing w:val="4"/>
                <w:sz w:val="18"/>
                <w:szCs w:val="18"/>
              </w:rPr>
              <w:t xml:space="preserve">     </w:t>
            </w:r>
            <w:r>
              <w:rPr>
                <w:spacing w:val="-4"/>
                <w:sz w:val="18"/>
                <w:szCs w:val="18"/>
              </w:rPr>
              <w:t>出</w:t>
            </w:r>
          </w:p>
        </w:tc>
      </w:tr>
      <w:tr w14:paraId="6CB94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734" w:type="dxa"/>
            <w:vAlign w:val="top"/>
          </w:tcPr>
          <w:p w14:paraId="135F5F9E">
            <w:pPr>
              <w:spacing w:line="398" w:lineRule="auto"/>
              <w:rPr>
                <w:rFonts w:ascii="Arial"/>
                <w:sz w:val="21"/>
              </w:rPr>
            </w:pPr>
          </w:p>
          <w:p w14:paraId="6A9A8EFC">
            <w:pPr>
              <w:pStyle w:val="6"/>
              <w:spacing w:before="59" w:line="220" w:lineRule="auto"/>
              <w:ind w:left="694"/>
              <w:rPr>
                <w:sz w:val="18"/>
                <w:szCs w:val="18"/>
              </w:rPr>
            </w:pPr>
            <w:r>
              <w:rPr>
                <w:spacing w:val="-5"/>
                <w:sz w:val="18"/>
                <w:szCs w:val="18"/>
              </w:rPr>
              <w:t>项目</w:t>
            </w:r>
          </w:p>
        </w:tc>
        <w:tc>
          <w:tcPr>
            <w:tcW w:w="345" w:type="dxa"/>
            <w:textDirection w:val="tbRlV"/>
            <w:vAlign w:val="top"/>
          </w:tcPr>
          <w:p w14:paraId="19F8DC77">
            <w:pPr>
              <w:pStyle w:val="6"/>
              <w:spacing w:before="81" w:line="205" w:lineRule="auto"/>
              <w:ind w:left="303"/>
              <w:rPr>
                <w:sz w:val="18"/>
                <w:szCs w:val="18"/>
              </w:rPr>
            </w:pPr>
            <w:r>
              <w:rPr>
                <w:spacing w:val="-1"/>
                <w:sz w:val="18"/>
                <w:szCs w:val="18"/>
              </w:rPr>
              <w:t>行</w:t>
            </w:r>
            <w:r>
              <w:rPr>
                <w:spacing w:val="43"/>
                <w:sz w:val="18"/>
                <w:szCs w:val="18"/>
              </w:rPr>
              <w:t xml:space="preserve"> </w:t>
            </w:r>
            <w:r>
              <w:rPr>
                <w:spacing w:val="-1"/>
                <w:sz w:val="18"/>
                <w:szCs w:val="18"/>
              </w:rPr>
              <w:t>次</w:t>
            </w:r>
          </w:p>
        </w:tc>
        <w:tc>
          <w:tcPr>
            <w:tcW w:w="1004" w:type="dxa"/>
            <w:vAlign w:val="top"/>
          </w:tcPr>
          <w:p w14:paraId="2A9182D2">
            <w:pPr>
              <w:spacing w:line="399" w:lineRule="auto"/>
              <w:rPr>
                <w:rFonts w:ascii="Arial"/>
                <w:sz w:val="21"/>
              </w:rPr>
            </w:pPr>
          </w:p>
          <w:p w14:paraId="22DFED94">
            <w:pPr>
              <w:pStyle w:val="6"/>
              <w:spacing w:before="58" w:line="219" w:lineRule="auto"/>
              <w:ind w:left="325"/>
              <w:rPr>
                <w:sz w:val="18"/>
                <w:szCs w:val="18"/>
              </w:rPr>
            </w:pPr>
            <w:r>
              <w:rPr>
                <w:spacing w:val="-5"/>
                <w:sz w:val="18"/>
                <w:szCs w:val="18"/>
              </w:rPr>
              <w:t>金额</w:t>
            </w:r>
          </w:p>
        </w:tc>
        <w:tc>
          <w:tcPr>
            <w:tcW w:w="2324" w:type="dxa"/>
            <w:vAlign w:val="top"/>
          </w:tcPr>
          <w:p w14:paraId="2CC9BC5C">
            <w:pPr>
              <w:spacing w:line="398" w:lineRule="auto"/>
              <w:rPr>
                <w:rFonts w:ascii="Arial"/>
                <w:sz w:val="21"/>
              </w:rPr>
            </w:pPr>
          </w:p>
          <w:p w14:paraId="1BED4A6F">
            <w:pPr>
              <w:pStyle w:val="6"/>
              <w:spacing w:before="59" w:line="220" w:lineRule="auto"/>
              <w:ind w:left="988"/>
              <w:rPr>
                <w:sz w:val="18"/>
                <w:szCs w:val="18"/>
              </w:rPr>
            </w:pPr>
            <w:r>
              <w:rPr>
                <w:spacing w:val="-5"/>
                <w:sz w:val="18"/>
                <w:szCs w:val="18"/>
              </w:rPr>
              <w:t>项目</w:t>
            </w:r>
          </w:p>
        </w:tc>
        <w:tc>
          <w:tcPr>
            <w:tcW w:w="387" w:type="dxa"/>
            <w:textDirection w:val="tbRlV"/>
            <w:vAlign w:val="top"/>
          </w:tcPr>
          <w:p w14:paraId="47DC9F1B">
            <w:pPr>
              <w:pStyle w:val="6"/>
              <w:spacing w:before="100" w:line="205" w:lineRule="auto"/>
              <w:ind w:left="303"/>
              <w:rPr>
                <w:sz w:val="18"/>
                <w:szCs w:val="18"/>
              </w:rPr>
            </w:pPr>
            <w:r>
              <w:rPr>
                <w:spacing w:val="-1"/>
                <w:sz w:val="18"/>
                <w:szCs w:val="18"/>
              </w:rPr>
              <w:t>行</w:t>
            </w:r>
            <w:r>
              <w:rPr>
                <w:spacing w:val="43"/>
                <w:sz w:val="18"/>
                <w:szCs w:val="18"/>
              </w:rPr>
              <w:t xml:space="preserve"> </w:t>
            </w:r>
            <w:r>
              <w:rPr>
                <w:spacing w:val="-1"/>
                <w:sz w:val="18"/>
                <w:szCs w:val="18"/>
              </w:rPr>
              <w:t>次</w:t>
            </w:r>
          </w:p>
        </w:tc>
        <w:tc>
          <w:tcPr>
            <w:tcW w:w="782" w:type="dxa"/>
            <w:vAlign w:val="top"/>
          </w:tcPr>
          <w:p w14:paraId="1622691C">
            <w:pPr>
              <w:spacing w:line="398" w:lineRule="auto"/>
              <w:rPr>
                <w:rFonts w:ascii="Arial"/>
                <w:sz w:val="21"/>
              </w:rPr>
            </w:pPr>
          </w:p>
          <w:p w14:paraId="3FCAF008">
            <w:pPr>
              <w:pStyle w:val="6"/>
              <w:spacing w:before="59" w:line="221" w:lineRule="auto"/>
              <w:ind w:left="216"/>
              <w:rPr>
                <w:sz w:val="18"/>
                <w:szCs w:val="18"/>
              </w:rPr>
            </w:pPr>
            <w:r>
              <w:rPr>
                <w:spacing w:val="-4"/>
                <w:sz w:val="18"/>
                <w:szCs w:val="18"/>
              </w:rPr>
              <w:t>合计</w:t>
            </w:r>
          </w:p>
        </w:tc>
        <w:tc>
          <w:tcPr>
            <w:tcW w:w="779" w:type="dxa"/>
            <w:vAlign w:val="top"/>
          </w:tcPr>
          <w:p w14:paraId="5D6AAE67">
            <w:pPr>
              <w:pStyle w:val="6"/>
              <w:spacing w:before="148" w:line="219" w:lineRule="auto"/>
              <w:ind w:left="39"/>
              <w:rPr>
                <w:sz w:val="18"/>
                <w:szCs w:val="18"/>
              </w:rPr>
            </w:pPr>
            <w:r>
              <w:rPr>
                <w:spacing w:val="-3"/>
                <w:sz w:val="18"/>
                <w:szCs w:val="18"/>
              </w:rPr>
              <w:t>一般公共</w:t>
            </w:r>
          </w:p>
          <w:p w14:paraId="56437809">
            <w:pPr>
              <w:pStyle w:val="6"/>
              <w:spacing w:before="98" w:line="219" w:lineRule="auto"/>
              <w:ind w:left="37"/>
              <w:rPr>
                <w:sz w:val="18"/>
                <w:szCs w:val="18"/>
              </w:rPr>
            </w:pPr>
            <w:r>
              <w:rPr>
                <w:spacing w:val="-3"/>
                <w:sz w:val="18"/>
                <w:szCs w:val="18"/>
              </w:rPr>
              <w:t>预算财政</w:t>
            </w:r>
          </w:p>
          <w:p w14:paraId="44023106">
            <w:pPr>
              <w:pStyle w:val="6"/>
              <w:spacing w:before="98" w:line="219" w:lineRule="auto"/>
              <w:ind w:left="217"/>
              <w:rPr>
                <w:sz w:val="18"/>
                <w:szCs w:val="18"/>
              </w:rPr>
            </w:pPr>
            <w:r>
              <w:rPr>
                <w:spacing w:val="-5"/>
                <w:sz w:val="18"/>
                <w:szCs w:val="18"/>
              </w:rPr>
              <w:t>拨款</w:t>
            </w:r>
          </w:p>
        </w:tc>
        <w:tc>
          <w:tcPr>
            <w:tcW w:w="759" w:type="dxa"/>
            <w:vAlign w:val="top"/>
          </w:tcPr>
          <w:p w14:paraId="102B6679">
            <w:pPr>
              <w:pStyle w:val="6"/>
              <w:spacing w:before="147" w:line="219" w:lineRule="auto"/>
              <w:ind w:left="24"/>
              <w:rPr>
                <w:sz w:val="18"/>
                <w:szCs w:val="18"/>
              </w:rPr>
            </w:pPr>
            <w:r>
              <w:rPr>
                <w:spacing w:val="-2"/>
                <w:sz w:val="18"/>
                <w:szCs w:val="18"/>
              </w:rPr>
              <w:t>政府性基</w:t>
            </w:r>
          </w:p>
          <w:p w14:paraId="1C88AE18">
            <w:pPr>
              <w:pStyle w:val="6"/>
              <w:spacing w:before="99" w:line="219" w:lineRule="auto"/>
              <w:ind w:left="26"/>
              <w:rPr>
                <w:sz w:val="18"/>
                <w:szCs w:val="18"/>
              </w:rPr>
            </w:pPr>
            <w:r>
              <w:rPr>
                <w:spacing w:val="-3"/>
                <w:sz w:val="18"/>
                <w:szCs w:val="18"/>
              </w:rPr>
              <w:t>金预算财</w:t>
            </w:r>
          </w:p>
          <w:p w14:paraId="1BF80247">
            <w:pPr>
              <w:pStyle w:val="6"/>
              <w:spacing w:before="98" w:line="219" w:lineRule="auto"/>
              <w:ind w:left="115"/>
              <w:rPr>
                <w:sz w:val="18"/>
                <w:szCs w:val="18"/>
              </w:rPr>
            </w:pPr>
            <w:r>
              <w:rPr>
                <w:spacing w:val="-3"/>
                <w:sz w:val="18"/>
                <w:szCs w:val="18"/>
              </w:rPr>
              <w:t>政拨款</w:t>
            </w:r>
          </w:p>
        </w:tc>
        <w:tc>
          <w:tcPr>
            <w:tcW w:w="764" w:type="dxa"/>
            <w:vAlign w:val="top"/>
          </w:tcPr>
          <w:p w14:paraId="035743C5">
            <w:pPr>
              <w:pStyle w:val="6"/>
              <w:spacing w:before="149" w:line="286" w:lineRule="auto"/>
              <w:ind w:left="27" w:right="18" w:firstLine="16"/>
              <w:jc w:val="both"/>
              <w:rPr>
                <w:sz w:val="18"/>
                <w:szCs w:val="18"/>
              </w:rPr>
            </w:pPr>
            <w:r>
              <w:rPr>
                <w:spacing w:val="-7"/>
                <w:sz w:val="18"/>
                <w:szCs w:val="18"/>
              </w:rPr>
              <w:t>国有资本</w:t>
            </w:r>
            <w:r>
              <w:rPr>
                <w:spacing w:val="2"/>
                <w:sz w:val="18"/>
                <w:szCs w:val="18"/>
              </w:rPr>
              <w:t xml:space="preserve"> </w:t>
            </w:r>
            <w:r>
              <w:rPr>
                <w:spacing w:val="-2"/>
                <w:sz w:val="18"/>
                <w:szCs w:val="18"/>
              </w:rPr>
              <w:t>经营预算</w:t>
            </w:r>
            <w:r>
              <w:rPr>
                <w:sz w:val="18"/>
                <w:szCs w:val="18"/>
              </w:rPr>
              <w:t xml:space="preserve"> </w:t>
            </w:r>
            <w:r>
              <w:rPr>
                <w:spacing w:val="-2"/>
                <w:sz w:val="18"/>
                <w:szCs w:val="18"/>
              </w:rPr>
              <w:t>财政拨款</w:t>
            </w:r>
          </w:p>
        </w:tc>
      </w:tr>
      <w:tr w14:paraId="10F8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38FF2425">
            <w:pPr>
              <w:pStyle w:val="6"/>
              <w:spacing w:before="73" w:line="219" w:lineRule="auto"/>
              <w:ind w:left="691"/>
              <w:rPr>
                <w:sz w:val="18"/>
                <w:szCs w:val="18"/>
              </w:rPr>
            </w:pPr>
            <w:r>
              <w:rPr>
                <w:spacing w:val="-4"/>
                <w:sz w:val="18"/>
                <w:szCs w:val="18"/>
              </w:rPr>
              <w:t>栏次</w:t>
            </w:r>
          </w:p>
        </w:tc>
        <w:tc>
          <w:tcPr>
            <w:tcW w:w="345" w:type="dxa"/>
            <w:vAlign w:val="top"/>
          </w:tcPr>
          <w:p w14:paraId="333EAD23">
            <w:pPr>
              <w:rPr>
                <w:rFonts w:ascii="Arial"/>
                <w:sz w:val="21"/>
              </w:rPr>
            </w:pPr>
          </w:p>
        </w:tc>
        <w:tc>
          <w:tcPr>
            <w:tcW w:w="1004" w:type="dxa"/>
            <w:vAlign w:val="top"/>
          </w:tcPr>
          <w:p w14:paraId="4002032B">
            <w:pPr>
              <w:pStyle w:val="6"/>
              <w:spacing w:before="101" w:line="184" w:lineRule="auto"/>
              <w:ind w:left="473"/>
              <w:rPr>
                <w:sz w:val="18"/>
                <w:szCs w:val="18"/>
              </w:rPr>
            </w:pPr>
            <w:r>
              <w:rPr>
                <w:sz w:val="18"/>
                <w:szCs w:val="18"/>
              </w:rPr>
              <w:t>1</w:t>
            </w:r>
          </w:p>
        </w:tc>
        <w:tc>
          <w:tcPr>
            <w:tcW w:w="2324" w:type="dxa"/>
            <w:vAlign w:val="top"/>
          </w:tcPr>
          <w:p w14:paraId="1970C9AC">
            <w:pPr>
              <w:pStyle w:val="6"/>
              <w:spacing w:before="73" w:line="219" w:lineRule="auto"/>
              <w:ind w:left="985"/>
              <w:rPr>
                <w:sz w:val="18"/>
                <w:szCs w:val="18"/>
              </w:rPr>
            </w:pPr>
            <w:r>
              <w:rPr>
                <w:spacing w:val="-4"/>
                <w:sz w:val="18"/>
                <w:szCs w:val="18"/>
              </w:rPr>
              <w:t>栏次</w:t>
            </w:r>
          </w:p>
        </w:tc>
        <w:tc>
          <w:tcPr>
            <w:tcW w:w="387" w:type="dxa"/>
            <w:vAlign w:val="top"/>
          </w:tcPr>
          <w:p w14:paraId="0DF07381">
            <w:pPr>
              <w:rPr>
                <w:rFonts w:ascii="Arial"/>
                <w:sz w:val="21"/>
              </w:rPr>
            </w:pPr>
          </w:p>
        </w:tc>
        <w:tc>
          <w:tcPr>
            <w:tcW w:w="782" w:type="dxa"/>
            <w:vAlign w:val="top"/>
          </w:tcPr>
          <w:p w14:paraId="70E04DDF">
            <w:pPr>
              <w:pStyle w:val="6"/>
              <w:spacing w:before="102" w:line="183" w:lineRule="auto"/>
              <w:ind w:left="352"/>
              <w:rPr>
                <w:sz w:val="18"/>
                <w:szCs w:val="18"/>
              </w:rPr>
            </w:pPr>
            <w:r>
              <w:rPr>
                <w:sz w:val="18"/>
                <w:szCs w:val="18"/>
              </w:rPr>
              <w:t>2</w:t>
            </w:r>
          </w:p>
        </w:tc>
        <w:tc>
          <w:tcPr>
            <w:tcW w:w="779" w:type="dxa"/>
            <w:vAlign w:val="top"/>
          </w:tcPr>
          <w:p w14:paraId="53A377FC">
            <w:pPr>
              <w:pStyle w:val="6"/>
              <w:spacing w:before="102" w:line="183" w:lineRule="auto"/>
              <w:ind w:left="354"/>
              <w:rPr>
                <w:sz w:val="18"/>
                <w:szCs w:val="18"/>
              </w:rPr>
            </w:pPr>
            <w:r>
              <w:rPr>
                <w:sz w:val="18"/>
                <w:szCs w:val="18"/>
              </w:rPr>
              <w:t>3</w:t>
            </w:r>
          </w:p>
        </w:tc>
        <w:tc>
          <w:tcPr>
            <w:tcW w:w="759" w:type="dxa"/>
            <w:vAlign w:val="top"/>
          </w:tcPr>
          <w:p w14:paraId="18CADE47">
            <w:pPr>
              <w:pStyle w:val="6"/>
              <w:spacing w:before="102" w:line="183" w:lineRule="auto"/>
              <w:ind w:left="339"/>
              <w:rPr>
                <w:sz w:val="18"/>
                <w:szCs w:val="18"/>
              </w:rPr>
            </w:pPr>
            <w:r>
              <w:rPr>
                <w:sz w:val="18"/>
                <w:szCs w:val="18"/>
              </w:rPr>
              <w:t>4</w:t>
            </w:r>
          </w:p>
        </w:tc>
        <w:tc>
          <w:tcPr>
            <w:tcW w:w="764" w:type="dxa"/>
            <w:vAlign w:val="top"/>
          </w:tcPr>
          <w:p w14:paraId="0E09A4F9">
            <w:pPr>
              <w:pStyle w:val="6"/>
              <w:spacing w:before="103" w:line="182" w:lineRule="auto"/>
              <w:ind w:left="345"/>
              <w:rPr>
                <w:sz w:val="18"/>
                <w:szCs w:val="18"/>
              </w:rPr>
            </w:pPr>
            <w:r>
              <w:rPr>
                <w:sz w:val="18"/>
                <w:szCs w:val="18"/>
              </w:rPr>
              <w:t>5</w:t>
            </w:r>
          </w:p>
        </w:tc>
      </w:tr>
      <w:tr w14:paraId="699E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082DC299">
            <w:pPr>
              <w:pStyle w:val="6"/>
              <w:spacing w:before="74" w:line="270" w:lineRule="auto"/>
              <w:ind w:left="21" w:right="94" w:firstLine="3"/>
              <w:rPr>
                <w:sz w:val="18"/>
                <w:szCs w:val="18"/>
              </w:rPr>
            </w:pPr>
            <w:r>
              <w:rPr>
                <w:spacing w:val="-2"/>
                <w:sz w:val="18"/>
                <w:szCs w:val="18"/>
              </w:rPr>
              <w:t>一、一般公共预算财</w:t>
            </w:r>
            <w:r>
              <w:rPr>
                <w:spacing w:val="7"/>
                <w:sz w:val="18"/>
                <w:szCs w:val="18"/>
              </w:rPr>
              <w:t xml:space="preserve"> </w:t>
            </w:r>
            <w:r>
              <w:rPr>
                <w:spacing w:val="-3"/>
                <w:sz w:val="18"/>
                <w:szCs w:val="18"/>
              </w:rPr>
              <w:t>政拨款</w:t>
            </w:r>
          </w:p>
        </w:tc>
        <w:tc>
          <w:tcPr>
            <w:tcW w:w="345" w:type="dxa"/>
            <w:vAlign w:val="top"/>
          </w:tcPr>
          <w:p w14:paraId="4334EE2D">
            <w:pPr>
              <w:pStyle w:val="6"/>
              <w:spacing w:before="258" w:line="184" w:lineRule="auto"/>
              <w:ind w:left="142"/>
              <w:rPr>
                <w:sz w:val="18"/>
                <w:szCs w:val="18"/>
              </w:rPr>
            </w:pPr>
            <w:r>
              <w:rPr>
                <w:sz w:val="18"/>
                <w:szCs w:val="18"/>
              </w:rPr>
              <w:t>1</w:t>
            </w:r>
          </w:p>
        </w:tc>
        <w:tc>
          <w:tcPr>
            <w:tcW w:w="1004" w:type="dxa"/>
            <w:vAlign w:val="top"/>
          </w:tcPr>
          <w:p w14:paraId="5C94D09E">
            <w:pPr>
              <w:pStyle w:val="6"/>
              <w:spacing w:before="258" w:line="184" w:lineRule="auto"/>
              <w:ind w:right="11"/>
              <w:jc w:val="right"/>
              <w:rPr>
                <w:sz w:val="18"/>
                <w:szCs w:val="18"/>
              </w:rPr>
            </w:pPr>
            <w:r>
              <w:rPr>
                <w:spacing w:val="-2"/>
                <w:sz w:val="18"/>
                <w:szCs w:val="18"/>
              </w:rPr>
              <w:t>3,001.06</w:t>
            </w:r>
          </w:p>
        </w:tc>
        <w:tc>
          <w:tcPr>
            <w:tcW w:w="2324" w:type="dxa"/>
            <w:vAlign w:val="top"/>
          </w:tcPr>
          <w:p w14:paraId="3531CF09">
            <w:pPr>
              <w:pStyle w:val="6"/>
              <w:spacing w:before="231" w:line="219" w:lineRule="auto"/>
              <w:ind w:left="21"/>
              <w:rPr>
                <w:sz w:val="18"/>
                <w:szCs w:val="18"/>
              </w:rPr>
            </w:pPr>
            <w:r>
              <w:rPr>
                <w:spacing w:val="-1"/>
                <w:sz w:val="18"/>
                <w:szCs w:val="18"/>
              </w:rPr>
              <w:t>一、一般公共服务支出</w:t>
            </w:r>
          </w:p>
        </w:tc>
        <w:tc>
          <w:tcPr>
            <w:tcW w:w="387" w:type="dxa"/>
            <w:vAlign w:val="top"/>
          </w:tcPr>
          <w:p w14:paraId="207B3FF1">
            <w:pPr>
              <w:pStyle w:val="6"/>
              <w:spacing w:before="259" w:line="183" w:lineRule="auto"/>
              <w:ind w:left="112"/>
              <w:rPr>
                <w:sz w:val="18"/>
                <w:szCs w:val="18"/>
              </w:rPr>
            </w:pPr>
            <w:r>
              <w:rPr>
                <w:spacing w:val="-5"/>
                <w:sz w:val="18"/>
                <w:szCs w:val="18"/>
              </w:rPr>
              <w:t>33</w:t>
            </w:r>
          </w:p>
        </w:tc>
        <w:tc>
          <w:tcPr>
            <w:tcW w:w="782" w:type="dxa"/>
            <w:vAlign w:val="top"/>
          </w:tcPr>
          <w:p w14:paraId="360EC051">
            <w:pPr>
              <w:pStyle w:val="6"/>
              <w:spacing w:before="258" w:line="184" w:lineRule="auto"/>
              <w:ind w:right="10"/>
              <w:jc w:val="right"/>
              <w:rPr>
                <w:sz w:val="18"/>
                <w:szCs w:val="18"/>
              </w:rPr>
            </w:pPr>
            <w:r>
              <w:rPr>
                <w:spacing w:val="-3"/>
                <w:sz w:val="18"/>
                <w:szCs w:val="18"/>
              </w:rPr>
              <w:t>1,700.72</w:t>
            </w:r>
          </w:p>
        </w:tc>
        <w:tc>
          <w:tcPr>
            <w:tcW w:w="779" w:type="dxa"/>
            <w:vAlign w:val="top"/>
          </w:tcPr>
          <w:p w14:paraId="5D9B47F4">
            <w:pPr>
              <w:pStyle w:val="6"/>
              <w:spacing w:before="258" w:line="184" w:lineRule="auto"/>
              <w:ind w:right="9"/>
              <w:jc w:val="right"/>
              <w:rPr>
                <w:sz w:val="18"/>
                <w:szCs w:val="18"/>
              </w:rPr>
            </w:pPr>
            <w:r>
              <w:rPr>
                <w:spacing w:val="-3"/>
                <w:sz w:val="18"/>
                <w:szCs w:val="18"/>
              </w:rPr>
              <w:t>1,700.72</w:t>
            </w:r>
          </w:p>
        </w:tc>
        <w:tc>
          <w:tcPr>
            <w:tcW w:w="759" w:type="dxa"/>
            <w:vAlign w:val="top"/>
          </w:tcPr>
          <w:p w14:paraId="76C57764">
            <w:pPr>
              <w:rPr>
                <w:rFonts w:ascii="Arial"/>
                <w:sz w:val="21"/>
              </w:rPr>
            </w:pPr>
          </w:p>
        </w:tc>
        <w:tc>
          <w:tcPr>
            <w:tcW w:w="764" w:type="dxa"/>
            <w:vAlign w:val="top"/>
          </w:tcPr>
          <w:p w14:paraId="7AE7FDFB">
            <w:pPr>
              <w:rPr>
                <w:rFonts w:ascii="Arial"/>
                <w:sz w:val="21"/>
              </w:rPr>
            </w:pPr>
          </w:p>
        </w:tc>
      </w:tr>
      <w:tr w14:paraId="2507C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667612EA">
            <w:pPr>
              <w:pStyle w:val="6"/>
              <w:spacing w:before="75" w:line="270" w:lineRule="auto"/>
              <w:ind w:left="22" w:right="94" w:firstLine="2"/>
              <w:rPr>
                <w:sz w:val="18"/>
                <w:szCs w:val="18"/>
              </w:rPr>
            </w:pPr>
            <w:r>
              <w:rPr>
                <w:spacing w:val="-2"/>
                <w:sz w:val="18"/>
                <w:szCs w:val="18"/>
              </w:rPr>
              <w:t>二、政府性基金预算</w:t>
            </w:r>
            <w:r>
              <w:rPr>
                <w:spacing w:val="7"/>
                <w:sz w:val="18"/>
                <w:szCs w:val="18"/>
              </w:rPr>
              <w:t xml:space="preserve"> </w:t>
            </w:r>
            <w:r>
              <w:rPr>
                <w:spacing w:val="-2"/>
                <w:sz w:val="18"/>
                <w:szCs w:val="18"/>
              </w:rPr>
              <w:t>财政拨款</w:t>
            </w:r>
          </w:p>
        </w:tc>
        <w:tc>
          <w:tcPr>
            <w:tcW w:w="345" w:type="dxa"/>
            <w:vAlign w:val="top"/>
          </w:tcPr>
          <w:p w14:paraId="7923894B">
            <w:pPr>
              <w:pStyle w:val="6"/>
              <w:spacing w:before="260" w:line="183" w:lineRule="auto"/>
              <w:ind w:left="130"/>
              <w:rPr>
                <w:sz w:val="18"/>
                <w:szCs w:val="18"/>
              </w:rPr>
            </w:pPr>
            <w:r>
              <w:rPr>
                <w:sz w:val="18"/>
                <w:szCs w:val="18"/>
              </w:rPr>
              <w:t>2</w:t>
            </w:r>
          </w:p>
        </w:tc>
        <w:tc>
          <w:tcPr>
            <w:tcW w:w="1004" w:type="dxa"/>
            <w:vAlign w:val="top"/>
          </w:tcPr>
          <w:p w14:paraId="28B940CA">
            <w:pPr>
              <w:rPr>
                <w:rFonts w:ascii="Arial"/>
                <w:sz w:val="21"/>
              </w:rPr>
            </w:pPr>
          </w:p>
        </w:tc>
        <w:tc>
          <w:tcPr>
            <w:tcW w:w="2324" w:type="dxa"/>
            <w:vAlign w:val="top"/>
          </w:tcPr>
          <w:p w14:paraId="0A9B3F1A">
            <w:pPr>
              <w:pStyle w:val="6"/>
              <w:spacing w:before="231" w:line="220" w:lineRule="auto"/>
              <w:ind w:left="21"/>
              <w:rPr>
                <w:sz w:val="18"/>
                <w:szCs w:val="18"/>
              </w:rPr>
            </w:pPr>
            <w:r>
              <w:rPr>
                <w:spacing w:val="-2"/>
                <w:sz w:val="18"/>
                <w:szCs w:val="18"/>
              </w:rPr>
              <w:t>二、外交支出</w:t>
            </w:r>
          </w:p>
        </w:tc>
        <w:tc>
          <w:tcPr>
            <w:tcW w:w="387" w:type="dxa"/>
            <w:vAlign w:val="top"/>
          </w:tcPr>
          <w:p w14:paraId="7566579D">
            <w:pPr>
              <w:pStyle w:val="6"/>
              <w:spacing w:before="260" w:line="183" w:lineRule="auto"/>
              <w:ind w:left="112"/>
              <w:rPr>
                <w:sz w:val="18"/>
                <w:szCs w:val="18"/>
              </w:rPr>
            </w:pPr>
            <w:r>
              <w:rPr>
                <w:spacing w:val="-5"/>
                <w:sz w:val="18"/>
                <w:szCs w:val="18"/>
              </w:rPr>
              <w:t>34</w:t>
            </w:r>
          </w:p>
        </w:tc>
        <w:tc>
          <w:tcPr>
            <w:tcW w:w="782" w:type="dxa"/>
            <w:vAlign w:val="top"/>
          </w:tcPr>
          <w:p w14:paraId="47330903">
            <w:pPr>
              <w:rPr>
                <w:rFonts w:ascii="Arial"/>
                <w:sz w:val="21"/>
              </w:rPr>
            </w:pPr>
          </w:p>
        </w:tc>
        <w:tc>
          <w:tcPr>
            <w:tcW w:w="779" w:type="dxa"/>
            <w:vAlign w:val="top"/>
          </w:tcPr>
          <w:p w14:paraId="34704D58">
            <w:pPr>
              <w:rPr>
                <w:rFonts w:ascii="Arial"/>
                <w:sz w:val="21"/>
              </w:rPr>
            </w:pPr>
          </w:p>
        </w:tc>
        <w:tc>
          <w:tcPr>
            <w:tcW w:w="759" w:type="dxa"/>
            <w:vAlign w:val="top"/>
          </w:tcPr>
          <w:p w14:paraId="5340DF6F">
            <w:pPr>
              <w:rPr>
                <w:rFonts w:ascii="Arial"/>
                <w:sz w:val="21"/>
              </w:rPr>
            </w:pPr>
          </w:p>
        </w:tc>
        <w:tc>
          <w:tcPr>
            <w:tcW w:w="764" w:type="dxa"/>
            <w:vAlign w:val="top"/>
          </w:tcPr>
          <w:p w14:paraId="502E792B">
            <w:pPr>
              <w:rPr>
                <w:rFonts w:ascii="Arial"/>
                <w:sz w:val="21"/>
              </w:rPr>
            </w:pPr>
          </w:p>
        </w:tc>
      </w:tr>
      <w:tr w14:paraId="7D9B7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4" w:type="dxa"/>
            <w:vAlign w:val="top"/>
          </w:tcPr>
          <w:p w14:paraId="4BCBB060">
            <w:pPr>
              <w:pStyle w:val="6"/>
              <w:spacing w:before="75" w:line="270" w:lineRule="auto"/>
              <w:ind w:left="21" w:right="94"/>
              <w:rPr>
                <w:sz w:val="18"/>
                <w:szCs w:val="18"/>
              </w:rPr>
            </w:pPr>
            <w:r>
              <w:rPr>
                <w:spacing w:val="-1"/>
                <w:sz w:val="18"/>
                <w:szCs w:val="18"/>
              </w:rPr>
              <w:t>三、国有资本经营财</w:t>
            </w:r>
            <w:r>
              <w:rPr>
                <w:sz w:val="18"/>
                <w:szCs w:val="18"/>
              </w:rPr>
              <w:t xml:space="preserve"> </w:t>
            </w:r>
            <w:r>
              <w:rPr>
                <w:spacing w:val="-3"/>
                <w:sz w:val="18"/>
                <w:szCs w:val="18"/>
              </w:rPr>
              <w:t>政拨款</w:t>
            </w:r>
          </w:p>
        </w:tc>
        <w:tc>
          <w:tcPr>
            <w:tcW w:w="345" w:type="dxa"/>
            <w:vAlign w:val="top"/>
          </w:tcPr>
          <w:p w14:paraId="19A790E6">
            <w:pPr>
              <w:pStyle w:val="6"/>
              <w:spacing w:before="260" w:line="183" w:lineRule="auto"/>
              <w:ind w:left="132"/>
              <w:rPr>
                <w:sz w:val="18"/>
                <w:szCs w:val="18"/>
              </w:rPr>
            </w:pPr>
            <w:r>
              <w:rPr>
                <w:sz w:val="18"/>
                <w:szCs w:val="18"/>
              </w:rPr>
              <w:t>3</w:t>
            </w:r>
          </w:p>
        </w:tc>
        <w:tc>
          <w:tcPr>
            <w:tcW w:w="1004" w:type="dxa"/>
            <w:vAlign w:val="top"/>
          </w:tcPr>
          <w:p w14:paraId="73B15572">
            <w:pPr>
              <w:rPr>
                <w:rFonts w:ascii="Arial"/>
                <w:sz w:val="21"/>
              </w:rPr>
            </w:pPr>
          </w:p>
        </w:tc>
        <w:tc>
          <w:tcPr>
            <w:tcW w:w="2324" w:type="dxa"/>
            <w:vAlign w:val="top"/>
          </w:tcPr>
          <w:p w14:paraId="1818FB93">
            <w:pPr>
              <w:pStyle w:val="6"/>
              <w:spacing w:before="232" w:line="220" w:lineRule="auto"/>
              <w:ind w:left="18"/>
              <w:rPr>
                <w:sz w:val="18"/>
                <w:szCs w:val="18"/>
              </w:rPr>
            </w:pPr>
            <w:r>
              <w:rPr>
                <w:spacing w:val="-2"/>
                <w:sz w:val="18"/>
                <w:szCs w:val="18"/>
              </w:rPr>
              <w:t>三、国防支出</w:t>
            </w:r>
          </w:p>
        </w:tc>
        <w:tc>
          <w:tcPr>
            <w:tcW w:w="387" w:type="dxa"/>
            <w:vAlign w:val="top"/>
          </w:tcPr>
          <w:p w14:paraId="660D8AB3">
            <w:pPr>
              <w:pStyle w:val="6"/>
              <w:spacing w:before="260" w:line="183" w:lineRule="auto"/>
              <w:ind w:left="112"/>
              <w:rPr>
                <w:sz w:val="18"/>
                <w:szCs w:val="18"/>
              </w:rPr>
            </w:pPr>
            <w:r>
              <w:rPr>
                <w:spacing w:val="-5"/>
                <w:sz w:val="18"/>
                <w:szCs w:val="18"/>
              </w:rPr>
              <w:t>35</w:t>
            </w:r>
          </w:p>
        </w:tc>
        <w:tc>
          <w:tcPr>
            <w:tcW w:w="782" w:type="dxa"/>
            <w:vAlign w:val="top"/>
          </w:tcPr>
          <w:p w14:paraId="2D2B6315">
            <w:pPr>
              <w:rPr>
                <w:rFonts w:ascii="Arial"/>
                <w:sz w:val="21"/>
              </w:rPr>
            </w:pPr>
          </w:p>
        </w:tc>
        <w:tc>
          <w:tcPr>
            <w:tcW w:w="779" w:type="dxa"/>
            <w:vAlign w:val="top"/>
          </w:tcPr>
          <w:p w14:paraId="5D24EE8C">
            <w:pPr>
              <w:rPr>
                <w:rFonts w:ascii="Arial"/>
                <w:sz w:val="21"/>
              </w:rPr>
            </w:pPr>
          </w:p>
        </w:tc>
        <w:tc>
          <w:tcPr>
            <w:tcW w:w="759" w:type="dxa"/>
            <w:vAlign w:val="top"/>
          </w:tcPr>
          <w:p w14:paraId="74FB6560">
            <w:pPr>
              <w:rPr>
                <w:rFonts w:ascii="Arial"/>
                <w:sz w:val="21"/>
              </w:rPr>
            </w:pPr>
          </w:p>
        </w:tc>
        <w:tc>
          <w:tcPr>
            <w:tcW w:w="764" w:type="dxa"/>
            <w:vAlign w:val="top"/>
          </w:tcPr>
          <w:p w14:paraId="37E435DF">
            <w:pPr>
              <w:rPr>
                <w:rFonts w:ascii="Arial"/>
                <w:sz w:val="21"/>
              </w:rPr>
            </w:pPr>
          </w:p>
        </w:tc>
      </w:tr>
      <w:tr w14:paraId="1A32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2F8864C7">
            <w:pPr>
              <w:rPr>
                <w:rFonts w:ascii="Arial"/>
                <w:sz w:val="21"/>
              </w:rPr>
            </w:pPr>
          </w:p>
        </w:tc>
        <w:tc>
          <w:tcPr>
            <w:tcW w:w="345" w:type="dxa"/>
            <w:vAlign w:val="top"/>
          </w:tcPr>
          <w:p w14:paraId="3EBDA648">
            <w:pPr>
              <w:pStyle w:val="6"/>
              <w:spacing w:before="103" w:line="183" w:lineRule="auto"/>
              <w:ind w:left="128"/>
              <w:rPr>
                <w:sz w:val="18"/>
                <w:szCs w:val="18"/>
              </w:rPr>
            </w:pPr>
            <w:r>
              <w:rPr>
                <w:sz w:val="18"/>
                <w:szCs w:val="18"/>
              </w:rPr>
              <w:t>4</w:t>
            </w:r>
          </w:p>
        </w:tc>
        <w:tc>
          <w:tcPr>
            <w:tcW w:w="1004" w:type="dxa"/>
            <w:vAlign w:val="top"/>
          </w:tcPr>
          <w:p w14:paraId="16801D13">
            <w:pPr>
              <w:rPr>
                <w:rFonts w:ascii="Arial"/>
                <w:sz w:val="21"/>
              </w:rPr>
            </w:pPr>
          </w:p>
        </w:tc>
        <w:tc>
          <w:tcPr>
            <w:tcW w:w="2324" w:type="dxa"/>
            <w:vAlign w:val="top"/>
          </w:tcPr>
          <w:p w14:paraId="438C4FCA">
            <w:pPr>
              <w:pStyle w:val="6"/>
              <w:spacing w:before="75" w:line="219" w:lineRule="auto"/>
              <w:ind w:left="35"/>
              <w:rPr>
                <w:sz w:val="18"/>
                <w:szCs w:val="18"/>
              </w:rPr>
            </w:pPr>
            <w:r>
              <w:rPr>
                <w:spacing w:val="-3"/>
                <w:sz w:val="18"/>
                <w:szCs w:val="18"/>
              </w:rPr>
              <w:t>四、公共安全支出</w:t>
            </w:r>
          </w:p>
        </w:tc>
        <w:tc>
          <w:tcPr>
            <w:tcW w:w="387" w:type="dxa"/>
            <w:vAlign w:val="top"/>
          </w:tcPr>
          <w:p w14:paraId="112BBC08">
            <w:pPr>
              <w:pStyle w:val="6"/>
              <w:spacing w:before="104" w:line="183" w:lineRule="auto"/>
              <w:ind w:left="112"/>
              <w:rPr>
                <w:sz w:val="18"/>
                <w:szCs w:val="18"/>
              </w:rPr>
            </w:pPr>
            <w:r>
              <w:rPr>
                <w:spacing w:val="-5"/>
                <w:sz w:val="18"/>
                <w:szCs w:val="18"/>
              </w:rPr>
              <w:t>36</w:t>
            </w:r>
          </w:p>
        </w:tc>
        <w:tc>
          <w:tcPr>
            <w:tcW w:w="782" w:type="dxa"/>
            <w:vAlign w:val="top"/>
          </w:tcPr>
          <w:p w14:paraId="659C00F7">
            <w:pPr>
              <w:rPr>
                <w:rFonts w:ascii="Arial"/>
                <w:sz w:val="21"/>
              </w:rPr>
            </w:pPr>
          </w:p>
        </w:tc>
        <w:tc>
          <w:tcPr>
            <w:tcW w:w="779" w:type="dxa"/>
            <w:vAlign w:val="top"/>
          </w:tcPr>
          <w:p w14:paraId="45C2BDEC">
            <w:pPr>
              <w:rPr>
                <w:rFonts w:ascii="Arial"/>
                <w:sz w:val="21"/>
              </w:rPr>
            </w:pPr>
          </w:p>
        </w:tc>
        <w:tc>
          <w:tcPr>
            <w:tcW w:w="759" w:type="dxa"/>
            <w:vAlign w:val="top"/>
          </w:tcPr>
          <w:p w14:paraId="17604A33">
            <w:pPr>
              <w:rPr>
                <w:rFonts w:ascii="Arial"/>
                <w:sz w:val="21"/>
              </w:rPr>
            </w:pPr>
          </w:p>
        </w:tc>
        <w:tc>
          <w:tcPr>
            <w:tcW w:w="764" w:type="dxa"/>
            <w:vAlign w:val="top"/>
          </w:tcPr>
          <w:p w14:paraId="4C68778E">
            <w:pPr>
              <w:rPr>
                <w:rFonts w:ascii="Arial"/>
                <w:sz w:val="21"/>
              </w:rPr>
            </w:pPr>
          </w:p>
        </w:tc>
      </w:tr>
      <w:tr w14:paraId="6F8D7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45B25FF7">
            <w:pPr>
              <w:rPr>
                <w:rFonts w:ascii="Arial"/>
                <w:sz w:val="21"/>
              </w:rPr>
            </w:pPr>
          </w:p>
        </w:tc>
        <w:tc>
          <w:tcPr>
            <w:tcW w:w="345" w:type="dxa"/>
            <w:vAlign w:val="top"/>
          </w:tcPr>
          <w:p w14:paraId="56F41FF4">
            <w:pPr>
              <w:pStyle w:val="6"/>
              <w:spacing w:before="106" w:line="182" w:lineRule="auto"/>
              <w:ind w:left="132"/>
              <w:rPr>
                <w:sz w:val="18"/>
                <w:szCs w:val="18"/>
              </w:rPr>
            </w:pPr>
            <w:r>
              <w:rPr>
                <w:sz w:val="18"/>
                <w:szCs w:val="18"/>
              </w:rPr>
              <w:t>5</w:t>
            </w:r>
          </w:p>
        </w:tc>
        <w:tc>
          <w:tcPr>
            <w:tcW w:w="1004" w:type="dxa"/>
            <w:vAlign w:val="top"/>
          </w:tcPr>
          <w:p w14:paraId="465C4FDD">
            <w:pPr>
              <w:rPr>
                <w:rFonts w:ascii="Arial"/>
                <w:sz w:val="21"/>
              </w:rPr>
            </w:pPr>
          </w:p>
        </w:tc>
        <w:tc>
          <w:tcPr>
            <w:tcW w:w="2324" w:type="dxa"/>
            <w:vAlign w:val="top"/>
          </w:tcPr>
          <w:p w14:paraId="67044C73">
            <w:pPr>
              <w:pStyle w:val="6"/>
              <w:spacing w:before="77" w:line="219" w:lineRule="auto"/>
              <w:ind w:left="21"/>
              <w:rPr>
                <w:sz w:val="18"/>
                <w:szCs w:val="18"/>
              </w:rPr>
            </w:pPr>
            <w:r>
              <w:rPr>
                <w:spacing w:val="-2"/>
                <w:sz w:val="18"/>
                <w:szCs w:val="18"/>
              </w:rPr>
              <w:t>五、教育支出</w:t>
            </w:r>
          </w:p>
        </w:tc>
        <w:tc>
          <w:tcPr>
            <w:tcW w:w="387" w:type="dxa"/>
            <w:vAlign w:val="top"/>
          </w:tcPr>
          <w:p w14:paraId="55F4D134">
            <w:pPr>
              <w:pStyle w:val="6"/>
              <w:spacing w:before="105" w:line="183" w:lineRule="auto"/>
              <w:ind w:left="112"/>
              <w:rPr>
                <w:sz w:val="18"/>
                <w:szCs w:val="18"/>
              </w:rPr>
            </w:pPr>
            <w:r>
              <w:rPr>
                <w:spacing w:val="-5"/>
                <w:sz w:val="18"/>
                <w:szCs w:val="18"/>
              </w:rPr>
              <w:t>37</w:t>
            </w:r>
          </w:p>
        </w:tc>
        <w:tc>
          <w:tcPr>
            <w:tcW w:w="782" w:type="dxa"/>
            <w:vAlign w:val="top"/>
          </w:tcPr>
          <w:p w14:paraId="4961D4E4">
            <w:pPr>
              <w:rPr>
                <w:rFonts w:ascii="Arial"/>
                <w:sz w:val="21"/>
              </w:rPr>
            </w:pPr>
          </w:p>
        </w:tc>
        <w:tc>
          <w:tcPr>
            <w:tcW w:w="779" w:type="dxa"/>
            <w:vAlign w:val="top"/>
          </w:tcPr>
          <w:p w14:paraId="5F1C55BC">
            <w:pPr>
              <w:rPr>
                <w:rFonts w:ascii="Arial"/>
                <w:sz w:val="21"/>
              </w:rPr>
            </w:pPr>
          </w:p>
        </w:tc>
        <w:tc>
          <w:tcPr>
            <w:tcW w:w="759" w:type="dxa"/>
            <w:vAlign w:val="top"/>
          </w:tcPr>
          <w:p w14:paraId="5AB6A4DE">
            <w:pPr>
              <w:rPr>
                <w:rFonts w:ascii="Arial"/>
                <w:sz w:val="21"/>
              </w:rPr>
            </w:pPr>
          </w:p>
        </w:tc>
        <w:tc>
          <w:tcPr>
            <w:tcW w:w="764" w:type="dxa"/>
            <w:vAlign w:val="top"/>
          </w:tcPr>
          <w:p w14:paraId="55D165DC">
            <w:pPr>
              <w:rPr>
                <w:rFonts w:ascii="Arial"/>
                <w:sz w:val="21"/>
              </w:rPr>
            </w:pPr>
          </w:p>
        </w:tc>
      </w:tr>
      <w:tr w14:paraId="76F6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76D4805B">
            <w:pPr>
              <w:rPr>
                <w:rFonts w:ascii="Arial"/>
                <w:sz w:val="21"/>
              </w:rPr>
            </w:pPr>
          </w:p>
        </w:tc>
        <w:tc>
          <w:tcPr>
            <w:tcW w:w="345" w:type="dxa"/>
            <w:vAlign w:val="top"/>
          </w:tcPr>
          <w:p w14:paraId="39DEB3D4">
            <w:pPr>
              <w:pStyle w:val="6"/>
              <w:spacing w:before="105" w:line="183" w:lineRule="auto"/>
              <w:ind w:left="130"/>
              <w:rPr>
                <w:sz w:val="18"/>
                <w:szCs w:val="18"/>
              </w:rPr>
            </w:pPr>
            <w:r>
              <w:rPr>
                <w:sz w:val="18"/>
                <w:szCs w:val="18"/>
              </w:rPr>
              <w:t>6</w:t>
            </w:r>
          </w:p>
        </w:tc>
        <w:tc>
          <w:tcPr>
            <w:tcW w:w="1004" w:type="dxa"/>
            <w:vAlign w:val="top"/>
          </w:tcPr>
          <w:p w14:paraId="18687E1A">
            <w:pPr>
              <w:rPr>
                <w:rFonts w:ascii="Arial"/>
                <w:sz w:val="21"/>
              </w:rPr>
            </w:pPr>
          </w:p>
        </w:tc>
        <w:tc>
          <w:tcPr>
            <w:tcW w:w="2324" w:type="dxa"/>
            <w:vAlign w:val="top"/>
          </w:tcPr>
          <w:p w14:paraId="0462996E">
            <w:pPr>
              <w:pStyle w:val="6"/>
              <w:spacing w:before="76" w:line="219" w:lineRule="auto"/>
              <w:ind w:left="19"/>
              <w:rPr>
                <w:sz w:val="18"/>
                <w:szCs w:val="18"/>
              </w:rPr>
            </w:pPr>
            <w:r>
              <w:rPr>
                <w:spacing w:val="-2"/>
                <w:sz w:val="18"/>
                <w:szCs w:val="18"/>
              </w:rPr>
              <w:t>六、科学技术支出</w:t>
            </w:r>
          </w:p>
        </w:tc>
        <w:tc>
          <w:tcPr>
            <w:tcW w:w="387" w:type="dxa"/>
            <w:vAlign w:val="top"/>
          </w:tcPr>
          <w:p w14:paraId="357A945A">
            <w:pPr>
              <w:pStyle w:val="6"/>
              <w:spacing w:before="105" w:line="183" w:lineRule="auto"/>
              <w:ind w:left="112"/>
              <w:rPr>
                <w:sz w:val="18"/>
                <w:szCs w:val="18"/>
              </w:rPr>
            </w:pPr>
            <w:r>
              <w:rPr>
                <w:spacing w:val="-5"/>
                <w:sz w:val="18"/>
                <w:szCs w:val="18"/>
              </w:rPr>
              <w:t>38</w:t>
            </w:r>
          </w:p>
        </w:tc>
        <w:tc>
          <w:tcPr>
            <w:tcW w:w="782" w:type="dxa"/>
            <w:vAlign w:val="top"/>
          </w:tcPr>
          <w:p w14:paraId="4B60A5C0">
            <w:pPr>
              <w:rPr>
                <w:rFonts w:ascii="Arial"/>
                <w:sz w:val="21"/>
              </w:rPr>
            </w:pPr>
          </w:p>
        </w:tc>
        <w:tc>
          <w:tcPr>
            <w:tcW w:w="779" w:type="dxa"/>
            <w:vAlign w:val="top"/>
          </w:tcPr>
          <w:p w14:paraId="3195B4E8">
            <w:pPr>
              <w:rPr>
                <w:rFonts w:ascii="Arial"/>
                <w:sz w:val="21"/>
              </w:rPr>
            </w:pPr>
          </w:p>
        </w:tc>
        <w:tc>
          <w:tcPr>
            <w:tcW w:w="759" w:type="dxa"/>
            <w:vAlign w:val="top"/>
          </w:tcPr>
          <w:p w14:paraId="4252C05C">
            <w:pPr>
              <w:rPr>
                <w:rFonts w:ascii="Arial"/>
                <w:sz w:val="21"/>
              </w:rPr>
            </w:pPr>
          </w:p>
        </w:tc>
        <w:tc>
          <w:tcPr>
            <w:tcW w:w="764" w:type="dxa"/>
            <w:vAlign w:val="top"/>
          </w:tcPr>
          <w:p w14:paraId="62CBE805">
            <w:pPr>
              <w:rPr>
                <w:rFonts w:ascii="Arial"/>
                <w:sz w:val="21"/>
              </w:rPr>
            </w:pPr>
          </w:p>
        </w:tc>
      </w:tr>
      <w:tr w14:paraId="7D41C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1038E31F">
            <w:pPr>
              <w:rPr>
                <w:rFonts w:ascii="Arial"/>
                <w:sz w:val="21"/>
              </w:rPr>
            </w:pPr>
          </w:p>
        </w:tc>
        <w:tc>
          <w:tcPr>
            <w:tcW w:w="345" w:type="dxa"/>
            <w:vAlign w:val="top"/>
          </w:tcPr>
          <w:p w14:paraId="76CA4B70">
            <w:pPr>
              <w:pStyle w:val="6"/>
              <w:spacing w:before="105" w:line="182" w:lineRule="auto"/>
              <w:ind w:left="133"/>
              <w:rPr>
                <w:sz w:val="18"/>
                <w:szCs w:val="18"/>
              </w:rPr>
            </w:pPr>
            <w:r>
              <w:rPr>
                <w:sz w:val="18"/>
                <w:szCs w:val="18"/>
              </w:rPr>
              <w:t>7</w:t>
            </w:r>
          </w:p>
        </w:tc>
        <w:tc>
          <w:tcPr>
            <w:tcW w:w="1004" w:type="dxa"/>
            <w:vAlign w:val="top"/>
          </w:tcPr>
          <w:p w14:paraId="4F7DB800">
            <w:pPr>
              <w:rPr>
                <w:rFonts w:ascii="Arial"/>
                <w:sz w:val="21"/>
              </w:rPr>
            </w:pPr>
          </w:p>
        </w:tc>
        <w:tc>
          <w:tcPr>
            <w:tcW w:w="2324" w:type="dxa"/>
            <w:vAlign w:val="top"/>
          </w:tcPr>
          <w:p w14:paraId="3FEB470C">
            <w:pPr>
              <w:pStyle w:val="6"/>
              <w:spacing w:before="75" w:line="219" w:lineRule="auto"/>
              <w:ind w:left="17"/>
              <w:rPr>
                <w:sz w:val="18"/>
                <w:szCs w:val="18"/>
              </w:rPr>
            </w:pPr>
            <w:r>
              <w:rPr>
                <w:spacing w:val="-4"/>
                <w:sz w:val="18"/>
                <w:szCs w:val="18"/>
              </w:rPr>
              <w:t>七、文化旅游体育与传媒支出</w:t>
            </w:r>
          </w:p>
        </w:tc>
        <w:tc>
          <w:tcPr>
            <w:tcW w:w="387" w:type="dxa"/>
            <w:vAlign w:val="top"/>
          </w:tcPr>
          <w:p w14:paraId="070829B7">
            <w:pPr>
              <w:pStyle w:val="6"/>
              <w:spacing w:before="104" w:line="183" w:lineRule="auto"/>
              <w:ind w:left="112"/>
              <w:rPr>
                <w:sz w:val="18"/>
                <w:szCs w:val="18"/>
              </w:rPr>
            </w:pPr>
            <w:r>
              <w:rPr>
                <w:spacing w:val="-5"/>
                <w:sz w:val="18"/>
                <w:szCs w:val="18"/>
              </w:rPr>
              <w:t>39</w:t>
            </w:r>
          </w:p>
        </w:tc>
        <w:tc>
          <w:tcPr>
            <w:tcW w:w="782" w:type="dxa"/>
            <w:vAlign w:val="top"/>
          </w:tcPr>
          <w:p w14:paraId="5C206E67">
            <w:pPr>
              <w:rPr>
                <w:rFonts w:ascii="Arial"/>
                <w:sz w:val="21"/>
              </w:rPr>
            </w:pPr>
          </w:p>
        </w:tc>
        <w:tc>
          <w:tcPr>
            <w:tcW w:w="779" w:type="dxa"/>
            <w:vAlign w:val="top"/>
          </w:tcPr>
          <w:p w14:paraId="17919837">
            <w:pPr>
              <w:rPr>
                <w:rFonts w:ascii="Arial"/>
                <w:sz w:val="21"/>
              </w:rPr>
            </w:pPr>
          </w:p>
        </w:tc>
        <w:tc>
          <w:tcPr>
            <w:tcW w:w="759" w:type="dxa"/>
            <w:vAlign w:val="top"/>
          </w:tcPr>
          <w:p w14:paraId="21278CDA">
            <w:pPr>
              <w:rPr>
                <w:rFonts w:ascii="Arial"/>
                <w:sz w:val="21"/>
              </w:rPr>
            </w:pPr>
          </w:p>
        </w:tc>
        <w:tc>
          <w:tcPr>
            <w:tcW w:w="764" w:type="dxa"/>
            <w:vAlign w:val="top"/>
          </w:tcPr>
          <w:p w14:paraId="00B058E4">
            <w:pPr>
              <w:rPr>
                <w:rFonts w:ascii="Arial"/>
                <w:sz w:val="21"/>
              </w:rPr>
            </w:pPr>
          </w:p>
        </w:tc>
      </w:tr>
      <w:tr w14:paraId="55AA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62ED49F6">
            <w:pPr>
              <w:rPr>
                <w:rFonts w:ascii="Arial"/>
                <w:sz w:val="21"/>
              </w:rPr>
            </w:pPr>
          </w:p>
        </w:tc>
        <w:tc>
          <w:tcPr>
            <w:tcW w:w="345" w:type="dxa"/>
            <w:vAlign w:val="top"/>
          </w:tcPr>
          <w:p w14:paraId="2D771F61">
            <w:pPr>
              <w:pStyle w:val="6"/>
              <w:spacing w:before="104" w:line="183" w:lineRule="auto"/>
              <w:ind w:left="129"/>
              <w:rPr>
                <w:sz w:val="18"/>
                <w:szCs w:val="18"/>
              </w:rPr>
            </w:pPr>
            <w:r>
              <w:rPr>
                <w:sz w:val="18"/>
                <w:szCs w:val="18"/>
              </w:rPr>
              <w:t>8</w:t>
            </w:r>
          </w:p>
        </w:tc>
        <w:tc>
          <w:tcPr>
            <w:tcW w:w="1004" w:type="dxa"/>
            <w:vAlign w:val="top"/>
          </w:tcPr>
          <w:p w14:paraId="14A68B42">
            <w:pPr>
              <w:rPr>
                <w:rFonts w:ascii="Arial"/>
                <w:sz w:val="21"/>
              </w:rPr>
            </w:pPr>
          </w:p>
        </w:tc>
        <w:tc>
          <w:tcPr>
            <w:tcW w:w="2324" w:type="dxa"/>
            <w:vAlign w:val="top"/>
          </w:tcPr>
          <w:p w14:paraId="60D67520">
            <w:pPr>
              <w:pStyle w:val="6"/>
              <w:spacing w:before="75" w:line="219" w:lineRule="auto"/>
              <w:ind w:left="21"/>
              <w:rPr>
                <w:sz w:val="18"/>
                <w:szCs w:val="18"/>
              </w:rPr>
            </w:pPr>
            <w:r>
              <w:rPr>
                <w:spacing w:val="-1"/>
                <w:sz w:val="18"/>
                <w:szCs w:val="18"/>
              </w:rPr>
              <w:t>八、社会保障和就业支出</w:t>
            </w:r>
          </w:p>
        </w:tc>
        <w:tc>
          <w:tcPr>
            <w:tcW w:w="387" w:type="dxa"/>
            <w:vAlign w:val="top"/>
          </w:tcPr>
          <w:p w14:paraId="012838F1">
            <w:pPr>
              <w:pStyle w:val="6"/>
              <w:spacing w:before="104" w:line="183" w:lineRule="auto"/>
              <w:ind w:left="107"/>
              <w:rPr>
                <w:sz w:val="18"/>
                <w:szCs w:val="18"/>
              </w:rPr>
            </w:pPr>
            <w:r>
              <w:rPr>
                <w:spacing w:val="-3"/>
                <w:sz w:val="18"/>
                <w:szCs w:val="18"/>
              </w:rPr>
              <w:t>40</w:t>
            </w:r>
          </w:p>
        </w:tc>
        <w:tc>
          <w:tcPr>
            <w:tcW w:w="782" w:type="dxa"/>
            <w:vAlign w:val="top"/>
          </w:tcPr>
          <w:p w14:paraId="312ABFC2">
            <w:pPr>
              <w:pStyle w:val="6"/>
              <w:spacing w:before="103" w:line="184" w:lineRule="auto"/>
              <w:ind w:right="11"/>
              <w:jc w:val="right"/>
              <w:rPr>
                <w:sz w:val="18"/>
                <w:szCs w:val="18"/>
              </w:rPr>
            </w:pPr>
            <w:r>
              <w:rPr>
                <w:spacing w:val="-3"/>
                <w:sz w:val="18"/>
                <w:szCs w:val="18"/>
              </w:rPr>
              <w:t>71.16</w:t>
            </w:r>
          </w:p>
        </w:tc>
        <w:tc>
          <w:tcPr>
            <w:tcW w:w="779" w:type="dxa"/>
            <w:vAlign w:val="top"/>
          </w:tcPr>
          <w:p w14:paraId="1811030F">
            <w:pPr>
              <w:pStyle w:val="6"/>
              <w:spacing w:before="103" w:line="184" w:lineRule="auto"/>
              <w:ind w:right="10"/>
              <w:jc w:val="right"/>
              <w:rPr>
                <w:sz w:val="18"/>
                <w:szCs w:val="18"/>
              </w:rPr>
            </w:pPr>
            <w:r>
              <w:rPr>
                <w:spacing w:val="-3"/>
                <w:sz w:val="18"/>
                <w:szCs w:val="18"/>
              </w:rPr>
              <w:t>71.16</w:t>
            </w:r>
          </w:p>
        </w:tc>
        <w:tc>
          <w:tcPr>
            <w:tcW w:w="759" w:type="dxa"/>
            <w:vAlign w:val="top"/>
          </w:tcPr>
          <w:p w14:paraId="697B42A1">
            <w:pPr>
              <w:rPr>
                <w:rFonts w:ascii="Arial"/>
                <w:sz w:val="21"/>
              </w:rPr>
            </w:pPr>
          </w:p>
        </w:tc>
        <w:tc>
          <w:tcPr>
            <w:tcW w:w="764" w:type="dxa"/>
            <w:vAlign w:val="top"/>
          </w:tcPr>
          <w:p w14:paraId="739ADA77">
            <w:pPr>
              <w:rPr>
                <w:rFonts w:ascii="Arial"/>
                <w:sz w:val="21"/>
              </w:rPr>
            </w:pPr>
          </w:p>
        </w:tc>
      </w:tr>
      <w:tr w14:paraId="4A410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7169C144">
            <w:pPr>
              <w:rPr>
                <w:rFonts w:ascii="Arial"/>
                <w:sz w:val="21"/>
              </w:rPr>
            </w:pPr>
          </w:p>
        </w:tc>
        <w:tc>
          <w:tcPr>
            <w:tcW w:w="345" w:type="dxa"/>
            <w:vAlign w:val="top"/>
          </w:tcPr>
          <w:p w14:paraId="1FA2A609">
            <w:pPr>
              <w:pStyle w:val="6"/>
              <w:spacing w:before="105" w:line="183" w:lineRule="auto"/>
              <w:ind w:left="129"/>
              <w:rPr>
                <w:sz w:val="18"/>
                <w:szCs w:val="18"/>
              </w:rPr>
            </w:pPr>
            <w:r>
              <w:rPr>
                <w:sz w:val="18"/>
                <w:szCs w:val="18"/>
              </w:rPr>
              <w:t>9</w:t>
            </w:r>
          </w:p>
        </w:tc>
        <w:tc>
          <w:tcPr>
            <w:tcW w:w="1004" w:type="dxa"/>
            <w:vAlign w:val="top"/>
          </w:tcPr>
          <w:p w14:paraId="18447DA0">
            <w:pPr>
              <w:rPr>
                <w:rFonts w:ascii="Arial"/>
                <w:sz w:val="21"/>
              </w:rPr>
            </w:pPr>
          </w:p>
        </w:tc>
        <w:tc>
          <w:tcPr>
            <w:tcW w:w="2324" w:type="dxa"/>
            <w:vAlign w:val="top"/>
          </w:tcPr>
          <w:p w14:paraId="32DE4C39">
            <w:pPr>
              <w:pStyle w:val="6"/>
              <w:spacing w:before="77" w:line="219" w:lineRule="auto"/>
              <w:ind w:left="22"/>
              <w:rPr>
                <w:sz w:val="18"/>
                <w:szCs w:val="18"/>
              </w:rPr>
            </w:pPr>
            <w:r>
              <w:rPr>
                <w:spacing w:val="-2"/>
                <w:sz w:val="18"/>
                <w:szCs w:val="18"/>
              </w:rPr>
              <w:t>九、卫生健康支出</w:t>
            </w:r>
          </w:p>
        </w:tc>
        <w:tc>
          <w:tcPr>
            <w:tcW w:w="387" w:type="dxa"/>
            <w:vAlign w:val="top"/>
          </w:tcPr>
          <w:p w14:paraId="1918F8DB">
            <w:pPr>
              <w:pStyle w:val="6"/>
              <w:spacing w:before="104" w:line="184" w:lineRule="auto"/>
              <w:ind w:left="107"/>
              <w:rPr>
                <w:sz w:val="18"/>
                <w:szCs w:val="18"/>
              </w:rPr>
            </w:pPr>
            <w:r>
              <w:rPr>
                <w:spacing w:val="-3"/>
                <w:sz w:val="18"/>
                <w:szCs w:val="18"/>
              </w:rPr>
              <w:t>41</w:t>
            </w:r>
          </w:p>
        </w:tc>
        <w:tc>
          <w:tcPr>
            <w:tcW w:w="782" w:type="dxa"/>
            <w:vAlign w:val="top"/>
          </w:tcPr>
          <w:p w14:paraId="3924057D">
            <w:pPr>
              <w:pStyle w:val="6"/>
              <w:spacing w:before="105" w:line="183" w:lineRule="auto"/>
              <w:ind w:right="11"/>
              <w:jc w:val="right"/>
              <w:rPr>
                <w:sz w:val="18"/>
                <w:szCs w:val="18"/>
              </w:rPr>
            </w:pPr>
            <w:r>
              <w:rPr>
                <w:spacing w:val="-2"/>
                <w:sz w:val="18"/>
                <w:szCs w:val="18"/>
              </w:rPr>
              <w:t>40.48</w:t>
            </w:r>
          </w:p>
        </w:tc>
        <w:tc>
          <w:tcPr>
            <w:tcW w:w="779" w:type="dxa"/>
            <w:vAlign w:val="top"/>
          </w:tcPr>
          <w:p w14:paraId="514F4134">
            <w:pPr>
              <w:pStyle w:val="6"/>
              <w:spacing w:before="105" w:line="183" w:lineRule="auto"/>
              <w:ind w:right="10"/>
              <w:jc w:val="right"/>
              <w:rPr>
                <w:sz w:val="18"/>
                <w:szCs w:val="18"/>
              </w:rPr>
            </w:pPr>
            <w:r>
              <w:rPr>
                <w:spacing w:val="-2"/>
                <w:sz w:val="18"/>
                <w:szCs w:val="18"/>
              </w:rPr>
              <w:t>40.48</w:t>
            </w:r>
          </w:p>
        </w:tc>
        <w:tc>
          <w:tcPr>
            <w:tcW w:w="759" w:type="dxa"/>
            <w:vAlign w:val="top"/>
          </w:tcPr>
          <w:p w14:paraId="73EB9237">
            <w:pPr>
              <w:rPr>
                <w:rFonts w:ascii="Arial"/>
                <w:sz w:val="21"/>
              </w:rPr>
            </w:pPr>
          </w:p>
        </w:tc>
        <w:tc>
          <w:tcPr>
            <w:tcW w:w="764" w:type="dxa"/>
            <w:vAlign w:val="top"/>
          </w:tcPr>
          <w:p w14:paraId="6347E946">
            <w:pPr>
              <w:rPr>
                <w:rFonts w:ascii="Arial"/>
                <w:sz w:val="21"/>
              </w:rPr>
            </w:pPr>
          </w:p>
        </w:tc>
      </w:tr>
      <w:tr w14:paraId="1804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7BFF1E47">
            <w:pPr>
              <w:rPr>
                <w:rFonts w:ascii="Arial"/>
                <w:sz w:val="21"/>
              </w:rPr>
            </w:pPr>
          </w:p>
        </w:tc>
        <w:tc>
          <w:tcPr>
            <w:tcW w:w="345" w:type="dxa"/>
            <w:vAlign w:val="top"/>
          </w:tcPr>
          <w:p w14:paraId="22C7226D">
            <w:pPr>
              <w:pStyle w:val="6"/>
              <w:spacing w:before="104" w:line="184" w:lineRule="auto"/>
              <w:ind w:left="98"/>
              <w:rPr>
                <w:sz w:val="18"/>
                <w:szCs w:val="18"/>
              </w:rPr>
            </w:pPr>
            <w:r>
              <w:rPr>
                <w:spacing w:val="-10"/>
                <w:sz w:val="18"/>
                <w:szCs w:val="18"/>
              </w:rPr>
              <w:t>10</w:t>
            </w:r>
          </w:p>
        </w:tc>
        <w:tc>
          <w:tcPr>
            <w:tcW w:w="1004" w:type="dxa"/>
            <w:vAlign w:val="top"/>
          </w:tcPr>
          <w:p w14:paraId="14B9F627">
            <w:pPr>
              <w:rPr>
                <w:rFonts w:ascii="Arial"/>
                <w:sz w:val="21"/>
              </w:rPr>
            </w:pPr>
          </w:p>
        </w:tc>
        <w:tc>
          <w:tcPr>
            <w:tcW w:w="2324" w:type="dxa"/>
            <w:vAlign w:val="top"/>
          </w:tcPr>
          <w:p w14:paraId="2B797242">
            <w:pPr>
              <w:pStyle w:val="6"/>
              <w:spacing w:before="76" w:line="220" w:lineRule="auto"/>
              <w:ind w:left="18"/>
              <w:rPr>
                <w:sz w:val="18"/>
                <w:szCs w:val="18"/>
              </w:rPr>
            </w:pPr>
            <w:r>
              <w:rPr>
                <w:spacing w:val="-1"/>
                <w:sz w:val="18"/>
                <w:szCs w:val="18"/>
              </w:rPr>
              <w:t>十、节能环保支出</w:t>
            </w:r>
          </w:p>
        </w:tc>
        <w:tc>
          <w:tcPr>
            <w:tcW w:w="387" w:type="dxa"/>
            <w:vAlign w:val="top"/>
          </w:tcPr>
          <w:p w14:paraId="28B7D501">
            <w:pPr>
              <w:pStyle w:val="6"/>
              <w:spacing w:before="105" w:line="183" w:lineRule="auto"/>
              <w:ind w:left="107"/>
              <w:rPr>
                <w:sz w:val="18"/>
                <w:szCs w:val="18"/>
              </w:rPr>
            </w:pPr>
            <w:r>
              <w:rPr>
                <w:spacing w:val="-3"/>
                <w:sz w:val="18"/>
                <w:szCs w:val="18"/>
              </w:rPr>
              <w:t>42</w:t>
            </w:r>
          </w:p>
        </w:tc>
        <w:tc>
          <w:tcPr>
            <w:tcW w:w="782" w:type="dxa"/>
            <w:vAlign w:val="top"/>
          </w:tcPr>
          <w:p w14:paraId="79E46A80">
            <w:pPr>
              <w:rPr>
                <w:rFonts w:ascii="Arial"/>
                <w:sz w:val="21"/>
              </w:rPr>
            </w:pPr>
          </w:p>
        </w:tc>
        <w:tc>
          <w:tcPr>
            <w:tcW w:w="779" w:type="dxa"/>
            <w:vAlign w:val="top"/>
          </w:tcPr>
          <w:p w14:paraId="73005786">
            <w:pPr>
              <w:rPr>
                <w:rFonts w:ascii="Arial"/>
                <w:sz w:val="21"/>
              </w:rPr>
            </w:pPr>
          </w:p>
        </w:tc>
        <w:tc>
          <w:tcPr>
            <w:tcW w:w="759" w:type="dxa"/>
            <w:vAlign w:val="top"/>
          </w:tcPr>
          <w:p w14:paraId="3A72321C">
            <w:pPr>
              <w:rPr>
                <w:rFonts w:ascii="Arial"/>
                <w:sz w:val="21"/>
              </w:rPr>
            </w:pPr>
          </w:p>
        </w:tc>
        <w:tc>
          <w:tcPr>
            <w:tcW w:w="764" w:type="dxa"/>
            <w:vAlign w:val="top"/>
          </w:tcPr>
          <w:p w14:paraId="663E22C2">
            <w:pPr>
              <w:rPr>
                <w:rFonts w:ascii="Arial"/>
                <w:sz w:val="21"/>
              </w:rPr>
            </w:pPr>
          </w:p>
        </w:tc>
      </w:tr>
      <w:tr w14:paraId="694DF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6E2BD281">
            <w:pPr>
              <w:rPr>
                <w:rFonts w:ascii="Arial"/>
                <w:sz w:val="21"/>
              </w:rPr>
            </w:pPr>
          </w:p>
        </w:tc>
        <w:tc>
          <w:tcPr>
            <w:tcW w:w="345" w:type="dxa"/>
            <w:vAlign w:val="top"/>
          </w:tcPr>
          <w:p w14:paraId="4CF37B19">
            <w:pPr>
              <w:pStyle w:val="6"/>
              <w:spacing w:before="103" w:line="184" w:lineRule="auto"/>
              <w:ind w:left="98"/>
              <w:rPr>
                <w:sz w:val="18"/>
                <w:szCs w:val="18"/>
              </w:rPr>
            </w:pPr>
            <w:r>
              <w:rPr>
                <w:spacing w:val="-10"/>
                <w:sz w:val="18"/>
                <w:szCs w:val="18"/>
              </w:rPr>
              <w:t>11</w:t>
            </w:r>
          </w:p>
        </w:tc>
        <w:tc>
          <w:tcPr>
            <w:tcW w:w="1004" w:type="dxa"/>
            <w:vAlign w:val="top"/>
          </w:tcPr>
          <w:p w14:paraId="0691DDB2">
            <w:pPr>
              <w:rPr>
                <w:rFonts w:ascii="Arial"/>
                <w:sz w:val="21"/>
              </w:rPr>
            </w:pPr>
          </w:p>
        </w:tc>
        <w:tc>
          <w:tcPr>
            <w:tcW w:w="2324" w:type="dxa"/>
            <w:vAlign w:val="top"/>
          </w:tcPr>
          <w:p w14:paraId="1C4274D1">
            <w:pPr>
              <w:pStyle w:val="6"/>
              <w:spacing w:before="76" w:line="219" w:lineRule="auto"/>
              <w:ind w:left="18"/>
              <w:rPr>
                <w:sz w:val="18"/>
                <w:szCs w:val="18"/>
              </w:rPr>
            </w:pPr>
            <w:r>
              <w:rPr>
                <w:spacing w:val="-1"/>
                <w:sz w:val="18"/>
                <w:szCs w:val="18"/>
              </w:rPr>
              <w:t>十一、城乡社区支出</w:t>
            </w:r>
          </w:p>
        </w:tc>
        <w:tc>
          <w:tcPr>
            <w:tcW w:w="387" w:type="dxa"/>
            <w:vAlign w:val="top"/>
          </w:tcPr>
          <w:p w14:paraId="410A12DD">
            <w:pPr>
              <w:pStyle w:val="6"/>
              <w:spacing w:before="104" w:line="183" w:lineRule="auto"/>
              <w:ind w:left="107"/>
              <w:rPr>
                <w:sz w:val="18"/>
                <w:szCs w:val="18"/>
              </w:rPr>
            </w:pPr>
            <w:r>
              <w:rPr>
                <w:spacing w:val="-3"/>
                <w:sz w:val="18"/>
                <w:szCs w:val="18"/>
              </w:rPr>
              <w:t>43</w:t>
            </w:r>
          </w:p>
        </w:tc>
        <w:tc>
          <w:tcPr>
            <w:tcW w:w="782" w:type="dxa"/>
            <w:vAlign w:val="top"/>
          </w:tcPr>
          <w:p w14:paraId="3AA6A51F">
            <w:pPr>
              <w:rPr>
                <w:rFonts w:ascii="Arial"/>
                <w:sz w:val="21"/>
              </w:rPr>
            </w:pPr>
          </w:p>
        </w:tc>
        <w:tc>
          <w:tcPr>
            <w:tcW w:w="779" w:type="dxa"/>
            <w:vAlign w:val="top"/>
          </w:tcPr>
          <w:p w14:paraId="71726731">
            <w:pPr>
              <w:rPr>
                <w:rFonts w:ascii="Arial"/>
                <w:sz w:val="21"/>
              </w:rPr>
            </w:pPr>
          </w:p>
        </w:tc>
        <w:tc>
          <w:tcPr>
            <w:tcW w:w="759" w:type="dxa"/>
            <w:vAlign w:val="top"/>
          </w:tcPr>
          <w:p w14:paraId="216D0606">
            <w:pPr>
              <w:rPr>
                <w:rFonts w:ascii="Arial"/>
                <w:sz w:val="21"/>
              </w:rPr>
            </w:pPr>
          </w:p>
        </w:tc>
        <w:tc>
          <w:tcPr>
            <w:tcW w:w="764" w:type="dxa"/>
            <w:vAlign w:val="top"/>
          </w:tcPr>
          <w:p w14:paraId="457386DD">
            <w:pPr>
              <w:rPr>
                <w:rFonts w:ascii="Arial"/>
                <w:sz w:val="21"/>
              </w:rPr>
            </w:pPr>
          </w:p>
        </w:tc>
      </w:tr>
      <w:tr w14:paraId="6DFE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262589C3">
            <w:pPr>
              <w:rPr>
                <w:rFonts w:ascii="Arial"/>
                <w:sz w:val="21"/>
              </w:rPr>
            </w:pPr>
          </w:p>
        </w:tc>
        <w:tc>
          <w:tcPr>
            <w:tcW w:w="345" w:type="dxa"/>
            <w:vAlign w:val="top"/>
          </w:tcPr>
          <w:p w14:paraId="58F08E7D">
            <w:pPr>
              <w:pStyle w:val="6"/>
              <w:spacing w:before="103" w:line="184" w:lineRule="auto"/>
              <w:ind w:left="98"/>
              <w:rPr>
                <w:sz w:val="18"/>
                <w:szCs w:val="18"/>
              </w:rPr>
            </w:pPr>
            <w:r>
              <w:rPr>
                <w:spacing w:val="-10"/>
                <w:sz w:val="18"/>
                <w:szCs w:val="18"/>
              </w:rPr>
              <w:t>12</w:t>
            </w:r>
          </w:p>
        </w:tc>
        <w:tc>
          <w:tcPr>
            <w:tcW w:w="1004" w:type="dxa"/>
            <w:vAlign w:val="top"/>
          </w:tcPr>
          <w:p w14:paraId="05B5CDDF">
            <w:pPr>
              <w:rPr>
                <w:rFonts w:ascii="Arial"/>
                <w:sz w:val="21"/>
              </w:rPr>
            </w:pPr>
          </w:p>
        </w:tc>
        <w:tc>
          <w:tcPr>
            <w:tcW w:w="2324" w:type="dxa"/>
            <w:vAlign w:val="top"/>
          </w:tcPr>
          <w:p w14:paraId="5CC0589F">
            <w:pPr>
              <w:pStyle w:val="6"/>
              <w:spacing w:before="75" w:line="219" w:lineRule="auto"/>
              <w:ind w:left="18"/>
              <w:rPr>
                <w:sz w:val="18"/>
                <w:szCs w:val="18"/>
              </w:rPr>
            </w:pPr>
            <w:r>
              <w:rPr>
                <w:spacing w:val="-1"/>
                <w:sz w:val="18"/>
                <w:szCs w:val="18"/>
              </w:rPr>
              <w:t>十二、农林水支出</w:t>
            </w:r>
          </w:p>
        </w:tc>
        <w:tc>
          <w:tcPr>
            <w:tcW w:w="387" w:type="dxa"/>
            <w:vAlign w:val="top"/>
          </w:tcPr>
          <w:p w14:paraId="347CADB1">
            <w:pPr>
              <w:pStyle w:val="6"/>
              <w:spacing w:before="103" w:line="183" w:lineRule="auto"/>
              <w:ind w:left="107"/>
              <w:rPr>
                <w:sz w:val="18"/>
                <w:szCs w:val="18"/>
              </w:rPr>
            </w:pPr>
            <w:r>
              <w:rPr>
                <w:spacing w:val="-3"/>
                <w:sz w:val="18"/>
                <w:szCs w:val="18"/>
              </w:rPr>
              <w:t>44</w:t>
            </w:r>
          </w:p>
        </w:tc>
        <w:tc>
          <w:tcPr>
            <w:tcW w:w="782" w:type="dxa"/>
            <w:vAlign w:val="top"/>
          </w:tcPr>
          <w:p w14:paraId="5955C0EE">
            <w:pPr>
              <w:pStyle w:val="6"/>
              <w:spacing w:before="102" w:line="184" w:lineRule="auto"/>
              <w:ind w:right="10"/>
              <w:jc w:val="right"/>
              <w:rPr>
                <w:sz w:val="18"/>
                <w:szCs w:val="18"/>
              </w:rPr>
            </w:pPr>
            <w:r>
              <w:rPr>
                <w:spacing w:val="-3"/>
                <w:sz w:val="18"/>
                <w:szCs w:val="18"/>
              </w:rPr>
              <w:t>1,201.43</w:t>
            </w:r>
          </w:p>
        </w:tc>
        <w:tc>
          <w:tcPr>
            <w:tcW w:w="779" w:type="dxa"/>
            <w:vAlign w:val="top"/>
          </w:tcPr>
          <w:p w14:paraId="3141479C">
            <w:pPr>
              <w:pStyle w:val="6"/>
              <w:spacing w:before="102" w:line="184" w:lineRule="auto"/>
              <w:ind w:right="9"/>
              <w:jc w:val="right"/>
              <w:rPr>
                <w:sz w:val="18"/>
                <w:szCs w:val="18"/>
              </w:rPr>
            </w:pPr>
            <w:r>
              <w:rPr>
                <w:spacing w:val="-3"/>
                <w:sz w:val="18"/>
                <w:szCs w:val="18"/>
              </w:rPr>
              <w:t>1,201.43</w:t>
            </w:r>
          </w:p>
        </w:tc>
        <w:tc>
          <w:tcPr>
            <w:tcW w:w="759" w:type="dxa"/>
            <w:vAlign w:val="top"/>
          </w:tcPr>
          <w:p w14:paraId="27B0DBF3">
            <w:pPr>
              <w:rPr>
                <w:rFonts w:ascii="Arial"/>
                <w:sz w:val="21"/>
              </w:rPr>
            </w:pPr>
          </w:p>
        </w:tc>
        <w:tc>
          <w:tcPr>
            <w:tcW w:w="764" w:type="dxa"/>
            <w:vAlign w:val="top"/>
          </w:tcPr>
          <w:p w14:paraId="703F62EC">
            <w:pPr>
              <w:rPr>
                <w:rFonts w:ascii="Arial"/>
                <w:sz w:val="21"/>
              </w:rPr>
            </w:pPr>
          </w:p>
        </w:tc>
      </w:tr>
      <w:tr w14:paraId="066C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38B8538E">
            <w:pPr>
              <w:rPr>
                <w:rFonts w:ascii="Arial"/>
                <w:sz w:val="21"/>
              </w:rPr>
            </w:pPr>
          </w:p>
        </w:tc>
        <w:tc>
          <w:tcPr>
            <w:tcW w:w="345" w:type="dxa"/>
            <w:vAlign w:val="top"/>
          </w:tcPr>
          <w:p w14:paraId="697F481D">
            <w:pPr>
              <w:pStyle w:val="6"/>
              <w:spacing w:before="104" w:line="184" w:lineRule="auto"/>
              <w:ind w:left="98"/>
              <w:rPr>
                <w:sz w:val="18"/>
                <w:szCs w:val="18"/>
              </w:rPr>
            </w:pPr>
            <w:r>
              <w:rPr>
                <w:spacing w:val="-10"/>
                <w:sz w:val="18"/>
                <w:szCs w:val="18"/>
              </w:rPr>
              <w:t>13</w:t>
            </w:r>
          </w:p>
        </w:tc>
        <w:tc>
          <w:tcPr>
            <w:tcW w:w="1004" w:type="dxa"/>
            <w:vAlign w:val="top"/>
          </w:tcPr>
          <w:p w14:paraId="76A0E491">
            <w:pPr>
              <w:rPr>
                <w:rFonts w:ascii="Arial"/>
                <w:sz w:val="21"/>
              </w:rPr>
            </w:pPr>
          </w:p>
        </w:tc>
        <w:tc>
          <w:tcPr>
            <w:tcW w:w="2324" w:type="dxa"/>
            <w:vAlign w:val="top"/>
          </w:tcPr>
          <w:p w14:paraId="146E5F13">
            <w:pPr>
              <w:pStyle w:val="6"/>
              <w:spacing w:before="77" w:line="219" w:lineRule="auto"/>
              <w:ind w:left="18"/>
              <w:rPr>
                <w:sz w:val="18"/>
                <w:szCs w:val="18"/>
              </w:rPr>
            </w:pPr>
            <w:r>
              <w:rPr>
                <w:spacing w:val="-1"/>
                <w:sz w:val="18"/>
                <w:szCs w:val="18"/>
              </w:rPr>
              <w:t>十三、交通运输支出</w:t>
            </w:r>
          </w:p>
        </w:tc>
        <w:tc>
          <w:tcPr>
            <w:tcW w:w="387" w:type="dxa"/>
            <w:vAlign w:val="top"/>
          </w:tcPr>
          <w:p w14:paraId="34ECBC46">
            <w:pPr>
              <w:pStyle w:val="6"/>
              <w:spacing w:before="105" w:line="183" w:lineRule="auto"/>
              <w:ind w:left="107"/>
              <w:rPr>
                <w:sz w:val="18"/>
                <w:szCs w:val="18"/>
              </w:rPr>
            </w:pPr>
            <w:r>
              <w:rPr>
                <w:spacing w:val="-3"/>
                <w:sz w:val="18"/>
                <w:szCs w:val="18"/>
              </w:rPr>
              <w:t>45</w:t>
            </w:r>
          </w:p>
        </w:tc>
        <w:tc>
          <w:tcPr>
            <w:tcW w:w="782" w:type="dxa"/>
            <w:vAlign w:val="top"/>
          </w:tcPr>
          <w:p w14:paraId="07C2920B">
            <w:pPr>
              <w:rPr>
                <w:rFonts w:ascii="Arial"/>
                <w:sz w:val="21"/>
              </w:rPr>
            </w:pPr>
          </w:p>
        </w:tc>
        <w:tc>
          <w:tcPr>
            <w:tcW w:w="779" w:type="dxa"/>
            <w:vAlign w:val="top"/>
          </w:tcPr>
          <w:p w14:paraId="5FB93CA3">
            <w:pPr>
              <w:rPr>
                <w:rFonts w:ascii="Arial"/>
                <w:sz w:val="21"/>
              </w:rPr>
            </w:pPr>
          </w:p>
        </w:tc>
        <w:tc>
          <w:tcPr>
            <w:tcW w:w="759" w:type="dxa"/>
            <w:vAlign w:val="top"/>
          </w:tcPr>
          <w:p w14:paraId="73F7D07E">
            <w:pPr>
              <w:rPr>
                <w:rFonts w:ascii="Arial"/>
                <w:sz w:val="21"/>
              </w:rPr>
            </w:pPr>
          </w:p>
        </w:tc>
        <w:tc>
          <w:tcPr>
            <w:tcW w:w="764" w:type="dxa"/>
            <w:vAlign w:val="top"/>
          </w:tcPr>
          <w:p w14:paraId="70EE2EC2">
            <w:pPr>
              <w:rPr>
                <w:rFonts w:ascii="Arial"/>
                <w:sz w:val="21"/>
              </w:rPr>
            </w:pPr>
          </w:p>
        </w:tc>
      </w:tr>
      <w:tr w14:paraId="77E9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705DD5AC">
            <w:pPr>
              <w:rPr>
                <w:rFonts w:ascii="Arial"/>
                <w:sz w:val="21"/>
              </w:rPr>
            </w:pPr>
          </w:p>
        </w:tc>
        <w:tc>
          <w:tcPr>
            <w:tcW w:w="345" w:type="dxa"/>
            <w:vAlign w:val="top"/>
          </w:tcPr>
          <w:p w14:paraId="275CE4BF">
            <w:pPr>
              <w:pStyle w:val="6"/>
              <w:spacing w:before="260" w:line="184" w:lineRule="auto"/>
              <w:ind w:left="98"/>
              <w:rPr>
                <w:sz w:val="18"/>
                <w:szCs w:val="18"/>
              </w:rPr>
            </w:pPr>
            <w:r>
              <w:rPr>
                <w:spacing w:val="-10"/>
                <w:sz w:val="18"/>
                <w:szCs w:val="18"/>
              </w:rPr>
              <w:t>14</w:t>
            </w:r>
          </w:p>
        </w:tc>
        <w:tc>
          <w:tcPr>
            <w:tcW w:w="1004" w:type="dxa"/>
            <w:vAlign w:val="top"/>
          </w:tcPr>
          <w:p w14:paraId="5C7281B6">
            <w:pPr>
              <w:rPr>
                <w:rFonts w:ascii="Arial"/>
                <w:sz w:val="21"/>
              </w:rPr>
            </w:pPr>
          </w:p>
        </w:tc>
        <w:tc>
          <w:tcPr>
            <w:tcW w:w="2324" w:type="dxa"/>
            <w:vAlign w:val="top"/>
          </w:tcPr>
          <w:p w14:paraId="52C9FB06">
            <w:pPr>
              <w:pStyle w:val="6"/>
              <w:spacing w:before="77" w:line="271" w:lineRule="auto"/>
              <w:ind w:left="32" w:right="13" w:hanging="14"/>
              <w:rPr>
                <w:sz w:val="18"/>
                <w:szCs w:val="18"/>
              </w:rPr>
            </w:pPr>
            <w:r>
              <w:rPr>
                <w:spacing w:val="-5"/>
                <w:sz w:val="18"/>
                <w:szCs w:val="18"/>
              </w:rPr>
              <w:t>十四、资源勘探工业信息等支</w:t>
            </w:r>
            <w:r>
              <w:rPr>
                <w:spacing w:val="10"/>
                <w:sz w:val="18"/>
                <w:szCs w:val="18"/>
              </w:rPr>
              <w:t xml:space="preserve"> </w:t>
            </w:r>
            <w:r>
              <w:rPr>
                <w:sz w:val="18"/>
                <w:szCs w:val="18"/>
              </w:rPr>
              <w:t>出</w:t>
            </w:r>
          </w:p>
        </w:tc>
        <w:tc>
          <w:tcPr>
            <w:tcW w:w="387" w:type="dxa"/>
            <w:vAlign w:val="top"/>
          </w:tcPr>
          <w:p w14:paraId="4A173F47">
            <w:pPr>
              <w:pStyle w:val="6"/>
              <w:spacing w:before="261" w:line="183" w:lineRule="auto"/>
              <w:ind w:left="107"/>
              <w:rPr>
                <w:sz w:val="18"/>
                <w:szCs w:val="18"/>
              </w:rPr>
            </w:pPr>
            <w:r>
              <w:rPr>
                <w:spacing w:val="-3"/>
                <w:sz w:val="18"/>
                <w:szCs w:val="18"/>
              </w:rPr>
              <w:t>46</w:t>
            </w:r>
          </w:p>
        </w:tc>
        <w:tc>
          <w:tcPr>
            <w:tcW w:w="782" w:type="dxa"/>
            <w:vAlign w:val="top"/>
          </w:tcPr>
          <w:p w14:paraId="0E50C6C6">
            <w:pPr>
              <w:rPr>
                <w:rFonts w:ascii="Arial"/>
                <w:sz w:val="21"/>
              </w:rPr>
            </w:pPr>
          </w:p>
        </w:tc>
        <w:tc>
          <w:tcPr>
            <w:tcW w:w="779" w:type="dxa"/>
            <w:vAlign w:val="top"/>
          </w:tcPr>
          <w:p w14:paraId="151BFC4D">
            <w:pPr>
              <w:rPr>
                <w:rFonts w:ascii="Arial"/>
                <w:sz w:val="21"/>
              </w:rPr>
            </w:pPr>
          </w:p>
        </w:tc>
        <w:tc>
          <w:tcPr>
            <w:tcW w:w="759" w:type="dxa"/>
            <w:vAlign w:val="top"/>
          </w:tcPr>
          <w:p w14:paraId="2A26BBA8">
            <w:pPr>
              <w:rPr>
                <w:rFonts w:ascii="Arial"/>
                <w:sz w:val="21"/>
              </w:rPr>
            </w:pPr>
          </w:p>
        </w:tc>
        <w:tc>
          <w:tcPr>
            <w:tcW w:w="764" w:type="dxa"/>
            <w:vAlign w:val="top"/>
          </w:tcPr>
          <w:p w14:paraId="597D2C12">
            <w:pPr>
              <w:rPr>
                <w:rFonts w:ascii="Arial"/>
                <w:sz w:val="21"/>
              </w:rPr>
            </w:pPr>
          </w:p>
        </w:tc>
      </w:tr>
      <w:tr w14:paraId="74BFF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25017AFE">
            <w:pPr>
              <w:rPr>
                <w:rFonts w:ascii="Arial"/>
                <w:sz w:val="21"/>
              </w:rPr>
            </w:pPr>
          </w:p>
        </w:tc>
        <w:tc>
          <w:tcPr>
            <w:tcW w:w="345" w:type="dxa"/>
            <w:vAlign w:val="top"/>
          </w:tcPr>
          <w:p w14:paraId="74AA689F">
            <w:pPr>
              <w:pStyle w:val="6"/>
              <w:spacing w:before="104" w:line="184" w:lineRule="auto"/>
              <w:ind w:left="98"/>
              <w:rPr>
                <w:sz w:val="18"/>
                <w:szCs w:val="18"/>
              </w:rPr>
            </w:pPr>
            <w:r>
              <w:rPr>
                <w:spacing w:val="-10"/>
                <w:sz w:val="18"/>
                <w:szCs w:val="18"/>
              </w:rPr>
              <w:t>15</w:t>
            </w:r>
          </w:p>
        </w:tc>
        <w:tc>
          <w:tcPr>
            <w:tcW w:w="1004" w:type="dxa"/>
            <w:vAlign w:val="top"/>
          </w:tcPr>
          <w:p w14:paraId="6242A658">
            <w:pPr>
              <w:rPr>
                <w:rFonts w:ascii="Arial"/>
                <w:sz w:val="21"/>
              </w:rPr>
            </w:pPr>
          </w:p>
        </w:tc>
        <w:tc>
          <w:tcPr>
            <w:tcW w:w="2324" w:type="dxa"/>
            <w:vAlign w:val="top"/>
          </w:tcPr>
          <w:p w14:paraId="7A073E08">
            <w:pPr>
              <w:pStyle w:val="6"/>
              <w:spacing w:before="77" w:line="219" w:lineRule="auto"/>
              <w:ind w:left="18"/>
              <w:rPr>
                <w:sz w:val="18"/>
                <w:szCs w:val="18"/>
              </w:rPr>
            </w:pPr>
            <w:r>
              <w:rPr>
                <w:spacing w:val="-1"/>
                <w:sz w:val="18"/>
                <w:szCs w:val="18"/>
              </w:rPr>
              <w:t>十五、商业服务业等支出</w:t>
            </w:r>
          </w:p>
        </w:tc>
        <w:tc>
          <w:tcPr>
            <w:tcW w:w="387" w:type="dxa"/>
            <w:vAlign w:val="top"/>
          </w:tcPr>
          <w:p w14:paraId="76566402">
            <w:pPr>
              <w:pStyle w:val="6"/>
              <w:spacing w:before="105" w:line="183" w:lineRule="auto"/>
              <w:ind w:left="107"/>
              <w:rPr>
                <w:sz w:val="18"/>
                <w:szCs w:val="18"/>
              </w:rPr>
            </w:pPr>
            <w:r>
              <w:rPr>
                <w:spacing w:val="-3"/>
                <w:sz w:val="18"/>
                <w:szCs w:val="18"/>
              </w:rPr>
              <w:t>47</w:t>
            </w:r>
          </w:p>
        </w:tc>
        <w:tc>
          <w:tcPr>
            <w:tcW w:w="782" w:type="dxa"/>
            <w:vAlign w:val="top"/>
          </w:tcPr>
          <w:p w14:paraId="1DADEB42">
            <w:pPr>
              <w:rPr>
                <w:rFonts w:ascii="Arial"/>
                <w:sz w:val="21"/>
              </w:rPr>
            </w:pPr>
          </w:p>
        </w:tc>
        <w:tc>
          <w:tcPr>
            <w:tcW w:w="779" w:type="dxa"/>
            <w:vAlign w:val="top"/>
          </w:tcPr>
          <w:p w14:paraId="5404C2AF">
            <w:pPr>
              <w:rPr>
                <w:rFonts w:ascii="Arial"/>
                <w:sz w:val="21"/>
              </w:rPr>
            </w:pPr>
          </w:p>
        </w:tc>
        <w:tc>
          <w:tcPr>
            <w:tcW w:w="759" w:type="dxa"/>
            <w:vAlign w:val="top"/>
          </w:tcPr>
          <w:p w14:paraId="6579E924">
            <w:pPr>
              <w:rPr>
                <w:rFonts w:ascii="Arial"/>
                <w:sz w:val="21"/>
              </w:rPr>
            </w:pPr>
          </w:p>
        </w:tc>
        <w:tc>
          <w:tcPr>
            <w:tcW w:w="764" w:type="dxa"/>
            <w:vAlign w:val="top"/>
          </w:tcPr>
          <w:p w14:paraId="30D05225">
            <w:pPr>
              <w:rPr>
                <w:rFonts w:ascii="Arial"/>
                <w:sz w:val="21"/>
              </w:rPr>
            </w:pPr>
          </w:p>
        </w:tc>
      </w:tr>
      <w:tr w14:paraId="5A11E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09E34296">
            <w:pPr>
              <w:rPr>
                <w:rFonts w:ascii="Arial"/>
                <w:sz w:val="21"/>
              </w:rPr>
            </w:pPr>
          </w:p>
        </w:tc>
        <w:tc>
          <w:tcPr>
            <w:tcW w:w="345" w:type="dxa"/>
            <w:vAlign w:val="top"/>
          </w:tcPr>
          <w:p w14:paraId="78BF57F8">
            <w:pPr>
              <w:pStyle w:val="6"/>
              <w:spacing w:before="104" w:line="184" w:lineRule="auto"/>
              <w:ind w:left="98"/>
              <w:rPr>
                <w:sz w:val="18"/>
                <w:szCs w:val="18"/>
              </w:rPr>
            </w:pPr>
            <w:r>
              <w:rPr>
                <w:spacing w:val="-10"/>
                <w:sz w:val="18"/>
                <w:szCs w:val="18"/>
              </w:rPr>
              <w:t>16</w:t>
            </w:r>
          </w:p>
        </w:tc>
        <w:tc>
          <w:tcPr>
            <w:tcW w:w="1004" w:type="dxa"/>
            <w:vAlign w:val="top"/>
          </w:tcPr>
          <w:p w14:paraId="333415ED">
            <w:pPr>
              <w:rPr>
                <w:rFonts w:ascii="Arial"/>
                <w:sz w:val="21"/>
              </w:rPr>
            </w:pPr>
          </w:p>
        </w:tc>
        <w:tc>
          <w:tcPr>
            <w:tcW w:w="2324" w:type="dxa"/>
            <w:vAlign w:val="top"/>
          </w:tcPr>
          <w:p w14:paraId="6427F02C">
            <w:pPr>
              <w:pStyle w:val="6"/>
              <w:spacing w:before="76" w:line="220" w:lineRule="auto"/>
              <w:ind w:left="18"/>
              <w:rPr>
                <w:sz w:val="18"/>
                <w:szCs w:val="18"/>
              </w:rPr>
            </w:pPr>
            <w:r>
              <w:rPr>
                <w:spacing w:val="-2"/>
                <w:sz w:val="18"/>
                <w:szCs w:val="18"/>
              </w:rPr>
              <w:t>十六、金融支出</w:t>
            </w:r>
          </w:p>
        </w:tc>
        <w:tc>
          <w:tcPr>
            <w:tcW w:w="387" w:type="dxa"/>
            <w:vAlign w:val="top"/>
          </w:tcPr>
          <w:p w14:paraId="7BF98B87">
            <w:pPr>
              <w:pStyle w:val="6"/>
              <w:spacing w:before="105" w:line="183" w:lineRule="auto"/>
              <w:ind w:left="107"/>
              <w:rPr>
                <w:sz w:val="18"/>
                <w:szCs w:val="18"/>
              </w:rPr>
            </w:pPr>
            <w:r>
              <w:rPr>
                <w:spacing w:val="-3"/>
                <w:sz w:val="18"/>
                <w:szCs w:val="18"/>
              </w:rPr>
              <w:t>48</w:t>
            </w:r>
          </w:p>
        </w:tc>
        <w:tc>
          <w:tcPr>
            <w:tcW w:w="782" w:type="dxa"/>
            <w:vAlign w:val="top"/>
          </w:tcPr>
          <w:p w14:paraId="2001B652">
            <w:pPr>
              <w:rPr>
                <w:rFonts w:ascii="Arial"/>
                <w:sz w:val="21"/>
              </w:rPr>
            </w:pPr>
          </w:p>
        </w:tc>
        <w:tc>
          <w:tcPr>
            <w:tcW w:w="779" w:type="dxa"/>
            <w:vAlign w:val="top"/>
          </w:tcPr>
          <w:p w14:paraId="7C827CB3">
            <w:pPr>
              <w:rPr>
                <w:rFonts w:ascii="Arial"/>
                <w:sz w:val="21"/>
              </w:rPr>
            </w:pPr>
          </w:p>
        </w:tc>
        <w:tc>
          <w:tcPr>
            <w:tcW w:w="759" w:type="dxa"/>
            <w:vAlign w:val="top"/>
          </w:tcPr>
          <w:p w14:paraId="01AABC96">
            <w:pPr>
              <w:rPr>
                <w:rFonts w:ascii="Arial"/>
                <w:sz w:val="21"/>
              </w:rPr>
            </w:pPr>
          </w:p>
        </w:tc>
        <w:tc>
          <w:tcPr>
            <w:tcW w:w="764" w:type="dxa"/>
            <w:vAlign w:val="top"/>
          </w:tcPr>
          <w:p w14:paraId="0C0269C8">
            <w:pPr>
              <w:rPr>
                <w:rFonts w:ascii="Arial"/>
                <w:sz w:val="21"/>
              </w:rPr>
            </w:pPr>
          </w:p>
        </w:tc>
      </w:tr>
      <w:tr w14:paraId="35544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05001295">
            <w:pPr>
              <w:rPr>
                <w:rFonts w:ascii="Arial"/>
                <w:sz w:val="21"/>
              </w:rPr>
            </w:pPr>
          </w:p>
        </w:tc>
        <w:tc>
          <w:tcPr>
            <w:tcW w:w="345" w:type="dxa"/>
            <w:vAlign w:val="top"/>
          </w:tcPr>
          <w:p w14:paraId="0231E3FB">
            <w:pPr>
              <w:pStyle w:val="6"/>
              <w:spacing w:before="105" w:line="184" w:lineRule="auto"/>
              <w:ind w:left="98"/>
              <w:rPr>
                <w:sz w:val="18"/>
                <w:szCs w:val="18"/>
              </w:rPr>
            </w:pPr>
            <w:r>
              <w:rPr>
                <w:spacing w:val="-10"/>
                <w:sz w:val="18"/>
                <w:szCs w:val="18"/>
              </w:rPr>
              <w:t>17</w:t>
            </w:r>
          </w:p>
        </w:tc>
        <w:tc>
          <w:tcPr>
            <w:tcW w:w="1004" w:type="dxa"/>
            <w:vAlign w:val="top"/>
          </w:tcPr>
          <w:p w14:paraId="2F3E3560">
            <w:pPr>
              <w:rPr>
                <w:rFonts w:ascii="Arial"/>
                <w:sz w:val="21"/>
              </w:rPr>
            </w:pPr>
          </w:p>
        </w:tc>
        <w:tc>
          <w:tcPr>
            <w:tcW w:w="2324" w:type="dxa"/>
            <w:vAlign w:val="top"/>
          </w:tcPr>
          <w:p w14:paraId="1A0D10C9">
            <w:pPr>
              <w:pStyle w:val="6"/>
              <w:spacing w:before="78" w:line="220" w:lineRule="auto"/>
              <w:ind w:left="18"/>
              <w:rPr>
                <w:sz w:val="18"/>
                <w:szCs w:val="18"/>
              </w:rPr>
            </w:pPr>
            <w:r>
              <w:rPr>
                <w:spacing w:val="-1"/>
                <w:sz w:val="18"/>
                <w:szCs w:val="18"/>
              </w:rPr>
              <w:t>十七、援助其他地区支出</w:t>
            </w:r>
          </w:p>
        </w:tc>
        <w:tc>
          <w:tcPr>
            <w:tcW w:w="387" w:type="dxa"/>
            <w:vAlign w:val="top"/>
          </w:tcPr>
          <w:p w14:paraId="6A78C1ED">
            <w:pPr>
              <w:pStyle w:val="6"/>
              <w:spacing w:before="106" w:line="183" w:lineRule="auto"/>
              <w:ind w:left="107"/>
              <w:rPr>
                <w:sz w:val="18"/>
                <w:szCs w:val="18"/>
              </w:rPr>
            </w:pPr>
            <w:r>
              <w:rPr>
                <w:spacing w:val="-3"/>
                <w:sz w:val="18"/>
                <w:szCs w:val="18"/>
              </w:rPr>
              <w:t>49</w:t>
            </w:r>
          </w:p>
        </w:tc>
        <w:tc>
          <w:tcPr>
            <w:tcW w:w="782" w:type="dxa"/>
            <w:vAlign w:val="top"/>
          </w:tcPr>
          <w:p w14:paraId="37975E68">
            <w:pPr>
              <w:rPr>
                <w:rFonts w:ascii="Arial"/>
                <w:sz w:val="21"/>
              </w:rPr>
            </w:pPr>
          </w:p>
        </w:tc>
        <w:tc>
          <w:tcPr>
            <w:tcW w:w="779" w:type="dxa"/>
            <w:vAlign w:val="top"/>
          </w:tcPr>
          <w:p w14:paraId="0229866C">
            <w:pPr>
              <w:rPr>
                <w:rFonts w:ascii="Arial"/>
                <w:sz w:val="21"/>
              </w:rPr>
            </w:pPr>
          </w:p>
        </w:tc>
        <w:tc>
          <w:tcPr>
            <w:tcW w:w="759" w:type="dxa"/>
            <w:vAlign w:val="top"/>
          </w:tcPr>
          <w:p w14:paraId="600B59F4">
            <w:pPr>
              <w:rPr>
                <w:rFonts w:ascii="Arial"/>
                <w:sz w:val="21"/>
              </w:rPr>
            </w:pPr>
          </w:p>
        </w:tc>
        <w:tc>
          <w:tcPr>
            <w:tcW w:w="764" w:type="dxa"/>
            <w:vAlign w:val="top"/>
          </w:tcPr>
          <w:p w14:paraId="70D696BD">
            <w:pPr>
              <w:rPr>
                <w:rFonts w:ascii="Arial"/>
                <w:sz w:val="21"/>
              </w:rPr>
            </w:pPr>
          </w:p>
        </w:tc>
      </w:tr>
      <w:tr w14:paraId="16FD5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4" w:type="dxa"/>
            <w:vAlign w:val="top"/>
          </w:tcPr>
          <w:p w14:paraId="63E483C2">
            <w:pPr>
              <w:rPr>
                <w:rFonts w:ascii="Arial"/>
                <w:sz w:val="21"/>
              </w:rPr>
            </w:pPr>
          </w:p>
        </w:tc>
        <w:tc>
          <w:tcPr>
            <w:tcW w:w="345" w:type="dxa"/>
            <w:vAlign w:val="top"/>
          </w:tcPr>
          <w:p w14:paraId="38822D23">
            <w:pPr>
              <w:pStyle w:val="6"/>
              <w:spacing w:before="261" w:line="184" w:lineRule="auto"/>
              <w:ind w:left="98"/>
              <w:rPr>
                <w:sz w:val="18"/>
                <w:szCs w:val="18"/>
              </w:rPr>
            </w:pPr>
            <w:r>
              <w:rPr>
                <w:spacing w:val="-10"/>
                <w:sz w:val="18"/>
                <w:szCs w:val="18"/>
              </w:rPr>
              <w:t>18</w:t>
            </w:r>
          </w:p>
        </w:tc>
        <w:tc>
          <w:tcPr>
            <w:tcW w:w="1004" w:type="dxa"/>
            <w:vAlign w:val="top"/>
          </w:tcPr>
          <w:p w14:paraId="3648041F">
            <w:pPr>
              <w:rPr>
                <w:rFonts w:ascii="Arial"/>
                <w:sz w:val="21"/>
              </w:rPr>
            </w:pPr>
          </w:p>
        </w:tc>
        <w:tc>
          <w:tcPr>
            <w:tcW w:w="2324" w:type="dxa"/>
            <w:vAlign w:val="top"/>
          </w:tcPr>
          <w:p w14:paraId="2B29AA9C">
            <w:pPr>
              <w:pStyle w:val="6"/>
              <w:spacing w:before="78" w:line="271" w:lineRule="auto"/>
              <w:ind w:left="32" w:right="13" w:hanging="14"/>
              <w:rPr>
                <w:sz w:val="18"/>
                <w:szCs w:val="18"/>
              </w:rPr>
            </w:pPr>
            <w:r>
              <w:rPr>
                <w:spacing w:val="-5"/>
                <w:sz w:val="18"/>
                <w:szCs w:val="18"/>
              </w:rPr>
              <w:t>十八、自然资源海洋气象等支</w:t>
            </w:r>
            <w:r>
              <w:rPr>
                <w:spacing w:val="10"/>
                <w:sz w:val="18"/>
                <w:szCs w:val="18"/>
              </w:rPr>
              <w:t xml:space="preserve"> </w:t>
            </w:r>
            <w:r>
              <w:rPr>
                <w:sz w:val="18"/>
                <w:szCs w:val="18"/>
              </w:rPr>
              <w:t>出</w:t>
            </w:r>
          </w:p>
        </w:tc>
        <w:tc>
          <w:tcPr>
            <w:tcW w:w="387" w:type="dxa"/>
            <w:vAlign w:val="top"/>
          </w:tcPr>
          <w:p w14:paraId="7AD4534C">
            <w:pPr>
              <w:pStyle w:val="6"/>
              <w:spacing w:before="262" w:line="183" w:lineRule="auto"/>
              <w:ind w:left="112"/>
              <w:rPr>
                <w:sz w:val="18"/>
                <w:szCs w:val="18"/>
              </w:rPr>
            </w:pPr>
            <w:r>
              <w:rPr>
                <w:spacing w:val="-5"/>
                <w:sz w:val="18"/>
                <w:szCs w:val="18"/>
              </w:rPr>
              <w:t>50</w:t>
            </w:r>
          </w:p>
        </w:tc>
        <w:tc>
          <w:tcPr>
            <w:tcW w:w="782" w:type="dxa"/>
            <w:vAlign w:val="top"/>
          </w:tcPr>
          <w:p w14:paraId="28EC67D8">
            <w:pPr>
              <w:rPr>
                <w:rFonts w:ascii="Arial"/>
                <w:sz w:val="21"/>
              </w:rPr>
            </w:pPr>
          </w:p>
        </w:tc>
        <w:tc>
          <w:tcPr>
            <w:tcW w:w="779" w:type="dxa"/>
            <w:vAlign w:val="top"/>
          </w:tcPr>
          <w:p w14:paraId="4EC2E3D4">
            <w:pPr>
              <w:rPr>
                <w:rFonts w:ascii="Arial"/>
                <w:sz w:val="21"/>
              </w:rPr>
            </w:pPr>
          </w:p>
        </w:tc>
        <w:tc>
          <w:tcPr>
            <w:tcW w:w="759" w:type="dxa"/>
            <w:vAlign w:val="top"/>
          </w:tcPr>
          <w:p w14:paraId="616F0A84">
            <w:pPr>
              <w:rPr>
                <w:rFonts w:ascii="Arial"/>
                <w:sz w:val="21"/>
              </w:rPr>
            </w:pPr>
          </w:p>
        </w:tc>
        <w:tc>
          <w:tcPr>
            <w:tcW w:w="764" w:type="dxa"/>
            <w:vAlign w:val="top"/>
          </w:tcPr>
          <w:p w14:paraId="6BDB3CDE">
            <w:pPr>
              <w:rPr>
                <w:rFonts w:ascii="Arial"/>
                <w:sz w:val="21"/>
              </w:rPr>
            </w:pPr>
          </w:p>
        </w:tc>
      </w:tr>
      <w:tr w14:paraId="1EF1C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6F6B10CE">
            <w:pPr>
              <w:rPr>
                <w:rFonts w:ascii="Arial"/>
                <w:sz w:val="21"/>
              </w:rPr>
            </w:pPr>
          </w:p>
        </w:tc>
        <w:tc>
          <w:tcPr>
            <w:tcW w:w="345" w:type="dxa"/>
            <w:vAlign w:val="top"/>
          </w:tcPr>
          <w:p w14:paraId="079FB683">
            <w:pPr>
              <w:pStyle w:val="6"/>
              <w:spacing w:before="104" w:line="184" w:lineRule="auto"/>
              <w:ind w:left="98"/>
              <w:rPr>
                <w:sz w:val="18"/>
                <w:szCs w:val="18"/>
              </w:rPr>
            </w:pPr>
            <w:r>
              <w:rPr>
                <w:spacing w:val="-10"/>
                <w:sz w:val="18"/>
                <w:szCs w:val="18"/>
              </w:rPr>
              <w:t>19</w:t>
            </w:r>
          </w:p>
        </w:tc>
        <w:tc>
          <w:tcPr>
            <w:tcW w:w="1004" w:type="dxa"/>
            <w:vAlign w:val="top"/>
          </w:tcPr>
          <w:p w14:paraId="25D3EC54">
            <w:pPr>
              <w:rPr>
                <w:rFonts w:ascii="Arial"/>
                <w:sz w:val="21"/>
              </w:rPr>
            </w:pPr>
          </w:p>
        </w:tc>
        <w:tc>
          <w:tcPr>
            <w:tcW w:w="2324" w:type="dxa"/>
            <w:vAlign w:val="top"/>
          </w:tcPr>
          <w:p w14:paraId="136C4136">
            <w:pPr>
              <w:pStyle w:val="6"/>
              <w:spacing w:before="77" w:line="219" w:lineRule="auto"/>
              <w:ind w:left="18"/>
              <w:rPr>
                <w:sz w:val="18"/>
                <w:szCs w:val="18"/>
              </w:rPr>
            </w:pPr>
            <w:r>
              <w:rPr>
                <w:spacing w:val="-1"/>
                <w:sz w:val="18"/>
                <w:szCs w:val="18"/>
              </w:rPr>
              <w:t>十九、住房保障支出</w:t>
            </w:r>
          </w:p>
        </w:tc>
        <w:tc>
          <w:tcPr>
            <w:tcW w:w="387" w:type="dxa"/>
            <w:vAlign w:val="top"/>
          </w:tcPr>
          <w:p w14:paraId="27FE7561">
            <w:pPr>
              <w:pStyle w:val="6"/>
              <w:spacing w:before="104" w:line="184" w:lineRule="auto"/>
              <w:ind w:left="112"/>
              <w:rPr>
                <w:sz w:val="18"/>
                <w:szCs w:val="18"/>
              </w:rPr>
            </w:pPr>
            <w:r>
              <w:rPr>
                <w:spacing w:val="-5"/>
                <w:sz w:val="18"/>
                <w:szCs w:val="18"/>
              </w:rPr>
              <w:t>51</w:t>
            </w:r>
          </w:p>
        </w:tc>
        <w:tc>
          <w:tcPr>
            <w:tcW w:w="782" w:type="dxa"/>
            <w:vAlign w:val="top"/>
          </w:tcPr>
          <w:p w14:paraId="1A0B697E">
            <w:pPr>
              <w:pStyle w:val="6"/>
              <w:spacing w:before="104" w:line="184" w:lineRule="auto"/>
              <w:ind w:right="11"/>
              <w:jc w:val="right"/>
              <w:rPr>
                <w:sz w:val="18"/>
                <w:szCs w:val="18"/>
              </w:rPr>
            </w:pPr>
            <w:r>
              <w:rPr>
                <w:spacing w:val="-2"/>
                <w:sz w:val="18"/>
                <w:szCs w:val="18"/>
              </w:rPr>
              <w:t>30.15</w:t>
            </w:r>
          </w:p>
        </w:tc>
        <w:tc>
          <w:tcPr>
            <w:tcW w:w="779" w:type="dxa"/>
            <w:vAlign w:val="top"/>
          </w:tcPr>
          <w:p w14:paraId="43E78C0F">
            <w:pPr>
              <w:pStyle w:val="6"/>
              <w:spacing w:before="104" w:line="184" w:lineRule="auto"/>
              <w:ind w:right="10"/>
              <w:jc w:val="right"/>
              <w:rPr>
                <w:sz w:val="18"/>
                <w:szCs w:val="18"/>
              </w:rPr>
            </w:pPr>
            <w:r>
              <w:rPr>
                <w:spacing w:val="-2"/>
                <w:sz w:val="18"/>
                <w:szCs w:val="18"/>
              </w:rPr>
              <w:t>30.15</w:t>
            </w:r>
          </w:p>
        </w:tc>
        <w:tc>
          <w:tcPr>
            <w:tcW w:w="759" w:type="dxa"/>
            <w:vAlign w:val="top"/>
          </w:tcPr>
          <w:p w14:paraId="4588A4DF">
            <w:pPr>
              <w:rPr>
                <w:rFonts w:ascii="Arial"/>
                <w:sz w:val="21"/>
              </w:rPr>
            </w:pPr>
          </w:p>
        </w:tc>
        <w:tc>
          <w:tcPr>
            <w:tcW w:w="764" w:type="dxa"/>
            <w:vAlign w:val="top"/>
          </w:tcPr>
          <w:p w14:paraId="5A43473F">
            <w:pPr>
              <w:rPr>
                <w:rFonts w:ascii="Arial"/>
                <w:sz w:val="21"/>
              </w:rPr>
            </w:pPr>
          </w:p>
        </w:tc>
      </w:tr>
      <w:tr w14:paraId="01FB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71A4B747">
            <w:pPr>
              <w:rPr>
                <w:rFonts w:ascii="Arial"/>
                <w:sz w:val="21"/>
              </w:rPr>
            </w:pPr>
          </w:p>
        </w:tc>
        <w:tc>
          <w:tcPr>
            <w:tcW w:w="345" w:type="dxa"/>
            <w:vAlign w:val="top"/>
          </w:tcPr>
          <w:p w14:paraId="1147D240">
            <w:pPr>
              <w:pStyle w:val="6"/>
              <w:spacing w:before="105" w:line="183" w:lineRule="auto"/>
              <w:ind w:left="87"/>
              <w:rPr>
                <w:sz w:val="18"/>
                <w:szCs w:val="18"/>
              </w:rPr>
            </w:pPr>
            <w:r>
              <w:rPr>
                <w:spacing w:val="-4"/>
                <w:sz w:val="18"/>
                <w:szCs w:val="18"/>
              </w:rPr>
              <w:t>20</w:t>
            </w:r>
          </w:p>
        </w:tc>
        <w:tc>
          <w:tcPr>
            <w:tcW w:w="1004" w:type="dxa"/>
            <w:vAlign w:val="top"/>
          </w:tcPr>
          <w:p w14:paraId="621B2372">
            <w:pPr>
              <w:rPr>
                <w:rFonts w:ascii="Arial"/>
                <w:sz w:val="21"/>
              </w:rPr>
            </w:pPr>
          </w:p>
        </w:tc>
        <w:tc>
          <w:tcPr>
            <w:tcW w:w="2324" w:type="dxa"/>
            <w:vAlign w:val="top"/>
          </w:tcPr>
          <w:p w14:paraId="05FA3052">
            <w:pPr>
              <w:pStyle w:val="6"/>
              <w:spacing w:before="76" w:line="219" w:lineRule="auto"/>
              <w:ind w:left="21"/>
              <w:rPr>
                <w:sz w:val="18"/>
                <w:szCs w:val="18"/>
              </w:rPr>
            </w:pPr>
            <w:r>
              <w:rPr>
                <w:spacing w:val="-1"/>
                <w:sz w:val="18"/>
                <w:szCs w:val="18"/>
              </w:rPr>
              <w:t>二十、粮油物资储备支出</w:t>
            </w:r>
          </w:p>
        </w:tc>
        <w:tc>
          <w:tcPr>
            <w:tcW w:w="387" w:type="dxa"/>
            <w:vAlign w:val="top"/>
          </w:tcPr>
          <w:p w14:paraId="247A14DB">
            <w:pPr>
              <w:pStyle w:val="6"/>
              <w:spacing w:before="105" w:line="183" w:lineRule="auto"/>
              <w:ind w:left="112"/>
              <w:rPr>
                <w:sz w:val="18"/>
                <w:szCs w:val="18"/>
              </w:rPr>
            </w:pPr>
            <w:r>
              <w:rPr>
                <w:spacing w:val="-5"/>
                <w:sz w:val="18"/>
                <w:szCs w:val="18"/>
              </w:rPr>
              <w:t>52</w:t>
            </w:r>
          </w:p>
        </w:tc>
        <w:tc>
          <w:tcPr>
            <w:tcW w:w="782" w:type="dxa"/>
            <w:vAlign w:val="top"/>
          </w:tcPr>
          <w:p w14:paraId="721B6A40">
            <w:pPr>
              <w:rPr>
                <w:rFonts w:ascii="Arial"/>
                <w:sz w:val="21"/>
              </w:rPr>
            </w:pPr>
          </w:p>
        </w:tc>
        <w:tc>
          <w:tcPr>
            <w:tcW w:w="779" w:type="dxa"/>
            <w:vAlign w:val="top"/>
          </w:tcPr>
          <w:p w14:paraId="061B017C">
            <w:pPr>
              <w:rPr>
                <w:rFonts w:ascii="Arial"/>
                <w:sz w:val="21"/>
              </w:rPr>
            </w:pPr>
          </w:p>
        </w:tc>
        <w:tc>
          <w:tcPr>
            <w:tcW w:w="759" w:type="dxa"/>
            <w:vAlign w:val="top"/>
          </w:tcPr>
          <w:p w14:paraId="7C5C2C6D">
            <w:pPr>
              <w:rPr>
                <w:rFonts w:ascii="Arial"/>
                <w:sz w:val="21"/>
              </w:rPr>
            </w:pPr>
          </w:p>
        </w:tc>
        <w:tc>
          <w:tcPr>
            <w:tcW w:w="764" w:type="dxa"/>
            <w:vAlign w:val="top"/>
          </w:tcPr>
          <w:p w14:paraId="773E0519">
            <w:pPr>
              <w:rPr>
                <w:rFonts w:ascii="Arial"/>
                <w:sz w:val="21"/>
              </w:rPr>
            </w:pPr>
          </w:p>
        </w:tc>
      </w:tr>
      <w:tr w14:paraId="00AC5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4AFA1A39">
            <w:pPr>
              <w:rPr>
                <w:rFonts w:ascii="Arial"/>
                <w:sz w:val="21"/>
              </w:rPr>
            </w:pPr>
          </w:p>
        </w:tc>
        <w:tc>
          <w:tcPr>
            <w:tcW w:w="345" w:type="dxa"/>
            <w:vAlign w:val="top"/>
          </w:tcPr>
          <w:p w14:paraId="5592D9DD">
            <w:pPr>
              <w:pStyle w:val="6"/>
              <w:spacing w:before="261" w:line="184" w:lineRule="auto"/>
              <w:ind w:left="87"/>
              <w:rPr>
                <w:sz w:val="18"/>
                <w:szCs w:val="18"/>
              </w:rPr>
            </w:pPr>
            <w:r>
              <w:rPr>
                <w:spacing w:val="-4"/>
                <w:sz w:val="18"/>
                <w:szCs w:val="18"/>
              </w:rPr>
              <w:t>21</w:t>
            </w:r>
          </w:p>
        </w:tc>
        <w:tc>
          <w:tcPr>
            <w:tcW w:w="1004" w:type="dxa"/>
            <w:vAlign w:val="top"/>
          </w:tcPr>
          <w:p w14:paraId="6D38E59D">
            <w:pPr>
              <w:rPr>
                <w:rFonts w:ascii="Arial"/>
                <w:sz w:val="21"/>
              </w:rPr>
            </w:pPr>
          </w:p>
        </w:tc>
        <w:tc>
          <w:tcPr>
            <w:tcW w:w="2324" w:type="dxa"/>
            <w:vAlign w:val="top"/>
          </w:tcPr>
          <w:p w14:paraId="4301C651">
            <w:pPr>
              <w:pStyle w:val="6"/>
              <w:spacing w:before="79" w:line="271" w:lineRule="auto"/>
              <w:ind w:left="33" w:right="13" w:hanging="12"/>
              <w:rPr>
                <w:sz w:val="18"/>
                <w:szCs w:val="18"/>
              </w:rPr>
            </w:pPr>
            <w:r>
              <w:rPr>
                <w:spacing w:val="-5"/>
                <w:sz w:val="18"/>
                <w:szCs w:val="18"/>
              </w:rPr>
              <w:t>二十一、国有资本经营预算支</w:t>
            </w:r>
            <w:r>
              <w:rPr>
                <w:spacing w:val="8"/>
                <w:sz w:val="18"/>
                <w:szCs w:val="18"/>
              </w:rPr>
              <w:t xml:space="preserve"> </w:t>
            </w:r>
            <w:r>
              <w:rPr>
                <w:sz w:val="18"/>
                <w:szCs w:val="18"/>
              </w:rPr>
              <w:t>出</w:t>
            </w:r>
          </w:p>
        </w:tc>
        <w:tc>
          <w:tcPr>
            <w:tcW w:w="387" w:type="dxa"/>
            <w:vAlign w:val="top"/>
          </w:tcPr>
          <w:p w14:paraId="5A3ACC6D">
            <w:pPr>
              <w:pStyle w:val="6"/>
              <w:spacing w:before="262" w:line="183" w:lineRule="auto"/>
              <w:ind w:left="112"/>
              <w:rPr>
                <w:sz w:val="18"/>
                <w:szCs w:val="18"/>
              </w:rPr>
            </w:pPr>
            <w:r>
              <w:rPr>
                <w:spacing w:val="-5"/>
                <w:sz w:val="18"/>
                <w:szCs w:val="18"/>
              </w:rPr>
              <w:t>53</w:t>
            </w:r>
          </w:p>
        </w:tc>
        <w:tc>
          <w:tcPr>
            <w:tcW w:w="782" w:type="dxa"/>
            <w:vAlign w:val="top"/>
          </w:tcPr>
          <w:p w14:paraId="25A7BA58">
            <w:pPr>
              <w:rPr>
                <w:rFonts w:ascii="Arial"/>
                <w:sz w:val="21"/>
              </w:rPr>
            </w:pPr>
          </w:p>
        </w:tc>
        <w:tc>
          <w:tcPr>
            <w:tcW w:w="779" w:type="dxa"/>
            <w:vAlign w:val="top"/>
          </w:tcPr>
          <w:p w14:paraId="516EB8D7">
            <w:pPr>
              <w:rPr>
                <w:rFonts w:ascii="Arial"/>
                <w:sz w:val="21"/>
              </w:rPr>
            </w:pPr>
          </w:p>
        </w:tc>
        <w:tc>
          <w:tcPr>
            <w:tcW w:w="759" w:type="dxa"/>
            <w:vAlign w:val="top"/>
          </w:tcPr>
          <w:p w14:paraId="01D6F9E4">
            <w:pPr>
              <w:rPr>
                <w:rFonts w:ascii="Arial"/>
                <w:sz w:val="21"/>
              </w:rPr>
            </w:pPr>
          </w:p>
        </w:tc>
        <w:tc>
          <w:tcPr>
            <w:tcW w:w="764" w:type="dxa"/>
            <w:vAlign w:val="top"/>
          </w:tcPr>
          <w:p w14:paraId="415E650D">
            <w:pPr>
              <w:rPr>
                <w:rFonts w:ascii="Arial"/>
                <w:sz w:val="21"/>
              </w:rPr>
            </w:pPr>
          </w:p>
        </w:tc>
      </w:tr>
      <w:tr w14:paraId="409F5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4" w:type="dxa"/>
            <w:vAlign w:val="top"/>
          </w:tcPr>
          <w:p w14:paraId="17DB6FC5">
            <w:pPr>
              <w:rPr>
                <w:rFonts w:ascii="Arial"/>
                <w:sz w:val="21"/>
              </w:rPr>
            </w:pPr>
          </w:p>
        </w:tc>
        <w:tc>
          <w:tcPr>
            <w:tcW w:w="345" w:type="dxa"/>
            <w:vAlign w:val="top"/>
          </w:tcPr>
          <w:p w14:paraId="36192412">
            <w:pPr>
              <w:pStyle w:val="6"/>
              <w:spacing w:before="263" w:line="183" w:lineRule="auto"/>
              <w:ind w:left="87"/>
              <w:rPr>
                <w:sz w:val="18"/>
                <w:szCs w:val="18"/>
              </w:rPr>
            </w:pPr>
            <w:r>
              <w:rPr>
                <w:spacing w:val="-4"/>
                <w:sz w:val="18"/>
                <w:szCs w:val="18"/>
              </w:rPr>
              <w:t>22</w:t>
            </w:r>
          </w:p>
        </w:tc>
        <w:tc>
          <w:tcPr>
            <w:tcW w:w="1004" w:type="dxa"/>
            <w:vAlign w:val="top"/>
          </w:tcPr>
          <w:p w14:paraId="487976B9">
            <w:pPr>
              <w:rPr>
                <w:rFonts w:ascii="Arial"/>
                <w:sz w:val="21"/>
              </w:rPr>
            </w:pPr>
          </w:p>
        </w:tc>
        <w:tc>
          <w:tcPr>
            <w:tcW w:w="2324" w:type="dxa"/>
            <w:vAlign w:val="top"/>
          </w:tcPr>
          <w:p w14:paraId="3DA68BB3">
            <w:pPr>
              <w:pStyle w:val="6"/>
              <w:spacing w:before="78" w:line="270" w:lineRule="auto"/>
              <w:ind w:left="18" w:right="13" w:firstLine="2"/>
              <w:rPr>
                <w:sz w:val="18"/>
                <w:szCs w:val="18"/>
              </w:rPr>
            </w:pPr>
            <w:r>
              <w:rPr>
                <w:spacing w:val="-5"/>
                <w:sz w:val="18"/>
                <w:szCs w:val="18"/>
              </w:rPr>
              <w:t>二十二、灾害防治及应急管理</w:t>
            </w:r>
            <w:r>
              <w:rPr>
                <w:spacing w:val="8"/>
                <w:sz w:val="18"/>
                <w:szCs w:val="18"/>
              </w:rPr>
              <w:t xml:space="preserve"> </w:t>
            </w:r>
            <w:r>
              <w:rPr>
                <w:spacing w:val="-4"/>
                <w:sz w:val="18"/>
                <w:szCs w:val="18"/>
              </w:rPr>
              <w:t>支出</w:t>
            </w:r>
          </w:p>
        </w:tc>
        <w:tc>
          <w:tcPr>
            <w:tcW w:w="387" w:type="dxa"/>
            <w:vAlign w:val="top"/>
          </w:tcPr>
          <w:p w14:paraId="45A52878">
            <w:pPr>
              <w:pStyle w:val="6"/>
              <w:spacing w:before="263" w:line="183" w:lineRule="auto"/>
              <w:ind w:left="112"/>
              <w:rPr>
                <w:sz w:val="18"/>
                <w:szCs w:val="18"/>
              </w:rPr>
            </w:pPr>
            <w:r>
              <w:rPr>
                <w:spacing w:val="-5"/>
                <w:sz w:val="18"/>
                <w:szCs w:val="18"/>
              </w:rPr>
              <w:t>54</w:t>
            </w:r>
          </w:p>
        </w:tc>
        <w:tc>
          <w:tcPr>
            <w:tcW w:w="782" w:type="dxa"/>
            <w:vAlign w:val="top"/>
          </w:tcPr>
          <w:p w14:paraId="6B2960FC">
            <w:pPr>
              <w:rPr>
                <w:rFonts w:ascii="Arial"/>
                <w:sz w:val="21"/>
              </w:rPr>
            </w:pPr>
          </w:p>
        </w:tc>
        <w:tc>
          <w:tcPr>
            <w:tcW w:w="779" w:type="dxa"/>
            <w:vAlign w:val="top"/>
          </w:tcPr>
          <w:p w14:paraId="371BBC68">
            <w:pPr>
              <w:rPr>
                <w:rFonts w:ascii="Arial"/>
                <w:sz w:val="21"/>
              </w:rPr>
            </w:pPr>
          </w:p>
        </w:tc>
        <w:tc>
          <w:tcPr>
            <w:tcW w:w="759" w:type="dxa"/>
            <w:vAlign w:val="top"/>
          </w:tcPr>
          <w:p w14:paraId="5D24DD36">
            <w:pPr>
              <w:rPr>
                <w:rFonts w:ascii="Arial"/>
                <w:sz w:val="21"/>
              </w:rPr>
            </w:pPr>
          </w:p>
        </w:tc>
        <w:tc>
          <w:tcPr>
            <w:tcW w:w="764" w:type="dxa"/>
            <w:vAlign w:val="top"/>
          </w:tcPr>
          <w:p w14:paraId="1584590B">
            <w:pPr>
              <w:rPr>
                <w:rFonts w:ascii="Arial"/>
                <w:sz w:val="21"/>
              </w:rPr>
            </w:pPr>
          </w:p>
        </w:tc>
      </w:tr>
      <w:tr w14:paraId="3235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57AF9956">
            <w:pPr>
              <w:rPr>
                <w:rFonts w:ascii="Arial"/>
                <w:sz w:val="21"/>
              </w:rPr>
            </w:pPr>
          </w:p>
        </w:tc>
        <w:tc>
          <w:tcPr>
            <w:tcW w:w="345" w:type="dxa"/>
            <w:vAlign w:val="top"/>
          </w:tcPr>
          <w:p w14:paraId="5EC69B92">
            <w:pPr>
              <w:pStyle w:val="6"/>
              <w:spacing w:before="106" w:line="183" w:lineRule="auto"/>
              <w:ind w:left="87"/>
              <w:rPr>
                <w:sz w:val="18"/>
                <w:szCs w:val="18"/>
              </w:rPr>
            </w:pPr>
            <w:r>
              <w:rPr>
                <w:spacing w:val="-4"/>
                <w:sz w:val="18"/>
                <w:szCs w:val="18"/>
              </w:rPr>
              <w:t>23</w:t>
            </w:r>
          </w:p>
        </w:tc>
        <w:tc>
          <w:tcPr>
            <w:tcW w:w="1004" w:type="dxa"/>
            <w:vAlign w:val="top"/>
          </w:tcPr>
          <w:p w14:paraId="690825DA">
            <w:pPr>
              <w:rPr>
                <w:rFonts w:ascii="Arial"/>
                <w:sz w:val="21"/>
              </w:rPr>
            </w:pPr>
          </w:p>
        </w:tc>
        <w:tc>
          <w:tcPr>
            <w:tcW w:w="2324" w:type="dxa"/>
            <w:vAlign w:val="top"/>
          </w:tcPr>
          <w:p w14:paraId="5AD7021E">
            <w:pPr>
              <w:pStyle w:val="6"/>
              <w:spacing w:before="78" w:line="220" w:lineRule="auto"/>
              <w:ind w:left="21"/>
              <w:rPr>
                <w:sz w:val="18"/>
                <w:szCs w:val="18"/>
              </w:rPr>
            </w:pPr>
            <w:r>
              <w:rPr>
                <w:spacing w:val="-2"/>
                <w:sz w:val="18"/>
                <w:szCs w:val="18"/>
              </w:rPr>
              <w:t>二十三、其他支出</w:t>
            </w:r>
          </w:p>
        </w:tc>
        <w:tc>
          <w:tcPr>
            <w:tcW w:w="387" w:type="dxa"/>
            <w:vAlign w:val="top"/>
          </w:tcPr>
          <w:p w14:paraId="03E48B0E">
            <w:pPr>
              <w:pStyle w:val="6"/>
              <w:spacing w:before="107" w:line="182" w:lineRule="auto"/>
              <w:ind w:left="112"/>
              <w:rPr>
                <w:sz w:val="18"/>
                <w:szCs w:val="18"/>
              </w:rPr>
            </w:pPr>
            <w:r>
              <w:rPr>
                <w:spacing w:val="-5"/>
                <w:sz w:val="18"/>
                <w:szCs w:val="18"/>
              </w:rPr>
              <w:t>55</w:t>
            </w:r>
          </w:p>
        </w:tc>
        <w:tc>
          <w:tcPr>
            <w:tcW w:w="782" w:type="dxa"/>
            <w:vAlign w:val="top"/>
          </w:tcPr>
          <w:p w14:paraId="713AA332">
            <w:pPr>
              <w:rPr>
                <w:rFonts w:ascii="Arial"/>
                <w:sz w:val="21"/>
              </w:rPr>
            </w:pPr>
          </w:p>
        </w:tc>
        <w:tc>
          <w:tcPr>
            <w:tcW w:w="779" w:type="dxa"/>
            <w:vAlign w:val="top"/>
          </w:tcPr>
          <w:p w14:paraId="0DF2ECCE">
            <w:pPr>
              <w:rPr>
                <w:rFonts w:ascii="Arial"/>
                <w:sz w:val="21"/>
              </w:rPr>
            </w:pPr>
          </w:p>
        </w:tc>
        <w:tc>
          <w:tcPr>
            <w:tcW w:w="759" w:type="dxa"/>
            <w:vAlign w:val="top"/>
          </w:tcPr>
          <w:p w14:paraId="4C850C5C">
            <w:pPr>
              <w:rPr>
                <w:rFonts w:ascii="Arial"/>
                <w:sz w:val="21"/>
              </w:rPr>
            </w:pPr>
          </w:p>
        </w:tc>
        <w:tc>
          <w:tcPr>
            <w:tcW w:w="764" w:type="dxa"/>
            <w:vAlign w:val="top"/>
          </w:tcPr>
          <w:p w14:paraId="0DE237EE">
            <w:pPr>
              <w:rPr>
                <w:rFonts w:ascii="Arial"/>
                <w:sz w:val="21"/>
              </w:rPr>
            </w:pPr>
          </w:p>
        </w:tc>
      </w:tr>
      <w:tr w14:paraId="35C8E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79F253E9">
            <w:pPr>
              <w:rPr>
                <w:rFonts w:ascii="Arial"/>
                <w:sz w:val="21"/>
              </w:rPr>
            </w:pPr>
          </w:p>
        </w:tc>
        <w:tc>
          <w:tcPr>
            <w:tcW w:w="345" w:type="dxa"/>
            <w:vAlign w:val="top"/>
          </w:tcPr>
          <w:p w14:paraId="44F4EF63">
            <w:pPr>
              <w:pStyle w:val="6"/>
              <w:spacing w:before="105" w:line="183" w:lineRule="auto"/>
              <w:ind w:left="87"/>
              <w:rPr>
                <w:sz w:val="18"/>
                <w:szCs w:val="18"/>
              </w:rPr>
            </w:pPr>
            <w:r>
              <w:rPr>
                <w:spacing w:val="-4"/>
                <w:sz w:val="18"/>
                <w:szCs w:val="18"/>
              </w:rPr>
              <w:t>24</w:t>
            </w:r>
          </w:p>
        </w:tc>
        <w:tc>
          <w:tcPr>
            <w:tcW w:w="1004" w:type="dxa"/>
            <w:vAlign w:val="top"/>
          </w:tcPr>
          <w:p w14:paraId="7B8E6A8E">
            <w:pPr>
              <w:rPr>
                <w:rFonts w:ascii="Arial"/>
                <w:sz w:val="21"/>
              </w:rPr>
            </w:pPr>
          </w:p>
        </w:tc>
        <w:tc>
          <w:tcPr>
            <w:tcW w:w="2324" w:type="dxa"/>
            <w:vAlign w:val="top"/>
          </w:tcPr>
          <w:p w14:paraId="15E5D831">
            <w:pPr>
              <w:pStyle w:val="6"/>
              <w:spacing w:before="77" w:line="219" w:lineRule="auto"/>
              <w:ind w:left="21"/>
              <w:rPr>
                <w:sz w:val="18"/>
                <w:szCs w:val="18"/>
              </w:rPr>
            </w:pPr>
            <w:r>
              <w:rPr>
                <w:spacing w:val="-1"/>
                <w:sz w:val="18"/>
                <w:szCs w:val="18"/>
              </w:rPr>
              <w:t>二十四、债务还本支出</w:t>
            </w:r>
          </w:p>
        </w:tc>
        <w:tc>
          <w:tcPr>
            <w:tcW w:w="387" w:type="dxa"/>
            <w:vAlign w:val="top"/>
          </w:tcPr>
          <w:p w14:paraId="05DDE15A">
            <w:pPr>
              <w:pStyle w:val="6"/>
              <w:spacing w:before="106" w:line="183" w:lineRule="auto"/>
              <w:ind w:left="112"/>
              <w:rPr>
                <w:sz w:val="18"/>
                <w:szCs w:val="18"/>
              </w:rPr>
            </w:pPr>
            <w:r>
              <w:rPr>
                <w:spacing w:val="-5"/>
                <w:sz w:val="18"/>
                <w:szCs w:val="18"/>
              </w:rPr>
              <w:t>56</w:t>
            </w:r>
          </w:p>
        </w:tc>
        <w:tc>
          <w:tcPr>
            <w:tcW w:w="782" w:type="dxa"/>
            <w:vAlign w:val="top"/>
          </w:tcPr>
          <w:p w14:paraId="684E65C2">
            <w:pPr>
              <w:rPr>
                <w:rFonts w:ascii="Arial"/>
                <w:sz w:val="21"/>
              </w:rPr>
            </w:pPr>
          </w:p>
        </w:tc>
        <w:tc>
          <w:tcPr>
            <w:tcW w:w="779" w:type="dxa"/>
            <w:vAlign w:val="top"/>
          </w:tcPr>
          <w:p w14:paraId="7CAA119D">
            <w:pPr>
              <w:rPr>
                <w:rFonts w:ascii="Arial"/>
                <w:sz w:val="21"/>
              </w:rPr>
            </w:pPr>
          </w:p>
        </w:tc>
        <w:tc>
          <w:tcPr>
            <w:tcW w:w="759" w:type="dxa"/>
            <w:vAlign w:val="top"/>
          </w:tcPr>
          <w:p w14:paraId="0E42A602">
            <w:pPr>
              <w:rPr>
                <w:rFonts w:ascii="Arial"/>
                <w:sz w:val="21"/>
              </w:rPr>
            </w:pPr>
          </w:p>
        </w:tc>
        <w:tc>
          <w:tcPr>
            <w:tcW w:w="764" w:type="dxa"/>
            <w:vAlign w:val="top"/>
          </w:tcPr>
          <w:p w14:paraId="5EA09ED0">
            <w:pPr>
              <w:rPr>
                <w:rFonts w:ascii="Arial"/>
                <w:sz w:val="21"/>
              </w:rPr>
            </w:pPr>
          </w:p>
        </w:tc>
      </w:tr>
      <w:tr w14:paraId="13AE5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Align w:val="top"/>
          </w:tcPr>
          <w:p w14:paraId="49095FAE">
            <w:pPr>
              <w:rPr>
                <w:rFonts w:ascii="Arial"/>
                <w:sz w:val="21"/>
              </w:rPr>
            </w:pPr>
          </w:p>
        </w:tc>
        <w:tc>
          <w:tcPr>
            <w:tcW w:w="345" w:type="dxa"/>
            <w:vAlign w:val="top"/>
          </w:tcPr>
          <w:p w14:paraId="3A66DC08">
            <w:pPr>
              <w:pStyle w:val="6"/>
              <w:spacing w:before="107" w:line="183" w:lineRule="auto"/>
              <w:ind w:left="87"/>
              <w:rPr>
                <w:sz w:val="18"/>
                <w:szCs w:val="18"/>
              </w:rPr>
            </w:pPr>
            <w:r>
              <w:rPr>
                <w:spacing w:val="-4"/>
                <w:sz w:val="18"/>
                <w:szCs w:val="18"/>
              </w:rPr>
              <w:t>25</w:t>
            </w:r>
          </w:p>
        </w:tc>
        <w:tc>
          <w:tcPr>
            <w:tcW w:w="1004" w:type="dxa"/>
            <w:vAlign w:val="top"/>
          </w:tcPr>
          <w:p w14:paraId="06D09010">
            <w:pPr>
              <w:rPr>
                <w:rFonts w:ascii="Arial"/>
                <w:sz w:val="21"/>
              </w:rPr>
            </w:pPr>
          </w:p>
        </w:tc>
        <w:tc>
          <w:tcPr>
            <w:tcW w:w="2324" w:type="dxa"/>
            <w:vAlign w:val="top"/>
          </w:tcPr>
          <w:p w14:paraId="0EE9CEF1">
            <w:pPr>
              <w:pStyle w:val="6"/>
              <w:spacing w:before="79" w:line="219" w:lineRule="auto"/>
              <w:ind w:left="21"/>
              <w:rPr>
                <w:sz w:val="18"/>
                <w:szCs w:val="18"/>
              </w:rPr>
            </w:pPr>
            <w:r>
              <w:rPr>
                <w:spacing w:val="-1"/>
                <w:sz w:val="18"/>
                <w:szCs w:val="18"/>
              </w:rPr>
              <w:t>二十五、债务付息支出</w:t>
            </w:r>
          </w:p>
        </w:tc>
        <w:tc>
          <w:tcPr>
            <w:tcW w:w="387" w:type="dxa"/>
            <w:vAlign w:val="top"/>
          </w:tcPr>
          <w:p w14:paraId="45B3C819">
            <w:pPr>
              <w:pStyle w:val="6"/>
              <w:spacing w:before="108" w:line="182" w:lineRule="auto"/>
              <w:ind w:left="112"/>
              <w:rPr>
                <w:sz w:val="18"/>
                <w:szCs w:val="18"/>
              </w:rPr>
            </w:pPr>
            <w:r>
              <w:rPr>
                <w:spacing w:val="-5"/>
                <w:sz w:val="18"/>
                <w:szCs w:val="18"/>
              </w:rPr>
              <w:t>57</w:t>
            </w:r>
          </w:p>
        </w:tc>
        <w:tc>
          <w:tcPr>
            <w:tcW w:w="782" w:type="dxa"/>
            <w:vAlign w:val="top"/>
          </w:tcPr>
          <w:p w14:paraId="53139F9A">
            <w:pPr>
              <w:rPr>
                <w:rFonts w:ascii="Arial"/>
                <w:sz w:val="21"/>
              </w:rPr>
            </w:pPr>
          </w:p>
        </w:tc>
        <w:tc>
          <w:tcPr>
            <w:tcW w:w="779" w:type="dxa"/>
            <w:vAlign w:val="top"/>
          </w:tcPr>
          <w:p w14:paraId="5E564BA7">
            <w:pPr>
              <w:rPr>
                <w:rFonts w:ascii="Arial"/>
                <w:sz w:val="21"/>
              </w:rPr>
            </w:pPr>
          </w:p>
        </w:tc>
        <w:tc>
          <w:tcPr>
            <w:tcW w:w="759" w:type="dxa"/>
            <w:vAlign w:val="top"/>
          </w:tcPr>
          <w:p w14:paraId="279FFFDC">
            <w:pPr>
              <w:rPr>
                <w:rFonts w:ascii="Arial"/>
                <w:sz w:val="21"/>
              </w:rPr>
            </w:pPr>
          </w:p>
        </w:tc>
        <w:tc>
          <w:tcPr>
            <w:tcW w:w="764" w:type="dxa"/>
            <w:vAlign w:val="top"/>
          </w:tcPr>
          <w:p w14:paraId="4BBDF659">
            <w:pPr>
              <w:rPr>
                <w:rFonts w:ascii="Arial"/>
                <w:sz w:val="21"/>
              </w:rPr>
            </w:pPr>
          </w:p>
        </w:tc>
      </w:tr>
      <w:tr w14:paraId="5DE54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4" w:type="dxa"/>
            <w:vAlign w:val="top"/>
          </w:tcPr>
          <w:p w14:paraId="17323352">
            <w:pPr>
              <w:rPr>
                <w:rFonts w:ascii="Arial"/>
                <w:sz w:val="21"/>
              </w:rPr>
            </w:pPr>
          </w:p>
        </w:tc>
        <w:tc>
          <w:tcPr>
            <w:tcW w:w="345" w:type="dxa"/>
            <w:vAlign w:val="top"/>
          </w:tcPr>
          <w:p w14:paraId="5711D88C">
            <w:pPr>
              <w:pStyle w:val="6"/>
              <w:spacing w:before="263" w:line="183" w:lineRule="auto"/>
              <w:ind w:left="87"/>
              <w:rPr>
                <w:sz w:val="18"/>
                <w:szCs w:val="18"/>
              </w:rPr>
            </w:pPr>
            <w:r>
              <w:rPr>
                <w:spacing w:val="-4"/>
                <w:sz w:val="18"/>
                <w:szCs w:val="18"/>
              </w:rPr>
              <w:t>26</w:t>
            </w:r>
          </w:p>
        </w:tc>
        <w:tc>
          <w:tcPr>
            <w:tcW w:w="1004" w:type="dxa"/>
            <w:vAlign w:val="top"/>
          </w:tcPr>
          <w:p w14:paraId="49E9E027">
            <w:pPr>
              <w:rPr>
                <w:rFonts w:ascii="Arial"/>
                <w:sz w:val="21"/>
              </w:rPr>
            </w:pPr>
          </w:p>
        </w:tc>
        <w:tc>
          <w:tcPr>
            <w:tcW w:w="2324" w:type="dxa"/>
            <w:vAlign w:val="top"/>
          </w:tcPr>
          <w:p w14:paraId="282AA5BA">
            <w:pPr>
              <w:pStyle w:val="6"/>
              <w:spacing w:before="78" w:line="270" w:lineRule="auto"/>
              <w:ind w:left="18" w:right="13" w:firstLine="2"/>
              <w:rPr>
                <w:sz w:val="18"/>
                <w:szCs w:val="18"/>
              </w:rPr>
            </w:pPr>
            <w:r>
              <w:rPr>
                <w:spacing w:val="-5"/>
                <w:sz w:val="18"/>
                <w:szCs w:val="18"/>
              </w:rPr>
              <w:t>二十六、抗疫特别国债安排的</w:t>
            </w:r>
            <w:r>
              <w:rPr>
                <w:spacing w:val="8"/>
                <w:sz w:val="18"/>
                <w:szCs w:val="18"/>
              </w:rPr>
              <w:t xml:space="preserve"> </w:t>
            </w:r>
            <w:r>
              <w:rPr>
                <w:spacing w:val="-4"/>
                <w:sz w:val="18"/>
                <w:szCs w:val="18"/>
              </w:rPr>
              <w:t>支出</w:t>
            </w:r>
          </w:p>
        </w:tc>
        <w:tc>
          <w:tcPr>
            <w:tcW w:w="387" w:type="dxa"/>
            <w:vAlign w:val="top"/>
          </w:tcPr>
          <w:p w14:paraId="79D82BC2">
            <w:pPr>
              <w:pStyle w:val="6"/>
              <w:spacing w:before="263" w:line="183" w:lineRule="auto"/>
              <w:ind w:left="112"/>
              <w:rPr>
                <w:sz w:val="18"/>
                <w:szCs w:val="18"/>
              </w:rPr>
            </w:pPr>
            <w:r>
              <w:rPr>
                <w:spacing w:val="-5"/>
                <w:sz w:val="18"/>
                <w:szCs w:val="18"/>
              </w:rPr>
              <w:t>58</w:t>
            </w:r>
          </w:p>
        </w:tc>
        <w:tc>
          <w:tcPr>
            <w:tcW w:w="782" w:type="dxa"/>
            <w:vAlign w:val="top"/>
          </w:tcPr>
          <w:p w14:paraId="3EE2ECD1">
            <w:pPr>
              <w:rPr>
                <w:rFonts w:ascii="Arial"/>
                <w:sz w:val="21"/>
              </w:rPr>
            </w:pPr>
          </w:p>
        </w:tc>
        <w:tc>
          <w:tcPr>
            <w:tcW w:w="779" w:type="dxa"/>
            <w:vAlign w:val="top"/>
          </w:tcPr>
          <w:p w14:paraId="226DF6E5">
            <w:pPr>
              <w:rPr>
                <w:rFonts w:ascii="Arial"/>
                <w:sz w:val="21"/>
              </w:rPr>
            </w:pPr>
          </w:p>
        </w:tc>
        <w:tc>
          <w:tcPr>
            <w:tcW w:w="759" w:type="dxa"/>
            <w:vAlign w:val="top"/>
          </w:tcPr>
          <w:p w14:paraId="52089D67">
            <w:pPr>
              <w:rPr>
                <w:rFonts w:ascii="Arial"/>
                <w:sz w:val="21"/>
              </w:rPr>
            </w:pPr>
          </w:p>
        </w:tc>
        <w:tc>
          <w:tcPr>
            <w:tcW w:w="764" w:type="dxa"/>
            <w:vAlign w:val="top"/>
          </w:tcPr>
          <w:p w14:paraId="585B816A">
            <w:pPr>
              <w:rPr>
                <w:rFonts w:ascii="Arial"/>
                <w:sz w:val="21"/>
              </w:rPr>
            </w:pPr>
          </w:p>
        </w:tc>
      </w:tr>
      <w:tr w14:paraId="60E70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734" w:type="dxa"/>
            <w:vAlign w:val="top"/>
          </w:tcPr>
          <w:p w14:paraId="7A0C0050">
            <w:pPr>
              <w:pStyle w:val="6"/>
              <w:spacing w:before="77" w:line="219" w:lineRule="auto"/>
              <w:ind w:left="329"/>
              <w:rPr>
                <w:sz w:val="18"/>
                <w:szCs w:val="18"/>
              </w:rPr>
            </w:pPr>
            <w:r>
              <w:rPr>
                <w:spacing w:val="-1"/>
                <w:sz w:val="18"/>
                <w:szCs w:val="18"/>
                <w14:textOutline w14:w="3268" w14:cap="sq" w14:cmpd="sng">
                  <w14:solidFill>
                    <w14:srgbClr w14:val="000000"/>
                  </w14:solidFill>
                  <w14:prstDash w14:val="solid"/>
                  <w14:bevel/>
                </w14:textOutline>
              </w:rPr>
              <w:t>本年收入合计</w:t>
            </w:r>
          </w:p>
        </w:tc>
        <w:tc>
          <w:tcPr>
            <w:tcW w:w="345" w:type="dxa"/>
            <w:vAlign w:val="top"/>
          </w:tcPr>
          <w:p w14:paraId="01B6CF4D">
            <w:pPr>
              <w:pStyle w:val="6"/>
              <w:spacing w:before="106" w:line="183" w:lineRule="auto"/>
              <w:ind w:left="87"/>
              <w:rPr>
                <w:sz w:val="18"/>
                <w:szCs w:val="18"/>
              </w:rPr>
            </w:pPr>
            <w:r>
              <w:rPr>
                <w:spacing w:val="-4"/>
                <w:sz w:val="18"/>
                <w:szCs w:val="18"/>
              </w:rPr>
              <w:t>27</w:t>
            </w:r>
          </w:p>
        </w:tc>
        <w:tc>
          <w:tcPr>
            <w:tcW w:w="1004" w:type="dxa"/>
            <w:vAlign w:val="top"/>
          </w:tcPr>
          <w:p w14:paraId="2CADE040">
            <w:pPr>
              <w:pStyle w:val="6"/>
              <w:spacing w:before="105" w:line="184" w:lineRule="auto"/>
              <w:ind w:right="11"/>
              <w:jc w:val="right"/>
              <w:rPr>
                <w:sz w:val="18"/>
                <w:szCs w:val="18"/>
              </w:rPr>
            </w:pPr>
            <w:r>
              <w:rPr>
                <w:spacing w:val="-2"/>
                <w:sz w:val="18"/>
                <w:szCs w:val="18"/>
              </w:rPr>
              <w:t>3,001.06</w:t>
            </w:r>
          </w:p>
        </w:tc>
        <w:tc>
          <w:tcPr>
            <w:tcW w:w="2324" w:type="dxa"/>
            <w:vAlign w:val="top"/>
          </w:tcPr>
          <w:p w14:paraId="09877EC4">
            <w:pPr>
              <w:pStyle w:val="6"/>
              <w:spacing w:before="77" w:line="219" w:lineRule="auto"/>
              <w:ind w:left="623"/>
              <w:rPr>
                <w:sz w:val="18"/>
                <w:szCs w:val="18"/>
              </w:rPr>
            </w:pPr>
            <w:r>
              <w:rPr>
                <w:spacing w:val="-1"/>
                <w:sz w:val="18"/>
                <w:szCs w:val="18"/>
                <w14:textOutline w14:w="3268" w14:cap="sq" w14:cmpd="sng">
                  <w14:solidFill>
                    <w14:srgbClr w14:val="000000"/>
                  </w14:solidFill>
                  <w14:prstDash w14:val="solid"/>
                  <w14:bevel/>
                </w14:textOutline>
              </w:rPr>
              <w:t>本年支出合计</w:t>
            </w:r>
          </w:p>
        </w:tc>
        <w:tc>
          <w:tcPr>
            <w:tcW w:w="387" w:type="dxa"/>
            <w:vAlign w:val="top"/>
          </w:tcPr>
          <w:p w14:paraId="1E09CBF7">
            <w:pPr>
              <w:pStyle w:val="6"/>
              <w:spacing w:before="106" w:line="183" w:lineRule="auto"/>
              <w:ind w:left="112"/>
              <w:rPr>
                <w:sz w:val="18"/>
                <w:szCs w:val="18"/>
              </w:rPr>
            </w:pPr>
            <w:r>
              <w:rPr>
                <w:spacing w:val="-5"/>
                <w:sz w:val="18"/>
                <w:szCs w:val="18"/>
              </w:rPr>
              <w:t>59</w:t>
            </w:r>
          </w:p>
        </w:tc>
        <w:tc>
          <w:tcPr>
            <w:tcW w:w="782" w:type="dxa"/>
            <w:vAlign w:val="top"/>
          </w:tcPr>
          <w:p w14:paraId="539E540B">
            <w:pPr>
              <w:pStyle w:val="6"/>
              <w:spacing w:before="106" w:line="183" w:lineRule="auto"/>
              <w:ind w:left="56"/>
              <w:rPr>
                <w:sz w:val="18"/>
                <w:szCs w:val="18"/>
              </w:rPr>
            </w:pPr>
            <w:r>
              <w:rPr>
                <w:spacing w:val="-2"/>
                <w:sz w:val="18"/>
                <w:szCs w:val="18"/>
              </w:rPr>
              <w:t>3,043.95</w:t>
            </w:r>
          </w:p>
        </w:tc>
        <w:tc>
          <w:tcPr>
            <w:tcW w:w="779" w:type="dxa"/>
            <w:vAlign w:val="top"/>
          </w:tcPr>
          <w:p w14:paraId="0CFF7599">
            <w:pPr>
              <w:pStyle w:val="6"/>
              <w:spacing w:before="106" w:line="183" w:lineRule="auto"/>
              <w:ind w:right="9"/>
              <w:jc w:val="right"/>
              <w:rPr>
                <w:sz w:val="18"/>
                <w:szCs w:val="18"/>
              </w:rPr>
            </w:pPr>
            <w:r>
              <w:rPr>
                <w:spacing w:val="-2"/>
                <w:sz w:val="18"/>
                <w:szCs w:val="18"/>
              </w:rPr>
              <w:t>3,043.95</w:t>
            </w:r>
          </w:p>
        </w:tc>
        <w:tc>
          <w:tcPr>
            <w:tcW w:w="759" w:type="dxa"/>
            <w:vAlign w:val="top"/>
          </w:tcPr>
          <w:p w14:paraId="3E33DB25">
            <w:pPr>
              <w:rPr>
                <w:rFonts w:ascii="Arial"/>
                <w:sz w:val="21"/>
              </w:rPr>
            </w:pPr>
          </w:p>
        </w:tc>
        <w:tc>
          <w:tcPr>
            <w:tcW w:w="764" w:type="dxa"/>
            <w:vAlign w:val="top"/>
          </w:tcPr>
          <w:p w14:paraId="2E2ABC0B">
            <w:pPr>
              <w:rPr>
                <w:rFonts w:ascii="Arial"/>
                <w:sz w:val="21"/>
              </w:rPr>
            </w:pPr>
          </w:p>
        </w:tc>
      </w:tr>
    </w:tbl>
    <w:p w14:paraId="44BF981A">
      <w:pPr>
        <w:pStyle w:val="2"/>
        <w:spacing w:line="14" w:lineRule="auto"/>
        <w:rPr>
          <w:sz w:val="2"/>
        </w:rPr>
      </w:pPr>
    </w:p>
    <w:p w14:paraId="259204A5">
      <w:pPr>
        <w:spacing w:line="14" w:lineRule="auto"/>
        <w:rPr>
          <w:sz w:val="2"/>
          <w:szCs w:val="2"/>
        </w:rPr>
        <w:sectPr>
          <w:type w:val="continuous"/>
          <w:pgSz w:w="11906" w:h="16839"/>
          <w:pgMar w:top="400" w:right="1511" w:bottom="0" w:left="1511" w:header="0" w:footer="0" w:gutter="0"/>
          <w:cols w:equalWidth="0" w:num="1">
            <w:col w:w="8884"/>
          </w:cols>
        </w:sectPr>
      </w:pPr>
    </w:p>
    <w:p w14:paraId="415A781E">
      <w:pPr>
        <w:spacing w:before="3"/>
      </w:pPr>
    </w:p>
    <w:p w14:paraId="06E5D7E1">
      <w:pPr>
        <w:spacing w:before="3"/>
      </w:pPr>
    </w:p>
    <w:p w14:paraId="31E31B23">
      <w:pPr>
        <w:spacing w:before="3"/>
      </w:pPr>
    </w:p>
    <w:tbl>
      <w:tblPr>
        <w:tblStyle w:val="5"/>
        <w:tblW w:w="8878"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345"/>
        <w:gridCol w:w="1004"/>
        <w:gridCol w:w="2324"/>
        <w:gridCol w:w="387"/>
        <w:gridCol w:w="782"/>
        <w:gridCol w:w="779"/>
        <w:gridCol w:w="759"/>
        <w:gridCol w:w="764"/>
      </w:tblGrid>
      <w:tr w14:paraId="57D76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734" w:type="dxa"/>
            <w:tcBorders>
              <w:top w:val="nil"/>
            </w:tcBorders>
            <w:vAlign w:val="top"/>
          </w:tcPr>
          <w:p w14:paraId="5541D3A6">
            <w:pPr>
              <w:pStyle w:val="6"/>
              <w:spacing w:before="82" w:line="270" w:lineRule="auto"/>
              <w:ind w:left="25" w:right="94" w:hanging="3"/>
              <w:rPr>
                <w:sz w:val="18"/>
                <w:szCs w:val="18"/>
              </w:rPr>
            </w:pPr>
            <w:r>
              <w:rPr>
                <w:spacing w:val="-1"/>
                <w:sz w:val="18"/>
                <w:szCs w:val="18"/>
              </w:rPr>
              <w:t>年初财政拨款结转和</w:t>
            </w:r>
            <w:r>
              <w:rPr>
                <w:sz w:val="18"/>
                <w:szCs w:val="18"/>
              </w:rPr>
              <w:t xml:space="preserve"> </w:t>
            </w:r>
            <w:r>
              <w:rPr>
                <w:spacing w:val="-6"/>
                <w:sz w:val="18"/>
                <w:szCs w:val="18"/>
              </w:rPr>
              <w:t>结余</w:t>
            </w:r>
          </w:p>
        </w:tc>
        <w:tc>
          <w:tcPr>
            <w:tcW w:w="345" w:type="dxa"/>
            <w:tcBorders>
              <w:top w:val="nil"/>
            </w:tcBorders>
            <w:vAlign w:val="top"/>
          </w:tcPr>
          <w:p w14:paraId="422D580A">
            <w:pPr>
              <w:pStyle w:val="6"/>
              <w:spacing w:before="267" w:line="183" w:lineRule="auto"/>
              <w:ind w:left="87"/>
              <w:rPr>
                <w:sz w:val="18"/>
                <w:szCs w:val="18"/>
              </w:rPr>
            </w:pPr>
            <w:r>
              <w:rPr>
                <w:spacing w:val="-4"/>
                <w:sz w:val="18"/>
                <w:szCs w:val="18"/>
              </w:rPr>
              <w:t>28</w:t>
            </w:r>
          </w:p>
        </w:tc>
        <w:tc>
          <w:tcPr>
            <w:tcW w:w="1004" w:type="dxa"/>
            <w:tcBorders>
              <w:top w:val="nil"/>
            </w:tcBorders>
            <w:vAlign w:val="top"/>
          </w:tcPr>
          <w:p w14:paraId="72BB335C">
            <w:pPr>
              <w:pStyle w:val="6"/>
              <w:spacing w:before="266" w:line="184" w:lineRule="auto"/>
              <w:ind w:right="11"/>
              <w:jc w:val="right"/>
              <w:rPr>
                <w:sz w:val="18"/>
                <w:szCs w:val="18"/>
              </w:rPr>
            </w:pPr>
            <w:r>
              <w:rPr>
                <w:spacing w:val="-1"/>
                <w:sz w:val="18"/>
                <w:szCs w:val="18"/>
              </w:rPr>
              <w:t>413.33</w:t>
            </w:r>
          </w:p>
        </w:tc>
        <w:tc>
          <w:tcPr>
            <w:tcW w:w="2324" w:type="dxa"/>
            <w:tcBorders>
              <w:top w:val="nil"/>
            </w:tcBorders>
            <w:vAlign w:val="top"/>
          </w:tcPr>
          <w:p w14:paraId="39234D5B">
            <w:pPr>
              <w:pStyle w:val="6"/>
              <w:spacing w:before="239" w:line="219" w:lineRule="auto"/>
              <w:ind w:left="18"/>
              <w:rPr>
                <w:sz w:val="18"/>
                <w:szCs w:val="18"/>
              </w:rPr>
            </w:pPr>
            <w:r>
              <w:rPr>
                <w:spacing w:val="-1"/>
                <w:sz w:val="18"/>
                <w:szCs w:val="18"/>
              </w:rPr>
              <w:t>年末财政拨款结转和结余</w:t>
            </w:r>
          </w:p>
        </w:tc>
        <w:tc>
          <w:tcPr>
            <w:tcW w:w="387" w:type="dxa"/>
            <w:tcBorders>
              <w:top w:val="nil"/>
            </w:tcBorders>
            <w:vAlign w:val="top"/>
          </w:tcPr>
          <w:p w14:paraId="4427CA12">
            <w:pPr>
              <w:pStyle w:val="6"/>
              <w:spacing w:before="267" w:line="183" w:lineRule="auto"/>
              <w:ind w:left="110"/>
              <w:rPr>
                <w:sz w:val="18"/>
                <w:szCs w:val="18"/>
              </w:rPr>
            </w:pPr>
            <w:r>
              <w:rPr>
                <w:spacing w:val="-4"/>
                <w:sz w:val="18"/>
                <w:szCs w:val="18"/>
              </w:rPr>
              <w:t>60</w:t>
            </w:r>
          </w:p>
        </w:tc>
        <w:tc>
          <w:tcPr>
            <w:tcW w:w="782" w:type="dxa"/>
            <w:tcBorders>
              <w:top w:val="nil"/>
            </w:tcBorders>
            <w:vAlign w:val="top"/>
          </w:tcPr>
          <w:p w14:paraId="34483B8E">
            <w:pPr>
              <w:pStyle w:val="6"/>
              <w:spacing w:before="267" w:line="183" w:lineRule="auto"/>
              <w:ind w:right="10"/>
              <w:jc w:val="right"/>
              <w:rPr>
                <w:sz w:val="18"/>
                <w:szCs w:val="18"/>
              </w:rPr>
            </w:pPr>
            <w:r>
              <w:rPr>
                <w:spacing w:val="-2"/>
                <w:sz w:val="18"/>
                <w:szCs w:val="18"/>
              </w:rPr>
              <w:t>370.44</w:t>
            </w:r>
          </w:p>
        </w:tc>
        <w:tc>
          <w:tcPr>
            <w:tcW w:w="779" w:type="dxa"/>
            <w:tcBorders>
              <w:top w:val="nil"/>
            </w:tcBorders>
            <w:vAlign w:val="top"/>
          </w:tcPr>
          <w:p w14:paraId="17F74415">
            <w:pPr>
              <w:pStyle w:val="6"/>
              <w:spacing w:before="267" w:line="183" w:lineRule="auto"/>
              <w:ind w:right="9"/>
              <w:jc w:val="right"/>
              <w:rPr>
                <w:sz w:val="18"/>
                <w:szCs w:val="18"/>
              </w:rPr>
            </w:pPr>
            <w:r>
              <w:rPr>
                <w:spacing w:val="-2"/>
                <w:sz w:val="18"/>
                <w:szCs w:val="18"/>
              </w:rPr>
              <w:t>370.44</w:t>
            </w:r>
          </w:p>
        </w:tc>
        <w:tc>
          <w:tcPr>
            <w:tcW w:w="759" w:type="dxa"/>
            <w:tcBorders>
              <w:top w:val="nil"/>
            </w:tcBorders>
            <w:vAlign w:val="top"/>
          </w:tcPr>
          <w:p w14:paraId="0F80EFF4">
            <w:pPr>
              <w:rPr>
                <w:rFonts w:ascii="Arial"/>
                <w:sz w:val="21"/>
              </w:rPr>
            </w:pPr>
          </w:p>
        </w:tc>
        <w:tc>
          <w:tcPr>
            <w:tcW w:w="764" w:type="dxa"/>
            <w:tcBorders>
              <w:top w:val="nil"/>
            </w:tcBorders>
            <w:vAlign w:val="top"/>
          </w:tcPr>
          <w:p w14:paraId="1225EDD6">
            <w:pPr>
              <w:rPr>
                <w:rFonts w:ascii="Arial"/>
                <w:sz w:val="21"/>
              </w:rPr>
            </w:pPr>
          </w:p>
        </w:tc>
      </w:tr>
      <w:tr w14:paraId="5FB9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028FB9F1">
            <w:pPr>
              <w:pStyle w:val="6"/>
              <w:spacing w:before="73" w:line="270" w:lineRule="auto"/>
              <w:ind w:left="23" w:right="94" w:firstLine="181"/>
              <w:rPr>
                <w:sz w:val="18"/>
                <w:szCs w:val="18"/>
              </w:rPr>
            </w:pPr>
            <w:r>
              <w:rPr>
                <w:spacing w:val="-2"/>
                <w:sz w:val="18"/>
                <w:szCs w:val="18"/>
              </w:rPr>
              <w:t>一般公共预算财政</w:t>
            </w:r>
            <w:r>
              <w:rPr>
                <w:spacing w:val="5"/>
                <w:sz w:val="18"/>
                <w:szCs w:val="18"/>
              </w:rPr>
              <w:t xml:space="preserve"> </w:t>
            </w:r>
            <w:r>
              <w:rPr>
                <w:spacing w:val="-5"/>
                <w:sz w:val="18"/>
                <w:szCs w:val="18"/>
              </w:rPr>
              <w:t>拨款</w:t>
            </w:r>
          </w:p>
        </w:tc>
        <w:tc>
          <w:tcPr>
            <w:tcW w:w="345" w:type="dxa"/>
            <w:vAlign w:val="top"/>
          </w:tcPr>
          <w:p w14:paraId="41EC40E2">
            <w:pPr>
              <w:pStyle w:val="6"/>
              <w:spacing w:before="258" w:line="183" w:lineRule="auto"/>
              <w:ind w:left="87"/>
              <w:rPr>
                <w:sz w:val="18"/>
                <w:szCs w:val="18"/>
              </w:rPr>
            </w:pPr>
            <w:r>
              <w:rPr>
                <w:spacing w:val="-4"/>
                <w:sz w:val="18"/>
                <w:szCs w:val="18"/>
              </w:rPr>
              <w:t>29</w:t>
            </w:r>
          </w:p>
        </w:tc>
        <w:tc>
          <w:tcPr>
            <w:tcW w:w="1004" w:type="dxa"/>
            <w:vAlign w:val="top"/>
          </w:tcPr>
          <w:p w14:paraId="40B9C4EF">
            <w:pPr>
              <w:pStyle w:val="6"/>
              <w:spacing w:before="257" w:line="184" w:lineRule="auto"/>
              <w:ind w:right="11"/>
              <w:jc w:val="right"/>
              <w:rPr>
                <w:sz w:val="18"/>
                <w:szCs w:val="18"/>
              </w:rPr>
            </w:pPr>
            <w:r>
              <w:rPr>
                <w:spacing w:val="-1"/>
                <w:sz w:val="18"/>
                <w:szCs w:val="18"/>
              </w:rPr>
              <w:t>413.33</w:t>
            </w:r>
          </w:p>
        </w:tc>
        <w:tc>
          <w:tcPr>
            <w:tcW w:w="2324" w:type="dxa"/>
            <w:vAlign w:val="top"/>
          </w:tcPr>
          <w:p w14:paraId="6D4A58BE">
            <w:pPr>
              <w:rPr>
                <w:rFonts w:ascii="Arial"/>
                <w:sz w:val="21"/>
              </w:rPr>
            </w:pPr>
          </w:p>
        </w:tc>
        <w:tc>
          <w:tcPr>
            <w:tcW w:w="387" w:type="dxa"/>
            <w:vAlign w:val="top"/>
          </w:tcPr>
          <w:p w14:paraId="4A1434B4">
            <w:pPr>
              <w:pStyle w:val="6"/>
              <w:spacing w:before="257" w:line="184" w:lineRule="auto"/>
              <w:ind w:left="110"/>
              <w:rPr>
                <w:sz w:val="18"/>
                <w:szCs w:val="18"/>
              </w:rPr>
            </w:pPr>
            <w:r>
              <w:rPr>
                <w:spacing w:val="-4"/>
                <w:sz w:val="18"/>
                <w:szCs w:val="18"/>
              </w:rPr>
              <w:t>61</w:t>
            </w:r>
          </w:p>
        </w:tc>
        <w:tc>
          <w:tcPr>
            <w:tcW w:w="782" w:type="dxa"/>
            <w:vAlign w:val="top"/>
          </w:tcPr>
          <w:p w14:paraId="7BE60423">
            <w:pPr>
              <w:rPr>
                <w:rFonts w:ascii="Arial"/>
                <w:sz w:val="21"/>
              </w:rPr>
            </w:pPr>
          </w:p>
        </w:tc>
        <w:tc>
          <w:tcPr>
            <w:tcW w:w="779" w:type="dxa"/>
            <w:vAlign w:val="top"/>
          </w:tcPr>
          <w:p w14:paraId="73BF5E31">
            <w:pPr>
              <w:rPr>
                <w:rFonts w:ascii="Arial"/>
                <w:sz w:val="21"/>
              </w:rPr>
            </w:pPr>
          </w:p>
        </w:tc>
        <w:tc>
          <w:tcPr>
            <w:tcW w:w="759" w:type="dxa"/>
            <w:vAlign w:val="top"/>
          </w:tcPr>
          <w:p w14:paraId="459D4EF6">
            <w:pPr>
              <w:rPr>
                <w:rFonts w:ascii="Arial"/>
                <w:sz w:val="21"/>
              </w:rPr>
            </w:pPr>
          </w:p>
        </w:tc>
        <w:tc>
          <w:tcPr>
            <w:tcW w:w="764" w:type="dxa"/>
            <w:vAlign w:val="top"/>
          </w:tcPr>
          <w:p w14:paraId="416C97DA">
            <w:pPr>
              <w:rPr>
                <w:rFonts w:ascii="Arial"/>
                <w:sz w:val="21"/>
              </w:rPr>
            </w:pPr>
          </w:p>
        </w:tc>
      </w:tr>
      <w:tr w14:paraId="1667D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546CAD85">
            <w:pPr>
              <w:pStyle w:val="6"/>
              <w:spacing w:before="73" w:line="270" w:lineRule="auto"/>
              <w:ind w:left="21" w:right="94" w:firstLine="180"/>
              <w:rPr>
                <w:sz w:val="18"/>
                <w:szCs w:val="18"/>
              </w:rPr>
            </w:pPr>
            <w:r>
              <w:rPr>
                <w:spacing w:val="-1"/>
                <w:sz w:val="18"/>
                <w:szCs w:val="18"/>
              </w:rPr>
              <w:t>政府性基金预算财</w:t>
            </w:r>
            <w:r>
              <w:rPr>
                <w:sz w:val="18"/>
                <w:szCs w:val="18"/>
              </w:rPr>
              <w:t xml:space="preserve"> </w:t>
            </w:r>
            <w:r>
              <w:rPr>
                <w:spacing w:val="-3"/>
                <w:sz w:val="18"/>
                <w:szCs w:val="18"/>
              </w:rPr>
              <w:t>政拨款</w:t>
            </w:r>
          </w:p>
        </w:tc>
        <w:tc>
          <w:tcPr>
            <w:tcW w:w="345" w:type="dxa"/>
            <w:vAlign w:val="top"/>
          </w:tcPr>
          <w:p w14:paraId="55A17349">
            <w:pPr>
              <w:pStyle w:val="6"/>
              <w:spacing w:before="259" w:line="183" w:lineRule="auto"/>
              <w:ind w:left="89"/>
              <w:rPr>
                <w:sz w:val="18"/>
                <w:szCs w:val="18"/>
              </w:rPr>
            </w:pPr>
            <w:r>
              <w:rPr>
                <w:spacing w:val="-5"/>
                <w:sz w:val="18"/>
                <w:szCs w:val="18"/>
              </w:rPr>
              <w:t>30</w:t>
            </w:r>
          </w:p>
        </w:tc>
        <w:tc>
          <w:tcPr>
            <w:tcW w:w="1004" w:type="dxa"/>
            <w:vAlign w:val="top"/>
          </w:tcPr>
          <w:p w14:paraId="4CE9416C">
            <w:pPr>
              <w:rPr>
                <w:rFonts w:ascii="Arial"/>
                <w:sz w:val="21"/>
              </w:rPr>
            </w:pPr>
          </w:p>
        </w:tc>
        <w:tc>
          <w:tcPr>
            <w:tcW w:w="2324" w:type="dxa"/>
            <w:vAlign w:val="top"/>
          </w:tcPr>
          <w:p w14:paraId="592C9503">
            <w:pPr>
              <w:rPr>
                <w:rFonts w:ascii="Arial"/>
                <w:sz w:val="21"/>
              </w:rPr>
            </w:pPr>
          </w:p>
        </w:tc>
        <w:tc>
          <w:tcPr>
            <w:tcW w:w="387" w:type="dxa"/>
            <w:vAlign w:val="top"/>
          </w:tcPr>
          <w:p w14:paraId="6E0B1B11">
            <w:pPr>
              <w:pStyle w:val="6"/>
              <w:spacing w:before="259" w:line="183" w:lineRule="auto"/>
              <w:ind w:left="110"/>
              <w:rPr>
                <w:sz w:val="18"/>
                <w:szCs w:val="18"/>
              </w:rPr>
            </w:pPr>
            <w:r>
              <w:rPr>
                <w:spacing w:val="-4"/>
                <w:sz w:val="18"/>
                <w:szCs w:val="18"/>
              </w:rPr>
              <w:t>62</w:t>
            </w:r>
          </w:p>
        </w:tc>
        <w:tc>
          <w:tcPr>
            <w:tcW w:w="782" w:type="dxa"/>
            <w:vAlign w:val="top"/>
          </w:tcPr>
          <w:p w14:paraId="7517A7E6">
            <w:pPr>
              <w:rPr>
                <w:rFonts w:ascii="Arial"/>
                <w:sz w:val="21"/>
              </w:rPr>
            </w:pPr>
          </w:p>
        </w:tc>
        <w:tc>
          <w:tcPr>
            <w:tcW w:w="779" w:type="dxa"/>
            <w:vAlign w:val="top"/>
          </w:tcPr>
          <w:p w14:paraId="6A64CC06">
            <w:pPr>
              <w:rPr>
                <w:rFonts w:ascii="Arial"/>
                <w:sz w:val="21"/>
              </w:rPr>
            </w:pPr>
          </w:p>
        </w:tc>
        <w:tc>
          <w:tcPr>
            <w:tcW w:w="759" w:type="dxa"/>
            <w:vAlign w:val="top"/>
          </w:tcPr>
          <w:p w14:paraId="5F0F3438">
            <w:pPr>
              <w:rPr>
                <w:rFonts w:ascii="Arial"/>
                <w:sz w:val="21"/>
              </w:rPr>
            </w:pPr>
          </w:p>
        </w:tc>
        <w:tc>
          <w:tcPr>
            <w:tcW w:w="764" w:type="dxa"/>
            <w:vAlign w:val="top"/>
          </w:tcPr>
          <w:p w14:paraId="32524CD0">
            <w:pPr>
              <w:rPr>
                <w:rFonts w:ascii="Arial"/>
                <w:sz w:val="21"/>
              </w:rPr>
            </w:pPr>
          </w:p>
        </w:tc>
      </w:tr>
      <w:tr w14:paraId="4C418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4" w:type="dxa"/>
            <w:vAlign w:val="top"/>
          </w:tcPr>
          <w:p w14:paraId="6F78FF37">
            <w:pPr>
              <w:pStyle w:val="6"/>
              <w:spacing w:before="76" w:line="270" w:lineRule="auto"/>
              <w:ind w:left="22" w:right="94" w:firstLine="196"/>
              <w:rPr>
                <w:sz w:val="18"/>
                <w:szCs w:val="18"/>
              </w:rPr>
            </w:pPr>
            <w:r>
              <w:rPr>
                <w:spacing w:val="-4"/>
                <w:sz w:val="18"/>
                <w:szCs w:val="18"/>
              </w:rPr>
              <w:t>国有资本经营预算</w:t>
            </w:r>
            <w:r>
              <w:rPr>
                <w:spacing w:val="6"/>
                <w:sz w:val="18"/>
                <w:szCs w:val="18"/>
              </w:rPr>
              <w:t xml:space="preserve"> </w:t>
            </w:r>
            <w:r>
              <w:rPr>
                <w:spacing w:val="-2"/>
                <w:sz w:val="18"/>
                <w:szCs w:val="18"/>
              </w:rPr>
              <w:t>财政拨款</w:t>
            </w:r>
          </w:p>
        </w:tc>
        <w:tc>
          <w:tcPr>
            <w:tcW w:w="345" w:type="dxa"/>
            <w:vAlign w:val="top"/>
          </w:tcPr>
          <w:p w14:paraId="440048C5">
            <w:pPr>
              <w:pStyle w:val="6"/>
              <w:spacing w:before="260" w:line="184" w:lineRule="auto"/>
              <w:ind w:left="89"/>
              <w:rPr>
                <w:sz w:val="18"/>
                <w:szCs w:val="18"/>
              </w:rPr>
            </w:pPr>
            <w:r>
              <w:rPr>
                <w:spacing w:val="-5"/>
                <w:sz w:val="18"/>
                <w:szCs w:val="18"/>
              </w:rPr>
              <w:t>31</w:t>
            </w:r>
          </w:p>
        </w:tc>
        <w:tc>
          <w:tcPr>
            <w:tcW w:w="1004" w:type="dxa"/>
            <w:vAlign w:val="top"/>
          </w:tcPr>
          <w:p w14:paraId="6416ECDC">
            <w:pPr>
              <w:rPr>
                <w:rFonts w:ascii="Arial"/>
                <w:sz w:val="21"/>
              </w:rPr>
            </w:pPr>
          </w:p>
        </w:tc>
        <w:tc>
          <w:tcPr>
            <w:tcW w:w="2324" w:type="dxa"/>
            <w:vAlign w:val="top"/>
          </w:tcPr>
          <w:p w14:paraId="0B7FC3F0">
            <w:pPr>
              <w:rPr>
                <w:rFonts w:ascii="Arial"/>
                <w:sz w:val="21"/>
              </w:rPr>
            </w:pPr>
          </w:p>
        </w:tc>
        <w:tc>
          <w:tcPr>
            <w:tcW w:w="387" w:type="dxa"/>
            <w:vAlign w:val="top"/>
          </w:tcPr>
          <w:p w14:paraId="209FC321">
            <w:pPr>
              <w:pStyle w:val="6"/>
              <w:spacing w:before="261" w:line="183" w:lineRule="auto"/>
              <w:ind w:left="110"/>
              <w:rPr>
                <w:sz w:val="18"/>
                <w:szCs w:val="18"/>
              </w:rPr>
            </w:pPr>
            <w:r>
              <w:rPr>
                <w:spacing w:val="-4"/>
                <w:sz w:val="18"/>
                <w:szCs w:val="18"/>
              </w:rPr>
              <w:t>63</w:t>
            </w:r>
          </w:p>
        </w:tc>
        <w:tc>
          <w:tcPr>
            <w:tcW w:w="782" w:type="dxa"/>
            <w:vAlign w:val="top"/>
          </w:tcPr>
          <w:p w14:paraId="3BD5ED1E">
            <w:pPr>
              <w:rPr>
                <w:rFonts w:ascii="Arial"/>
                <w:sz w:val="21"/>
              </w:rPr>
            </w:pPr>
          </w:p>
        </w:tc>
        <w:tc>
          <w:tcPr>
            <w:tcW w:w="779" w:type="dxa"/>
            <w:vAlign w:val="top"/>
          </w:tcPr>
          <w:p w14:paraId="54AEB083">
            <w:pPr>
              <w:rPr>
                <w:rFonts w:ascii="Arial"/>
                <w:sz w:val="21"/>
              </w:rPr>
            </w:pPr>
          </w:p>
        </w:tc>
        <w:tc>
          <w:tcPr>
            <w:tcW w:w="759" w:type="dxa"/>
            <w:vAlign w:val="top"/>
          </w:tcPr>
          <w:p w14:paraId="6EEE7CFA">
            <w:pPr>
              <w:rPr>
                <w:rFonts w:ascii="Arial"/>
                <w:sz w:val="21"/>
              </w:rPr>
            </w:pPr>
          </w:p>
        </w:tc>
        <w:tc>
          <w:tcPr>
            <w:tcW w:w="764" w:type="dxa"/>
            <w:vAlign w:val="top"/>
          </w:tcPr>
          <w:p w14:paraId="4FB78886">
            <w:pPr>
              <w:rPr>
                <w:rFonts w:ascii="Arial"/>
                <w:sz w:val="21"/>
              </w:rPr>
            </w:pPr>
          </w:p>
        </w:tc>
      </w:tr>
      <w:tr w14:paraId="2E7B7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734" w:type="dxa"/>
            <w:vAlign w:val="top"/>
          </w:tcPr>
          <w:p w14:paraId="388F3721">
            <w:pPr>
              <w:pStyle w:val="6"/>
              <w:spacing w:before="77" w:line="221" w:lineRule="auto"/>
              <w:ind w:left="696"/>
              <w:rPr>
                <w:sz w:val="18"/>
                <w:szCs w:val="18"/>
              </w:rPr>
            </w:pPr>
            <w:r>
              <w:rPr>
                <w:spacing w:val="-6"/>
                <w:sz w:val="18"/>
                <w:szCs w:val="18"/>
                <w14:textOutline w14:w="3268" w14:cap="sq" w14:cmpd="sng">
                  <w14:solidFill>
                    <w14:srgbClr w14:val="000000"/>
                  </w14:solidFill>
                  <w14:prstDash w14:val="solid"/>
                  <w14:bevel/>
                </w14:textOutline>
              </w:rPr>
              <w:t>总计</w:t>
            </w:r>
          </w:p>
        </w:tc>
        <w:tc>
          <w:tcPr>
            <w:tcW w:w="345" w:type="dxa"/>
            <w:vAlign w:val="top"/>
          </w:tcPr>
          <w:p w14:paraId="53BE2343">
            <w:pPr>
              <w:pStyle w:val="6"/>
              <w:spacing w:before="106" w:line="183" w:lineRule="auto"/>
              <w:ind w:left="89"/>
              <w:rPr>
                <w:sz w:val="18"/>
                <w:szCs w:val="18"/>
              </w:rPr>
            </w:pPr>
            <w:r>
              <w:rPr>
                <w:spacing w:val="-5"/>
                <w:sz w:val="18"/>
                <w:szCs w:val="18"/>
              </w:rPr>
              <w:t>32</w:t>
            </w:r>
          </w:p>
        </w:tc>
        <w:tc>
          <w:tcPr>
            <w:tcW w:w="1004" w:type="dxa"/>
            <w:vAlign w:val="top"/>
          </w:tcPr>
          <w:p w14:paraId="17334886">
            <w:pPr>
              <w:pStyle w:val="6"/>
              <w:spacing w:before="105" w:line="184" w:lineRule="auto"/>
              <w:ind w:right="11"/>
              <w:jc w:val="right"/>
              <w:rPr>
                <w:sz w:val="18"/>
                <w:szCs w:val="18"/>
              </w:rPr>
            </w:pPr>
            <w:r>
              <w:rPr>
                <w:spacing w:val="-2"/>
                <w:sz w:val="18"/>
                <w:szCs w:val="18"/>
              </w:rPr>
              <w:t>3,414.39</w:t>
            </w:r>
          </w:p>
        </w:tc>
        <w:tc>
          <w:tcPr>
            <w:tcW w:w="2324" w:type="dxa"/>
            <w:vAlign w:val="top"/>
          </w:tcPr>
          <w:p w14:paraId="2033B90A">
            <w:pPr>
              <w:pStyle w:val="6"/>
              <w:spacing w:before="77" w:line="221" w:lineRule="auto"/>
              <w:ind w:left="990"/>
              <w:rPr>
                <w:sz w:val="18"/>
                <w:szCs w:val="18"/>
              </w:rPr>
            </w:pPr>
            <w:r>
              <w:rPr>
                <w:spacing w:val="-6"/>
                <w:sz w:val="18"/>
                <w:szCs w:val="18"/>
                <w14:textOutline w14:w="3268" w14:cap="sq" w14:cmpd="sng">
                  <w14:solidFill>
                    <w14:srgbClr w14:val="000000"/>
                  </w14:solidFill>
                  <w14:prstDash w14:val="solid"/>
                  <w14:bevel/>
                </w14:textOutline>
              </w:rPr>
              <w:t>总计</w:t>
            </w:r>
          </w:p>
        </w:tc>
        <w:tc>
          <w:tcPr>
            <w:tcW w:w="387" w:type="dxa"/>
            <w:vAlign w:val="top"/>
          </w:tcPr>
          <w:p w14:paraId="54636D32">
            <w:pPr>
              <w:pStyle w:val="6"/>
              <w:spacing w:before="106" w:line="183" w:lineRule="auto"/>
              <w:ind w:left="110"/>
              <w:rPr>
                <w:sz w:val="18"/>
                <w:szCs w:val="18"/>
              </w:rPr>
            </w:pPr>
            <w:r>
              <w:rPr>
                <w:spacing w:val="-4"/>
                <w:sz w:val="18"/>
                <w:szCs w:val="18"/>
              </w:rPr>
              <w:t>64</w:t>
            </w:r>
          </w:p>
        </w:tc>
        <w:tc>
          <w:tcPr>
            <w:tcW w:w="782" w:type="dxa"/>
            <w:vAlign w:val="top"/>
          </w:tcPr>
          <w:p w14:paraId="3CFFC1B6">
            <w:pPr>
              <w:pStyle w:val="6"/>
              <w:spacing w:before="105" w:line="184" w:lineRule="auto"/>
              <w:ind w:left="56"/>
              <w:rPr>
                <w:sz w:val="18"/>
                <w:szCs w:val="18"/>
              </w:rPr>
            </w:pPr>
            <w:r>
              <w:rPr>
                <w:spacing w:val="-2"/>
                <w:sz w:val="18"/>
                <w:szCs w:val="18"/>
              </w:rPr>
              <w:t>3,414.39</w:t>
            </w:r>
          </w:p>
        </w:tc>
        <w:tc>
          <w:tcPr>
            <w:tcW w:w="779" w:type="dxa"/>
            <w:vAlign w:val="top"/>
          </w:tcPr>
          <w:p w14:paraId="4570434D">
            <w:pPr>
              <w:pStyle w:val="6"/>
              <w:spacing w:before="105" w:line="184" w:lineRule="auto"/>
              <w:ind w:right="9"/>
              <w:jc w:val="right"/>
              <w:rPr>
                <w:sz w:val="18"/>
                <w:szCs w:val="18"/>
              </w:rPr>
            </w:pPr>
            <w:r>
              <w:rPr>
                <w:spacing w:val="-2"/>
                <w:sz w:val="18"/>
                <w:szCs w:val="18"/>
              </w:rPr>
              <w:t>3,414.39</w:t>
            </w:r>
          </w:p>
        </w:tc>
        <w:tc>
          <w:tcPr>
            <w:tcW w:w="759" w:type="dxa"/>
            <w:vAlign w:val="top"/>
          </w:tcPr>
          <w:p w14:paraId="293E432D">
            <w:pPr>
              <w:rPr>
                <w:rFonts w:ascii="Arial"/>
                <w:sz w:val="21"/>
              </w:rPr>
            </w:pPr>
          </w:p>
        </w:tc>
        <w:tc>
          <w:tcPr>
            <w:tcW w:w="764" w:type="dxa"/>
            <w:vAlign w:val="top"/>
          </w:tcPr>
          <w:p w14:paraId="1CACDF94">
            <w:pPr>
              <w:rPr>
                <w:rFonts w:ascii="Arial"/>
                <w:sz w:val="21"/>
              </w:rPr>
            </w:pPr>
          </w:p>
        </w:tc>
      </w:tr>
    </w:tbl>
    <w:p w14:paraId="10A340A5">
      <w:pPr>
        <w:spacing w:before="71" w:line="270" w:lineRule="auto"/>
        <w:ind w:left="121" w:right="907" w:hanging="1"/>
        <w:rPr>
          <w:rFonts w:ascii="宋体" w:hAnsi="宋体" w:eastAsia="宋体" w:cs="宋体"/>
          <w:sz w:val="18"/>
          <w:szCs w:val="18"/>
        </w:rPr>
      </w:pPr>
      <w:r>
        <w:rPr>
          <w:rFonts w:ascii="宋体" w:hAnsi="宋体" w:eastAsia="宋体" w:cs="宋体"/>
          <w:spacing w:val="-1"/>
          <w:sz w:val="18"/>
          <w:szCs w:val="18"/>
        </w:rPr>
        <w:t>注：本表反映部门（或单位）本年度一般公共预算财政拨款、政府性基</w:t>
      </w:r>
      <w:r>
        <w:rPr>
          <w:rFonts w:ascii="宋体" w:hAnsi="宋体" w:eastAsia="宋体" w:cs="宋体"/>
          <w:spacing w:val="-2"/>
          <w:sz w:val="18"/>
          <w:szCs w:val="18"/>
        </w:rPr>
        <w:t>金预算财政拨款和国有资本经营</w:t>
      </w:r>
      <w:r>
        <w:rPr>
          <w:rFonts w:ascii="宋体" w:hAnsi="宋体" w:eastAsia="宋体" w:cs="宋体"/>
          <w:sz w:val="18"/>
          <w:szCs w:val="18"/>
        </w:rPr>
        <w:t xml:space="preserve"> </w:t>
      </w:r>
      <w:r>
        <w:rPr>
          <w:rFonts w:ascii="宋体" w:hAnsi="宋体" w:eastAsia="宋体" w:cs="宋体"/>
          <w:spacing w:val="-1"/>
          <w:sz w:val="18"/>
          <w:szCs w:val="18"/>
        </w:rPr>
        <w:t>预算财政拨款的总收支和年末结转结余情况。</w:t>
      </w:r>
    </w:p>
    <w:p w14:paraId="23180562">
      <w:pPr>
        <w:pStyle w:val="2"/>
        <w:spacing w:line="377" w:lineRule="auto"/>
      </w:pPr>
    </w:p>
    <w:p w14:paraId="39D89280">
      <w:pPr>
        <w:spacing w:before="78" w:line="219" w:lineRule="auto"/>
        <w:ind w:left="2747"/>
        <w:rPr>
          <w:rFonts w:ascii="宋体" w:hAnsi="宋体" w:eastAsia="宋体" w:cs="宋体"/>
          <w:sz w:val="24"/>
          <w:szCs w:val="24"/>
        </w:rPr>
      </w:pPr>
      <w:r>
        <w:rPr>
          <w:rFonts w:ascii="宋体" w:hAnsi="宋体" w:eastAsia="宋体" w:cs="宋体"/>
          <w:spacing w:val="-1"/>
          <w:sz w:val="24"/>
          <w:szCs w:val="24"/>
        </w:rPr>
        <w:t>一般公共预算财政拨款支出决算表</w:t>
      </w:r>
    </w:p>
    <w:p w14:paraId="6EC16904">
      <w:pPr>
        <w:spacing w:line="82" w:lineRule="auto"/>
        <w:rPr>
          <w:rFonts w:ascii="Arial"/>
          <w:sz w:val="2"/>
        </w:rPr>
      </w:pPr>
    </w:p>
    <w:p w14:paraId="7D97D911">
      <w:pPr>
        <w:spacing w:line="82" w:lineRule="auto"/>
        <w:rPr>
          <w:rFonts w:ascii="Arial" w:hAnsi="Arial" w:eastAsia="Arial" w:cs="Arial"/>
          <w:sz w:val="2"/>
          <w:szCs w:val="2"/>
        </w:rPr>
        <w:sectPr>
          <w:pgSz w:w="11906" w:h="16839"/>
          <w:pgMar w:top="400" w:right="1418" w:bottom="0" w:left="1418" w:header="0" w:footer="0" w:gutter="0"/>
          <w:cols w:equalWidth="0" w:num="1">
            <w:col w:w="9070"/>
          </w:cols>
        </w:sectPr>
      </w:pPr>
    </w:p>
    <w:p w14:paraId="7DCE7E31">
      <w:pPr>
        <w:pStyle w:val="2"/>
        <w:spacing w:line="288" w:lineRule="auto"/>
      </w:pPr>
    </w:p>
    <w:p w14:paraId="6B66CE06">
      <w:pPr>
        <w:spacing w:before="62" w:line="193" w:lineRule="auto"/>
        <w:ind w:left="123"/>
        <w:rPr>
          <w:rFonts w:ascii="宋体" w:hAnsi="宋体" w:eastAsia="宋体" w:cs="宋体"/>
          <w:sz w:val="19"/>
          <w:szCs w:val="19"/>
        </w:rPr>
      </w:pPr>
      <w:r>
        <w:rPr>
          <w:rFonts w:ascii="宋体" w:hAnsi="宋体" w:eastAsia="宋体" w:cs="宋体"/>
          <w:spacing w:val="7"/>
          <w:sz w:val="19"/>
          <w:szCs w:val="19"/>
        </w:rPr>
        <w:t>部门：</w:t>
      </w:r>
      <w:r>
        <w:rPr>
          <w:rFonts w:ascii="宋体" w:hAnsi="宋体" w:eastAsia="宋体" w:cs="宋体"/>
          <w:spacing w:val="-44"/>
          <w:sz w:val="19"/>
          <w:szCs w:val="19"/>
        </w:rPr>
        <w:t xml:space="preserve"> </w:t>
      </w:r>
      <w:r>
        <w:rPr>
          <w:rFonts w:ascii="宋体" w:hAnsi="宋体" w:eastAsia="宋体" w:cs="宋体"/>
          <w:spacing w:val="7"/>
          <w:sz w:val="19"/>
          <w:szCs w:val="19"/>
        </w:rPr>
        <w:t>中国共产党唐山市曹妃甸区委员会组织部</w:t>
      </w:r>
    </w:p>
    <w:p w14:paraId="01AA8F2C">
      <w:pPr>
        <w:pStyle w:val="2"/>
        <w:spacing w:line="14" w:lineRule="auto"/>
        <w:rPr>
          <w:sz w:val="2"/>
        </w:rPr>
      </w:pPr>
      <w:r>
        <w:rPr>
          <w:sz w:val="2"/>
          <w:szCs w:val="2"/>
        </w:rPr>
        <w:br w:type="column"/>
      </w:r>
    </w:p>
    <w:p w14:paraId="65C6A8FB">
      <w:pPr>
        <w:pStyle w:val="2"/>
        <w:spacing w:line="287" w:lineRule="auto"/>
      </w:pPr>
    </w:p>
    <w:p w14:paraId="5B1095BE">
      <w:pPr>
        <w:spacing w:before="61" w:line="193" w:lineRule="auto"/>
        <w:rPr>
          <w:rFonts w:ascii="宋体" w:hAnsi="宋体" w:eastAsia="宋体" w:cs="宋体"/>
          <w:sz w:val="19"/>
          <w:szCs w:val="19"/>
        </w:rPr>
      </w:pPr>
      <w:r>
        <w:rPr>
          <w:rFonts w:ascii="宋体" w:hAnsi="宋体" w:eastAsia="宋体" w:cs="宋体"/>
          <w:spacing w:val="3"/>
          <w:sz w:val="19"/>
          <w:szCs w:val="19"/>
        </w:rPr>
        <w:t>2021</w:t>
      </w:r>
      <w:r>
        <w:rPr>
          <w:rFonts w:ascii="宋体" w:hAnsi="宋体" w:eastAsia="宋体" w:cs="宋体"/>
          <w:spacing w:val="-35"/>
          <w:sz w:val="19"/>
          <w:szCs w:val="19"/>
        </w:rPr>
        <w:t xml:space="preserve"> </w:t>
      </w:r>
      <w:r>
        <w:rPr>
          <w:rFonts w:ascii="宋体" w:hAnsi="宋体" w:eastAsia="宋体" w:cs="宋体"/>
          <w:spacing w:val="3"/>
          <w:sz w:val="19"/>
          <w:szCs w:val="19"/>
        </w:rPr>
        <w:t>年度</w:t>
      </w:r>
    </w:p>
    <w:p w14:paraId="13C9D199">
      <w:pPr>
        <w:pStyle w:val="2"/>
        <w:spacing w:line="14" w:lineRule="auto"/>
        <w:rPr>
          <w:sz w:val="2"/>
        </w:rPr>
      </w:pPr>
      <w:r>
        <w:rPr>
          <w:sz w:val="2"/>
          <w:szCs w:val="2"/>
        </w:rPr>
        <w:br w:type="column"/>
      </w:r>
    </w:p>
    <w:p w14:paraId="5DA09ADD">
      <w:pPr>
        <w:spacing w:before="38" w:line="248" w:lineRule="auto"/>
        <w:ind w:right="112" w:firstLine="50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05</w:t>
      </w:r>
      <w:r>
        <w:rPr>
          <w:rFonts w:ascii="宋体" w:hAnsi="宋体" w:eastAsia="宋体" w:cs="宋体"/>
          <w:spacing w:val="-37"/>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3A57C0E8">
      <w:pPr>
        <w:spacing w:line="248" w:lineRule="auto"/>
        <w:rPr>
          <w:rFonts w:ascii="宋体" w:hAnsi="宋体" w:eastAsia="宋体" w:cs="宋体"/>
          <w:sz w:val="19"/>
          <w:szCs w:val="19"/>
        </w:rPr>
        <w:sectPr>
          <w:type w:val="continuous"/>
          <w:pgSz w:w="11906" w:h="16839"/>
          <w:pgMar w:top="400" w:right="1418" w:bottom="0" w:left="1418" w:header="0" w:footer="0" w:gutter="0"/>
          <w:cols w:equalWidth="0" w:num="3">
            <w:col w:w="5018" w:space="100"/>
            <w:col w:w="2350" w:space="100"/>
            <w:col w:w="1503"/>
          </w:cols>
        </w:sectPr>
      </w:pPr>
    </w:p>
    <w:p w14:paraId="529643CB">
      <w:pPr>
        <w:spacing w:line="56"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3328"/>
        <w:gridCol w:w="1246"/>
        <w:gridCol w:w="1411"/>
        <w:gridCol w:w="1417"/>
      </w:tblGrid>
      <w:tr w14:paraId="7892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990" w:type="dxa"/>
            <w:gridSpan w:val="2"/>
            <w:shd w:val="clear" w:color="auto" w:fill="C0C0C0"/>
            <w:vAlign w:val="top"/>
          </w:tcPr>
          <w:p w14:paraId="5CA48968">
            <w:pPr>
              <w:pStyle w:val="6"/>
              <w:spacing w:before="73" w:line="220" w:lineRule="auto"/>
              <w:ind w:left="2323"/>
              <w:rPr>
                <w:sz w:val="18"/>
                <w:szCs w:val="18"/>
              </w:rPr>
            </w:pPr>
            <w:r>
              <w:rPr>
                <w:spacing w:val="-5"/>
                <w:sz w:val="18"/>
                <w:szCs w:val="18"/>
              </w:rPr>
              <w:t>项目</w:t>
            </w:r>
          </w:p>
        </w:tc>
        <w:tc>
          <w:tcPr>
            <w:tcW w:w="4074" w:type="dxa"/>
            <w:gridSpan w:val="3"/>
            <w:shd w:val="clear" w:color="auto" w:fill="C0C0C0"/>
            <w:vAlign w:val="top"/>
          </w:tcPr>
          <w:p w14:paraId="18490FAF">
            <w:pPr>
              <w:pStyle w:val="6"/>
              <w:spacing w:before="72" w:line="219" w:lineRule="auto"/>
              <w:ind w:left="1682"/>
              <w:rPr>
                <w:sz w:val="18"/>
                <w:szCs w:val="18"/>
              </w:rPr>
            </w:pPr>
            <w:r>
              <w:rPr>
                <w:spacing w:val="-2"/>
                <w:sz w:val="18"/>
                <w:szCs w:val="18"/>
              </w:rPr>
              <w:t>本年支出</w:t>
            </w:r>
          </w:p>
        </w:tc>
      </w:tr>
      <w:tr w14:paraId="13957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662" w:type="dxa"/>
            <w:shd w:val="clear" w:color="auto" w:fill="C0C0C0"/>
            <w:vAlign w:val="top"/>
          </w:tcPr>
          <w:p w14:paraId="03193033">
            <w:pPr>
              <w:spacing w:line="307" w:lineRule="auto"/>
              <w:rPr>
                <w:rFonts w:ascii="Arial"/>
                <w:sz w:val="21"/>
              </w:rPr>
            </w:pPr>
          </w:p>
          <w:p w14:paraId="483043CE">
            <w:pPr>
              <w:pStyle w:val="6"/>
              <w:spacing w:before="59" w:line="219" w:lineRule="auto"/>
              <w:ind w:left="117"/>
              <w:rPr>
                <w:sz w:val="18"/>
                <w:szCs w:val="18"/>
              </w:rPr>
            </w:pPr>
            <w:r>
              <w:rPr>
                <w:spacing w:val="-2"/>
                <w:sz w:val="18"/>
                <w:szCs w:val="18"/>
              </w:rPr>
              <w:t>功能分类科目编码</w:t>
            </w:r>
          </w:p>
        </w:tc>
        <w:tc>
          <w:tcPr>
            <w:tcW w:w="3328" w:type="dxa"/>
            <w:shd w:val="clear" w:color="auto" w:fill="C0C0C0"/>
            <w:vAlign w:val="top"/>
          </w:tcPr>
          <w:p w14:paraId="491F75DE">
            <w:pPr>
              <w:spacing w:line="307" w:lineRule="auto"/>
              <w:rPr>
                <w:rFonts w:ascii="Arial"/>
                <w:sz w:val="21"/>
              </w:rPr>
            </w:pPr>
          </w:p>
          <w:p w14:paraId="400FA297">
            <w:pPr>
              <w:pStyle w:val="6"/>
              <w:spacing w:before="59" w:line="219" w:lineRule="auto"/>
              <w:ind w:left="1306"/>
              <w:rPr>
                <w:sz w:val="18"/>
                <w:szCs w:val="18"/>
              </w:rPr>
            </w:pPr>
            <w:r>
              <w:rPr>
                <w:spacing w:val="-2"/>
                <w:sz w:val="18"/>
                <w:szCs w:val="18"/>
              </w:rPr>
              <w:t>科目名称</w:t>
            </w:r>
          </w:p>
        </w:tc>
        <w:tc>
          <w:tcPr>
            <w:tcW w:w="1246" w:type="dxa"/>
            <w:shd w:val="clear" w:color="auto" w:fill="C0C0C0"/>
            <w:vAlign w:val="top"/>
          </w:tcPr>
          <w:p w14:paraId="76768189">
            <w:pPr>
              <w:spacing w:line="307" w:lineRule="auto"/>
              <w:rPr>
                <w:rFonts w:ascii="Arial"/>
                <w:sz w:val="21"/>
              </w:rPr>
            </w:pPr>
          </w:p>
          <w:p w14:paraId="61E2940C">
            <w:pPr>
              <w:pStyle w:val="6"/>
              <w:spacing w:before="59" w:line="221" w:lineRule="auto"/>
              <w:ind w:left="453"/>
              <w:rPr>
                <w:sz w:val="18"/>
                <w:szCs w:val="18"/>
              </w:rPr>
            </w:pPr>
            <w:r>
              <w:rPr>
                <w:spacing w:val="-6"/>
                <w:sz w:val="18"/>
                <w:szCs w:val="18"/>
              </w:rPr>
              <w:t>小计</w:t>
            </w:r>
          </w:p>
        </w:tc>
        <w:tc>
          <w:tcPr>
            <w:tcW w:w="1411" w:type="dxa"/>
            <w:shd w:val="clear" w:color="auto" w:fill="C0C0C0"/>
            <w:vAlign w:val="top"/>
          </w:tcPr>
          <w:p w14:paraId="2958C436">
            <w:pPr>
              <w:spacing w:line="307" w:lineRule="auto"/>
              <w:rPr>
                <w:rFonts w:ascii="Arial"/>
                <w:sz w:val="21"/>
              </w:rPr>
            </w:pPr>
          </w:p>
          <w:p w14:paraId="3827B9D6">
            <w:pPr>
              <w:pStyle w:val="6"/>
              <w:spacing w:before="59" w:line="219" w:lineRule="auto"/>
              <w:ind w:left="351"/>
              <w:rPr>
                <w:sz w:val="18"/>
                <w:szCs w:val="18"/>
              </w:rPr>
            </w:pPr>
            <w:r>
              <w:rPr>
                <w:spacing w:val="-2"/>
                <w:sz w:val="18"/>
                <w:szCs w:val="18"/>
              </w:rPr>
              <w:t>基本支出</w:t>
            </w:r>
          </w:p>
        </w:tc>
        <w:tc>
          <w:tcPr>
            <w:tcW w:w="1417" w:type="dxa"/>
            <w:shd w:val="clear" w:color="auto" w:fill="C0C0C0"/>
            <w:vAlign w:val="top"/>
          </w:tcPr>
          <w:p w14:paraId="360402B0">
            <w:pPr>
              <w:spacing w:line="308" w:lineRule="auto"/>
              <w:rPr>
                <w:rFonts w:ascii="Arial"/>
                <w:sz w:val="21"/>
              </w:rPr>
            </w:pPr>
          </w:p>
          <w:p w14:paraId="622A1B6C">
            <w:pPr>
              <w:pStyle w:val="6"/>
              <w:spacing w:before="58" w:line="220" w:lineRule="auto"/>
              <w:ind w:left="354"/>
              <w:rPr>
                <w:sz w:val="18"/>
                <w:szCs w:val="18"/>
              </w:rPr>
            </w:pPr>
            <w:r>
              <w:rPr>
                <w:spacing w:val="-3"/>
                <w:sz w:val="18"/>
                <w:szCs w:val="18"/>
              </w:rPr>
              <w:t>项目支出</w:t>
            </w:r>
          </w:p>
        </w:tc>
      </w:tr>
      <w:tr w14:paraId="04677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90" w:type="dxa"/>
            <w:gridSpan w:val="2"/>
            <w:shd w:val="clear" w:color="auto" w:fill="C0C0C0"/>
            <w:vAlign w:val="top"/>
          </w:tcPr>
          <w:p w14:paraId="4199A75D">
            <w:pPr>
              <w:pStyle w:val="6"/>
              <w:spacing w:before="68" w:line="219" w:lineRule="auto"/>
              <w:ind w:left="2320"/>
              <w:rPr>
                <w:sz w:val="18"/>
                <w:szCs w:val="18"/>
              </w:rPr>
            </w:pPr>
            <w:r>
              <w:rPr>
                <w:spacing w:val="-4"/>
                <w:sz w:val="18"/>
                <w:szCs w:val="18"/>
              </w:rPr>
              <w:t>栏次</w:t>
            </w:r>
          </w:p>
        </w:tc>
        <w:tc>
          <w:tcPr>
            <w:tcW w:w="1246" w:type="dxa"/>
            <w:shd w:val="clear" w:color="auto" w:fill="C0C0C0"/>
            <w:vAlign w:val="top"/>
          </w:tcPr>
          <w:p w14:paraId="61907AAA">
            <w:pPr>
              <w:pStyle w:val="6"/>
              <w:spacing w:before="95" w:line="184" w:lineRule="auto"/>
              <w:ind w:left="595"/>
              <w:rPr>
                <w:sz w:val="18"/>
                <w:szCs w:val="18"/>
              </w:rPr>
            </w:pPr>
            <w:r>
              <w:rPr>
                <w:sz w:val="18"/>
                <w:szCs w:val="18"/>
              </w:rPr>
              <w:t>1</w:t>
            </w:r>
          </w:p>
        </w:tc>
        <w:tc>
          <w:tcPr>
            <w:tcW w:w="1411" w:type="dxa"/>
            <w:shd w:val="clear" w:color="auto" w:fill="C0C0C0"/>
            <w:vAlign w:val="top"/>
          </w:tcPr>
          <w:p w14:paraId="555DBB77">
            <w:pPr>
              <w:pStyle w:val="6"/>
              <w:spacing w:before="96" w:line="183" w:lineRule="auto"/>
              <w:ind w:left="668"/>
              <w:rPr>
                <w:sz w:val="18"/>
                <w:szCs w:val="18"/>
              </w:rPr>
            </w:pPr>
            <w:r>
              <w:rPr>
                <w:sz w:val="18"/>
                <w:szCs w:val="18"/>
              </w:rPr>
              <w:t>2</w:t>
            </w:r>
          </w:p>
        </w:tc>
        <w:tc>
          <w:tcPr>
            <w:tcW w:w="1417" w:type="dxa"/>
            <w:shd w:val="clear" w:color="auto" w:fill="C0C0C0"/>
            <w:vAlign w:val="top"/>
          </w:tcPr>
          <w:p w14:paraId="37B8D3FD">
            <w:pPr>
              <w:pStyle w:val="6"/>
              <w:spacing w:before="96" w:line="183" w:lineRule="auto"/>
              <w:ind w:left="672"/>
              <w:rPr>
                <w:sz w:val="18"/>
                <w:szCs w:val="18"/>
              </w:rPr>
            </w:pPr>
            <w:r>
              <w:rPr>
                <w:sz w:val="18"/>
                <w:szCs w:val="18"/>
              </w:rPr>
              <w:t>3</w:t>
            </w:r>
          </w:p>
        </w:tc>
      </w:tr>
      <w:tr w14:paraId="6AF7B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90" w:type="dxa"/>
            <w:gridSpan w:val="2"/>
            <w:shd w:val="clear" w:color="auto" w:fill="C0C0C0"/>
            <w:vAlign w:val="top"/>
          </w:tcPr>
          <w:p w14:paraId="47B7AEDD">
            <w:pPr>
              <w:pStyle w:val="6"/>
              <w:spacing w:before="69" w:line="221" w:lineRule="auto"/>
              <w:ind w:left="2321"/>
              <w:rPr>
                <w:sz w:val="18"/>
                <w:szCs w:val="18"/>
              </w:rPr>
            </w:pPr>
            <w:r>
              <w:rPr>
                <w:spacing w:val="-4"/>
                <w:sz w:val="18"/>
                <w:szCs w:val="18"/>
              </w:rPr>
              <w:t>合计</w:t>
            </w:r>
          </w:p>
        </w:tc>
        <w:tc>
          <w:tcPr>
            <w:tcW w:w="1246" w:type="dxa"/>
            <w:vAlign w:val="top"/>
          </w:tcPr>
          <w:p w14:paraId="296B8865">
            <w:pPr>
              <w:pStyle w:val="6"/>
              <w:spacing w:before="98" w:line="183" w:lineRule="auto"/>
              <w:ind w:left="420"/>
              <w:rPr>
                <w:sz w:val="18"/>
                <w:szCs w:val="18"/>
              </w:rPr>
            </w:pPr>
            <w:r>
              <w:rPr>
                <w:spacing w:val="-1"/>
                <w:sz w:val="18"/>
                <w:szCs w:val="18"/>
                <w14:textOutline w14:w="3268" w14:cap="sq" w14:cmpd="sng">
                  <w14:solidFill>
                    <w14:srgbClr w14:val="000000"/>
                  </w14:solidFill>
                  <w14:prstDash w14:val="solid"/>
                  <w14:bevel/>
                </w14:textOutline>
              </w:rPr>
              <w:t>3,043.95</w:t>
            </w:r>
          </w:p>
        </w:tc>
        <w:tc>
          <w:tcPr>
            <w:tcW w:w="1411" w:type="dxa"/>
            <w:vAlign w:val="top"/>
          </w:tcPr>
          <w:p w14:paraId="22C61A19">
            <w:pPr>
              <w:pStyle w:val="6"/>
              <w:spacing w:before="98" w:line="183" w:lineRule="auto"/>
              <w:ind w:left="768"/>
              <w:rPr>
                <w:sz w:val="18"/>
                <w:szCs w:val="18"/>
              </w:rPr>
            </w:pPr>
            <w:r>
              <w:rPr>
                <w:spacing w:val="-1"/>
                <w:sz w:val="18"/>
                <w:szCs w:val="18"/>
                <w14:textOutline w14:w="3268" w14:cap="sq" w14:cmpd="sng">
                  <w14:solidFill>
                    <w14:srgbClr w14:val="000000"/>
                  </w14:solidFill>
                  <w14:prstDash w14:val="solid"/>
                  <w14:bevel/>
                </w14:textOutline>
              </w:rPr>
              <w:t>556.35</w:t>
            </w:r>
          </w:p>
        </w:tc>
        <w:tc>
          <w:tcPr>
            <w:tcW w:w="1417" w:type="dxa"/>
            <w:vAlign w:val="top"/>
          </w:tcPr>
          <w:p w14:paraId="26E6A7B8">
            <w:pPr>
              <w:pStyle w:val="6"/>
              <w:spacing w:before="98" w:line="183" w:lineRule="auto"/>
              <w:ind w:left="586"/>
              <w:rPr>
                <w:sz w:val="18"/>
                <w:szCs w:val="18"/>
              </w:rPr>
            </w:pPr>
            <w:r>
              <w:rPr>
                <w:spacing w:val="-1"/>
                <w:sz w:val="18"/>
                <w:szCs w:val="18"/>
                <w14:textOutline w14:w="3268" w14:cap="sq" w14:cmpd="sng">
                  <w14:solidFill>
                    <w14:srgbClr w14:val="000000"/>
                  </w14:solidFill>
                  <w14:prstDash w14:val="solid"/>
                  <w14:bevel/>
                </w14:textOutline>
              </w:rPr>
              <w:t>2,487.60</w:t>
            </w:r>
          </w:p>
        </w:tc>
      </w:tr>
      <w:tr w14:paraId="4242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2" w:type="dxa"/>
            <w:vAlign w:val="top"/>
          </w:tcPr>
          <w:p w14:paraId="010AC32B">
            <w:pPr>
              <w:pStyle w:val="6"/>
              <w:spacing w:before="97" w:line="184" w:lineRule="auto"/>
              <w:ind w:left="117"/>
              <w:rPr>
                <w:sz w:val="18"/>
                <w:szCs w:val="18"/>
              </w:rPr>
            </w:pPr>
            <w:r>
              <w:rPr>
                <w:spacing w:val="-3"/>
                <w:sz w:val="18"/>
                <w:szCs w:val="18"/>
              </w:rPr>
              <w:t>201</w:t>
            </w:r>
          </w:p>
        </w:tc>
        <w:tc>
          <w:tcPr>
            <w:tcW w:w="3328" w:type="dxa"/>
            <w:vAlign w:val="top"/>
          </w:tcPr>
          <w:p w14:paraId="559B5668">
            <w:pPr>
              <w:pStyle w:val="6"/>
              <w:spacing w:before="70" w:line="219" w:lineRule="auto"/>
              <w:ind w:left="114"/>
              <w:rPr>
                <w:sz w:val="18"/>
                <w:szCs w:val="18"/>
              </w:rPr>
            </w:pPr>
            <w:r>
              <w:rPr>
                <w:spacing w:val="-2"/>
                <w:sz w:val="18"/>
                <w:szCs w:val="18"/>
              </w:rPr>
              <w:t>一般公共服务支出</w:t>
            </w:r>
          </w:p>
        </w:tc>
        <w:tc>
          <w:tcPr>
            <w:tcW w:w="1246" w:type="dxa"/>
            <w:vAlign w:val="top"/>
          </w:tcPr>
          <w:p w14:paraId="2AE32EDF">
            <w:pPr>
              <w:pStyle w:val="6"/>
              <w:spacing w:before="97" w:line="184" w:lineRule="auto"/>
              <w:ind w:left="437"/>
              <w:rPr>
                <w:sz w:val="18"/>
                <w:szCs w:val="18"/>
              </w:rPr>
            </w:pPr>
            <w:r>
              <w:rPr>
                <w:spacing w:val="-3"/>
                <w:sz w:val="18"/>
                <w:szCs w:val="18"/>
              </w:rPr>
              <w:t>1,700.72</w:t>
            </w:r>
          </w:p>
        </w:tc>
        <w:tc>
          <w:tcPr>
            <w:tcW w:w="1411" w:type="dxa"/>
            <w:vAlign w:val="top"/>
          </w:tcPr>
          <w:p w14:paraId="5AC061CD">
            <w:pPr>
              <w:pStyle w:val="6"/>
              <w:spacing w:before="98" w:line="183" w:lineRule="auto"/>
              <w:ind w:left="768"/>
              <w:rPr>
                <w:sz w:val="18"/>
                <w:szCs w:val="18"/>
              </w:rPr>
            </w:pPr>
            <w:r>
              <w:rPr>
                <w:spacing w:val="-1"/>
                <w:sz w:val="18"/>
                <w:szCs w:val="18"/>
              </w:rPr>
              <w:t>435.78</w:t>
            </w:r>
          </w:p>
        </w:tc>
        <w:tc>
          <w:tcPr>
            <w:tcW w:w="1417" w:type="dxa"/>
            <w:vAlign w:val="top"/>
          </w:tcPr>
          <w:p w14:paraId="6320982F">
            <w:pPr>
              <w:pStyle w:val="6"/>
              <w:spacing w:before="97" w:line="184" w:lineRule="auto"/>
              <w:ind w:left="605"/>
              <w:rPr>
                <w:sz w:val="18"/>
                <w:szCs w:val="18"/>
              </w:rPr>
            </w:pPr>
            <w:r>
              <w:rPr>
                <w:spacing w:val="-3"/>
                <w:sz w:val="18"/>
                <w:szCs w:val="18"/>
              </w:rPr>
              <w:t>1,264.94</w:t>
            </w:r>
          </w:p>
        </w:tc>
      </w:tr>
      <w:tr w14:paraId="1B5A9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3D93E895">
            <w:pPr>
              <w:pStyle w:val="6"/>
              <w:spacing w:before="97" w:line="184" w:lineRule="auto"/>
              <w:ind w:left="117"/>
              <w:rPr>
                <w:sz w:val="18"/>
                <w:szCs w:val="18"/>
              </w:rPr>
            </w:pPr>
            <w:r>
              <w:rPr>
                <w:spacing w:val="-2"/>
                <w:sz w:val="18"/>
                <w:szCs w:val="18"/>
              </w:rPr>
              <w:t>20132</w:t>
            </w:r>
          </w:p>
        </w:tc>
        <w:tc>
          <w:tcPr>
            <w:tcW w:w="3328" w:type="dxa"/>
            <w:vAlign w:val="top"/>
          </w:tcPr>
          <w:p w14:paraId="393EB6C3">
            <w:pPr>
              <w:pStyle w:val="6"/>
              <w:spacing w:before="70" w:line="219" w:lineRule="auto"/>
              <w:ind w:left="113"/>
              <w:rPr>
                <w:sz w:val="18"/>
                <w:szCs w:val="18"/>
              </w:rPr>
            </w:pPr>
            <w:r>
              <w:rPr>
                <w:spacing w:val="-3"/>
                <w:sz w:val="18"/>
                <w:szCs w:val="18"/>
              </w:rPr>
              <w:t>组织事务</w:t>
            </w:r>
          </w:p>
        </w:tc>
        <w:tc>
          <w:tcPr>
            <w:tcW w:w="1246" w:type="dxa"/>
            <w:vAlign w:val="top"/>
          </w:tcPr>
          <w:p w14:paraId="49EF12BC">
            <w:pPr>
              <w:pStyle w:val="6"/>
              <w:spacing w:before="97" w:line="184" w:lineRule="auto"/>
              <w:ind w:left="437"/>
              <w:rPr>
                <w:sz w:val="18"/>
                <w:szCs w:val="18"/>
              </w:rPr>
            </w:pPr>
            <w:r>
              <w:rPr>
                <w:spacing w:val="-3"/>
                <w:sz w:val="18"/>
                <w:szCs w:val="18"/>
              </w:rPr>
              <w:t>1,700.72</w:t>
            </w:r>
          </w:p>
        </w:tc>
        <w:tc>
          <w:tcPr>
            <w:tcW w:w="1411" w:type="dxa"/>
            <w:vAlign w:val="top"/>
          </w:tcPr>
          <w:p w14:paraId="4DB9AA02">
            <w:pPr>
              <w:pStyle w:val="6"/>
              <w:spacing w:before="98" w:line="183" w:lineRule="auto"/>
              <w:ind w:left="768"/>
              <w:rPr>
                <w:sz w:val="18"/>
                <w:szCs w:val="18"/>
              </w:rPr>
            </w:pPr>
            <w:r>
              <w:rPr>
                <w:spacing w:val="-1"/>
                <w:sz w:val="18"/>
                <w:szCs w:val="18"/>
              </w:rPr>
              <w:t>435.78</w:t>
            </w:r>
          </w:p>
        </w:tc>
        <w:tc>
          <w:tcPr>
            <w:tcW w:w="1417" w:type="dxa"/>
            <w:vAlign w:val="top"/>
          </w:tcPr>
          <w:p w14:paraId="17548219">
            <w:pPr>
              <w:pStyle w:val="6"/>
              <w:spacing w:before="97" w:line="184" w:lineRule="auto"/>
              <w:ind w:left="605"/>
              <w:rPr>
                <w:sz w:val="18"/>
                <w:szCs w:val="18"/>
              </w:rPr>
            </w:pPr>
            <w:r>
              <w:rPr>
                <w:spacing w:val="-3"/>
                <w:sz w:val="18"/>
                <w:szCs w:val="18"/>
              </w:rPr>
              <w:t>1,264.94</w:t>
            </w:r>
          </w:p>
        </w:tc>
      </w:tr>
      <w:tr w14:paraId="1F731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772AC5D6">
            <w:pPr>
              <w:pStyle w:val="6"/>
              <w:spacing w:before="97" w:line="184" w:lineRule="auto"/>
              <w:ind w:left="117"/>
              <w:rPr>
                <w:sz w:val="18"/>
                <w:szCs w:val="18"/>
              </w:rPr>
            </w:pPr>
            <w:r>
              <w:rPr>
                <w:spacing w:val="-2"/>
                <w:sz w:val="18"/>
                <w:szCs w:val="18"/>
              </w:rPr>
              <w:t>2013201</w:t>
            </w:r>
          </w:p>
        </w:tc>
        <w:tc>
          <w:tcPr>
            <w:tcW w:w="3328" w:type="dxa"/>
            <w:vAlign w:val="top"/>
          </w:tcPr>
          <w:p w14:paraId="7E4B0404">
            <w:pPr>
              <w:pStyle w:val="6"/>
              <w:spacing w:before="70" w:line="220" w:lineRule="auto"/>
              <w:ind w:left="294"/>
              <w:rPr>
                <w:sz w:val="18"/>
                <w:szCs w:val="18"/>
              </w:rPr>
            </w:pPr>
            <w:r>
              <w:rPr>
                <w:spacing w:val="-3"/>
                <w:sz w:val="18"/>
                <w:szCs w:val="18"/>
              </w:rPr>
              <w:t>行政运行</w:t>
            </w:r>
          </w:p>
        </w:tc>
        <w:tc>
          <w:tcPr>
            <w:tcW w:w="1246" w:type="dxa"/>
            <w:vAlign w:val="top"/>
          </w:tcPr>
          <w:p w14:paraId="147CB00B">
            <w:pPr>
              <w:pStyle w:val="6"/>
              <w:spacing w:before="98" w:line="183" w:lineRule="auto"/>
              <w:ind w:left="603"/>
              <w:rPr>
                <w:sz w:val="18"/>
                <w:szCs w:val="18"/>
              </w:rPr>
            </w:pPr>
            <w:r>
              <w:rPr>
                <w:spacing w:val="-1"/>
                <w:sz w:val="18"/>
                <w:szCs w:val="18"/>
              </w:rPr>
              <w:t>435.78</w:t>
            </w:r>
          </w:p>
        </w:tc>
        <w:tc>
          <w:tcPr>
            <w:tcW w:w="1411" w:type="dxa"/>
            <w:vAlign w:val="top"/>
          </w:tcPr>
          <w:p w14:paraId="39F4017A">
            <w:pPr>
              <w:pStyle w:val="6"/>
              <w:spacing w:before="98" w:line="183" w:lineRule="auto"/>
              <w:ind w:left="768"/>
              <w:rPr>
                <w:sz w:val="18"/>
                <w:szCs w:val="18"/>
              </w:rPr>
            </w:pPr>
            <w:r>
              <w:rPr>
                <w:spacing w:val="-1"/>
                <w:sz w:val="18"/>
                <w:szCs w:val="18"/>
              </w:rPr>
              <w:t>435.78</w:t>
            </w:r>
          </w:p>
        </w:tc>
        <w:tc>
          <w:tcPr>
            <w:tcW w:w="1417" w:type="dxa"/>
            <w:vAlign w:val="top"/>
          </w:tcPr>
          <w:p w14:paraId="6D05A99D">
            <w:pPr>
              <w:rPr>
                <w:rFonts w:ascii="Arial"/>
                <w:sz w:val="21"/>
              </w:rPr>
            </w:pPr>
          </w:p>
        </w:tc>
      </w:tr>
      <w:tr w14:paraId="490F7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30B735A2">
            <w:pPr>
              <w:pStyle w:val="6"/>
              <w:spacing w:before="97" w:line="184" w:lineRule="auto"/>
              <w:ind w:left="117"/>
              <w:rPr>
                <w:sz w:val="18"/>
                <w:szCs w:val="18"/>
              </w:rPr>
            </w:pPr>
            <w:r>
              <w:rPr>
                <w:spacing w:val="-2"/>
                <w:sz w:val="18"/>
                <w:szCs w:val="18"/>
              </w:rPr>
              <w:t>2013299</w:t>
            </w:r>
          </w:p>
        </w:tc>
        <w:tc>
          <w:tcPr>
            <w:tcW w:w="3328" w:type="dxa"/>
            <w:vAlign w:val="top"/>
          </w:tcPr>
          <w:p w14:paraId="42265498">
            <w:pPr>
              <w:pStyle w:val="6"/>
              <w:spacing w:before="69" w:line="219" w:lineRule="auto"/>
              <w:ind w:left="292"/>
              <w:rPr>
                <w:sz w:val="18"/>
                <w:szCs w:val="18"/>
              </w:rPr>
            </w:pPr>
            <w:r>
              <w:rPr>
                <w:spacing w:val="-1"/>
                <w:sz w:val="18"/>
                <w:szCs w:val="18"/>
              </w:rPr>
              <w:t>其他组织事务支出</w:t>
            </w:r>
          </w:p>
        </w:tc>
        <w:tc>
          <w:tcPr>
            <w:tcW w:w="1246" w:type="dxa"/>
            <w:vAlign w:val="top"/>
          </w:tcPr>
          <w:p w14:paraId="4F2C14DC">
            <w:pPr>
              <w:pStyle w:val="6"/>
              <w:spacing w:before="96" w:line="184" w:lineRule="auto"/>
              <w:ind w:left="437"/>
              <w:rPr>
                <w:sz w:val="18"/>
                <w:szCs w:val="18"/>
              </w:rPr>
            </w:pPr>
            <w:r>
              <w:rPr>
                <w:spacing w:val="-3"/>
                <w:sz w:val="18"/>
                <w:szCs w:val="18"/>
              </w:rPr>
              <w:t>1,264.94</w:t>
            </w:r>
          </w:p>
        </w:tc>
        <w:tc>
          <w:tcPr>
            <w:tcW w:w="1411" w:type="dxa"/>
            <w:vAlign w:val="top"/>
          </w:tcPr>
          <w:p w14:paraId="481575C5">
            <w:pPr>
              <w:rPr>
                <w:rFonts w:ascii="Arial"/>
                <w:sz w:val="21"/>
              </w:rPr>
            </w:pPr>
          </w:p>
        </w:tc>
        <w:tc>
          <w:tcPr>
            <w:tcW w:w="1417" w:type="dxa"/>
            <w:vAlign w:val="top"/>
          </w:tcPr>
          <w:p w14:paraId="3D0B1144">
            <w:pPr>
              <w:pStyle w:val="6"/>
              <w:spacing w:before="96" w:line="184" w:lineRule="auto"/>
              <w:ind w:left="605"/>
              <w:rPr>
                <w:sz w:val="18"/>
                <w:szCs w:val="18"/>
              </w:rPr>
            </w:pPr>
            <w:r>
              <w:rPr>
                <w:spacing w:val="-3"/>
                <w:sz w:val="18"/>
                <w:szCs w:val="18"/>
              </w:rPr>
              <w:t>1,264.94</w:t>
            </w:r>
          </w:p>
        </w:tc>
      </w:tr>
      <w:tr w14:paraId="66937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2D72A40F">
            <w:pPr>
              <w:pStyle w:val="6"/>
              <w:spacing w:before="97" w:line="183" w:lineRule="auto"/>
              <w:ind w:left="117"/>
              <w:rPr>
                <w:sz w:val="18"/>
                <w:szCs w:val="18"/>
              </w:rPr>
            </w:pPr>
            <w:r>
              <w:rPr>
                <w:spacing w:val="-3"/>
                <w:sz w:val="18"/>
                <w:szCs w:val="18"/>
              </w:rPr>
              <w:t>208</w:t>
            </w:r>
          </w:p>
        </w:tc>
        <w:tc>
          <w:tcPr>
            <w:tcW w:w="3328" w:type="dxa"/>
            <w:vAlign w:val="top"/>
          </w:tcPr>
          <w:p w14:paraId="3E067848">
            <w:pPr>
              <w:pStyle w:val="6"/>
              <w:spacing w:before="68" w:line="219" w:lineRule="auto"/>
              <w:ind w:left="112"/>
              <w:rPr>
                <w:sz w:val="18"/>
                <w:szCs w:val="18"/>
              </w:rPr>
            </w:pPr>
            <w:r>
              <w:rPr>
                <w:spacing w:val="-1"/>
                <w:sz w:val="18"/>
                <w:szCs w:val="18"/>
              </w:rPr>
              <w:t>社会保障和就业支出</w:t>
            </w:r>
          </w:p>
        </w:tc>
        <w:tc>
          <w:tcPr>
            <w:tcW w:w="1246" w:type="dxa"/>
            <w:vAlign w:val="top"/>
          </w:tcPr>
          <w:p w14:paraId="250B063C">
            <w:pPr>
              <w:pStyle w:val="6"/>
              <w:spacing w:before="96" w:line="184" w:lineRule="auto"/>
              <w:ind w:left="697"/>
              <w:rPr>
                <w:sz w:val="18"/>
                <w:szCs w:val="18"/>
              </w:rPr>
            </w:pPr>
            <w:r>
              <w:rPr>
                <w:spacing w:val="-3"/>
                <w:sz w:val="18"/>
                <w:szCs w:val="18"/>
              </w:rPr>
              <w:t>71.16</w:t>
            </w:r>
          </w:p>
        </w:tc>
        <w:tc>
          <w:tcPr>
            <w:tcW w:w="1411" w:type="dxa"/>
            <w:vAlign w:val="top"/>
          </w:tcPr>
          <w:p w14:paraId="05B144F8">
            <w:pPr>
              <w:pStyle w:val="6"/>
              <w:spacing w:before="97" w:line="183" w:lineRule="auto"/>
              <w:ind w:left="859"/>
              <w:rPr>
                <w:sz w:val="18"/>
                <w:szCs w:val="18"/>
              </w:rPr>
            </w:pPr>
            <w:r>
              <w:rPr>
                <w:spacing w:val="-2"/>
                <w:sz w:val="18"/>
                <w:szCs w:val="18"/>
              </w:rPr>
              <w:t>49.93</w:t>
            </w:r>
          </w:p>
        </w:tc>
        <w:tc>
          <w:tcPr>
            <w:tcW w:w="1417" w:type="dxa"/>
            <w:vAlign w:val="top"/>
          </w:tcPr>
          <w:p w14:paraId="2ED768EF">
            <w:pPr>
              <w:pStyle w:val="6"/>
              <w:spacing w:before="96" w:line="184" w:lineRule="auto"/>
              <w:ind w:left="862"/>
              <w:rPr>
                <w:sz w:val="18"/>
                <w:szCs w:val="18"/>
              </w:rPr>
            </w:pPr>
            <w:r>
              <w:rPr>
                <w:spacing w:val="-2"/>
                <w:sz w:val="18"/>
                <w:szCs w:val="18"/>
              </w:rPr>
              <w:t>21.23</w:t>
            </w:r>
          </w:p>
        </w:tc>
      </w:tr>
      <w:tr w14:paraId="0E227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2" w:type="dxa"/>
            <w:vAlign w:val="top"/>
          </w:tcPr>
          <w:p w14:paraId="3518589F">
            <w:pPr>
              <w:pStyle w:val="6"/>
              <w:spacing w:before="98" w:line="184" w:lineRule="auto"/>
              <w:ind w:left="117"/>
              <w:rPr>
                <w:sz w:val="18"/>
                <w:szCs w:val="18"/>
              </w:rPr>
            </w:pPr>
            <w:r>
              <w:rPr>
                <w:spacing w:val="-2"/>
                <w:sz w:val="18"/>
                <w:szCs w:val="18"/>
              </w:rPr>
              <w:t>20801</w:t>
            </w:r>
          </w:p>
        </w:tc>
        <w:tc>
          <w:tcPr>
            <w:tcW w:w="3328" w:type="dxa"/>
            <w:vAlign w:val="top"/>
          </w:tcPr>
          <w:p w14:paraId="0B078FD7">
            <w:pPr>
              <w:pStyle w:val="6"/>
              <w:spacing w:before="70" w:line="219" w:lineRule="auto"/>
              <w:ind w:left="112"/>
              <w:rPr>
                <w:sz w:val="18"/>
                <w:szCs w:val="18"/>
              </w:rPr>
            </w:pPr>
            <w:r>
              <w:rPr>
                <w:spacing w:val="-1"/>
                <w:sz w:val="18"/>
                <w:szCs w:val="18"/>
              </w:rPr>
              <w:t>人力资源和社会保障管理事务</w:t>
            </w:r>
          </w:p>
        </w:tc>
        <w:tc>
          <w:tcPr>
            <w:tcW w:w="1246" w:type="dxa"/>
            <w:vAlign w:val="top"/>
          </w:tcPr>
          <w:p w14:paraId="7C90CDA8">
            <w:pPr>
              <w:pStyle w:val="6"/>
              <w:spacing w:before="99" w:line="183" w:lineRule="auto"/>
              <w:ind w:left="784"/>
              <w:rPr>
                <w:sz w:val="18"/>
                <w:szCs w:val="18"/>
              </w:rPr>
            </w:pPr>
            <w:r>
              <w:rPr>
                <w:spacing w:val="-2"/>
                <w:sz w:val="18"/>
                <w:szCs w:val="18"/>
              </w:rPr>
              <w:t>9.60</w:t>
            </w:r>
          </w:p>
        </w:tc>
        <w:tc>
          <w:tcPr>
            <w:tcW w:w="1411" w:type="dxa"/>
            <w:vAlign w:val="top"/>
          </w:tcPr>
          <w:p w14:paraId="757451A3">
            <w:pPr>
              <w:pStyle w:val="6"/>
              <w:spacing w:before="99" w:line="183" w:lineRule="auto"/>
              <w:ind w:left="950"/>
              <w:rPr>
                <w:sz w:val="18"/>
                <w:szCs w:val="18"/>
              </w:rPr>
            </w:pPr>
            <w:r>
              <w:rPr>
                <w:spacing w:val="-2"/>
                <w:sz w:val="18"/>
                <w:szCs w:val="18"/>
              </w:rPr>
              <w:t>9.60</w:t>
            </w:r>
          </w:p>
        </w:tc>
        <w:tc>
          <w:tcPr>
            <w:tcW w:w="1417" w:type="dxa"/>
            <w:vAlign w:val="top"/>
          </w:tcPr>
          <w:p w14:paraId="40AEAF80">
            <w:pPr>
              <w:rPr>
                <w:rFonts w:ascii="Arial"/>
                <w:sz w:val="21"/>
              </w:rPr>
            </w:pPr>
          </w:p>
        </w:tc>
      </w:tr>
      <w:tr w14:paraId="03A29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07BB2308">
            <w:pPr>
              <w:pStyle w:val="6"/>
              <w:spacing w:before="99" w:line="184" w:lineRule="auto"/>
              <w:ind w:left="117"/>
              <w:rPr>
                <w:sz w:val="18"/>
                <w:szCs w:val="18"/>
              </w:rPr>
            </w:pPr>
            <w:r>
              <w:rPr>
                <w:spacing w:val="-2"/>
                <w:sz w:val="18"/>
                <w:szCs w:val="18"/>
              </w:rPr>
              <w:t>2080106</w:t>
            </w:r>
          </w:p>
        </w:tc>
        <w:tc>
          <w:tcPr>
            <w:tcW w:w="3328" w:type="dxa"/>
            <w:vAlign w:val="top"/>
          </w:tcPr>
          <w:p w14:paraId="5CAE3E21">
            <w:pPr>
              <w:pStyle w:val="6"/>
              <w:spacing w:before="72" w:line="219" w:lineRule="auto"/>
              <w:ind w:left="292"/>
              <w:rPr>
                <w:sz w:val="18"/>
                <w:szCs w:val="18"/>
              </w:rPr>
            </w:pPr>
            <w:r>
              <w:rPr>
                <w:spacing w:val="-2"/>
                <w:sz w:val="18"/>
                <w:szCs w:val="18"/>
              </w:rPr>
              <w:t>就业管理事务</w:t>
            </w:r>
          </w:p>
        </w:tc>
        <w:tc>
          <w:tcPr>
            <w:tcW w:w="1246" w:type="dxa"/>
            <w:vAlign w:val="top"/>
          </w:tcPr>
          <w:p w14:paraId="61411F17">
            <w:pPr>
              <w:pStyle w:val="6"/>
              <w:spacing w:before="100" w:line="183" w:lineRule="auto"/>
              <w:ind w:left="784"/>
              <w:rPr>
                <w:sz w:val="18"/>
                <w:szCs w:val="18"/>
              </w:rPr>
            </w:pPr>
            <w:r>
              <w:rPr>
                <w:spacing w:val="-2"/>
                <w:sz w:val="18"/>
                <w:szCs w:val="18"/>
              </w:rPr>
              <w:t>9.60</w:t>
            </w:r>
          </w:p>
        </w:tc>
        <w:tc>
          <w:tcPr>
            <w:tcW w:w="1411" w:type="dxa"/>
            <w:vAlign w:val="top"/>
          </w:tcPr>
          <w:p w14:paraId="1AE4BA96">
            <w:pPr>
              <w:pStyle w:val="6"/>
              <w:spacing w:before="100" w:line="183" w:lineRule="auto"/>
              <w:ind w:left="950"/>
              <w:rPr>
                <w:sz w:val="18"/>
                <w:szCs w:val="18"/>
              </w:rPr>
            </w:pPr>
            <w:r>
              <w:rPr>
                <w:spacing w:val="-2"/>
                <w:sz w:val="18"/>
                <w:szCs w:val="18"/>
              </w:rPr>
              <w:t>9.60</w:t>
            </w:r>
          </w:p>
        </w:tc>
        <w:tc>
          <w:tcPr>
            <w:tcW w:w="1417" w:type="dxa"/>
            <w:vAlign w:val="top"/>
          </w:tcPr>
          <w:p w14:paraId="5FB99FE1">
            <w:pPr>
              <w:rPr>
                <w:rFonts w:ascii="Arial"/>
                <w:sz w:val="21"/>
              </w:rPr>
            </w:pPr>
          </w:p>
        </w:tc>
      </w:tr>
      <w:tr w14:paraId="33A1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5885EA07">
            <w:pPr>
              <w:pStyle w:val="6"/>
              <w:spacing w:before="99" w:line="183" w:lineRule="auto"/>
              <w:ind w:left="117"/>
              <w:rPr>
                <w:sz w:val="18"/>
                <w:szCs w:val="18"/>
              </w:rPr>
            </w:pPr>
            <w:r>
              <w:rPr>
                <w:spacing w:val="-2"/>
                <w:sz w:val="18"/>
                <w:szCs w:val="18"/>
              </w:rPr>
              <w:t>20805</w:t>
            </w:r>
          </w:p>
        </w:tc>
        <w:tc>
          <w:tcPr>
            <w:tcW w:w="3328" w:type="dxa"/>
            <w:vAlign w:val="top"/>
          </w:tcPr>
          <w:p w14:paraId="1DC7D6C0">
            <w:pPr>
              <w:pStyle w:val="6"/>
              <w:spacing w:before="71" w:line="219" w:lineRule="auto"/>
              <w:ind w:left="114"/>
              <w:rPr>
                <w:sz w:val="18"/>
                <w:szCs w:val="18"/>
              </w:rPr>
            </w:pPr>
            <w:r>
              <w:rPr>
                <w:spacing w:val="-1"/>
                <w:sz w:val="18"/>
                <w:szCs w:val="18"/>
              </w:rPr>
              <w:t>行政事业单位养老支出</w:t>
            </w:r>
          </w:p>
        </w:tc>
        <w:tc>
          <w:tcPr>
            <w:tcW w:w="1246" w:type="dxa"/>
            <w:vAlign w:val="top"/>
          </w:tcPr>
          <w:p w14:paraId="368CAFD1">
            <w:pPr>
              <w:pStyle w:val="6"/>
              <w:spacing w:before="99" w:line="183" w:lineRule="auto"/>
              <w:ind w:left="692"/>
              <w:rPr>
                <w:sz w:val="18"/>
                <w:szCs w:val="18"/>
              </w:rPr>
            </w:pPr>
            <w:r>
              <w:rPr>
                <w:spacing w:val="-2"/>
                <w:sz w:val="18"/>
                <w:szCs w:val="18"/>
              </w:rPr>
              <w:t>40.33</w:t>
            </w:r>
          </w:p>
        </w:tc>
        <w:tc>
          <w:tcPr>
            <w:tcW w:w="1411" w:type="dxa"/>
            <w:vAlign w:val="top"/>
          </w:tcPr>
          <w:p w14:paraId="71164352">
            <w:pPr>
              <w:pStyle w:val="6"/>
              <w:spacing w:before="99" w:line="183" w:lineRule="auto"/>
              <w:ind w:left="859"/>
              <w:rPr>
                <w:sz w:val="18"/>
                <w:szCs w:val="18"/>
              </w:rPr>
            </w:pPr>
            <w:r>
              <w:rPr>
                <w:spacing w:val="-2"/>
                <w:sz w:val="18"/>
                <w:szCs w:val="18"/>
              </w:rPr>
              <w:t>40.33</w:t>
            </w:r>
          </w:p>
        </w:tc>
        <w:tc>
          <w:tcPr>
            <w:tcW w:w="1417" w:type="dxa"/>
            <w:vAlign w:val="top"/>
          </w:tcPr>
          <w:p w14:paraId="550A6630">
            <w:pPr>
              <w:rPr>
                <w:rFonts w:ascii="Arial"/>
                <w:sz w:val="21"/>
              </w:rPr>
            </w:pPr>
          </w:p>
        </w:tc>
      </w:tr>
      <w:tr w14:paraId="5E71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2" w:type="dxa"/>
            <w:vAlign w:val="top"/>
          </w:tcPr>
          <w:p w14:paraId="75BAB3CA">
            <w:pPr>
              <w:pStyle w:val="6"/>
              <w:spacing w:before="99" w:line="183" w:lineRule="auto"/>
              <w:ind w:left="117"/>
              <w:rPr>
                <w:sz w:val="18"/>
                <w:szCs w:val="18"/>
              </w:rPr>
            </w:pPr>
            <w:r>
              <w:rPr>
                <w:spacing w:val="-2"/>
                <w:sz w:val="18"/>
                <w:szCs w:val="18"/>
              </w:rPr>
              <w:t>2080505</w:t>
            </w:r>
          </w:p>
        </w:tc>
        <w:tc>
          <w:tcPr>
            <w:tcW w:w="3328" w:type="dxa"/>
            <w:vAlign w:val="top"/>
          </w:tcPr>
          <w:p w14:paraId="01025DE0">
            <w:pPr>
              <w:pStyle w:val="6"/>
              <w:spacing w:before="70" w:line="219" w:lineRule="auto"/>
              <w:ind w:left="290"/>
              <w:rPr>
                <w:sz w:val="18"/>
                <w:szCs w:val="18"/>
              </w:rPr>
            </w:pPr>
            <w:r>
              <w:rPr>
                <w:spacing w:val="-1"/>
                <w:sz w:val="18"/>
                <w:szCs w:val="18"/>
              </w:rPr>
              <w:t>机关事业单位基本养老保险缴费支出</w:t>
            </w:r>
          </w:p>
        </w:tc>
        <w:tc>
          <w:tcPr>
            <w:tcW w:w="1246" w:type="dxa"/>
            <w:vAlign w:val="top"/>
          </w:tcPr>
          <w:p w14:paraId="33700B59">
            <w:pPr>
              <w:pStyle w:val="6"/>
              <w:spacing w:before="99" w:line="183" w:lineRule="auto"/>
              <w:ind w:left="692"/>
              <w:rPr>
                <w:sz w:val="18"/>
                <w:szCs w:val="18"/>
              </w:rPr>
            </w:pPr>
            <w:r>
              <w:rPr>
                <w:spacing w:val="-2"/>
                <w:sz w:val="18"/>
                <w:szCs w:val="18"/>
              </w:rPr>
              <w:t>40.33</w:t>
            </w:r>
          </w:p>
        </w:tc>
        <w:tc>
          <w:tcPr>
            <w:tcW w:w="1411" w:type="dxa"/>
            <w:vAlign w:val="top"/>
          </w:tcPr>
          <w:p w14:paraId="0FF82A52">
            <w:pPr>
              <w:pStyle w:val="6"/>
              <w:spacing w:before="99" w:line="183" w:lineRule="auto"/>
              <w:ind w:left="859"/>
              <w:rPr>
                <w:sz w:val="18"/>
                <w:szCs w:val="18"/>
              </w:rPr>
            </w:pPr>
            <w:r>
              <w:rPr>
                <w:spacing w:val="-2"/>
                <w:sz w:val="18"/>
                <w:szCs w:val="18"/>
              </w:rPr>
              <w:t>40.33</w:t>
            </w:r>
          </w:p>
        </w:tc>
        <w:tc>
          <w:tcPr>
            <w:tcW w:w="1417" w:type="dxa"/>
            <w:vAlign w:val="top"/>
          </w:tcPr>
          <w:p w14:paraId="5E5355C2">
            <w:pPr>
              <w:rPr>
                <w:rFonts w:ascii="Arial"/>
                <w:sz w:val="21"/>
              </w:rPr>
            </w:pPr>
          </w:p>
        </w:tc>
      </w:tr>
      <w:tr w14:paraId="71A12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5B910396">
            <w:pPr>
              <w:pStyle w:val="6"/>
              <w:spacing w:before="100" w:line="183" w:lineRule="auto"/>
              <w:ind w:left="117"/>
              <w:rPr>
                <w:sz w:val="18"/>
                <w:szCs w:val="18"/>
              </w:rPr>
            </w:pPr>
            <w:r>
              <w:rPr>
                <w:spacing w:val="-2"/>
                <w:sz w:val="18"/>
                <w:szCs w:val="18"/>
              </w:rPr>
              <w:t>20808</w:t>
            </w:r>
          </w:p>
        </w:tc>
        <w:tc>
          <w:tcPr>
            <w:tcW w:w="3328" w:type="dxa"/>
            <w:vAlign w:val="top"/>
          </w:tcPr>
          <w:p w14:paraId="3EE09532">
            <w:pPr>
              <w:pStyle w:val="6"/>
              <w:spacing w:before="71" w:line="219" w:lineRule="auto"/>
              <w:ind w:left="109"/>
              <w:rPr>
                <w:sz w:val="18"/>
                <w:szCs w:val="18"/>
              </w:rPr>
            </w:pPr>
            <w:r>
              <w:rPr>
                <w:spacing w:val="-3"/>
                <w:sz w:val="18"/>
                <w:szCs w:val="18"/>
              </w:rPr>
              <w:t>抚恤</w:t>
            </w:r>
          </w:p>
        </w:tc>
        <w:tc>
          <w:tcPr>
            <w:tcW w:w="1246" w:type="dxa"/>
            <w:vAlign w:val="top"/>
          </w:tcPr>
          <w:p w14:paraId="0619613B">
            <w:pPr>
              <w:pStyle w:val="6"/>
              <w:spacing w:before="99" w:line="184" w:lineRule="auto"/>
              <w:ind w:left="695"/>
              <w:rPr>
                <w:sz w:val="18"/>
                <w:szCs w:val="18"/>
              </w:rPr>
            </w:pPr>
            <w:r>
              <w:rPr>
                <w:spacing w:val="-2"/>
                <w:sz w:val="18"/>
                <w:szCs w:val="18"/>
              </w:rPr>
              <w:t>21.23</w:t>
            </w:r>
          </w:p>
        </w:tc>
        <w:tc>
          <w:tcPr>
            <w:tcW w:w="1411" w:type="dxa"/>
            <w:vAlign w:val="top"/>
          </w:tcPr>
          <w:p w14:paraId="02D7F825">
            <w:pPr>
              <w:rPr>
                <w:rFonts w:ascii="Arial"/>
                <w:sz w:val="21"/>
              </w:rPr>
            </w:pPr>
          </w:p>
        </w:tc>
        <w:tc>
          <w:tcPr>
            <w:tcW w:w="1417" w:type="dxa"/>
            <w:vAlign w:val="top"/>
          </w:tcPr>
          <w:p w14:paraId="6ED49874">
            <w:pPr>
              <w:pStyle w:val="6"/>
              <w:spacing w:before="99" w:line="184" w:lineRule="auto"/>
              <w:ind w:left="862"/>
              <w:rPr>
                <w:sz w:val="18"/>
                <w:szCs w:val="18"/>
              </w:rPr>
            </w:pPr>
            <w:r>
              <w:rPr>
                <w:spacing w:val="-2"/>
                <w:sz w:val="18"/>
                <w:szCs w:val="18"/>
              </w:rPr>
              <w:t>21.23</w:t>
            </w:r>
          </w:p>
        </w:tc>
      </w:tr>
      <w:tr w14:paraId="51A3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4437F342">
            <w:pPr>
              <w:pStyle w:val="6"/>
              <w:spacing w:before="99" w:line="183" w:lineRule="auto"/>
              <w:ind w:left="117"/>
              <w:rPr>
                <w:sz w:val="18"/>
                <w:szCs w:val="18"/>
              </w:rPr>
            </w:pPr>
            <w:r>
              <w:rPr>
                <w:spacing w:val="-2"/>
                <w:sz w:val="18"/>
                <w:szCs w:val="18"/>
              </w:rPr>
              <w:t>2080899</w:t>
            </w:r>
          </w:p>
        </w:tc>
        <w:tc>
          <w:tcPr>
            <w:tcW w:w="3328" w:type="dxa"/>
            <w:vAlign w:val="top"/>
          </w:tcPr>
          <w:p w14:paraId="00734931">
            <w:pPr>
              <w:pStyle w:val="6"/>
              <w:spacing w:before="71" w:line="219" w:lineRule="auto"/>
              <w:ind w:left="292"/>
              <w:rPr>
                <w:sz w:val="18"/>
                <w:szCs w:val="18"/>
              </w:rPr>
            </w:pPr>
            <w:r>
              <w:rPr>
                <w:spacing w:val="-2"/>
                <w:sz w:val="18"/>
                <w:szCs w:val="18"/>
              </w:rPr>
              <w:t>其他优抚支出</w:t>
            </w:r>
          </w:p>
        </w:tc>
        <w:tc>
          <w:tcPr>
            <w:tcW w:w="1246" w:type="dxa"/>
            <w:vAlign w:val="top"/>
          </w:tcPr>
          <w:p w14:paraId="3FAD2116">
            <w:pPr>
              <w:pStyle w:val="6"/>
              <w:spacing w:before="98" w:line="184" w:lineRule="auto"/>
              <w:ind w:left="695"/>
              <w:rPr>
                <w:sz w:val="18"/>
                <w:szCs w:val="18"/>
              </w:rPr>
            </w:pPr>
            <w:r>
              <w:rPr>
                <w:spacing w:val="-2"/>
                <w:sz w:val="18"/>
                <w:szCs w:val="18"/>
              </w:rPr>
              <w:t>21.23</w:t>
            </w:r>
          </w:p>
        </w:tc>
        <w:tc>
          <w:tcPr>
            <w:tcW w:w="1411" w:type="dxa"/>
            <w:vAlign w:val="top"/>
          </w:tcPr>
          <w:p w14:paraId="56744224">
            <w:pPr>
              <w:rPr>
                <w:rFonts w:ascii="Arial"/>
                <w:sz w:val="21"/>
              </w:rPr>
            </w:pPr>
          </w:p>
        </w:tc>
        <w:tc>
          <w:tcPr>
            <w:tcW w:w="1417" w:type="dxa"/>
            <w:vAlign w:val="top"/>
          </w:tcPr>
          <w:p w14:paraId="61409968">
            <w:pPr>
              <w:pStyle w:val="6"/>
              <w:spacing w:before="98" w:line="184" w:lineRule="auto"/>
              <w:ind w:left="862"/>
              <w:rPr>
                <w:sz w:val="18"/>
                <w:szCs w:val="18"/>
              </w:rPr>
            </w:pPr>
            <w:r>
              <w:rPr>
                <w:spacing w:val="-2"/>
                <w:sz w:val="18"/>
                <w:szCs w:val="18"/>
              </w:rPr>
              <w:t>21.23</w:t>
            </w:r>
          </w:p>
        </w:tc>
      </w:tr>
      <w:tr w14:paraId="55590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4E70DC10">
            <w:pPr>
              <w:pStyle w:val="6"/>
              <w:spacing w:before="100" w:line="184" w:lineRule="auto"/>
              <w:ind w:left="117"/>
              <w:rPr>
                <w:sz w:val="18"/>
                <w:szCs w:val="18"/>
              </w:rPr>
            </w:pPr>
            <w:r>
              <w:rPr>
                <w:spacing w:val="-3"/>
                <w:sz w:val="18"/>
                <w:szCs w:val="18"/>
              </w:rPr>
              <w:t>210</w:t>
            </w:r>
          </w:p>
        </w:tc>
        <w:tc>
          <w:tcPr>
            <w:tcW w:w="3328" w:type="dxa"/>
            <w:vAlign w:val="top"/>
          </w:tcPr>
          <w:p w14:paraId="245AE323">
            <w:pPr>
              <w:pStyle w:val="6"/>
              <w:spacing w:before="73" w:line="219" w:lineRule="auto"/>
              <w:ind w:left="112"/>
              <w:rPr>
                <w:sz w:val="18"/>
                <w:szCs w:val="18"/>
              </w:rPr>
            </w:pPr>
            <w:r>
              <w:rPr>
                <w:spacing w:val="-2"/>
                <w:sz w:val="18"/>
                <w:szCs w:val="18"/>
              </w:rPr>
              <w:t>卫生健康支出</w:t>
            </w:r>
          </w:p>
        </w:tc>
        <w:tc>
          <w:tcPr>
            <w:tcW w:w="1246" w:type="dxa"/>
            <w:vAlign w:val="top"/>
          </w:tcPr>
          <w:p w14:paraId="72FD1B81">
            <w:pPr>
              <w:pStyle w:val="6"/>
              <w:spacing w:before="101" w:line="183" w:lineRule="auto"/>
              <w:ind w:left="692"/>
              <w:rPr>
                <w:sz w:val="18"/>
                <w:szCs w:val="18"/>
              </w:rPr>
            </w:pPr>
            <w:r>
              <w:rPr>
                <w:spacing w:val="-2"/>
                <w:sz w:val="18"/>
                <w:szCs w:val="18"/>
              </w:rPr>
              <w:t>40.48</w:t>
            </w:r>
          </w:p>
        </w:tc>
        <w:tc>
          <w:tcPr>
            <w:tcW w:w="1411" w:type="dxa"/>
            <w:vAlign w:val="top"/>
          </w:tcPr>
          <w:p w14:paraId="2E83BEE4">
            <w:pPr>
              <w:pStyle w:val="6"/>
              <w:spacing w:before="101" w:line="183" w:lineRule="auto"/>
              <w:ind w:left="859"/>
              <w:rPr>
                <w:sz w:val="18"/>
                <w:szCs w:val="18"/>
              </w:rPr>
            </w:pPr>
            <w:r>
              <w:rPr>
                <w:spacing w:val="-2"/>
                <w:sz w:val="18"/>
                <w:szCs w:val="18"/>
              </w:rPr>
              <w:t>40.48</w:t>
            </w:r>
          </w:p>
        </w:tc>
        <w:tc>
          <w:tcPr>
            <w:tcW w:w="1417" w:type="dxa"/>
            <w:vAlign w:val="top"/>
          </w:tcPr>
          <w:p w14:paraId="66D28750">
            <w:pPr>
              <w:rPr>
                <w:rFonts w:ascii="Arial"/>
                <w:sz w:val="21"/>
              </w:rPr>
            </w:pPr>
          </w:p>
        </w:tc>
      </w:tr>
      <w:tr w14:paraId="108C4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5C278111">
            <w:pPr>
              <w:pStyle w:val="6"/>
              <w:spacing w:before="100" w:line="184" w:lineRule="auto"/>
              <w:ind w:left="117"/>
              <w:rPr>
                <w:sz w:val="18"/>
                <w:szCs w:val="18"/>
              </w:rPr>
            </w:pPr>
            <w:r>
              <w:rPr>
                <w:spacing w:val="-2"/>
                <w:sz w:val="18"/>
                <w:szCs w:val="18"/>
              </w:rPr>
              <w:t>21011</w:t>
            </w:r>
          </w:p>
        </w:tc>
        <w:tc>
          <w:tcPr>
            <w:tcW w:w="3328" w:type="dxa"/>
            <w:vAlign w:val="top"/>
          </w:tcPr>
          <w:p w14:paraId="736526CE">
            <w:pPr>
              <w:pStyle w:val="6"/>
              <w:spacing w:before="72" w:line="220" w:lineRule="auto"/>
              <w:ind w:left="114"/>
              <w:rPr>
                <w:sz w:val="18"/>
                <w:szCs w:val="18"/>
              </w:rPr>
            </w:pPr>
            <w:r>
              <w:rPr>
                <w:spacing w:val="-2"/>
                <w:sz w:val="18"/>
                <w:szCs w:val="18"/>
              </w:rPr>
              <w:t>行政事业单位医疗</w:t>
            </w:r>
          </w:p>
        </w:tc>
        <w:tc>
          <w:tcPr>
            <w:tcW w:w="1246" w:type="dxa"/>
            <w:vAlign w:val="top"/>
          </w:tcPr>
          <w:p w14:paraId="29982895">
            <w:pPr>
              <w:pStyle w:val="6"/>
              <w:spacing w:before="101" w:line="183" w:lineRule="auto"/>
              <w:ind w:left="692"/>
              <w:rPr>
                <w:sz w:val="18"/>
                <w:szCs w:val="18"/>
              </w:rPr>
            </w:pPr>
            <w:r>
              <w:rPr>
                <w:spacing w:val="-2"/>
                <w:sz w:val="18"/>
                <w:szCs w:val="18"/>
              </w:rPr>
              <w:t>40.48</w:t>
            </w:r>
          </w:p>
        </w:tc>
        <w:tc>
          <w:tcPr>
            <w:tcW w:w="1411" w:type="dxa"/>
            <w:vAlign w:val="top"/>
          </w:tcPr>
          <w:p w14:paraId="1C1A7E63">
            <w:pPr>
              <w:pStyle w:val="6"/>
              <w:spacing w:before="101" w:line="183" w:lineRule="auto"/>
              <w:ind w:left="859"/>
              <w:rPr>
                <w:sz w:val="18"/>
                <w:szCs w:val="18"/>
              </w:rPr>
            </w:pPr>
            <w:r>
              <w:rPr>
                <w:spacing w:val="-2"/>
                <w:sz w:val="18"/>
                <w:szCs w:val="18"/>
              </w:rPr>
              <w:t>40.48</w:t>
            </w:r>
          </w:p>
        </w:tc>
        <w:tc>
          <w:tcPr>
            <w:tcW w:w="1417" w:type="dxa"/>
            <w:vAlign w:val="top"/>
          </w:tcPr>
          <w:p w14:paraId="1369E232">
            <w:pPr>
              <w:rPr>
                <w:rFonts w:ascii="Arial"/>
                <w:sz w:val="21"/>
              </w:rPr>
            </w:pPr>
          </w:p>
        </w:tc>
      </w:tr>
      <w:tr w14:paraId="30086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2AA61E15">
            <w:pPr>
              <w:pStyle w:val="6"/>
              <w:spacing w:before="99" w:line="184" w:lineRule="auto"/>
              <w:ind w:left="117"/>
              <w:rPr>
                <w:sz w:val="18"/>
                <w:szCs w:val="18"/>
              </w:rPr>
            </w:pPr>
            <w:r>
              <w:rPr>
                <w:spacing w:val="-2"/>
                <w:sz w:val="18"/>
                <w:szCs w:val="18"/>
              </w:rPr>
              <w:t>2101101</w:t>
            </w:r>
          </w:p>
        </w:tc>
        <w:tc>
          <w:tcPr>
            <w:tcW w:w="3328" w:type="dxa"/>
            <w:vAlign w:val="top"/>
          </w:tcPr>
          <w:p w14:paraId="49EEF589">
            <w:pPr>
              <w:pStyle w:val="6"/>
              <w:spacing w:before="72" w:line="220" w:lineRule="auto"/>
              <w:ind w:left="294"/>
              <w:rPr>
                <w:sz w:val="18"/>
                <w:szCs w:val="18"/>
              </w:rPr>
            </w:pPr>
            <w:r>
              <w:rPr>
                <w:spacing w:val="-2"/>
                <w:sz w:val="18"/>
                <w:szCs w:val="18"/>
              </w:rPr>
              <w:t>行政单位医疗</w:t>
            </w:r>
          </w:p>
        </w:tc>
        <w:tc>
          <w:tcPr>
            <w:tcW w:w="1246" w:type="dxa"/>
            <w:vAlign w:val="top"/>
          </w:tcPr>
          <w:p w14:paraId="715991A3">
            <w:pPr>
              <w:pStyle w:val="6"/>
              <w:spacing w:before="99" w:line="184" w:lineRule="auto"/>
              <w:ind w:left="706"/>
              <w:rPr>
                <w:sz w:val="18"/>
                <w:szCs w:val="18"/>
              </w:rPr>
            </w:pPr>
            <w:r>
              <w:rPr>
                <w:spacing w:val="-4"/>
                <w:sz w:val="18"/>
                <w:szCs w:val="18"/>
              </w:rPr>
              <w:t>18.32</w:t>
            </w:r>
          </w:p>
        </w:tc>
        <w:tc>
          <w:tcPr>
            <w:tcW w:w="1411" w:type="dxa"/>
            <w:vAlign w:val="top"/>
          </w:tcPr>
          <w:p w14:paraId="29CEF51A">
            <w:pPr>
              <w:pStyle w:val="6"/>
              <w:spacing w:before="99" w:line="184" w:lineRule="auto"/>
              <w:ind w:left="873"/>
              <w:rPr>
                <w:sz w:val="18"/>
                <w:szCs w:val="18"/>
              </w:rPr>
            </w:pPr>
            <w:r>
              <w:rPr>
                <w:spacing w:val="-4"/>
                <w:sz w:val="18"/>
                <w:szCs w:val="18"/>
              </w:rPr>
              <w:t>18.32</w:t>
            </w:r>
          </w:p>
        </w:tc>
        <w:tc>
          <w:tcPr>
            <w:tcW w:w="1417" w:type="dxa"/>
            <w:vAlign w:val="top"/>
          </w:tcPr>
          <w:p w14:paraId="30385A65">
            <w:pPr>
              <w:rPr>
                <w:rFonts w:ascii="Arial"/>
                <w:sz w:val="21"/>
              </w:rPr>
            </w:pPr>
          </w:p>
        </w:tc>
      </w:tr>
      <w:tr w14:paraId="762F7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0F8AA7B1">
            <w:pPr>
              <w:pStyle w:val="6"/>
              <w:spacing w:before="99" w:line="184" w:lineRule="auto"/>
              <w:ind w:left="117"/>
              <w:rPr>
                <w:sz w:val="18"/>
                <w:szCs w:val="18"/>
              </w:rPr>
            </w:pPr>
            <w:r>
              <w:rPr>
                <w:spacing w:val="-2"/>
                <w:sz w:val="18"/>
                <w:szCs w:val="18"/>
              </w:rPr>
              <w:t>2101103</w:t>
            </w:r>
          </w:p>
        </w:tc>
        <w:tc>
          <w:tcPr>
            <w:tcW w:w="3328" w:type="dxa"/>
            <w:vAlign w:val="top"/>
          </w:tcPr>
          <w:p w14:paraId="10722724">
            <w:pPr>
              <w:pStyle w:val="6"/>
              <w:spacing w:before="72" w:line="219" w:lineRule="auto"/>
              <w:ind w:left="296"/>
              <w:rPr>
                <w:sz w:val="18"/>
                <w:szCs w:val="18"/>
              </w:rPr>
            </w:pPr>
            <w:r>
              <w:rPr>
                <w:spacing w:val="-2"/>
                <w:sz w:val="18"/>
                <w:szCs w:val="18"/>
              </w:rPr>
              <w:t>公务员医疗补助</w:t>
            </w:r>
          </w:p>
        </w:tc>
        <w:tc>
          <w:tcPr>
            <w:tcW w:w="1246" w:type="dxa"/>
            <w:vAlign w:val="top"/>
          </w:tcPr>
          <w:p w14:paraId="48F13572">
            <w:pPr>
              <w:pStyle w:val="6"/>
              <w:spacing w:before="99" w:line="184" w:lineRule="auto"/>
              <w:ind w:left="695"/>
              <w:rPr>
                <w:sz w:val="18"/>
                <w:szCs w:val="18"/>
              </w:rPr>
            </w:pPr>
            <w:r>
              <w:rPr>
                <w:spacing w:val="-2"/>
                <w:sz w:val="18"/>
                <w:szCs w:val="18"/>
              </w:rPr>
              <w:t>22.17</w:t>
            </w:r>
          </w:p>
        </w:tc>
        <w:tc>
          <w:tcPr>
            <w:tcW w:w="1411" w:type="dxa"/>
            <w:vAlign w:val="top"/>
          </w:tcPr>
          <w:p w14:paraId="7895A1AA">
            <w:pPr>
              <w:pStyle w:val="6"/>
              <w:spacing w:before="99" w:line="184" w:lineRule="auto"/>
              <w:ind w:left="862"/>
              <w:rPr>
                <w:sz w:val="18"/>
                <w:szCs w:val="18"/>
              </w:rPr>
            </w:pPr>
            <w:r>
              <w:rPr>
                <w:spacing w:val="-2"/>
                <w:sz w:val="18"/>
                <w:szCs w:val="18"/>
              </w:rPr>
              <w:t>22.17</w:t>
            </w:r>
          </w:p>
        </w:tc>
        <w:tc>
          <w:tcPr>
            <w:tcW w:w="1417" w:type="dxa"/>
            <w:vAlign w:val="top"/>
          </w:tcPr>
          <w:p w14:paraId="7F6B5B31">
            <w:pPr>
              <w:rPr>
                <w:rFonts w:ascii="Arial"/>
                <w:sz w:val="21"/>
              </w:rPr>
            </w:pPr>
          </w:p>
        </w:tc>
      </w:tr>
      <w:tr w14:paraId="2FD3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14E11E97">
            <w:pPr>
              <w:pStyle w:val="6"/>
              <w:spacing w:before="99" w:line="184" w:lineRule="auto"/>
              <w:ind w:left="117"/>
              <w:rPr>
                <w:sz w:val="18"/>
                <w:szCs w:val="18"/>
              </w:rPr>
            </w:pPr>
            <w:r>
              <w:rPr>
                <w:spacing w:val="-3"/>
                <w:sz w:val="18"/>
                <w:szCs w:val="18"/>
              </w:rPr>
              <w:t>213</w:t>
            </w:r>
          </w:p>
        </w:tc>
        <w:tc>
          <w:tcPr>
            <w:tcW w:w="3328" w:type="dxa"/>
            <w:vAlign w:val="top"/>
          </w:tcPr>
          <w:p w14:paraId="7AADEFC2">
            <w:pPr>
              <w:pStyle w:val="6"/>
              <w:spacing w:before="71" w:line="219" w:lineRule="auto"/>
              <w:ind w:left="111"/>
              <w:rPr>
                <w:sz w:val="18"/>
                <w:szCs w:val="18"/>
              </w:rPr>
            </w:pPr>
            <w:r>
              <w:rPr>
                <w:spacing w:val="-2"/>
                <w:sz w:val="18"/>
                <w:szCs w:val="18"/>
              </w:rPr>
              <w:t>农林水支出</w:t>
            </w:r>
          </w:p>
        </w:tc>
        <w:tc>
          <w:tcPr>
            <w:tcW w:w="1246" w:type="dxa"/>
            <w:vAlign w:val="top"/>
          </w:tcPr>
          <w:p w14:paraId="29733E64">
            <w:pPr>
              <w:pStyle w:val="6"/>
              <w:spacing w:before="98" w:line="184" w:lineRule="auto"/>
              <w:ind w:left="437"/>
              <w:rPr>
                <w:sz w:val="18"/>
                <w:szCs w:val="18"/>
              </w:rPr>
            </w:pPr>
            <w:r>
              <w:rPr>
                <w:spacing w:val="-3"/>
                <w:sz w:val="18"/>
                <w:szCs w:val="18"/>
              </w:rPr>
              <w:t>1,201.43</w:t>
            </w:r>
          </w:p>
        </w:tc>
        <w:tc>
          <w:tcPr>
            <w:tcW w:w="1411" w:type="dxa"/>
            <w:vAlign w:val="top"/>
          </w:tcPr>
          <w:p w14:paraId="2A1C02B3">
            <w:pPr>
              <w:rPr>
                <w:rFonts w:ascii="Arial"/>
                <w:sz w:val="21"/>
              </w:rPr>
            </w:pPr>
          </w:p>
        </w:tc>
        <w:tc>
          <w:tcPr>
            <w:tcW w:w="1417" w:type="dxa"/>
            <w:vAlign w:val="top"/>
          </w:tcPr>
          <w:p w14:paraId="6D205A82">
            <w:pPr>
              <w:pStyle w:val="6"/>
              <w:spacing w:before="98" w:line="184" w:lineRule="auto"/>
              <w:ind w:left="605"/>
              <w:rPr>
                <w:sz w:val="18"/>
                <w:szCs w:val="18"/>
              </w:rPr>
            </w:pPr>
            <w:r>
              <w:rPr>
                <w:spacing w:val="-3"/>
                <w:sz w:val="18"/>
                <w:szCs w:val="18"/>
              </w:rPr>
              <w:t>1,201.43</w:t>
            </w:r>
          </w:p>
        </w:tc>
      </w:tr>
      <w:tr w14:paraId="1CA43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05E4C9EC">
            <w:pPr>
              <w:pStyle w:val="6"/>
              <w:spacing w:before="98" w:line="184" w:lineRule="auto"/>
              <w:ind w:left="117"/>
              <w:rPr>
                <w:sz w:val="18"/>
                <w:szCs w:val="18"/>
              </w:rPr>
            </w:pPr>
            <w:r>
              <w:rPr>
                <w:spacing w:val="-2"/>
                <w:sz w:val="18"/>
                <w:szCs w:val="18"/>
              </w:rPr>
              <w:t>21307</w:t>
            </w:r>
          </w:p>
        </w:tc>
        <w:tc>
          <w:tcPr>
            <w:tcW w:w="3328" w:type="dxa"/>
            <w:vAlign w:val="top"/>
          </w:tcPr>
          <w:p w14:paraId="3B5BF5C2">
            <w:pPr>
              <w:pStyle w:val="6"/>
              <w:spacing w:before="70" w:line="219" w:lineRule="auto"/>
              <w:ind w:left="111"/>
              <w:rPr>
                <w:sz w:val="18"/>
                <w:szCs w:val="18"/>
              </w:rPr>
            </w:pPr>
            <w:r>
              <w:rPr>
                <w:spacing w:val="-2"/>
                <w:sz w:val="18"/>
                <w:szCs w:val="18"/>
              </w:rPr>
              <w:t>农村综合改革</w:t>
            </w:r>
          </w:p>
        </w:tc>
        <w:tc>
          <w:tcPr>
            <w:tcW w:w="1246" w:type="dxa"/>
            <w:vAlign w:val="top"/>
          </w:tcPr>
          <w:p w14:paraId="58EE376C">
            <w:pPr>
              <w:pStyle w:val="6"/>
              <w:spacing w:before="98" w:line="184" w:lineRule="auto"/>
              <w:ind w:left="437"/>
              <w:rPr>
                <w:sz w:val="18"/>
                <w:szCs w:val="18"/>
              </w:rPr>
            </w:pPr>
            <w:r>
              <w:rPr>
                <w:spacing w:val="-3"/>
                <w:sz w:val="18"/>
                <w:szCs w:val="18"/>
              </w:rPr>
              <w:t>1,201.43</w:t>
            </w:r>
          </w:p>
        </w:tc>
        <w:tc>
          <w:tcPr>
            <w:tcW w:w="1411" w:type="dxa"/>
            <w:vAlign w:val="top"/>
          </w:tcPr>
          <w:p w14:paraId="0408A3E9">
            <w:pPr>
              <w:rPr>
                <w:rFonts w:ascii="Arial"/>
                <w:sz w:val="21"/>
              </w:rPr>
            </w:pPr>
          </w:p>
        </w:tc>
        <w:tc>
          <w:tcPr>
            <w:tcW w:w="1417" w:type="dxa"/>
            <w:vAlign w:val="top"/>
          </w:tcPr>
          <w:p w14:paraId="164A9281">
            <w:pPr>
              <w:pStyle w:val="6"/>
              <w:spacing w:before="98" w:line="184" w:lineRule="auto"/>
              <w:ind w:left="605"/>
              <w:rPr>
                <w:sz w:val="18"/>
                <w:szCs w:val="18"/>
              </w:rPr>
            </w:pPr>
            <w:r>
              <w:rPr>
                <w:spacing w:val="-3"/>
                <w:sz w:val="18"/>
                <w:szCs w:val="18"/>
              </w:rPr>
              <w:t>1,201.43</w:t>
            </w:r>
          </w:p>
        </w:tc>
      </w:tr>
      <w:tr w14:paraId="31C8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2CF509A0">
            <w:pPr>
              <w:pStyle w:val="6"/>
              <w:spacing w:before="100" w:line="184" w:lineRule="auto"/>
              <w:ind w:left="117"/>
              <w:rPr>
                <w:sz w:val="18"/>
                <w:szCs w:val="18"/>
              </w:rPr>
            </w:pPr>
            <w:r>
              <w:rPr>
                <w:spacing w:val="-2"/>
                <w:sz w:val="18"/>
                <w:szCs w:val="18"/>
              </w:rPr>
              <w:t>2130705</w:t>
            </w:r>
          </w:p>
        </w:tc>
        <w:tc>
          <w:tcPr>
            <w:tcW w:w="3328" w:type="dxa"/>
            <w:vAlign w:val="top"/>
          </w:tcPr>
          <w:p w14:paraId="55A91670">
            <w:pPr>
              <w:pStyle w:val="6"/>
              <w:spacing w:before="72" w:line="219" w:lineRule="auto"/>
              <w:ind w:left="290"/>
              <w:rPr>
                <w:sz w:val="18"/>
                <w:szCs w:val="18"/>
              </w:rPr>
            </w:pPr>
            <w:r>
              <w:rPr>
                <w:spacing w:val="-1"/>
                <w:sz w:val="18"/>
                <w:szCs w:val="18"/>
              </w:rPr>
              <w:t>对村民委员会和村党支部的补助</w:t>
            </w:r>
          </w:p>
        </w:tc>
        <w:tc>
          <w:tcPr>
            <w:tcW w:w="1246" w:type="dxa"/>
            <w:vAlign w:val="top"/>
          </w:tcPr>
          <w:p w14:paraId="54EC98DC">
            <w:pPr>
              <w:pStyle w:val="6"/>
              <w:spacing w:before="100" w:line="184" w:lineRule="auto"/>
              <w:ind w:left="437"/>
              <w:rPr>
                <w:sz w:val="18"/>
                <w:szCs w:val="18"/>
              </w:rPr>
            </w:pPr>
            <w:r>
              <w:rPr>
                <w:spacing w:val="-3"/>
                <w:sz w:val="18"/>
                <w:szCs w:val="18"/>
              </w:rPr>
              <w:t>1,201.43</w:t>
            </w:r>
          </w:p>
        </w:tc>
        <w:tc>
          <w:tcPr>
            <w:tcW w:w="1411" w:type="dxa"/>
            <w:vAlign w:val="top"/>
          </w:tcPr>
          <w:p w14:paraId="63485F61">
            <w:pPr>
              <w:rPr>
                <w:rFonts w:ascii="Arial"/>
                <w:sz w:val="21"/>
              </w:rPr>
            </w:pPr>
          </w:p>
        </w:tc>
        <w:tc>
          <w:tcPr>
            <w:tcW w:w="1417" w:type="dxa"/>
            <w:vAlign w:val="top"/>
          </w:tcPr>
          <w:p w14:paraId="37C0BF15">
            <w:pPr>
              <w:pStyle w:val="6"/>
              <w:spacing w:before="100" w:line="184" w:lineRule="auto"/>
              <w:ind w:left="605"/>
              <w:rPr>
                <w:sz w:val="18"/>
                <w:szCs w:val="18"/>
              </w:rPr>
            </w:pPr>
            <w:r>
              <w:rPr>
                <w:spacing w:val="-3"/>
                <w:sz w:val="18"/>
                <w:szCs w:val="18"/>
              </w:rPr>
              <w:t>1,201.43</w:t>
            </w:r>
          </w:p>
        </w:tc>
      </w:tr>
      <w:tr w14:paraId="6EAFE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4D093B72">
            <w:pPr>
              <w:pStyle w:val="6"/>
              <w:spacing w:before="100" w:line="184" w:lineRule="auto"/>
              <w:ind w:left="117"/>
              <w:rPr>
                <w:sz w:val="18"/>
                <w:szCs w:val="18"/>
              </w:rPr>
            </w:pPr>
            <w:r>
              <w:rPr>
                <w:spacing w:val="-3"/>
                <w:sz w:val="18"/>
                <w:szCs w:val="18"/>
              </w:rPr>
              <w:t>221</w:t>
            </w:r>
          </w:p>
        </w:tc>
        <w:tc>
          <w:tcPr>
            <w:tcW w:w="3328" w:type="dxa"/>
            <w:vAlign w:val="top"/>
          </w:tcPr>
          <w:p w14:paraId="55104AB9">
            <w:pPr>
              <w:pStyle w:val="6"/>
              <w:spacing w:before="73" w:line="219" w:lineRule="auto"/>
              <w:ind w:left="110"/>
              <w:rPr>
                <w:sz w:val="18"/>
                <w:szCs w:val="18"/>
              </w:rPr>
            </w:pPr>
            <w:r>
              <w:rPr>
                <w:spacing w:val="-2"/>
                <w:sz w:val="18"/>
                <w:szCs w:val="18"/>
              </w:rPr>
              <w:t>住房保障支出</w:t>
            </w:r>
          </w:p>
        </w:tc>
        <w:tc>
          <w:tcPr>
            <w:tcW w:w="1246" w:type="dxa"/>
            <w:vAlign w:val="top"/>
          </w:tcPr>
          <w:p w14:paraId="1B4297BC">
            <w:pPr>
              <w:pStyle w:val="6"/>
              <w:spacing w:before="100" w:line="184" w:lineRule="auto"/>
              <w:ind w:left="696"/>
              <w:rPr>
                <w:sz w:val="18"/>
                <w:szCs w:val="18"/>
              </w:rPr>
            </w:pPr>
            <w:r>
              <w:rPr>
                <w:spacing w:val="-2"/>
                <w:sz w:val="18"/>
                <w:szCs w:val="18"/>
              </w:rPr>
              <w:t>30.15</w:t>
            </w:r>
          </w:p>
        </w:tc>
        <w:tc>
          <w:tcPr>
            <w:tcW w:w="1411" w:type="dxa"/>
            <w:vAlign w:val="top"/>
          </w:tcPr>
          <w:p w14:paraId="50877E16">
            <w:pPr>
              <w:pStyle w:val="6"/>
              <w:spacing w:before="100" w:line="184" w:lineRule="auto"/>
              <w:ind w:left="864"/>
              <w:rPr>
                <w:sz w:val="18"/>
                <w:szCs w:val="18"/>
              </w:rPr>
            </w:pPr>
            <w:r>
              <w:rPr>
                <w:spacing w:val="-2"/>
                <w:sz w:val="18"/>
                <w:szCs w:val="18"/>
              </w:rPr>
              <w:t>30.15</w:t>
            </w:r>
          </w:p>
        </w:tc>
        <w:tc>
          <w:tcPr>
            <w:tcW w:w="1417" w:type="dxa"/>
            <w:vAlign w:val="top"/>
          </w:tcPr>
          <w:p w14:paraId="3D60E86D">
            <w:pPr>
              <w:rPr>
                <w:rFonts w:ascii="Arial"/>
                <w:sz w:val="21"/>
              </w:rPr>
            </w:pPr>
          </w:p>
        </w:tc>
      </w:tr>
      <w:tr w14:paraId="0722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2" w:type="dxa"/>
            <w:vAlign w:val="top"/>
          </w:tcPr>
          <w:p w14:paraId="61C3263D">
            <w:pPr>
              <w:pStyle w:val="6"/>
              <w:spacing w:before="99" w:line="184" w:lineRule="auto"/>
              <w:ind w:left="117"/>
              <w:rPr>
                <w:sz w:val="18"/>
                <w:szCs w:val="18"/>
              </w:rPr>
            </w:pPr>
            <w:r>
              <w:rPr>
                <w:spacing w:val="-2"/>
                <w:sz w:val="18"/>
                <w:szCs w:val="18"/>
              </w:rPr>
              <w:t>22102</w:t>
            </w:r>
          </w:p>
        </w:tc>
        <w:tc>
          <w:tcPr>
            <w:tcW w:w="3328" w:type="dxa"/>
            <w:vAlign w:val="top"/>
          </w:tcPr>
          <w:p w14:paraId="278E86F9">
            <w:pPr>
              <w:pStyle w:val="6"/>
              <w:spacing w:before="72" w:line="219" w:lineRule="auto"/>
              <w:ind w:left="110"/>
              <w:rPr>
                <w:sz w:val="18"/>
                <w:szCs w:val="18"/>
              </w:rPr>
            </w:pPr>
            <w:r>
              <w:rPr>
                <w:spacing w:val="-2"/>
                <w:sz w:val="18"/>
                <w:szCs w:val="18"/>
              </w:rPr>
              <w:t>住房改革支出</w:t>
            </w:r>
          </w:p>
        </w:tc>
        <w:tc>
          <w:tcPr>
            <w:tcW w:w="1246" w:type="dxa"/>
            <w:vAlign w:val="top"/>
          </w:tcPr>
          <w:p w14:paraId="28EFDABC">
            <w:pPr>
              <w:pStyle w:val="6"/>
              <w:spacing w:before="99" w:line="184" w:lineRule="auto"/>
              <w:ind w:left="696"/>
              <w:rPr>
                <w:sz w:val="18"/>
                <w:szCs w:val="18"/>
              </w:rPr>
            </w:pPr>
            <w:r>
              <w:rPr>
                <w:spacing w:val="-2"/>
                <w:sz w:val="18"/>
                <w:szCs w:val="18"/>
              </w:rPr>
              <w:t>30.15</w:t>
            </w:r>
          </w:p>
        </w:tc>
        <w:tc>
          <w:tcPr>
            <w:tcW w:w="1411" w:type="dxa"/>
            <w:vAlign w:val="top"/>
          </w:tcPr>
          <w:p w14:paraId="4B7F13E8">
            <w:pPr>
              <w:pStyle w:val="6"/>
              <w:spacing w:before="99" w:line="184" w:lineRule="auto"/>
              <w:ind w:left="864"/>
              <w:rPr>
                <w:sz w:val="18"/>
                <w:szCs w:val="18"/>
              </w:rPr>
            </w:pPr>
            <w:r>
              <w:rPr>
                <w:spacing w:val="-2"/>
                <w:sz w:val="18"/>
                <w:szCs w:val="18"/>
              </w:rPr>
              <w:t>30.15</w:t>
            </w:r>
          </w:p>
        </w:tc>
        <w:tc>
          <w:tcPr>
            <w:tcW w:w="1417" w:type="dxa"/>
            <w:vAlign w:val="top"/>
          </w:tcPr>
          <w:p w14:paraId="67E7E649">
            <w:pPr>
              <w:rPr>
                <w:rFonts w:ascii="Arial"/>
                <w:sz w:val="21"/>
              </w:rPr>
            </w:pPr>
          </w:p>
        </w:tc>
      </w:tr>
      <w:tr w14:paraId="361E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62" w:type="dxa"/>
            <w:vAlign w:val="top"/>
          </w:tcPr>
          <w:p w14:paraId="5EDC797D">
            <w:pPr>
              <w:pStyle w:val="6"/>
              <w:spacing w:before="99" w:line="184" w:lineRule="auto"/>
              <w:ind w:left="117"/>
              <w:rPr>
                <w:sz w:val="18"/>
                <w:szCs w:val="18"/>
              </w:rPr>
            </w:pPr>
            <w:r>
              <w:rPr>
                <w:spacing w:val="-2"/>
                <w:sz w:val="18"/>
                <w:szCs w:val="18"/>
              </w:rPr>
              <w:t>2210201</w:t>
            </w:r>
          </w:p>
        </w:tc>
        <w:tc>
          <w:tcPr>
            <w:tcW w:w="3328" w:type="dxa"/>
            <w:vAlign w:val="top"/>
          </w:tcPr>
          <w:p w14:paraId="5F32CE1A">
            <w:pPr>
              <w:pStyle w:val="6"/>
              <w:spacing w:before="72" w:line="220" w:lineRule="auto"/>
              <w:ind w:left="290"/>
              <w:rPr>
                <w:sz w:val="18"/>
                <w:szCs w:val="18"/>
              </w:rPr>
            </w:pPr>
            <w:r>
              <w:rPr>
                <w:spacing w:val="-2"/>
                <w:sz w:val="18"/>
                <w:szCs w:val="18"/>
              </w:rPr>
              <w:t>住房公积金</w:t>
            </w:r>
          </w:p>
        </w:tc>
        <w:tc>
          <w:tcPr>
            <w:tcW w:w="1246" w:type="dxa"/>
            <w:vAlign w:val="top"/>
          </w:tcPr>
          <w:p w14:paraId="140C1D27">
            <w:pPr>
              <w:pStyle w:val="6"/>
              <w:spacing w:before="99" w:line="184" w:lineRule="auto"/>
              <w:ind w:left="696"/>
              <w:rPr>
                <w:sz w:val="18"/>
                <w:szCs w:val="18"/>
              </w:rPr>
            </w:pPr>
            <w:r>
              <w:rPr>
                <w:spacing w:val="-2"/>
                <w:sz w:val="18"/>
                <w:szCs w:val="18"/>
              </w:rPr>
              <w:t>30.15</w:t>
            </w:r>
          </w:p>
        </w:tc>
        <w:tc>
          <w:tcPr>
            <w:tcW w:w="1411" w:type="dxa"/>
            <w:vAlign w:val="top"/>
          </w:tcPr>
          <w:p w14:paraId="6140E5C5">
            <w:pPr>
              <w:pStyle w:val="6"/>
              <w:spacing w:before="99" w:line="184" w:lineRule="auto"/>
              <w:ind w:left="864"/>
              <w:rPr>
                <w:sz w:val="18"/>
                <w:szCs w:val="18"/>
              </w:rPr>
            </w:pPr>
            <w:r>
              <w:rPr>
                <w:spacing w:val="-2"/>
                <w:sz w:val="18"/>
                <w:szCs w:val="18"/>
              </w:rPr>
              <w:t>30.15</w:t>
            </w:r>
          </w:p>
        </w:tc>
        <w:tc>
          <w:tcPr>
            <w:tcW w:w="1417" w:type="dxa"/>
            <w:vAlign w:val="top"/>
          </w:tcPr>
          <w:p w14:paraId="58C2FD0D">
            <w:pPr>
              <w:rPr>
                <w:rFonts w:ascii="Arial"/>
                <w:sz w:val="21"/>
              </w:rPr>
            </w:pPr>
          </w:p>
        </w:tc>
      </w:tr>
    </w:tbl>
    <w:p w14:paraId="7D0981F7">
      <w:pPr>
        <w:spacing w:before="67" w:line="184" w:lineRule="auto"/>
        <w:ind w:left="120"/>
        <w:rPr>
          <w:rFonts w:ascii="宋体" w:hAnsi="宋体" w:eastAsia="宋体" w:cs="宋体"/>
          <w:sz w:val="18"/>
          <w:szCs w:val="18"/>
        </w:rPr>
      </w:pPr>
      <w:r>
        <w:rPr>
          <w:rFonts w:ascii="宋体" w:hAnsi="宋体" w:eastAsia="宋体" w:cs="宋体"/>
          <w:sz w:val="18"/>
          <w:szCs w:val="18"/>
        </w:rPr>
        <w:t>注：本表反映部门（或单位）本年度一般公共预算</w:t>
      </w:r>
      <w:r>
        <w:rPr>
          <w:rFonts w:ascii="宋体" w:hAnsi="宋体" w:eastAsia="宋体" w:cs="宋体"/>
          <w:spacing w:val="-1"/>
          <w:sz w:val="18"/>
          <w:szCs w:val="18"/>
        </w:rPr>
        <w:t>财政拨款支出情况。</w:t>
      </w:r>
    </w:p>
    <w:p w14:paraId="3EB54A7C">
      <w:pPr>
        <w:spacing w:line="184" w:lineRule="auto"/>
        <w:rPr>
          <w:rFonts w:ascii="宋体" w:hAnsi="宋体" w:eastAsia="宋体" w:cs="宋体"/>
          <w:sz w:val="18"/>
          <w:szCs w:val="18"/>
        </w:rPr>
        <w:sectPr>
          <w:type w:val="continuous"/>
          <w:pgSz w:w="11906" w:h="16839"/>
          <w:pgMar w:top="400" w:right="1418" w:bottom="0" w:left="1418" w:header="0" w:footer="0" w:gutter="0"/>
          <w:cols w:equalWidth="0" w:num="1">
            <w:col w:w="9070"/>
          </w:cols>
        </w:sectPr>
      </w:pPr>
    </w:p>
    <w:p w14:paraId="3A7FE622">
      <w:pPr>
        <w:pStyle w:val="2"/>
        <w:spacing w:line="275" w:lineRule="auto"/>
      </w:pPr>
    </w:p>
    <w:p w14:paraId="41C174B7">
      <w:pPr>
        <w:pStyle w:val="2"/>
        <w:spacing w:line="276" w:lineRule="auto"/>
      </w:pPr>
    </w:p>
    <w:p w14:paraId="58A706C1">
      <w:pPr>
        <w:pStyle w:val="2"/>
        <w:spacing w:line="276" w:lineRule="auto"/>
      </w:pPr>
    </w:p>
    <w:p w14:paraId="4CF53029">
      <w:pPr>
        <w:pStyle w:val="2"/>
        <w:spacing w:line="276" w:lineRule="auto"/>
      </w:pPr>
    </w:p>
    <w:p w14:paraId="0C568844">
      <w:pPr>
        <w:spacing w:before="97" w:line="219" w:lineRule="auto"/>
        <w:ind w:left="2001"/>
        <w:rPr>
          <w:rFonts w:ascii="宋体" w:hAnsi="宋体" w:eastAsia="宋体" w:cs="宋体"/>
          <w:sz w:val="30"/>
          <w:szCs w:val="30"/>
        </w:rPr>
      </w:pPr>
      <w:r>
        <w:rPr>
          <w:rFonts w:ascii="宋体" w:hAnsi="宋体" w:eastAsia="宋体" w:cs="宋体"/>
          <w:spacing w:val="-1"/>
          <w:sz w:val="30"/>
          <w:szCs w:val="30"/>
        </w:rPr>
        <w:t>一般公共预算财政拨款基本支出决算表</w:t>
      </w:r>
    </w:p>
    <w:p w14:paraId="5EE516DD">
      <w:pPr>
        <w:spacing w:line="132" w:lineRule="exact"/>
      </w:pPr>
    </w:p>
    <w:p w14:paraId="20355B46">
      <w:pPr>
        <w:spacing w:line="132" w:lineRule="exact"/>
        <w:sectPr>
          <w:pgSz w:w="11906" w:h="16839"/>
          <w:pgMar w:top="400" w:right="1418" w:bottom="0" w:left="1418" w:header="0" w:footer="0" w:gutter="0"/>
          <w:cols w:equalWidth="0" w:num="1">
            <w:col w:w="9070"/>
          </w:cols>
        </w:sectPr>
      </w:pPr>
    </w:p>
    <w:p w14:paraId="59CC5FB2">
      <w:pPr>
        <w:pStyle w:val="2"/>
        <w:spacing w:line="279" w:lineRule="auto"/>
      </w:pPr>
    </w:p>
    <w:p w14:paraId="1D43F8C5">
      <w:pPr>
        <w:spacing w:before="62" w:line="193" w:lineRule="auto"/>
        <w:ind w:left="123"/>
        <w:rPr>
          <w:rFonts w:ascii="宋体" w:hAnsi="宋体" w:eastAsia="宋体" w:cs="宋体"/>
          <w:sz w:val="19"/>
          <w:szCs w:val="19"/>
        </w:rPr>
      </w:pPr>
      <w:r>
        <w:rPr>
          <w:rFonts w:ascii="宋体" w:hAnsi="宋体" w:eastAsia="宋体" w:cs="宋体"/>
          <w:spacing w:val="7"/>
          <w:sz w:val="19"/>
          <w:szCs w:val="19"/>
        </w:rPr>
        <w:t>部门：</w:t>
      </w:r>
      <w:r>
        <w:rPr>
          <w:rFonts w:ascii="宋体" w:hAnsi="宋体" w:eastAsia="宋体" w:cs="宋体"/>
          <w:spacing w:val="-44"/>
          <w:sz w:val="19"/>
          <w:szCs w:val="19"/>
        </w:rPr>
        <w:t xml:space="preserve"> </w:t>
      </w:r>
      <w:r>
        <w:rPr>
          <w:rFonts w:ascii="宋体" w:hAnsi="宋体" w:eastAsia="宋体" w:cs="宋体"/>
          <w:spacing w:val="7"/>
          <w:sz w:val="19"/>
          <w:szCs w:val="19"/>
        </w:rPr>
        <w:t>中国共产党唐山市曹妃甸区委员会组织部</w:t>
      </w:r>
    </w:p>
    <w:p w14:paraId="5D650786">
      <w:pPr>
        <w:pStyle w:val="2"/>
        <w:spacing w:line="14" w:lineRule="auto"/>
        <w:rPr>
          <w:sz w:val="2"/>
        </w:rPr>
      </w:pPr>
      <w:r>
        <w:rPr>
          <w:sz w:val="2"/>
          <w:szCs w:val="2"/>
        </w:rPr>
        <w:br w:type="column"/>
      </w:r>
    </w:p>
    <w:p w14:paraId="568B279D">
      <w:pPr>
        <w:pStyle w:val="2"/>
        <w:spacing w:line="277" w:lineRule="auto"/>
      </w:pPr>
    </w:p>
    <w:p w14:paraId="5657FD0A">
      <w:pPr>
        <w:spacing w:before="62" w:line="193" w:lineRule="auto"/>
        <w:rPr>
          <w:rFonts w:ascii="宋体" w:hAnsi="宋体" w:eastAsia="宋体" w:cs="宋体"/>
          <w:sz w:val="19"/>
          <w:szCs w:val="19"/>
        </w:rPr>
      </w:pPr>
      <w:r>
        <w:rPr>
          <w:rFonts w:ascii="宋体" w:hAnsi="宋体" w:eastAsia="宋体" w:cs="宋体"/>
          <w:spacing w:val="3"/>
          <w:sz w:val="19"/>
          <w:szCs w:val="19"/>
        </w:rPr>
        <w:t>2021</w:t>
      </w:r>
      <w:r>
        <w:rPr>
          <w:rFonts w:ascii="宋体" w:hAnsi="宋体" w:eastAsia="宋体" w:cs="宋体"/>
          <w:spacing w:val="-35"/>
          <w:sz w:val="19"/>
          <w:szCs w:val="19"/>
        </w:rPr>
        <w:t xml:space="preserve"> </w:t>
      </w:r>
      <w:r>
        <w:rPr>
          <w:rFonts w:ascii="宋体" w:hAnsi="宋体" w:eastAsia="宋体" w:cs="宋体"/>
          <w:spacing w:val="3"/>
          <w:sz w:val="19"/>
          <w:szCs w:val="19"/>
        </w:rPr>
        <w:t>年度</w:t>
      </w:r>
    </w:p>
    <w:p w14:paraId="26B2A098">
      <w:pPr>
        <w:pStyle w:val="2"/>
        <w:spacing w:line="14" w:lineRule="auto"/>
        <w:rPr>
          <w:sz w:val="2"/>
        </w:rPr>
      </w:pPr>
      <w:r>
        <w:rPr>
          <w:sz w:val="2"/>
          <w:szCs w:val="2"/>
        </w:rPr>
        <w:br w:type="column"/>
      </w:r>
    </w:p>
    <w:p w14:paraId="676A4ECD">
      <w:pPr>
        <w:spacing w:before="38" w:line="257" w:lineRule="auto"/>
        <w:ind w:right="112" w:firstLine="452"/>
        <w:rPr>
          <w:rFonts w:ascii="宋体" w:hAnsi="宋体" w:eastAsia="宋体" w:cs="宋体"/>
          <w:sz w:val="18"/>
          <w:szCs w:val="18"/>
        </w:rPr>
      </w:pPr>
      <w:r>
        <w:rPr>
          <w:rFonts w:ascii="宋体" w:hAnsi="宋体" w:eastAsia="宋体" w:cs="宋体"/>
          <w:spacing w:val="-6"/>
          <w:sz w:val="18"/>
          <w:szCs w:val="18"/>
        </w:rPr>
        <w:t>公开</w:t>
      </w:r>
      <w:r>
        <w:rPr>
          <w:rFonts w:ascii="宋体" w:hAnsi="宋体" w:eastAsia="宋体" w:cs="宋体"/>
          <w:spacing w:val="-34"/>
          <w:sz w:val="18"/>
          <w:szCs w:val="18"/>
        </w:rPr>
        <w:t xml:space="preserve"> </w:t>
      </w:r>
      <w:r>
        <w:rPr>
          <w:rFonts w:ascii="宋体" w:hAnsi="宋体" w:eastAsia="宋体" w:cs="宋体"/>
          <w:spacing w:val="-6"/>
          <w:sz w:val="18"/>
          <w:szCs w:val="18"/>
        </w:rPr>
        <w:t>06</w:t>
      </w:r>
      <w:r>
        <w:rPr>
          <w:rFonts w:ascii="宋体" w:hAnsi="宋体" w:eastAsia="宋体" w:cs="宋体"/>
          <w:spacing w:val="-39"/>
          <w:sz w:val="18"/>
          <w:szCs w:val="18"/>
        </w:rPr>
        <w:t xml:space="preserve"> </w:t>
      </w:r>
      <w:r>
        <w:rPr>
          <w:rFonts w:ascii="宋体" w:hAnsi="宋体" w:eastAsia="宋体" w:cs="宋体"/>
          <w:spacing w:val="-6"/>
          <w:sz w:val="18"/>
          <w:szCs w:val="18"/>
        </w:rPr>
        <w:t>表</w:t>
      </w:r>
      <w:r>
        <w:rPr>
          <w:rFonts w:ascii="宋体" w:hAnsi="宋体" w:eastAsia="宋体" w:cs="宋体"/>
          <w:sz w:val="18"/>
          <w:szCs w:val="18"/>
        </w:rPr>
        <w:t xml:space="preserve"> </w:t>
      </w:r>
      <w:r>
        <w:rPr>
          <w:rFonts w:ascii="宋体" w:hAnsi="宋体" w:eastAsia="宋体" w:cs="宋体"/>
          <w:spacing w:val="-2"/>
          <w:sz w:val="18"/>
          <w:szCs w:val="18"/>
        </w:rPr>
        <w:t>金额单位：万元</w:t>
      </w:r>
    </w:p>
    <w:p w14:paraId="689BF8F3">
      <w:pPr>
        <w:spacing w:line="257" w:lineRule="auto"/>
        <w:rPr>
          <w:rFonts w:ascii="宋体" w:hAnsi="宋体" w:eastAsia="宋体" w:cs="宋体"/>
          <w:sz w:val="18"/>
          <w:szCs w:val="18"/>
        </w:rPr>
        <w:sectPr>
          <w:type w:val="continuous"/>
          <w:pgSz w:w="11906" w:h="16839"/>
          <w:pgMar w:top="400" w:right="1418" w:bottom="0" w:left="1418" w:header="0" w:footer="0" w:gutter="0"/>
          <w:cols w:equalWidth="0" w:num="3">
            <w:col w:w="5071" w:space="100"/>
            <w:col w:w="2436" w:space="100"/>
            <w:col w:w="1365"/>
          </w:cols>
        </w:sectPr>
      </w:pPr>
    </w:p>
    <w:p w14:paraId="4241FF8F">
      <w:pPr>
        <w:spacing w:line="56"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574"/>
        <w:gridCol w:w="777"/>
        <w:gridCol w:w="692"/>
        <w:gridCol w:w="1304"/>
        <w:gridCol w:w="675"/>
        <w:gridCol w:w="750"/>
        <w:gridCol w:w="2009"/>
        <w:gridCol w:w="581"/>
      </w:tblGrid>
      <w:tr w14:paraId="6097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53" w:type="dxa"/>
            <w:gridSpan w:val="3"/>
            <w:shd w:val="clear" w:color="auto" w:fill="C0C0C0"/>
            <w:vAlign w:val="top"/>
          </w:tcPr>
          <w:p w14:paraId="4C8A4EC0">
            <w:pPr>
              <w:pStyle w:val="6"/>
              <w:spacing w:before="73" w:line="220" w:lineRule="auto"/>
              <w:ind w:left="1172"/>
              <w:rPr>
                <w:sz w:val="18"/>
                <w:szCs w:val="18"/>
              </w:rPr>
            </w:pPr>
            <w:r>
              <w:rPr>
                <w:spacing w:val="-3"/>
                <w:sz w:val="18"/>
                <w:szCs w:val="18"/>
              </w:rPr>
              <w:t>人员经费</w:t>
            </w:r>
          </w:p>
        </w:tc>
        <w:tc>
          <w:tcPr>
            <w:tcW w:w="6011" w:type="dxa"/>
            <w:gridSpan w:val="6"/>
            <w:shd w:val="clear" w:color="auto" w:fill="C0C0C0"/>
            <w:vAlign w:val="top"/>
          </w:tcPr>
          <w:p w14:paraId="0C7B994F">
            <w:pPr>
              <w:pStyle w:val="6"/>
              <w:spacing w:before="73" w:line="220" w:lineRule="auto"/>
              <w:ind w:left="2654"/>
              <w:rPr>
                <w:sz w:val="18"/>
                <w:szCs w:val="18"/>
              </w:rPr>
            </w:pPr>
            <w:r>
              <w:rPr>
                <w:spacing w:val="-4"/>
                <w:sz w:val="18"/>
                <w:szCs w:val="18"/>
              </w:rPr>
              <w:t>公用经费</w:t>
            </w:r>
          </w:p>
        </w:tc>
      </w:tr>
      <w:tr w14:paraId="7235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shd w:val="clear" w:color="auto" w:fill="C0C0C0"/>
            <w:vAlign w:val="top"/>
          </w:tcPr>
          <w:p w14:paraId="54A2CEC9">
            <w:pPr>
              <w:pStyle w:val="6"/>
              <w:spacing w:before="68" w:line="312" w:lineRule="exact"/>
              <w:ind w:left="175"/>
              <w:rPr>
                <w:sz w:val="18"/>
                <w:szCs w:val="18"/>
              </w:rPr>
            </w:pPr>
            <w:r>
              <w:rPr>
                <w:spacing w:val="-4"/>
                <w:position w:val="10"/>
                <w:sz w:val="18"/>
                <w:szCs w:val="18"/>
              </w:rPr>
              <w:t>科目</w:t>
            </w:r>
          </w:p>
          <w:p w14:paraId="087EA50E">
            <w:pPr>
              <w:pStyle w:val="6"/>
              <w:spacing w:line="219" w:lineRule="auto"/>
              <w:ind w:left="176"/>
              <w:rPr>
                <w:sz w:val="18"/>
                <w:szCs w:val="18"/>
              </w:rPr>
            </w:pPr>
            <w:r>
              <w:rPr>
                <w:spacing w:val="-5"/>
                <w:sz w:val="18"/>
                <w:szCs w:val="18"/>
              </w:rPr>
              <w:t>编码</w:t>
            </w:r>
          </w:p>
        </w:tc>
        <w:tc>
          <w:tcPr>
            <w:tcW w:w="1574" w:type="dxa"/>
            <w:shd w:val="clear" w:color="auto" w:fill="C0C0C0"/>
            <w:vAlign w:val="top"/>
          </w:tcPr>
          <w:p w14:paraId="5AF7EEF0">
            <w:pPr>
              <w:pStyle w:val="6"/>
              <w:spacing w:before="224" w:line="219" w:lineRule="auto"/>
              <w:ind w:left="430"/>
              <w:rPr>
                <w:sz w:val="18"/>
                <w:szCs w:val="18"/>
              </w:rPr>
            </w:pPr>
            <w:r>
              <w:rPr>
                <w:spacing w:val="-2"/>
                <w:sz w:val="18"/>
                <w:szCs w:val="18"/>
              </w:rPr>
              <w:t>科目名称</w:t>
            </w:r>
          </w:p>
        </w:tc>
        <w:tc>
          <w:tcPr>
            <w:tcW w:w="777" w:type="dxa"/>
            <w:shd w:val="clear" w:color="auto" w:fill="C0C0C0"/>
            <w:vAlign w:val="top"/>
          </w:tcPr>
          <w:p w14:paraId="115055C9">
            <w:pPr>
              <w:pStyle w:val="6"/>
              <w:spacing w:before="224" w:line="219" w:lineRule="auto"/>
              <w:ind w:left="129"/>
              <w:rPr>
                <w:sz w:val="18"/>
                <w:szCs w:val="18"/>
              </w:rPr>
            </w:pPr>
            <w:r>
              <w:rPr>
                <w:spacing w:val="-5"/>
                <w:sz w:val="18"/>
                <w:szCs w:val="18"/>
              </w:rPr>
              <w:t>决算数</w:t>
            </w:r>
          </w:p>
        </w:tc>
        <w:tc>
          <w:tcPr>
            <w:tcW w:w="692" w:type="dxa"/>
            <w:shd w:val="clear" w:color="auto" w:fill="C0C0C0"/>
            <w:vAlign w:val="top"/>
          </w:tcPr>
          <w:p w14:paraId="0464CF1C">
            <w:pPr>
              <w:pStyle w:val="6"/>
              <w:spacing w:before="68" w:line="312" w:lineRule="exact"/>
              <w:ind w:left="170"/>
              <w:rPr>
                <w:sz w:val="18"/>
                <w:szCs w:val="18"/>
              </w:rPr>
            </w:pPr>
            <w:r>
              <w:rPr>
                <w:spacing w:val="-4"/>
                <w:position w:val="10"/>
                <w:sz w:val="18"/>
                <w:szCs w:val="18"/>
              </w:rPr>
              <w:t>科目</w:t>
            </w:r>
          </w:p>
          <w:p w14:paraId="2B85CA36">
            <w:pPr>
              <w:pStyle w:val="6"/>
              <w:spacing w:line="219" w:lineRule="auto"/>
              <w:ind w:left="171"/>
              <w:rPr>
                <w:sz w:val="18"/>
                <w:szCs w:val="18"/>
              </w:rPr>
            </w:pPr>
            <w:r>
              <w:rPr>
                <w:spacing w:val="-5"/>
                <w:sz w:val="18"/>
                <w:szCs w:val="18"/>
              </w:rPr>
              <w:t>编码</w:t>
            </w:r>
          </w:p>
        </w:tc>
        <w:tc>
          <w:tcPr>
            <w:tcW w:w="1304" w:type="dxa"/>
            <w:shd w:val="clear" w:color="auto" w:fill="C0C0C0"/>
            <w:vAlign w:val="top"/>
          </w:tcPr>
          <w:p w14:paraId="57607636">
            <w:pPr>
              <w:pStyle w:val="6"/>
              <w:spacing w:before="224" w:line="219" w:lineRule="auto"/>
              <w:ind w:left="296"/>
              <w:rPr>
                <w:sz w:val="18"/>
                <w:szCs w:val="18"/>
              </w:rPr>
            </w:pPr>
            <w:r>
              <w:rPr>
                <w:spacing w:val="-2"/>
                <w:sz w:val="18"/>
                <w:szCs w:val="18"/>
              </w:rPr>
              <w:t>科目名称</w:t>
            </w:r>
          </w:p>
        </w:tc>
        <w:tc>
          <w:tcPr>
            <w:tcW w:w="675" w:type="dxa"/>
            <w:shd w:val="clear" w:color="auto" w:fill="C0C0C0"/>
            <w:vAlign w:val="top"/>
          </w:tcPr>
          <w:p w14:paraId="3A8DA61E">
            <w:pPr>
              <w:pStyle w:val="6"/>
              <w:spacing w:before="68" w:line="312" w:lineRule="exact"/>
              <w:ind w:left="169"/>
              <w:rPr>
                <w:sz w:val="18"/>
                <w:szCs w:val="18"/>
              </w:rPr>
            </w:pPr>
            <w:r>
              <w:rPr>
                <w:spacing w:val="-7"/>
                <w:position w:val="9"/>
                <w:sz w:val="18"/>
                <w:szCs w:val="18"/>
              </w:rPr>
              <w:t>决算</w:t>
            </w:r>
          </w:p>
          <w:p w14:paraId="20BFF508">
            <w:pPr>
              <w:pStyle w:val="6"/>
              <w:spacing w:line="219" w:lineRule="auto"/>
              <w:ind w:left="253"/>
              <w:rPr>
                <w:sz w:val="18"/>
                <w:szCs w:val="18"/>
              </w:rPr>
            </w:pPr>
            <w:r>
              <w:rPr>
                <w:sz w:val="18"/>
                <w:szCs w:val="18"/>
              </w:rPr>
              <w:t>数</w:t>
            </w:r>
          </w:p>
        </w:tc>
        <w:tc>
          <w:tcPr>
            <w:tcW w:w="750" w:type="dxa"/>
            <w:shd w:val="clear" w:color="auto" w:fill="C0C0C0"/>
            <w:vAlign w:val="top"/>
          </w:tcPr>
          <w:p w14:paraId="3C035F77">
            <w:pPr>
              <w:pStyle w:val="6"/>
              <w:spacing w:before="68" w:line="312" w:lineRule="exact"/>
              <w:ind w:left="201"/>
              <w:rPr>
                <w:sz w:val="18"/>
                <w:szCs w:val="18"/>
              </w:rPr>
            </w:pPr>
            <w:r>
              <w:rPr>
                <w:spacing w:val="-4"/>
                <w:position w:val="10"/>
                <w:sz w:val="18"/>
                <w:szCs w:val="18"/>
              </w:rPr>
              <w:t>科目</w:t>
            </w:r>
          </w:p>
          <w:p w14:paraId="50323784">
            <w:pPr>
              <w:pStyle w:val="6"/>
              <w:spacing w:line="219" w:lineRule="auto"/>
              <w:ind w:left="202"/>
              <w:rPr>
                <w:sz w:val="18"/>
                <w:szCs w:val="18"/>
              </w:rPr>
            </w:pPr>
            <w:r>
              <w:rPr>
                <w:spacing w:val="-5"/>
                <w:sz w:val="18"/>
                <w:szCs w:val="18"/>
              </w:rPr>
              <w:t>编码</w:t>
            </w:r>
          </w:p>
        </w:tc>
        <w:tc>
          <w:tcPr>
            <w:tcW w:w="2009" w:type="dxa"/>
            <w:shd w:val="clear" w:color="auto" w:fill="C0C0C0"/>
            <w:vAlign w:val="top"/>
          </w:tcPr>
          <w:p w14:paraId="09CF7DF5">
            <w:pPr>
              <w:pStyle w:val="6"/>
              <w:spacing w:before="224" w:line="219" w:lineRule="auto"/>
              <w:ind w:left="651"/>
              <w:rPr>
                <w:sz w:val="18"/>
                <w:szCs w:val="18"/>
              </w:rPr>
            </w:pPr>
            <w:r>
              <w:rPr>
                <w:spacing w:val="-2"/>
                <w:sz w:val="18"/>
                <w:szCs w:val="18"/>
              </w:rPr>
              <w:t>科目名称</w:t>
            </w:r>
          </w:p>
        </w:tc>
        <w:tc>
          <w:tcPr>
            <w:tcW w:w="581" w:type="dxa"/>
            <w:shd w:val="clear" w:color="auto" w:fill="C0C0C0"/>
            <w:vAlign w:val="top"/>
          </w:tcPr>
          <w:p w14:paraId="65FE5A43">
            <w:pPr>
              <w:pStyle w:val="6"/>
              <w:spacing w:before="67" w:line="270" w:lineRule="auto"/>
              <w:ind w:left="206" w:right="109" w:hanging="87"/>
              <w:rPr>
                <w:sz w:val="18"/>
                <w:szCs w:val="18"/>
              </w:rPr>
            </w:pPr>
            <w:r>
              <w:rPr>
                <w:spacing w:val="-7"/>
                <w:sz w:val="18"/>
                <w:szCs w:val="18"/>
              </w:rPr>
              <w:t>决算</w:t>
            </w:r>
            <w:r>
              <w:rPr>
                <w:sz w:val="18"/>
                <w:szCs w:val="18"/>
              </w:rPr>
              <w:t xml:space="preserve"> 数</w:t>
            </w:r>
          </w:p>
        </w:tc>
      </w:tr>
      <w:tr w14:paraId="79ED6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2C41DE0E">
            <w:pPr>
              <w:pStyle w:val="6"/>
              <w:spacing w:before="253" w:line="184" w:lineRule="auto"/>
              <w:ind w:left="118"/>
              <w:rPr>
                <w:sz w:val="18"/>
                <w:szCs w:val="18"/>
              </w:rPr>
            </w:pPr>
            <w:r>
              <w:rPr>
                <w:spacing w:val="-4"/>
                <w:sz w:val="18"/>
                <w:szCs w:val="18"/>
              </w:rPr>
              <w:t>301</w:t>
            </w:r>
          </w:p>
        </w:tc>
        <w:tc>
          <w:tcPr>
            <w:tcW w:w="1574" w:type="dxa"/>
            <w:shd w:val="clear" w:color="auto" w:fill="C0C0C0"/>
            <w:vAlign w:val="top"/>
          </w:tcPr>
          <w:p w14:paraId="66815FC2">
            <w:pPr>
              <w:pStyle w:val="6"/>
              <w:spacing w:before="225" w:line="220" w:lineRule="auto"/>
              <w:ind w:left="113"/>
              <w:rPr>
                <w:sz w:val="18"/>
                <w:szCs w:val="18"/>
              </w:rPr>
            </w:pPr>
            <w:r>
              <w:rPr>
                <w:spacing w:val="-2"/>
                <w:sz w:val="18"/>
                <w:szCs w:val="18"/>
              </w:rPr>
              <w:t>工资福利支出</w:t>
            </w:r>
          </w:p>
        </w:tc>
        <w:tc>
          <w:tcPr>
            <w:tcW w:w="777" w:type="dxa"/>
            <w:vAlign w:val="top"/>
          </w:tcPr>
          <w:p w14:paraId="1C789D0D">
            <w:pPr>
              <w:pStyle w:val="6"/>
              <w:spacing w:before="254" w:line="183" w:lineRule="auto"/>
              <w:ind w:left="132"/>
              <w:rPr>
                <w:sz w:val="18"/>
                <w:szCs w:val="18"/>
              </w:rPr>
            </w:pPr>
            <w:r>
              <w:rPr>
                <w:spacing w:val="-1"/>
                <w:sz w:val="18"/>
                <w:szCs w:val="18"/>
              </w:rPr>
              <w:t>472.93</w:t>
            </w:r>
          </w:p>
        </w:tc>
        <w:tc>
          <w:tcPr>
            <w:tcW w:w="692" w:type="dxa"/>
            <w:shd w:val="clear" w:color="auto" w:fill="C0C0C0"/>
            <w:vAlign w:val="top"/>
          </w:tcPr>
          <w:p w14:paraId="4DD098CE">
            <w:pPr>
              <w:pStyle w:val="6"/>
              <w:spacing w:before="254" w:line="183" w:lineRule="auto"/>
              <w:ind w:left="116"/>
              <w:rPr>
                <w:sz w:val="18"/>
                <w:szCs w:val="18"/>
              </w:rPr>
            </w:pPr>
            <w:r>
              <w:rPr>
                <w:spacing w:val="-4"/>
                <w:sz w:val="18"/>
                <w:szCs w:val="18"/>
              </w:rPr>
              <w:t>302</w:t>
            </w:r>
          </w:p>
        </w:tc>
        <w:tc>
          <w:tcPr>
            <w:tcW w:w="1304" w:type="dxa"/>
            <w:shd w:val="clear" w:color="auto" w:fill="C0C0C0"/>
            <w:vAlign w:val="top"/>
          </w:tcPr>
          <w:p w14:paraId="5F945AE2">
            <w:pPr>
              <w:pStyle w:val="6"/>
              <w:spacing w:before="70" w:line="271" w:lineRule="auto"/>
              <w:ind w:left="126" w:right="114" w:hanging="11"/>
              <w:rPr>
                <w:sz w:val="18"/>
                <w:szCs w:val="18"/>
              </w:rPr>
            </w:pPr>
            <w:r>
              <w:rPr>
                <w:spacing w:val="-2"/>
                <w:sz w:val="18"/>
                <w:szCs w:val="18"/>
              </w:rPr>
              <w:t>商品和服务支</w:t>
            </w:r>
            <w:r>
              <w:rPr>
                <w:sz w:val="18"/>
                <w:szCs w:val="18"/>
              </w:rPr>
              <w:t xml:space="preserve"> 出</w:t>
            </w:r>
          </w:p>
        </w:tc>
        <w:tc>
          <w:tcPr>
            <w:tcW w:w="675" w:type="dxa"/>
            <w:vAlign w:val="top"/>
          </w:tcPr>
          <w:p w14:paraId="1C292C58">
            <w:pPr>
              <w:pStyle w:val="6"/>
              <w:spacing w:before="254" w:line="183" w:lineRule="auto"/>
              <w:ind w:left="127"/>
              <w:rPr>
                <w:sz w:val="18"/>
                <w:szCs w:val="18"/>
              </w:rPr>
            </w:pPr>
            <w:r>
              <w:rPr>
                <w:spacing w:val="-3"/>
                <w:sz w:val="18"/>
                <w:szCs w:val="18"/>
              </w:rPr>
              <w:t>77.02</w:t>
            </w:r>
          </w:p>
        </w:tc>
        <w:tc>
          <w:tcPr>
            <w:tcW w:w="750" w:type="dxa"/>
            <w:shd w:val="clear" w:color="auto" w:fill="C0C0C0"/>
            <w:vAlign w:val="top"/>
          </w:tcPr>
          <w:p w14:paraId="5E8174DD">
            <w:pPr>
              <w:pStyle w:val="6"/>
              <w:spacing w:before="254" w:line="183" w:lineRule="auto"/>
              <w:ind w:left="116"/>
              <w:rPr>
                <w:sz w:val="18"/>
                <w:szCs w:val="18"/>
              </w:rPr>
            </w:pPr>
            <w:r>
              <w:rPr>
                <w:spacing w:val="-4"/>
                <w:sz w:val="18"/>
                <w:szCs w:val="18"/>
              </w:rPr>
              <w:t>307</w:t>
            </w:r>
          </w:p>
        </w:tc>
        <w:tc>
          <w:tcPr>
            <w:tcW w:w="2009" w:type="dxa"/>
            <w:shd w:val="clear" w:color="auto" w:fill="C0C0C0"/>
            <w:vAlign w:val="top"/>
          </w:tcPr>
          <w:p w14:paraId="49E2AB4A">
            <w:pPr>
              <w:pStyle w:val="6"/>
              <w:spacing w:before="225" w:line="219" w:lineRule="auto"/>
              <w:ind w:left="114"/>
              <w:rPr>
                <w:sz w:val="18"/>
                <w:szCs w:val="18"/>
              </w:rPr>
            </w:pPr>
            <w:r>
              <w:rPr>
                <w:spacing w:val="-1"/>
                <w:sz w:val="18"/>
                <w:szCs w:val="18"/>
              </w:rPr>
              <w:t>债务利息及费用支出</w:t>
            </w:r>
          </w:p>
        </w:tc>
        <w:tc>
          <w:tcPr>
            <w:tcW w:w="581" w:type="dxa"/>
            <w:vAlign w:val="top"/>
          </w:tcPr>
          <w:p w14:paraId="5F0AFD9E">
            <w:pPr>
              <w:rPr>
                <w:rFonts w:ascii="Arial"/>
                <w:sz w:val="21"/>
              </w:rPr>
            </w:pPr>
          </w:p>
        </w:tc>
      </w:tr>
      <w:tr w14:paraId="156D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0558614B">
            <w:pPr>
              <w:pStyle w:val="6"/>
              <w:spacing w:before="96" w:line="184" w:lineRule="auto"/>
              <w:ind w:left="118"/>
              <w:rPr>
                <w:sz w:val="18"/>
                <w:szCs w:val="18"/>
              </w:rPr>
            </w:pPr>
            <w:r>
              <w:rPr>
                <w:spacing w:val="-2"/>
                <w:sz w:val="18"/>
                <w:szCs w:val="18"/>
              </w:rPr>
              <w:t>30101</w:t>
            </w:r>
          </w:p>
        </w:tc>
        <w:tc>
          <w:tcPr>
            <w:tcW w:w="1574" w:type="dxa"/>
            <w:shd w:val="clear" w:color="auto" w:fill="C0C0C0"/>
            <w:vAlign w:val="top"/>
          </w:tcPr>
          <w:p w14:paraId="1088500F">
            <w:pPr>
              <w:pStyle w:val="6"/>
              <w:spacing w:before="68" w:line="219" w:lineRule="auto"/>
              <w:ind w:left="291"/>
              <w:rPr>
                <w:sz w:val="18"/>
                <w:szCs w:val="18"/>
              </w:rPr>
            </w:pPr>
            <w:r>
              <w:rPr>
                <w:spacing w:val="-2"/>
                <w:sz w:val="18"/>
                <w:szCs w:val="18"/>
              </w:rPr>
              <w:t>基本工资</w:t>
            </w:r>
          </w:p>
        </w:tc>
        <w:tc>
          <w:tcPr>
            <w:tcW w:w="777" w:type="dxa"/>
            <w:vAlign w:val="top"/>
          </w:tcPr>
          <w:p w14:paraId="04679E22">
            <w:pPr>
              <w:pStyle w:val="6"/>
              <w:spacing w:before="96" w:line="184" w:lineRule="auto"/>
              <w:ind w:left="146"/>
              <w:rPr>
                <w:sz w:val="18"/>
                <w:szCs w:val="18"/>
              </w:rPr>
            </w:pPr>
            <w:r>
              <w:rPr>
                <w:spacing w:val="-4"/>
                <w:sz w:val="18"/>
                <w:szCs w:val="18"/>
              </w:rPr>
              <w:t>115.93</w:t>
            </w:r>
          </w:p>
        </w:tc>
        <w:tc>
          <w:tcPr>
            <w:tcW w:w="692" w:type="dxa"/>
            <w:shd w:val="clear" w:color="auto" w:fill="C0C0C0"/>
            <w:vAlign w:val="top"/>
          </w:tcPr>
          <w:p w14:paraId="3008A6F4">
            <w:pPr>
              <w:pStyle w:val="6"/>
              <w:spacing w:before="96" w:line="184" w:lineRule="auto"/>
              <w:ind w:left="116"/>
              <w:rPr>
                <w:sz w:val="18"/>
                <w:szCs w:val="18"/>
              </w:rPr>
            </w:pPr>
            <w:r>
              <w:rPr>
                <w:spacing w:val="-2"/>
                <w:sz w:val="18"/>
                <w:szCs w:val="18"/>
              </w:rPr>
              <w:t>30201</w:t>
            </w:r>
          </w:p>
        </w:tc>
        <w:tc>
          <w:tcPr>
            <w:tcW w:w="1304" w:type="dxa"/>
            <w:shd w:val="clear" w:color="auto" w:fill="C0C0C0"/>
            <w:vAlign w:val="top"/>
          </w:tcPr>
          <w:p w14:paraId="7658F688">
            <w:pPr>
              <w:pStyle w:val="6"/>
              <w:spacing w:before="69" w:line="219" w:lineRule="auto"/>
              <w:ind w:left="295"/>
              <w:rPr>
                <w:sz w:val="18"/>
                <w:szCs w:val="18"/>
              </w:rPr>
            </w:pPr>
            <w:r>
              <w:rPr>
                <w:spacing w:val="-4"/>
                <w:sz w:val="18"/>
                <w:szCs w:val="18"/>
              </w:rPr>
              <w:t>办公费</w:t>
            </w:r>
          </w:p>
        </w:tc>
        <w:tc>
          <w:tcPr>
            <w:tcW w:w="675" w:type="dxa"/>
            <w:vAlign w:val="top"/>
          </w:tcPr>
          <w:p w14:paraId="11C5A108">
            <w:pPr>
              <w:pStyle w:val="6"/>
              <w:spacing w:before="96" w:line="184" w:lineRule="auto"/>
              <w:ind w:left="136"/>
              <w:rPr>
                <w:sz w:val="18"/>
                <w:szCs w:val="18"/>
              </w:rPr>
            </w:pPr>
            <w:r>
              <w:rPr>
                <w:spacing w:val="-4"/>
                <w:sz w:val="18"/>
                <w:szCs w:val="18"/>
              </w:rPr>
              <w:t>10.09</w:t>
            </w:r>
          </w:p>
        </w:tc>
        <w:tc>
          <w:tcPr>
            <w:tcW w:w="750" w:type="dxa"/>
            <w:shd w:val="clear" w:color="auto" w:fill="C0C0C0"/>
            <w:vAlign w:val="top"/>
          </w:tcPr>
          <w:p w14:paraId="1B55093B">
            <w:pPr>
              <w:pStyle w:val="6"/>
              <w:spacing w:before="96" w:line="184" w:lineRule="auto"/>
              <w:ind w:left="116"/>
              <w:rPr>
                <w:sz w:val="18"/>
                <w:szCs w:val="18"/>
              </w:rPr>
            </w:pPr>
            <w:r>
              <w:rPr>
                <w:spacing w:val="-2"/>
                <w:sz w:val="18"/>
                <w:szCs w:val="18"/>
              </w:rPr>
              <w:t>30701</w:t>
            </w:r>
          </w:p>
        </w:tc>
        <w:tc>
          <w:tcPr>
            <w:tcW w:w="2009" w:type="dxa"/>
            <w:shd w:val="clear" w:color="auto" w:fill="C0C0C0"/>
            <w:vAlign w:val="top"/>
          </w:tcPr>
          <w:p w14:paraId="11954697">
            <w:pPr>
              <w:pStyle w:val="6"/>
              <w:spacing w:before="69" w:line="219" w:lineRule="auto"/>
              <w:ind w:left="311"/>
              <w:rPr>
                <w:sz w:val="18"/>
                <w:szCs w:val="18"/>
              </w:rPr>
            </w:pPr>
            <w:r>
              <w:rPr>
                <w:spacing w:val="-5"/>
                <w:sz w:val="18"/>
                <w:szCs w:val="18"/>
              </w:rPr>
              <w:t>国内债务付息</w:t>
            </w:r>
          </w:p>
        </w:tc>
        <w:tc>
          <w:tcPr>
            <w:tcW w:w="581" w:type="dxa"/>
            <w:vAlign w:val="top"/>
          </w:tcPr>
          <w:p w14:paraId="1A8CE195">
            <w:pPr>
              <w:rPr>
                <w:rFonts w:ascii="Arial"/>
                <w:sz w:val="21"/>
              </w:rPr>
            </w:pPr>
          </w:p>
        </w:tc>
      </w:tr>
      <w:tr w14:paraId="2FF61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4B0D74C5">
            <w:pPr>
              <w:pStyle w:val="6"/>
              <w:spacing w:before="96" w:line="184" w:lineRule="auto"/>
              <w:ind w:left="118"/>
              <w:rPr>
                <w:sz w:val="18"/>
                <w:szCs w:val="18"/>
              </w:rPr>
            </w:pPr>
            <w:r>
              <w:rPr>
                <w:spacing w:val="-2"/>
                <w:sz w:val="18"/>
                <w:szCs w:val="18"/>
              </w:rPr>
              <w:t>30102</w:t>
            </w:r>
          </w:p>
        </w:tc>
        <w:tc>
          <w:tcPr>
            <w:tcW w:w="1574" w:type="dxa"/>
            <w:shd w:val="clear" w:color="auto" w:fill="C0C0C0"/>
            <w:vAlign w:val="top"/>
          </w:tcPr>
          <w:p w14:paraId="03FF1F98">
            <w:pPr>
              <w:pStyle w:val="6"/>
              <w:spacing w:before="69" w:line="219" w:lineRule="auto"/>
              <w:ind w:left="291"/>
              <w:rPr>
                <w:sz w:val="18"/>
                <w:szCs w:val="18"/>
              </w:rPr>
            </w:pPr>
            <w:r>
              <w:rPr>
                <w:spacing w:val="-2"/>
                <w:sz w:val="18"/>
                <w:szCs w:val="18"/>
              </w:rPr>
              <w:t>津贴补贴</w:t>
            </w:r>
          </w:p>
        </w:tc>
        <w:tc>
          <w:tcPr>
            <w:tcW w:w="777" w:type="dxa"/>
            <w:vAlign w:val="top"/>
          </w:tcPr>
          <w:p w14:paraId="3CB85BB6">
            <w:pPr>
              <w:pStyle w:val="6"/>
              <w:spacing w:before="96" w:line="184" w:lineRule="auto"/>
              <w:ind w:left="146"/>
              <w:rPr>
                <w:sz w:val="18"/>
                <w:szCs w:val="18"/>
              </w:rPr>
            </w:pPr>
            <w:r>
              <w:rPr>
                <w:spacing w:val="-4"/>
                <w:sz w:val="18"/>
                <w:szCs w:val="18"/>
              </w:rPr>
              <w:t>132.27</w:t>
            </w:r>
          </w:p>
        </w:tc>
        <w:tc>
          <w:tcPr>
            <w:tcW w:w="692" w:type="dxa"/>
            <w:shd w:val="clear" w:color="auto" w:fill="C0C0C0"/>
            <w:vAlign w:val="top"/>
          </w:tcPr>
          <w:p w14:paraId="1CB7DDC1">
            <w:pPr>
              <w:pStyle w:val="6"/>
              <w:spacing w:before="97" w:line="183" w:lineRule="auto"/>
              <w:ind w:left="116"/>
              <w:rPr>
                <w:sz w:val="18"/>
                <w:szCs w:val="18"/>
              </w:rPr>
            </w:pPr>
            <w:r>
              <w:rPr>
                <w:spacing w:val="-2"/>
                <w:sz w:val="18"/>
                <w:szCs w:val="18"/>
              </w:rPr>
              <w:t>30202</w:t>
            </w:r>
          </w:p>
        </w:tc>
        <w:tc>
          <w:tcPr>
            <w:tcW w:w="1304" w:type="dxa"/>
            <w:shd w:val="clear" w:color="auto" w:fill="C0C0C0"/>
            <w:vAlign w:val="top"/>
          </w:tcPr>
          <w:p w14:paraId="694B6549">
            <w:pPr>
              <w:pStyle w:val="6"/>
              <w:spacing w:before="69" w:line="219" w:lineRule="auto"/>
              <w:ind w:left="305"/>
              <w:rPr>
                <w:sz w:val="18"/>
                <w:szCs w:val="18"/>
              </w:rPr>
            </w:pPr>
            <w:r>
              <w:rPr>
                <w:spacing w:val="-8"/>
                <w:sz w:val="18"/>
                <w:szCs w:val="18"/>
              </w:rPr>
              <w:t>印刷费</w:t>
            </w:r>
          </w:p>
        </w:tc>
        <w:tc>
          <w:tcPr>
            <w:tcW w:w="675" w:type="dxa"/>
            <w:vAlign w:val="top"/>
          </w:tcPr>
          <w:p w14:paraId="36532770">
            <w:pPr>
              <w:pStyle w:val="6"/>
              <w:spacing w:before="97" w:line="183" w:lineRule="auto"/>
              <w:ind w:left="210"/>
              <w:rPr>
                <w:sz w:val="18"/>
                <w:szCs w:val="18"/>
              </w:rPr>
            </w:pPr>
            <w:r>
              <w:rPr>
                <w:spacing w:val="-2"/>
                <w:sz w:val="18"/>
                <w:szCs w:val="18"/>
              </w:rPr>
              <w:t>4.00</w:t>
            </w:r>
          </w:p>
        </w:tc>
        <w:tc>
          <w:tcPr>
            <w:tcW w:w="750" w:type="dxa"/>
            <w:shd w:val="clear" w:color="auto" w:fill="C0C0C0"/>
            <w:vAlign w:val="top"/>
          </w:tcPr>
          <w:p w14:paraId="79C914F7">
            <w:pPr>
              <w:pStyle w:val="6"/>
              <w:spacing w:before="97" w:line="183" w:lineRule="auto"/>
              <w:ind w:left="116"/>
              <w:rPr>
                <w:sz w:val="18"/>
                <w:szCs w:val="18"/>
              </w:rPr>
            </w:pPr>
            <w:r>
              <w:rPr>
                <w:spacing w:val="-2"/>
                <w:sz w:val="18"/>
                <w:szCs w:val="18"/>
              </w:rPr>
              <w:t>30702</w:t>
            </w:r>
          </w:p>
        </w:tc>
        <w:tc>
          <w:tcPr>
            <w:tcW w:w="2009" w:type="dxa"/>
            <w:shd w:val="clear" w:color="auto" w:fill="C0C0C0"/>
            <w:vAlign w:val="top"/>
          </w:tcPr>
          <w:p w14:paraId="42C32D6E">
            <w:pPr>
              <w:pStyle w:val="6"/>
              <w:spacing w:before="69" w:line="219" w:lineRule="auto"/>
              <w:ind w:left="311"/>
              <w:rPr>
                <w:sz w:val="18"/>
                <w:szCs w:val="18"/>
              </w:rPr>
            </w:pPr>
            <w:r>
              <w:rPr>
                <w:spacing w:val="-5"/>
                <w:sz w:val="18"/>
                <w:szCs w:val="18"/>
              </w:rPr>
              <w:t>国外债务付息</w:t>
            </w:r>
          </w:p>
        </w:tc>
        <w:tc>
          <w:tcPr>
            <w:tcW w:w="581" w:type="dxa"/>
            <w:vAlign w:val="top"/>
          </w:tcPr>
          <w:p w14:paraId="64BB79B5">
            <w:pPr>
              <w:rPr>
                <w:rFonts w:ascii="Arial"/>
                <w:sz w:val="21"/>
              </w:rPr>
            </w:pPr>
          </w:p>
        </w:tc>
      </w:tr>
      <w:tr w14:paraId="66375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7BC45DF3">
            <w:pPr>
              <w:pStyle w:val="6"/>
              <w:spacing w:before="95" w:line="184" w:lineRule="auto"/>
              <w:ind w:left="118"/>
              <w:rPr>
                <w:sz w:val="18"/>
                <w:szCs w:val="18"/>
              </w:rPr>
            </w:pPr>
            <w:r>
              <w:rPr>
                <w:spacing w:val="-2"/>
                <w:sz w:val="18"/>
                <w:szCs w:val="18"/>
              </w:rPr>
              <w:t>30103</w:t>
            </w:r>
          </w:p>
        </w:tc>
        <w:tc>
          <w:tcPr>
            <w:tcW w:w="1574" w:type="dxa"/>
            <w:shd w:val="clear" w:color="auto" w:fill="C0C0C0"/>
            <w:vAlign w:val="top"/>
          </w:tcPr>
          <w:p w14:paraId="16923CF9">
            <w:pPr>
              <w:pStyle w:val="6"/>
              <w:spacing w:before="68" w:line="220" w:lineRule="auto"/>
              <w:ind w:left="292"/>
              <w:rPr>
                <w:sz w:val="18"/>
                <w:szCs w:val="18"/>
              </w:rPr>
            </w:pPr>
            <w:r>
              <w:rPr>
                <w:spacing w:val="-5"/>
                <w:sz w:val="18"/>
                <w:szCs w:val="18"/>
              </w:rPr>
              <w:t>奖金</w:t>
            </w:r>
          </w:p>
        </w:tc>
        <w:tc>
          <w:tcPr>
            <w:tcW w:w="777" w:type="dxa"/>
            <w:vAlign w:val="top"/>
          </w:tcPr>
          <w:p w14:paraId="6E52B288">
            <w:pPr>
              <w:pStyle w:val="6"/>
              <w:spacing w:before="95" w:line="184" w:lineRule="auto"/>
              <w:ind w:left="226"/>
              <w:rPr>
                <w:sz w:val="18"/>
                <w:szCs w:val="18"/>
              </w:rPr>
            </w:pPr>
            <w:r>
              <w:rPr>
                <w:spacing w:val="-2"/>
                <w:sz w:val="18"/>
                <w:szCs w:val="18"/>
              </w:rPr>
              <w:t>60.10</w:t>
            </w:r>
          </w:p>
        </w:tc>
        <w:tc>
          <w:tcPr>
            <w:tcW w:w="692" w:type="dxa"/>
            <w:shd w:val="clear" w:color="auto" w:fill="C0C0C0"/>
            <w:vAlign w:val="top"/>
          </w:tcPr>
          <w:p w14:paraId="15A06426">
            <w:pPr>
              <w:pStyle w:val="6"/>
              <w:spacing w:before="96" w:line="183" w:lineRule="auto"/>
              <w:ind w:left="116"/>
              <w:rPr>
                <w:sz w:val="18"/>
                <w:szCs w:val="18"/>
              </w:rPr>
            </w:pPr>
            <w:r>
              <w:rPr>
                <w:spacing w:val="-2"/>
                <w:sz w:val="18"/>
                <w:szCs w:val="18"/>
              </w:rPr>
              <w:t>30203</w:t>
            </w:r>
          </w:p>
        </w:tc>
        <w:tc>
          <w:tcPr>
            <w:tcW w:w="1304" w:type="dxa"/>
            <w:shd w:val="clear" w:color="auto" w:fill="C0C0C0"/>
            <w:vAlign w:val="top"/>
          </w:tcPr>
          <w:p w14:paraId="68379CBC">
            <w:pPr>
              <w:pStyle w:val="6"/>
              <w:spacing w:before="68" w:line="220" w:lineRule="auto"/>
              <w:ind w:left="298"/>
              <w:rPr>
                <w:sz w:val="18"/>
                <w:szCs w:val="18"/>
              </w:rPr>
            </w:pPr>
            <w:r>
              <w:rPr>
                <w:spacing w:val="-5"/>
                <w:sz w:val="18"/>
                <w:szCs w:val="18"/>
              </w:rPr>
              <w:t>咨询费</w:t>
            </w:r>
          </w:p>
        </w:tc>
        <w:tc>
          <w:tcPr>
            <w:tcW w:w="675" w:type="dxa"/>
            <w:vAlign w:val="top"/>
          </w:tcPr>
          <w:p w14:paraId="0C89229F">
            <w:pPr>
              <w:rPr>
                <w:rFonts w:ascii="Arial"/>
                <w:sz w:val="21"/>
              </w:rPr>
            </w:pPr>
          </w:p>
        </w:tc>
        <w:tc>
          <w:tcPr>
            <w:tcW w:w="750" w:type="dxa"/>
            <w:shd w:val="clear" w:color="auto" w:fill="C0C0C0"/>
            <w:vAlign w:val="top"/>
          </w:tcPr>
          <w:p w14:paraId="1E535836">
            <w:pPr>
              <w:pStyle w:val="6"/>
              <w:spacing w:before="95" w:line="184" w:lineRule="auto"/>
              <w:ind w:left="116"/>
              <w:rPr>
                <w:sz w:val="18"/>
                <w:szCs w:val="18"/>
              </w:rPr>
            </w:pPr>
            <w:r>
              <w:rPr>
                <w:spacing w:val="-4"/>
                <w:sz w:val="18"/>
                <w:szCs w:val="18"/>
              </w:rPr>
              <w:t>310</w:t>
            </w:r>
          </w:p>
        </w:tc>
        <w:tc>
          <w:tcPr>
            <w:tcW w:w="2009" w:type="dxa"/>
            <w:shd w:val="clear" w:color="auto" w:fill="C0C0C0"/>
            <w:vAlign w:val="top"/>
          </w:tcPr>
          <w:p w14:paraId="0D701463">
            <w:pPr>
              <w:pStyle w:val="6"/>
              <w:spacing w:before="68" w:line="219" w:lineRule="auto"/>
              <w:ind w:left="121"/>
              <w:rPr>
                <w:sz w:val="18"/>
                <w:szCs w:val="18"/>
              </w:rPr>
            </w:pPr>
            <w:r>
              <w:rPr>
                <w:spacing w:val="-3"/>
                <w:sz w:val="18"/>
                <w:szCs w:val="18"/>
              </w:rPr>
              <w:t>资本性支出</w:t>
            </w:r>
          </w:p>
        </w:tc>
        <w:tc>
          <w:tcPr>
            <w:tcW w:w="581" w:type="dxa"/>
            <w:vAlign w:val="top"/>
          </w:tcPr>
          <w:p w14:paraId="017F5123">
            <w:pPr>
              <w:pStyle w:val="6"/>
              <w:spacing w:before="96" w:line="183" w:lineRule="auto"/>
              <w:ind w:left="119"/>
              <w:rPr>
                <w:sz w:val="18"/>
                <w:szCs w:val="18"/>
              </w:rPr>
            </w:pPr>
            <w:r>
              <w:rPr>
                <w:spacing w:val="-3"/>
                <w:sz w:val="18"/>
                <w:szCs w:val="18"/>
              </w:rPr>
              <w:t>5.03</w:t>
            </w:r>
          </w:p>
        </w:tc>
      </w:tr>
      <w:tr w14:paraId="251EE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54BFBE99">
            <w:pPr>
              <w:pStyle w:val="6"/>
              <w:spacing w:before="97" w:line="184" w:lineRule="auto"/>
              <w:ind w:left="118"/>
              <w:rPr>
                <w:sz w:val="18"/>
                <w:szCs w:val="18"/>
              </w:rPr>
            </w:pPr>
            <w:r>
              <w:rPr>
                <w:spacing w:val="-2"/>
                <w:sz w:val="18"/>
                <w:szCs w:val="18"/>
              </w:rPr>
              <w:t>30106</w:t>
            </w:r>
          </w:p>
        </w:tc>
        <w:tc>
          <w:tcPr>
            <w:tcW w:w="1574" w:type="dxa"/>
            <w:shd w:val="clear" w:color="auto" w:fill="C0C0C0"/>
            <w:vAlign w:val="top"/>
          </w:tcPr>
          <w:p w14:paraId="4A2B410A">
            <w:pPr>
              <w:pStyle w:val="6"/>
              <w:spacing w:before="70" w:line="219" w:lineRule="auto"/>
              <w:ind w:left="292"/>
              <w:rPr>
                <w:sz w:val="18"/>
                <w:szCs w:val="18"/>
              </w:rPr>
            </w:pPr>
            <w:r>
              <w:rPr>
                <w:spacing w:val="-2"/>
                <w:sz w:val="18"/>
                <w:szCs w:val="18"/>
              </w:rPr>
              <w:t>伙食补助费</w:t>
            </w:r>
          </w:p>
        </w:tc>
        <w:tc>
          <w:tcPr>
            <w:tcW w:w="777" w:type="dxa"/>
            <w:vAlign w:val="top"/>
          </w:tcPr>
          <w:p w14:paraId="1FB8C5D6">
            <w:pPr>
              <w:rPr>
                <w:rFonts w:ascii="Arial"/>
                <w:sz w:val="21"/>
              </w:rPr>
            </w:pPr>
          </w:p>
        </w:tc>
        <w:tc>
          <w:tcPr>
            <w:tcW w:w="692" w:type="dxa"/>
            <w:shd w:val="clear" w:color="auto" w:fill="C0C0C0"/>
            <w:vAlign w:val="top"/>
          </w:tcPr>
          <w:p w14:paraId="05261523">
            <w:pPr>
              <w:pStyle w:val="6"/>
              <w:spacing w:before="98" w:line="183" w:lineRule="auto"/>
              <w:ind w:left="116"/>
              <w:rPr>
                <w:sz w:val="18"/>
                <w:szCs w:val="18"/>
              </w:rPr>
            </w:pPr>
            <w:r>
              <w:rPr>
                <w:spacing w:val="-2"/>
                <w:sz w:val="18"/>
                <w:szCs w:val="18"/>
              </w:rPr>
              <w:t>30204</w:t>
            </w:r>
          </w:p>
        </w:tc>
        <w:tc>
          <w:tcPr>
            <w:tcW w:w="1304" w:type="dxa"/>
            <w:shd w:val="clear" w:color="auto" w:fill="C0C0C0"/>
            <w:vAlign w:val="top"/>
          </w:tcPr>
          <w:p w14:paraId="7C0DC4CC">
            <w:pPr>
              <w:pStyle w:val="6"/>
              <w:spacing w:before="70" w:line="220" w:lineRule="auto"/>
              <w:ind w:left="291"/>
              <w:rPr>
                <w:sz w:val="18"/>
                <w:szCs w:val="18"/>
              </w:rPr>
            </w:pPr>
            <w:r>
              <w:rPr>
                <w:spacing w:val="-3"/>
                <w:sz w:val="18"/>
                <w:szCs w:val="18"/>
              </w:rPr>
              <w:t>手续费</w:t>
            </w:r>
          </w:p>
        </w:tc>
        <w:tc>
          <w:tcPr>
            <w:tcW w:w="675" w:type="dxa"/>
            <w:vAlign w:val="top"/>
          </w:tcPr>
          <w:p w14:paraId="0CD1E0C1">
            <w:pPr>
              <w:rPr>
                <w:rFonts w:ascii="Arial"/>
                <w:sz w:val="21"/>
              </w:rPr>
            </w:pPr>
          </w:p>
        </w:tc>
        <w:tc>
          <w:tcPr>
            <w:tcW w:w="750" w:type="dxa"/>
            <w:shd w:val="clear" w:color="auto" w:fill="C0C0C0"/>
            <w:vAlign w:val="top"/>
          </w:tcPr>
          <w:p w14:paraId="3AF15CC6">
            <w:pPr>
              <w:pStyle w:val="6"/>
              <w:spacing w:before="97" w:line="184" w:lineRule="auto"/>
              <w:ind w:left="116"/>
              <w:rPr>
                <w:sz w:val="18"/>
                <w:szCs w:val="18"/>
              </w:rPr>
            </w:pPr>
            <w:r>
              <w:rPr>
                <w:spacing w:val="-2"/>
                <w:sz w:val="18"/>
                <w:szCs w:val="18"/>
              </w:rPr>
              <w:t>31001</w:t>
            </w:r>
          </w:p>
        </w:tc>
        <w:tc>
          <w:tcPr>
            <w:tcW w:w="2009" w:type="dxa"/>
            <w:shd w:val="clear" w:color="auto" w:fill="C0C0C0"/>
            <w:vAlign w:val="top"/>
          </w:tcPr>
          <w:p w14:paraId="6D6279AF">
            <w:pPr>
              <w:pStyle w:val="6"/>
              <w:spacing w:before="70" w:line="220" w:lineRule="auto"/>
              <w:ind w:left="294"/>
              <w:rPr>
                <w:sz w:val="18"/>
                <w:szCs w:val="18"/>
              </w:rPr>
            </w:pPr>
            <w:r>
              <w:rPr>
                <w:spacing w:val="-2"/>
                <w:sz w:val="18"/>
                <w:szCs w:val="18"/>
              </w:rPr>
              <w:t>房屋建筑物购建</w:t>
            </w:r>
          </w:p>
        </w:tc>
        <w:tc>
          <w:tcPr>
            <w:tcW w:w="581" w:type="dxa"/>
            <w:vAlign w:val="top"/>
          </w:tcPr>
          <w:p w14:paraId="0A10B8B5">
            <w:pPr>
              <w:rPr>
                <w:rFonts w:ascii="Arial"/>
                <w:sz w:val="21"/>
              </w:rPr>
            </w:pPr>
          </w:p>
        </w:tc>
      </w:tr>
      <w:tr w14:paraId="76D9A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0D53F08E">
            <w:pPr>
              <w:pStyle w:val="6"/>
              <w:spacing w:before="97" w:line="184" w:lineRule="auto"/>
              <w:ind w:left="118"/>
              <w:rPr>
                <w:sz w:val="18"/>
                <w:szCs w:val="18"/>
              </w:rPr>
            </w:pPr>
            <w:r>
              <w:rPr>
                <w:spacing w:val="-2"/>
                <w:sz w:val="18"/>
                <w:szCs w:val="18"/>
              </w:rPr>
              <w:t>30107</w:t>
            </w:r>
          </w:p>
        </w:tc>
        <w:tc>
          <w:tcPr>
            <w:tcW w:w="1574" w:type="dxa"/>
            <w:shd w:val="clear" w:color="auto" w:fill="C0C0C0"/>
            <w:vAlign w:val="top"/>
          </w:tcPr>
          <w:p w14:paraId="0C76660D">
            <w:pPr>
              <w:pStyle w:val="6"/>
              <w:spacing w:before="70" w:line="220" w:lineRule="auto"/>
              <w:ind w:left="294"/>
              <w:rPr>
                <w:sz w:val="18"/>
                <w:szCs w:val="18"/>
              </w:rPr>
            </w:pPr>
            <w:r>
              <w:rPr>
                <w:spacing w:val="-3"/>
                <w:sz w:val="18"/>
                <w:szCs w:val="18"/>
              </w:rPr>
              <w:t>绩效工资</w:t>
            </w:r>
          </w:p>
        </w:tc>
        <w:tc>
          <w:tcPr>
            <w:tcW w:w="777" w:type="dxa"/>
            <w:vAlign w:val="top"/>
          </w:tcPr>
          <w:p w14:paraId="67604A6C">
            <w:pPr>
              <w:pStyle w:val="6"/>
              <w:spacing w:before="98" w:line="183" w:lineRule="auto"/>
              <w:ind w:left="228"/>
              <w:rPr>
                <w:sz w:val="18"/>
                <w:szCs w:val="18"/>
              </w:rPr>
            </w:pPr>
            <w:r>
              <w:rPr>
                <w:spacing w:val="-2"/>
                <w:sz w:val="18"/>
                <w:szCs w:val="18"/>
              </w:rPr>
              <w:t>32.57</w:t>
            </w:r>
          </w:p>
        </w:tc>
        <w:tc>
          <w:tcPr>
            <w:tcW w:w="692" w:type="dxa"/>
            <w:shd w:val="clear" w:color="auto" w:fill="C0C0C0"/>
            <w:vAlign w:val="top"/>
          </w:tcPr>
          <w:p w14:paraId="590075EC">
            <w:pPr>
              <w:pStyle w:val="6"/>
              <w:spacing w:before="98" w:line="183" w:lineRule="auto"/>
              <w:ind w:left="116"/>
              <w:rPr>
                <w:sz w:val="18"/>
                <w:szCs w:val="18"/>
              </w:rPr>
            </w:pPr>
            <w:r>
              <w:rPr>
                <w:spacing w:val="-2"/>
                <w:sz w:val="18"/>
                <w:szCs w:val="18"/>
              </w:rPr>
              <w:t>30205</w:t>
            </w:r>
          </w:p>
        </w:tc>
        <w:tc>
          <w:tcPr>
            <w:tcW w:w="1304" w:type="dxa"/>
            <w:shd w:val="clear" w:color="auto" w:fill="C0C0C0"/>
            <w:vAlign w:val="top"/>
          </w:tcPr>
          <w:p w14:paraId="016ADCCB">
            <w:pPr>
              <w:pStyle w:val="6"/>
              <w:spacing w:before="70" w:line="219" w:lineRule="auto"/>
              <w:ind w:left="293"/>
              <w:rPr>
                <w:sz w:val="18"/>
                <w:szCs w:val="18"/>
              </w:rPr>
            </w:pPr>
            <w:r>
              <w:rPr>
                <w:spacing w:val="-5"/>
                <w:sz w:val="18"/>
                <w:szCs w:val="18"/>
              </w:rPr>
              <w:t>水费</w:t>
            </w:r>
          </w:p>
        </w:tc>
        <w:tc>
          <w:tcPr>
            <w:tcW w:w="675" w:type="dxa"/>
            <w:vAlign w:val="top"/>
          </w:tcPr>
          <w:p w14:paraId="61D8A3F5">
            <w:pPr>
              <w:rPr>
                <w:rFonts w:ascii="Arial"/>
                <w:sz w:val="21"/>
              </w:rPr>
            </w:pPr>
          </w:p>
        </w:tc>
        <w:tc>
          <w:tcPr>
            <w:tcW w:w="750" w:type="dxa"/>
            <w:shd w:val="clear" w:color="auto" w:fill="C0C0C0"/>
            <w:vAlign w:val="top"/>
          </w:tcPr>
          <w:p w14:paraId="3D951785">
            <w:pPr>
              <w:pStyle w:val="6"/>
              <w:spacing w:before="97" w:line="184" w:lineRule="auto"/>
              <w:ind w:left="116"/>
              <w:rPr>
                <w:sz w:val="18"/>
                <w:szCs w:val="18"/>
              </w:rPr>
            </w:pPr>
            <w:r>
              <w:rPr>
                <w:spacing w:val="-2"/>
                <w:sz w:val="18"/>
                <w:szCs w:val="18"/>
              </w:rPr>
              <w:t>31002</w:t>
            </w:r>
          </w:p>
        </w:tc>
        <w:tc>
          <w:tcPr>
            <w:tcW w:w="2009" w:type="dxa"/>
            <w:shd w:val="clear" w:color="auto" w:fill="C0C0C0"/>
            <w:vAlign w:val="top"/>
          </w:tcPr>
          <w:p w14:paraId="738BB73A">
            <w:pPr>
              <w:pStyle w:val="6"/>
              <w:spacing w:before="70" w:line="219" w:lineRule="auto"/>
              <w:ind w:left="297"/>
              <w:rPr>
                <w:sz w:val="18"/>
                <w:szCs w:val="18"/>
              </w:rPr>
            </w:pPr>
            <w:r>
              <w:rPr>
                <w:spacing w:val="-2"/>
                <w:sz w:val="18"/>
                <w:szCs w:val="18"/>
              </w:rPr>
              <w:t>办公设备购置</w:t>
            </w:r>
          </w:p>
        </w:tc>
        <w:tc>
          <w:tcPr>
            <w:tcW w:w="581" w:type="dxa"/>
            <w:vAlign w:val="top"/>
          </w:tcPr>
          <w:p w14:paraId="0013AD16">
            <w:pPr>
              <w:pStyle w:val="6"/>
              <w:spacing w:before="98" w:line="183" w:lineRule="auto"/>
              <w:ind w:left="119"/>
              <w:rPr>
                <w:sz w:val="18"/>
                <w:szCs w:val="18"/>
              </w:rPr>
            </w:pPr>
            <w:r>
              <w:rPr>
                <w:spacing w:val="-3"/>
                <w:sz w:val="18"/>
                <w:szCs w:val="18"/>
              </w:rPr>
              <w:t>5.03</w:t>
            </w:r>
          </w:p>
        </w:tc>
      </w:tr>
      <w:tr w14:paraId="36784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2" w:type="dxa"/>
            <w:shd w:val="clear" w:color="auto" w:fill="C0C0C0"/>
            <w:vAlign w:val="top"/>
          </w:tcPr>
          <w:p w14:paraId="221CA0CC">
            <w:pPr>
              <w:pStyle w:val="6"/>
              <w:spacing w:before="253" w:line="184" w:lineRule="auto"/>
              <w:ind w:left="118"/>
              <w:rPr>
                <w:sz w:val="18"/>
                <w:szCs w:val="18"/>
              </w:rPr>
            </w:pPr>
            <w:r>
              <w:rPr>
                <w:spacing w:val="-2"/>
                <w:sz w:val="18"/>
                <w:szCs w:val="18"/>
              </w:rPr>
              <w:t>30108</w:t>
            </w:r>
          </w:p>
        </w:tc>
        <w:tc>
          <w:tcPr>
            <w:tcW w:w="1574" w:type="dxa"/>
            <w:shd w:val="clear" w:color="auto" w:fill="C0C0C0"/>
            <w:vAlign w:val="top"/>
          </w:tcPr>
          <w:p w14:paraId="2B5D54A9">
            <w:pPr>
              <w:pStyle w:val="6"/>
              <w:spacing w:before="70" w:line="269" w:lineRule="auto"/>
              <w:ind w:left="111" w:right="204" w:hanging="1"/>
              <w:rPr>
                <w:sz w:val="18"/>
                <w:szCs w:val="18"/>
              </w:rPr>
            </w:pPr>
            <w:r>
              <w:rPr>
                <w:spacing w:val="-1"/>
                <w:sz w:val="18"/>
                <w:szCs w:val="18"/>
              </w:rPr>
              <w:t>机关事业单位基</w:t>
            </w:r>
            <w:r>
              <w:rPr>
                <w:sz w:val="18"/>
                <w:szCs w:val="18"/>
              </w:rPr>
              <w:t xml:space="preserve"> </w:t>
            </w:r>
            <w:r>
              <w:rPr>
                <w:spacing w:val="-2"/>
                <w:sz w:val="18"/>
                <w:szCs w:val="18"/>
              </w:rPr>
              <w:t>本养老保险缴费</w:t>
            </w:r>
          </w:p>
        </w:tc>
        <w:tc>
          <w:tcPr>
            <w:tcW w:w="777" w:type="dxa"/>
            <w:vAlign w:val="top"/>
          </w:tcPr>
          <w:p w14:paraId="752657B1">
            <w:pPr>
              <w:pStyle w:val="6"/>
              <w:spacing w:before="254" w:line="183" w:lineRule="auto"/>
              <w:ind w:left="223"/>
              <w:rPr>
                <w:sz w:val="18"/>
                <w:szCs w:val="18"/>
              </w:rPr>
            </w:pPr>
            <w:r>
              <w:rPr>
                <w:spacing w:val="-2"/>
                <w:sz w:val="18"/>
                <w:szCs w:val="18"/>
              </w:rPr>
              <w:t>40.33</w:t>
            </w:r>
          </w:p>
        </w:tc>
        <w:tc>
          <w:tcPr>
            <w:tcW w:w="692" w:type="dxa"/>
            <w:shd w:val="clear" w:color="auto" w:fill="C0C0C0"/>
            <w:vAlign w:val="top"/>
          </w:tcPr>
          <w:p w14:paraId="118696D3">
            <w:pPr>
              <w:pStyle w:val="6"/>
              <w:spacing w:before="254" w:line="183" w:lineRule="auto"/>
              <w:ind w:left="116"/>
              <w:rPr>
                <w:sz w:val="18"/>
                <w:szCs w:val="18"/>
              </w:rPr>
            </w:pPr>
            <w:r>
              <w:rPr>
                <w:spacing w:val="-2"/>
                <w:sz w:val="18"/>
                <w:szCs w:val="18"/>
              </w:rPr>
              <w:t>30206</w:t>
            </w:r>
          </w:p>
        </w:tc>
        <w:tc>
          <w:tcPr>
            <w:tcW w:w="1304" w:type="dxa"/>
            <w:shd w:val="clear" w:color="auto" w:fill="C0C0C0"/>
            <w:vAlign w:val="top"/>
          </w:tcPr>
          <w:p w14:paraId="3E863671">
            <w:pPr>
              <w:pStyle w:val="6"/>
              <w:spacing w:before="225" w:line="220" w:lineRule="auto"/>
              <w:ind w:left="312"/>
              <w:rPr>
                <w:sz w:val="18"/>
                <w:szCs w:val="18"/>
              </w:rPr>
            </w:pPr>
            <w:r>
              <w:rPr>
                <w:spacing w:val="-15"/>
                <w:sz w:val="18"/>
                <w:szCs w:val="18"/>
              </w:rPr>
              <w:t>电费</w:t>
            </w:r>
          </w:p>
        </w:tc>
        <w:tc>
          <w:tcPr>
            <w:tcW w:w="675" w:type="dxa"/>
            <w:vAlign w:val="top"/>
          </w:tcPr>
          <w:p w14:paraId="3E04C992">
            <w:pPr>
              <w:rPr>
                <w:rFonts w:ascii="Arial"/>
                <w:sz w:val="21"/>
              </w:rPr>
            </w:pPr>
          </w:p>
        </w:tc>
        <w:tc>
          <w:tcPr>
            <w:tcW w:w="750" w:type="dxa"/>
            <w:shd w:val="clear" w:color="auto" w:fill="C0C0C0"/>
            <w:vAlign w:val="top"/>
          </w:tcPr>
          <w:p w14:paraId="219889DA">
            <w:pPr>
              <w:pStyle w:val="6"/>
              <w:spacing w:before="253" w:line="184" w:lineRule="auto"/>
              <w:ind w:left="116"/>
              <w:rPr>
                <w:sz w:val="18"/>
                <w:szCs w:val="18"/>
              </w:rPr>
            </w:pPr>
            <w:r>
              <w:rPr>
                <w:spacing w:val="-2"/>
                <w:sz w:val="18"/>
                <w:szCs w:val="18"/>
              </w:rPr>
              <w:t>31003</w:t>
            </w:r>
          </w:p>
        </w:tc>
        <w:tc>
          <w:tcPr>
            <w:tcW w:w="2009" w:type="dxa"/>
            <w:shd w:val="clear" w:color="auto" w:fill="C0C0C0"/>
            <w:vAlign w:val="top"/>
          </w:tcPr>
          <w:p w14:paraId="54ABE6EF">
            <w:pPr>
              <w:pStyle w:val="6"/>
              <w:spacing w:before="225" w:line="220" w:lineRule="auto"/>
              <w:ind w:left="294"/>
              <w:rPr>
                <w:sz w:val="18"/>
                <w:szCs w:val="18"/>
              </w:rPr>
            </w:pPr>
            <w:r>
              <w:rPr>
                <w:spacing w:val="-2"/>
                <w:sz w:val="18"/>
                <w:szCs w:val="18"/>
              </w:rPr>
              <w:t>专用设备购置</w:t>
            </w:r>
          </w:p>
        </w:tc>
        <w:tc>
          <w:tcPr>
            <w:tcW w:w="581" w:type="dxa"/>
            <w:vAlign w:val="top"/>
          </w:tcPr>
          <w:p w14:paraId="2DE5F619">
            <w:pPr>
              <w:rPr>
                <w:rFonts w:ascii="Arial"/>
                <w:sz w:val="21"/>
              </w:rPr>
            </w:pPr>
          </w:p>
        </w:tc>
      </w:tr>
      <w:tr w14:paraId="15249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3D4996A0">
            <w:pPr>
              <w:pStyle w:val="6"/>
              <w:spacing w:before="97" w:line="184" w:lineRule="auto"/>
              <w:ind w:left="118"/>
              <w:rPr>
                <w:sz w:val="18"/>
                <w:szCs w:val="18"/>
              </w:rPr>
            </w:pPr>
            <w:r>
              <w:rPr>
                <w:spacing w:val="-2"/>
                <w:sz w:val="18"/>
                <w:szCs w:val="18"/>
              </w:rPr>
              <w:t>30109</w:t>
            </w:r>
          </w:p>
        </w:tc>
        <w:tc>
          <w:tcPr>
            <w:tcW w:w="1574" w:type="dxa"/>
            <w:shd w:val="clear" w:color="auto" w:fill="C0C0C0"/>
            <w:vAlign w:val="top"/>
          </w:tcPr>
          <w:p w14:paraId="479DF089">
            <w:pPr>
              <w:pStyle w:val="6"/>
              <w:spacing w:before="70" w:line="219" w:lineRule="auto"/>
              <w:ind w:left="292"/>
              <w:rPr>
                <w:sz w:val="18"/>
                <w:szCs w:val="18"/>
              </w:rPr>
            </w:pPr>
            <w:r>
              <w:rPr>
                <w:spacing w:val="-2"/>
                <w:sz w:val="18"/>
                <w:szCs w:val="18"/>
              </w:rPr>
              <w:t>职业年金缴费</w:t>
            </w:r>
          </w:p>
        </w:tc>
        <w:tc>
          <w:tcPr>
            <w:tcW w:w="777" w:type="dxa"/>
            <w:vAlign w:val="top"/>
          </w:tcPr>
          <w:p w14:paraId="2C600DEE">
            <w:pPr>
              <w:rPr>
                <w:rFonts w:ascii="Arial"/>
                <w:sz w:val="21"/>
              </w:rPr>
            </w:pPr>
          </w:p>
        </w:tc>
        <w:tc>
          <w:tcPr>
            <w:tcW w:w="692" w:type="dxa"/>
            <w:shd w:val="clear" w:color="auto" w:fill="C0C0C0"/>
            <w:vAlign w:val="top"/>
          </w:tcPr>
          <w:p w14:paraId="652B5D5C">
            <w:pPr>
              <w:pStyle w:val="6"/>
              <w:spacing w:before="98" w:line="183" w:lineRule="auto"/>
              <w:ind w:left="116"/>
              <w:rPr>
                <w:sz w:val="18"/>
                <w:szCs w:val="18"/>
              </w:rPr>
            </w:pPr>
            <w:r>
              <w:rPr>
                <w:spacing w:val="-2"/>
                <w:sz w:val="18"/>
                <w:szCs w:val="18"/>
              </w:rPr>
              <w:t>30207</w:t>
            </w:r>
          </w:p>
        </w:tc>
        <w:tc>
          <w:tcPr>
            <w:tcW w:w="1304" w:type="dxa"/>
            <w:shd w:val="clear" w:color="auto" w:fill="C0C0C0"/>
            <w:vAlign w:val="top"/>
          </w:tcPr>
          <w:p w14:paraId="235AB394">
            <w:pPr>
              <w:pStyle w:val="6"/>
              <w:spacing w:before="70" w:line="220" w:lineRule="auto"/>
              <w:ind w:left="304"/>
              <w:rPr>
                <w:sz w:val="18"/>
                <w:szCs w:val="18"/>
              </w:rPr>
            </w:pPr>
            <w:r>
              <w:rPr>
                <w:spacing w:val="-7"/>
                <w:sz w:val="18"/>
                <w:szCs w:val="18"/>
              </w:rPr>
              <w:t>邮电费</w:t>
            </w:r>
          </w:p>
        </w:tc>
        <w:tc>
          <w:tcPr>
            <w:tcW w:w="675" w:type="dxa"/>
            <w:vAlign w:val="top"/>
          </w:tcPr>
          <w:p w14:paraId="64577F69">
            <w:pPr>
              <w:pStyle w:val="6"/>
              <w:spacing w:before="97" w:line="184" w:lineRule="auto"/>
              <w:ind w:left="136"/>
              <w:rPr>
                <w:sz w:val="18"/>
                <w:szCs w:val="18"/>
              </w:rPr>
            </w:pPr>
            <w:r>
              <w:rPr>
                <w:spacing w:val="-4"/>
                <w:sz w:val="18"/>
                <w:szCs w:val="18"/>
              </w:rPr>
              <w:t>18.32</w:t>
            </w:r>
          </w:p>
        </w:tc>
        <w:tc>
          <w:tcPr>
            <w:tcW w:w="750" w:type="dxa"/>
            <w:shd w:val="clear" w:color="auto" w:fill="C0C0C0"/>
            <w:vAlign w:val="top"/>
          </w:tcPr>
          <w:p w14:paraId="08E70980">
            <w:pPr>
              <w:pStyle w:val="6"/>
              <w:spacing w:before="97" w:line="184" w:lineRule="auto"/>
              <w:ind w:left="116"/>
              <w:rPr>
                <w:sz w:val="18"/>
                <w:szCs w:val="18"/>
              </w:rPr>
            </w:pPr>
            <w:r>
              <w:rPr>
                <w:spacing w:val="-2"/>
                <w:sz w:val="18"/>
                <w:szCs w:val="18"/>
              </w:rPr>
              <w:t>31005</w:t>
            </w:r>
          </w:p>
        </w:tc>
        <w:tc>
          <w:tcPr>
            <w:tcW w:w="2009" w:type="dxa"/>
            <w:shd w:val="clear" w:color="auto" w:fill="C0C0C0"/>
            <w:vAlign w:val="top"/>
          </w:tcPr>
          <w:p w14:paraId="3AD1F349">
            <w:pPr>
              <w:pStyle w:val="6"/>
              <w:spacing w:before="69" w:line="221" w:lineRule="auto"/>
              <w:ind w:left="293"/>
              <w:rPr>
                <w:sz w:val="18"/>
                <w:szCs w:val="18"/>
              </w:rPr>
            </w:pPr>
            <w:r>
              <w:rPr>
                <w:spacing w:val="-2"/>
                <w:sz w:val="18"/>
                <w:szCs w:val="18"/>
              </w:rPr>
              <w:t>基础设施建设</w:t>
            </w:r>
          </w:p>
        </w:tc>
        <w:tc>
          <w:tcPr>
            <w:tcW w:w="581" w:type="dxa"/>
            <w:vAlign w:val="top"/>
          </w:tcPr>
          <w:p w14:paraId="573DE1AB">
            <w:pPr>
              <w:rPr>
                <w:rFonts w:ascii="Arial"/>
                <w:sz w:val="21"/>
              </w:rPr>
            </w:pPr>
          </w:p>
        </w:tc>
      </w:tr>
      <w:tr w14:paraId="190A3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3156308F">
            <w:pPr>
              <w:pStyle w:val="6"/>
              <w:spacing w:before="253" w:line="184" w:lineRule="auto"/>
              <w:ind w:left="118"/>
              <w:rPr>
                <w:sz w:val="18"/>
                <w:szCs w:val="18"/>
              </w:rPr>
            </w:pPr>
            <w:r>
              <w:rPr>
                <w:spacing w:val="-2"/>
                <w:sz w:val="18"/>
                <w:szCs w:val="18"/>
              </w:rPr>
              <w:t>30110</w:t>
            </w:r>
          </w:p>
        </w:tc>
        <w:tc>
          <w:tcPr>
            <w:tcW w:w="1574" w:type="dxa"/>
            <w:shd w:val="clear" w:color="auto" w:fill="C0C0C0"/>
            <w:vAlign w:val="top"/>
          </w:tcPr>
          <w:p w14:paraId="6B425AC7">
            <w:pPr>
              <w:pStyle w:val="6"/>
              <w:spacing w:before="69" w:line="270" w:lineRule="auto"/>
              <w:ind w:left="112" w:right="204" w:firstLine="180"/>
              <w:rPr>
                <w:sz w:val="18"/>
                <w:szCs w:val="18"/>
              </w:rPr>
            </w:pPr>
            <w:r>
              <w:rPr>
                <w:spacing w:val="-2"/>
                <w:sz w:val="18"/>
                <w:szCs w:val="18"/>
              </w:rPr>
              <w:t>职工基本医疗</w:t>
            </w:r>
            <w:r>
              <w:rPr>
                <w:spacing w:val="3"/>
                <w:sz w:val="18"/>
                <w:szCs w:val="18"/>
              </w:rPr>
              <w:t xml:space="preserve"> </w:t>
            </w:r>
            <w:r>
              <w:rPr>
                <w:spacing w:val="-2"/>
                <w:sz w:val="18"/>
                <w:szCs w:val="18"/>
              </w:rPr>
              <w:t>保险缴费</w:t>
            </w:r>
          </w:p>
        </w:tc>
        <w:tc>
          <w:tcPr>
            <w:tcW w:w="777" w:type="dxa"/>
            <w:vAlign w:val="top"/>
          </w:tcPr>
          <w:p w14:paraId="35A0602B">
            <w:pPr>
              <w:pStyle w:val="6"/>
              <w:spacing w:before="253" w:line="184" w:lineRule="auto"/>
              <w:ind w:left="237"/>
              <w:rPr>
                <w:sz w:val="18"/>
                <w:szCs w:val="18"/>
              </w:rPr>
            </w:pPr>
            <w:r>
              <w:rPr>
                <w:spacing w:val="-4"/>
                <w:sz w:val="18"/>
                <w:szCs w:val="18"/>
              </w:rPr>
              <w:t>18.32</w:t>
            </w:r>
          </w:p>
        </w:tc>
        <w:tc>
          <w:tcPr>
            <w:tcW w:w="692" w:type="dxa"/>
            <w:shd w:val="clear" w:color="auto" w:fill="C0C0C0"/>
            <w:vAlign w:val="top"/>
          </w:tcPr>
          <w:p w14:paraId="42BCC12C">
            <w:pPr>
              <w:pStyle w:val="6"/>
              <w:spacing w:before="254" w:line="183" w:lineRule="auto"/>
              <w:ind w:left="116"/>
              <w:rPr>
                <w:sz w:val="18"/>
                <w:szCs w:val="18"/>
              </w:rPr>
            </w:pPr>
            <w:r>
              <w:rPr>
                <w:spacing w:val="-2"/>
                <w:sz w:val="18"/>
                <w:szCs w:val="18"/>
              </w:rPr>
              <w:t>30208</w:t>
            </w:r>
          </w:p>
        </w:tc>
        <w:tc>
          <w:tcPr>
            <w:tcW w:w="1304" w:type="dxa"/>
            <w:shd w:val="clear" w:color="auto" w:fill="C0C0C0"/>
            <w:vAlign w:val="top"/>
          </w:tcPr>
          <w:p w14:paraId="017933AA">
            <w:pPr>
              <w:pStyle w:val="6"/>
              <w:spacing w:before="225" w:line="220" w:lineRule="auto"/>
              <w:ind w:left="293"/>
              <w:rPr>
                <w:sz w:val="18"/>
                <w:szCs w:val="18"/>
              </w:rPr>
            </w:pPr>
            <w:r>
              <w:rPr>
                <w:spacing w:val="-4"/>
                <w:sz w:val="18"/>
                <w:szCs w:val="18"/>
              </w:rPr>
              <w:t>取暖费</w:t>
            </w:r>
          </w:p>
        </w:tc>
        <w:tc>
          <w:tcPr>
            <w:tcW w:w="675" w:type="dxa"/>
            <w:vAlign w:val="top"/>
          </w:tcPr>
          <w:p w14:paraId="3FAB063E">
            <w:pPr>
              <w:rPr>
                <w:rFonts w:ascii="Arial"/>
                <w:sz w:val="21"/>
              </w:rPr>
            </w:pPr>
          </w:p>
        </w:tc>
        <w:tc>
          <w:tcPr>
            <w:tcW w:w="750" w:type="dxa"/>
            <w:shd w:val="clear" w:color="auto" w:fill="C0C0C0"/>
            <w:vAlign w:val="top"/>
          </w:tcPr>
          <w:p w14:paraId="7B5C5A94">
            <w:pPr>
              <w:pStyle w:val="6"/>
              <w:spacing w:before="253" w:line="184" w:lineRule="auto"/>
              <w:ind w:left="116"/>
              <w:rPr>
                <w:sz w:val="18"/>
                <w:szCs w:val="18"/>
              </w:rPr>
            </w:pPr>
            <w:r>
              <w:rPr>
                <w:spacing w:val="-2"/>
                <w:sz w:val="18"/>
                <w:szCs w:val="18"/>
              </w:rPr>
              <w:t>31006</w:t>
            </w:r>
          </w:p>
        </w:tc>
        <w:tc>
          <w:tcPr>
            <w:tcW w:w="2009" w:type="dxa"/>
            <w:shd w:val="clear" w:color="auto" w:fill="C0C0C0"/>
            <w:vAlign w:val="top"/>
          </w:tcPr>
          <w:p w14:paraId="358A0B0B">
            <w:pPr>
              <w:pStyle w:val="6"/>
              <w:spacing w:before="226" w:line="219" w:lineRule="auto"/>
              <w:ind w:left="295"/>
              <w:rPr>
                <w:sz w:val="18"/>
                <w:szCs w:val="18"/>
              </w:rPr>
            </w:pPr>
            <w:r>
              <w:rPr>
                <w:spacing w:val="-3"/>
                <w:sz w:val="18"/>
                <w:szCs w:val="18"/>
              </w:rPr>
              <w:t>大型修缮</w:t>
            </w:r>
          </w:p>
        </w:tc>
        <w:tc>
          <w:tcPr>
            <w:tcW w:w="581" w:type="dxa"/>
            <w:vAlign w:val="top"/>
          </w:tcPr>
          <w:p w14:paraId="445DC89D">
            <w:pPr>
              <w:rPr>
                <w:rFonts w:ascii="Arial"/>
                <w:sz w:val="21"/>
              </w:rPr>
            </w:pPr>
          </w:p>
        </w:tc>
      </w:tr>
      <w:tr w14:paraId="21EC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5C728083">
            <w:pPr>
              <w:pStyle w:val="6"/>
              <w:spacing w:before="252" w:line="184" w:lineRule="auto"/>
              <w:ind w:left="118"/>
              <w:rPr>
                <w:sz w:val="18"/>
                <w:szCs w:val="18"/>
              </w:rPr>
            </w:pPr>
            <w:r>
              <w:rPr>
                <w:spacing w:val="-2"/>
                <w:sz w:val="18"/>
                <w:szCs w:val="18"/>
              </w:rPr>
              <w:t>30111</w:t>
            </w:r>
          </w:p>
        </w:tc>
        <w:tc>
          <w:tcPr>
            <w:tcW w:w="1574" w:type="dxa"/>
            <w:shd w:val="clear" w:color="auto" w:fill="C0C0C0"/>
            <w:vAlign w:val="top"/>
          </w:tcPr>
          <w:p w14:paraId="4FFCFE4F">
            <w:pPr>
              <w:pStyle w:val="6"/>
              <w:spacing w:before="68" w:line="270" w:lineRule="auto"/>
              <w:ind w:left="111" w:right="204" w:firstLine="185"/>
              <w:rPr>
                <w:sz w:val="18"/>
                <w:szCs w:val="18"/>
              </w:rPr>
            </w:pPr>
            <w:r>
              <w:rPr>
                <w:spacing w:val="-3"/>
                <w:sz w:val="18"/>
                <w:szCs w:val="18"/>
              </w:rPr>
              <w:t>公务员医疗补</w:t>
            </w:r>
            <w:r>
              <w:rPr>
                <w:spacing w:val="4"/>
                <w:sz w:val="18"/>
                <w:szCs w:val="18"/>
              </w:rPr>
              <w:t xml:space="preserve"> </w:t>
            </w:r>
            <w:r>
              <w:rPr>
                <w:spacing w:val="-3"/>
                <w:sz w:val="18"/>
                <w:szCs w:val="18"/>
              </w:rPr>
              <w:t>助缴费</w:t>
            </w:r>
          </w:p>
        </w:tc>
        <w:tc>
          <w:tcPr>
            <w:tcW w:w="777" w:type="dxa"/>
            <w:vAlign w:val="top"/>
          </w:tcPr>
          <w:p w14:paraId="28C6CD84">
            <w:pPr>
              <w:pStyle w:val="6"/>
              <w:spacing w:before="252" w:line="184" w:lineRule="auto"/>
              <w:ind w:left="226"/>
              <w:rPr>
                <w:sz w:val="18"/>
                <w:szCs w:val="18"/>
              </w:rPr>
            </w:pPr>
            <w:r>
              <w:rPr>
                <w:spacing w:val="-2"/>
                <w:sz w:val="18"/>
                <w:szCs w:val="18"/>
              </w:rPr>
              <w:t>22.17</w:t>
            </w:r>
          </w:p>
        </w:tc>
        <w:tc>
          <w:tcPr>
            <w:tcW w:w="692" w:type="dxa"/>
            <w:shd w:val="clear" w:color="auto" w:fill="C0C0C0"/>
            <w:vAlign w:val="top"/>
          </w:tcPr>
          <w:p w14:paraId="62B3144C">
            <w:pPr>
              <w:pStyle w:val="6"/>
              <w:spacing w:before="253" w:line="183" w:lineRule="auto"/>
              <w:ind w:left="116"/>
              <w:rPr>
                <w:sz w:val="18"/>
                <w:szCs w:val="18"/>
              </w:rPr>
            </w:pPr>
            <w:r>
              <w:rPr>
                <w:spacing w:val="-2"/>
                <w:sz w:val="18"/>
                <w:szCs w:val="18"/>
              </w:rPr>
              <w:t>30209</w:t>
            </w:r>
          </w:p>
        </w:tc>
        <w:tc>
          <w:tcPr>
            <w:tcW w:w="1304" w:type="dxa"/>
            <w:shd w:val="clear" w:color="auto" w:fill="C0C0C0"/>
            <w:vAlign w:val="top"/>
          </w:tcPr>
          <w:p w14:paraId="02BF363F">
            <w:pPr>
              <w:pStyle w:val="6"/>
              <w:spacing w:before="225" w:line="219" w:lineRule="auto"/>
              <w:ind w:left="111"/>
              <w:rPr>
                <w:sz w:val="18"/>
                <w:szCs w:val="18"/>
              </w:rPr>
            </w:pPr>
            <w:r>
              <w:rPr>
                <w:spacing w:val="-2"/>
                <w:sz w:val="18"/>
                <w:szCs w:val="18"/>
              </w:rPr>
              <w:t>物业管理费</w:t>
            </w:r>
          </w:p>
        </w:tc>
        <w:tc>
          <w:tcPr>
            <w:tcW w:w="675" w:type="dxa"/>
            <w:vAlign w:val="top"/>
          </w:tcPr>
          <w:p w14:paraId="64ACCDEC">
            <w:pPr>
              <w:rPr>
                <w:rFonts w:ascii="Arial"/>
                <w:sz w:val="21"/>
              </w:rPr>
            </w:pPr>
          </w:p>
        </w:tc>
        <w:tc>
          <w:tcPr>
            <w:tcW w:w="750" w:type="dxa"/>
            <w:shd w:val="clear" w:color="auto" w:fill="C0C0C0"/>
            <w:vAlign w:val="top"/>
          </w:tcPr>
          <w:p w14:paraId="0E480911">
            <w:pPr>
              <w:pStyle w:val="6"/>
              <w:spacing w:before="252" w:line="184" w:lineRule="auto"/>
              <w:ind w:left="116"/>
              <w:rPr>
                <w:sz w:val="18"/>
                <w:szCs w:val="18"/>
              </w:rPr>
            </w:pPr>
            <w:r>
              <w:rPr>
                <w:spacing w:val="-2"/>
                <w:sz w:val="18"/>
                <w:szCs w:val="18"/>
              </w:rPr>
              <w:t>31007</w:t>
            </w:r>
          </w:p>
        </w:tc>
        <w:tc>
          <w:tcPr>
            <w:tcW w:w="2009" w:type="dxa"/>
            <w:shd w:val="clear" w:color="auto" w:fill="C0C0C0"/>
            <w:vAlign w:val="top"/>
          </w:tcPr>
          <w:p w14:paraId="7EDD81AD">
            <w:pPr>
              <w:pStyle w:val="6"/>
              <w:spacing w:before="69" w:line="270" w:lineRule="auto"/>
              <w:ind w:left="112" w:right="277" w:firstLine="181"/>
              <w:rPr>
                <w:sz w:val="18"/>
                <w:szCs w:val="18"/>
              </w:rPr>
            </w:pPr>
            <w:r>
              <w:rPr>
                <w:spacing w:val="-1"/>
                <w:sz w:val="18"/>
                <w:szCs w:val="18"/>
              </w:rPr>
              <w:t>信息网络及软件购</w:t>
            </w:r>
            <w:r>
              <w:rPr>
                <w:sz w:val="18"/>
                <w:szCs w:val="18"/>
              </w:rPr>
              <w:t xml:space="preserve"> </w:t>
            </w:r>
            <w:r>
              <w:rPr>
                <w:spacing w:val="-2"/>
                <w:sz w:val="18"/>
                <w:szCs w:val="18"/>
              </w:rPr>
              <w:t>置更新</w:t>
            </w:r>
          </w:p>
        </w:tc>
        <w:tc>
          <w:tcPr>
            <w:tcW w:w="581" w:type="dxa"/>
            <w:vAlign w:val="top"/>
          </w:tcPr>
          <w:p w14:paraId="1FC17907">
            <w:pPr>
              <w:rPr>
                <w:rFonts w:ascii="Arial"/>
                <w:sz w:val="21"/>
              </w:rPr>
            </w:pPr>
          </w:p>
        </w:tc>
      </w:tr>
      <w:tr w14:paraId="3D5C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2" w:type="dxa"/>
            <w:shd w:val="clear" w:color="auto" w:fill="C0C0C0"/>
            <w:vAlign w:val="top"/>
          </w:tcPr>
          <w:p w14:paraId="1B83BA68">
            <w:pPr>
              <w:pStyle w:val="6"/>
              <w:spacing w:before="254" w:line="184" w:lineRule="auto"/>
              <w:ind w:left="118"/>
              <w:rPr>
                <w:sz w:val="18"/>
                <w:szCs w:val="18"/>
              </w:rPr>
            </w:pPr>
            <w:r>
              <w:rPr>
                <w:spacing w:val="-2"/>
                <w:sz w:val="18"/>
                <w:szCs w:val="18"/>
              </w:rPr>
              <w:t>30112</w:t>
            </w:r>
          </w:p>
        </w:tc>
        <w:tc>
          <w:tcPr>
            <w:tcW w:w="1574" w:type="dxa"/>
            <w:shd w:val="clear" w:color="auto" w:fill="C0C0C0"/>
            <w:vAlign w:val="top"/>
          </w:tcPr>
          <w:p w14:paraId="0A9B03C2">
            <w:pPr>
              <w:pStyle w:val="6"/>
              <w:spacing w:before="70" w:line="270" w:lineRule="auto"/>
              <w:ind w:left="109" w:right="204" w:firstLine="182"/>
              <w:rPr>
                <w:sz w:val="18"/>
                <w:szCs w:val="18"/>
              </w:rPr>
            </w:pPr>
            <w:r>
              <w:rPr>
                <w:spacing w:val="-2"/>
                <w:sz w:val="18"/>
                <w:szCs w:val="18"/>
              </w:rPr>
              <w:t>其他社会保障</w:t>
            </w:r>
            <w:r>
              <w:rPr>
                <w:spacing w:val="3"/>
                <w:sz w:val="18"/>
                <w:szCs w:val="18"/>
              </w:rPr>
              <w:t xml:space="preserve"> </w:t>
            </w:r>
            <w:r>
              <w:rPr>
                <w:spacing w:val="-3"/>
                <w:sz w:val="18"/>
                <w:szCs w:val="18"/>
              </w:rPr>
              <w:t>缴费</w:t>
            </w:r>
          </w:p>
        </w:tc>
        <w:tc>
          <w:tcPr>
            <w:tcW w:w="777" w:type="dxa"/>
            <w:vAlign w:val="top"/>
          </w:tcPr>
          <w:p w14:paraId="5A3BB001">
            <w:pPr>
              <w:pStyle w:val="6"/>
              <w:spacing w:before="254" w:line="184" w:lineRule="auto"/>
              <w:ind w:left="326"/>
              <w:rPr>
                <w:sz w:val="18"/>
                <w:szCs w:val="18"/>
              </w:rPr>
            </w:pPr>
            <w:r>
              <w:rPr>
                <w:spacing w:val="-5"/>
                <w:sz w:val="18"/>
                <w:szCs w:val="18"/>
              </w:rPr>
              <w:t>1.60</w:t>
            </w:r>
          </w:p>
        </w:tc>
        <w:tc>
          <w:tcPr>
            <w:tcW w:w="692" w:type="dxa"/>
            <w:shd w:val="clear" w:color="auto" w:fill="C0C0C0"/>
            <w:vAlign w:val="top"/>
          </w:tcPr>
          <w:p w14:paraId="412306BE">
            <w:pPr>
              <w:pStyle w:val="6"/>
              <w:spacing w:before="254" w:line="184" w:lineRule="auto"/>
              <w:ind w:left="116"/>
              <w:rPr>
                <w:sz w:val="18"/>
                <w:szCs w:val="18"/>
              </w:rPr>
            </w:pPr>
            <w:r>
              <w:rPr>
                <w:spacing w:val="-2"/>
                <w:sz w:val="18"/>
                <w:szCs w:val="18"/>
              </w:rPr>
              <w:t>30211</w:t>
            </w:r>
          </w:p>
        </w:tc>
        <w:tc>
          <w:tcPr>
            <w:tcW w:w="1304" w:type="dxa"/>
            <w:shd w:val="clear" w:color="auto" w:fill="C0C0C0"/>
            <w:vAlign w:val="top"/>
          </w:tcPr>
          <w:p w14:paraId="66809D40">
            <w:pPr>
              <w:pStyle w:val="6"/>
              <w:spacing w:before="227" w:line="220" w:lineRule="auto"/>
              <w:ind w:left="293"/>
              <w:rPr>
                <w:sz w:val="18"/>
                <w:szCs w:val="18"/>
              </w:rPr>
            </w:pPr>
            <w:r>
              <w:rPr>
                <w:spacing w:val="-4"/>
                <w:sz w:val="18"/>
                <w:szCs w:val="18"/>
              </w:rPr>
              <w:t>差旅费</w:t>
            </w:r>
          </w:p>
        </w:tc>
        <w:tc>
          <w:tcPr>
            <w:tcW w:w="675" w:type="dxa"/>
            <w:vAlign w:val="top"/>
          </w:tcPr>
          <w:p w14:paraId="61ED5957">
            <w:pPr>
              <w:pStyle w:val="6"/>
              <w:spacing w:before="255" w:line="183" w:lineRule="auto"/>
              <w:ind w:left="210"/>
              <w:rPr>
                <w:sz w:val="18"/>
                <w:szCs w:val="18"/>
              </w:rPr>
            </w:pPr>
            <w:r>
              <w:rPr>
                <w:spacing w:val="-2"/>
                <w:sz w:val="18"/>
                <w:szCs w:val="18"/>
              </w:rPr>
              <w:t>4.45</w:t>
            </w:r>
          </w:p>
        </w:tc>
        <w:tc>
          <w:tcPr>
            <w:tcW w:w="750" w:type="dxa"/>
            <w:shd w:val="clear" w:color="auto" w:fill="C0C0C0"/>
            <w:vAlign w:val="top"/>
          </w:tcPr>
          <w:p w14:paraId="7F167EDE">
            <w:pPr>
              <w:pStyle w:val="6"/>
              <w:spacing w:before="254" w:line="184" w:lineRule="auto"/>
              <w:ind w:left="116"/>
              <w:rPr>
                <w:sz w:val="18"/>
                <w:szCs w:val="18"/>
              </w:rPr>
            </w:pPr>
            <w:r>
              <w:rPr>
                <w:spacing w:val="-2"/>
                <w:sz w:val="18"/>
                <w:szCs w:val="18"/>
              </w:rPr>
              <w:t>31008</w:t>
            </w:r>
          </w:p>
        </w:tc>
        <w:tc>
          <w:tcPr>
            <w:tcW w:w="2009" w:type="dxa"/>
            <w:shd w:val="clear" w:color="auto" w:fill="C0C0C0"/>
            <w:vAlign w:val="top"/>
          </w:tcPr>
          <w:p w14:paraId="41C9D34F">
            <w:pPr>
              <w:pStyle w:val="6"/>
              <w:spacing w:before="227" w:line="220" w:lineRule="auto"/>
              <w:ind w:left="293"/>
              <w:rPr>
                <w:sz w:val="18"/>
                <w:szCs w:val="18"/>
              </w:rPr>
            </w:pPr>
            <w:r>
              <w:rPr>
                <w:spacing w:val="-2"/>
                <w:sz w:val="18"/>
                <w:szCs w:val="18"/>
              </w:rPr>
              <w:t>物资储备</w:t>
            </w:r>
          </w:p>
        </w:tc>
        <w:tc>
          <w:tcPr>
            <w:tcW w:w="581" w:type="dxa"/>
            <w:vAlign w:val="top"/>
          </w:tcPr>
          <w:p w14:paraId="289A4C8C">
            <w:pPr>
              <w:rPr>
                <w:rFonts w:ascii="Arial"/>
                <w:sz w:val="21"/>
              </w:rPr>
            </w:pPr>
          </w:p>
        </w:tc>
      </w:tr>
      <w:tr w14:paraId="0B02C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7573A892">
            <w:pPr>
              <w:pStyle w:val="6"/>
              <w:spacing w:before="255" w:line="184" w:lineRule="auto"/>
              <w:ind w:left="118"/>
              <w:rPr>
                <w:sz w:val="18"/>
                <w:szCs w:val="18"/>
              </w:rPr>
            </w:pPr>
            <w:r>
              <w:rPr>
                <w:spacing w:val="-2"/>
                <w:sz w:val="18"/>
                <w:szCs w:val="18"/>
              </w:rPr>
              <w:t>30113</w:t>
            </w:r>
          </w:p>
        </w:tc>
        <w:tc>
          <w:tcPr>
            <w:tcW w:w="1574" w:type="dxa"/>
            <w:shd w:val="clear" w:color="auto" w:fill="C0C0C0"/>
            <w:vAlign w:val="top"/>
          </w:tcPr>
          <w:p w14:paraId="350D2B0B">
            <w:pPr>
              <w:pStyle w:val="6"/>
              <w:spacing w:before="228" w:line="220" w:lineRule="auto"/>
              <w:ind w:left="290"/>
              <w:rPr>
                <w:sz w:val="18"/>
                <w:szCs w:val="18"/>
              </w:rPr>
            </w:pPr>
            <w:r>
              <w:rPr>
                <w:spacing w:val="-2"/>
                <w:sz w:val="18"/>
                <w:szCs w:val="18"/>
              </w:rPr>
              <w:t>住房公积金</w:t>
            </w:r>
          </w:p>
        </w:tc>
        <w:tc>
          <w:tcPr>
            <w:tcW w:w="777" w:type="dxa"/>
            <w:vAlign w:val="top"/>
          </w:tcPr>
          <w:p w14:paraId="74632C83">
            <w:pPr>
              <w:pStyle w:val="6"/>
              <w:spacing w:before="255" w:line="184" w:lineRule="auto"/>
              <w:ind w:left="228"/>
              <w:rPr>
                <w:sz w:val="18"/>
                <w:szCs w:val="18"/>
              </w:rPr>
            </w:pPr>
            <w:r>
              <w:rPr>
                <w:spacing w:val="-2"/>
                <w:sz w:val="18"/>
                <w:szCs w:val="18"/>
              </w:rPr>
              <w:t>30.15</w:t>
            </w:r>
          </w:p>
        </w:tc>
        <w:tc>
          <w:tcPr>
            <w:tcW w:w="692" w:type="dxa"/>
            <w:shd w:val="clear" w:color="auto" w:fill="C0C0C0"/>
            <w:vAlign w:val="top"/>
          </w:tcPr>
          <w:p w14:paraId="0F701BAD">
            <w:pPr>
              <w:pStyle w:val="6"/>
              <w:spacing w:before="255" w:line="184" w:lineRule="auto"/>
              <w:ind w:left="116"/>
              <w:rPr>
                <w:sz w:val="18"/>
                <w:szCs w:val="18"/>
              </w:rPr>
            </w:pPr>
            <w:r>
              <w:rPr>
                <w:spacing w:val="-2"/>
                <w:sz w:val="18"/>
                <w:szCs w:val="18"/>
              </w:rPr>
              <w:t>30212</w:t>
            </w:r>
          </w:p>
        </w:tc>
        <w:tc>
          <w:tcPr>
            <w:tcW w:w="1304" w:type="dxa"/>
            <w:shd w:val="clear" w:color="auto" w:fill="C0C0C0"/>
            <w:vAlign w:val="top"/>
          </w:tcPr>
          <w:p w14:paraId="0919E252">
            <w:pPr>
              <w:pStyle w:val="6"/>
              <w:spacing w:before="71" w:line="312" w:lineRule="exact"/>
              <w:ind w:left="305"/>
              <w:rPr>
                <w:sz w:val="18"/>
                <w:szCs w:val="18"/>
              </w:rPr>
            </w:pPr>
            <w:r>
              <w:rPr>
                <w:spacing w:val="-6"/>
                <w:position w:val="9"/>
                <w:sz w:val="18"/>
                <w:szCs w:val="18"/>
              </w:rPr>
              <w:t>因公出国</w:t>
            </w:r>
          </w:p>
          <w:p w14:paraId="38A1B7BD">
            <w:pPr>
              <w:pStyle w:val="6"/>
              <w:spacing w:line="220" w:lineRule="auto"/>
              <w:ind w:left="121"/>
              <w:rPr>
                <w:sz w:val="18"/>
                <w:szCs w:val="18"/>
              </w:rPr>
            </w:pPr>
            <w:r>
              <w:rPr>
                <w:spacing w:val="-4"/>
                <w:sz w:val="18"/>
                <w:szCs w:val="18"/>
              </w:rPr>
              <w:t>（境）费用</w:t>
            </w:r>
          </w:p>
        </w:tc>
        <w:tc>
          <w:tcPr>
            <w:tcW w:w="675" w:type="dxa"/>
            <w:vAlign w:val="top"/>
          </w:tcPr>
          <w:p w14:paraId="35ABB3DD">
            <w:pPr>
              <w:rPr>
                <w:rFonts w:ascii="Arial"/>
                <w:sz w:val="21"/>
              </w:rPr>
            </w:pPr>
          </w:p>
        </w:tc>
        <w:tc>
          <w:tcPr>
            <w:tcW w:w="750" w:type="dxa"/>
            <w:shd w:val="clear" w:color="auto" w:fill="C0C0C0"/>
            <w:vAlign w:val="top"/>
          </w:tcPr>
          <w:p w14:paraId="68A0DE84">
            <w:pPr>
              <w:pStyle w:val="6"/>
              <w:spacing w:before="255" w:line="184" w:lineRule="auto"/>
              <w:ind w:left="116"/>
              <w:rPr>
                <w:sz w:val="18"/>
                <w:szCs w:val="18"/>
              </w:rPr>
            </w:pPr>
            <w:r>
              <w:rPr>
                <w:spacing w:val="-2"/>
                <w:sz w:val="18"/>
                <w:szCs w:val="18"/>
              </w:rPr>
              <w:t>31009</w:t>
            </w:r>
          </w:p>
        </w:tc>
        <w:tc>
          <w:tcPr>
            <w:tcW w:w="2009" w:type="dxa"/>
            <w:shd w:val="clear" w:color="auto" w:fill="C0C0C0"/>
            <w:vAlign w:val="top"/>
          </w:tcPr>
          <w:p w14:paraId="3A82F5F7">
            <w:pPr>
              <w:pStyle w:val="6"/>
              <w:spacing w:before="228" w:line="220" w:lineRule="auto"/>
              <w:ind w:left="294"/>
              <w:rPr>
                <w:sz w:val="18"/>
                <w:szCs w:val="18"/>
              </w:rPr>
            </w:pPr>
            <w:r>
              <w:rPr>
                <w:spacing w:val="-2"/>
                <w:sz w:val="18"/>
                <w:szCs w:val="18"/>
              </w:rPr>
              <w:t>土地补偿</w:t>
            </w:r>
          </w:p>
        </w:tc>
        <w:tc>
          <w:tcPr>
            <w:tcW w:w="581" w:type="dxa"/>
            <w:vAlign w:val="top"/>
          </w:tcPr>
          <w:p w14:paraId="253542CC">
            <w:pPr>
              <w:rPr>
                <w:rFonts w:ascii="Arial"/>
                <w:sz w:val="21"/>
              </w:rPr>
            </w:pPr>
          </w:p>
        </w:tc>
      </w:tr>
      <w:tr w14:paraId="283B5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23D9AEFB">
            <w:pPr>
              <w:pStyle w:val="6"/>
              <w:spacing w:before="99" w:line="184" w:lineRule="auto"/>
              <w:ind w:left="118"/>
              <w:rPr>
                <w:sz w:val="18"/>
                <w:szCs w:val="18"/>
              </w:rPr>
            </w:pPr>
            <w:r>
              <w:rPr>
                <w:spacing w:val="-2"/>
                <w:sz w:val="18"/>
                <w:szCs w:val="18"/>
              </w:rPr>
              <w:t>30114</w:t>
            </w:r>
          </w:p>
        </w:tc>
        <w:tc>
          <w:tcPr>
            <w:tcW w:w="1574" w:type="dxa"/>
            <w:shd w:val="clear" w:color="auto" w:fill="C0C0C0"/>
            <w:vAlign w:val="top"/>
          </w:tcPr>
          <w:p w14:paraId="66570071">
            <w:pPr>
              <w:pStyle w:val="6"/>
              <w:spacing w:before="71" w:line="220" w:lineRule="auto"/>
              <w:ind w:left="299"/>
              <w:rPr>
                <w:sz w:val="18"/>
                <w:szCs w:val="18"/>
              </w:rPr>
            </w:pPr>
            <w:r>
              <w:rPr>
                <w:spacing w:val="-6"/>
                <w:sz w:val="18"/>
                <w:szCs w:val="18"/>
              </w:rPr>
              <w:t>医疗费</w:t>
            </w:r>
          </w:p>
        </w:tc>
        <w:tc>
          <w:tcPr>
            <w:tcW w:w="777" w:type="dxa"/>
            <w:vAlign w:val="top"/>
          </w:tcPr>
          <w:p w14:paraId="43F53AF6">
            <w:pPr>
              <w:rPr>
                <w:rFonts w:ascii="Arial"/>
                <w:sz w:val="21"/>
              </w:rPr>
            </w:pPr>
          </w:p>
        </w:tc>
        <w:tc>
          <w:tcPr>
            <w:tcW w:w="692" w:type="dxa"/>
            <w:shd w:val="clear" w:color="auto" w:fill="C0C0C0"/>
            <w:vAlign w:val="top"/>
          </w:tcPr>
          <w:p w14:paraId="63BF755D">
            <w:pPr>
              <w:pStyle w:val="6"/>
              <w:spacing w:before="99" w:line="184" w:lineRule="auto"/>
              <w:ind w:left="116"/>
              <w:rPr>
                <w:sz w:val="18"/>
                <w:szCs w:val="18"/>
              </w:rPr>
            </w:pPr>
            <w:r>
              <w:rPr>
                <w:spacing w:val="-2"/>
                <w:sz w:val="18"/>
                <w:szCs w:val="18"/>
              </w:rPr>
              <w:t>30213</w:t>
            </w:r>
          </w:p>
        </w:tc>
        <w:tc>
          <w:tcPr>
            <w:tcW w:w="1304" w:type="dxa"/>
            <w:shd w:val="clear" w:color="auto" w:fill="C0C0C0"/>
            <w:vAlign w:val="top"/>
          </w:tcPr>
          <w:p w14:paraId="7C3FBEA4">
            <w:pPr>
              <w:pStyle w:val="6"/>
              <w:spacing w:before="71" w:line="219" w:lineRule="auto"/>
              <w:ind w:left="114"/>
              <w:rPr>
                <w:sz w:val="18"/>
                <w:szCs w:val="18"/>
              </w:rPr>
            </w:pPr>
            <w:r>
              <w:rPr>
                <w:spacing w:val="1"/>
                <w:sz w:val="18"/>
                <w:szCs w:val="18"/>
              </w:rPr>
              <w:t>维修（护）费</w:t>
            </w:r>
          </w:p>
        </w:tc>
        <w:tc>
          <w:tcPr>
            <w:tcW w:w="675" w:type="dxa"/>
            <w:vAlign w:val="top"/>
          </w:tcPr>
          <w:p w14:paraId="0BD0DFDD">
            <w:pPr>
              <w:rPr>
                <w:rFonts w:ascii="Arial"/>
                <w:sz w:val="21"/>
              </w:rPr>
            </w:pPr>
          </w:p>
        </w:tc>
        <w:tc>
          <w:tcPr>
            <w:tcW w:w="750" w:type="dxa"/>
            <w:shd w:val="clear" w:color="auto" w:fill="C0C0C0"/>
            <w:vAlign w:val="top"/>
          </w:tcPr>
          <w:p w14:paraId="684C0063">
            <w:pPr>
              <w:pStyle w:val="6"/>
              <w:spacing w:before="99" w:line="184" w:lineRule="auto"/>
              <w:ind w:left="116"/>
              <w:rPr>
                <w:sz w:val="18"/>
                <w:szCs w:val="18"/>
              </w:rPr>
            </w:pPr>
            <w:r>
              <w:rPr>
                <w:spacing w:val="-2"/>
                <w:sz w:val="18"/>
                <w:szCs w:val="18"/>
              </w:rPr>
              <w:t>31010</w:t>
            </w:r>
          </w:p>
        </w:tc>
        <w:tc>
          <w:tcPr>
            <w:tcW w:w="2009" w:type="dxa"/>
            <w:shd w:val="clear" w:color="auto" w:fill="C0C0C0"/>
            <w:vAlign w:val="top"/>
          </w:tcPr>
          <w:p w14:paraId="79C88791">
            <w:pPr>
              <w:pStyle w:val="6"/>
              <w:spacing w:before="71" w:line="220" w:lineRule="auto"/>
              <w:ind w:left="297"/>
              <w:rPr>
                <w:sz w:val="18"/>
                <w:szCs w:val="18"/>
              </w:rPr>
            </w:pPr>
            <w:r>
              <w:rPr>
                <w:spacing w:val="-3"/>
                <w:sz w:val="18"/>
                <w:szCs w:val="18"/>
              </w:rPr>
              <w:t>安置补助</w:t>
            </w:r>
          </w:p>
        </w:tc>
        <w:tc>
          <w:tcPr>
            <w:tcW w:w="581" w:type="dxa"/>
            <w:vAlign w:val="top"/>
          </w:tcPr>
          <w:p w14:paraId="5E4F9E6D">
            <w:pPr>
              <w:rPr>
                <w:rFonts w:ascii="Arial"/>
                <w:sz w:val="21"/>
              </w:rPr>
            </w:pPr>
          </w:p>
        </w:tc>
      </w:tr>
      <w:tr w14:paraId="2F55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11E0B24A">
            <w:pPr>
              <w:pStyle w:val="6"/>
              <w:spacing w:before="254" w:line="184" w:lineRule="auto"/>
              <w:ind w:left="118"/>
              <w:rPr>
                <w:sz w:val="18"/>
                <w:szCs w:val="18"/>
              </w:rPr>
            </w:pPr>
            <w:r>
              <w:rPr>
                <w:spacing w:val="-2"/>
                <w:sz w:val="18"/>
                <w:szCs w:val="18"/>
              </w:rPr>
              <w:t>30199</w:t>
            </w:r>
          </w:p>
        </w:tc>
        <w:tc>
          <w:tcPr>
            <w:tcW w:w="1574" w:type="dxa"/>
            <w:shd w:val="clear" w:color="auto" w:fill="C0C0C0"/>
            <w:vAlign w:val="top"/>
          </w:tcPr>
          <w:p w14:paraId="3E0C5128">
            <w:pPr>
              <w:pStyle w:val="6"/>
              <w:spacing w:before="72" w:line="271" w:lineRule="auto"/>
              <w:ind w:left="126" w:right="204" w:hanging="14"/>
              <w:rPr>
                <w:sz w:val="18"/>
                <w:szCs w:val="18"/>
              </w:rPr>
            </w:pPr>
            <w:r>
              <w:rPr>
                <w:spacing w:val="-2"/>
                <w:sz w:val="18"/>
                <w:szCs w:val="18"/>
              </w:rPr>
              <w:t>其他工资福利支</w:t>
            </w:r>
            <w:r>
              <w:rPr>
                <w:spacing w:val="5"/>
                <w:sz w:val="18"/>
                <w:szCs w:val="18"/>
              </w:rPr>
              <w:t xml:space="preserve"> </w:t>
            </w:r>
            <w:r>
              <w:rPr>
                <w:sz w:val="18"/>
                <w:szCs w:val="18"/>
              </w:rPr>
              <w:t>出</w:t>
            </w:r>
          </w:p>
        </w:tc>
        <w:tc>
          <w:tcPr>
            <w:tcW w:w="777" w:type="dxa"/>
            <w:vAlign w:val="top"/>
          </w:tcPr>
          <w:p w14:paraId="4B60C7B5">
            <w:pPr>
              <w:pStyle w:val="6"/>
              <w:spacing w:before="254" w:line="184" w:lineRule="auto"/>
              <w:ind w:left="237"/>
              <w:rPr>
                <w:sz w:val="18"/>
                <w:szCs w:val="18"/>
              </w:rPr>
            </w:pPr>
            <w:r>
              <w:rPr>
                <w:spacing w:val="-4"/>
                <w:sz w:val="18"/>
                <w:szCs w:val="18"/>
              </w:rPr>
              <w:t>19.51</w:t>
            </w:r>
          </w:p>
        </w:tc>
        <w:tc>
          <w:tcPr>
            <w:tcW w:w="692" w:type="dxa"/>
            <w:shd w:val="clear" w:color="auto" w:fill="C0C0C0"/>
            <w:vAlign w:val="top"/>
          </w:tcPr>
          <w:p w14:paraId="556907CC">
            <w:pPr>
              <w:pStyle w:val="6"/>
              <w:spacing w:before="254" w:line="184" w:lineRule="auto"/>
              <w:ind w:left="116"/>
              <w:rPr>
                <w:sz w:val="18"/>
                <w:szCs w:val="18"/>
              </w:rPr>
            </w:pPr>
            <w:r>
              <w:rPr>
                <w:spacing w:val="-2"/>
                <w:sz w:val="18"/>
                <w:szCs w:val="18"/>
              </w:rPr>
              <w:t>30214</w:t>
            </w:r>
          </w:p>
        </w:tc>
        <w:tc>
          <w:tcPr>
            <w:tcW w:w="1304" w:type="dxa"/>
            <w:shd w:val="clear" w:color="auto" w:fill="C0C0C0"/>
            <w:vAlign w:val="top"/>
          </w:tcPr>
          <w:p w14:paraId="606474EC">
            <w:pPr>
              <w:pStyle w:val="6"/>
              <w:spacing w:before="227" w:line="220" w:lineRule="auto"/>
              <w:ind w:left="293"/>
              <w:rPr>
                <w:sz w:val="18"/>
                <w:szCs w:val="18"/>
              </w:rPr>
            </w:pPr>
            <w:r>
              <w:rPr>
                <w:spacing w:val="-3"/>
                <w:sz w:val="18"/>
                <w:szCs w:val="18"/>
              </w:rPr>
              <w:t>租赁费</w:t>
            </w:r>
          </w:p>
        </w:tc>
        <w:tc>
          <w:tcPr>
            <w:tcW w:w="675" w:type="dxa"/>
            <w:vAlign w:val="top"/>
          </w:tcPr>
          <w:p w14:paraId="679A5DB0">
            <w:pPr>
              <w:rPr>
                <w:rFonts w:ascii="Arial"/>
                <w:sz w:val="21"/>
              </w:rPr>
            </w:pPr>
          </w:p>
        </w:tc>
        <w:tc>
          <w:tcPr>
            <w:tcW w:w="750" w:type="dxa"/>
            <w:shd w:val="clear" w:color="auto" w:fill="C0C0C0"/>
            <w:vAlign w:val="top"/>
          </w:tcPr>
          <w:p w14:paraId="46999161">
            <w:pPr>
              <w:pStyle w:val="6"/>
              <w:spacing w:before="254" w:line="184" w:lineRule="auto"/>
              <w:ind w:left="116"/>
              <w:rPr>
                <w:sz w:val="18"/>
                <w:szCs w:val="18"/>
              </w:rPr>
            </w:pPr>
            <w:r>
              <w:rPr>
                <w:spacing w:val="-2"/>
                <w:sz w:val="18"/>
                <w:szCs w:val="18"/>
              </w:rPr>
              <w:t>31011</w:t>
            </w:r>
          </w:p>
        </w:tc>
        <w:tc>
          <w:tcPr>
            <w:tcW w:w="2009" w:type="dxa"/>
            <w:shd w:val="clear" w:color="auto" w:fill="C0C0C0"/>
            <w:vAlign w:val="top"/>
          </w:tcPr>
          <w:p w14:paraId="28904199">
            <w:pPr>
              <w:pStyle w:val="6"/>
              <w:spacing w:before="71" w:line="270" w:lineRule="auto"/>
              <w:ind w:left="113" w:right="277"/>
              <w:rPr>
                <w:sz w:val="18"/>
                <w:szCs w:val="18"/>
              </w:rPr>
            </w:pPr>
            <w:r>
              <w:rPr>
                <w:spacing w:val="-1"/>
                <w:sz w:val="18"/>
                <w:szCs w:val="18"/>
              </w:rPr>
              <w:t>地上附着物和青苗补</w:t>
            </w:r>
            <w:r>
              <w:rPr>
                <w:sz w:val="18"/>
                <w:szCs w:val="18"/>
              </w:rPr>
              <w:t xml:space="preserve"> 偿</w:t>
            </w:r>
          </w:p>
        </w:tc>
        <w:tc>
          <w:tcPr>
            <w:tcW w:w="581" w:type="dxa"/>
            <w:vAlign w:val="top"/>
          </w:tcPr>
          <w:p w14:paraId="372592DA">
            <w:pPr>
              <w:rPr>
                <w:rFonts w:ascii="Arial"/>
                <w:sz w:val="21"/>
              </w:rPr>
            </w:pPr>
          </w:p>
        </w:tc>
      </w:tr>
      <w:tr w14:paraId="3F53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2" w:type="dxa"/>
            <w:shd w:val="clear" w:color="auto" w:fill="C0C0C0"/>
            <w:vAlign w:val="top"/>
          </w:tcPr>
          <w:p w14:paraId="2554C84A">
            <w:pPr>
              <w:pStyle w:val="6"/>
              <w:spacing w:before="255" w:line="183" w:lineRule="auto"/>
              <w:ind w:left="118"/>
              <w:rPr>
                <w:sz w:val="18"/>
                <w:szCs w:val="18"/>
              </w:rPr>
            </w:pPr>
            <w:r>
              <w:rPr>
                <w:spacing w:val="-4"/>
                <w:sz w:val="18"/>
                <w:szCs w:val="18"/>
              </w:rPr>
              <w:t>303</w:t>
            </w:r>
          </w:p>
        </w:tc>
        <w:tc>
          <w:tcPr>
            <w:tcW w:w="1574" w:type="dxa"/>
            <w:shd w:val="clear" w:color="auto" w:fill="C0C0C0"/>
            <w:vAlign w:val="top"/>
          </w:tcPr>
          <w:p w14:paraId="4931FF07">
            <w:pPr>
              <w:pStyle w:val="6"/>
              <w:spacing w:before="70" w:line="270" w:lineRule="auto"/>
              <w:ind w:left="110" w:right="204"/>
              <w:rPr>
                <w:sz w:val="18"/>
                <w:szCs w:val="18"/>
              </w:rPr>
            </w:pPr>
            <w:r>
              <w:rPr>
                <w:spacing w:val="-1"/>
                <w:sz w:val="18"/>
                <w:szCs w:val="18"/>
              </w:rPr>
              <w:t>对个人和家庭的</w:t>
            </w:r>
            <w:r>
              <w:rPr>
                <w:sz w:val="18"/>
                <w:szCs w:val="18"/>
              </w:rPr>
              <w:t xml:space="preserve"> </w:t>
            </w:r>
            <w:r>
              <w:rPr>
                <w:spacing w:val="-4"/>
                <w:sz w:val="18"/>
                <w:szCs w:val="18"/>
              </w:rPr>
              <w:t>补助</w:t>
            </w:r>
          </w:p>
        </w:tc>
        <w:tc>
          <w:tcPr>
            <w:tcW w:w="777" w:type="dxa"/>
            <w:vAlign w:val="top"/>
          </w:tcPr>
          <w:p w14:paraId="643F0782">
            <w:pPr>
              <w:pStyle w:val="6"/>
              <w:spacing w:before="254" w:line="184" w:lineRule="auto"/>
              <w:ind w:left="326"/>
              <w:rPr>
                <w:sz w:val="18"/>
                <w:szCs w:val="18"/>
              </w:rPr>
            </w:pPr>
            <w:r>
              <w:rPr>
                <w:spacing w:val="-5"/>
                <w:sz w:val="18"/>
                <w:szCs w:val="18"/>
              </w:rPr>
              <w:t>1.36</w:t>
            </w:r>
          </w:p>
        </w:tc>
        <w:tc>
          <w:tcPr>
            <w:tcW w:w="692" w:type="dxa"/>
            <w:shd w:val="clear" w:color="auto" w:fill="C0C0C0"/>
            <w:vAlign w:val="top"/>
          </w:tcPr>
          <w:p w14:paraId="6697C481">
            <w:pPr>
              <w:pStyle w:val="6"/>
              <w:spacing w:before="254" w:line="184" w:lineRule="auto"/>
              <w:ind w:left="116"/>
              <w:rPr>
                <w:sz w:val="18"/>
                <w:szCs w:val="18"/>
              </w:rPr>
            </w:pPr>
            <w:r>
              <w:rPr>
                <w:spacing w:val="-2"/>
                <w:sz w:val="18"/>
                <w:szCs w:val="18"/>
              </w:rPr>
              <w:t>30215</w:t>
            </w:r>
          </w:p>
        </w:tc>
        <w:tc>
          <w:tcPr>
            <w:tcW w:w="1304" w:type="dxa"/>
            <w:shd w:val="clear" w:color="auto" w:fill="C0C0C0"/>
            <w:vAlign w:val="top"/>
          </w:tcPr>
          <w:p w14:paraId="067B09EE">
            <w:pPr>
              <w:pStyle w:val="6"/>
              <w:spacing w:before="226" w:line="219" w:lineRule="auto"/>
              <w:ind w:left="290"/>
              <w:rPr>
                <w:sz w:val="18"/>
                <w:szCs w:val="18"/>
              </w:rPr>
            </w:pPr>
            <w:r>
              <w:rPr>
                <w:spacing w:val="-3"/>
                <w:sz w:val="18"/>
                <w:szCs w:val="18"/>
              </w:rPr>
              <w:t>会议费</w:t>
            </w:r>
          </w:p>
        </w:tc>
        <w:tc>
          <w:tcPr>
            <w:tcW w:w="675" w:type="dxa"/>
            <w:vAlign w:val="top"/>
          </w:tcPr>
          <w:p w14:paraId="1F43BC4A">
            <w:pPr>
              <w:pStyle w:val="6"/>
              <w:spacing w:before="255" w:line="183" w:lineRule="auto"/>
              <w:ind w:left="215"/>
              <w:rPr>
                <w:sz w:val="18"/>
                <w:szCs w:val="18"/>
              </w:rPr>
            </w:pPr>
            <w:r>
              <w:rPr>
                <w:spacing w:val="-3"/>
                <w:sz w:val="18"/>
                <w:szCs w:val="18"/>
              </w:rPr>
              <w:t>3.95</w:t>
            </w:r>
          </w:p>
        </w:tc>
        <w:tc>
          <w:tcPr>
            <w:tcW w:w="750" w:type="dxa"/>
            <w:shd w:val="clear" w:color="auto" w:fill="C0C0C0"/>
            <w:vAlign w:val="top"/>
          </w:tcPr>
          <w:p w14:paraId="45AAC22B">
            <w:pPr>
              <w:pStyle w:val="6"/>
              <w:spacing w:before="254" w:line="184" w:lineRule="auto"/>
              <w:ind w:left="116"/>
              <w:rPr>
                <w:sz w:val="18"/>
                <w:szCs w:val="18"/>
              </w:rPr>
            </w:pPr>
            <w:r>
              <w:rPr>
                <w:spacing w:val="-2"/>
                <w:sz w:val="18"/>
                <w:szCs w:val="18"/>
              </w:rPr>
              <w:t>31012</w:t>
            </w:r>
          </w:p>
        </w:tc>
        <w:tc>
          <w:tcPr>
            <w:tcW w:w="2009" w:type="dxa"/>
            <w:shd w:val="clear" w:color="auto" w:fill="C0C0C0"/>
            <w:vAlign w:val="top"/>
          </w:tcPr>
          <w:p w14:paraId="20CDB795">
            <w:pPr>
              <w:pStyle w:val="6"/>
              <w:spacing w:before="226" w:line="220" w:lineRule="auto"/>
              <w:ind w:left="293"/>
              <w:rPr>
                <w:sz w:val="18"/>
                <w:szCs w:val="18"/>
              </w:rPr>
            </w:pPr>
            <w:r>
              <w:rPr>
                <w:spacing w:val="-2"/>
                <w:sz w:val="18"/>
                <w:szCs w:val="18"/>
              </w:rPr>
              <w:t>拆迁补偿</w:t>
            </w:r>
          </w:p>
        </w:tc>
        <w:tc>
          <w:tcPr>
            <w:tcW w:w="581" w:type="dxa"/>
            <w:vAlign w:val="top"/>
          </w:tcPr>
          <w:p w14:paraId="7DF3DF6F">
            <w:pPr>
              <w:rPr>
                <w:rFonts w:ascii="Arial"/>
                <w:sz w:val="21"/>
              </w:rPr>
            </w:pPr>
          </w:p>
        </w:tc>
      </w:tr>
      <w:tr w14:paraId="01A6B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5AD3632A">
            <w:pPr>
              <w:pStyle w:val="6"/>
              <w:spacing w:before="98" w:line="184" w:lineRule="auto"/>
              <w:ind w:left="118"/>
              <w:rPr>
                <w:sz w:val="18"/>
                <w:szCs w:val="18"/>
              </w:rPr>
            </w:pPr>
            <w:r>
              <w:rPr>
                <w:spacing w:val="-2"/>
                <w:sz w:val="18"/>
                <w:szCs w:val="18"/>
              </w:rPr>
              <w:t>30301</w:t>
            </w:r>
          </w:p>
        </w:tc>
        <w:tc>
          <w:tcPr>
            <w:tcW w:w="1574" w:type="dxa"/>
            <w:shd w:val="clear" w:color="auto" w:fill="C0C0C0"/>
            <w:vAlign w:val="top"/>
          </w:tcPr>
          <w:p w14:paraId="459A5E31">
            <w:pPr>
              <w:pStyle w:val="6"/>
              <w:spacing w:before="71" w:line="219" w:lineRule="auto"/>
              <w:ind w:left="294"/>
              <w:rPr>
                <w:sz w:val="18"/>
                <w:szCs w:val="18"/>
              </w:rPr>
            </w:pPr>
            <w:r>
              <w:rPr>
                <w:spacing w:val="-4"/>
                <w:sz w:val="18"/>
                <w:szCs w:val="18"/>
              </w:rPr>
              <w:t>离休费</w:t>
            </w:r>
          </w:p>
        </w:tc>
        <w:tc>
          <w:tcPr>
            <w:tcW w:w="777" w:type="dxa"/>
            <w:vAlign w:val="top"/>
          </w:tcPr>
          <w:p w14:paraId="79095761">
            <w:pPr>
              <w:rPr>
                <w:rFonts w:ascii="Arial"/>
                <w:sz w:val="21"/>
              </w:rPr>
            </w:pPr>
          </w:p>
        </w:tc>
        <w:tc>
          <w:tcPr>
            <w:tcW w:w="692" w:type="dxa"/>
            <w:shd w:val="clear" w:color="auto" w:fill="C0C0C0"/>
            <w:vAlign w:val="top"/>
          </w:tcPr>
          <w:p w14:paraId="5D980BC0">
            <w:pPr>
              <w:pStyle w:val="6"/>
              <w:spacing w:before="98" w:line="184" w:lineRule="auto"/>
              <w:ind w:left="116"/>
              <w:rPr>
                <w:sz w:val="18"/>
                <w:szCs w:val="18"/>
              </w:rPr>
            </w:pPr>
            <w:r>
              <w:rPr>
                <w:spacing w:val="-2"/>
                <w:sz w:val="18"/>
                <w:szCs w:val="18"/>
              </w:rPr>
              <w:t>30216</w:t>
            </w:r>
          </w:p>
        </w:tc>
        <w:tc>
          <w:tcPr>
            <w:tcW w:w="1304" w:type="dxa"/>
            <w:shd w:val="clear" w:color="auto" w:fill="C0C0C0"/>
            <w:vAlign w:val="top"/>
          </w:tcPr>
          <w:p w14:paraId="61586012">
            <w:pPr>
              <w:pStyle w:val="6"/>
              <w:spacing w:before="71" w:line="220" w:lineRule="auto"/>
              <w:ind w:left="292"/>
              <w:rPr>
                <w:sz w:val="18"/>
                <w:szCs w:val="18"/>
              </w:rPr>
            </w:pPr>
            <w:r>
              <w:rPr>
                <w:spacing w:val="-3"/>
                <w:sz w:val="18"/>
                <w:szCs w:val="18"/>
              </w:rPr>
              <w:t>培训费</w:t>
            </w:r>
          </w:p>
        </w:tc>
        <w:tc>
          <w:tcPr>
            <w:tcW w:w="675" w:type="dxa"/>
            <w:vAlign w:val="top"/>
          </w:tcPr>
          <w:p w14:paraId="2D44992B">
            <w:pPr>
              <w:pStyle w:val="6"/>
              <w:spacing w:before="98" w:line="184" w:lineRule="auto"/>
              <w:ind w:left="224"/>
              <w:rPr>
                <w:sz w:val="18"/>
                <w:szCs w:val="18"/>
              </w:rPr>
            </w:pPr>
            <w:r>
              <w:rPr>
                <w:spacing w:val="-5"/>
                <w:sz w:val="18"/>
                <w:szCs w:val="18"/>
              </w:rPr>
              <w:t>1.55</w:t>
            </w:r>
          </w:p>
        </w:tc>
        <w:tc>
          <w:tcPr>
            <w:tcW w:w="750" w:type="dxa"/>
            <w:shd w:val="clear" w:color="auto" w:fill="C0C0C0"/>
            <w:vAlign w:val="top"/>
          </w:tcPr>
          <w:p w14:paraId="42FEFB97">
            <w:pPr>
              <w:pStyle w:val="6"/>
              <w:spacing w:before="98" w:line="184" w:lineRule="auto"/>
              <w:ind w:left="116"/>
              <w:rPr>
                <w:sz w:val="18"/>
                <w:szCs w:val="18"/>
              </w:rPr>
            </w:pPr>
            <w:r>
              <w:rPr>
                <w:spacing w:val="-2"/>
                <w:sz w:val="18"/>
                <w:szCs w:val="18"/>
              </w:rPr>
              <w:t>31013</w:t>
            </w:r>
          </w:p>
        </w:tc>
        <w:tc>
          <w:tcPr>
            <w:tcW w:w="2009" w:type="dxa"/>
            <w:shd w:val="clear" w:color="auto" w:fill="C0C0C0"/>
            <w:vAlign w:val="top"/>
          </w:tcPr>
          <w:p w14:paraId="4F677F22">
            <w:pPr>
              <w:pStyle w:val="6"/>
              <w:spacing w:before="71" w:line="219" w:lineRule="auto"/>
              <w:ind w:left="299"/>
              <w:rPr>
                <w:sz w:val="18"/>
                <w:szCs w:val="18"/>
              </w:rPr>
            </w:pPr>
            <w:r>
              <w:rPr>
                <w:spacing w:val="-3"/>
                <w:sz w:val="18"/>
                <w:szCs w:val="18"/>
              </w:rPr>
              <w:t>公务用车购置</w:t>
            </w:r>
          </w:p>
        </w:tc>
        <w:tc>
          <w:tcPr>
            <w:tcW w:w="581" w:type="dxa"/>
            <w:vAlign w:val="top"/>
          </w:tcPr>
          <w:p w14:paraId="3B4E9E46">
            <w:pPr>
              <w:rPr>
                <w:rFonts w:ascii="Arial"/>
                <w:sz w:val="21"/>
              </w:rPr>
            </w:pPr>
          </w:p>
        </w:tc>
      </w:tr>
      <w:tr w14:paraId="64771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1098D20D">
            <w:pPr>
              <w:pStyle w:val="6"/>
              <w:spacing w:before="101" w:line="183" w:lineRule="auto"/>
              <w:ind w:left="118"/>
              <w:rPr>
                <w:sz w:val="18"/>
                <w:szCs w:val="18"/>
              </w:rPr>
            </w:pPr>
            <w:r>
              <w:rPr>
                <w:spacing w:val="-2"/>
                <w:sz w:val="18"/>
                <w:szCs w:val="18"/>
              </w:rPr>
              <w:t>30302</w:t>
            </w:r>
          </w:p>
        </w:tc>
        <w:tc>
          <w:tcPr>
            <w:tcW w:w="1574" w:type="dxa"/>
            <w:shd w:val="clear" w:color="auto" w:fill="C0C0C0"/>
            <w:vAlign w:val="top"/>
          </w:tcPr>
          <w:p w14:paraId="5E65F250">
            <w:pPr>
              <w:pStyle w:val="6"/>
              <w:spacing w:before="73" w:line="219" w:lineRule="auto"/>
              <w:ind w:left="292"/>
              <w:rPr>
                <w:sz w:val="18"/>
                <w:szCs w:val="18"/>
              </w:rPr>
            </w:pPr>
            <w:r>
              <w:rPr>
                <w:spacing w:val="-3"/>
                <w:sz w:val="18"/>
                <w:szCs w:val="18"/>
              </w:rPr>
              <w:t>退休费</w:t>
            </w:r>
          </w:p>
        </w:tc>
        <w:tc>
          <w:tcPr>
            <w:tcW w:w="777" w:type="dxa"/>
            <w:vAlign w:val="top"/>
          </w:tcPr>
          <w:p w14:paraId="6FB331AB">
            <w:pPr>
              <w:pStyle w:val="6"/>
              <w:spacing w:before="101" w:line="183" w:lineRule="auto"/>
              <w:ind w:left="314"/>
              <w:rPr>
                <w:sz w:val="18"/>
                <w:szCs w:val="18"/>
              </w:rPr>
            </w:pPr>
            <w:r>
              <w:rPr>
                <w:spacing w:val="-2"/>
                <w:sz w:val="18"/>
                <w:szCs w:val="18"/>
              </w:rPr>
              <w:t>0.86</w:t>
            </w:r>
          </w:p>
        </w:tc>
        <w:tc>
          <w:tcPr>
            <w:tcW w:w="692" w:type="dxa"/>
            <w:shd w:val="clear" w:color="auto" w:fill="C0C0C0"/>
            <w:vAlign w:val="top"/>
          </w:tcPr>
          <w:p w14:paraId="73A76D59">
            <w:pPr>
              <w:pStyle w:val="6"/>
              <w:spacing w:before="100" w:line="184" w:lineRule="auto"/>
              <w:ind w:left="116"/>
              <w:rPr>
                <w:sz w:val="18"/>
                <w:szCs w:val="18"/>
              </w:rPr>
            </w:pPr>
            <w:r>
              <w:rPr>
                <w:spacing w:val="-2"/>
                <w:sz w:val="18"/>
                <w:szCs w:val="18"/>
              </w:rPr>
              <w:t>30217</w:t>
            </w:r>
          </w:p>
        </w:tc>
        <w:tc>
          <w:tcPr>
            <w:tcW w:w="1304" w:type="dxa"/>
            <w:shd w:val="clear" w:color="auto" w:fill="C0C0C0"/>
            <w:vAlign w:val="top"/>
          </w:tcPr>
          <w:p w14:paraId="646001F5">
            <w:pPr>
              <w:pStyle w:val="6"/>
              <w:spacing w:before="73" w:line="219" w:lineRule="auto"/>
              <w:ind w:left="117"/>
              <w:rPr>
                <w:sz w:val="18"/>
                <w:szCs w:val="18"/>
              </w:rPr>
            </w:pPr>
            <w:r>
              <w:rPr>
                <w:spacing w:val="-3"/>
                <w:sz w:val="18"/>
                <w:szCs w:val="18"/>
              </w:rPr>
              <w:t>公务接待费</w:t>
            </w:r>
          </w:p>
        </w:tc>
        <w:tc>
          <w:tcPr>
            <w:tcW w:w="675" w:type="dxa"/>
            <w:vAlign w:val="top"/>
          </w:tcPr>
          <w:p w14:paraId="7463AFA9">
            <w:pPr>
              <w:pStyle w:val="6"/>
              <w:spacing w:before="101" w:line="183" w:lineRule="auto"/>
              <w:ind w:left="213"/>
              <w:rPr>
                <w:sz w:val="18"/>
                <w:szCs w:val="18"/>
              </w:rPr>
            </w:pPr>
            <w:r>
              <w:rPr>
                <w:spacing w:val="-2"/>
                <w:sz w:val="18"/>
                <w:szCs w:val="18"/>
              </w:rPr>
              <w:t>0.98</w:t>
            </w:r>
          </w:p>
        </w:tc>
        <w:tc>
          <w:tcPr>
            <w:tcW w:w="750" w:type="dxa"/>
            <w:shd w:val="clear" w:color="auto" w:fill="C0C0C0"/>
            <w:vAlign w:val="top"/>
          </w:tcPr>
          <w:p w14:paraId="621246EE">
            <w:pPr>
              <w:pStyle w:val="6"/>
              <w:spacing w:before="100" w:line="184" w:lineRule="auto"/>
              <w:ind w:left="116"/>
              <w:rPr>
                <w:sz w:val="18"/>
                <w:szCs w:val="18"/>
              </w:rPr>
            </w:pPr>
            <w:r>
              <w:rPr>
                <w:spacing w:val="-2"/>
                <w:sz w:val="18"/>
                <w:szCs w:val="18"/>
              </w:rPr>
              <w:t>31019</w:t>
            </w:r>
          </w:p>
        </w:tc>
        <w:tc>
          <w:tcPr>
            <w:tcW w:w="2009" w:type="dxa"/>
            <w:shd w:val="clear" w:color="auto" w:fill="C0C0C0"/>
            <w:vAlign w:val="top"/>
          </w:tcPr>
          <w:p w14:paraId="1785627E">
            <w:pPr>
              <w:pStyle w:val="6"/>
              <w:spacing w:before="73" w:line="220" w:lineRule="auto"/>
              <w:ind w:left="203"/>
              <w:rPr>
                <w:sz w:val="18"/>
                <w:szCs w:val="18"/>
              </w:rPr>
            </w:pPr>
            <w:r>
              <w:rPr>
                <w:spacing w:val="-1"/>
                <w:sz w:val="18"/>
                <w:szCs w:val="18"/>
              </w:rPr>
              <w:t>其他交通工具购置</w:t>
            </w:r>
          </w:p>
        </w:tc>
        <w:tc>
          <w:tcPr>
            <w:tcW w:w="581" w:type="dxa"/>
            <w:vAlign w:val="top"/>
          </w:tcPr>
          <w:p w14:paraId="5B903EB2">
            <w:pPr>
              <w:rPr>
                <w:rFonts w:ascii="Arial"/>
                <w:sz w:val="21"/>
              </w:rPr>
            </w:pPr>
          </w:p>
        </w:tc>
      </w:tr>
      <w:tr w14:paraId="7408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1F0F58FA">
            <w:pPr>
              <w:pStyle w:val="6"/>
              <w:spacing w:before="101" w:line="183" w:lineRule="auto"/>
              <w:ind w:left="118"/>
              <w:rPr>
                <w:sz w:val="18"/>
                <w:szCs w:val="18"/>
              </w:rPr>
            </w:pPr>
            <w:r>
              <w:rPr>
                <w:spacing w:val="-2"/>
                <w:sz w:val="18"/>
                <w:szCs w:val="18"/>
              </w:rPr>
              <w:t>30303</w:t>
            </w:r>
          </w:p>
        </w:tc>
        <w:tc>
          <w:tcPr>
            <w:tcW w:w="1574" w:type="dxa"/>
            <w:shd w:val="clear" w:color="auto" w:fill="C0C0C0"/>
            <w:vAlign w:val="top"/>
          </w:tcPr>
          <w:p w14:paraId="6085128B">
            <w:pPr>
              <w:pStyle w:val="6"/>
              <w:spacing w:before="73" w:line="219" w:lineRule="auto"/>
              <w:ind w:left="292"/>
              <w:rPr>
                <w:sz w:val="18"/>
                <w:szCs w:val="18"/>
              </w:rPr>
            </w:pPr>
            <w:r>
              <w:rPr>
                <w:spacing w:val="1"/>
                <w:sz w:val="18"/>
                <w:szCs w:val="18"/>
              </w:rPr>
              <w:t>退职（役）费</w:t>
            </w:r>
          </w:p>
        </w:tc>
        <w:tc>
          <w:tcPr>
            <w:tcW w:w="777" w:type="dxa"/>
            <w:vAlign w:val="top"/>
          </w:tcPr>
          <w:p w14:paraId="067657B0">
            <w:pPr>
              <w:rPr>
                <w:rFonts w:ascii="Arial"/>
                <w:sz w:val="21"/>
              </w:rPr>
            </w:pPr>
          </w:p>
        </w:tc>
        <w:tc>
          <w:tcPr>
            <w:tcW w:w="692" w:type="dxa"/>
            <w:shd w:val="clear" w:color="auto" w:fill="C0C0C0"/>
            <w:vAlign w:val="top"/>
          </w:tcPr>
          <w:p w14:paraId="209BED65">
            <w:pPr>
              <w:pStyle w:val="6"/>
              <w:spacing w:before="100" w:line="184" w:lineRule="auto"/>
              <w:ind w:left="116"/>
              <w:rPr>
                <w:sz w:val="18"/>
                <w:szCs w:val="18"/>
              </w:rPr>
            </w:pPr>
            <w:r>
              <w:rPr>
                <w:spacing w:val="-2"/>
                <w:sz w:val="18"/>
                <w:szCs w:val="18"/>
              </w:rPr>
              <w:t>30218</w:t>
            </w:r>
          </w:p>
        </w:tc>
        <w:tc>
          <w:tcPr>
            <w:tcW w:w="1304" w:type="dxa"/>
            <w:shd w:val="clear" w:color="auto" w:fill="C0C0C0"/>
            <w:vAlign w:val="top"/>
          </w:tcPr>
          <w:p w14:paraId="54E1D34F">
            <w:pPr>
              <w:pStyle w:val="6"/>
              <w:spacing w:before="72" w:line="219" w:lineRule="auto"/>
              <w:ind w:left="112"/>
              <w:rPr>
                <w:sz w:val="18"/>
                <w:szCs w:val="18"/>
              </w:rPr>
            </w:pPr>
            <w:r>
              <w:rPr>
                <w:spacing w:val="-2"/>
                <w:sz w:val="18"/>
                <w:szCs w:val="18"/>
              </w:rPr>
              <w:t>专用材料费</w:t>
            </w:r>
          </w:p>
        </w:tc>
        <w:tc>
          <w:tcPr>
            <w:tcW w:w="675" w:type="dxa"/>
            <w:vAlign w:val="top"/>
          </w:tcPr>
          <w:p w14:paraId="3C523A42">
            <w:pPr>
              <w:rPr>
                <w:rFonts w:ascii="Arial"/>
                <w:sz w:val="21"/>
              </w:rPr>
            </w:pPr>
          </w:p>
        </w:tc>
        <w:tc>
          <w:tcPr>
            <w:tcW w:w="750" w:type="dxa"/>
            <w:shd w:val="clear" w:color="auto" w:fill="C0C0C0"/>
            <w:vAlign w:val="top"/>
          </w:tcPr>
          <w:p w14:paraId="3096A230">
            <w:pPr>
              <w:pStyle w:val="6"/>
              <w:spacing w:before="100" w:line="184" w:lineRule="auto"/>
              <w:ind w:left="116"/>
              <w:rPr>
                <w:sz w:val="18"/>
                <w:szCs w:val="18"/>
              </w:rPr>
            </w:pPr>
            <w:r>
              <w:rPr>
                <w:spacing w:val="-2"/>
                <w:sz w:val="18"/>
                <w:szCs w:val="18"/>
              </w:rPr>
              <w:t>31021</w:t>
            </w:r>
          </w:p>
        </w:tc>
        <w:tc>
          <w:tcPr>
            <w:tcW w:w="2009" w:type="dxa"/>
            <w:shd w:val="clear" w:color="auto" w:fill="C0C0C0"/>
            <w:vAlign w:val="top"/>
          </w:tcPr>
          <w:p w14:paraId="587B0F56">
            <w:pPr>
              <w:pStyle w:val="6"/>
              <w:spacing w:before="72" w:line="219" w:lineRule="auto"/>
              <w:ind w:left="204"/>
              <w:rPr>
                <w:sz w:val="18"/>
                <w:szCs w:val="18"/>
              </w:rPr>
            </w:pPr>
            <w:r>
              <w:rPr>
                <w:spacing w:val="-2"/>
                <w:sz w:val="18"/>
                <w:szCs w:val="18"/>
              </w:rPr>
              <w:t>文物和陈列品购置</w:t>
            </w:r>
          </w:p>
        </w:tc>
        <w:tc>
          <w:tcPr>
            <w:tcW w:w="581" w:type="dxa"/>
            <w:vAlign w:val="top"/>
          </w:tcPr>
          <w:p w14:paraId="16CEDD24">
            <w:pPr>
              <w:rPr>
                <w:rFonts w:ascii="Arial"/>
                <w:sz w:val="21"/>
              </w:rPr>
            </w:pPr>
          </w:p>
        </w:tc>
      </w:tr>
      <w:tr w14:paraId="416BB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6CC83995">
            <w:pPr>
              <w:pStyle w:val="6"/>
              <w:spacing w:before="101" w:line="183" w:lineRule="auto"/>
              <w:ind w:left="118"/>
              <w:rPr>
                <w:sz w:val="18"/>
                <w:szCs w:val="18"/>
              </w:rPr>
            </w:pPr>
            <w:r>
              <w:rPr>
                <w:spacing w:val="-2"/>
                <w:sz w:val="18"/>
                <w:szCs w:val="18"/>
              </w:rPr>
              <w:t>30304</w:t>
            </w:r>
          </w:p>
        </w:tc>
        <w:tc>
          <w:tcPr>
            <w:tcW w:w="1574" w:type="dxa"/>
            <w:shd w:val="clear" w:color="auto" w:fill="C0C0C0"/>
            <w:vAlign w:val="top"/>
          </w:tcPr>
          <w:p w14:paraId="3372469B">
            <w:pPr>
              <w:pStyle w:val="6"/>
              <w:spacing w:before="72" w:line="219" w:lineRule="auto"/>
              <w:ind w:left="289"/>
              <w:rPr>
                <w:sz w:val="18"/>
                <w:szCs w:val="18"/>
              </w:rPr>
            </w:pPr>
            <w:r>
              <w:rPr>
                <w:spacing w:val="-2"/>
                <w:sz w:val="18"/>
                <w:szCs w:val="18"/>
              </w:rPr>
              <w:t>抚恤金</w:t>
            </w:r>
          </w:p>
        </w:tc>
        <w:tc>
          <w:tcPr>
            <w:tcW w:w="777" w:type="dxa"/>
            <w:vAlign w:val="top"/>
          </w:tcPr>
          <w:p w14:paraId="1110CC06">
            <w:pPr>
              <w:rPr>
                <w:rFonts w:ascii="Arial"/>
                <w:sz w:val="21"/>
              </w:rPr>
            </w:pPr>
          </w:p>
        </w:tc>
        <w:tc>
          <w:tcPr>
            <w:tcW w:w="692" w:type="dxa"/>
            <w:shd w:val="clear" w:color="auto" w:fill="C0C0C0"/>
            <w:vAlign w:val="top"/>
          </w:tcPr>
          <w:p w14:paraId="30F4EA1F">
            <w:pPr>
              <w:pStyle w:val="6"/>
              <w:spacing w:before="101" w:line="183" w:lineRule="auto"/>
              <w:ind w:left="116"/>
              <w:rPr>
                <w:sz w:val="18"/>
                <w:szCs w:val="18"/>
              </w:rPr>
            </w:pPr>
            <w:r>
              <w:rPr>
                <w:spacing w:val="-2"/>
                <w:sz w:val="18"/>
                <w:szCs w:val="18"/>
              </w:rPr>
              <w:t>30224</w:t>
            </w:r>
          </w:p>
        </w:tc>
        <w:tc>
          <w:tcPr>
            <w:tcW w:w="1304" w:type="dxa"/>
            <w:shd w:val="clear" w:color="auto" w:fill="C0C0C0"/>
            <w:vAlign w:val="top"/>
          </w:tcPr>
          <w:p w14:paraId="75DFBEDC">
            <w:pPr>
              <w:pStyle w:val="6"/>
              <w:spacing w:before="72" w:line="219" w:lineRule="auto"/>
              <w:ind w:left="111"/>
              <w:rPr>
                <w:sz w:val="18"/>
                <w:szCs w:val="18"/>
              </w:rPr>
            </w:pPr>
            <w:r>
              <w:rPr>
                <w:spacing w:val="-2"/>
                <w:sz w:val="18"/>
                <w:szCs w:val="18"/>
              </w:rPr>
              <w:t>被装购置费</w:t>
            </w:r>
          </w:p>
        </w:tc>
        <w:tc>
          <w:tcPr>
            <w:tcW w:w="675" w:type="dxa"/>
            <w:vAlign w:val="top"/>
          </w:tcPr>
          <w:p w14:paraId="5F93A0A4">
            <w:pPr>
              <w:rPr>
                <w:rFonts w:ascii="Arial"/>
                <w:sz w:val="21"/>
              </w:rPr>
            </w:pPr>
          </w:p>
        </w:tc>
        <w:tc>
          <w:tcPr>
            <w:tcW w:w="750" w:type="dxa"/>
            <w:shd w:val="clear" w:color="auto" w:fill="C0C0C0"/>
            <w:vAlign w:val="top"/>
          </w:tcPr>
          <w:p w14:paraId="2FE1F304">
            <w:pPr>
              <w:pStyle w:val="6"/>
              <w:spacing w:before="100" w:line="184" w:lineRule="auto"/>
              <w:ind w:left="116"/>
              <w:rPr>
                <w:sz w:val="18"/>
                <w:szCs w:val="18"/>
              </w:rPr>
            </w:pPr>
            <w:r>
              <w:rPr>
                <w:spacing w:val="-2"/>
                <w:sz w:val="18"/>
                <w:szCs w:val="18"/>
              </w:rPr>
              <w:t>31022</w:t>
            </w:r>
          </w:p>
        </w:tc>
        <w:tc>
          <w:tcPr>
            <w:tcW w:w="2009" w:type="dxa"/>
            <w:shd w:val="clear" w:color="auto" w:fill="C0C0C0"/>
            <w:vAlign w:val="top"/>
          </w:tcPr>
          <w:p w14:paraId="6AA7CC72">
            <w:pPr>
              <w:pStyle w:val="6"/>
              <w:spacing w:before="72" w:line="219" w:lineRule="auto"/>
              <w:ind w:left="295"/>
              <w:rPr>
                <w:sz w:val="18"/>
                <w:szCs w:val="18"/>
              </w:rPr>
            </w:pPr>
            <w:r>
              <w:rPr>
                <w:spacing w:val="-2"/>
                <w:sz w:val="18"/>
                <w:szCs w:val="18"/>
              </w:rPr>
              <w:t>无形资产购置</w:t>
            </w:r>
          </w:p>
        </w:tc>
        <w:tc>
          <w:tcPr>
            <w:tcW w:w="581" w:type="dxa"/>
            <w:vAlign w:val="top"/>
          </w:tcPr>
          <w:p w14:paraId="2B4409A1">
            <w:pPr>
              <w:rPr>
                <w:rFonts w:ascii="Arial"/>
                <w:sz w:val="21"/>
              </w:rPr>
            </w:pPr>
          </w:p>
        </w:tc>
      </w:tr>
      <w:tr w14:paraId="19D4C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58B9BAD5">
            <w:pPr>
              <w:pStyle w:val="6"/>
              <w:spacing w:before="100" w:line="183" w:lineRule="auto"/>
              <w:ind w:left="118"/>
              <w:rPr>
                <w:sz w:val="18"/>
                <w:szCs w:val="18"/>
              </w:rPr>
            </w:pPr>
            <w:r>
              <w:rPr>
                <w:spacing w:val="-2"/>
                <w:sz w:val="18"/>
                <w:szCs w:val="18"/>
              </w:rPr>
              <w:t>30305</w:t>
            </w:r>
          </w:p>
        </w:tc>
        <w:tc>
          <w:tcPr>
            <w:tcW w:w="1574" w:type="dxa"/>
            <w:shd w:val="clear" w:color="auto" w:fill="C0C0C0"/>
            <w:vAlign w:val="top"/>
          </w:tcPr>
          <w:p w14:paraId="1CBB0E58">
            <w:pPr>
              <w:pStyle w:val="6"/>
              <w:spacing w:before="72" w:line="220" w:lineRule="auto"/>
              <w:ind w:left="292"/>
              <w:rPr>
                <w:sz w:val="18"/>
                <w:szCs w:val="18"/>
              </w:rPr>
            </w:pPr>
            <w:r>
              <w:rPr>
                <w:spacing w:val="-3"/>
                <w:sz w:val="18"/>
                <w:szCs w:val="18"/>
              </w:rPr>
              <w:t>生活补助</w:t>
            </w:r>
          </w:p>
        </w:tc>
        <w:tc>
          <w:tcPr>
            <w:tcW w:w="777" w:type="dxa"/>
            <w:vAlign w:val="top"/>
          </w:tcPr>
          <w:p w14:paraId="42D726EA">
            <w:pPr>
              <w:pStyle w:val="6"/>
              <w:spacing w:before="100" w:line="183" w:lineRule="auto"/>
              <w:ind w:left="314"/>
              <w:rPr>
                <w:sz w:val="18"/>
                <w:szCs w:val="18"/>
              </w:rPr>
            </w:pPr>
            <w:r>
              <w:rPr>
                <w:spacing w:val="-2"/>
                <w:sz w:val="18"/>
                <w:szCs w:val="18"/>
              </w:rPr>
              <w:t>0.44</w:t>
            </w:r>
          </w:p>
        </w:tc>
        <w:tc>
          <w:tcPr>
            <w:tcW w:w="692" w:type="dxa"/>
            <w:shd w:val="clear" w:color="auto" w:fill="C0C0C0"/>
            <w:vAlign w:val="top"/>
          </w:tcPr>
          <w:p w14:paraId="3AE8E9C7">
            <w:pPr>
              <w:pStyle w:val="6"/>
              <w:spacing w:before="100" w:line="183" w:lineRule="auto"/>
              <w:ind w:left="116"/>
              <w:rPr>
                <w:sz w:val="18"/>
                <w:szCs w:val="18"/>
              </w:rPr>
            </w:pPr>
            <w:r>
              <w:rPr>
                <w:spacing w:val="-2"/>
                <w:sz w:val="18"/>
                <w:szCs w:val="18"/>
              </w:rPr>
              <w:t>30225</w:t>
            </w:r>
          </w:p>
        </w:tc>
        <w:tc>
          <w:tcPr>
            <w:tcW w:w="1304" w:type="dxa"/>
            <w:shd w:val="clear" w:color="auto" w:fill="C0C0C0"/>
            <w:vAlign w:val="top"/>
          </w:tcPr>
          <w:p w14:paraId="32C8DC3A">
            <w:pPr>
              <w:pStyle w:val="6"/>
              <w:spacing w:before="72" w:line="220" w:lineRule="auto"/>
              <w:ind w:left="112"/>
              <w:rPr>
                <w:sz w:val="18"/>
                <w:szCs w:val="18"/>
              </w:rPr>
            </w:pPr>
            <w:r>
              <w:rPr>
                <w:spacing w:val="-2"/>
                <w:sz w:val="18"/>
                <w:szCs w:val="18"/>
              </w:rPr>
              <w:t>专用燃料费</w:t>
            </w:r>
          </w:p>
        </w:tc>
        <w:tc>
          <w:tcPr>
            <w:tcW w:w="675" w:type="dxa"/>
            <w:vAlign w:val="top"/>
          </w:tcPr>
          <w:p w14:paraId="5D33FDD0">
            <w:pPr>
              <w:rPr>
                <w:rFonts w:ascii="Arial"/>
                <w:sz w:val="21"/>
              </w:rPr>
            </w:pPr>
          </w:p>
        </w:tc>
        <w:tc>
          <w:tcPr>
            <w:tcW w:w="750" w:type="dxa"/>
            <w:shd w:val="clear" w:color="auto" w:fill="C0C0C0"/>
            <w:vAlign w:val="top"/>
          </w:tcPr>
          <w:p w14:paraId="4267E0CB">
            <w:pPr>
              <w:pStyle w:val="6"/>
              <w:spacing w:before="99" w:line="184" w:lineRule="auto"/>
              <w:ind w:left="116"/>
              <w:rPr>
                <w:sz w:val="18"/>
                <w:szCs w:val="18"/>
              </w:rPr>
            </w:pPr>
            <w:r>
              <w:rPr>
                <w:spacing w:val="-2"/>
                <w:sz w:val="18"/>
                <w:szCs w:val="18"/>
              </w:rPr>
              <w:t>31099</w:t>
            </w:r>
          </w:p>
        </w:tc>
        <w:tc>
          <w:tcPr>
            <w:tcW w:w="2009" w:type="dxa"/>
            <w:shd w:val="clear" w:color="auto" w:fill="C0C0C0"/>
            <w:vAlign w:val="top"/>
          </w:tcPr>
          <w:p w14:paraId="467A6BA5">
            <w:pPr>
              <w:pStyle w:val="6"/>
              <w:spacing w:before="71" w:line="219" w:lineRule="auto"/>
              <w:ind w:left="294"/>
              <w:rPr>
                <w:sz w:val="18"/>
                <w:szCs w:val="18"/>
              </w:rPr>
            </w:pPr>
            <w:r>
              <w:rPr>
                <w:spacing w:val="-2"/>
                <w:sz w:val="18"/>
                <w:szCs w:val="18"/>
              </w:rPr>
              <w:t>其他资本性支出</w:t>
            </w:r>
          </w:p>
        </w:tc>
        <w:tc>
          <w:tcPr>
            <w:tcW w:w="581" w:type="dxa"/>
            <w:vAlign w:val="top"/>
          </w:tcPr>
          <w:p w14:paraId="6EE29560">
            <w:pPr>
              <w:rPr>
                <w:rFonts w:ascii="Arial"/>
                <w:sz w:val="21"/>
              </w:rPr>
            </w:pPr>
          </w:p>
        </w:tc>
      </w:tr>
      <w:tr w14:paraId="41EDF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42E4CCF6">
            <w:pPr>
              <w:pStyle w:val="6"/>
              <w:spacing w:before="100" w:line="183" w:lineRule="auto"/>
              <w:ind w:left="118"/>
              <w:rPr>
                <w:sz w:val="18"/>
                <w:szCs w:val="18"/>
              </w:rPr>
            </w:pPr>
            <w:r>
              <w:rPr>
                <w:spacing w:val="-2"/>
                <w:sz w:val="18"/>
                <w:szCs w:val="18"/>
              </w:rPr>
              <w:t>30306</w:t>
            </w:r>
          </w:p>
        </w:tc>
        <w:tc>
          <w:tcPr>
            <w:tcW w:w="1574" w:type="dxa"/>
            <w:shd w:val="clear" w:color="auto" w:fill="C0C0C0"/>
            <w:vAlign w:val="top"/>
          </w:tcPr>
          <w:p w14:paraId="62E673CA">
            <w:pPr>
              <w:pStyle w:val="6"/>
              <w:spacing w:before="72" w:line="219" w:lineRule="auto"/>
              <w:ind w:left="292"/>
              <w:rPr>
                <w:sz w:val="18"/>
                <w:szCs w:val="18"/>
              </w:rPr>
            </w:pPr>
            <w:r>
              <w:rPr>
                <w:spacing w:val="-3"/>
                <w:sz w:val="18"/>
                <w:szCs w:val="18"/>
              </w:rPr>
              <w:t>救济费</w:t>
            </w:r>
          </w:p>
        </w:tc>
        <w:tc>
          <w:tcPr>
            <w:tcW w:w="777" w:type="dxa"/>
            <w:vAlign w:val="top"/>
          </w:tcPr>
          <w:p w14:paraId="1671E4D2">
            <w:pPr>
              <w:rPr>
                <w:rFonts w:ascii="Arial"/>
                <w:sz w:val="21"/>
              </w:rPr>
            </w:pPr>
          </w:p>
        </w:tc>
        <w:tc>
          <w:tcPr>
            <w:tcW w:w="692" w:type="dxa"/>
            <w:shd w:val="clear" w:color="auto" w:fill="C0C0C0"/>
            <w:vAlign w:val="top"/>
          </w:tcPr>
          <w:p w14:paraId="3F25F59A">
            <w:pPr>
              <w:pStyle w:val="6"/>
              <w:spacing w:before="100" w:line="183" w:lineRule="auto"/>
              <w:ind w:left="116"/>
              <w:rPr>
                <w:sz w:val="18"/>
                <w:szCs w:val="18"/>
              </w:rPr>
            </w:pPr>
            <w:r>
              <w:rPr>
                <w:spacing w:val="-2"/>
                <w:sz w:val="18"/>
                <w:szCs w:val="18"/>
              </w:rPr>
              <w:t>30226</w:t>
            </w:r>
          </w:p>
        </w:tc>
        <w:tc>
          <w:tcPr>
            <w:tcW w:w="1304" w:type="dxa"/>
            <w:shd w:val="clear" w:color="auto" w:fill="C0C0C0"/>
            <w:vAlign w:val="top"/>
          </w:tcPr>
          <w:p w14:paraId="268B54B6">
            <w:pPr>
              <w:pStyle w:val="6"/>
              <w:spacing w:before="72" w:line="219" w:lineRule="auto"/>
              <w:ind w:left="295"/>
              <w:rPr>
                <w:sz w:val="18"/>
                <w:szCs w:val="18"/>
              </w:rPr>
            </w:pPr>
            <w:r>
              <w:rPr>
                <w:spacing w:val="-4"/>
                <w:sz w:val="18"/>
                <w:szCs w:val="18"/>
              </w:rPr>
              <w:t>劳务费</w:t>
            </w:r>
          </w:p>
        </w:tc>
        <w:tc>
          <w:tcPr>
            <w:tcW w:w="675" w:type="dxa"/>
            <w:vAlign w:val="top"/>
          </w:tcPr>
          <w:p w14:paraId="4F0CA543">
            <w:pPr>
              <w:rPr>
                <w:rFonts w:ascii="Arial"/>
                <w:sz w:val="21"/>
              </w:rPr>
            </w:pPr>
          </w:p>
        </w:tc>
        <w:tc>
          <w:tcPr>
            <w:tcW w:w="750" w:type="dxa"/>
            <w:shd w:val="clear" w:color="auto" w:fill="C0C0C0"/>
            <w:vAlign w:val="top"/>
          </w:tcPr>
          <w:p w14:paraId="439AB3D4">
            <w:pPr>
              <w:pStyle w:val="6"/>
              <w:spacing w:before="100" w:line="183" w:lineRule="auto"/>
              <w:ind w:left="116"/>
              <w:rPr>
                <w:sz w:val="18"/>
                <w:szCs w:val="18"/>
              </w:rPr>
            </w:pPr>
            <w:r>
              <w:rPr>
                <w:spacing w:val="-4"/>
                <w:sz w:val="18"/>
                <w:szCs w:val="18"/>
              </w:rPr>
              <w:t>399</w:t>
            </w:r>
          </w:p>
        </w:tc>
        <w:tc>
          <w:tcPr>
            <w:tcW w:w="2009" w:type="dxa"/>
            <w:shd w:val="clear" w:color="auto" w:fill="C0C0C0"/>
            <w:vAlign w:val="top"/>
          </w:tcPr>
          <w:p w14:paraId="3B7F089B">
            <w:pPr>
              <w:pStyle w:val="6"/>
              <w:spacing w:before="71" w:line="220" w:lineRule="auto"/>
              <w:ind w:left="114"/>
              <w:rPr>
                <w:sz w:val="18"/>
                <w:szCs w:val="18"/>
              </w:rPr>
            </w:pPr>
            <w:r>
              <w:rPr>
                <w:spacing w:val="-2"/>
                <w:sz w:val="18"/>
                <w:szCs w:val="18"/>
              </w:rPr>
              <w:t>其他支出</w:t>
            </w:r>
          </w:p>
        </w:tc>
        <w:tc>
          <w:tcPr>
            <w:tcW w:w="581" w:type="dxa"/>
            <w:vAlign w:val="top"/>
          </w:tcPr>
          <w:p w14:paraId="7ED46226">
            <w:pPr>
              <w:rPr>
                <w:rFonts w:ascii="Arial"/>
                <w:sz w:val="21"/>
              </w:rPr>
            </w:pPr>
          </w:p>
        </w:tc>
      </w:tr>
      <w:tr w14:paraId="402F8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22FC22AA">
            <w:pPr>
              <w:pStyle w:val="6"/>
              <w:spacing w:before="99" w:line="183" w:lineRule="auto"/>
              <w:ind w:left="118"/>
              <w:rPr>
                <w:sz w:val="18"/>
                <w:szCs w:val="18"/>
              </w:rPr>
            </w:pPr>
            <w:r>
              <w:rPr>
                <w:spacing w:val="-2"/>
                <w:sz w:val="18"/>
                <w:szCs w:val="18"/>
              </w:rPr>
              <w:t>30307</w:t>
            </w:r>
          </w:p>
        </w:tc>
        <w:tc>
          <w:tcPr>
            <w:tcW w:w="1574" w:type="dxa"/>
            <w:shd w:val="clear" w:color="auto" w:fill="C0C0C0"/>
            <w:vAlign w:val="top"/>
          </w:tcPr>
          <w:p w14:paraId="46FA7D88">
            <w:pPr>
              <w:pStyle w:val="6"/>
              <w:spacing w:before="71" w:line="220" w:lineRule="auto"/>
              <w:ind w:left="299"/>
              <w:rPr>
                <w:sz w:val="18"/>
                <w:szCs w:val="18"/>
              </w:rPr>
            </w:pPr>
            <w:r>
              <w:rPr>
                <w:spacing w:val="-4"/>
                <w:sz w:val="18"/>
                <w:szCs w:val="18"/>
              </w:rPr>
              <w:t>医疗费补助</w:t>
            </w:r>
          </w:p>
        </w:tc>
        <w:tc>
          <w:tcPr>
            <w:tcW w:w="777" w:type="dxa"/>
            <w:vAlign w:val="top"/>
          </w:tcPr>
          <w:p w14:paraId="5EA343D3">
            <w:pPr>
              <w:rPr>
                <w:rFonts w:ascii="Arial"/>
                <w:sz w:val="21"/>
              </w:rPr>
            </w:pPr>
          </w:p>
        </w:tc>
        <w:tc>
          <w:tcPr>
            <w:tcW w:w="692" w:type="dxa"/>
            <w:shd w:val="clear" w:color="auto" w:fill="C0C0C0"/>
            <w:vAlign w:val="top"/>
          </w:tcPr>
          <w:p w14:paraId="2BCE307D">
            <w:pPr>
              <w:pStyle w:val="6"/>
              <w:spacing w:before="99" w:line="183" w:lineRule="auto"/>
              <w:ind w:left="116"/>
              <w:rPr>
                <w:sz w:val="18"/>
                <w:szCs w:val="18"/>
              </w:rPr>
            </w:pPr>
            <w:r>
              <w:rPr>
                <w:spacing w:val="-2"/>
                <w:sz w:val="18"/>
                <w:szCs w:val="18"/>
              </w:rPr>
              <w:t>30227</w:t>
            </w:r>
          </w:p>
        </w:tc>
        <w:tc>
          <w:tcPr>
            <w:tcW w:w="1304" w:type="dxa"/>
            <w:shd w:val="clear" w:color="auto" w:fill="C0C0C0"/>
            <w:vAlign w:val="top"/>
          </w:tcPr>
          <w:p w14:paraId="694062DE">
            <w:pPr>
              <w:pStyle w:val="6"/>
              <w:spacing w:before="71" w:line="219" w:lineRule="auto"/>
              <w:ind w:left="110"/>
              <w:rPr>
                <w:sz w:val="18"/>
                <w:szCs w:val="18"/>
              </w:rPr>
            </w:pPr>
            <w:r>
              <w:rPr>
                <w:spacing w:val="-2"/>
                <w:sz w:val="18"/>
                <w:szCs w:val="18"/>
              </w:rPr>
              <w:t>委托业务费</w:t>
            </w:r>
          </w:p>
        </w:tc>
        <w:tc>
          <w:tcPr>
            <w:tcW w:w="675" w:type="dxa"/>
            <w:vAlign w:val="top"/>
          </w:tcPr>
          <w:p w14:paraId="4A70E31C">
            <w:pPr>
              <w:rPr>
                <w:rFonts w:ascii="Arial"/>
                <w:sz w:val="21"/>
              </w:rPr>
            </w:pPr>
          </w:p>
        </w:tc>
        <w:tc>
          <w:tcPr>
            <w:tcW w:w="750" w:type="dxa"/>
            <w:shd w:val="clear" w:color="auto" w:fill="C0C0C0"/>
            <w:vAlign w:val="top"/>
          </w:tcPr>
          <w:p w14:paraId="0CBB1940">
            <w:pPr>
              <w:pStyle w:val="6"/>
              <w:spacing w:before="99" w:line="183" w:lineRule="auto"/>
              <w:ind w:left="116"/>
              <w:rPr>
                <w:sz w:val="18"/>
                <w:szCs w:val="18"/>
              </w:rPr>
            </w:pPr>
            <w:r>
              <w:rPr>
                <w:spacing w:val="-2"/>
                <w:sz w:val="18"/>
                <w:szCs w:val="18"/>
              </w:rPr>
              <w:t>39906</w:t>
            </w:r>
          </w:p>
        </w:tc>
        <w:tc>
          <w:tcPr>
            <w:tcW w:w="2009" w:type="dxa"/>
            <w:shd w:val="clear" w:color="auto" w:fill="C0C0C0"/>
            <w:vAlign w:val="top"/>
          </w:tcPr>
          <w:p w14:paraId="1DB26D9E">
            <w:pPr>
              <w:pStyle w:val="6"/>
              <w:spacing w:before="71" w:line="220" w:lineRule="auto"/>
              <w:ind w:left="294"/>
              <w:rPr>
                <w:sz w:val="18"/>
                <w:szCs w:val="18"/>
              </w:rPr>
            </w:pPr>
            <w:r>
              <w:rPr>
                <w:spacing w:val="-4"/>
                <w:sz w:val="18"/>
                <w:szCs w:val="18"/>
              </w:rPr>
              <w:t>赠与</w:t>
            </w:r>
          </w:p>
        </w:tc>
        <w:tc>
          <w:tcPr>
            <w:tcW w:w="581" w:type="dxa"/>
            <w:vAlign w:val="top"/>
          </w:tcPr>
          <w:p w14:paraId="3E864D63">
            <w:pPr>
              <w:rPr>
                <w:rFonts w:ascii="Arial"/>
                <w:sz w:val="21"/>
              </w:rPr>
            </w:pPr>
          </w:p>
        </w:tc>
      </w:tr>
      <w:tr w14:paraId="6163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1FDCBEB2">
            <w:pPr>
              <w:pStyle w:val="6"/>
              <w:spacing w:before="101" w:line="183" w:lineRule="auto"/>
              <w:ind w:left="118"/>
              <w:rPr>
                <w:sz w:val="18"/>
                <w:szCs w:val="18"/>
              </w:rPr>
            </w:pPr>
            <w:r>
              <w:rPr>
                <w:spacing w:val="-2"/>
                <w:sz w:val="18"/>
                <w:szCs w:val="18"/>
              </w:rPr>
              <w:t>30308</w:t>
            </w:r>
          </w:p>
        </w:tc>
        <w:tc>
          <w:tcPr>
            <w:tcW w:w="1574" w:type="dxa"/>
            <w:shd w:val="clear" w:color="auto" w:fill="C0C0C0"/>
            <w:vAlign w:val="top"/>
          </w:tcPr>
          <w:p w14:paraId="6507EA59">
            <w:pPr>
              <w:pStyle w:val="6"/>
              <w:spacing w:before="73" w:line="220" w:lineRule="auto"/>
              <w:ind w:left="291"/>
              <w:rPr>
                <w:sz w:val="18"/>
                <w:szCs w:val="18"/>
              </w:rPr>
            </w:pPr>
            <w:r>
              <w:rPr>
                <w:spacing w:val="-3"/>
                <w:sz w:val="18"/>
                <w:szCs w:val="18"/>
              </w:rPr>
              <w:t>助学金</w:t>
            </w:r>
          </w:p>
        </w:tc>
        <w:tc>
          <w:tcPr>
            <w:tcW w:w="777" w:type="dxa"/>
            <w:vAlign w:val="top"/>
          </w:tcPr>
          <w:p w14:paraId="25718B8D">
            <w:pPr>
              <w:rPr>
                <w:rFonts w:ascii="Arial"/>
                <w:sz w:val="21"/>
              </w:rPr>
            </w:pPr>
          </w:p>
        </w:tc>
        <w:tc>
          <w:tcPr>
            <w:tcW w:w="692" w:type="dxa"/>
            <w:shd w:val="clear" w:color="auto" w:fill="C0C0C0"/>
            <w:vAlign w:val="top"/>
          </w:tcPr>
          <w:p w14:paraId="603B2DBA">
            <w:pPr>
              <w:pStyle w:val="6"/>
              <w:spacing w:before="101" w:line="183" w:lineRule="auto"/>
              <w:ind w:left="116"/>
              <w:rPr>
                <w:sz w:val="18"/>
                <w:szCs w:val="18"/>
              </w:rPr>
            </w:pPr>
            <w:r>
              <w:rPr>
                <w:spacing w:val="-2"/>
                <w:sz w:val="18"/>
                <w:szCs w:val="18"/>
              </w:rPr>
              <w:t>30228</w:t>
            </w:r>
          </w:p>
        </w:tc>
        <w:tc>
          <w:tcPr>
            <w:tcW w:w="1304" w:type="dxa"/>
            <w:shd w:val="clear" w:color="auto" w:fill="C0C0C0"/>
            <w:vAlign w:val="top"/>
          </w:tcPr>
          <w:p w14:paraId="51FBE354">
            <w:pPr>
              <w:pStyle w:val="6"/>
              <w:spacing w:before="73" w:line="219" w:lineRule="auto"/>
              <w:ind w:left="293"/>
              <w:rPr>
                <w:sz w:val="18"/>
                <w:szCs w:val="18"/>
              </w:rPr>
            </w:pPr>
            <w:r>
              <w:rPr>
                <w:spacing w:val="-3"/>
                <w:sz w:val="18"/>
                <w:szCs w:val="18"/>
              </w:rPr>
              <w:t>工会经费</w:t>
            </w:r>
          </w:p>
        </w:tc>
        <w:tc>
          <w:tcPr>
            <w:tcW w:w="675" w:type="dxa"/>
            <w:vAlign w:val="top"/>
          </w:tcPr>
          <w:p w14:paraId="333FF6D4">
            <w:pPr>
              <w:pStyle w:val="6"/>
              <w:spacing w:before="101" w:line="183" w:lineRule="auto"/>
              <w:ind w:left="213"/>
              <w:rPr>
                <w:sz w:val="18"/>
                <w:szCs w:val="18"/>
              </w:rPr>
            </w:pPr>
            <w:r>
              <w:rPr>
                <w:spacing w:val="-3"/>
                <w:sz w:val="18"/>
                <w:szCs w:val="18"/>
              </w:rPr>
              <w:t>2.04</w:t>
            </w:r>
          </w:p>
        </w:tc>
        <w:tc>
          <w:tcPr>
            <w:tcW w:w="750" w:type="dxa"/>
            <w:shd w:val="clear" w:color="auto" w:fill="C0C0C0"/>
            <w:vAlign w:val="top"/>
          </w:tcPr>
          <w:p w14:paraId="13AE4FEF">
            <w:pPr>
              <w:pStyle w:val="6"/>
              <w:spacing w:before="101" w:line="183" w:lineRule="auto"/>
              <w:ind w:left="116"/>
              <w:rPr>
                <w:sz w:val="18"/>
                <w:szCs w:val="18"/>
              </w:rPr>
            </w:pPr>
            <w:r>
              <w:rPr>
                <w:spacing w:val="-2"/>
                <w:sz w:val="18"/>
                <w:szCs w:val="18"/>
              </w:rPr>
              <w:t>39907</w:t>
            </w:r>
          </w:p>
        </w:tc>
        <w:tc>
          <w:tcPr>
            <w:tcW w:w="2009" w:type="dxa"/>
            <w:shd w:val="clear" w:color="auto" w:fill="C0C0C0"/>
            <w:vAlign w:val="top"/>
          </w:tcPr>
          <w:p w14:paraId="7E2E3F53">
            <w:pPr>
              <w:pStyle w:val="6"/>
              <w:spacing w:before="73" w:line="219" w:lineRule="auto"/>
              <w:ind w:left="220"/>
              <w:rPr>
                <w:sz w:val="18"/>
                <w:szCs w:val="18"/>
              </w:rPr>
            </w:pPr>
            <w:r>
              <w:rPr>
                <w:spacing w:val="-4"/>
                <w:sz w:val="18"/>
                <w:szCs w:val="18"/>
              </w:rPr>
              <w:t>国家赔偿费用支出</w:t>
            </w:r>
          </w:p>
        </w:tc>
        <w:tc>
          <w:tcPr>
            <w:tcW w:w="581" w:type="dxa"/>
            <w:vAlign w:val="top"/>
          </w:tcPr>
          <w:p w14:paraId="19C87599">
            <w:pPr>
              <w:rPr>
                <w:rFonts w:ascii="Arial"/>
                <w:sz w:val="21"/>
              </w:rPr>
            </w:pPr>
          </w:p>
        </w:tc>
      </w:tr>
      <w:tr w14:paraId="453F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2" w:type="dxa"/>
            <w:shd w:val="clear" w:color="auto" w:fill="C0C0C0"/>
            <w:vAlign w:val="top"/>
          </w:tcPr>
          <w:p w14:paraId="5921B511">
            <w:pPr>
              <w:pStyle w:val="6"/>
              <w:spacing w:before="257" w:line="183" w:lineRule="auto"/>
              <w:ind w:left="118"/>
              <w:rPr>
                <w:sz w:val="18"/>
                <w:szCs w:val="18"/>
              </w:rPr>
            </w:pPr>
            <w:r>
              <w:rPr>
                <w:spacing w:val="-2"/>
                <w:sz w:val="18"/>
                <w:szCs w:val="18"/>
              </w:rPr>
              <w:t>30309</w:t>
            </w:r>
          </w:p>
        </w:tc>
        <w:tc>
          <w:tcPr>
            <w:tcW w:w="1574" w:type="dxa"/>
            <w:shd w:val="clear" w:color="auto" w:fill="C0C0C0"/>
            <w:vAlign w:val="top"/>
          </w:tcPr>
          <w:p w14:paraId="0EC91E36">
            <w:pPr>
              <w:pStyle w:val="6"/>
              <w:spacing w:before="229" w:line="219" w:lineRule="auto"/>
              <w:ind w:left="292"/>
              <w:rPr>
                <w:sz w:val="18"/>
                <w:szCs w:val="18"/>
              </w:rPr>
            </w:pPr>
            <w:r>
              <w:rPr>
                <w:spacing w:val="-3"/>
                <w:sz w:val="18"/>
                <w:szCs w:val="18"/>
              </w:rPr>
              <w:t>奖励金</w:t>
            </w:r>
          </w:p>
        </w:tc>
        <w:tc>
          <w:tcPr>
            <w:tcW w:w="777" w:type="dxa"/>
            <w:vAlign w:val="top"/>
          </w:tcPr>
          <w:p w14:paraId="688F099E">
            <w:pPr>
              <w:pStyle w:val="6"/>
              <w:spacing w:before="257" w:line="183" w:lineRule="auto"/>
              <w:ind w:left="314"/>
              <w:rPr>
                <w:sz w:val="18"/>
                <w:szCs w:val="18"/>
              </w:rPr>
            </w:pPr>
            <w:r>
              <w:rPr>
                <w:spacing w:val="-2"/>
                <w:sz w:val="18"/>
                <w:szCs w:val="18"/>
              </w:rPr>
              <w:t>0.06</w:t>
            </w:r>
          </w:p>
        </w:tc>
        <w:tc>
          <w:tcPr>
            <w:tcW w:w="692" w:type="dxa"/>
            <w:shd w:val="clear" w:color="auto" w:fill="C0C0C0"/>
            <w:vAlign w:val="top"/>
          </w:tcPr>
          <w:p w14:paraId="2CA10129">
            <w:pPr>
              <w:pStyle w:val="6"/>
              <w:spacing w:before="257" w:line="183" w:lineRule="auto"/>
              <w:ind w:left="116"/>
              <w:rPr>
                <w:sz w:val="18"/>
                <w:szCs w:val="18"/>
              </w:rPr>
            </w:pPr>
            <w:r>
              <w:rPr>
                <w:spacing w:val="-2"/>
                <w:sz w:val="18"/>
                <w:szCs w:val="18"/>
              </w:rPr>
              <w:t>30229</w:t>
            </w:r>
          </w:p>
        </w:tc>
        <w:tc>
          <w:tcPr>
            <w:tcW w:w="1304" w:type="dxa"/>
            <w:shd w:val="clear" w:color="auto" w:fill="C0C0C0"/>
            <w:vAlign w:val="top"/>
          </w:tcPr>
          <w:p w14:paraId="1DDF2D74">
            <w:pPr>
              <w:pStyle w:val="6"/>
              <w:spacing w:before="229" w:line="220" w:lineRule="auto"/>
              <w:ind w:left="290"/>
              <w:rPr>
                <w:sz w:val="18"/>
                <w:szCs w:val="18"/>
              </w:rPr>
            </w:pPr>
            <w:r>
              <w:rPr>
                <w:spacing w:val="-3"/>
                <w:sz w:val="18"/>
                <w:szCs w:val="18"/>
              </w:rPr>
              <w:t>福利费</w:t>
            </w:r>
          </w:p>
        </w:tc>
        <w:tc>
          <w:tcPr>
            <w:tcW w:w="675" w:type="dxa"/>
            <w:vAlign w:val="top"/>
          </w:tcPr>
          <w:p w14:paraId="1B4B3161">
            <w:pPr>
              <w:pStyle w:val="6"/>
              <w:spacing w:before="257" w:line="183" w:lineRule="auto"/>
              <w:ind w:left="213"/>
              <w:rPr>
                <w:sz w:val="18"/>
                <w:szCs w:val="18"/>
              </w:rPr>
            </w:pPr>
            <w:r>
              <w:rPr>
                <w:spacing w:val="-3"/>
                <w:sz w:val="18"/>
                <w:szCs w:val="18"/>
              </w:rPr>
              <w:t>2.67</w:t>
            </w:r>
          </w:p>
        </w:tc>
        <w:tc>
          <w:tcPr>
            <w:tcW w:w="750" w:type="dxa"/>
            <w:shd w:val="clear" w:color="auto" w:fill="C0C0C0"/>
            <w:vAlign w:val="top"/>
          </w:tcPr>
          <w:p w14:paraId="6C2A4F3D">
            <w:pPr>
              <w:pStyle w:val="6"/>
              <w:spacing w:before="257" w:line="183" w:lineRule="auto"/>
              <w:ind w:left="116"/>
              <w:rPr>
                <w:sz w:val="18"/>
                <w:szCs w:val="18"/>
              </w:rPr>
            </w:pPr>
            <w:r>
              <w:rPr>
                <w:spacing w:val="-2"/>
                <w:sz w:val="18"/>
                <w:szCs w:val="18"/>
              </w:rPr>
              <w:t>39908</w:t>
            </w:r>
          </w:p>
        </w:tc>
        <w:tc>
          <w:tcPr>
            <w:tcW w:w="2009" w:type="dxa"/>
            <w:shd w:val="clear" w:color="auto" w:fill="C0C0C0"/>
            <w:vAlign w:val="top"/>
          </w:tcPr>
          <w:p w14:paraId="29D1834E">
            <w:pPr>
              <w:pStyle w:val="6"/>
              <w:spacing w:before="72" w:line="270" w:lineRule="auto"/>
              <w:ind w:left="113" w:right="188" w:firstLine="88"/>
              <w:rPr>
                <w:sz w:val="18"/>
                <w:szCs w:val="18"/>
              </w:rPr>
            </w:pPr>
            <w:r>
              <w:rPr>
                <w:spacing w:val="-1"/>
                <w:sz w:val="18"/>
                <w:szCs w:val="18"/>
              </w:rPr>
              <w:t>对民间非营利组织和</w:t>
            </w:r>
            <w:r>
              <w:rPr>
                <w:spacing w:val="1"/>
                <w:sz w:val="18"/>
                <w:szCs w:val="18"/>
              </w:rPr>
              <w:t xml:space="preserve"> </w:t>
            </w:r>
            <w:r>
              <w:rPr>
                <w:spacing w:val="-1"/>
                <w:sz w:val="18"/>
                <w:szCs w:val="18"/>
              </w:rPr>
              <w:t>群众性自治组织补贴</w:t>
            </w:r>
          </w:p>
        </w:tc>
        <w:tc>
          <w:tcPr>
            <w:tcW w:w="581" w:type="dxa"/>
            <w:vAlign w:val="top"/>
          </w:tcPr>
          <w:p w14:paraId="5E801E54">
            <w:pPr>
              <w:rPr>
                <w:rFonts w:ascii="Arial"/>
                <w:sz w:val="21"/>
              </w:rPr>
            </w:pPr>
          </w:p>
        </w:tc>
      </w:tr>
      <w:tr w14:paraId="54D1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2" w:type="dxa"/>
            <w:shd w:val="clear" w:color="auto" w:fill="C0C0C0"/>
            <w:vAlign w:val="top"/>
          </w:tcPr>
          <w:p w14:paraId="3CF1246D">
            <w:pPr>
              <w:pStyle w:val="6"/>
              <w:spacing w:before="257" w:line="184" w:lineRule="auto"/>
              <w:ind w:left="118"/>
              <w:rPr>
                <w:sz w:val="18"/>
                <w:szCs w:val="18"/>
              </w:rPr>
            </w:pPr>
            <w:r>
              <w:rPr>
                <w:spacing w:val="-2"/>
                <w:sz w:val="18"/>
                <w:szCs w:val="18"/>
              </w:rPr>
              <w:t>30310</w:t>
            </w:r>
          </w:p>
        </w:tc>
        <w:tc>
          <w:tcPr>
            <w:tcW w:w="1574" w:type="dxa"/>
            <w:shd w:val="clear" w:color="auto" w:fill="C0C0C0"/>
            <w:vAlign w:val="top"/>
          </w:tcPr>
          <w:p w14:paraId="3BE84C3B">
            <w:pPr>
              <w:pStyle w:val="6"/>
              <w:spacing w:before="72" w:line="270" w:lineRule="auto"/>
              <w:ind w:left="113" w:right="204" w:hanging="2"/>
              <w:rPr>
                <w:sz w:val="18"/>
                <w:szCs w:val="18"/>
              </w:rPr>
            </w:pPr>
            <w:r>
              <w:rPr>
                <w:spacing w:val="-2"/>
                <w:sz w:val="18"/>
                <w:szCs w:val="18"/>
              </w:rPr>
              <w:t>个人农业生产补</w:t>
            </w:r>
            <w:r>
              <w:rPr>
                <w:spacing w:val="5"/>
                <w:sz w:val="18"/>
                <w:szCs w:val="18"/>
              </w:rPr>
              <w:t xml:space="preserve"> </w:t>
            </w:r>
            <w:r>
              <w:rPr>
                <w:sz w:val="18"/>
                <w:szCs w:val="18"/>
              </w:rPr>
              <w:t>贴</w:t>
            </w:r>
          </w:p>
        </w:tc>
        <w:tc>
          <w:tcPr>
            <w:tcW w:w="777" w:type="dxa"/>
            <w:vAlign w:val="top"/>
          </w:tcPr>
          <w:p w14:paraId="03AACF41">
            <w:pPr>
              <w:rPr>
                <w:rFonts w:ascii="Arial"/>
                <w:sz w:val="21"/>
              </w:rPr>
            </w:pPr>
          </w:p>
        </w:tc>
        <w:tc>
          <w:tcPr>
            <w:tcW w:w="692" w:type="dxa"/>
            <w:shd w:val="clear" w:color="auto" w:fill="C0C0C0"/>
            <w:vAlign w:val="top"/>
          </w:tcPr>
          <w:p w14:paraId="5E075500">
            <w:pPr>
              <w:pStyle w:val="6"/>
              <w:spacing w:before="257" w:line="184" w:lineRule="auto"/>
              <w:ind w:left="116"/>
              <w:rPr>
                <w:sz w:val="18"/>
                <w:szCs w:val="18"/>
              </w:rPr>
            </w:pPr>
            <w:r>
              <w:rPr>
                <w:spacing w:val="-2"/>
                <w:sz w:val="18"/>
                <w:szCs w:val="18"/>
              </w:rPr>
              <w:t>30231</w:t>
            </w:r>
          </w:p>
        </w:tc>
        <w:tc>
          <w:tcPr>
            <w:tcW w:w="1304" w:type="dxa"/>
            <w:shd w:val="clear" w:color="auto" w:fill="C0C0C0"/>
            <w:vAlign w:val="top"/>
          </w:tcPr>
          <w:p w14:paraId="05500434">
            <w:pPr>
              <w:pStyle w:val="6"/>
              <w:spacing w:before="73" w:line="270" w:lineRule="auto"/>
              <w:ind w:left="114" w:right="114" w:firstLine="2"/>
              <w:rPr>
                <w:sz w:val="18"/>
                <w:szCs w:val="18"/>
              </w:rPr>
            </w:pPr>
            <w:r>
              <w:rPr>
                <w:spacing w:val="-3"/>
                <w:sz w:val="18"/>
                <w:szCs w:val="18"/>
              </w:rPr>
              <w:t>公务用车运行</w:t>
            </w:r>
            <w:r>
              <w:rPr>
                <w:spacing w:val="4"/>
                <w:sz w:val="18"/>
                <w:szCs w:val="18"/>
              </w:rPr>
              <w:t xml:space="preserve"> </w:t>
            </w:r>
            <w:r>
              <w:rPr>
                <w:spacing w:val="-4"/>
                <w:sz w:val="18"/>
                <w:szCs w:val="18"/>
              </w:rPr>
              <w:t>维护费</w:t>
            </w:r>
          </w:p>
        </w:tc>
        <w:tc>
          <w:tcPr>
            <w:tcW w:w="675" w:type="dxa"/>
            <w:vAlign w:val="top"/>
          </w:tcPr>
          <w:p w14:paraId="0042012A">
            <w:pPr>
              <w:pStyle w:val="6"/>
              <w:spacing w:before="258" w:line="183" w:lineRule="auto"/>
              <w:ind w:left="215"/>
              <w:rPr>
                <w:sz w:val="18"/>
                <w:szCs w:val="18"/>
              </w:rPr>
            </w:pPr>
            <w:r>
              <w:rPr>
                <w:spacing w:val="-3"/>
                <w:sz w:val="18"/>
                <w:szCs w:val="18"/>
              </w:rPr>
              <w:t>5.26</w:t>
            </w:r>
          </w:p>
        </w:tc>
        <w:tc>
          <w:tcPr>
            <w:tcW w:w="750" w:type="dxa"/>
            <w:shd w:val="clear" w:color="auto" w:fill="C0C0C0"/>
            <w:vAlign w:val="top"/>
          </w:tcPr>
          <w:p w14:paraId="0CFB649A">
            <w:pPr>
              <w:pStyle w:val="6"/>
              <w:spacing w:before="258" w:line="183" w:lineRule="auto"/>
              <w:ind w:left="116"/>
              <w:rPr>
                <w:sz w:val="18"/>
                <w:szCs w:val="18"/>
              </w:rPr>
            </w:pPr>
            <w:r>
              <w:rPr>
                <w:spacing w:val="-2"/>
                <w:sz w:val="18"/>
                <w:szCs w:val="18"/>
              </w:rPr>
              <w:t>39999</w:t>
            </w:r>
          </w:p>
        </w:tc>
        <w:tc>
          <w:tcPr>
            <w:tcW w:w="2009" w:type="dxa"/>
            <w:shd w:val="clear" w:color="auto" w:fill="C0C0C0"/>
            <w:vAlign w:val="top"/>
          </w:tcPr>
          <w:p w14:paraId="562B75F9">
            <w:pPr>
              <w:pStyle w:val="6"/>
              <w:spacing w:before="229" w:line="220" w:lineRule="auto"/>
              <w:ind w:left="294"/>
              <w:rPr>
                <w:sz w:val="18"/>
                <w:szCs w:val="18"/>
              </w:rPr>
            </w:pPr>
            <w:r>
              <w:rPr>
                <w:spacing w:val="-2"/>
                <w:sz w:val="18"/>
                <w:szCs w:val="18"/>
              </w:rPr>
              <w:t>其他支出</w:t>
            </w:r>
          </w:p>
        </w:tc>
        <w:tc>
          <w:tcPr>
            <w:tcW w:w="581" w:type="dxa"/>
            <w:vAlign w:val="top"/>
          </w:tcPr>
          <w:p w14:paraId="24B8F279">
            <w:pPr>
              <w:rPr>
                <w:rFonts w:ascii="Arial"/>
                <w:sz w:val="21"/>
              </w:rPr>
            </w:pPr>
          </w:p>
        </w:tc>
      </w:tr>
      <w:tr w14:paraId="4C306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2" w:type="dxa"/>
            <w:shd w:val="clear" w:color="auto" w:fill="C0C0C0"/>
            <w:vAlign w:val="top"/>
          </w:tcPr>
          <w:p w14:paraId="2DCFBA1B">
            <w:pPr>
              <w:pStyle w:val="6"/>
              <w:spacing w:before="100" w:line="184" w:lineRule="auto"/>
              <w:ind w:left="118"/>
              <w:rPr>
                <w:sz w:val="18"/>
                <w:szCs w:val="18"/>
              </w:rPr>
            </w:pPr>
            <w:r>
              <w:rPr>
                <w:spacing w:val="-2"/>
                <w:sz w:val="18"/>
                <w:szCs w:val="18"/>
              </w:rPr>
              <w:t>30311</w:t>
            </w:r>
          </w:p>
        </w:tc>
        <w:tc>
          <w:tcPr>
            <w:tcW w:w="1574" w:type="dxa"/>
            <w:shd w:val="clear" w:color="auto" w:fill="C0C0C0"/>
            <w:vAlign w:val="top"/>
          </w:tcPr>
          <w:p w14:paraId="3757BF38">
            <w:pPr>
              <w:pStyle w:val="6"/>
              <w:spacing w:before="72" w:line="219" w:lineRule="auto"/>
              <w:ind w:left="110"/>
              <w:rPr>
                <w:sz w:val="18"/>
                <w:szCs w:val="18"/>
              </w:rPr>
            </w:pPr>
            <w:r>
              <w:rPr>
                <w:spacing w:val="-1"/>
                <w:sz w:val="18"/>
                <w:szCs w:val="18"/>
              </w:rPr>
              <w:t>代缴社会保险费</w:t>
            </w:r>
          </w:p>
        </w:tc>
        <w:tc>
          <w:tcPr>
            <w:tcW w:w="777" w:type="dxa"/>
            <w:vAlign w:val="top"/>
          </w:tcPr>
          <w:p w14:paraId="0201E204">
            <w:pPr>
              <w:rPr>
                <w:rFonts w:ascii="Arial"/>
                <w:sz w:val="21"/>
              </w:rPr>
            </w:pPr>
          </w:p>
        </w:tc>
        <w:tc>
          <w:tcPr>
            <w:tcW w:w="692" w:type="dxa"/>
            <w:shd w:val="clear" w:color="auto" w:fill="C0C0C0"/>
            <w:vAlign w:val="top"/>
          </w:tcPr>
          <w:p w14:paraId="1D800E68">
            <w:pPr>
              <w:pStyle w:val="6"/>
              <w:spacing w:before="101" w:line="183" w:lineRule="auto"/>
              <w:ind w:left="116"/>
              <w:rPr>
                <w:sz w:val="18"/>
                <w:szCs w:val="18"/>
              </w:rPr>
            </w:pPr>
            <w:r>
              <w:rPr>
                <w:spacing w:val="-2"/>
                <w:sz w:val="18"/>
                <w:szCs w:val="18"/>
              </w:rPr>
              <w:t>30239</w:t>
            </w:r>
          </w:p>
        </w:tc>
        <w:tc>
          <w:tcPr>
            <w:tcW w:w="1304" w:type="dxa"/>
            <w:shd w:val="clear" w:color="auto" w:fill="C0C0C0"/>
            <w:vAlign w:val="top"/>
          </w:tcPr>
          <w:p w14:paraId="7F872B53">
            <w:pPr>
              <w:pStyle w:val="6"/>
              <w:spacing w:before="73" w:line="220" w:lineRule="auto"/>
              <w:ind w:left="112"/>
              <w:rPr>
                <w:sz w:val="18"/>
                <w:szCs w:val="18"/>
              </w:rPr>
            </w:pPr>
            <w:r>
              <w:rPr>
                <w:spacing w:val="-2"/>
                <w:sz w:val="18"/>
                <w:szCs w:val="18"/>
              </w:rPr>
              <w:t>其他交通费用</w:t>
            </w:r>
          </w:p>
        </w:tc>
        <w:tc>
          <w:tcPr>
            <w:tcW w:w="675" w:type="dxa"/>
            <w:vAlign w:val="top"/>
          </w:tcPr>
          <w:p w14:paraId="5CD426D7">
            <w:pPr>
              <w:pStyle w:val="6"/>
              <w:spacing w:before="100" w:line="184" w:lineRule="auto"/>
              <w:ind w:left="136"/>
              <w:rPr>
                <w:sz w:val="18"/>
                <w:szCs w:val="18"/>
              </w:rPr>
            </w:pPr>
            <w:r>
              <w:rPr>
                <w:spacing w:val="-4"/>
                <w:sz w:val="18"/>
                <w:szCs w:val="18"/>
              </w:rPr>
              <w:t>18.46</w:t>
            </w:r>
          </w:p>
        </w:tc>
        <w:tc>
          <w:tcPr>
            <w:tcW w:w="750" w:type="dxa"/>
            <w:shd w:val="clear" w:color="auto" w:fill="C0C0C0"/>
            <w:vAlign w:val="top"/>
          </w:tcPr>
          <w:p w14:paraId="66CAB757">
            <w:pPr>
              <w:rPr>
                <w:rFonts w:ascii="Arial"/>
                <w:sz w:val="21"/>
              </w:rPr>
            </w:pPr>
          </w:p>
        </w:tc>
        <w:tc>
          <w:tcPr>
            <w:tcW w:w="2009" w:type="dxa"/>
            <w:shd w:val="clear" w:color="auto" w:fill="C0C0C0"/>
            <w:vAlign w:val="top"/>
          </w:tcPr>
          <w:p w14:paraId="096F81E8">
            <w:pPr>
              <w:rPr>
                <w:rFonts w:ascii="Arial"/>
                <w:sz w:val="21"/>
              </w:rPr>
            </w:pPr>
          </w:p>
        </w:tc>
        <w:tc>
          <w:tcPr>
            <w:tcW w:w="581" w:type="dxa"/>
            <w:vAlign w:val="top"/>
          </w:tcPr>
          <w:p w14:paraId="6B9697F5">
            <w:pPr>
              <w:rPr>
                <w:rFonts w:ascii="Arial"/>
                <w:sz w:val="21"/>
              </w:rPr>
            </w:pPr>
          </w:p>
        </w:tc>
      </w:tr>
      <w:tr w14:paraId="58DA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2" w:type="dxa"/>
            <w:shd w:val="clear" w:color="auto" w:fill="C0C0C0"/>
            <w:vAlign w:val="top"/>
          </w:tcPr>
          <w:p w14:paraId="07053254">
            <w:pPr>
              <w:pStyle w:val="6"/>
              <w:spacing w:before="101" w:line="183" w:lineRule="auto"/>
              <w:ind w:left="118"/>
              <w:rPr>
                <w:sz w:val="18"/>
                <w:szCs w:val="18"/>
              </w:rPr>
            </w:pPr>
            <w:r>
              <w:rPr>
                <w:spacing w:val="-2"/>
                <w:sz w:val="18"/>
                <w:szCs w:val="18"/>
              </w:rPr>
              <w:t>30399</w:t>
            </w:r>
          </w:p>
        </w:tc>
        <w:tc>
          <w:tcPr>
            <w:tcW w:w="1574" w:type="dxa"/>
            <w:shd w:val="clear" w:color="auto" w:fill="C0C0C0"/>
            <w:vAlign w:val="top"/>
          </w:tcPr>
          <w:p w14:paraId="77481E66">
            <w:pPr>
              <w:pStyle w:val="6"/>
              <w:spacing w:before="73" w:line="219" w:lineRule="auto"/>
              <w:ind w:left="292"/>
              <w:rPr>
                <w:sz w:val="18"/>
                <w:szCs w:val="18"/>
              </w:rPr>
            </w:pPr>
            <w:r>
              <w:rPr>
                <w:spacing w:val="-2"/>
                <w:sz w:val="18"/>
                <w:szCs w:val="18"/>
              </w:rPr>
              <w:t>其他对个人和</w:t>
            </w:r>
          </w:p>
        </w:tc>
        <w:tc>
          <w:tcPr>
            <w:tcW w:w="777" w:type="dxa"/>
            <w:vAlign w:val="top"/>
          </w:tcPr>
          <w:p w14:paraId="1E81D339">
            <w:pPr>
              <w:rPr>
                <w:rFonts w:ascii="Arial"/>
                <w:sz w:val="21"/>
              </w:rPr>
            </w:pPr>
          </w:p>
        </w:tc>
        <w:tc>
          <w:tcPr>
            <w:tcW w:w="692" w:type="dxa"/>
            <w:shd w:val="clear" w:color="auto" w:fill="C0C0C0"/>
            <w:vAlign w:val="top"/>
          </w:tcPr>
          <w:p w14:paraId="5AA3E3F4">
            <w:pPr>
              <w:pStyle w:val="6"/>
              <w:spacing w:before="101" w:line="183" w:lineRule="auto"/>
              <w:ind w:left="116"/>
              <w:rPr>
                <w:sz w:val="18"/>
                <w:szCs w:val="18"/>
              </w:rPr>
            </w:pPr>
            <w:r>
              <w:rPr>
                <w:spacing w:val="-2"/>
                <w:sz w:val="18"/>
                <w:szCs w:val="18"/>
              </w:rPr>
              <w:t>30240</w:t>
            </w:r>
          </w:p>
        </w:tc>
        <w:tc>
          <w:tcPr>
            <w:tcW w:w="1304" w:type="dxa"/>
            <w:shd w:val="clear" w:color="auto" w:fill="C0C0C0"/>
            <w:vAlign w:val="top"/>
          </w:tcPr>
          <w:p w14:paraId="73FD5F78">
            <w:pPr>
              <w:pStyle w:val="6"/>
              <w:spacing w:before="72" w:line="219" w:lineRule="auto"/>
              <w:ind w:left="290"/>
              <w:rPr>
                <w:sz w:val="18"/>
                <w:szCs w:val="18"/>
              </w:rPr>
            </w:pPr>
            <w:r>
              <w:rPr>
                <w:spacing w:val="-2"/>
                <w:sz w:val="18"/>
                <w:szCs w:val="18"/>
              </w:rPr>
              <w:t>税金及附加</w:t>
            </w:r>
          </w:p>
        </w:tc>
        <w:tc>
          <w:tcPr>
            <w:tcW w:w="675" w:type="dxa"/>
            <w:vAlign w:val="top"/>
          </w:tcPr>
          <w:p w14:paraId="66AE0220">
            <w:pPr>
              <w:rPr>
                <w:rFonts w:ascii="Arial"/>
                <w:sz w:val="21"/>
              </w:rPr>
            </w:pPr>
          </w:p>
        </w:tc>
        <w:tc>
          <w:tcPr>
            <w:tcW w:w="750" w:type="dxa"/>
            <w:shd w:val="clear" w:color="auto" w:fill="C0C0C0"/>
            <w:vAlign w:val="top"/>
          </w:tcPr>
          <w:p w14:paraId="710FE1DD">
            <w:pPr>
              <w:rPr>
                <w:rFonts w:ascii="Arial"/>
                <w:sz w:val="21"/>
              </w:rPr>
            </w:pPr>
          </w:p>
        </w:tc>
        <w:tc>
          <w:tcPr>
            <w:tcW w:w="2009" w:type="dxa"/>
            <w:shd w:val="clear" w:color="auto" w:fill="C0C0C0"/>
            <w:vAlign w:val="top"/>
          </w:tcPr>
          <w:p w14:paraId="1DE6B5BE">
            <w:pPr>
              <w:rPr>
                <w:rFonts w:ascii="Arial"/>
                <w:sz w:val="21"/>
              </w:rPr>
            </w:pPr>
          </w:p>
        </w:tc>
        <w:tc>
          <w:tcPr>
            <w:tcW w:w="581" w:type="dxa"/>
            <w:vAlign w:val="top"/>
          </w:tcPr>
          <w:p w14:paraId="557090DC">
            <w:pPr>
              <w:rPr>
                <w:rFonts w:ascii="Arial"/>
                <w:sz w:val="21"/>
              </w:rPr>
            </w:pPr>
          </w:p>
        </w:tc>
      </w:tr>
    </w:tbl>
    <w:p w14:paraId="52425E19">
      <w:pPr>
        <w:pStyle w:val="2"/>
        <w:spacing w:line="14" w:lineRule="auto"/>
        <w:rPr>
          <w:sz w:val="2"/>
        </w:rPr>
      </w:pPr>
    </w:p>
    <w:p w14:paraId="6E3057D1">
      <w:pPr>
        <w:spacing w:line="14" w:lineRule="auto"/>
        <w:rPr>
          <w:sz w:val="2"/>
          <w:szCs w:val="2"/>
        </w:rPr>
        <w:sectPr>
          <w:type w:val="continuous"/>
          <w:pgSz w:w="11906" w:h="16839"/>
          <w:pgMar w:top="400" w:right="1418" w:bottom="0" w:left="1418" w:header="0" w:footer="0" w:gutter="0"/>
          <w:cols w:equalWidth="0" w:num="1">
            <w:col w:w="9070"/>
          </w:cols>
        </w:sectPr>
      </w:pPr>
    </w:p>
    <w:p w14:paraId="009F3C08">
      <w:pPr>
        <w:spacing w:before="3"/>
      </w:pPr>
    </w:p>
    <w:p w14:paraId="3D0BD735">
      <w:pPr>
        <w:spacing w:before="2"/>
      </w:pPr>
    </w:p>
    <w:p w14:paraId="6E4633CA">
      <w:pPr>
        <w:spacing w:before="2"/>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574"/>
        <w:gridCol w:w="777"/>
        <w:gridCol w:w="692"/>
        <w:gridCol w:w="1304"/>
        <w:gridCol w:w="675"/>
        <w:gridCol w:w="750"/>
        <w:gridCol w:w="2009"/>
        <w:gridCol w:w="581"/>
      </w:tblGrid>
      <w:tr w14:paraId="1DC5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02" w:type="dxa"/>
            <w:tcBorders>
              <w:top w:val="nil"/>
            </w:tcBorders>
            <w:shd w:val="clear" w:color="auto" w:fill="C0C0C0"/>
            <w:vAlign w:val="top"/>
          </w:tcPr>
          <w:p w14:paraId="64389B0D">
            <w:pPr>
              <w:rPr>
                <w:rFonts w:ascii="Arial"/>
                <w:sz w:val="21"/>
              </w:rPr>
            </w:pPr>
          </w:p>
        </w:tc>
        <w:tc>
          <w:tcPr>
            <w:tcW w:w="1574" w:type="dxa"/>
            <w:tcBorders>
              <w:top w:val="nil"/>
            </w:tcBorders>
            <w:shd w:val="clear" w:color="auto" w:fill="C0C0C0"/>
            <w:vAlign w:val="top"/>
          </w:tcPr>
          <w:p w14:paraId="05BFBA54">
            <w:pPr>
              <w:pStyle w:val="6"/>
              <w:spacing w:before="80" w:line="220" w:lineRule="auto"/>
              <w:ind w:left="112"/>
              <w:rPr>
                <w:sz w:val="18"/>
                <w:szCs w:val="18"/>
              </w:rPr>
            </w:pPr>
            <w:r>
              <w:rPr>
                <w:spacing w:val="-2"/>
                <w:sz w:val="18"/>
                <w:szCs w:val="18"/>
              </w:rPr>
              <w:t>家庭的补助</w:t>
            </w:r>
          </w:p>
        </w:tc>
        <w:tc>
          <w:tcPr>
            <w:tcW w:w="777" w:type="dxa"/>
            <w:tcBorders>
              <w:top w:val="nil"/>
            </w:tcBorders>
            <w:vAlign w:val="top"/>
          </w:tcPr>
          <w:p w14:paraId="74B45A52">
            <w:pPr>
              <w:rPr>
                <w:rFonts w:ascii="Arial"/>
                <w:sz w:val="21"/>
              </w:rPr>
            </w:pPr>
          </w:p>
        </w:tc>
        <w:tc>
          <w:tcPr>
            <w:tcW w:w="692" w:type="dxa"/>
            <w:tcBorders>
              <w:top w:val="nil"/>
            </w:tcBorders>
            <w:shd w:val="clear" w:color="auto" w:fill="C0C0C0"/>
            <w:vAlign w:val="top"/>
          </w:tcPr>
          <w:p w14:paraId="478C5854">
            <w:pPr>
              <w:rPr>
                <w:rFonts w:ascii="Arial"/>
                <w:sz w:val="21"/>
              </w:rPr>
            </w:pPr>
          </w:p>
        </w:tc>
        <w:tc>
          <w:tcPr>
            <w:tcW w:w="1304" w:type="dxa"/>
            <w:tcBorders>
              <w:top w:val="nil"/>
            </w:tcBorders>
            <w:shd w:val="clear" w:color="auto" w:fill="C0C0C0"/>
            <w:vAlign w:val="top"/>
          </w:tcPr>
          <w:p w14:paraId="1F3A3225">
            <w:pPr>
              <w:pStyle w:val="6"/>
              <w:spacing w:before="80" w:line="220" w:lineRule="auto"/>
              <w:ind w:left="121"/>
              <w:rPr>
                <w:sz w:val="18"/>
                <w:szCs w:val="18"/>
              </w:rPr>
            </w:pPr>
            <w:r>
              <w:rPr>
                <w:spacing w:val="-9"/>
                <w:sz w:val="18"/>
                <w:szCs w:val="18"/>
              </w:rPr>
              <w:t>费用</w:t>
            </w:r>
          </w:p>
        </w:tc>
        <w:tc>
          <w:tcPr>
            <w:tcW w:w="675" w:type="dxa"/>
            <w:tcBorders>
              <w:top w:val="nil"/>
            </w:tcBorders>
            <w:vAlign w:val="top"/>
          </w:tcPr>
          <w:p w14:paraId="46B013DF">
            <w:pPr>
              <w:rPr>
                <w:rFonts w:ascii="Arial"/>
                <w:sz w:val="21"/>
              </w:rPr>
            </w:pPr>
          </w:p>
        </w:tc>
        <w:tc>
          <w:tcPr>
            <w:tcW w:w="750" w:type="dxa"/>
            <w:tcBorders>
              <w:top w:val="nil"/>
            </w:tcBorders>
            <w:shd w:val="clear" w:color="auto" w:fill="C0C0C0"/>
            <w:vAlign w:val="top"/>
          </w:tcPr>
          <w:p w14:paraId="52F9CD6A">
            <w:pPr>
              <w:rPr>
                <w:rFonts w:ascii="Arial"/>
                <w:sz w:val="21"/>
              </w:rPr>
            </w:pPr>
          </w:p>
        </w:tc>
        <w:tc>
          <w:tcPr>
            <w:tcW w:w="2009" w:type="dxa"/>
            <w:tcBorders>
              <w:top w:val="nil"/>
            </w:tcBorders>
            <w:shd w:val="clear" w:color="auto" w:fill="C0C0C0"/>
            <w:vAlign w:val="top"/>
          </w:tcPr>
          <w:p w14:paraId="3FBBB810">
            <w:pPr>
              <w:rPr>
                <w:rFonts w:ascii="Arial"/>
                <w:sz w:val="21"/>
              </w:rPr>
            </w:pPr>
          </w:p>
        </w:tc>
        <w:tc>
          <w:tcPr>
            <w:tcW w:w="581" w:type="dxa"/>
            <w:tcBorders>
              <w:top w:val="nil"/>
            </w:tcBorders>
            <w:vAlign w:val="top"/>
          </w:tcPr>
          <w:p w14:paraId="25ED34FD">
            <w:pPr>
              <w:rPr>
                <w:rFonts w:ascii="Arial"/>
                <w:sz w:val="21"/>
              </w:rPr>
            </w:pPr>
          </w:p>
        </w:tc>
      </w:tr>
      <w:tr w14:paraId="66AF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2" w:type="dxa"/>
            <w:shd w:val="clear" w:color="auto" w:fill="C0C0C0"/>
            <w:vAlign w:val="top"/>
          </w:tcPr>
          <w:p w14:paraId="19ED6169">
            <w:pPr>
              <w:rPr>
                <w:rFonts w:ascii="Arial"/>
                <w:sz w:val="21"/>
              </w:rPr>
            </w:pPr>
          </w:p>
        </w:tc>
        <w:tc>
          <w:tcPr>
            <w:tcW w:w="1574" w:type="dxa"/>
            <w:shd w:val="clear" w:color="auto" w:fill="C0C0C0"/>
            <w:vAlign w:val="top"/>
          </w:tcPr>
          <w:p w14:paraId="4E02C6B5">
            <w:pPr>
              <w:rPr>
                <w:rFonts w:ascii="Arial"/>
                <w:sz w:val="21"/>
              </w:rPr>
            </w:pPr>
          </w:p>
        </w:tc>
        <w:tc>
          <w:tcPr>
            <w:tcW w:w="777" w:type="dxa"/>
            <w:vAlign w:val="top"/>
          </w:tcPr>
          <w:p w14:paraId="145E7EB1">
            <w:pPr>
              <w:rPr>
                <w:rFonts w:ascii="Arial"/>
                <w:sz w:val="21"/>
              </w:rPr>
            </w:pPr>
          </w:p>
        </w:tc>
        <w:tc>
          <w:tcPr>
            <w:tcW w:w="692" w:type="dxa"/>
            <w:shd w:val="clear" w:color="auto" w:fill="C0C0C0"/>
            <w:vAlign w:val="top"/>
          </w:tcPr>
          <w:p w14:paraId="2D1B24F7">
            <w:pPr>
              <w:pStyle w:val="6"/>
              <w:spacing w:before="254" w:line="183" w:lineRule="auto"/>
              <w:ind w:left="116"/>
              <w:rPr>
                <w:sz w:val="18"/>
                <w:szCs w:val="18"/>
              </w:rPr>
            </w:pPr>
            <w:r>
              <w:rPr>
                <w:spacing w:val="-2"/>
                <w:sz w:val="18"/>
                <w:szCs w:val="18"/>
              </w:rPr>
              <w:t>30299</w:t>
            </w:r>
          </w:p>
        </w:tc>
        <w:tc>
          <w:tcPr>
            <w:tcW w:w="1304" w:type="dxa"/>
            <w:shd w:val="clear" w:color="auto" w:fill="C0C0C0"/>
            <w:vAlign w:val="top"/>
          </w:tcPr>
          <w:p w14:paraId="52A3A4D1">
            <w:pPr>
              <w:pStyle w:val="6"/>
              <w:spacing w:before="68" w:line="270" w:lineRule="auto"/>
              <w:ind w:left="111" w:right="114" w:firstLine="180"/>
              <w:rPr>
                <w:sz w:val="18"/>
                <w:szCs w:val="18"/>
              </w:rPr>
            </w:pPr>
            <w:r>
              <w:rPr>
                <w:spacing w:val="-2"/>
                <w:sz w:val="18"/>
                <w:szCs w:val="18"/>
              </w:rPr>
              <w:t>其他商品和</w:t>
            </w:r>
            <w:r>
              <w:rPr>
                <w:spacing w:val="1"/>
                <w:sz w:val="18"/>
                <w:szCs w:val="18"/>
              </w:rPr>
              <w:t xml:space="preserve"> </w:t>
            </w:r>
            <w:r>
              <w:rPr>
                <w:spacing w:val="-2"/>
                <w:sz w:val="18"/>
                <w:szCs w:val="18"/>
              </w:rPr>
              <w:t>服务支出</w:t>
            </w:r>
          </w:p>
        </w:tc>
        <w:tc>
          <w:tcPr>
            <w:tcW w:w="675" w:type="dxa"/>
            <w:vAlign w:val="top"/>
          </w:tcPr>
          <w:p w14:paraId="7D213B5F">
            <w:pPr>
              <w:pStyle w:val="6"/>
              <w:spacing w:before="254" w:line="183" w:lineRule="auto"/>
              <w:ind w:left="215"/>
              <w:rPr>
                <w:sz w:val="18"/>
                <w:szCs w:val="18"/>
              </w:rPr>
            </w:pPr>
            <w:r>
              <w:rPr>
                <w:spacing w:val="-3"/>
                <w:sz w:val="18"/>
                <w:szCs w:val="18"/>
              </w:rPr>
              <w:t>5.24</w:t>
            </w:r>
          </w:p>
        </w:tc>
        <w:tc>
          <w:tcPr>
            <w:tcW w:w="750" w:type="dxa"/>
            <w:shd w:val="clear" w:color="auto" w:fill="C0C0C0"/>
            <w:vAlign w:val="top"/>
          </w:tcPr>
          <w:p w14:paraId="60339B05">
            <w:pPr>
              <w:rPr>
                <w:rFonts w:ascii="Arial"/>
                <w:sz w:val="21"/>
              </w:rPr>
            </w:pPr>
          </w:p>
        </w:tc>
        <w:tc>
          <w:tcPr>
            <w:tcW w:w="2009" w:type="dxa"/>
            <w:shd w:val="clear" w:color="auto" w:fill="C0C0C0"/>
            <w:vAlign w:val="top"/>
          </w:tcPr>
          <w:p w14:paraId="49CB9AED">
            <w:pPr>
              <w:rPr>
                <w:rFonts w:ascii="Arial"/>
                <w:sz w:val="21"/>
              </w:rPr>
            </w:pPr>
          </w:p>
        </w:tc>
        <w:tc>
          <w:tcPr>
            <w:tcW w:w="581" w:type="dxa"/>
            <w:vAlign w:val="top"/>
          </w:tcPr>
          <w:p w14:paraId="3D18284E">
            <w:pPr>
              <w:rPr>
                <w:rFonts w:ascii="Arial"/>
                <w:sz w:val="21"/>
              </w:rPr>
            </w:pPr>
          </w:p>
        </w:tc>
      </w:tr>
      <w:tr w14:paraId="4552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276" w:type="dxa"/>
            <w:gridSpan w:val="2"/>
            <w:shd w:val="clear" w:color="auto" w:fill="C0C0C0"/>
            <w:vAlign w:val="top"/>
          </w:tcPr>
          <w:p w14:paraId="51D98337">
            <w:pPr>
              <w:pStyle w:val="6"/>
              <w:spacing w:before="227" w:line="220" w:lineRule="auto"/>
              <w:ind w:left="603"/>
              <w:rPr>
                <w:sz w:val="18"/>
                <w:szCs w:val="18"/>
              </w:rPr>
            </w:pPr>
            <w:r>
              <w:rPr>
                <w:spacing w:val="-2"/>
                <w:sz w:val="18"/>
                <w:szCs w:val="18"/>
              </w:rPr>
              <w:t>人员经费合计</w:t>
            </w:r>
          </w:p>
        </w:tc>
        <w:tc>
          <w:tcPr>
            <w:tcW w:w="777" w:type="dxa"/>
            <w:vAlign w:val="top"/>
          </w:tcPr>
          <w:p w14:paraId="5F9FAAA9">
            <w:pPr>
              <w:pStyle w:val="6"/>
              <w:spacing w:before="255" w:line="183" w:lineRule="auto"/>
              <w:ind w:left="132"/>
              <w:rPr>
                <w:sz w:val="18"/>
                <w:szCs w:val="18"/>
              </w:rPr>
            </w:pPr>
            <w:r>
              <w:rPr>
                <w:spacing w:val="-1"/>
                <w:sz w:val="18"/>
                <w:szCs w:val="18"/>
              </w:rPr>
              <w:t>474.29</w:t>
            </w:r>
          </w:p>
        </w:tc>
        <w:tc>
          <w:tcPr>
            <w:tcW w:w="5430" w:type="dxa"/>
            <w:gridSpan w:val="5"/>
            <w:shd w:val="clear" w:color="auto" w:fill="C0C0C0"/>
            <w:vAlign w:val="top"/>
          </w:tcPr>
          <w:p w14:paraId="6287A48A">
            <w:pPr>
              <w:pStyle w:val="6"/>
              <w:spacing w:before="227" w:line="220" w:lineRule="auto"/>
              <w:ind w:left="2186"/>
              <w:rPr>
                <w:sz w:val="18"/>
                <w:szCs w:val="18"/>
              </w:rPr>
            </w:pPr>
            <w:r>
              <w:rPr>
                <w:spacing w:val="-3"/>
                <w:sz w:val="18"/>
                <w:szCs w:val="18"/>
              </w:rPr>
              <w:t>公用经费合计</w:t>
            </w:r>
          </w:p>
        </w:tc>
        <w:tc>
          <w:tcPr>
            <w:tcW w:w="581" w:type="dxa"/>
            <w:vAlign w:val="top"/>
          </w:tcPr>
          <w:p w14:paraId="1311D47B">
            <w:pPr>
              <w:pStyle w:val="6"/>
              <w:spacing w:before="99" w:line="313" w:lineRule="exact"/>
              <w:ind w:left="116"/>
              <w:rPr>
                <w:sz w:val="18"/>
                <w:szCs w:val="18"/>
              </w:rPr>
            </w:pPr>
            <w:r>
              <w:rPr>
                <w:spacing w:val="-2"/>
                <w:position w:val="13"/>
                <w:sz w:val="18"/>
                <w:szCs w:val="18"/>
              </w:rPr>
              <w:t>82.0</w:t>
            </w:r>
          </w:p>
          <w:p w14:paraId="7AD640CA">
            <w:pPr>
              <w:pStyle w:val="6"/>
              <w:spacing w:line="181" w:lineRule="auto"/>
              <w:ind w:left="388"/>
              <w:rPr>
                <w:sz w:val="18"/>
                <w:szCs w:val="18"/>
              </w:rPr>
            </w:pPr>
            <w:r>
              <w:rPr>
                <w:sz w:val="18"/>
                <w:szCs w:val="18"/>
              </w:rPr>
              <w:t>5</w:t>
            </w:r>
          </w:p>
        </w:tc>
      </w:tr>
    </w:tbl>
    <w:p w14:paraId="747AEC99">
      <w:pPr>
        <w:spacing w:before="66" w:line="219" w:lineRule="auto"/>
        <w:ind w:left="120"/>
        <w:rPr>
          <w:rFonts w:ascii="宋体" w:hAnsi="宋体" w:eastAsia="宋体" w:cs="宋体"/>
          <w:sz w:val="18"/>
          <w:szCs w:val="18"/>
        </w:rPr>
      </w:pPr>
      <w:r>
        <w:rPr>
          <w:rFonts w:ascii="宋体" w:hAnsi="宋体" w:eastAsia="宋体" w:cs="宋体"/>
          <w:sz w:val="18"/>
          <w:szCs w:val="18"/>
        </w:rPr>
        <w:t>注：本表反映部门（或单位）本年度一般公共预算财政拨款</w:t>
      </w:r>
      <w:r>
        <w:rPr>
          <w:rFonts w:ascii="宋体" w:hAnsi="宋体" w:eastAsia="宋体" w:cs="宋体"/>
          <w:spacing w:val="-1"/>
          <w:sz w:val="18"/>
          <w:szCs w:val="18"/>
        </w:rPr>
        <w:t>基本支出明细情况。</w:t>
      </w:r>
    </w:p>
    <w:p w14:paraId="120F0064">
      <w:pPr>
        <w:pStyle w:val="2"/>
        <w:spacing w:line="257" w:lineRule="auto"/>
      </w:pPr>
    </w:p>
    <w:p w14:paraId="389D6655">
      <w:pPr>
        <w:pStyle w:val="2"/>
        <w:spacing w:line="257" w:lineRule="auto"/>
      </w:pPr>
    </w:p>
    <w:p w14:paraId="63A26236">
      <w:pPr>
        <w:pStyle w:val="2"/>
        <w:spacing w:line="258" w:lineRule="auto"/>
      </w:pPr>
    </w:p>
    <w:p w14:paraId="4D87635F">
      <w:pPr>
        <w:pStyle w:val="2"/>
        <w:spacing w:line="258" w:lineRule="auto"/>
      </w:pPr>
    </w:p>
    <w:p w14:paraId="2464593A">
      <w:pPr>
        <w:pStyle w:val="2"/>
        <w:spacing w:line="258" w:lineRule="auto"/>
      </w:pPr>
    </w:p>
    <w:p w14:paraId="3EB26318">
      <w:pPr>
        <w:spacing w:before="113" w:line="225" w:lineRule="auto"/>
        <w:ind w:left="773"/>
        <w:rPr>
          <w:rFonts w:ascii="宋体" w:hAnsi="宋体" w:eastAsia="宋体" w:cs="宋体"/>
          <w:sz w:val="35"/>
          <w:szCs w:val="35"/>
        </w:rPr>
      </w:pPr>
      <w:r>
        <w:rPr>
          <w:rFonts w:ascii="宋体" w:hAnsi="宋体" w:eastAsia="宋体" w:cs="宋体"/>
          <w:spacing w:val="6"/>
          <w:sz w:val="35"/>
          <w:szCs w:val="35"/>
        </w:rPr>
        <w:t>一般公共预算财政拨款“三公</w:t>
      </w:r>
      <w:r>
        <w:rPr>
          <w:rFonts w:ascii="宋体" w:hAnsi="宋体" w:eastAsia="宋体" w:cs="宋体"/>
          <w:spacing w:val="-112"/>
          <w:sz w:val="35"/>
          <w:szCs w:val="35"/>
        </w:rPr>
        <w:t xml:space="preserve"> </w:t>
      </w:r>
      <w:r>
        <w:rPr>
          <w:rFonts w:ascii="宋体" w:hAnsi="宋体" w:eastAsia="宋体" w:cs="宋体"/>
          <w:spacing w:val="6"/>
          <w:sz w:val="35"/>
          <w:szCs w:val="35"/>
        </w:rPr>
        <w:t>”经费支出决算表</w:t>
      </w:r>
    </w:p>
    <w:p w14:paraId="5B7723A6">
      <w:pPr>
        <w:spacing w:before="125" w:line="230" w:lineRule="auto"/>
        <w:ind w:left="8070"/>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7"/>
          <w:sz w:val="19"/>
          <w:szCs w:val="19"/>
        </w:rPr>
        <w:t xml:space="preserve"> </w:t>
      </w:r>
      <w:r>
        <w:rPr>
          <w:rFonts w:ascii="宋体" w:hAnsi="宋体" w:eastAsia="宋体" w:cs="宋体"/>
          <w:spacing w:val="1"/>
          <w:sz w:val="19"/>
          <w:szCs w:val="19"/>
        </w:rPr>
        <w:t>表</w:t>
      </w:r>
    </w:p>
    <w:p w14:paraId="4B69C1E9">
      <w:pPr>
        <w:spacing w:before="76" w:line="227" w:lineRule="auto"/>
        <w:ind w:left="123"/>
        <w:rPr>
          <w:rFonts w:ascii="宋体" w:hAnsi="宋体" w:eastAsia="宋体" w:cs="宋体"/>
          <w:sz w:val="19"/>
          <w:szCs w:val="19"/>
        </w:rPr>
      </w:pPr>
      <w:r>
        <w:rPr>
          <w:rFonts w:ascii="宋体" w:hAnsi="宋体" w:eastAsia="宋体" w:cs="宋体"/>
          <w:spacing w:val="11"/>
          <w:sz w:val="19"/>
          <w:szCs w:val="19"/>
        </w:rPr>
        <w:t>部门：</w:t>
      </w:r>
      <w:r>
        <w:rPr>
          <w:rFonts w:ascii="宋体" w:hAnsi="宋体" w:eastAsia="宋体" w:cs="宋体"/>
          <w:spacing w:val="-34"/>
          <w:sz w:val="19"/>
          <w:szCs w:val="19"/>
        </w:rPr>
        <w:t xml:space="preserve"> </w:t>
      </w:r>
      <w:r>
        <w:rPr>
          <w:rFonts w:ascii="宋体" w:hAnsi="宋体" w:eastAsia="宋体" w:cs="宋体"/>
          <w:spacing w:val="11"/>
          <w:sz w:val="19"/>
          <w:szCs w:val="19"/>
        </w:rPr>
        <w:t>中国共产党唐山市曹妃甸区委员会</w:t>
      </w:r>
    </w:p>
    <w:p w14:paraId="5F498CD4">
      <w:pPr>
        <w:spacing w:before="78" w:line="228" w:lineRule="auto"/>
        <w:ind w:left="123"/>
        <w:rPr>
          <w:rFonts w:ascii="宋体" w:hAnsi="宋体" w:eastAsia="宋体" w:cs="宋体"/>
          <w:sz w:val="19"/>
          <w:szCs w:val="19"/>
        </w:rPr>
      </w:pPr>
      <w:r>
        <w:rPr>
          <w:rFonts w:ascii="宋体" w:hAnsi="宋体" w:eastAsia="宋体" w:cs="宋体"/>
          <w:spacing w:val="5"/>
          <w:sz w:val="19"/>
          <w:szCs w:val="19"/>
        </w:rPr>
        <w:t>组织部</w:t>
      </w:r>
      <w:r>
        <w:rPr>
          <w:rFonts w:ascii="宋体" w:hAnsi="宋体" w:eastAsia="宋体" w:cs="宋体"/>
          <w:spacing w:val="3"/>
          <w:sz w:val="19"/>
          <w:szCs w:val="19"/>
        </w:rPr>
        <w:t xml:space="preserve">                                  </w:t>
      </w:r>
      <w:r>
        <w:rPr>
          <w:rFonts w:ascii="宋体" w:hAnsi="宋体" w:eastAsia="宋体" w:cs="宋体"/>
          <w:spacing w:val="5"/>
          <w:sz w:val="19"/>
          <w:szCs w:val="19"/>
        </w:rPr>
        <w:t>2021</w:t>
      </w:r>
      <w:r>
        <w:rPr>
          <w:rFonts w:ascii="宋体" w:hAnsi="宋体" w:eastAsia="宋体" w:cs="宋体"/>
          <w:spacing w:val="-35"/>
          <w:sz w:val="19"/>
          <w:szCs w:val="19"/>
        </w:rPr>
        <w:t xml:space="preserve"> </w:t>
      </w:r>
      <w:r>
        <w:rPr>
          <w:rFonts w:ascii="宋体" w:hAnsi="宋体" w:eastAsia="宋体" w:cs="宋体"/>
          <w:spacing w:val="5"/>
          <w:sz w:val="19"/>
          <w:szCs w:val="19"/>
        </w:rPr>
        <w:t>年度                           金额单位：万元</w:t>
      </w:r>
    </w:p>
    <w:p w14:paraId="2CB1DE65">
      <w:pPr>
        <w:spacing w:line="19"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600"/>
        <w:gridCol w:w="819"/>
        <w:gridCol w:w="820"/>
        <w:gridCol w:w="820"/>
        <w:gridCol w:w="660"/>
        <w:gridCol w:w="675"/>
        <w:gridCol w:w="645"/>
        <w:gridCol w:w="834"/>
        <w:gridCol w:w="834"/>
        <w:gridCol w:w="834"/>
        <w:gridCol w:w="670"/>
      </w:tblGrid>
      <w:tr w14:paraId="63CB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72" w:type="dxa"/>
            <w:gridSpan w:val="6"/>
            <w:shd w:val="clear" w:color="auto" w:fill="C0C0C0"/>
            <w:vAlign w:val="top"/>
          </w:tcPr>
          <w:p w14:paraId="48B13F50">
            <w:pPr>
              <w:pStyle w:val="6"/>
              <w:spacing w:before="50" w:line="219" w:lineRule="auto"/>
              <w:ind w:left="1963"/>
              <w:rPr>
                <w:sz w:val="22"/>
                <w:szCs w:val="22"/>
              </w:rPr>
            </w:pPr>
            <w:r>
              <w:rPr>
                <w:spacing w:val="-3"/>
                <w:sz w:val="22"/>
                <w:szCs w:val="22"/>
              </w:rPr>
              <w:t>预算数</w:t>
            </w:r>
          </w:p>
        </w:tc>
        <w:tc>
          <w:tcPr>
            <w:tcW w:w="4492" w:type="dxa"/>
            <w:gridSpan w:val="6"/>
            <w:shd w:val="clear" w:color="auto" w:fill="C0C0C0"/>
            <w:vAlign w:val="top"/>
          </w:tcPr>
          <w:p w14:paraId="2DE09DF4">
            <w:pPr>
              <w:pStyle w:val="6"/>
              <w:spacing w:before="50" w:line="219" w:lineRule="auto"/>
              <w:ind w:left="1928"/>
              <w:rPr>
                <w:sz w:val="22"/>
                <w:szCs w:val="22"/>
              </w:rPr>
            </w:pPr>
            <w:r>
              <w:rPr>
                <w:spacing w:val="-5"/>
                <w:sz w:val="22"/>
                <w:szCs w:val="22"/>
              </w:rPr>
              <w:t>决算数</w:t>
            </w:r>
          </w:p>
        </w:tc>
      </w:tr>
      <w:tr w14:paraId="78F95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3" w:type="dxa"/>
            <w:vMerge w:val="restart"/>
            <w:tcBorders>
              <w:bottom w:val="nil"/>
            </w:tcBorders>
            <w:shd w:val="clear" w:color="auto" w:fill="C0C0C0"/>
            <w:vAlign w:val="top"/>
          </w:tcPr>
          <w:p w14:paraId="49DA8ED1">
            <w:pPr>
              <w:spacing w:line="301" w:lineRule="auto"/>
              <w:rPr>
                <w:rFonts w:ascii="Arial"/>
                <w:sz w:val="21"/>
              </w:rPr>
            </w:pPr>
          </w:p>
          <w:p w14:paraId="3C1AD750">
            <w:pPr>
              <w:spacing w:line="301" w:lineRule="auto"/>
              <w:rPr>
                <w:rFonts w:ascii="Arial"/>
                <w:sz w:val="21"/>
              </w:rPr>
            </w:pPr>
          </w:p>
          <w:p w14:paraId="193FCD8F">
            <w:pPr>
              <w:spacing w:line="302" w:lineRule="auto"/>
              <w:rPr>
                <w:rFonts w:ascii="Arial"/>
                <w:sz w:val="21"/>
              </w:rPr>
            </w:pPr>
          </w:p>
          <w:p w14:paraId="4043A21D">
            <w:pPr>
              <w:pStyle w:val="6"/>
              <w:spacing w:before="72" w:line="222" w:lineRule="auto"/>
              <w:ind w:left="213"/>
              <w:rPr>
                <w:sz w:val="22"/>
                <w:szCs w:val="22"/>
              </w:rPr>
            </w:pPr>
            <w:r>
              <w:rPr>
                <w:spacing w:val="-4"/>
                <w:sz w:val="22"/>
                <w:szCs w:val="22"/>
              </w:rPr>
              <w:t>合计</w:t>
            </w:r>
          </w:p>
        </w:tc>
        <w:tc>
          <w:tcPr>
            <w:tcW w:w="600" w:type="dxa"/>
            <w:vMerge w:val="restart"/>
            <w:tcBorders>
              <w:bottom w:val="nil"/>
            </w:tcBorders>
            <w:shd w:val="clear" w:color="auto" w:fill="C0C0C0"/>
            <w:vAlign w:val="top"/>
          </w:tcPr>
          <w:p w14:paraId="748EDB47">
            <w:pPr>
              <w:pStyle w:val="6"/>
              <w:spacing w:before="46" w:line="312" w:lineRule="exact"/>
              <w:ind w:left="212"/>
              <w:rPr>
                <w:sz w:val="22"/>
                <w:szCs w:val="22"/>
              </w:rPr>
            </w:pPr>
            <w:r>
              <w:rPr>
                <w:position w:val="6"/>
                <w:sz w:val="22"/>
                <w:szCs w:val="22"/>
              </w:rPr>
              <w:t>因</w:t>
            </w:r>
          </w:p>
          <w:p w14:paraId="6A4D48EA">
            <w:pPr>
              <w:pStyle w:val="6"/>
              <w:spacing w:line="223" w:lineRule="auto"/>
              <w:ind w:left="201"/>
              <w:rPr>
                <w:sz w:val="22"/>
                <w:szCs w:val="22"/>
              </w:rPr>
            </w:pPr>
            <w:r>
              <w:rPr>
                <w:sz w:val="22"/>
                <w:szCs w:val="22"/>
              </w:rPr>
              <w:t>公</w:t>
            </w:r>
          </w:p>
          <w:p w14:paraId="05C29FF3">
            <w:pPr>
              <w:pStyle w:val="6"/>
              <w:spacing w:before="45" w:line="224" w:lineRule="auto"/>
              <w:ind w:left="213"/>
              <w:rPr>
                <w:sz w:val="22"/>
                <w:szCs w:val="22"/>
              </w:rPr>
            </w:pPr>
            <w:r>
              <w:rPr>
                <w:sz w:val="22"/>
                <w:szCs w:val="22"/>
              </w:rPr>
              <w:t>出</w:t>
            </w:r>
          </w:p>
          <w:p w14:paraId="64E08F4C">
            <w:pPr>
              <w:pStyle w:val="6"/>
              <w:spacing w:before="45" w:line="223" w:lineRule="auto"/>
              <w:ind w:left="216"/>
              <w:rPr>
                <w:sz w:val="22"/>
                <w:szCs w:val="22"/>
              </w:rPr>
            </w:pPr>
            <w:r>
              <w:rPr>
                <w:sz w:val="22"/>
                <w:szCs w:val="22"/>
              </w:rPr>
              <w:t>国</w:t>
            </w:r>
          </w:p>
          <w:p w14:paraId="6386E953">
            <w:pPr>
              <w:pStyle w:val="6"/>
              <w:spacing w:before="46" w:line="223" w:lineRule="auto"/>
              <w:ind w:left="366"/>
              <w:rPr>
                <w:sz w:val="22"/>
                <w:szCs w:val="22"/>
              </w:rPr>
            </w:pPr>
            <w:r>
              <w:rPr>
                <w:sz w:val="22"/>
                <w:szCs w:val="22"/>
              </w:rPr>
              <w:t>(</w:t>
            </w:r>
          </w:p>
          <w:p w14:paraId="7FEBC7B9">
            <w:pPr>
              <w:pStyle w:val="6"/>
              <w:spacing w:before="45" w:line="239" w:lineRule="auto"/>
              <w:ind w:left="206" w:right="66" w:hanging="92"/>
              <w:rPr>
                <w:sz w:val="22"/>
                <w:szCs w:val="22"/>
              </w:rPr>
            </w:pPr>
            <w:r>
              <w:rPr>
                <w:spacing w:val="-13"/>
                <w:sz w:val="22"/>
                <w:szCs w:val="22"/>
              </w:rPr>
              <w:t>境）</w:t>
            </w:r>
            <w:r>
              <w:rPr>
                <w:sz w:val="22"/>
                <w:szCs w:val="22"/>
              </w:rPr>
              <w:t xml:space="preserve"> 费</w:t>
            </w:r>
          </w:p>
        </w:tc>
        <w:tc>
          <w:tcPr>
            <w:tcW w:w="2459" w:type="dxa"/>
            <w:gridSpan w:val="3"/>
            <w:shd w:val="clear" w:color="auto" w:fill="C0C0C0"/>
            <w:vAlign w:val="top"/>
          </w:tcPr>
          <w:p w14:paraId="67B604A9">
            <w:pPr>
              <w:pStyle w:val="6"/>
              <w:spacing w:before="46" w:line="218" w:lineRule="auto"/>
              <w:ind w:left="141"/>
              <w:rPr>
                <w:sz w:val="22"/>
                <w:szCs w:val="22"/>
              </w:rPr>
            </w:pPr>
            <w:r>
              <w:rPr>
                <w:spacing w:val="-2"/>
                <w:sz w:val="22"/>
                <w:szCs w:val="22"/>
              </w:rPr>
              <w:t>公务用车购置及运行费</w:t>
            </w:r>
          </w:p>
        </w:tc>
        <w:tc>
          <w:tcPr>
            <w:tcW w:w="660" w:type="dxa"/>
            <w:vMerge w:val="restart"/>
            <w:tcBorders>
              <w:bottom w:val="nil"/>
            </w:tcBorders>
            <w:shd w:val="clear" w:color="auto" w:fill="C0C0C0"/>
            <w:vAlign w:val="top"/>
          </w:tcPr>
          <w:p w14:paraId="0FE78466">
            <w:pPr>
              <w:spacing w:line="297" w:lineRule="auto"/>
              <w:rPr>
                <w:rFonts w:ascii="Arial"/>
                <w:sz w:val="21"/>
              </w:rPr>
            </w:pPr>
          </w:p>
          <w:p w14:paraId="4476B961">
            <w:pPr>
              <w:spacing w:line="298" w:lineRule="auto"/>
              <w:rPr>
                <w:rFonts w:ascii="Arial"/>
                <w:sz w:val="21"/>
              </w:rPr>
            </w:pPr>
          </w:p>
          <w:p w14:paraId="2E8B9E99">
            <w:pPr>
              <w:pStyle w:val="6"/>
              <w:spacing w:before="71" w:line="220" w:lineRule="auto"/>
              <w:ind w:left="121"/>
              <w:rPr>
                <w:sz w:val="22"/>
                <w:szCs w:val="22"/>
              </w:rPr>
            </w:pPr>
            <w:r>
              <w:rPr>
                <w:spacing w:val="-7"/>
                <w:sz w:val="22"/>
                <w:szCs w:val="22"/>
              </w:rPr>
              <w:t>公务</w:t>
            </w:r>
          </w:p>
          <w:p w14:paraId="53DAA202">
            <w:pPr>
              <w:pStyle w:val="6"/>
              <w:spacing w:before="49" w:line="220" w:lineRule="auto"/>
              <w:ind w:left="113"/>
              <w:rPr>
                <w:sz w:val="22"/>
                <w:szCs w:val="22"/>
              </w:rPr>
            </w:pPr>
            <w:r>
              <w:rPr>
                <w:spacing w:val="-3"/>
                <w:sz w:val="22"/>
                <w:szCs w:val="22"/>
              </w:rPr>
              <w:t>接待</w:t>
            </w:r>
          </w:p>
          <w:p w14:paraId="42056B2C">
            <w:pPr>
              <w:pStyle w:val="6"/>
              <w:spacing w:before="49" w:line="221" w:lineRule="auto"/>
              <w:ind w:left="236"/>
              <w:rPr>
                <w:sz w:val="22"/>
                <w:szCs w:val="22"/>
              </w:rPr>
            </w:pPr>
            <w:r>
              <w:rPr>
                <w:sz w:val="22"/>
                <w:szCs w:val="22"/>
              </w:rPr>
              <w:t>费</w:t>
            </w:r>
          </w:p>
        </w:tc>
        <w:tc>
          <w:tcPr>
            <w:tcW w:w="675" w:type="dxa"/>
            <w:vMerge w:val="restart"/>
            <w:tcBorders>
              <w:bottom w:val="nil"/>
            </w:tcBorders>
            <w:shd w:val="clear" w:color="auto" w:fill="C0C0C0"/>
            <w:vAlign w:val="top"/>
          </w:tcPr>
          <w:p w14:paraId="2B3D5B09">
            <w:pPr>
              <w:spacing w:line="301" w:lineRule="auto"/>
              <w:rPr>
                <w:rFonts w:ascii="Arial"/>
                <w:sz w:val="21"/>
              </w:rPr>
            </w:pPr>
          </w:p>
          <w:p w14:paraId="14F517DF">
            <w:pPr>
              <w:spacing w:line="301" w:lineRule="auto"/>
              <w:rPr>
                <w:rFonts w:ascii="Arial"/>
                <w:sz w:val="21"/>
              </w:rPr>
            </w:pPr>
          </w:p>
          <w:p w14:paraId="3D9FAD1F">
            <w:pPr>
              <w:spacing w:line="302" w:lineRule="auto"/>
              <w:rPr>
                <w:rFonts w:ascii="Arial"/>
                <w:sz w:val="21"/>
              </w:rPr>
            </w:pPr>
          </w:p>
          <w:p w14:paraId="3483311F">
            <w:pPr>
              <w:pStyle w:val="6"/>
              <w:spacing w:before="72" w:line="222" w:lineRule="auto"/>
              <w:ind w:left="122"/>
              <w:rPr>
                <w:sz w:val="22"/>
                <w:szCs w:val="22"/>
              </w:rPr>
            </w:pPr>
            <w:r>
              <w:rPr>
                <w:spacing w:val="-4"/>
                <w:sz w:val="22"/>
                <w:szCs w:val="22"/>
              </w:rPr>
              <w:t>合计</w:t>
            </w:r>
          </w:p>
        </w:tc>
        <w:tc>
          <w:tcPr>
            <w:tcW w:w="645" w:type="dxa"/>
            <w:vMerge w:val="restart"/>
            <w:tcBorders>
              <w:bottom w:val="nil"/>
            </w:tcBorders>
            <w:shd w:val="clear" w:color="auto" w:fill="C0C0C0"/>
            <w:vAlign w:val="top"/>
          </w:tcPr>
          <w:p w14:paraId="4F3F5E52">
            <w:pPr>
              <w:pStyle w:val="6"/>
              <w:tabs>
                <w:tab w:val="left" w:pos="387"/>
              </w:tabs>
              <w:spacing w:before="47" w:line="255" w:lineRule="auto"/>
              <w:ind w:left="114" w:right="108" w:firstLine="119"/>
              <w:jc w:val="right"/>
              <w:rPr>
                <w:sz w:val="22"/>
                <w:szCs w:val="22"/>
              </w:rPr>
            </w:pPr>
            <w:r>
              <w:rPr>
                <w:spacing w:val="-25"/>
                <w:sz w:val="22"/>
                <w:szCs w:val="22"/>
              </w:rPr>
              <w:t>因</w:t>
            </w:r>
            <w:r>
              <w:rPr>
                <w:sz w:val="22"/>
                <w:szCs w:val="22"/>
              </w:rPr>
              <w:t xml:space="preserve">  </w:t>
            </w:r>
            <w:r>
              <w:rPr>
                <w:spacing w:val="39"/>
                <w:w w:val="125"/>
                <w:sz w:val="22"/>
                <w:szCs w:val="22"/>
              </w:rPr>
              <w:t>公</w:t>
            </w:r>
            <w:r>
              <w:rPr>
                <w:sz w:val="22"/>
                <w:szCs w:val="22"/>
              </w:rPr>
              <w:t xml:space="preserve">  </w:t>
            </w:r>
            <w:r>
              <w:rPr>
                <w:spacing w:val="55"/>
                <w:w w:val="118"/>
                <w:sz w:val="22"/>
                <w:szCs w:val="22"/>
              </w:rPr>
              <w:t>出</w:t>
            </w:r>
            <w:r>
              <w:rPr>
                <w:sz w:val="22"/>
                <w:szCs w:val="22"/>
              </w:rPr>
              <w:t xml:space="preserve">  </w:t>
            </w:r>
            <w:r>
              <w:rPr>
                <w:spacing w:val="44"/>
                <w:w w:val="123"/>
                <w:sz w:val="22"/>
                <w:szCs w:val="22"/>
              </w:rPr>
              <w:t>国</w:t>
            </w:r>
            <w:r>
              <w:rPr>
                <w:sz w:val="22"/>
                <w:szCs w:val="22"/>
              </w:rPr>
              <w:t xml:space="preserve">  </w:t>
            </w:r>
            <w:r>
              <w:rPr>
                <w:sz w:val="22"/>
                <w:szCs w:val="22"/>
              </w:rPr>
              <w:tab/>
            </w:r>
            <w:r>
              <w:rPr>
                <w:spacing w:val="-14"/>
                <w:w w:val="71"/>
                <w:sz w:val="22"/>
                <w:szCs w:val="22"/>
              </w:rPr>
              <w:t>(</w:t>
            </w:r>
            <w:r>
              <w:rPr>
                <w:sz w:val="22"/>
                <w:szCs w:val="22"/>
              </w:rPr>
              <w:t xml:space="preserve"> </w:t>
            </w:r>
            <w:r>
              <w:rPr>
                <w:spacing w:val="-12"/>
                <w:sz w:val="22"/>
                <w:szCs w:val="22"/>
              </w:rPr>
              <w:t>境）</w:t>
            </w:r>
            <w:r>
              <w:rPr>
                <w:sz w:val="22"/>
                <w:szCs w:val="22"/>
              </w:rPr>
              <w:t xml:space="preserve"> 费</w:t>
            </w:r>
          </w:p>
        </w:tc>
        <w:tc>
          <w:tcPr>
            <w:tcW w:w="2502" w:type="dxa"/>
            <w:gridSpan w:val="3"/>
            <w:shd w:val="clear" w:color="auto" w:fill="C0C0C0"/>
            <w:vAlign w:val="top"/>
          </w:tcPr>
          <w:p w14:paraId="1F2063EA">
            <w:pPr>
              <w:pStyle w:val="6"/>
              <w:spacing w:before="46" w:line="218" w:lineRule="auto"/>
              <w:ind w:left="164"/>
              <w:rPr>
                <w:sz w:val="22"/>
                <w:szCs w:val="22"/>
              </w:rPr>
            </w:pPr>
            <w:r>
              <w:rPr>
                <w:spacing w:val="-2"/>
                <w:sz w:val="22"/>
                <w:szCs w:val="22"/>
              </w:rPr>
              <w:t>公务用车购置及运行费</w:t>
            </w:r>
          </w:p>
        </w:tc>
        <w:tc>
          <w:tcPr>
            <w:tcW w:w="670" w:type="dxa"/>
            <w:vMerge w:val="restart"/>
            <w:tcBorders>
              <w:bottom w:val="nil"/>
            </w:tcBorders>
            <w:shd w:val="clear" w:color="auto" w:fill="C0C0C0"/>
            <w:vAlign w:val="top"/>
          </w:tcPr>
          <w:p w14:paraId="5ABBCBCA">
            <w:pPr>
              <w:spacing w:line="297" w:lineRule="auto"/>
              <w:rPr>
                <w:rFonts w:ascii="Arial"/>
                <w:sz w:val="21"/>
              </w:rPr>
            </w:pPr>
          </w:p>
          <w:p w14:paraId="1E209832">
            <w:pPr>
              <w:spacing w:line="298" w:lineRule="auto"/>
              <w:rPr>
                <w:rFonts w:ascii="Arial"/>
                <w:sz w:val="21"/>
              </w:rPr>
            </w:pPr>
          </w:p>
          <w:p w14:paraId="161C488C">
            <w:pPr>
              <w:pStyle w:val="6"/>
              <w:spacing w:before="71" w:line="220" w:lineRule="auto"/>
              <w:ind w:left="127"/>
              <w:rPr>
                <w:sz w:val="22"/>
                <w:szCs w:val="22"/>
              </w:rPr>
            </w:pPr>
            <w:r>
              <w:rPr>
                <w:spacing w:val="-7"/>
                <w:sz w:val="22"/>
                <w:szCs w:val="22"/>
              </w:rPr>
              <w:t>公务</w:t>
            </w:r>
          </w:p>
          <w:p w14:paraId="3BFA7E1F">
            <w:pPr>
              <w:pStyle w:val="6"/>
              <w:spacing w:before="49" w:line="220" w:lineRule="auto"/>
              <w:ind w:left="119"/>
              <w:rPr>
                <w:sz w:val="22"/>
                <w:szCs w:val="22"/>
              </w:rPr>
            </w:pPr>
            <w:r>
              <w:rPr>
                <w:spacing w:val="-3"/>
                <w:sz w:val="22"/>
                <w:szCs w:val="22"/>
              </w:rPr>
              <w:t>接待</w:t>
            </w:r>
          </w:p>
          <w:p w14:paraId="5FD9A2A4">
            <w:pPr>
              <w:pStyle w:val="6"/>
              <w:spacing w:before="49" w:line="221" w:lineRule="auto"/>
              <w:ind w:left="242"/>
              <w:rPr>
                <w:sz w:val="22"/>
                <w:szCs w:val="22"/>
              </w:rPr>
            </w:pPr>
            <w:r>
              <w:rPr>
                <w:sz w:val="22"/>
                <w:szCs w:val="22"/>
              </w:rPr>
              <w:t>费</w:t>
            </w:r>
          </w:p>
        </w:tc>
      </w:tr>
      <w:tr w14:paraId="76A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853" w:type="dxa"/>
            <w:vMerge w:val="continue"/>
            <w:tcBorders>
              <w:top w:val="nil"/>
            </w:tcBorders>
            <w:vAlign w:val="top"/>
          </w:tcPr>
          <w:p w14:paraId="7681082D">
            <w:pPr>
              <w:rPr>
                <w:rFonts w:ascii="Arial"/>
                <w:sz w:val="21"/>
              </w:rPr>
            </w:pPr>
          </w:p>
        </w:tc>
        <w:tc>
          <w:tcPr>
            <w:tcW w:w="600" w:type="dxa"/>
            <w:vMerge w:val="continue"/>
            <w:tcBorders>
              <w:top w:val="nil"/>
            </w:tcBorders>
            <w:vAlign w:val="top"/>
          </w:tcPr>
          <w:p w14:paraId="1C3458D6">
            <w:pPr>
              <w:rPr>
                <w:rFonts w:ascii="Arial"/>
                <w:sz w:val="21"/>
              </w:rPr>
            </w:pPr>
          </w:p>
        </w:tc>
        <w:tc>
          <w:tcPr>
            <w:tcW w:w="819" w:type="dxa"/>
            <w:shd w:val="clear" w:color="auto" w:fill="C0C0C0"/>
            <w:vAlign w:val="top"/>
          </w:tcPr>
          <w:p w14:paraId="0AD51B82">
            <w:pPr>
              <w:spacing w:line="248" w:lineRule="auto"/>
              <w:rPr>
                <w:rFonts w:ascii="Arial"/>
                <w:sz w:val="21"/>
              </w:rPr>
            </w:pPr>
          </w:p>
          <w:p w14:paraId="42005083">
            <w:pPr>
              <w:spacing w:line="248" w:lineRule="auto"/>
              <w:rPr>
                <w:rFonts w:ascii="Arial"/>
                <w:sz w:val="21"/>
              </w:rPr>
            </w:pPr>
          </w:p>
          <w:p w14:paraId="385E7BD3">
            <w:pPr>
              <w:spacing w:line="249" w:lineRule="auto"/>
              <w:rPr>
                <w:rFonts w:ascii="Arial"/>
                <w:sz w:val="21"/>
              </w:rPr>
            </w:pPr>
          </w:p>
          <w:p w14:paraId="7E014F6C">
            <w:pPr>
              <w:pStyle w:val="6"/>
              <w:spacing w:before="71" w:line="222" w:lineRule="auto"/>
              <w:ind w:left="200"/>
              <w:rPr>
                <w:sz w:val="22"/>
                <w:szCs w:val="22"/>
              </w:rPr>
            </w:pPr>
            <w:r>
              <w:rPr>
                <w:spacing w:val="-7"/>
                <w:sz w:val="22"/>
                <w:szCs w:val="22"/>
              </w:rPr>
              <w:t>小计</w:t>
            </w:r>
          </w:p>
        </w:tc>
        <w:tc>
          <w:tcPr>
            <w:tcW w:w="820" w:type="dxa"/>
            <w:shd w:val="clear" w:color="auto" w:fill="C0C0C0"/>
            <w:vAlign w:val="top"/>
          </w:tcPr>
          <w:p w14:paraId="29C548F2">
            <w:pPr>
              <w:spacing w:line="280" w:lineRule="auto"/>
              <w:rPr>
                <w:rFonts w:ascii="Arial"/>
                <w:sz w:val="21"/>
              </w:rPr>
            </w:pPr>
          </w:p>
          <w:p w14:paraId="4137F6C2">
            <w:pPr>
              <w:pStyle w:val="6"/>
              <w:spacing w:before="72" w:line="220" w:lineRule="auto"/>
              <w:ind w:left="201"/>
              <w:rPr>
                <w:sz w:val="22"/>
                <w:szCs w:val="22"/>
              </w:rPr>
            </w:pPr>
            <w:r>
              <w:rPr>
                <w:spacing w:val="-7"/>
                <w:sz w:val="22"/>
                <w:szCs w:val="22"/>
              </w:rPr>
              <w:t>公务</w:t>
            </w:r>
          </w:p>
          <w:p w14:paraId="14E8D37F">
            <w:pPr>
              <w:pStyle w:val="6"/>
              <w:spacing w:before="49" w:line="220" w:lineRule="auto"/>
              <w:ind w:left="195"/>
              <w:rPr>
                <w:sz w:val="22"/>
                <w:szCs w:val="22"/>
              </w:rPr>
            </w:pPr>
            <w:r>
              <w:rPr>
                <w:spacing w:val="-5"/>
                <w:sz w:val="22"/>
                <w:szCs w:val="22"/>
              </w:rPr>
              <w:t>用车</w:t>
            </w:r>
          </w:p>
          <w:p w14:paraId="4A04760E">
            <w:pPr>
              <w:pStyle w:val="6"/>
              <w:spacing w:before="49" w:line="221" w:lineRule="auto"/>
              <w:ind w:left="192"/>
              <w:rPr>
                <w:sz w:val="22"/>
                <w:szCs w:val="22"/>
              </w:rPr>
            </w:pPr>
            <w:r>
              <w:rPr>
                <w:spacing w:val="-3"/>
                <w:sz w:val="22"/>
                <w:szCs w:val="22"/>
              </w:rPr>
              <w:t>购置</w:t>
            </w:r>
          </w:p>
          <w:p w14:paraId="0A18D31A">
            <w:pPr>
              <w:pStyle w:val="6"/>
              <w:spacing w:before="48" w:line="221" w:lineRule="auto"/>
              <w:ind w:left="316"/>
              <w:rPr>
                <w:sz w:val="22"/>
                <w:szCs w:val="22"/>
              </w:rPr>
            </w:pPr>
            <w:r>
              <w:rPr>
                <w:sz w:val="22"/>
                <w:szCs w:val="22"/>
              </w:rPr>
              <w:t>费</w:t>
            </w:r>
          </w:p>
        </w:tc>
        <w:tc>
          <w:tcPr>
            <w:tcW w:w="820" w:type="dxa"/>
            <w:shd w:val="clear" w:color="auto" w:fill="C0C0C0"/>
            <w:vAlign w:val="top"/>
          </w:tcPr>
          <w:p w14:paraId="39E748C1">
            <w:pPr>
              <w:spacing w:line="280" w:lineRule="auto"/>
              <w:rPr>
                <w:rFonts w:ascii="Arial"/>
                <w:sz w:val="21"/>
              </w:rPr>
            </w:pPr>
          </w:p>
          <w:p w14:paraId="5D01C50E">
            <w:pPr>
              <w:pStyle w:val="6"/>
              <w:spacing w:before="72" w:line="220" w:lineRule="auto"/>
              <w:ind w:left="201"/>
              <w:rPr>
                <w:sz w:val="22"/>
                <w:szCs w:val="22"/>
              </w:rPr>
            </w:pPr>
            <w:r>
              <w:rPr>
                <w:spacing w:val="-7"/>
                <w:sz w:val="22"/>
                <w:szCs w:val="22"/>
              </w:rPr>
              <w:t>公务</w:t>
            </w:r>
          </w:p>
          <w:p w14:paraId="70D38C40">
            <w:pPr>
              <w:pStyle w:val="6"/>
              <w:spacing w:before="49" w:line="220" w:lineRule="auto"/>
              <w:ind w:left="196"/>
              <w:rPr>
                <w:sz w:val="22"/>
                <w:szCs w:val="22"/>
              </w:rPr>
            </w:pPr>
            <w:r>
              <w:rPr>
                <w:spacing w:val="-5"/>
                <w:sz w:val="22"/>
                <w:szCs w:val="22"/>
              </w:rPr>
              <w:t>用车</w:t>
            </w:r>
          </w:p>
          <w:p w14:paraId="4063B4EE">
            <w:pPr>
              <w:pStyle w:val="6"/>
              <w:spacing w:before="49" w:line="221" w:lineRule="auto"/>
              <w:ind w:left="195"/>
              <w:rPr>
                <w:sz w:val="22"/>
                <w:szCs w:val="22"/>
              </w:rPr>
            </w:pPr>
            <w:r>
              <w:rPr>
                <w:spacing w:val="-4"/>
                <w:sz w:val="22"/>
                <w:szCs w:val="22"/>
              </w:rPr>
              <w:t>运行</w:t>
            </w:r>
          </w:p>
          <w:p w14:paraId="5ED65339">
            <w:pPr>
              <w:pStyle w:val="6"/>
              <w:spacing w:before="48" w:line="221" w:lineRule="auto"/>
              <w:ind w:left="317"/>
              <w:rPr>
                <w:sz w:val="22"/>
                <w:szCs w:val="22"/>
              </w:rPr>
            </w:pPr>
            <w:r>
              <w:rPr>
                <w:sz w:val="22"/>
                <w:szCs w:val="22"/>
              </w:rPr>
              <w:t>费</w:t>
            </w:r>
          </w:p>
        </w:tc>
        <w:tc>
          <w:tcPr>
            <w:tcW w:w="660" w:type="dxa"/>
            <w:vMerge w:val="continue"/>
            <w:tcBorders>
              <w:top w:val="nil"/>
            </w:tcBorders>
            <w:vAlign w:val="top"/>
          </w:tcPr>
          <w:p w14:paraId="5F53F31B">
            <w:pPr>
              <w:rPr>
                <w:rFonts w:ascii="Arial"/>
                <w:sz w:val="21"/>
              </w:rPr>
            </w:pPr>
          </w:p>
        </w:tc>
        <w:tc>
          <w:tcPr>
            <w:tcW w:w="675" w:type="dxa"/>
            <w:vMerge w:val="continue"/>
            <w:tcBorders>
              <w:top w:val="nil"/>
            </w:tcBorders>
            <w:vAlign w:val="top"/>
          </w:tcPr>
          <w:p w14:paraId="3C79D64A">
            <w:pPr>
              <w:rPr>
                <w:rFonts w:ascii="Arial"/>
                <w:sz w:val="21"/>
              </w:rPr>
            </w:pPr>
          </w:p>
        </w:tc>
        <w:tc>
          <w:tcPr>
            <w:tcW w:w="645" w:type="dxa"/>
            <w:vMerge w:val="continue"/>
            <w:tcBorders>
              <w:top w:val="nil"/>
            </w:tcBorders>
            <w:vAlign w:val="top"/>
          </w:tcPr>
          <w:p w14:paraId="35657880">
            <w:pPr>
              <w:rPr>
                <w:rFonts w:ascii="Arial"/>
                <w:sz w:val="21"/>
              </w:rPr>
            </w:pPr>
          </w:p>
        </w:tc>
        <w:tc>
          <w:tcPr>
            <w:tcW w:w="834" w:type="dxa"/>
            <w:shd w:val="clear" w:color="auto" w:fill="C0C0C0"/>
            <w:vAlign w:val="top"/>
          </w:tcPr>
          <w:p w14:paraId="76FF74E2">
            <w:pPr>
              <w:spacing w:line="248" w:lineRule="auto"/>
              <w:rPr>
                <w:rFonts w:ascii="Arial"/>
                <w:sz w:val="21"/>
              </w:rPr>
            </w:pPr>
          </w:p>
          <w:p w14:paraId="1AC70052">
            <w:pPr>
              <w:spacing w:line="248" w:lineRule="auto"/>
              <w:rPr>
                <w:rFonts w:ascii="Arial"/>
                <w:sz w:val="21"/>
              </w:rPr>
            </w:pPr>
          </w:p>
          <w:p w14:paraId="39F0D6E3">
            <w:pPr>
              <w:spacing w:line="249" w:lineRule="auto"/>
              <w:rPr>
                <w:rFonts w:ascii="Arial"/>
                <w:sz w:val="21"/>
              </w:rPr>
            </w:pPr>
          </w:p>
          <w:p w14:paraId="727F8ED5">
            <w:pPr>
              <w:pStyle w:val="6"/>
              <w:spacing w:before="71" w:line="222" w:lineRule="auto"/>
              <w:ind w:left="208"/>
              <w:rPr>
                <w:sz w:val="22"/>
                <w:szCs w:val="22"/>
              </w:rPr>
            </w:pPr>
            <w:r>
              <w:rPr>
                <w:spacing w:val="-7"/>
                <w:sz w:val="22"/>
                <w:szCs w:val="22"/>
              </w:rPr>
              <w:t>小计</w:t>
            </w:r>
          </w:p>
        </w:tc>
        <w:tc>
          <w:tcPr>
            <w:tcW w:w="834" w:type="dxa"/>
            <w:shd w:val="clear" w:color="auto" w:fill="C0C0C0"/>
            <w:vAlign w:val="top"/>
          </w:tcPr>
          <w:p w14:paraId="55ECAE7C">
            <w:pPr>
              <w:spacing w:line="280" w:lineRule="auto"/>
              <w:rPr>
                <w:rFonts w:ascii="Arial"/>
                <w:sz w:val="21"/>
              </w:rPr>
            </w:pPr>
          </w:p>
          <w:p w14:paraId="72D2C314">
            <w:pPr>
              <w:pStyle w:val="6"/>
              <w:spacing w:before="72" w:line="220" w:lineRule="auto"/>
              <w:ind w:left="211"/>
              <w:rPr>
                <w:sz w:val="22"/>
                <w:szCs w:val="22"/>
              </w:rPr>
            </w:pPr>
            <w:r>
              <w:rPr>
                <w:spacing w:val="-7"/>
                <w:sz w:val="22"/>
                <w:szCs w:val="22"/>
              </w:rPr>
              <w:t>公务</w:t>
            </w:r>
          </w:p>
          <w:p w14:paraId="76026B85">
            <w:pPr>
              <w:pStyle w:val="6"/>
              <w:spacing w:before="49" w:line="220" w:lineRule="auto"/>
              <w:ind w:left="205"/>
              <w:rPr>
                <w:sz w:val="22"/>
                <w:szCs w:val="22"/>
              </w:rPr>
            </w:pPr>
            <w:r>
              <w:rPr>
                <w:spacing w:val="-5"/>
                <w:sz w:val="22"/>
                <w:szCs w:val="22"/>
              </w:rPr>
              <w:t>用车</w:t>
            </w:r>
          </w:p>
          <w:p w14:paraId="206628DD">
            <w:pPr>
              <w:pStyle w:val="6"/>
              <w:spacing w:before="49" w:line="221" w:lineRule="auto"/>
              <w:ind w:left="202"/>
              <w:rPr>
                <w:sz w:val="22"/>
                <w:szCs w:val="22"/>
              </w:rPr>
            </w:pPr>
            <w:r>
              <w:rPr>
                <w:spacing w:val="-3"/>
                <w:sz w:val="22"/>
                <w:szCs w:val="22"/>
              </w:rPr>
              <w:t>购置</w:t>
            </w:r>
          </w:p>
          <w:p w14:paraId="26051584">
            <w:pPr>
              <w:pStyle w:val="6"/>
              <w:spacing w:before="48" w:line="221" w:lineRule="auto"/>
              <w:ind w:left="324"/>
              <w:rPr>
                <w:sz w:val="22"/>
                <w:szCs w:val="22"/>
              </w:rPr>
            </w:pPr>
            <w:r>
              <w:rPr>
                <w:sz w:val="22"/>
                <w:szCs w:val="22"/>
              </w:rPr>
              <w:t>费</w:t>
            </w:r>
          </w:p>
        </w:tc>
        <w:tc>
          <w:tcPr>
            <w:tcW w:w="834" w:type="dxa"/>
            <w:shd w:val="clear" w:color="auto" w:fill="C0C0C0"/>
            <w:vAlign w:val="top"/>
          </w:tcPr>
          <w:p w14:paraId="52F5E6D3">
            <w:pPr>
              <w:spacing w:line="280" w:lineRule="auto"/>
              <w:rPr>
                <w:rFonts w:ascii="Arial"/>
                <w:sz w:val="21"/>
              </w:rPr>
            </w:pPr>
          </w:p>
          <w:p w14:paraId="6F4C299E">
            <w:pPr>
              <w:pStyle w:val="6"/>
              <w:spacing w:before="72" w:line="220" w:lineRule="auto"/>
              <w:ind w:left="212"/>
              <w:rPr>
                <w:sz w:val="22"/>
                <w:szCs w:val="22"/>
              </w:rPr>
            </w:pPr>
            <w:r>
              <w:rPr>
                <w:spacing w:val="-7"/>
                <w:sz w:val="22"/>
                <w:szCs w:val="22"/>
              </w:rPr>
              <w:t>公务</w:t>
            </w:r>
          </w:p>
          <w:p w14:paraId="0B32A4EA">
            <w:pPr>
              <w:pStyle w:val="6"/>
              <w:spacing w:before="49" w:line="220" w:lineRule="auto"/>
              <w:ind w:left="207"/>
              <w:rPr>
                <w:sz w:val="22"/>
                <w:szCs w:val="22"/>
              </w:rPr>
            </w:pPr>
            <w:r>
              <w:rPr>
                <w:spacing w:val="-5"/>
                <w:sz w:val="22"/>
                <w:szCs w:val="22"/>
              </w:rPr>
              <w:t>用车</w:t>
            </w:r>
          </w:p>
          <w:p w14:paraId="09B556CE">
            <w:pPr>
              <w:pStyle w:val="6"/>
              <w:spacing w:before="49" w:line="221" w:lineRule="auto"/>
              <w:ind w:left="205"/>
              <w:rPr>
                <w:sz w:val="22"/>
                <w:szCs w:val="22"/>
              </w:rPr>
            </w:pPr>
            <w:r>
              <w:rPr>
                <w:spacing w:val="-4"/>
                <w:sz w:val="22"/>
                <w:szCs w:val="22"/>
              </w:rPr>
              <w:t>运行</w:t>
            </w:r>
          </w:p>
          <w:p w14:paraId="158DD31E">
            <w:pPr>
              <w:pStyle w:val="6"/>
              <w:spacing w:before="48" w:line="221" w:lineRule="auto"/>
              <w:ind w:left="325"/>
              <w:rPr>
                <w:sz w:val="22"/>
                <w:szCs w:val="22"/>
              </w:rPr>
            </w:pPr>
            <w:r>
              <w:rPr>
                <w:sz w:val="22"/>
                <w:szCs w:val="22"/>
              </w:rPr>
              <w:t>费</w:t>
            </w:r>
          </w:p>
        </w:tc>
        <w:tc>
          <w:tcPr>
            <w:tcW w:w="670" w:type="dxa"/>
            <w:vMerge w:val="continue"/>
            <w:tcBorders>
              <w:top w:val="nil"/>
            </w:tcBorders>
            <w:vAlign w:val="top"/>
          </w:tcPr>
          <w:p w14:paraId="7FF627E1">
            <w:pPr>
              <w:rPr>
                <w:rFonts w:ascii="Arial"/>
                <w:sz w:val="21"/>
              </w:rPr>
            </w:pPr>
          </w:p>
        </w:tc>
      </w:tr>
      <w:tr w14:paraId="14989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3" w:type="dxa"/>
            <w:shd w:val="clear" w:color="auto" w:fill="C0C0C0"/>
            <w:vAlign w:val="top"/>
          </w:tcPr>
          <w:p w14:paraId="0C6FD397">
            <w:pPr>
              <w:pStyle w:val="6"/>
              <w:spacing w:before="86" w:line="184" w:lineRule="auto"/>
              <w:ind w:left="394"/>
              <w:rPr>
                <w:sz w:val="22"/>
                <w:szCs w:val="22"/>
              </w:rPr>
            </w:pPr>
            <w:r>
              <w:rPr>
                <w:sz w:val="22"/>
                <w:szCs w:val="22"/>
              </w:rPr>
              <w:t>1</w:t>
            </w:r>
          </w:p>
        </w:tc>
        <w:tc>
          <w:tcPr>
            <w:tcW w:w="600" w:type="dxa"/>
            <w:shd w:val="clear" w:color="auto" w:fill="C0C0C0"/>
            <w:vAlign w:val="top"/>
          </w:tcPr>
          <w:p w14:paraId="3083D40E">
            <w:pPr>
              <w:pStyle w:val="6"/>
              <w:spacing w:before="86" w:line="184" w:lineRule="auto"/>
              <w:ind w:left="252"/>
              <w:rPr>
                <w:sz w:val="22"/>
                <w:szCs w:val="22"/>
              </w:rPr>
            </w:pPr>
            <w:r>
              <w:rPr>
                <w:sz w:val="22"/>
                <w:szCs w:val="22"/>
              </w:rPr>
              <w:t>2</w:t>
            </w:r>
          </w:p>
        </w:tc>
        <w:tc>
          <w:tcPr>
            <w:tcW w:w="819" w:type="dxa"/>
            <w:shd w:val="clear" w:color="auto" w:fill="C0C0C0"/>
            <w:vAlign w:val="top"/>
          </w:tcPr>
          <w:p w14:paraId="7C74E07B">
            <w:pPr>
              <w:pStyle w:val="6"/>
              <w:spacing w:before="86" w:line="184" w:lineRule="auto"/>
              <w:ind w:left="364"/>
              <w:rPr>
                <w:sz w:val="22"/>
                <w:szCs w:val="22"/>
              </w:rPr>
            </w:pPr>
            <w:r>
              <w:rPr>
                <w:sz w:val="22"/>
                <w:szCs w:val="22"/>
              </w:rPr>
              <w:t>3</w:t>
            </w:r>
          </w:p>
        </w:tc>
        <w:tc>
          <w:tcPr>
            <w:tcW w:w="820" w:type="dxa"/>
            <w:shd w:val="clear" w:color="auto" w:fill="C0C0C0"/>
            <w:vAlign w:val="top"/>
          </w:tcPr>
          <w:p w14:paraId="0B5FE2B2">
            <w:pPr>
              <w:pStyle w:val="6"/>
              <w:spacing w:before="86" w:line="184" w:lineRule="auto"/>
              <w:ind w:left="358"/>
              <w:rPr>
                <w:sz w:val="22"/>
                <w:szCs w:val="22"/>
              </w:rPr>
            </w:pPr>
            <w:r>
              <w:rPr>
                <w:sz w:val="22"/>
                <w:szCs w:val="22"/>
              </w:rPr>
              <w:t>4</w:t>
            </w:r>
          </w:p>
        </w:tc>
        <w:tc>
          <w:tcPr>
            <w:tcW w:w="820" w:type="dxa"/>
            <w:shd w:val="clear" w:color="auto" w:fill="C0C0C0"/>
            <w:vAlign w:val="top"/>
          </w:tcPr>
          <w:p w14:paraId="329B9B4A">
            <w:pPr>
              <w:pStyle w:val="6"/>
              <w:spacing w:before="89" w:line="182" w:lineRule="auto"/>
              <w:ind w:left="365"/>
              <w:rPr>
                <w:sz w:val="22"/>
                <w:szCs w:val="22"/>
              </w:rPr>
            </w:pPr>
            <w:r>
              <w:rPr>
                <w:sz w:val="22"/>
                <w:szCs w:val="22"/>
              </w:rPr>
              <w:t>5</w:t>
            </w:r>
          </w:p>
        </w:tc>
        <w:tc>
          <w:tcPr>
            <w:tcW w:w="660" w:type="dxa"/>
            <w:shd w:val="clear" w:color="auto" w:fill="C0C0C0"/>
            <w:vAlign w:val="top"/>
          </w:tcPr>
          <w:p w14:paraId="0A5C4912">
            <w:pPr>
              <w:pStyle w:val="6"/>
              <w:spacing w:before="86" w:line="184" w:lineRule="auto"/>
              <w:ind w:left="281"/>
              <w:rPr>
                <w:sz w:val="22"/>
                <w:szCs w:val="22"/>
              </w:rPr>
            </w:pPr>
            <w:r>
              <w:rPr>
                <w:sz w:val="22"/>
                <w:szCs w:val="22"/>
              </w:rPr>
              <w:t>6</w:t>
            </w:r>
          </w:p>
        </w:tc>
        <w:tc>
          <w:tcPr>
            <w:tcW w:w="675" w:type="dxa"/>
            <w:shd w:val="clear" w:color="auto" w:fill="C0C0C0"/>
            <w:vAlign w:val="top"/>
          </w:tcPr>
          <w:p w14:paraId="78E58C78">
            <w:pPr>
              <w:pStyle w:val="6"/>
              <w:spacing w:before="89" w:line="182" w:lineRule="auto"/>
              <w:ind w:left="292"/>
              <w:rPr>
                <w:sz w:val="22"/>
                <w:szCs w:val="22"/>
              </w:rPr>
            </w:pPr>
            <w:r>
              <w:rPr>
                <w:sz w:val="22"/>
                <w:szCs w:val="22"/>
              </w:rPr>
              <w:t>7</w:t>
            </w:r>
          </w:p>
        </w:tc>
        <w:tc>
          <w:tcPr>
            <w:tcW w:w="645" w:type="dxa"/>
            <w:shd w:val="clear" w:color="auto" w:fill="C0C0C0"/>
            <w:vAlign w:val="top"/>
          </w:tcPr>
          <w:p w14:paraId="7F1B8BA0">
            <w:pPr>
              <w:pStyle w:val="6"/>
              <w:spacing w:before="86" w:line="184" w:lineRule="auto"/>
              <w:ind w:left="272"/>
              <w:rPr>
                <w:sz w:val="22"/>
                <w:szCs w:val="22"/>
              </w:rPr>
            </w:pPr>
            <w:r>
              <w:rPr>
                <w:sz w:val="22"/>
                <w:szCs w:val="22"/>
              </w:rPr>
              <w:t>8</w:t>
            </w:r>
          </w:p>
        </w:tc>
        <w:tc>
          <w:tcPr>
            <w:tcW w:w="834" w:type="dxa"/>
            <w:shd w:val="clear" w:color="auto" w:fill="C0C0C0"/>
            <w:vAlign w:val="top"/>
          </w:tcPr>
          <w:p w14:paraId="1F8152DE">
            <w:pPr>
              <w:pStyle w:val="6"/>
              <w:spacing w:before="86" w:line="184" w:lineRule="auto"/>
              <w:ind w:left="367"/>
              <w:rPr>
                <w:sz w:val="22"/>
                <w:szCs w:val="22"/>
              </w:rPr>
            </w:pPr>
            <w:r>
              <w:rPr>
                <w:sz w:val="22"/>
                <w:szCs w:val="22"/>
              </w:rPr>
              <w:t>9</w:t>
            </w:r>
          </w:p>
        </w:tc>
        <w:tc>
          <w:tcPr>
            <w:tcW w:w="834" w:type="dxa"/>
            <w:shd w:val="clear" w:color="auto" w:fill="C0C0C0"/>
            <w:vAlign w:val="top"/>
          </w:tcPr>
          <w:p w14:paraId="1FB39B2A">
            <w:pPr>
              <w:pStyle w:val="6"/>
              <w:spacing w:before="86" w:line="184" w:lineRule="auto"/>
              <w:ind w:left="328"/>
              <w:rPr>
                <w:sz w:val="22"/>
                <w:szCs w:val="22"/>
              </w:rPr>
            </w:pPr>
            <w:r>
              <w:rPr>
                <w:spacing w:val="-13"/>
                <w:sz w:val="22"/>
                <w:szCs w:val="22"/>
              </w:rPr>
              <w:t>10</w:t>
            </w:r>
          </w:p>
        </w:tc>
        <w:tc>
          <w:tcPr>
            <w:tcW w:w="834" w:type="dxa"/>
            <w:shd w:val="clear" w:color="auto" w:fill="C0C0C0"/>
            <w:vAlign w:val="top"/>
          </w:tcPr>
          <w:p w14:paraId="122EB34B">
            <w:pPr>
              <w:pStyle w:val="6"/>
              <w:spacing w:before="86" w:line="184" w:lineRule="auto"/>
              <w:ind w:left="329"/>
              <w:rPr>
                <w:sz w:val="22"/>
                <w:szCs w:val="22"/>
              </w:rPr>
            </w:pPr>
            <w:r>
              <w:rPr>
                <w:spacing w:val="-13"/>
                <w:sz w:val="22"/>
                <w:szCs w:val="22"/>
              </w:rPr>
              <w:t>11</w:t>
            </w:r>
          </w:p>
        </w:tc>
        <w:tc>
          <w:tcPr>
            <w:tcW w:w="670" w:type="dxa"/>
            <w:shd w:val="clear" w:color="auto" w:fill="C0C0C0"/>
            <w:vAlign w:val="top"/>
          </w:tcPr>
          <w:p w14:paraId="512A412E">
            <w:pPr>
              <w:pStyle w:val="6"/>
              <w:spacing w:before="86" w:line="184" w:lineRule="auto"/>
              <w:ind w:left="246"/>
              <w:rPr>
                <w:sz w:val="22"/>
                <w:szCs w:val="22"/>
              </w:rPr>
            </w:pPr>
            <w:r>
              <w:rPr>
                <w:spacing w:val="-13"/>
                <w:sz w:val="22"/>
                <w:szCs w:val="22"/>
              </w:rPr>
              <w:t>12</w:t>
            </w:r>
          </w:p>
        </w:tc>
      </w:tr>
      <w:tr w14:paraId="6332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3" w:type="dxa"/>
            <w:vAlign w:val="top"/>
          </w:tcPr>
          <w:p w14:paraId="0BE300E6">
            <w:pPr>
              <w:pStyle w:val="6"/>
              <w:spacing w:before="86" w:line="184" w:lineRule="auto"/>
              <w:ind w:left="200"/>
              <w:rPr>
                <w:sz w:val="22"/>
                <w:szCs w:val="22"/>
              </w:rPr>
            </w:pPr>
            <w:r>
              <w:rPr>
                <w:spacing w:val="-2"/>
                <w:sz w:val="22"/>
                <w:szCs w:val="22"/>
              </w:rPr>
              <w:t>29.98</w:t>
            </w:r>
          </w:p>
        </w:tc>
        <w:tc>
          <w:tcPr>
            <w:tcW w:w="600" w:type="dxa"/>
            <w:vAlign w:val="top"/>
          </w:tcPr>
          <w:p w14:paraId="04FE2570">
            <w:pPr>
              <w:rPr>
                <w:rFonts w:ascii="Arial"/>
                <w:sz w:val="21"/>
              </w:rPr>
            </w:pPr>
          </w:p>
        </w:tc>
        <w:tc>
          <w:tcPr>
            <w:tcW w:w="819" w:type="dxa"/>
            <w:vAlign w:val="top"/>
          </w:tcPr>
          <w:p w14:paraId="5FE0BA72">
            <w:pPr>
              <w:pStyle w:val="6"/>
              <w:spacing w:before="86" w:line="184" w:lineRule="auto"/>
              <w:ind w:left="168"/>
              <w:rPr>
                <w:sz w:val="22"/>
                <w:szCs w:val="22"/>
              </w:rPr>
            </w:pPr>
            <w:r>
              <w:rPr>
                <w:spacing w:val="-2"/>
                <w:sz w:val="22"/>
                <w:szCs w:val="22"/>
              </w:rPr>
              <w:t>26.00</w:t>
            </w:r>
          </w:p>
        </w:tc>
        <w:tc>
          <w:tcPr>
            <w:tcW w:w="820" w:type="dxa"/>
            <w:vAlign w:val="top"/>
          </w:tcPr>
          <w:p w14:paraId="59EDBB72">
            <w:pPr>
              <w:pStyle w:val="6"/>
              <w:spacing w:before="86" w:line="184" w:lineRule="auto"/>
              <w:ind w:left="184"/>
              <w:rPr>
                <w:sz w:val="22"/>
                <w:szCs w:val="22"/>
              </w:rPr>
            </w:pPr>
            <w:r>
              <w:rPr>
                <w:spacing w:val="-5"/>
                <w:sz w:val="22"/>
                <w:szCs w:val="22"/>
              </w:rPr>
              <w:t>18.00</w:t>
            </w:r>
          </w:p>
        </w:tc>
        <w:tc>
          <w:tcPr>
            <w:tcW w:w="820" w:type="dxa"/>
            <w:vAlign w:val="top"/>
          </w:tcPr>
          <w:p w14:paraId="420CAE49">
            <w:pPr>
              <w:pStyle w:val="6"/>
              <w:spacing w:before="86" w:line="184" w:lineRule="auto"/>
              <w:ind w:left="277"/>
              <w:rPr>
                <w:sz w:val="22"/>
                <w:szCs w:val="22"/>
              </w:rPr>
            </w:pPr>
            <w:r>
              <w:rPr>
                <w:spacing w:val="-2"/>
                <w:sz w:val="22"/>
                <w:szCs w:val="22"/>
              </w:rPr>
              <w:t>8.00</w:t>
            </w:r>
          </w:p>
        </w:tc>
        <w:tc>
          <w:tcPr>
            <w:tcW w:w="660" w:type="dxa"/>
            <w:vAlign w:val="top"/>
          </w:tcPr>
          <w:p w14:paraId="633DCB89">
            <w:pPr>
              <w:pStyle w:val="6"/>
              <w:spacing w:before="86" w:line="184" w:lineRule="auto"/>
              <w:ind w:left="121"/>
              <w:rPr>
                <w:sz w:val="22"/>
                <w:szCs w:val="22"/>
              </w:rPr>
            </w:pPr>
            <w:r>
              <w:rPr>
                <w:spacing w:val="-3"/>
                <w:sz w:val="22"/>
                <w:szCs w:val="22"/>
              </w:rPr>
              <w:t>3.98</w:t>
            </w:r>
          </w:p>
        </w:tc>
        <w:tc>
          <w:tcPr>
            <w:tcW w:w="675" w:type="dxa"/>
            <w:vAlign w:val="top"/>
          </w:tcPr>
          <w:p w14:paraId="151D0DB6">
            <w:pPr>
              <w:pStyle w:val="6"/>
              <w:spacing w:before="86" w:line="184" w:lineRule="auto"/>
              <w:ind w:left="136"/>
              <w:rPr>
                <w:sz w:val="22"/>
                <w:szCs w:val="22"/>
              </w:rPr>
            </w:pPr>
            <w:r>
              <w:rPr>
                <w:spacing w:val="-3"/>
                <w:sz w:val="22"/>
                <w:szCs w:val="22"/>
              </w:rPr>
              <w:t>26.2</w:t>
            </w:r>
          </w:p>
        </w:tc>
        <w:tc>
          <w:tcPr>
            <w:tcW w:w="645" w:type="dxa"/>
            <w:vAlign w:val="top"/>
          </w:tcPr>
          <w:p w14:paraId="67787E7A">
            <w:pPr>
              <w:rPr>
                <w:rFonts w:ascii="Arial"/>
                <w:sz w:val="21"/>
              </w:rPr>
            </w:pPr>
          </w:p>
        </w:tc>
        <w:tc>
          <w:tcPr>
            <w:tcW w:w="834" w:type="dxa"/>
            <w:vAlign w:val="top"/>
          </w:tcPr>
          <w:p w14:paraId="2C4BA378">
            <w:pPr>
              <w:pStyle w:val="6"/>
              <w:spacing w:before="86" w:line="184" w:lineRule="auto"/>
              <w:ind w:left="184"/>
              <w:rPr>
                <w:sz w:val="22"/>
                <w:szCs w:val="22"/>
              </w:rPr>
            </w:pPr>
            <w:r>
              <w:rPr>
                <w:spacing w:val="-2"/>
                <w:sz w:val="22"/>
                <w:szCs w:val="22"/>
              </w:rPr>
              <w:t>23.23</w:t>
            </w:r>
          </w:p>
        </w:tc>
        <w:tc>
          <w:tcPr>
            <w:tcW w:w="834" w:type="dxa"/>
            <w:vAlign w:val="top"/>
          </w:tcPr>
          <w:p w14:paraId="5AFC13B7">
            <w:pPr>
              <w:pStyle w:val="6"/>
              <w:spacing w:before="86" w:line="184" w:lineRule="auto"/>
              <w:ind w:left="198"/>
              <w:rPr>
                <w:sz w:val="22"/>
                <w:szCs w:val="22"/>
              </w:rPr>
            </w:pPr>
            <w:r>
              <w:rPr>
                <w:spacing w:val="-5"/>
                <w:sz w:val="22"/>
                <w:szCs w:val="22"/>
              </w:rPr>
              <w:t>17.97</w:t>
            </w:r>
          </w:p>
        </w:tc>
        <w:tc>
          <w:tcPr>
            <w:tcW w:w="834" w:type="dxa"/>
            <w:vAlign w:val="top"/>
          </w:tcPr>
          <w:p w14:paraId="4A21879F">
            <w:pPr>
              <w:pStyle w:val="6"/>
              <w:spacing w:before="86" w:line="184" w:lineRule="auto"/>
              <w:ind w:left="298"/>
              <w:rPr>
                <w:sz w:val="22"/>
                <w:szCs w:val="22"/>
              </w:rPr>
            </w:pPr>
            <w:r>
              <w:rPr>
                <w:spacing w:val="-3"/>
                <w:sz w:val="22"/>
                <w:szCs w:val="22"/>
              </w:rPr>
              <w:t>5.26</w:t>
            </w:r>
          </w:p>
        </w:tc>
        <w:tc>
          <w:tcPr>
            <w:tcW w:w="670" w:type="dxa"/>
            <w:vAlign w:val="top"/>
          </w:tcPr>
          <w:p w14:paraId="7907703B">
            <w:pPr>
              <w:pStyle w:val="6"/>
              <w:spacing w:before="86" w:line="184" w:lineRule="auto"/>
              <w:ind w:left="130"/>
              <w:rPr>
                <w:sz w:val="22"/>
                <w:szCs w:val="22"/>
              </w:rPr>
            </w:pPr>
            <w:r>
              <w:rPr>
                <w:spacing w:val="-3"/>
                <w:sz w:val="22"/>
                <w:szCs w:val="22"/>
              </w:rPr>
              <w:t>2.97</w:t>
            </w:r>
          </w:p>
        </w:tc>
      </w:tr>
    </w:tbl>
    <w:p w14:paraId="7F4DE24B">
      <w:pPr>
        <w:spacing w:before="47" w:line="248" w:lineRule="auto"/>
        <w:ind w:left="121" w:right="155"/>
        <w:jc w:val="both"/>
        <w:rPr>
          <w:rFonts w:ascii="宋体" w:hAnsi="宋体" w:eastAsia="宋体" w:cs="宋体"/>
          <w:sz w:val="22"/>
          <w:szCs w:val="22"/>
        </w:rPr>
      </w:pPr>
      <w:r>
        <w:rPr>
          <w:rFonts w:ascii="宋体" w:hAnsi="宋体" w:eastAsia="宋体" w:cs="宋体"/>
          <w:spacing w:val="-2"/>
          <w:sz w:val="22"/>
          <w:szCs w:val="22"/>
        </w:rPr>
        <w:t>注：本表反映部门本年度“三公</w:t>
      </w:r>
      <w:r>
        <w:rPr>
          <w:rFonts w:ascii="宋体" w:hAnsi="宋体" w:eastAsia="宋体" w:cs="宋体"/>
          <w:spacing w:val="-66"/>
          <w:sz w:val="22"/>
          <w:szCs w:val="22"/>
        </w:rPr>
        <w:t xml:space="preserve"> </w:t>
      </w:r>
      <w:r>
        <w:rPr>
          <w:rFonts w:ascii="宋体" w:hAnsi="宋体" w:eastAsia="宋体" w:cs="宋体"/>
          <w:spacing w:val="-2"/>
          <w:sz w:val="22"/>
          <w:szCs w:val="22"/>
        </w:rPr>
        <w:t>”经费支出预决算情况。其中：预算数为“三公</w:t>
      </w:r>
      <w:r>
        <w:rPr>
          <w:rFonts w:ascii="宋体" w:hAnsi="宋体" w:eastAsia="宋体" w:cs="宋体"/>
          <w:spacing w:val="-83"/>
          <w:sz w:val="22"/>
          <w:szCs w:val="22"/>
        </w:rPr>
        <w:t xml:space="preserve"> </w:t>
      </w:r>
      <w:r>
        <w:rPr>
          <w:rFonts w:ascii="宋体" w:hAnsi="宋体" w:eastAsia="宋体" w:cs="宋体"/>
          <w:spacing w:val="-2"/>
          <w:sz w:val="22"/>
          <w:szCs w:val="22"/>
        </w:rPr>
        <w:t>”经费全年</w:t>
      </w:r>
      <w:r>
        <w:rPr>
          <w:rFonts w:ascii="宋体" w:hAnsi="宋体" w:eastAsia="宋体" w:cs="宋体"/>
          <w:sz w:val="22"/>
          <w:szCs w:val="22"/>
        </w:rPr>
        <w:t xml:space="preserve"> 预算数，反映按规定程序调整后的预算数；决算数是包括当年一般公</w:t>
      </w:r>
      <w:r>
        <w:rPr>
          <w:rFonts w:ascii="宋体" w:hAnsi="宋体" w:eastAsia="宋体" w:cs="宋体"/>
          <w:spacing w:val="-1"/>
          <w:sz w:val="22"/>
          <w:szCs w:val="22"/>
        </w:rPr>
        <w:t>共预算财政拨款和以前</w:t>
      </w:r>
      <w:r>
        <w:rPr>
          <w:rFonts w:ascii="宋体" w:hAnsi="宋体" w:eastAsia="宋体" w:cs="宋体"/>
          <w:sz w:val="22"/>
          <w:szCs w:val="22"/>
        </w:rPr>
        <w:t xml:space="preserve"> </w:t>
      </w:r>
      <w:r>
        <w:rPr>
          <w:rFonts w:ascii="宋体" w:hAnsi="宋体" w:eastAsia="宋体" w:cs="宋体"/>
          <w:spacing w:val="-1"/>
          <w:sz w:val="22"/>
          <w:szCs w:val="22"/>
        </w:rPr>
        <w:t>年度结转资金安排的实际支出。</w:t>
      </w:r>
    </w:p>
    <w:p w14:paraId="760F9268">
      <w:pPr>
        <w:spacing w:line="248" w:lineRule="auto"/>
        <w:rPr>
          <w:rFonts w:ascii="宋体" w:hAnsi="宋体" w:eastAsia="宋体" w:cs="宋体"/>
          <w:sz w:val="22"/>
          <w:szCs w:val="22"/>
        </w:rPr>
        <w:sectPr>
          <w:pgSz w:w="11906" w:h="16839"/>
          <w:pgMar w:top="400" w:right="1418" w:bottom="0" w:left="1418" w:header="0" w:footer="0" w:gutter="0"/>
          <w:cols w:space="720" w:num="1"/>
        </w:sectPr>
      </w:pPr>
    </w:p>
    <w:p w14:paraId="40493418">
      <w:pPr>
        <w:spacing w:before="46"/>
      </w:pPr>
    </w:p>
    <w:p w14:paraId="1C213566">
      <w:pPr>
        <w:spacing w:before="46"/>
      </w:pPr>
    </w:p>
    <w:p w14:paraId="5BA1E9CB">
      <w:pPr>
        <w:spacing w:before="45"/>
      </w:pPr>
    </w:p>
    <w:p w14:paraId="6F9311A4">
      <w:pPr>
        <w:spacing w:before="45"/>
      </w:pPr>
    </w:p>
    <w:p w14:paraId="56A28AF4">
      <w:pPr>
        <w:sectPr>
          <w:pgSz w:w="11906" w:h="16839"/>
          <w:pgMar w:top="400" w:right="1418" w:bottom="0" w:left="1418" w:header="0" w:footer="0" w:gutter="0"/>
          <w:cols w:equalWidth="0" w:num="1">
            <w:col w:w="9070"/>
          </w:cols>
        </w:sectPr>
      </w:pPr>
    </w:p>
    <w:p w14:paraId="10F21DBA">
      <w:pPr>
        <w:spacing w:before="59" w:line="219" w:lineRule="auto"/>
        <w:ind w:left="1844"/>
        <w:rPr>
          <w:rFonts w:ascii="宋体" w:hAnsi="宋体" w:eastAsia="宋体" w:cs="宋体"/>
          <w:sz w:val="30"/>
          <w:szCs w:val="30"/>
        </w:rPr>
      </w:pPr>
      <w:r>
        <w:rPr>
          <w:rFonts w:ascii="宋体" w:hAnsi="宋体" w:eastAsia="宋体" w:cs="宋体"/>
          <w:spacing w:val="-1"/>
          <w:sz w:val="30"/>
          <w:szCs w:val="30"/>
        </w:rPr>
        <w:t>政府性基金预算财政拨款收入支出决算表</w:t>
      </w:r>
    </w:p>
    <w:p w14:paraId="34F2923C">
      <w:pPr>
        <w:pStyle w:val="2"/>
        <w:spacing w:line="411" w:lineRule="auto"/>
      </w:pPr>
    </w:p>
    <w:p w14:paraId="310C0B03">
      <w:pPr>
        <w:spacing w:before="62" w:line="193"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1"/>
          <w:sz w:val="19"/>
          <w:szCs w:val="19"/>
        </w:rPr>
        <w:t xml:space="preserve"> </w:t>
      </w:r>
      <w:r>
        <w:rPr>
          <w:rFonts w:ascii="宋体" w:hAnsi="宋体" w:eastAsia="宋体" w:cs="宋体"/>
          <w:spacing w:val="6"/>
          <w:sz w:val="19"/>
          <w:szCs w:val="19"/>
        </w:rPr>
        <w:t>中国共产党唐山市曹妃甸区委员会组织部          2021</w:t>
      </w:r>
      <w:r>
        <w:rPr>
          <w:rFonts w:ascii="宋体" w:hAnsi="宋体" w:eastAsia="宋体" w:cs="宋体"/>
          <w:spacing w:val="-35"/>
          <w:sz w:val="19"/>
          <w:szCs w:val="19"/>
        </w:rPr>
        <w:t xml:space="preserve"> </w:t>
      </w:r>
      <w:r>
        <w:rPr>
          <w:rFonts w:ascii="宋体" w:hAnsi="宋体" w:eastAsia="宋体" w:cs="宋体"/>
          <w:spacing w:val="6"/>
          <w:sz w:val="19"/>
          <w:szCs w:val="19"/>
        </w:rPr>
        <w:t>年度</w:t>
      </w:r>
    </w:p>
    <w:p w14:paraId="24786F82">
      <w:pPr>
        <w:pStyle w:val="2"/>
        <w:spacing w:line="14" w:lineRule="auto"/>
        <w:rPr>
          <w:sz w:val="2"/>
        </w:rPr>
      </w:pPr>
      <w:r>
        <w:rPr>
          <w:sz w:val="2"/>
          <w:szCs w:val="2"/>
        </w:rPr>
        <w:br w:type="column"/>
      </w:r>
    </w:p>
    <w:p w14:paraId="424E9EFF">
      <w:pPr>
        <w:pStyle w:val="2"/>
        <w:spacing w:line="256" w:lineRule="auto"/>
      </w:pPr>
    </w:p>
    <w:p w14:paraId="5B7B6F0C">
      <w:pPr>
        <w:pStyle w:val="2"/>
        <w:spacing w:line="256" w:lineRule="auto"/>
      </w:pPr>
    </w:p>
    <w:p w14:paraId="79F13486">
      <w:pPr>
        <w:spacing w:before="62" w:line="248" w:lineRule="auto"/>
        <w:ind w:right="112" w:firstLine="532"/>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49"/>
          <w:sz w:val="19"/>
          <w:szCs w:val="19"/>
        </w:rPr>
        <w:t xml:space="preserve"> </w:t>
      </w:r>
      <w:r>
        <w:rPr>
          <w:rFonts w:ascii="宋体" w:hAnsi="宋体" w:eastAsia="宋体" w:cs="宋体"/>
          <w:spacing w:val="1"/>
          <w:sz w:val="19"/>
          <w:szCs w:val="19"/>
        </w:rPr>
        <w:t>08</w:t>
      </w:r>
      <w:r>
        <w:rPr>
          <w:rFonts w:ascii="宋体" w:hAnsi="宋体" w:eastAsia="宋体" w:cs="宋体"/>
          <w:spacing w:val="-50"/>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4CCE7F67">
      <w:pPr>
        <w:spacing w:line="248" w:lineRule="auto"/>
        <w:rPr>
          <w:rFonts w:ascii="宋体" w:hAnsi="宋体" w:eastAsia="宋体" w:cs="宋体"/>
          <w:sz w:val="19"/>
          <w:szCs w:val="19"/>
        </w:rPr>
        <w:sectPr>
          <w:type w:val="continuous"/>
          <w:pgSz w:w="11906" w:h="16839"/>
          <w:pgMar w:top="400" w:right="1418" w:bottom="0" w:left="1418" w:header="0" w:footer="0" w:gutter="0"/>
          <w:cols w:equalWidth="0" w:num="2">
            <w:col w:w="7468" w:space="100"/>
            <w:col w:w="1503"/>
          </w:cols>
        </w:sectPr>
      </w:pPr>
    </w:p>
    <w:p w14:paraId="24D90A2E">
      <w:pPr>
        <w:spacing w:line="56"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2"/>
        <w:gridCol w:w="854"/>
        <w:gridCol w:w="944"/>
        <w:gridCol w:w="660"/>
        <w:gridCol w:w="704"/>
        <w:gridCol w:w="705"/>
        <w:gridCol w:w="705"/>
        <w:gridCol w:w="1090"/>
      </w:tblGrid>
      <w:tr w14:paraId="23062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56" w:type="dxa"/>
            <w:gridSpan w:val="2"/>
            <w:shd w:val="clear" w:color="auto" w:fill="C0C0C0"/>
            <w:vAlign w:val="top"/>
          </w:tcPr>
          <w:p w14:paraId="0902ADF3">
            <w:pPr>
              <w:pStyle w:val="6"/>
              <w:spacing w:before="52" w:line="217" w:lineRule="auto"/>
              <w:ind w:left="1917"/>
              <w:rPr>
                <w:sz w:val="22"/>
                <w:szCs w:val="22"/>
              </w:rPr>
            </w:pPr>
            <w:r>
              <w:rPr>
                <w:spacing w:val="-6"/>
                <w:sz w:val="22"/>
                <w:szCs w:val="22"/>
              </w:rPr>
              <w:t>项目</w:t>
            </w:r>
          </w:p>
        </w:tc>
        <w:tc>
          <w:tcPr>
            <w:tcW w:w="944" w:type="dxa"/>
            <w:vMerge w:val="restart"/>
            <w:tcBorders>
              <w:bottom w:val="nil"/>
            </w:tcBorders>
            <w:shd w:val="clear" w:color="auto" w:fill="C0C0C0"/>
            <w:vAlign w:val="top"/>
          </w:tcPr>
          <w:p w14:paraId="20B38A8E">
            <w:pPr>
              <w:pStyle w:val="6"/>
              <w:spacing w:before="215" w:line="220" w:lineRule="auto"/>
              <w:ind w:left="150"/>
              <w:rPr>
                <w:sz w:val="22"/>
                <w:szCs w:val="22"/>
              </w:rPr>
            </w:pPr>
            <w:r>
              <w:rPr>
                <w:spacing w:val="-3"/>
                <w:sz w:val="22"/>
                <w:szCs w:val="22"/>
              </w:rPr>
              <w:t>年初结</w:t>
            </w:r>
          </w:p>
          <w:p w14:paraId="76104C97">
            <w:pPr>
              <w:pStyle w:val="6"/>
              <w:spacing w:before="49" w:line="221" w:lineRule="auto"/>
              <w:ind w:left="150"/>
              <w:rPr>
                <w:sz w:val="22"/>
                <w:szCs w:val="22"/>
              </w:rPr>
            </w:pPr>
            <w:r>
              <w:rPr>
                <w:spacing w:val="-3"/>
                <w:sz w:val="22"/>
                <w:szCs w:val="22"/>
              </w:rPr>
              <w:t>转和结</w:t>
            </w:r>
          </w:p>
          <w:p w14:paraId="65C0A2D9">
            <w:pPr>
              <w:pStyle w:val="6"/>
              <w:spacing w:before="48" w:line="221" w:lineRule="auto"/>
              <w:ind w:left="368"/>
              <w:rPr>
                <w:sz w:val="22"/>
                <w:szCs w:val="22"/>
              </w:rPr>
            </w:pPr>
            <w:r>
              <w:rPr>
                <w:sz w:val="22"/>
                <w:szCs w:val="22"/>
              </w:rPr>
              <w:t>余</w:t>
            </w:r>
          </w:p>
        </w:tc>
        <w:tc>
          <w:tcPr>
            <w:tcW w:w="660" w:type="dxa"/>
            <w:vMerge w:val="restart"/>
            <w:tcBorders>
              <w:bottom w:val="nil"/>
            </w:tcBorders>
            <w:shd w:val="clear" w:color="auto" w:fill="C0C0C0"/>
            <w:vAlign w:val="top"/>
          </w:tcPr>
          <w:p w14:paraId="7FDD7DE3">
            <w:pPr>
              <w:spacing w:line="297" w:lineRule="auto"/>
              <w:rPr>
                <w:rFonts w:ascii="Arial"/>
                <w:sz w:val="21"/>
              </w:rPr>
            </w:pPr>
          </w:p>
          <w:p w14:paraId="3B72DD99">
            <w:pPr>
              <w:pStyle w:val="6"/>
              <w:spacing w:before="72" w:line="241" w:lineRule="auto"/>
              <w:ind w:left="124" w:right="104" w:hanging="6"/>
              <w:rPr>
                <w:sz w:val="22"/>
                <w:szCs w:val="22"/>
              </w:rPr>
            </w:pPr>
            <w:r>
              <w:rPr>
                <w:spacing w:val="-4"/>
                <w:sz w:val="22"/>
                <w:szCs w:val="22"/>
              </w:rPr>
              <w:t>本年</w:t>
            </w:r>
            <w:r>
              <w:rPr>
                <w:sz w:val="22"/>
                <w:szCs w:val="22"/>
              </w:rPr>
              <w:t xml:space="preserve"> </w:t>
            </w:r>
            <w:r>
              <w:rPr>
                <w:spacing w:val="-8"/>
                <w:sz w:val="22"/>
                <w:szCs w:val="22"/>
              </w:rPr>
              <w:t>收入</w:t>
            </w:r>
          </w:p>
        </w:tc>
        <w:tc>
          <w:tcPr>
            <w:tcW w:w="2114" w:type="dxa"/>
            <w:gridSpan w:val="3"/>
            <w:shd w:val="clear" w:color="auto" w:fill="C0C0C0"/>
            <w:vAlign w:val="top"/>
          </w:tcPr>
          <w:p w14:paraId="07E5E626">
            <w:pPr>
              <w:pStyle w:val="6"/>
              <w:spacing w:before="52" w:line="217" w:lineRule="auto"/>
              <w:ind w:left="624"/>
              <w:rPr>
                <w:sz w:val="22"/>
                <w:szCs w:val="22"/>
              </w:rPr>
            </w:pPr>
            <w:r>
              <w:rPr>
                <w:spacing w:val="-3"/>
                <w:sz w:val="22"/>
                <w:szCs w:val="22"/>
              </w:rPr>
              <w:t>本年支出</w:t>
            </w:r>
          </w:p>
        </w:tc>
        <w:tc>
          <w:tcPr>
            <w:tcW w:w="1090" w:type="dxa"/>
            <w:vMerge w:val="restart"/>
            <w:tcBorders>
              <w:bottom w:val="nil"/>
            </w:tcBorders>
            <w:shd w:val="clear" w:color="auto" w:fill="C0C0C0"/>
            <w:vAlign w:val="top"/>
          </w:tcPr>
          <w:p w14:paraId="6CA96E73">
            <w:pPr>
              <w:pStyle w:val="6"/>
              <w:spacing w:before="215" w:line="220" w:lineRule="auto"/>
              <w:ind w:left="221"/>
              <w:rPr>
                <w:sz w:val="22"/>
                <w:szCs w:val="22"/>
              </w:rPr>
            </w:pPr>
            <w:r>
              <w:rPr>
                <w:spacing w:val="-3"/>
                <w:sz w:val="22"/>
                <w:szCs w:val="22"/>
              </w:rPr>
              <w:t>年末结</w:t>
            </w:r>
          </w:p>
          <w:p w14:paraId="2B4F4F1A">
            <w:pPr>
              <w:pStyle w:val="6"/>
              <w:spacing w:before="49" w:line="221" w:lineRule="auto"/>
              <w:ind w:left="221"/>
              <w:rPr>
                <w:sz w:val="22"/>
                <w:szCs w:val="22"/>
              </w:rPr>
            </w:pPr>
            <w:r>
              <w:rPr>
                <w:spacing w:val="-3"/>
                <w:sz w:val="22"/>
                <w:szCs w:val="22"/>
              </w:rPr>
              <w:t>转和结</w:t>
            </w:r>
          </w:p>
          <w:p w14:paraId="5EE790BB">
            <w:pPr>
              <w:pStyle w:val="6"/>
              <w:spacing w:before="48" w:line="221" w:lineRule="auto"/>
              <w:ind w:left="442"/>
              <w:rPr>
                <w:sz w:val="22"/>
                <w:szCs w:val="22"/>
              </w:rPr>
            </w:pPr>
            <w:r>
              <w:rPr>
                <w:sz w:val="22"/>
                <w:szCs w:val="22"/>
              </w:rPr>
              <w:t>余</w:t>
            </w:r>
          </w:p>
        </w:tc>
      </w:tr>
      <w:tr w14:paraId="2B0EC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3402" w:type="dxa"/>
            <w:shd w:val="clear" w:color="auto" w:fill="C0C0C0"/>
            <w:vAlign w:val="top"/>
          </w:tcPr>
          <w:p w14:paraId="38B3FDAB">
            <w:pPr>
              <w:spacing w:line="289" w:lineRule="auto"/>
              <w:rPr>
                <w:rFonts w:ascii="Arial"/>
                <w:sz w:val="21"/>
              </w:rPr>
            </w:pPr>
          </w:p>
          <w:p w14:paraId="0BFE0C8E">
            <w:pPr>
              <w:pStyle w:val="6"/>
              <w:spacing w:before="71" w:line="219" w:lineRule="auto"/>
              <w:ind w:left="830"/>
              <w:rPr>
                <w:sz w:val="22"/>
                <w:szCs w:val="22"/>
              </w:rPr>
            </w:pPr>
            <w:r>
              <w:rPr>
                <w:spacing w:val="-2"/>
                <w:sz w:val="22"/>
                <w:szCs w:val="22"/>
              </w:rPr>
              <w:t>功能分类科目编码</w:t>
            </w:r>
          </w:p>
        </w:tc>
        <w:tc>
          <w:tcPr>
            <w:tcW w:w="854" w:type="dxa"/>
            <w:shd w:val="clear" w:color="auto" w:fill="C0C0C0"/>
            <w:vAlign w:val="top"/>
          </w:tcPr>
          <w:p w14:paraId="6C8F6AE1">
            <w:pPr>
              <w:pStyle w:val="6"/>
              <w:spacing w:before="206" w:line="312" w:lineRule="exact"/>
              <w:ind w:left="211"/>
              <w:rPr>
                <w:sz w:val="22"/>
                <w:szCs w:val="22"/>
              </w:rPr>
            </w:pPr>
            <w:r>
              <w:rPr>
                <w:spacing w:val="-4"/>
                <w:position w:val="6"/>
                <w:sz w:val="22"/>
                <w:szCs w:val="22"/>
              </w:rPr>
              <w:t>科目</w:t>
            </w:r>
          </w:p>
          <w:p w14:paraId="63107D34">
            <w:pPr>
              <w:pStyle w:val="6"/>
              <w:spacing w:line="222" w:lineRule="auto"/>
              <w:ind w:left="214"/>
              <w:rPr>
                <w:sz w:val="22"/>
                <w:szCs w:val="22"/>
              </w:rPr>
            </w:pPr>
            <w:r>
              <w:rPr>
                <w:spacing w:val="-5"/>
                <w:sz w:val="22"/>
                <w:szCs w:val="22"/>
              </w:rPr>
              <w:t>名称</w:t>
            </w:r>
          </w:p>
        </w:tc>
        <w:tc>
          <w:tcPr>
            <w:tcW w:w="944" w:type="dxa"/>
            <w:vMerge w:val="continue"/>
            <w:tcBorders>
              <w:top w:val="nil"/>
            </w:tcBorders>
            <w:vAlign w:val="top"/>
          </w:tcPr>
          <w:p w14:paraId="7A04FEDF">
            <w:pPr>
              <w:rPr>
                <w:rFonts w:ascii="Arial"/>
                <w:sz w:val="21"/>
              </w:rPr>
            </w:pPr>
          </w:p>
        </w:tc>
        <w:tc>
          <w:tcPr>
            <w:tcW w:w="660" w:type="dxa"/>
            <w:vMerge w:val="continue"/>
            <w:tcBorders>
              <w:top w:val="nil"/>
            </w:tcBorders>
            <w:vAlign w:val="top"/>
          </w:tcPr>
          <w:p w14:paraId="31799993">
            <w:pPr>
              <w:rPr>
                <w:rFonts w:ascii="Arial"/>
                <w:sz w:val="21"/>
              </w:rPr>
            </w:pPr>
          </w:p>
        </w:tc>
        <w:tc>
          <w:tcPr>
            <w:tcW w:w="704" w:type="dxa"/>
            <w:shd w:val="clear" w:color="auto" w:fill="C0C0C0"/>
            <w:vAlign w:val="top"/>
          </w:tcPr>
          <w:p w14:paraId="4BFC257F">
            <w:pPr>
              <w:spacing w:line="288" w:lineRule="auto"/>
              <w:rPr>
                <w:rFonts w:ascii="Arial"/>
                <w:sz w:val="21"/>
              </w:rPr>
            </w:pPr>
          </w:p>
          <w:p w14:paraId="094828A1">
            <w:pPr>
              <w:pStyle w:val="6"/>
              <w:spacing w:before="71" w:line="222" w:lineRule="auto"/>
              <w:ind w:left="144"/>
              <w:rPr>
                <w:sz w:val="22"/>
                <w:szCs w:val="22"/>
              </w:rPr>
            </w:pPr>
            <w:r>
              <w:rPr>
                <w:spacing w:val="-7"/>
                <w:sz w:val="22"/>
                <w:szCs w:val="22"/>
              </w:rPr>
              <w:t>小计</w:t>
            </w:r>
          </w:p>
        </w:tc>
        <w:tc>
          <w:tcPr>
            <w:tcW w:w="705" w:type="dxa"/>
            <w:shd w:val="clear" w:color="auto" w:fill="C0C0C0"/>
            <w:vAlign w:val="top"/>
          </w:tcPr>
          <w:p w14:paraId="75651B7D">
            <w:pPr>
              <w:pStyle w:val="6"/>
              <w:spacing w:before="207" w:line="241" w:lineRule="auto"/>
              <w:ind w:left="140" w:right="126"/>
              <w:rPr>
                <w:sz w:val="22"/>
                <w:szCs w:val="22"/>
              </w:rPr>
            </w:pPr>
            <w:r>
              <w:rPr>
                <w:spacing w:val="-4"/>
                <w:sz w:val="22"/>
                <w:szCs w:val="22"/>
              </w:rPr>
              <w:t>基本</w:t>
            </w:r>
            <w:r>
              <w:rPr>
                <w:sz w:val="22"/>
                <w:szCs w:val="22"/>
              </w:rPr>
              <w:t xml:space="preserve"> </w:t>
            </w:r>
            <w:r>
              <w:rPr>
                <w:spacing w:val="-4"/>
                <w:sz w:val="22"/>
                <w:szCs w:val="22"/>
              </w:rPr>
              <w:t>支出</w:t>
            </w:r>
          </w:p>
        </w:tc>
        <w:tc>
          <w:tcPr>
            <w:tcW w:w="705" w:type="dxa"/>
            <w:shd w:val="clear" w:color="auto" w:fill="C0C0C0"/>
            <w:vAlign w:val="top"/>
          </w:tcPr>
          <w:p w14:paraId="39D929D3">
            <w:pPr>
              <w:pStyle w:val="6"/>
              <w:spacing w:before="207" w:line="241" w:lineRule="auto"/>
              <w:ind w:left="142" w:right="125" w:firstLine="2"/>
              <w:rPr>
                <w:sz w:val="22"/>
                <w:szCs w:val="22"/>
              </w:rPr>
            </w:pPr>
            <w:r>
              <w:rPr>
                <w:spacing w:val="-6"/>
                <w:sz w:val="22"/>
                <w:szCs w:val="22"/>
              </w:rPr>
              <w:t>项目</w:t>
            </w:r>
            <w:r>
              <w:rPr>
                <w:sz w:val="22"/>
                <w:szCs w:val="22"/>
              </w:rPr>
              <w:t xml:space="preserve"> </w:t>
            </w:r>
            <w:r>
              <w:rPr>
                <w:spacing w:val="-4"/>
                <w:sz w:val="22"/>
                <w:szCs w:val="22"/>
              </w:rPr>
              <w:t>支出</w:t>
            </w:r>
          </w:p>
        </w:tc>
        <w:tc>
          <w:tcPr>
            <w:tcW w:w="1090" w:type="dxa"/>
            <w:vMerge w:val="continue"/>
            <w:tcBorders>
              <w:top w:val="nil"/>
            </w:tcBorders>
            <w:vAlign w:val="top"/>
          </w:tcPr>
          <w:p w14:paraId="5DB29693">
            <w:pPr>
              <w:rPr>
                <w:rFonts w:ascii="Arial"/>
                <w:sz w:val="21"/>
              </w:rPr>
            </w:pPr>
          </w:p>
        </w:tc>
      </w:tr>
      <w:tr w14:paraId="2496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56" w:type="dxa"/>
            <w:gridSpan w:val="2"/>
            <w:shd w:val="clear" w:color="auto" w:fill="C0C0C0"/>
            <w:vAlign w:val="top"/>
          </w:tcPr>
          <w:p w14:paraId="374A0763">
            <w:pPr>
              <w:pStyle w:val="6"/>
              <w:spacing w:before="47" w:line="217" w:lineRule="auto"/>
              <w:ind w:left="1914"/>
              <w:rPr>
                <w:sz w:val="22"/>
                <w:szCs w:val="22"/>
              </w:rPr>
            </w:pPr>
            <w:r>
              <w:rPr>
                <w:spacing w:val="-4"/>
                <w:sz w:val="22"/>
                <w:szCs w:val="22"/>
              </w:rPr>
              <w:t>栏次</w:t>
            </w:r>
          </w:p>
        </w:tc>
        <w:tc>
          <w:tcPr>
            <w:tcW w:w="944" w:type="dxa"/>
            <w:shd w:val="clear" w:color="auto" w:fill="C0C0C0"/>
            <w:vAlign w:val="top"/>
          </w:tcPr>
          <w:p w14:paraId="255AC446">
            <w:pPr>
              <w:pStyle w:val="6"/>
              <w:spacing w:before="81" w:line="184" w:lineRule="auto"/>
              <w:ind w:left="439"/>
              <w:rPr>
                <w:sz w:val="22"/>
                <w:szCs w:val="22"/>
              </w:rPr>
            </w:pPr>
            <w:r>
              <w:rPr>
                <w:sz w:val="22"/>
                <w:szCs w:val="22"/>
              </w:rPr>
              <w:t>1</w:t>
            </w:r>
          </w:p>
        </w:tc>
        <w:tc>
          <w:tcPr>
            <w:tcW w:w="660" w:type="dxa"/>
            <w:shd w:val="clear" w:color="auto" w:fill="C0C0C0"/>
            <w:vAlign w:val="top"/>
          </w:tcPr>
          <w:p w14:paraId="59A15422">
            <w:pPr>
              <w:pStyle w:val="6"/>
              <w:spacing w:before="81" w:line="184" w:lineRule="auto"/>
              <w:ind w:left="285"/>
              <w:rPr>
                <w:sz w:val="22"/>
                <w:szCs w:val="22"/>
              </w:rPr>
            </w:pPr>
            <w:r>
              <w:rPr>
                <w:sz w:val="22"/>
                <w:szCs w:val="22"/>
              </w:rPr>
              <w:t>2</w:t>
            </w:r>
          </w:p>
        </w:tc>
        <w:tc>
          <w:tcPr>
            <w:tcW w:w="704" w:type="dxa"/>
            <w:shd w:val="clear" w:color="auto" w:fill="C0C0C0"/>
            <w:vAlign w:val="top"/>
          </w:tcPr>
          <w:p w14:paraId="537EFF72">
            <w:pPr>
              <w:pStyle w:val="6"/>
              <w:spacing w:before="82" w:line="184" w:lineRule="auto"/>
              <w:ind w:left="309"/>
              <w:rPr>
                <w:sz w:val="22"/>
                <w:szCs w:val="22"/>
              </w:rPr>
            </w:pPr>
            <w:r>
              <w:rPr>
                <w:sz w:val="22"/>
                <w:szCs w:val="22"/>
              </w:rPr>
              <w:t>3</w:t>
            </w:r>
          </w:p>
        </w:tc>
        <w:tc>
          <w:tcPr>
            <w:tcW w:w="705" w:type="dxa"/>
            <w:shd w:val="clear" w:color="auto" w:fill="C0C0C0"/>
            <w:vAlign w:val="top"/>
          </w:tcPr>
          <w:p w14:paraId="1CB62423">
            <w:pPr>
              <w:pStyle w:val="6"/>
              <w:spacing w:before="81" w:line="184" w:lineRule="auto"/>
              <w:ind w:left="305"/>
              <w:rPr>
                <w:sz w:val="22"/>
                <w:szCs w:val="22"/>
              </w:rPr>
            </w:pPr>
            <w:r>
              <w:rPr>
                <w:sz w:val="22"/>
                <w:szCs w:val="22"/>
              </w:rPr>
              <w:t>4</w:t>
            </w:r>
          </w:p>
        </w:tc>
        <w:tc>
          <w:tcPr>
            <w:tcW w:w="705" w:type="dxa"/>
            <w:shd w:val="clear" w:color="auto" w:fill="C0C0C0"/>
            <w:vAlign w:val="top"/>
          </w:tcPr>
          <w:p w14:paraId="514C92EB">
            <w:pPr>
              <w:pStyle w:val="6"/>
              <w:spacing w:before="84" w:line="182" w:lineRule="auto"/>
              <w:ind w:left="308"/>
              <w:rPr>
                <w:sz w:val="22"/>
                <w:szCs w:val="22"/>
              </w:rPr>
            </w:pPr>
            <w:r>
              <w:rPr>
                <w:sz w:val="22"/>
                <w:szCs w:val="22"/>
              </w:rPr>
              <w:t>5</w:t>
            </w:r>
          </w:p>
        </w:tc>
        <w:tc>
          <w:tcPr>
            <w:tcW w:w="1090" w:type="dxa"/>
            <w:shd w:val="clear" w:color="auto" w:fill="C0C0C0"/>
            <w:vAlign w:val="top"/>
          </w:tcPr>
          <w:p w14:paraId="6F979BE1">
            <w:pPr>
              <w:pStyle w:val="6"/>
              <w:spacing w:before="82" w:line="184" w:lineRule="auto"/>
              <w:ind w:left="498"/>
              <w:rPr>
                <w:sz w:val="22"/>
                <w:szCs w:val="22"/>
              </w:rPr>
            </w:pPr>
            <w:r>
              <w:rPr>
                <w:sz w:val="22"/>
                <w:szCs w:val="22"/>
              </w:rPr>
              <w:t>6</w:t>
            </w:r>
          </w:p>
        </w:tc>
      </w:tr>
      <w:tr w14:paraId="0A10A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256" w:type="dxa"/>
            <w:gridSpan w:val="2"/>
            <w:shd w:val="clear" w:color="auto" w:fill="C0C0C0"/>
            <w:vAlign w:val="top"/>
          </w:tcPr>
          <w:p w14:paraId="789CD193">
            <w:pPr>
              <w:pStyle w:val="6"/>
              <w:spacing w:before="52" w:line="222" w:lineRule="auto"/>
              <w:ind w:left="1915"/>
              <w:rPr>
                <w:sz w:val="22"/>
                <w:szCs w:val="22"/>
              </w:rPr>
            </w:pPr>
            <w:r>
              <w:rPr>
                <w:spacing w:val="-4"/>
                <w:sz w:val="22"/>
                <w:szCs w:val="22"/>
              </w:rPr>
              <w:t>合计</w:t>
            </w:r>
          </w:p>
        </w:tc>
        <w:tc>
          <w:tcPr>
            <w:tcW w:w="944" w:type="dxa"/>
            <w:vAlign w:val="top"/>
          </w:tcPr>
          <w:p w14:paraId="06F31B70">
            <w:pPr>
              <w:rPr>
                <w:rFonts w:ascii="Arial"/>
                <w:sz w:val="21"/>
              </w:rPr>
            </w:pPr>
          </w:p>
        </w:tc>
        <w:tc>
          <w:tcPr>
            <w:tcW w:w="660" w:type="dxa"/>
            <w:vAlign w:val="top"/>
          </w:tcPr>
          <w:p w14:paraId="06235333">
            <w:pPr>
              <w:rPr>
                <w:rFonts w:ascii="Arial"/>
                <w:sz w:val="21"/>
              </w:rPr>
            </w:pPr>
          </w:p>
        </w:tc>
        <w:tc>
          <w:tcPr>
            <w:tcW w:w="704" w:type="dxa"/>
            <w:vAlign w:val="top"/>
          </w:tcPr>
          <w:p w14:paraId="77FDB446">
            <w:pPr>
              <w:rPr>
                <w:rFonts w:ascii="Arial"/>
                <w:sz w:val="21"/>
              </w:rPr>
            </w:pPr>
          </w:p>
        </w:tc>
        <w:tc>
          <w:tcPr>
            <w:tcW w:w="705" w:type="dxa"/>
            <w:vAlign w:val="top"/>
          </w:tcPr>
          <w:p w14:paraId="1B64F0F9">
            <w:pPr>
              <w:rPr>
                <w:rFonts w:ascii="Arial"/>
                <w:sz w:val="21"/>
              </w:rPr>
            </w:pPr>
          </w:p>
        </w:tc>
        <w:tc>
          <w:tcPr>
            <w:tcW w:w="705" w:type="dxa"/>
            <w:vAlign w:val="top"/>
          </w:tcPr>
          <w:p w14:paraId="6F516C31">
            <w:pPr>
              <w:rPr>
                <w:rFonts w:ascii="Arial"/>
                <w:sz w:val="21"/>
              </w:rPr>
            </w:pPr>
          </w:p>
        </w:tc>
        <w:tc>
          <w:tcPr>
            <w:tcW w:w="1090" w:type="dxa"/>
            <w:vAlign w:val="top"/>
          </w:tcPr>
          <w:p w14:paraId="713F3643">
            <w:pPr>
              <w:rPr>
                <w:rFonts w:ascii="Arial"/>
                <w:sz w:val="21"/>
              </w:rPr>
            </w:pPr>
          </w:p>
        </w:tc>
      </w:tr>
      <w:tr w14:paraId="4CE1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02" w:type="dxa"/>
            <w:vAlign w:val="top"/>
          </w:tcPr>
          <w:p w14:paraId="78EB7F8A">
            <w:pPr>
              <w:rPr>
                <w:rFonts w:ascii="Arial"/>
                <w:sz w:val="21"/>
              </w:rPr>
            </w:pPr>
          </w:p>
        </w:tc>
        <w:tc>
          <w:tcPr>
            <w:tcW w:w="854" w:type="dxa"/>
            <w:vAlign w:val="top"/>
          </w:tcPr>
          <w:p w14:paraId="56B6DC7D">
            <w:pPr>
              <w:rPr>
                <w:rFonts w:ascii="Arial"/>
                <w:sz w:val="21"/>
              </w:rPr>
            </w:pPr>
          </w:p>
        </w:tc>
        <w:tc>
          <w:tcPr>
            <w:tcW w:w="944" w:type="dxa"/>
            <w:vAlign w:val="top"/>
          </w:tcPr>
          <w:p w14:paraId="660D442E">
            <w:pPr>
              <w:rPr>
                <w:rFonts w:ascii="Arial"/>
                <w:sz w:val="21"/>
              </w:rPr>
            </w:pPr>
          </w:p>
        </w:tc>
        <w:tc>
          <w:tcPr>
            <w:tcW w:w="660" w:type="dxa"/>
            <w:vAlign w:val="top"/>
          </w:tcPr>
          <w:p w14:paraId="40D49F8B">
            <w:pPr>
              <w:rPr>
                <w:rFonts w:ascii="Arial"/>
                <w:sz w:val="21"/>
              </w:rPr>
            </w:pPr>
          </w:p>
        </w:tc>
        <w:tc>
          <w:tcPr>
            <w:tcW w:w="704" w:type="dxa"/>
            <w:vAlign w:val="top"/>
          </w:tcPr>
          <w:p w14:paraId="544A2429">
            <w:pPr>
              <w:rPr>
                <w:rFonts w:ascii="Arial"/>
                <w:sz w:val="21"/>
              </w:rPr>
            </w:pPr>
          </w:p>
        </w:tc>
        <w:tc>
          <w:tcPr>
            <w:tcW w:w="705" w:type="dxa"/>
            <w:vAlign w:val="top"/>
          </w:tcPr>
          <w:p w14:paraId="08BD5C17">
            <w:pPr>
              <w:rPr>
                <w:rFonts w:ascii="Arial"/>
                <w:sz w:val="21"/>
              </w:rPr>
            </w:pPr>
          </w:p>
        </w:tc>
        <w:tc>
          <w:tcPr>
            <w:tcW w:w="705" w:type="dxa"/>
            <w:vAlign w:val="top"/>
          </w:tcPr>
          <w:p w14:paraId="56F8DBE4">
            <w:pPr>
              <w:rPr>
                <w:rFonts w:ascii="Arial"/>
                <w:sz w:val="21"/>
              </w:rPr>
            </w:pPr>
          </w:p>
        </w:tc>
        <w:tc>
          <w:tcPr>
            <w:tcW w:w="1090" w:type="dxa"/>
            <w:vAlign w:val="top"/>
          </w:tcPr>
          <w:p w14:paraId="4A7C4AD8">
            <w:pPr>
              <w:rPr>
                <w:rFonts w:ascii="Arial"/>
                <w:sz w:val="21"/>
              </w:rPr>
            </w:pPr>
          </w:p>
        </w:tc>
      </w:tr>
      <w:tr w14:paraId="4FA9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2" w:type="dxa"/>
            <w:vAlign w:val="top"/>
          </w:tcPr>
          <w:p w14:paraId="2EBB7BC2">
            <w:pPr>
              <w:rPr>
                <w:rFonts w:ascii="Arial"/>
                <w:sz w:val="21"/>
              </w:rPr>
            </w:pPr>
          </w:p>
        </w:tc>
        <w:tc>
          <w:tcPr>
            <w:tcW w:w="854" w:type="dxa"/>
            <w:vAlign w:val="top"/>
          </w:tcPr>
          <w:p w14:paraId="3A95B8F5">
            <w:pPr>
              <w:rPr>
                <w:rFonts w:ascii="Arial"/>
                <w:sz w:val="21"/>
              </w:rPr>
            </w:pPr>
          </w:p>
        </w:tc>
        <w:tc>
          <w:tcPr>
            <w:tcW w:w="944" w:type="dxa"/>
            <w:vAlign w:val="top"/>
          </w:tcPr>
          <w:p w14:paraId="34DEFE6F">
            <w:pPr>
              <w:rPr>
                <w:rFonts w:ascii="Arial"/>
                <w:sz w:val="21"/>
              </w:rPr>
            </w:pPr>
          </w:p>
        </w:tc>
        <w:tc>
          <w:tcPr>
            <w:tcW w:w="660" w:type="dxa"/>
            <w:vAlign w:val="top"/>
          </w:tcPr>
          <w:p w14:paraId="2BE54B80">
            <w:pPr>
              <w:rPr>
                <w:rFonts w:ascii="Arial"/>
                <w:sz w:val="21"/>
              </w:rPr>
            </w:pPr>
          </w:p>
        </w:tc>
        <w:tc>
          <w:tcPr>
            <w:tcW w:w="704" w:type="dxa"/>
            <w:vAlign w:val="top"/>
          </w:tcPr>
          <w:p w14:paraId="7C9EDD27">
            <w:pPr>
              <w:rPr>
                <w:rFonts w:ascii="Arial"/>
                <w:sz w:val="21"/>
              </w:rPr>
            </w:pPr>
          </w:p>
        </w:tc>
        <w:tc>
          <w:tcPr>
            <w:tcW w:w="705" w:type="dxa"/>
            <w:vAlign w:val="top"/>
          </w:tcPr>
          <w:p w14:paraId="17C36863">
            <w:pPr>
              <w:rPr>
                <w:rFonts w:ascii="Arial"/>
                <w:sz w:val="21"/>
              </w:rPr>
            </w:pPr>
          </w:p>
        </w:tc>
        <w:tc>
          <w:tcPr>
            <w:tcW w:w="705" w:type="dxa"/>
            <w:vAlign w:val="top"/>
          </w:tcPr>
          <w:p w14:paraId="5866C427">
            <w:pPr>
              <w:rPr>
                <w:rFonts w:ascii="Arial"/>
                <w:sz w:val="21"/>
              </w:rPr>
            </w:pPr>
          </w:p>
        </w:tc>
        <w:tc>
          <w:tcPr>
            <w:tcW w:w="1090" w:type="dxa"/>
            <w:vAlign w:val="top"/>
          </w:tcPr>
          <w:p w14:paraId="223F5556">
            <w:pPr>
              <w:rPr>
                <w:rFonts w:ascii="Arial"/>
                <w:sz w:val="21"/>
              </w:rPr>
            </w:pPr>
          </w:p>
        </w:tc>
      </w:tr>
      <w:tr w14:paraId="2D1C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2" w:type="dxa"/>
            <w:vAlign w:val="top"/>
          </w:tcPr>
          <w:p w14:paraId="1BEEE2C4">
            <w:pPr>
              <w:rPr>
                <w:rFonts w:ascii="Arial"/>
                <w:sz w:val="21"/>
              </w:rPr>
            </w:pPr>
          </w:p>
        </w:tc>
        <w:tc>
          <w:tcPr>
            <w:tcW w:w="854" w:type="dxa"/>
            <w:vAlign w:val="top"/>
          </w:tcPr>
          <w:p w14:paraId="40E2B08C">
            <w:pPr>
              <w:rPr>
                <w:rFonts w:ascii="Arial"/>
                <w:sz w:val="21"/>
              </w:rPr>
            </w:pPr>
          </w:p>
        </w:tc>
        <w:tc>
          <w:tcPr>
            <w:tcW w:w="944" w:type="dxa"/>
            <w:vAlign w:val="top"/>
          </w:tcPr>
          <w:p w14:paraId="26A147CA">
            <w:pPr>
              <w:rPr>
                <w:rFonts w:ascii="Arial"/>
                <w:sz w:val="21"/>
              </w:rPr>
            </w:pPr>
          </w:p>
        </w:tc>
        <w:tc>
          <w:tcPr>
            <w:tcW w:w="660" w:type="dxa"/>
            <w:vAlign w:val="top"/>
          </w:tcPr>
          <w:p w14:paraId="02080AFF">
            <w:pPr>
              <w:rPr>
                <w:rFonts w:ascii="Arial"/>
                <w:sz w:val="21"/>
              </w:rPr>
            </w:pPr>
          </w:p>
        </w:tc>
        <w:tc>
          <w:tcPr>
            <w:tcW w:w="704" w:type="dxa"/>
            <w:vAlign w:val="top"/>
          </w:tcPr>
          <w:p w14:paraId="06F7691F">
            <w:pPr>
              <w:rPr>
                <w:rFonts w:ascii="Arial"/>
                <w:sz w:val="21"/>
              </w:rPr>
            </w:pPr>
          </w:p>
        </w:tc>
        <w:tc>
          <w:tcPr>
            <w:tcW w:w="705" w:type="dxa"/>
            <w:vAlign w:val="top"/>
          </w:tcPr>
          <w:p w14:paraId="7506ED8F">
            <w:pPr>
              <w:rPr>
                <w:rFonts w:ascii="Arial"/>
                <w:sz w:val="21"/>
              </w:rPr>
            </w:pPr>
          </w:p>
        </w:tc>
        <w:tc>
          <w:tcPr>
            <w:tcW w:w="705" w:type="dxa"/>
            <w:vAlign w:val="top"/>
          </w:tcPr>
          <w:p w14:paraId="4F01207B">
            <w:pPr>
              <w:rPr>
                <w:rFonts w:ascii="Arial"/>
                <w:sz w:val="21"/>
              </w:rPr>
            </w:pPr>
          </w:p>
        </w:tc>
        <w:tc>
          <w:tcPr>
            <w:tcW w:w="1090" w:type="dxa"/>
            <w:vAlign w:val="top"/>
          </w:tcPr>
          <w:p w14:paraId="441CBB50">
            <w:pPr>
              <w:rPr>
                <w:rFonts w:ascii="Arial"/>
                <w:sz w:val="21"/>
              </w:rPr>
            </w:pPr>
          </w:p>
        </w:tc>
      </w:tr>
      <w:tr w14:paraId="3D7DE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2" w:type="dxa"/>
            <w:vAlign w:val="top"/>
          </w:tcPr>
          <w:p w14:paraId="0749E8B9">
            <w:pPr>
              <w:rPr>
                <w:rFonts w:ascii="Arial"/>
                <w:sz w:val="21"/>
              </w:rPr>
            </w:pPr>
          </w:p>
        </w:tc>
        <w:tc>
          <w:tcPr>
            <w:tcW w:w="854" w:type="dxa"/>
            <w:vAlign w:val="top"/>
          </w:tcPr>
          <w:p w14:paraId="296D9342">
            <w:pPr>
              <w:rPr>
                <w:rFonts w:ascii="Arial"/>
                <w:sz w:val="21"/>
              </w:rPr>
            </w:pPr>
          </w:p>
        </w:tc>
        <w:tc>
          <w:tcPr>
            <w:tcW w:w="944" w:type="dxa"/>
            <w:vAlign w:val="top"/>
          </w:tcPr>
          <w:p w14:paraId="2A532949">
            <w:pPr>
              <w:rPr>
                <w:rFonts w:ascii="Arial"/>
                <w:sz w:val="21"/>
              </w:rPr>
            </w:pPr>
          </w:p>
        </w:tc>
        <w:tc>
          <w:tcPr>
            <w:tcW w:w="660" w:type="dxa"/>
            <w:vAlign w:val="top"/>
          </w:tcPr>
          <w:p w14:paraId="2B3D5636">
            <w:pPr>
              <w:rPr>
                <w:rFonts w:ascii="Arial"/>
                <w:sz w:val="21"/>
              </w:rPr>
            </w:pPr>
          </w:p>
        </w:tc>
        <w:tc>
          <w:tcPr>
            <w:tcW w:w="704" w:type="dxa"/>
            <w:vAlign w:val="top"/>
          </w:tcPr>
          <w:p w14:paraId="10477BAD">
            <w:pPr>
              <w:rPr>
                <w:rFonts w:ascii="Arial"/>
                <w:sz w:val="21"/>
              </w:rPr>
            </w:pPr>
          </w:p>
        </w:tc>
        <w:tc>
          <w:tcPr>
            <w:tcW w:w="705" w:type="dxa"/>
            <w:vAlign w:val="top"/>
          </w:tcPr>
          <w:p w14:paraId="2614DD0F">
            <w:pPr>
              <w:rPr>
                <w:rFonts w:ascii="Arial"/>
                <w:sz w:val="21"/>
              </w:rPr>
            </w:pPr>
          </w:p>
        </w:tc>
        <w:tc>
          <w:tcPr>
            <w:tcW w:w="705" w:type="dxa"/>
            <w:vAlign w:val="top"/>
          </w:tcPr>
          <w:p w14:paraId="6C2C21FE">
            <w:pPr>
              <w:rPr>
                <w:rFonts w:ascii="Arial"/>
                <w:sz w:val="21"/>
              </w:rPr>
            </w:pPr>
          </w:p>
        </w:tc>
        <w:tc>
          <w:tcPr>
            <w:tcW w:w="1090" w:type="dxa"/>
            <w:vAlign w:val="top"/>
          </w:tcPr>
          <w:p w14:paraId="75F6BC45">
            <w:pPr>
              <w:rPr>
                <w:rFonts w:ascii="Arial"/>
                <w:sz w:val="21"/>
              </w:rPr>
            </w:pPr>
          </w:p>
        </w:tc>
      </w:tr>
      <w:tr w14:paraId="03C25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2" w:type="dxa"/>
            <w:vAlign w:val="top"/>
          </w:tcPr>
          <w:p w14:paraId="0A5C0DBC">
            <w:pPr>
              <w:rPr>
                <w:rFonts w:ascii="Arial"/>
                <w:sz w:val="21"/>
              </w:rPr>
            </w:pPr>
          </w:p>
        </w:tc>
        <w:tc>
          <w:tcPr>
            <w:tcW w:w="854" w:type="dxa"/>
            <w:vAlign w:val="top"/>
          </w:tcPr>
          <w:p w14:paraId="10FC907F">
            <w:pPr>
              <w:rPr>
                <w:rFonts w:ascii="Arial"/>
                <w:sz w:val="21"/>
              </w:rPr>
            </w:pPr>
          </w:p>
        </w:tc>
        <w:tc>
          <w:tcPr>
            <w:tcW w:w="944" w:type="dxa"/>
            <w:vAlign w:val="top"/>
          </w:tcPr>
          <w:p w14:paraId="7CBB6601">
            <w:pPr>
              <w:rPr>
                <w:rFonts w:ascii="Arial"/>
                <w:sz w:val="21"/>
              </w:rPr>
            </w:pPr>
          </w:p>
        </w:tc>
        <w:tc>
          <w:tcPr>
            <w:tcW w:w="660" w:type="dxa"/>
            <w:vAlign w:val="top"/>
          </w:tcPr>
          <w:p w14:paraId="1DE46511">
            <w:pPr>
              <w:rPr>
                <w:rFonts w:ascii="Arial"/>
                <w:sz w:val="21"/>
              </w:rPr>
            </w:pPr>
          </w:p>
        </w:tc>
        <w:tc>
          <w:tcPr>
            <w:tcW w:w="704" w:type="dxa"/>
            <w:vAlign w:val="top"/>
          </w:tcPr>
          <w:p w14:paraId="060DCA8C">
            <w:pPr>
              <w:rPr>
                <w:rFonts w:ascii="Arial"/>
                <w:sz w:val="21"/>
              </w:rPr>
            </w:pPr>
          </w:p>
        </w:tc>
        <w:tc>
          <w:tcPr>
            <w:tcW w:w="705" w:type="dxa"/>
            <w:vAlign w:val="top"/>
          </w:tcPr>
          <w:p w14:paraId="4C6575F0">
            <w:pPr>
              <w:rPr>
                <w:rFonts w:ascii="Arial"/>
                <w:sz w:val="21"/>
              </w:rPr>
            </w:pPr>
          </w:p>
        </w:tc>
        <w:tc>
          <w:tcPr>
            <w:tcW w:w="705" w:type="dxa"/>
            <w:vAlign w:val="top"/>
          </w:tcPr>
          <w:p w14:paraId="7286F97F">
            <w:pPr>
              <w:rPr>
                <w:rFonts w:ascii="Arial"/>
                <w:sz w:val="21"/>
              </w:rPr>
            </w:pPr>
          </w:p>
        </w:tc>
        <w:tc>
          <w:tcPr>
            <w:tcW w:w="1090" w:type="dxa"/>
            <w:vAlign w:val="top"/>
          </w:tcPr>
          <w:p w14:paraId="332BAFDC">
            <w:pPr>
              <w:rPr>
                <w:rFonts w:ascii="Arial"/>
                <w:sz w:val="21"/>
              </w:rPr>
            </w:pPr>
          </w:p>
        </w:tc>
      </w:tr>
      <w:tr w14:paraId="2926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02" w:type="dxa"/>
            <w:vAlign w:val="top"/>
          </w:tcPr>
          <w:p w14:paraId="1DF9A5CA">
            <w:pPr>
              <w:rPr>
                <w:rFonts w:ascii="Arial"/>
                <w:sz w:val="21"/>
              </w:rPr>
            </w:pPr>
          </w:p>
        </w:tc>
        <w:tc>
          <w:tcPr>
            <w:tcW w:w="854" w:type="dxa"/>
            <w:vAlign w:val="top"/>
          </w:tcPr>
          <w:p w14:paraId="278CD046">
            <w:pPr>
              <w:rPr>
                <w:rFonts w:ascii="Arial"/>
                <w:sz w:val="21"/>
              </w:rPr>
            </w:pPr>
          </w:p>
        </w:tc>
        <w:tc>
          <w:tcPr>
            <w:tcW w:w="944" w:type="dxa"/>
            <w:vAlign w:val="top"/>
          </w:tcPr>
          <w:p w14:paraId="6116D104">
            <w:pPr>
              <w:rPr>
                <w:rFonts w:ascii="Arial"/>
                <w:sz w:val="21"/>
              </w:rPr>
            </w:pPr>
          </w:p>
        </w:tc>
        <w:tc>
          <w:tcPr>
            <w:tcW w:w="660" w:type="dxa"/>
            <w:vAlign w:val="top"/>
          </w:tcPr>
          <w:p w14:paraId="6EC74E48">
            <w:pPr>
              <w:rPr>
                <w:rFonts w:ascii="Arial"/>
                <w:sz w:val="21"/>
              </w:rPr>
            </w:pPr>
          </w:p>
        </w:tc>
        <w:tc>
          <w:tcPr>
            <w:tcW w:w="704" w:type="dxa"/>
            <w:vAlign w:val="top"/>
          </w:tcPr>
          <w:p w14:paraId="3C296FB2">
            <w:pPr>
              <w:rPr>
                <w:rFonts w:ascii="Arial"/>
                <w:sz w:val="21"/>
              </w:rPr>
            </w:pPr>
          </w:p>
        </w:tc>
        <w:tc>
          <w:tcPr>
            <w:tcW w:w="705" w:type="dxa"/>
            <w:vAlign w:val="top"/>
          </w:tcPr>
          <w:p w14:paraId="12B0AB27">
            <w:pPr>
              <w:rPr>
                <w:rFonts w:ascii="Arial"/>
                <w:sz w:val="21"/>
              </w:rPr>
            </w:pPr>
          </w:p>
        </w:tc>
        <w:tc>
          <w:tcPr>
            <w:tcW w:w="705" w:type="dxa"/>
            <w:vAlign w:val="top"/>
          </w:tcPr>
          <w:p w14:paraId="721576CC">
            <w:pPr>
              <w:rPr>
                <w:rFonts w:ascii="Arial"/>
                <w:sz w:val="21"/>
              </w:rPr>
            </w:pPr>
          </w:p>
        </w:tc>
        <w:tc>
          <w:tcPr>
            <w:tcW w:w="1090" w:type="dxa"/>
            <w:vAlign w:val="top"/>
          </w:tcPr>
          <w:p w14:paraId="4B4B6282">
            <w:pPr>
              <w:rPr>
                <w:rFonts w:ascii="Arial"/>
                <w:sz w:val="21"/>
              </w:rPr>
            </w:pPr>
          </w:p>
        </w:tc>
      </w:tr>
    </w:tbl>
    <w:p w14:paraId="1A727C32">
      <w:pPr>
        <w:spacing w:before="51" w:line="185" w:lineRule="auto"/>
        <w:ind w:left="121"/>
        <w:rPr>
          <w:rFonts w:ascii="宋体" w:hAnsi="宋体" w:eastAsia="宋体" w:cs="宋体"/>
          <w:sz w:val="22"/>
          <w:szCs w:val="22"/>
        </w:rPr>
      </w:pPr>
      <w:r>
        <w:rPr>
          <w:rFonts w:ascii="宋体" w:hAnsi="宋体" w:eastAsia="宋体" w:cs="宋体"/>
          <w:sz w:val="22"/>
          <w:szCs w:val="22"/>
        </w:rPr>
        <w:t>注：本部门（或单位）本年度无收支及结转结余情况，按</w:t>
      </w:r>
      <w:r>
        <w:rPr>
          <w:rFonts w:ascii="宋体" w:hAnsi="宋体" w:eastAsia="宋体" w:cs="宋体"/>
          <w:spacing w:val="-1"/>
          <w:sz w:val="22"/>
          <w:szCs w:val="22"/>
        </w:rPr>
        <w:t>要求以空表列示。</w:t>
      </w:r>
    </w:p>
    <w:p w14:paraId="4CE2D2C4">
      <w:pPr>
        <w:spacing w:line="185" w:lineRule="auto"/>
        <w:rPr>
          <w:rFonts w:ascii="宋体" w:hAnsi="宋体" w:eastAsia="宋体" w:cs="宋体"/>
          <w:sz w:val="22"/>
          <w:szCs w:val="22"/>
        </w:rPr>
        <w:sectPr>
          <w:type w:val="continuous"/>
          <w:pgSz w:w="11906" w:h="16839"/>
          <w:pgMar w:top="400" w:right="1418" w:bottom="0" w:left="1418" w:header="0" w:footer="0" w:gutter="0"/>
          <w:cols w:equalWidth="0" w:num="1">
            <w:col w:w="9070"/>
          </w:cols>
        </w:sectPr>
      </w:pPr>
    </w:p>
    <w:p w14:paraId="50C72E26">
      <w:pPr>
        <w:pStyle w:val="2"/>
        <w:spacing w:line="275" w:lineRule="auto"/>
      </w:pPr>
    </w:p>
    <w:p w14:paraId="0470DEA4">
      <w:pPr>
        <w:pStyle w:val="2"/>
        <w:spacing w:line="276" w:lineRule="auto"/>
      </w:pPr>
    </w:p>
    <w:p w14:paraId="2F411AC6">
      <w:pPr>
        <w:pStyle w:val="2"/>
        <w:spacing w:line="276" w:lineRule="auto"/>
      </w:pPr>
    </w:p>
    <w:p w14:paraId="10F6A182">
      <w:pPr>
        <w:pStyle w:val="2"/>
        <w:spacing w:line="276" w:lineRule="auto"/>
      </w:pPr>
    </w:p>
    <w:p w14:paraId="158155D4">
      <w:pPr>
        <w:spacing w:before="97" w:line="219" w:lineRule="auto"/>
        <w:ind w:left="2026"/>
        <w:rPr>
          <w:rFonts w:ascii="宋体" w:hAnsi="宋体" w:eastAsia="宋体" w:cs="宋体"/>
          <w:sz w:val="30"/>
          <w:szCs w:val="30"/>
        </w:rPr>
      </w:pPr>
      <w:r>
        <w:rPr>
          <w:rFonts w:ascii="宋体" w:hAnsi="宋体" w:eastAsia="宋体" w:cs="宋体"/>
          <w:spacing w:val="-3"/>
          <w:sz w:val="30"/>
          <w:szCs w:val="30"/>
        </w:rPr>
        <w:t>国有资本经营预算财政拨款支出决算表</w:t>
      </w:r>
    </w:p>
    <w:p w14:paraId="59234D69">
      <w:pPr>
        <w:spacing w:line="123" w:lineRule="exact"/>
      </w:pPr>
    </w:p>
    <w:p w14:paraId="4EC0B710">
      <w:pPr>
        <w:spacing w:line="123" w:lineRule="exact"/>
        <w:sectPr>
          <w:pgSz w:w="11906" w:h="16839"/>
          <w:pgMar w:top="400" w:right="1418" w:bottom="0" w:left="1418" w:header="0" w:footer="0" w:gutter="0"/>
          <w:cols w:equalWidth="0" w:num="1">
            <w:col w:w="9070"/>
          </w:cols>
        </w:sectPr>
      </w:pPr>
    </w:p>
    <w:p w14:paraId="56987EAB">
      <w:pPr>
        <w:pStyle w:val="2"/>
        <w:spacing w:line="288" w:lineRule="auto"/>
      </w:pPr>
    </w:p>
    <w:p w14:paraId="7C0E7ED0">
      <w:pPr>
        <w:spacing w:before="62" w:line="193" w:lineRule="auto"/>
        <w:ind w:left="123"/>
        <w:rPr>
          <w:rFonts w:ascii="宋体" w:hAnsi="宋体" w:eastAsia="宋体" w:cs="宋体"/>
          <w:sz w:val="19"/>
          <w:szCs w:val="19"/>
        </w:rPr>
      </w:pPr>
      <w:r>
        <w:rPr>
          <w:rFonts w:ascii="宋体" w:hAnsi="宋体" w:eastAsia="宋体" w:cs="宋体"/>
          <w:spacing w:val="7"/>
          <w:sz w:val="19"/>
          <w:szCs w:val="19"/>
        </w:rPr>
        <w:t>部门：</w:t>
      </w:r>
      <w:r>
        <w:rPr>
          <w:rFonts w:ascii="宋体" w:hAnsi="宋体" w:eastAsia="宋体" w:cs="宋体"/>
          <w:spacing w:val="-44"/>
          <w:sz w:val="19"/>
          <w:szCs w:val="19"/>
        </w:rPr>
        <w:t xml:space="preserve"> </w:t>
      </w:r>
      <w:r>
        <w:rPr>
          <w:rFonts w:ascii="宋体" w:hAnsi="宋体" w:eastAsia="宋体" w:cs="宋体"/>
          <w:spacing w:val="7"/>
          <w:sz w:val="19"/>
          <w:szCs w:val="19"/>
        </w:rPr>
        <w:t>中国共产党唐山市曹妃甸区委员会组织部</w:t>
      </w:r>
    </w:p>
    <w:p w14:paraId="32CABD77">
      <w:pPr>
        <w:pStyle w:val="2"/>
        <w:spacing w:line="14" w:lineRule="auto"/>
        <w:rPr>
          <w:sz w:val="2"/>
        </w:rPr>
      </w:pPr>
      <w:r>
        <w:rPr>
          <w:sz w:val="2"/>
          <w:szCs w:val="2"/>
        </w:rPr>
        <w:br w:type="column"/>
      </w:r>
    </w:p>
    <w:p w14:paraId="3667B120">
      <w:pPr>
        <w:pStyle w:val="2"/>
        <w:spacing w:line="287" w:lineRule="auto"/>
      </w:pPr>
    </w:p>
    <w:p w14:paraId="34E1EAB5">
      <w:pPr>
        <w:spacing w:before="61" w:line="193" w:lineRule="auto"/>
        <w:rPr>
          <w:rFonts w:ascii="宋体" w:hAnsi="宋体" w:eastAsia="宋体" w:cs="宋体"/>
          <w:sz w:val="19"/>
          <w:szCs w:val="19"/>
        </w:rPr>
      </w:pPr>
      <w:r>
        <w:rPr>
          <w:rFonts w:ascii="宋体" w:hAnsi="宋体" w:eastAsia="宋体" w:cs="宋体"/>
          <w:spacing w:val="3"/>
          <w:sz w:val="19"/>
          <w:szCs w:val="19"/>
        </w:rPr>
        <w:t>2021</w:t>
      </w:r>
      <w:r>
        <w:rPr>
          <w:rFonts w:ascii="宋体" w:hAnsi="宋体" w:eastAsia="宋体" w:cs="宋体"/>
          <w:spacing w:val="-35"/>
          <w:sz w:val="19"/>
          <w:szCs w:val="19"/>
        </w:rPr>
        <w:t xml:space="preserve"> </w:t>
      </w:r>
      <w:r>
        <w:rPr>
          <w:rFonts w:ascii="宋体" w:hAnsi="宋体" w:eastAsia="宋体" w:cs="宋体"/>
          <w:spacing w:val="3"/>
          <w:sz w:val="19"/>
          <w:szCs w:val="19"/>
        </w:rPr>
        <w:t>年度</w:t>
      </w:r>
    </w:p>
    <w:p w14:paraId="37C5BE1E">
      <w:pPr>
        <w:pStyle w:val="2"/>
        <w:spacing w:line="14" w:lineRule="auto"/>
        <w:rPr>
          <w:sz w:val="2"/>
        </w:rPr>
      </w:pPr>
      <w:r>
        <w:rPr>
          <w:sz w:val="2"/>
          <w:szCs w:val="2"/>
        </w:rPr>
        <w:br w:type="column"/>
      </w:r>
    </w:p>
    <w:p w14:paraId="0B0A8E59">
      <w:pPr>
        <w:spacing w:before="38" w:line="248" w:lineRule="auto"/>
        <w:ind w:right="112" w:firstLine="50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09</w:t>
      </w:r>
      <w:r>
        <w:rPr>
          <w:rFonts w:ascii="宋体" w:hAnsi="宋体" w:eastAsia="宋体" w:cs="宋体"/>
          <w:spacing w:val="-37"/>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14CF0AA7">
      <w:pPr>
        <w:spacing w:line="248" w:lineRule="auto"/>
        <w:rPr>
          <w:rFonts w:ascii="宋体" w:hAnsi="宋体" w:eastAsia="宋体" w:cs="宋体"/>
          <w:sz w:val="19"/>
          <w:szCs w:val="19"/>
        </w:rPr>
        <w:sectPr>
          <w:type w:val="continuous"/>
          <w:pgSz w:w="11906" w:h="16839"/>
          <w:pgMar w:top="400" w:right="1418" w:bottom="0" w:left="1418" w:header="0" w:footer="0" w:gutter="0"/>
          <w:cols w:equalWidth="0" w:num="3">
            <w:col w:w="5344" w:space="100"/>
            <w:col w:w="2024" w:space="100"/>
            <w:col w:w="1503"/>
          </w:cols>
        </w:sectPr>
      </w:pPr>
    </w:p>
    <w:p w14:paraId="0079BD20">
      <w:pPr>
        <w:spacing w:line="56"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7"/>
        <w:gridCol w:w="1154"/>
        <w:gridCol w:w="1371"/>
        <w:gridCol w:w="1188"/>
        <w:gridCol w:w="1334"/>
      </w:tblGrid>
      <w:tr w14:paraId="33E8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71" w:type="dxa"/>
            <w:gridSpan w:val="2"/>
            <w:shd w:val="clear" w:color="auto" w:fill="C0C0C0"/>
            <w:vAlign w:val="top"/>
          </w:tcPr>
          <w:p w14:paraId="33E951F2">
            <w:pPr>
              <w:pStyle w:val="6"/>
              <w:spacing w:before="52" w:line="217" w:lineRule="auto"/>
              <w:ind w:left="2376"/>
              <w:rPr>
                <w:sz w:val="22"/>
                <w:szCs w:val="22"/>
              </w:rPr>
            </w:pPr>
            <w:r>
              <w:rPr>
                <w:spacing w:val="-6"/>
                <w:sz w:val="22"/>
                <w:szCs w:val="22"/>
              </w:rPr>
              <w:t>项目</w:t>
            </w:r>
          </w:p>
        </w:tc>
        <w:tc>
          <w:tcPr>
            <w:tcW w:w="3893" w:type="dxa"/>
            <w:gridSpan w:val="3"/>
            <w:shd w:val="clear" w:color="auto" w:fill="C0C0C0"/>
            <w:vAlign w:val="top"/>
          </w:tcPr>
          <w:p w14:paraId="3DE7AAAF">
            <w:pPr>
              <w:pStyle w:val="6"/>
              <w:spacing w:before="52" w:line="217" w:lineRule="auto"/>
              <w:ind w:left="1512"/>
              <w:rPr>
                <w:sz w:val="22"/>
                <w:szCs w:val="22"/>
              </w:rPr>
            </w:pPr>
            <w:r>
              <w:rPr>
                <w:spacing w:val="-3"/>
                <w:sz w:val="22"/>
                <w:szCs w:val="22"/>
              </w:rPr>
              <w:t>本年支出</w:t>
            </w:r>
          </w:p>
        </w:tc>
      </w:tr>
      <w:tr w14:paraId="66AA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4017" w:type="dxa"/>
            <w:shd w:val="clear" w:color="auto" w:fill="C0C0C0"/>
            <w:vAlign w:val="top"/>
          </w:tcPr>
          <w:p w14:paraId="1138E740">
            <w:pPr>
              <w:spacing w:line="289" w:lineRule="auto"/>
              <w:rPr>
                <w:rFonts w:ascii="Arial"/>
                <w:sz w:val="21"/>
              </w:rPr>
            </w:pPr>
          </w:p>
          <w:p w14:paraId="4FAF2D10">
            <w:pPr>
              <w:pStyle w:val="6"/>
              <w:spacing w:before="71" w:line="219" w:lineRule="auto"/>
              <w:ind w:left="1137"/>
              <w:rPr>
                <w:sz w:val="22"/>
                <w:szCs w:val="22"/>
              </w:rPr>
            </w:pPr>
            <w:r>
              <w:rPr>
                <w:spacing w:val="-2"/>
                <w:sz w:val="22"/>
                <w:szCs w:val="22"/>
              </w:rPr>
              <w:t>功能分类科目编码</w:t>
            </w:r>
          </w:p>
        </w:tc>
        <w:tc>
          <w:tcPr>
            <w:tcW w:w="1154" w:type="dxa"/>
            <w:shd w:val="clear" w:color="auto" w:fill="C0C0C0"/>
            <w:vAlign w:val="top"/>
          </w:tcPr>
          <w:p w14:paraId="0D81CD17">
            <w:pPr>
              <w:spacing w:line="289" w:lineRule="auto"/>
              <w:rPr>
                <w:rFonts w:ascii="Arial"/>
                <w:sz w:val="21"/>
              </w:rPr>
            </w:pPr>
          </w:p>
          <w:p w14:paraId="744621BC">
            <w:pPr>
              <w:pStyle w:val="6"/>
              <w:spacing w:before="71" w:line="219" w:lineRule="auto"/>
              <w:ind w:left="141"/>
              <w:rPr>
                <w:sz w:val="22"/>
                <w:szCs w:val="22"/>
              </w:rPr>
            </w:pPr>
            <w:r>
              <w:rPr>
                <w:spacing w:val="-2"/>
                <w:sz w:val="22"/>
                <w:szCs w:val="22"/>
              </w:rPr>
              <w:t>科目名称</w:t>
            </w:r>
          </w:p>
        </w:tc>
        <w:tc>
          <w:tcPr>
            <w:tcW w:w="1371" w:type="dxa"/>
            <w:shd w:val="clear" w:color="auto" w:fill="C0C0C0"/>
            <w:vAlign w:val="top"/>
          </w:tcPr>
          <w:p w14:paraId="6F08F1DC">
            <w:pPr>
              <w:spacing w:line="288" w:lineRule="auto"/>
              <w:rPr>
                <w:rFonts w:ascii="Arial"/>
                <w:sz w:val="21"/>
              </w:rPr>
            </w:pPr>
          </w:p>
          <w:p w14:paraId="66F46FED">
            <w:pPr>
              <w:pStyle w:val="6"/>
              <w:spacing w:before="71" w:line="222" w:lineRule="auto"/>
              <w:ind w:left="473"/>
              <w:rPr>
                <w:sz w:val="22"/>
                <w:szCs w:val="22"/>
              </w:rPr>
            </w:pPr>
            <w:r>
              <w:rPr>
                <w:spacing w:val="-4"/>
                <w:sz w:val="22"/>
                <w:szCs w:val="22"/>
              </w:rPr>
              <w:t>合计</w:t>
            </w:r>
          </w:p>
        </w:tc>
        <w:tc>
          <w:tcPr>
            <w:tcW w:w="1188" w:type="dxa"/>
            <w:shd w:val="clear" w:color="auto" w:fill="C0C0C0"/>
            <w:vAlign w:val="top"/>
          </w:tcPr>
          <w:p w14:paraId="1C40D6BE">
            <w:pPr>
              <w:spacing w:line="289" w:lineRule="auto"/>
              <w:rPr>
                <w:rFonts w:ascii="Arial"/>
                <w:sz w:val="21"/>
              </w:rPr>
            </w:pPr>
          </w:p>
          <w:p w14:paraId="4600E8ED">
            <w:pPr>
              <w:pStyle w:val="6"/>
              <w:spacing w:before="71" w:line="219" w:lineRule="auto"/>
              <w:ind w:left="160"/>
              <w:rPr>
                <w:sz w:val="22"/>
                <w:szCs w:val="22"/>
              </w:rPr>
            </w:pPr>
            <w:r>
              <w:rPr>
                <w:spacing w:val="-2"/>
                <w:sz w:val="22"/>
                <w:szCs w:val="22"/>
              </w:rPr>
              <w:t>基本支出</w:t>
            </w:r>
          </w:p>
        </w:tc>
        <w:tc>
          <w:tcPr>
            <w:tcW w:w="1334" w:type="dxa"/>
            <w:shd w:val="clear" w:color="auto" w:fill="C0C0C0"/>
            <w:vAlign w:val="top"/>
          </w:tcPr>
          <w:p w14:paraId="442FDE5F">
            <w:pPr>
              <w:spacing w:line="288" w:lineRule="auto"/>
              <w:rPr>
                <w:rFonts w:ascii="Arial"/>
                <w:sz w:val="21"/>
              </w:rPr>
            </w:pPr>
          </w:p>
          <w:p w14:paraId="49450B89">
            <w:pPr>
              <w:pStyle w:val="6"/>
              <w:spacing w:before="72" w:line="221" w:lineRule="auto"/>
              <w:ind w:left="235"/>
              <w:rPr>
                <w:sz w:val="22"/>
                <w:szCs w:val="22"/>
              </w:rPr>
            </w:pPr>
            <w:r>
              <w:rPr>
                <w:spacing w:val="-3"/>
                <w:sz w:val="22"/>
                <w:szCs w:val="22"/>
              </w:rPr>
              <w:t>项目支出</w:t>
            </w:r>
          </w:p>
        </w:tc>
      </w:tr>
      <w:tr w14:paraId="3C44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171" w:type="dxa"/>
            <w:gridSpan w:val="2"/>
            <w:shd w:val="clear" w:color="auto" w:fill="C0C0C0"/>
            <w:vAlign w:val="top"/>
          </w:tcPr>
          <w:p w14:paraId="55785C1C">
            <w:pPr>
              <w:pStyle w:val="6"/>
              <w:spacing w:before="47" w:line="217" w:lineRule="auto"/>
              <w:ind w:left="2372"/>
              <w:rPr>
                <w:sz w:val="22"/>
                <w:szCs w:val="22"/>
              </w:rPr>
            </w:pPr>
            <w:r>
              <w:rPr>
                <w:spacing w:val="-4"/>
                <w:sz w:val="22"/>
                <w:szCs w:val="22"/>
              </w:rPr>
              <w:t>栏次</w:t>
            </w:r>
          </w:p>
        </w:tc>
        <w:tc>
          <w:tcPr>
            <w:tcW w:w="1371" w:type="dxa"/>
            <w:shd w:val="clear" w:color="auto" w:fill="C0C0C0"/>
            <w:vAlign w:val="top"/>
          </w:tcPr>
          <w:p w14:paraId="0419DEA6">
            <w:pPr>
              <w:pStyle w:val="6"/>
              <w:spacing w:before="81" w:line="184" w:lineRule="auto"/>
              <w:ind w:left="654"/>
              <w:rPr>
                <w:sz w:val="22"/>
                <w:szCs w:val="22"/>
              </w:rPr>
            </w:pPr>
            <w:r>
              <w:rPr>
                <w:sz w:val="22"/>
                <w:szCs w:val="22"/>
              </w:rPr>
              <w:t>1</w:t>
            </w:r>
          </w:p>
        </w:tc>
        <w:tc>
          <w:tcPr>
            <w:tcW w:w="1188" w:type="dxa"/>
            <w:shd w:val="clear" w:color="auto" w:fill="C0C0C0"/>
            <w:vAlign w:val="top"/>
          </w:tcPr>
          <w:p w14:paraId="768C2417">
            <w:pPr>
              <w:pStyle w:val="6"/>
              <w:spacing w:before="81" w:line="184" w:lineRule="auto"/>
              <w:ind w:left="549"/>
              <w:rPr>
                <w:sz w:val="22"/>
                <w:szCs w:val="22"/>
              </w:rPr>
            </w:pPr>
            <w:r>
              <w:rPr>
                <w:sz w:val="22"/>
                <w:szCs w:val="22"/>
              </w:rPr>
              <w:t>2</w:t>
            </w:r>
          </w:p>
        </w:tc>
        <w:tc>
          <w:tcPr>
            <w:tcW w:w="1334" w:type="dxa"/>
            <w:shd w:val="clear" w:color="auto" w:fill="C0C0C0"/>
            <w:vAlign w:val="top"/>
          </w:tcPr>
          <w:p w14:paraId="2B73F1C6">
            <w:pPr>
              <w:pStyle w:val="6"/>
              <w:spacing w:before="82" w:line="184" w:lineRule="auto"/>
              <w:ind w:left="623"/>
              <w:rPr>
                <w:sz w:val="22"/>
                <w:szCs w:val="22"/>
              </w:rPr>
            </w:pPr>
            <w:r>
              <w:rPr>
                <w:sz w:val="22"/>
                <w:szCs w:val="22"/>
              </w:rPr>
              <w:t>3</w:t>
            </w:r>
          </w:p>
        </w:tc>
      </w:tr>
      <w:tr w14:paraId="11BD6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171" w:type="dxa"/>
            <w:gridSpan w:val="2"/>
            <w:shd w:val="clear" w:color="auto" w:fill="C0C0C0"/>
            <w:vAlign w:val="top"/>
          </w:tcPr>
          <w:p w14:paraId="4DEAA8D2">
            <w:pPr>
              <w:pStyle w:val="6"/>
              <w:spacing w:before="48" w:line="216" w:lineRule="auto"/>
              <w:ind w:left="2373"/>
              <w:rPr>
                <w:sz w:val="22"/>
                <w:szCs w:val="22"/>
              </w:rPr>
            </w:pPr>
            <w:r>
              <w:rPr>
                <w:spacing w:val="-4"/>
                <w:sz w:val="22"/>
                <w:szCs w:val="22"/>
              </w:rPr>
              <w:t>合计</w:t>
            </w:r>
          </w:p>
        </w:tc>
        <w:tc>
          <w:tcPr>
            <w:tcW w:w="1371" w:type="dxa"/>
            <w:vAlign w:val="top"/>
          </w:tcPr>
          <w:p w14:paraId="3CF57263">
            <w:pPr>
              <w:rPr>
                <w:rFonts w:ascii="Arial"/>
                <w:sz w:val="21"/>
              </w:rPr>
            </w:pPr>
          </w:p>
        </w:tc>
        <w:tc>
          <w:tcPr>
            <w:tcW w:w="1188" w:type="dxa"/>
            <w:vAlign w:val="top"/>
          </w:tcPr>
          <w:p w14:paraId="00149530">
            <w:pPr>
              <w:rPr>
                <w:rFonts w:ascii="Arial"/>
                <w:sz w:val="21"/>
              </w:rPr>
            </w:pPr>
          </w:p>
        </w:tc>
        <w:tc>
          <w:tcPr>
            <w:tcW w:w="1334" w:type="dxa"/>
            <w:vAlign w:val="top"/>
          </w:tcPr>
          <w:p w14:paraId="21331103">
            <w:pPr>
              <w:rPr>
                <w:rFonts w:ascii="Arial"/>
                <w:sz w:val="21"/>
              </w:rPr>
            </w:pPr>
          </w:p>
        </w:tc>
      </w:tr>
      <w:tr w14:paraId="55AD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17" w:type="dxa"/>
            <w:vAlign w:val="top"/>
          </w:tcPr>
          <w:p w14:paraId="7F0D5077">
            <w:pPr>
              <w:rPr>
                <w:rFonts w:ascii="Arial"/>
                <w:sz w:val="21"/>
              </w:rPr>
            </w:pPr>
          </w:p>
        </w:tc>
        <w:tc>
          <w:tcPr>
            <w:tcW w:w="1154" w:type="dxa"/>
            <w:vAlign w:val="top"/>
          </w:tcPr>
          <w:p w14:paraId="0DAC433C">
            <w:pPr>
              <w:rPr>
                <w:rFonts w:ascii="Arial"/>
                <w:sz w:val="21"/>
              </w:rPr>
            </w:pPr>
          </w:p>
        </w:tc>
        <w:tc>
          <w:tcPr>
            <w:tcW w:w="1371" w:type="dxa"/>
            <w:vAlign w:val="top"/>
          </w:tcPr>
          <w:p w14:paraId="758AAFE9">
            <w:pPr>
              <w:rPr>
                <w:rFonts w:ascii="Arial"/>
                <w:sz w:val="21"/>
              </w:rPr>
            </w:pPr>
          </w:p>
        </w:tc>
        <w:tc>
          <w:tcPr>
            <w:tcW w:w="1188" w:type="dxa"/>
            <w:vAlign w:val="top"/>
          </w:tcPr>
          <w:p w14:paraId="26108917">
            <w:pPr>
              <w:rPr>
                <w:rFonts w:ascii="Arial"/>
                <w:sz w:val="21"/>
              </w:rPr>
            </w:pPr>
          </w:p>
        </w:tc>
        <w:tc>
          <w:tcPr>
            <w:tcW w:w="1334" w:type="dxa"/>
            <w:vAlign w:val="top"/>
          </w:tcPr>
          <w:p w14:paraId="777CDB4D">
            <w:pPr>
              <w:rPr>
                <w:rFonts w:ascii="Arial"/>
                <w:sz w:val="21"/>
              </w:rPr>
            </w:pPr>
          </w:p>
        </w:tc>
      </w:tr>
      <w:tr w14:paraId="4B11A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17" w:type="dxa"/>
            <w:vAlign w:val="top"/>
          </w:tcPr>
          <w:p w14:paraId="0207DAC8">
            <w:pPr>
              <w:rPr>
                <w:rFonts w:ascii="Arial"/>
                <w:sz w:val="21"/>
              </w:rPr>
            </w:pPr>
          </w:p>
        </w:tc>
        <w:tc>
          <w:tcPr>
            <w:tcW w:w="1154" w:type="dxa"/>
            <w:vAlign w:val="top"/>
          </w:tcPr>
          <w:p w14:paraId="16099591">
            <w:pPr>
              <w:rPr>
                <w:rFonts w:ascii="Arial"/>
                <w:sz w:val="21"/>
              </w:rPr>
            </w:pPr>
          </w:p>
        </w:tc>
        <w:tc>
          <w:tcPr>
            <w:tcW w:w="1371" w:type="dxa"/>
            <w:vAlign w:val="top"/>
          </w:tcPr>
          <w:p w14:paraId="6BA98A83">
            <w:pPr>
              <w:rPr>
                <w:rFonts w:ascii="Arial"/>
                <w:sz w:val="21"/>
              </w:rPr>
            </w:pPr>
          </w:p>
        </w:tc>
        <w:tc>
          <w:tcPr>
            <w:tcW w:w="1188" w:type="dxa"/>
            <w:vAlign w:val="top"/>
          </w:tcPr>
          <w:p w14:paraId="6C7FB8D9">
            <w:pPr>
              <w:rPr>
                <w:rFonts w:ascii="Arial"/>
                <w:sz w:val="21"/>
              </w:rPr>
            </w:pPr>
          </w:p>
        </w:tc>
        <w:tc>
          <w:tcPr>
            <w:tcW w:w="1334" w:type="dxa"/>
            <w:vAlign w:val="top"/>
          </w:tcPr>
          <w:p w14:paraId="06FB9CCB">
            <w:pPr>
              <w:rPr>
                <w:rFonts w:ascii="Arial"/>
                <w:sz w:val="21"/>
              </w:rPr>
            </w:pPr>
          </w:p>
        </w:tc>
      </w:tr>
      <w:tr w14:paraId="70D0E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17" w:type="dxa"/>
            <w:vAlign w:val="top"/>
          </w:tcPr>
          <w:p w14:paraId="70386010">
            <w:pPr>
              <w:rPr>
                <w:rFonts w:ascii="Arial"/>
                <w:sz w:val="21"/>
              </w:rPr>
            </w:pPr>
          </w:p>
        </w:tc>
        <w:tc>
          <w:tcPr>
            <w:tcW w:w="1154" w:type="dxa"/>
            <w:vAlign w:val="top"/>
          </w:tcPr>
          <w:p w14:paraId="2D6F0B18">
            <w:pPr>
              <w:rPr>
                <w:rFonts w:ascii="Arial"/>
                <w:sz w:val="21"/>
              </w:rPr>
            </w:pPr>
          </w:p>
        </w:tc>
        <w:tc>
          <w:tcPr>
            <w:tcW w:w="1371" w:type="dxa"/>
            <w:vAlign w:val="top"/>
          </w:tcPr>
          <w:p w14:paraId="318A2560">
            <w:pPr>
              <w:rPr>
                <w:rFonts w:ascii="Arial"/>
                <w:sz w:val="21"/>
              </w:rPr>
            </w:pPr>
          </w:p>
        </w:tc>
        <w:tc>
          <w:tcPr>
            <w:tcW w:w="1188" w:type="dxa"/>
            <w:vAlign w:val="top"/>
          </w:tcPr>
          <w:p w14:paraId="7ACE6760">
            <w:pPr>
              <w:rPr>
                <w:rFonts w:ascii="Arial"/>
                <w:sz w:val="21"/>
              </w:rPr>
            </w:pPr>
          </w:p>
        </w:tc>
        <w:tc>
          <w:tcPr>
            <w:tcW w:w="1334" w:type="dxa"/>
            <w:vAlign w:val="top"/>
          </w:tcPr>
          <w:p w14:paraId="26E76D46">
            <w:pPr>
              <w:rPr>
                <w:rFonts w:ascii="Arial"/>
                <w:sz w:val="21"/>
              </w:rPr>
            </w:pPr>
          </w:p>
        </w:tc>
      </w:tr>
      <w:tr w14:paraId="24638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17" w:type="dxa"/>
            <w:vAlign w:val="top"/>
          </w:tcPr>
          <w:p w14:paraId="3D7C6CF3">
            <w:pPr>
              <w:rPr>
                <w:rFonts w:ascii="Arial"/>
                <w:sz w:val="21"/>
              </w:rPr>
            </w:pPr>
          </w:p>
        </w:tc>
        <w:tc>
          <w:tcPr>
            <w:tcW w:w="1154" w:type="dxa"/>
            <w:vAlign w:val="top"/>
          </w:tcPr>
          <w:p w14:paraId="213F765D">
            <w:pPr>
              <w:rPr>
                <w:rFonts w:ascii="Arial"/>
                <w:sz w:val="21"/>
              </w:rPr>
            </w:pPr>
          </w:p>
        </w:tc>
        <w:tc>
          <w:tcPr>
            <w:tcW w:w="1371" w:type="dxa"/>
            <w:vAlign w:val="top"/>
          </w:tcPr>
          <w:p w14:paraId="7E4A7DA0">
            <w:pPr>
              <w:rPr>
                <w:rFonts w:ascii="Arial"/>
                <w:sz w:val="21"/>
              </w:rPr>
            </w:pPr>
          </w:p>
        </w:tc>
        <w:tc>
          <w:tcPr>
            <w:tcW w:w="1188" w:type="dxa"/>
            <w:vAlign w:val="top"/>
          </w:tcPr>
          <w:p w14:paraId="5AB71F24">
            <w:pPr>
              <w:rPr>
                <w:rFonts w:ascii="Arial"/>
                <w:sz w:val="21"/>
              </w:rPr>
            </w:pPr>
          </w:p>
        </w:tc>
        <w:tc>
          <w:tcPr>
            <w:tcW w:w="1334" w:type="dxa"/>
            <w:vAlign w:val="top"/>
          </w:tcPr>
          <w:p w14:paraId="7D90B5A5">
            <w:pPr>
              <w:rPr>
                <w:rFonts w:ascii="Arial"/>
                <w:sz w:val="21"/>
              </w:rPr>
            </w:pPr>
          </w:p>
        </w:tc>
      </w:tr>
      <w:tr w14:paraId="5944B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17" w:type="dxa"/>
            <w:vAlign w:val="top"/>
          </w:tcPr>
          <w:p w14:paraId="10E1AF4E">
            <w:pPr>
              <w:rPr>
                <w:rFonts w:ascii="Arial"/>
                <w:sz w:val="21"/>
              </w:rPr>
            </w:pPr>
          </w:p>
        </w:tc>
        <w:tc>
          <w:tcPr>
            <w:tcW w:w="1154" w:type="dxa"/>
            <w:vAlign w:val="top"/>
          </w:tcPr>
          <w:p w14:paraId="4024823B">
            <w:pPr>
              <w:rPr>
                <w:rFonts w:ascii="Arial"/>
                <w:sz w:val="21"/>
              </w:rPr>
            </w:pPr>
          </w:p>
        </w:tc>
        <w:tc>
          <w:tcPr>
            <w:tcW w:w="1371" w:type="dxa"/>
            <w:vAlign w:val="top"/>
          </w:tcPr>
          <w:p w14:paraId="172CDFC1">
            <w:pPr>
              <w:rPr>
                <w:rFonts w:ascii="Arial"/>
                <w:sz w:val="21"/>
              </w:rPr>
            </w:pPr>
          </w:p>
        </w:tc>
        <w:tc>
          <w:tcPr>
            <w:tcW w:w="1188" w:type="dxa"/>
            <w:vAlign w:val="top"/>
          </w:tcPr>
          <w:p w14:paraId="6E8C3947">
            <w:pPr>
              <w:rPr>
                <w:rFonts w:ascii="Arial"/>
                <w:sz w:val="21"/>
              </w:rPr>
            </w:pPr>
          </w:p>
        </w:tc>
        <w:tc>
          <w:tcPr>
            <w:tcW w:w="1334" w:type="dxa"/>
            <w:vAlign w:val="top"/>
          </w:tcPr>
          <w:p w14:paraId="0F97FD53">
            <w:pPr>
              <w:rPr>
                <w:rFonts w:ascii="Arial"/>
                <w:sz w:val="21"/>
              </w:rPr>
            </w:pPr>
          </w:p>
        </w:tc>
      </w:tr>
      <w:tr w14:paraId="2B08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17" w:type="dxa"/>
            <w:vAlign w:val="top"/>
          </w:tcPr>
          <w:p w14:paraId="0E89ED10">
            <w:pPr>
              <w:rPr>
                <w:rFonts w:ascii="Arial"/>
                <w:sz w:val="21"/>
              </w:rPr>
            </w:pPr>
          </w:p>
        </w:tc>
        <w:tc>
          <w:tcPr>
            <w:tcW w:w="1154" w:type="dxa"/>
            <w:vAlign w:val="top"/>
          </w:tcPr>
          <w:p w14:paraId="1EFC5BF4">
            <w:pPr>
              <w:rPr>
                <w:rFonts w:ascii="Arial"/>
                <w:sz w:val="21"/>
              </w:rPr>
            </w:pPr>
          </w:p>
        </w:tc>
        <w:tc>
          <w:tcPr>
            <w:tcW w:w="1371" w:type="dxa"/>
            <w:vAlign w:val="top"/>
          </w:tcPr>
          <w:p w14:paraId="79A55959">
            <w:pPr>
              <w:rPr>
                <w:rFonts w:ascii="Arial"/>
                <w:sz w:val="21"/>
              </w:rPr>
            </w:pPr>
          </w:p>
        </w:tc>
        <w:tc>
          <w:tcPr>
            <w:tcW w:w="1188" w:type="dxa"/>
            <w:vAlign w:val="top"/>
          </w:tcPr>
          <w:p w14:paraId="005AE268">
            <w:pPr>
              <w:rPr>
                <w:rFonts w:ascii="Arial"/>
                <w:sz w:val="21"/>
              </w:rPr>
            </w:pPr>
          </w:p>
        </w:tc>
        <w:tc>
          <w:tcPr>
            <w:tcW w:w="1334" w:type="dxa"/>
            <w:vAlign w:val="top"/>
          </w:tcPr>
          <w:p w14:paraId="3E95463A">
            <w:pPr>
              <w:rPr>
                <w:rFonts w:ascii="Arial"/>
                <w:sz w:val="21"/>
              </w:rPr>
            </w:pPr>
          </w:p>
        </w:tc>
      </w:tr>
    </w:tbl>
    <w:p w14:paraId="2E6CC3F0">
      <w:pPr>
        <w:spacing w:before="46" w:line="224" w:lineRule="auto"/>
        <w:ind w:left="121" w:right="17"/>
        <w:rPr>
          <w:rFonts w:ascii="宋体" w:hAnsi="宋体" w:eastAsia="宋体" w:cs="宋体"/>
          <w:sz w:val="22"/>
          <w:szCs w:val="22"/>
        </w:rPr>
      </w:pPr>
      <w:r>
        <w:rPr>
          <w:rFonts w:ascii="宋体" w:hAnsi="宋体" w:eastAsia="宋体" w:cs="宋体"/>
          <w:spacing w:val="-2"/>
          <w:sz w:val="22"/>
          <w:szCs w:val="22"/>
        </w:rPr>
        <w:t>注：本表反映部门（或单位）本年度国有资本经营预算财政拨款支出情况</w:t>
      </w:r>
      <w:r>
        <w:rPr>
          <w:rFonts w:ascii="宋体" w:hAnsi="宋体" w:eastAsia="宋体" w:cs="宋体"/>
          <w:spacing w:val="-3"/>
          <w:sz w:val="22"/>
          <w:szCs w:val="22"/>
        </w:rPr>
        <w:t>。本部门（或单位）</w:t>
      </w:r>
      <w:r>
        <w:rPr>
          <w:rFonts w:ascii="宋体" w:hAnsi="宋体" w:eastAsia="宋体" w:cs="宋体"/>
          <w:sz w:val="22"/>
          <w:szCs w:val="22"/>
        </w:rPr>
        <w:t xml:space="preserve"> </w:t>
      </w:r>
      <w:r>
        <w:rPr>
          <w:rFonts w:ascii="宋体" w:hAnsi="宋体" w:eastAsia="宋体" w:cs="宋体"/>
          <w:spacing w:val="-1"/>
          <w:sz w:val="22"/>
          <w:szCs w:val="22"/>
        </w:rPr>
        <w:t>本年度无相关支出情况，按要求以空表列示。</w:t>
      </w:r>
    </w:p>
    <w:p w14:paraId="16240289">
      <w:pPr>
        <w:spacing w:line="224" w:lineRule="auto"/>
        <w:rPr>
          <w:rFonts w:ascii="宋体" w:hAnsi="宋体" w:eastAsia="宋体" w:cs="宋体"/>
          <w:sz w:val="22"/>
          <w:szCs w:val="22"/>
        </w:rPr>
        <w:sectPr>
          <w:type w:val="continuous"/>
          <w:pgSz w:w="11906" w:h="16839"/>
          <w:pgMar w:top="400" w:right="1418" w:bottom="0" w:left="1418" w:header="0" w:footer="0" w:gutter="0"/>
          <w:cols w:equalWidth="0" w:num="1">
            <w:col w:w="9070"/>
          </w:cols>
        </w:sectPr>
      </w:pPr>
    </w:p>
    <w:p w14:paraId="71BB5536">
      <w:pPr>
        <w:pStyle w:val="2"/>
        <w:spacing w:line="245" w:lineRule="auto"/>
      </w:pPr>
    </w:p>
    <w:p w14:paraId="4EB27CCF">
      <w:pPr>
        <w:pStyle w:val="2"/>
        <w:spacing w:line="245" w:lineRule="auto"/>
      </w:pPr>
    </w:p>
    <w:p w14:paraId="3F04C040">
      <w:pPr>
        <w:pStyle w:val="2"/>
        <w:spacing w:line="245" w:lineRule="auto"/>
      </w:pPr>
    </w:p>
    <w:p w14:paraId="7D3893F9">
      <w:pPr>
        <w:pStyle w:val="2"/>
        <w:spacing w:line="245" w:lineRule="auto"/>
      </w:pPr>
    </w:p>
    <w:p w14:paraId="2D9BE1E5">
      <w:pPr>
        <w:pStyle w:val="2"/>
        <w:spacing w:line="245" w:lineRule="auto"/>
      </w:pPr>
    </w:p>
    <w:p w14:paraId="2656ED37">
      <w:pPr>
        <w:pStyle w:val="2"/>
        <w:spacing w:line="245" w:lineRule="auto"/>
      </w:pPr>
    </w:p>
    <w:p w14:paraId="3DB38417">
      <w:pPr>
        <w:pStyle w:val="2"/>
        <w:spacing w:line="245" w:lineRule="auto"/>
      </w:pPr>
    </w:p>
    <w:p w14:paraId="6791D058">
      <w:pPr>
        <w:pStyle w:val="2"/>
        <w:spacing w:line="245" w:lineRule="auto"/>
      </w:pPr>
    </w:p>
    <w:p w14:paraId="19DC86A0">
      <w:pPr>
        <w:pStyle w:val="2"/>
        <w:spacing w:line="245" w:lineRule="auto"/>
      </w:pPr>
    </w:p>
    <w:p w14:paraId="45E616E5">
      <w:pPr>
        <w:pStyle w:val="2"/>
        <w:spacing w:line="245" w:lineRule="auto"/>
      </w:pPr>
    </w:p>
    <w:p w14:paraId="58593922">
      <w:pPr>
        <w:pStyle w:val="2"/>
        <w:spacing w:line="245" w:lineRule="auto"/>
      </w:pPr>
    </w:p>
    <w:p w14:paraId="0D0A1174">
      <w:pPr>
        <w:pStyle w:val="2"/>
        <w:spacing w:line="245" w:lineRule="auto"/>
      </w:pPr>
    </w:p>
    <w:p w14:paraId="54416597">
      <w:pPr>
        <w:pStyle w:val="2"/>
        <w:spacing w:line="245" w:lineRule="auto"/>
      </w:pPr>
    </w:p>
    <w:p w14:paraId="2E983625">
      <w:pPr>
        <w:pStyle w:val="2"/>
        <w:spacing w:line="245" w:lineRule="auto"/>
      </w:pPr>
    </w:p>
    <w:p w14:paraId="4C7333CF">
      <w:pPr>
        <w:pStyle w:val="2"/>
        <w:spacing w:line="246" w:lineRule="auto"/>
      </w:pPr>
    </w:p>
    <w:p w14:paraId="2BDC5FF9">
      <w:pPr>
        <w:pStyle w:val="2"/>
        <w:spacing w:line="246" w:lineRule="auto"/>
      </w:pPr>
    </w:p>
    <w:p w14:paraId="21DCC076">
      <w:pPr>
        <w:pStyle w:val="2"/>
        <w:spacing w:line="246" w:lineRule="auto"/>
      </w:pPr>
    </w:p>
    <w:p w14:paraId="0C083F37">
      <w:pPr>
        <w:pStyle w:val="2"/>
        <w:spacing w:line="246" w:lineRule="auto"/>
      </w:pPr>
    </w:p>
    <w:p w14:paraId="6FB280F0">
      <w:pPr>
        <w:pStyle w:val="2"/>
        <w:spacing w:line="246" w:lineRule="auto"/>
      </w:pPr>
    </w:p>
    <w:p w14:paraId="0FE9C51C">
      <w:pPr>
        <w:pStyle w:val="2"/>
        <w:spacing w:line="246" w:lineRule="auto"/>
      </w:pPr>
    </w:p>
    <w:p w14:paraId="4BCF3B69">
      <w:pPr>
        <w:pStyle w:val="2"/>
        <w:spacing w:line="246" w:lineRule="auto"/>
      </w:pPr>
    </w:p>
    <w:p w14:paraId="55340120">
      <w:pPr>
        <w:pStyle w:val="2"/>
        <w:spacing w:line="246" w:lineRule="auto"/>
      </w:pPr>
    </w:p>
    <w:p w14:paraId="3070E5A2">
      <w:pPr>
        <w:pStyle w:val="2"/>
        <w:spacing w:line="246" w:lineRule="auto"/>
      </w:pPr>
    </w:p>
    <w:p w14:paraId="79ABCB74">
      <w:pPr>
        <w:pStyle w:val="2"/>
        <w:spacing w:line="246" w:lineRule="auto"/>
      </w:pPr>
    </w:p>
    <w:p w14:paraId="6FACA833">
      <w:pPr>
        <w:pStyle w:val="2"/>
        <w:spacing w:line="246" w:lineRule="auto"/>
      </w:pPr>
    </w:p>
    <w:p w14:paraId="3A08E614">
      <w:pPr>
        <w:pStyle w:val="2"/>
        <w:spacing w:line="246" w:lineRule="auto"/>
      </w:pPr>
    </w:p>
    <w:p w14:paraId="523B8B98">
      <w:pPr>
        <w:pStyle w:val="2"/>
        <w:spacing w:line="246" w:lineRule="auto"/>
      </w:pPr>
    </w:p>
    <w:p w14:paraId="3D5C7886">
      <w:pPr>
        <w:pStyle w:val="2"/>
        <w:spacing w:line="246" w:lineRule="auto"/>
      </w:pPr>
    </w:p>
    <w:p w14:paraId="4B077BA9">
      <w:pPr>
        <w:pStyle w:val="2"/>
        <w:spacing w:line="246" w:lineRule="auto"/>
      </w:pPr>
    </w:p>
    <w:p w14:paraId="6A40A960">
      <w:pPr>
        <w:tabs>
          <w:tab w:val="left" w:pos="945"/>
        </w:tabs>
        <w:spacing w:before="140" w:line="225" w:lineRule="auto"/>
        <w:rPr>
          <w:rFonts w:ascii="黑体" w:hAnsi="黑体" w:eastAsia="黑体" w:cs="黑体"/>
          <w:sz w:val="43"/>
          <w:szCs w:val="43"/>
        </w:rPr>
      </w:pPr>
      <w:r>
        <w:rPr>
          <w:rFonts w:ascii="黑体" w:hAnsi="黑体" w:eastAsia="黑体" w:cs="黑体"/>
          <w:sz w:val="43"/>
          <w:szCs w:val="43"/>
        </w:rPr>
        <w:tab/>
      </w:r>
      <w:r>
        <w:rPr>
          <w:rFonts w:ascii="黑体" w:hAnsi="黑体" w:eastAsia="黑体" w:cs="黑体"/>
          <w:spacing w:val="6"/>
          <w:sz w:val="43"/>
          <w:szCs w:val="43"/>
        </w:rPr>
        <w:t>第三部分 2021</w:t>
      </w:r>
      <w:r>
        <w:rPr>
          <w:rFonts w:ascii="黑体" w:hAnsi="黑体" w:eastAsia="黑体" w:cs="黑体"/>
          <w:spacing w:val="-72"/>
          <w:sz w:val="43"/>
          <w:szCs w:val="43"/>
        </w:rPr>
        <w:t xml:space="preserve"> </w:t>
      </w:r>
      <w:r>
        <w:rPr>
          <w:rFonts w:ascii="黑体" w:hAnsi="黑体" w:eastAsia="黑体" w:cs="黑体"/>
          <w:spacing w:val="6"/>
          <w:sz w:val="43"/>
          <w:szCs w:val="43"/>
        </w:rPr>
        <w:t>年度部门决算情况说明</w:t>
      </w:r>
    </w:p>
    <w:p w14:paraId="7AD4870D">
      <w:pPr>
        <w:spacing w:line="225" w:lineRule="auto"/>
        <w:rPr>
          <w:rFonts w:ascii="黑体" w:hAnsi="黑体" w:eastAsia="黑体" w:cs="黑体"/>
          <w:sz w:val="43"/>
          <w:szCs w:val="43"/>
        </w:rPr>
        <w:sectPr>
          <w:pgSz w:w="11906" w:h="16839"/>
          <w:pgMar w:top="400" w:right="1785" w:bottom="0" w:left="1778" w:header="0" w:footer="0" w:gutter="0"/>
          <w:cols w:space="720" w:num="1"/>
        </w:sectPr>
      </w:pPr>
    </w:p>
    <w:p w14:paraId="3941AADF">
      <w:pPr>
        <w:pStyle w:val="2"/>
        <w:spacing w:line="260" w:lineRule="auto"/>
      </w:pPr>
    </w:p>
    <w:p w14:paraId="543A2335">
      <w:pPr>
        <w:pStyle w:val="2"/>
        <w:spacing w:line="260" w:lineRule="auto"/>
      </w:pPr>
    </w:p>
    <w:p w14:paraId="47615D6D">
      <w:pPr>
        <w:pStyle w:val="2"/>
        <w:spacing w:line="260" w:lineRule="auto"/>
      </w:pPr>
    </w:p>
    <w:p w14:paraId="0FC2AF8D">
      <w:pPr>
        <w:pStyle w:val="2"/>
        <w:spacing w:line="260" w:lineRule="auto"/>
      </w:pPr>
    </w:p>
    <w:p w14:paraId="20541E65">
      <w:pPr>
        <w:pStyle w:val="2"/>
        <w:spacing w:line="260" w:lineRule="auto"/>
      </w:pPr>
    </w:p>
    <w:p w14:paraId="5517A473">
      <w:pPr>
        <w:pStyle w:val="2"/>
        <w:spacing w:line="260" w:lineRule="auto"/>
      </w:pPr>
    </w:p>
    <w:p w14:paraId="1D1B7080">
      <w:pPr>
        <w:pStyle w:val="2"/>
        <w:spacing w:line="260" w:lineRule="auto"/>
      </w:pPr>
    </w:p>
    <w:p w14:paraId="4DBBD6DE">
      <w:pPr>
        <w:pStyle w:val="2"/>
        <w:spacing w:line="260" w:lineRule="auto"/>
      </w:pPr>
    </w:p>
    <w:p w14:paraId="265E3113">
      <w:pPr>
        <w:pStyle w:val="2"/>
        <w:spacing w:line="261" w:lineRule="auto"/>
      </w:pPr>
    </w:p>
    <w:p w14:paraId="5CE9302B">
      <w:pPr>
        <w:spacing w:before="101" w:line="226" w:lineRule="auto"/>
        <w:ind w:left="637"/>
        <w:outlineLvl w:val="1"/>
        <w:rPr>
          <w:rFonts w:ascii="黑体" w:hAnsi="黑体" w:eastAsia="黑体" w:cs="黑体"/>
          <w:sz w:val="31"/>
          <w:szCs w:val="31"/>
        </w:rPr>
      </w:pPr>
      <w:r>
        <w:rPr>
          <w:rFonts w:ascii="黑体" w:hAnsi="黑体" w:eastAsia="黑体" w:cs="黑体"/>
          <w:spacing w:val="8"/>
          <w:sz w:val="31"/>
          <w:szCs w:val="31"/>
        </w:rPr>
        <w:t>一、收入支出决算总体情况说明</w:t>
      </w:r>
    </w:p>
    <w:p w14:paraId="461B9166">
      <w:pPr>
        <w:spacing w:before="198" w:line="346" w:lineRule="auto"/>
        <w:ind w:left="5" w:firstLine="836"/>
        <w:jc w:val="both"/>
        <w:rPr>
          <w:rFonts w:ascii="仿宋" w:hAnsi="仿宋" w:eastAsia="仿宋" w:cs="仿宋"/>
          <w:sz w:val="31"/>
          <w:szCs w:val="31"/>
        </w:rPr>
      </w:pPr>
      <w:r>
        <w:rPr>
          <w:rFonts w:ascii="仿宋" w:hAnsi="仿宋" w:eastAsia="仿宋" w:cs="仿宋"/>
          <w:spacing w:val="2"/>
          <w:sz w:val="31"/>
          <w:szCs w:val="31"/>
        </w:rPr>
        <w:t>本部门</w:t>
      </w:r>
      <w:r>
        <w:rPr>
          <w:rFonts w:ascii="仿宋" w:hAnsi="仿宋" w:eastAsia="仿宋" w:cs="仿宋"/>
          <w:spacing w:val="-42"/>
          <w:sz w:val="31"/>
          <w:szCs w:val="31"/>
        </w:rPr>
        <w:t xml:space="preserve"> </w:t>
      </w:r>
      <w:r>
        <w:rPr>
          <w:rFonts w:ascii="仿宋" w:hAnsi="仿宋" w:eastAsia="仿宋" w:cs="仿宋"/>
          <w:spacing w:val="2"/>
          <w:sz w:val="31"/>
          <w:szCs w:val="31"/>
        </w:rPr>
        <w:t>2021</w:t>
      </w:r>
      <w:r>
        <w:rPr>
          <w:rFonts w:ascii="仿宋" w:hAnsi="仿宋" w:eastAsia="仿宋" w:cs="仿宋"/>
          <w:spacing w:val="-47"/>
          <w:sz w:val="31"/>
          <w:szCs w:val="31"/>
        </w:rPr>
        <w:t xml:space="preserve"> </w:t>
      </w:r>
      <w:r>
        <w:rPr>
          <w:rFonts w:ascii="仿宋" w:hAnsi="仿宋" w:eastAsia="仿宋" w:cs="仿宋"/>
          <w:spacing w:val="2"/>
          <w:sz w:val="31"/>
          <w:szCs w:val="31"/>
        </w:rPr>
        <w:t>年度收、支总计（含结转和结余）3414.3</w:t>
      </w:r>
      <w:r>
        <w:rPr>
          <w:rFonts w:hint="eastAsia" w:ascii="仿宋" w:hAnsi="仿宋" w:eastAsia="仿宋" w:cs="仿宋"/>
          <w:spacing w:val="2"/>
          <w:sz w:val="31"/>
          <w:szCs w:val="31"/>
          <w:lang w:val="en-US" w:eastAsia="zh-CN"/>
        </w:rPr>
        <w:t>9</w:t>
      </w:r>
      <w:r>
        <w:rPr>
          <w:rFonts w:ascii="仿宋" w:hAnsi="仿宋" w:eastAsia="仿宋" w:cs="仿宋"/>
          <w:spacing w:val="-51"/>
          <w:sz w:val="31"/>
          <w:szCs w:val="31"/>
        </w:rPr>
        <w:t xml:space="preserve"> </w:t>
      </w:r>
      <w:r>
        <w:rPr>
          <w:rFonts w:ascii="仿宋" w:hAnsi="仿宋" w:eastAsia="仿宋" w:cs="仿宋"/>
          <w:spacing w:val="2"/>
          <w:sz w:val="31"/>
          <w:szCs w:val="31"/>
        </w:rPr>
        <w:t>万</w:t>
      </w:r>
      <w:r>
        <w:rPr>
          <w:rFonts w:ascii="仿宋" w:hAnsi="仿宋" w:eastAsia="仿宋" w:cs="仿宋"/>
          <w:sz w:val="31"/>
          <w:szCs w:val="31"/>
        </w:rPr>
        <w:t xml:space="preserve"> </w:t>
      </w:r>
      <w:r>
        <w:rPr>
          <w:rFonts w:ascii="仿宋" w:hAnsi="仿宋" w:eastAsia="仿宋" w:cs="仿宋"/>
          <w:spacing w:val="-4"/>
          <w:sz w:val="31"/>
          <w:szCs w:val="31"/>
        </w:rPr>
        <w:t>元。与</w:t>
      </w:r>
      <w:r>
        <w:rPr>
          <w:rFonts w:ascii="仿宋" w:hAnsi="仿宋" w:eastAsia="仿宋" w:cs="仿宋"/>
          <w:spacing w:val="-46"/>
          <w:sz w:val="31"/>
          <w:szCs w:val="31"/>
        </w:rPr>
        <w:t xml:space="preserve"> </w:t>
      </w:r>
      <w:r>
        <w:rPr>
          <w:rFonts w:ascii="仿宋" w:hAnsi="仿宋" w:eastAsia="仿宋" w:cs="仿宋"/>
          <w:spacing w:val="-4"/>
          <w:sz w:val="31"/>
          <w:szCs w:val="31"/>
        </w:rPr>
        <w:t>2020</w:t>
      </w:r>
      <w:r>
        <w:rPr>
          <w:rFonts w:ascii="仿宋" w:hAnsi="仿宋" w:eastAsia="仿宋" w:cs="仿宋"/>
          <w:spacing w:val="-47"/>
          <w:sz w:val="31"/>
          <w:szCs w:val="31"/>
        </w:rPr>
        <w:t xml:space="preserve"> </w:t>
      </w:r>
      <w:r>
        <w:rPr>
          <w:rFonts w:ascii="仿宋" w:hAnsi="仿宋" w:eastAsia="仿宋" w:cs="仿宋"/>
          <w:spacing w:val="-4"/>
          <w:sz w:val="31"/>
          <w:szCs w:val="31"/>
        </w:rPr>
        <w:t>年度决算相比，收支各增加</w:t>
      </w:r>
      <w:r>
        <w:rPr>
          <w:rFonts w:ascii="仿宋" w:hAnsi="仿宋" w:eastAsia="仿宋" w:cs="仿宋"/>
          <w:spacing w:val="-55"/>
          <w:sz w:val="31"/>
          <w:szCs w:val="31"/>
        </w:rPr>
        <w:t xml:space="preserve"> </w:t>
      </w:r>
      <w:r>
        <w:rPr>
          <w:rFonts w:ascii="仿宋" w:hAnsi="仿宋" w:eastAsia="仿宋" w:cs="仿宋"/>
          <w:spacing w:val="-4"/>
          <w:sz w:val="31"/>
          <w:szCs w:val="31"/>
        </w:rPr>
        <w:t>32.3</w:t>
      </w:r>
      <w:r>
        <w:rPr>
          <w:rFonts w:hint="eastAsia" w:ascii="仿宋" w:hAnsi="仿宋" w:eastAsia="仿宋" w:cs="仿宋"/>
          <w:spacing w:val="-4"/>
          <w:sz w:val="31"/>
          <w:szCs w:val="31"/>
          <w:lang w:val="en-US" w:eastAsia="zh-CN"/>
        </w:rPr>
        <w:t>5</w:t>
      </w:r>
      <w:r>
        <w:rPr>
          <w:rFonts w:ascii="仿宋" w:hAnsi="仿宋" w:eastAsia="仿宋" w:cs="仿宋"/>
          <w:spacing w:val="-51"/>
          <w:sz w:val="31"/>
          <w:szCs w:val="31"/>
        </w:rPr>
        <w:t xml:space="preserve"> </w:t>
      </w:r>
      <w:r>
        <w:rPr>
          <w:rFonts w:ascii="仿宋" w:hAnsi="仿宋" w:eastAsia="仿宋" w:cs="仿宋"/>
          <w:spacing w:val="-4"/>
          <w:sz w:val="31"/>
          <w:szCs w:val="31"/>
        </w:rPr>
        <w:t>万元，增长</w:t>
      </w:r>
      <w:r>
        <w:rPr>
          <w:rFonts w:ascii="仿宋" w:hAnsi="仿宋" w:eastAsia="仿宋" w:cs="仿宋"/>
          <w:spacing w:val="-61"/>
          <w:sz w:val="31"/>
          <w:szCs w:val="31"/>
        </w:rPr>
        <w:t xml:space="preserve"> </w:t>
      </w:r>
      <w:r>
        <w:rPr>
          <w:rFonts w:ascii="仿宋" w:hAnsi="仿宋" w:eastAsia="仿宋" w:cs="仿宋"/>
          <w:spacing w:val="-4"/>
          <w:sz w:val="31"/>
          <w:szCs w:val="31"/>
        </w:rPr>
        <w:t>9.5%，</w:t>
      </w:r>
    </w:p>
    <w:p w14:paraId="0CF627F2">
      <w:pPr>
        <w:spacing w:line="228" w:lineRule="auto"/>
        <w:ind w:left="8"/>
        <w:rPr>
          <w:rFonts w:ascii="仿宋" w:hAnsi="仿宋" w:eastAsia="仿宋" w:cs="仿宋"/>
          <w:spacing w:val="7"/>
          <w:sz w:val="31"/>
          <w:szCs w:val="31"/>
        </w:rPr>
      </w:pPr>
      <w:r>
        <w:rPr>
          <w:rFonts w:ascii="仿宋" w:hAnsi="仿宋" w:eastAsia="仿宋" w:cs="仿宋"/>
          <w:spacing w:val="7"/>
          <w:sz w:val="31"/>
          <w:szCs w:val="31"/>
        </w:rPr>
        <w:t>主要原因是人员调动，工资调整。</w:t>
      </w:r>
    </w:p>
    <w:p w14:paraId="0810928A">
      <w:pPr>
        <w:spacing w:line="228" w:lineRule="auto"/>
        <w:ind w:left="8"/>
        <w:rPr>
          <w:rFonts w:ascii="仿宋" w:hAnsi="仿宋" w:eastAsia="仿宋" w:cs="仿宋"/>
          <w:spacing w:val="7"/>
          <w:sz w:val="31"/>
          <w:szCs w:val="31"/>
        </w:rPr>
      </w:pPr>
    </w:p>
    <w:p w14:paraId="5643F291">
      <w:pPr>
        <w:spacing w:line="228" w:lineRule="auto"/>
        <w:ind w:left="8"/>
        <w:rPr>
          <w:rFonts w:ascii="仿宋" w:hAnsi="仿宋" w:eastAsia="仿宋" w:cs="仿宋"/>
          <w:spacing w:val="7"/>
          <w:sz w:val="31"/>
          <w:szCs w:val="31"/>
        </w:rPr>
      </w:pPr>
      <w:r>
        <w:drawing>
          <wp:inline distT="0" distB="0" distL="114300" distR="114300">
            <wp:extent cx="4826000" cy="2743200"/>
            <wp:effectExtent l="4445" t="4445" r="825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64E4E8">
      <w:pPr>
        <w:pStyle w:val="2"/>
        <w:spacing w:line="356" w:lineRule="auto"/>
      </w:pPr>
    </w:p>
    <w:p w14:paraId="5B2E1C54">
      <w:pPr>
        <w:spacing w:before="101" w:line="226" w:lineRule="auto"/>
        <w:ind w:left="637"/>
        <w:outlineLvl w:val="1"/>
        <w:rPr>
          <w:rFonts w:ascii="黑体" w:hAnsi="黑体" w:eastAsia="黑体" w:cs="黑体"/>
          <w:sz w:val="31"/>
          <w:szCs w:val="31"/>
        </w:rPr>
      </w:pPr>
      <w:r>
        <w:rPr>
          <w:rFonts w:ascii="黑体" w:hAnsi="黑体" w:eastAsia="黑体" w:cs="黑体"/>
          <w:spacing w:val="8"/>
          <w:sz w:val="31"/>
          <w:szCs w:val="31"/>
        </w:rPr>
        <w:t>二、收入决算情况说明</w:t>
      </w:r>
    </w:p>
    <w:p w14:paraId="1F088682">
      <w:pPr>
        <w:spacing w:before="202" w:line="345" w:lineRule="auto"/>
        <w:ind w:left="17" w:right="90" w:firstLine="624"/>
        <w:jc w:val="both"/>
        <w:rPr>
          <w:rFonts w:ascii="仿宋" w:hAnsi="仿宋" w:eastAsia="仿宋" w:cs="仿宋"/>
          <w:sz w:val="31"/>
          <w:szCs w:val="31"/>
        </w:rPr>
      </w:pPr>
      <w:r>
        <w:rPr>
          <w:rFonts w:ascii="仿宋" w:hAnsi="仿宋" w:eastAsia="仿宋" w:cs="仿宋"/>
          <w:spacing w:val="5"/>
          <w:sz w:val="31"/>
          <w:szCs w:val="31"/>
        </w:rPr>
        <w:t>本部门</w:t>
      </w:r>
      <w:r>
        <w:rPr>
          <w:rFonts w:ascii="仿宋" w:hAnsi="仿宋" w:eastAsia="仿宋" w:cs="仿宋"/>
          <w:spacing w:val="-42"/>
          <w:sz w:val="31"/>
          <w:szCs w:val="31"/>
        </w:rPr>
        <w:t xml:space="preserve"> </w:t>
      </w:r>
      <w:r>
        <w:rPr>
          <w:rFonts w:ascii="仿宋" w:hAnsi="仿宋" w:eastAsia="仿宋" w:cs="仿宋"/>
          <w:spacing w:val="5"/>
          <w:sz w:val="31"/>
          <w:szCs w:val="31"/>
        </w:rPr>
        <w:t>2021</w:t>
      </w:r>
      <w:r>
        <w:rPr>
          <w:rFonts w:ascii="仿宋" w:hAnsi="仿宋" w:eastAsia="仿宋" w:cs="仿宋"/>
          <w:spacing w:val="-45"/>
          <w:sz w:val="31"/>
          <w:szCs w:val="31"/>
        </w:rPr>
        <w:t xml:space="preserve"> </w:t>
      </w:r>
      <w:r>
        <w:rPr>
          <w:rFonts w:ascii="仿宋" w:hAnsi="仿宋" w:eastAsia="仿宋" w:cs="仿宋"/>
          <w:spacing w:val="5"/>
          <w:sz w:val="31"/>
          <w:szCs w:val="31"/>
        </w:rPr>
        <w:t>年度收入合计</w:t>
      </w:r>
      <w:r>
        <w:rPr>
          <w:rFonts w:ascii="仿宋" w:hAnsi="仿宋" w:eastAsia="仿宋" w:cs="仿宋"/>
          <w:spacing w:val="-53"/>
          <w:sz w:val="31"/>
          <w:szCs w:val="31"/>
        </w:rPr>
        <w:t xml:space="preserve"> </w:t>
      </w:r>
      <w:r>
        <w:rPr>
          <w:rFonts w:ascii="仿宋" w:hAnsi="仿宋" w:eastAsia="仿宋" w:cs="仿宋"/>
          <w:spacing w:val="5"/>
          <w:sz w:val="31"/>
          <w:szCs w:val="31"/>
        </w:rPr>
        <w:t>3001.06</w:t>
      </w:r>
      <w:r>
        <w:rPr>
          <w:rFonts w:ascii="仿宋" w:hAnsi="仿宋" w:eastAsia="仿宋" w:cs="仿宋"/>
          <w:spacing w:val="-48"/>
          <w:sz w:val="31"/>
          <w:szCs w:val="31"/>
        </w:rPr>
        <w:t xml:space="preserve"> </w:t>
      </w:r>
      <w:r>
        <w:rPr>
          <w:rFonts w:ascii="仿宋" w:hAnsi="仿宋" w:eastAsia="仿宋" w:cs="仿宋"/>
          <w:spacing w:val="5"/>
          <w:sz w:val="31"/>
          <w:szCs w:val="31"/>
        </w:rPr>
        <w:t>万元，其中：财政拨款</w:t>
      </w:r>
      <w:r>
        <w:rPr>
          <w:rFonts w:ascii="仿宋" w:hAnsi="仿宋" w:eastAsia="仿宋" w:cs="仿宋"/>
          <w:sz w:val="31"/>
          <w:szCs w:val="31"/>
        </w:rPr>
        <w:t xml:space="preserve"> </w:t>
      </w:r>
      <w:r>
        <w:rPr>
          <w:rFonts w:ascii="仿宋" w:hAnsi="仿宋" w:eastAsia="仿宋" w:cs="仿宋"/>
          <w:spacing w:val="-2"/>
          <w:sz w:val="31"/>
          <w:szCs w:val="31"/>
        </w:rPr>
        <w:t>收入</w:t>
      </w:r>
      <w:r>
        <w:rPr>
          <w:rFonts w:ascii="仿宋" w:hAnsi="仿宋" w:eastAsia="仿宋" w:cs="仿宋"/>
          <w:spacing w:val="-41"/>
          <w:sz w:val="31"/>
          <w:szCs w:val="31"/>
        </w:rPr>
        <w:t xml:space="preserve"> </w:t>
      </w:r>
      <w:r>
        <w:rPr>
          <w:rFonts w:ascii="仿宋" w:hAnsi="仿宋" w:eastAsia="仿宋" w:cs="仿宋"/>
          <w:spacing w:val="-2"/>
          <w:sz w:val="31"/>
          <w:szCs w:val="31"/>
        </w:rPr>
        <w:t>3001.06</w:t>
      </w:r>
      <w:r>
        <w:rPr>
          <w:rFonts w:ascii="仿宋" w:hAnsi="仿宋" w:eastAsia="仿宋" w:cs="仿宋"/>
          <w:spacing w:val="-50"/>
          <w:sz w:val="31"/>
          <w:szCs w:val="31"/>
        </w:rPr>
        <w:t xml:space="preserve"> </w:t>
      </w:r>
      <w:r>
        <w:rPr>
          <w:rFonts w:ascii="仿宋" w:hAnsi="仿宋" w:eastAsia="仿宋" w:cs="仿宋"/>
          <w:spacing w:val="-2"/>
          <w:sz w:val="31"/>
          <w:szCs w:val="31"/>
        </w:rPr>
        <w:t>万元，</w:t>
      </w:r>
      <w:r>
        <w:rPr>
          <w:rFonts w:ascii="仿宋" w:hAnsi="仿宋" w:eastAsia="仿宋" w:cs="仿宋"/>
          <w:spacing w:val="-71"/>
          <w:sz w:val="31"/>
          <w:szCs w:val="31"/>
        </w:rPr>
        <w:t xml:space="preserve"> </w:t>
      </w:r>
      <w:r>
        <w:rPr>
          <w:rFonts w:ascii="仿宋" w:hAnsi="仿宋" w:eastAsia="仿宋" w:cs="仿宋"/>
          <w:spacing w:val="-2"/>
          <w:sz w:val="31"/>
          <w:szCs w:val="31"/>
        </w:rPr>
        <w:t>占</w:t>
      </w:r>
      <w:r>
        <w:rPr>
          <w:rFonts w:ascii="仿宋" w:hAnsi="仿宋" w:eastAsia="仿宋" w:cs="仿宋"/>
          <w:spacing w:val="-36"/>
          <w:sz w:val="31"/>
          <w:szCs w:val="31"/>
        </w:rPr>
        <w:t xml:space="preserve"> </w:t>
      </w:r>
      <w:r>
        <w:rPr>
          <w:rFonts w:ascii="仿宋" w:hAnsi="仿宋" w:eastAsia="仿宋" w:cs="仿宋"/>
          <w:spacing w:val="-2"/>
          <w:sz w:val="31"/>
          <w:szCs w:val="31"/>
        </w:rPr>
        <w:t>100%；事业收入</w:t>
      </w:r>
      <w:r>
        <w:rPr>
          <w:rFonts w:ascii="仿宋" w:hAnsi="仿宋" w:eastAsia="仿宋" w:cs="仿宋"/>
          <w:spacing w:val="-59"/>
          <w:sz w:val="31"/>
          <w:szCs w:val="31"/>
        </w:rPr>
        <w:t xml:space="preserve"> </w:t>
      </w:r>
      <w:r>
        <w:rPr>
          <w:rFonts w:ascii="仿宋" w:hAnsi="仿宋" w:eastAsia="仿宋" w:cs="仿宋"/>
          <w:spacing w:val="-2"/>
          <w:sz w:val="31"/>
          <w:szCs w:val="31"/>
        </w:rPr>
        <w:t>0</w:t>
      </w:r>
      <w:r>
        <w:rPr>
          <w:rFonts w:ascii="仿宋" w:hAnsi="仿宋" w:eastAsia="仿宋" w:cs="仿宋"/>
          <w:spacing w:val="-49"/>
          <w:sz w:val="31"/>
          <w:szCs w:val="31"/>
        </w:rPr>
        <w:t xml:space="preserve"> </w:t>
      </w:r>
      <w:r>
        <w:rPr>
          <w:rFonts w:ascii="仿宋" w:hAnsi="仿宋" w:eastAsia="仿宋" w:cs="仿宋"/>
          <w:spacing w:val="-2"/>
          <w:sz w:val="31"/>
          <w:szCs w:val="31"/>
        </w:rPr>
        <w:t>万元，</w:t>
      </w:r>
      <w:r>
        <w:rPr>
          <w:rFonts w:ascii="仿宋" w:hAnsi="仿宋" w:eastAsia="仿宋" w:cs="仿宋"/>
          <w:spacing w:val="-70"/>
          <w:sz w:val="31"/>
          <w:szCs w:val="31"/>
        </w:rPr>
        <w:t xml:space="preserve"> </w:t>
      </w:r>
      <w:r>
        <w:rPr>
          <w:rFonts w:ascii="仿宋" w:hAnsi="仿宋" w:eastAsia="仿宋" w:cs="仿宋"/>
          <w:spacing w:val="-2"/>
          <w:sz w:val="31"/>
          <w:szCs w:val="31"/>
        </w:rPr>
        <w:t>占</w:t>
      </w:r>
      <w:r>
        <w:rPr>
          <w:rFonts w:ascii="仿宋" w:hAnsi="仿宋" w:eastAsia="仿宋" w:cs="仿宋"/>
          <w:spacing w:val="-57"/>
          <w:sz w:val="31"/>
          <w:szCs w:val="31"/>
        </w:rPr>
        <w:t xml:space="preserve"> </w:t>
      </w:r>
      <w:r>
        <w:rPr>
          <w:rFonts w:ascii="仿宋" w:hAnsi="仿宋" w:eastAsia="仿宋" w:cs="仿宋"/>
          <w:spacing w:val="-2"/>
          <w:sz w:val="31"/>
          <w:szCs w:val="31"/>
        </w:rPr>
        <w:t>0%；经营收</w:t>
      </w:r>
    </w:p>
    <w:p w14:paraId="3783EBAB">
      <w:pPr>
        <w:spacing w:line="227" w:lineRule="auto"/>
        <w:rPr>
          <w:rFonts w:ascii="仿宋" w:hAnsi="仿宋" w:eastAsia="仿宋" w:cs="仿宋"/>
          <w:sz w:val="31"/>
          <w:szCs w:val="31"/>
        </w:rPr>
      </w:pPr>
      <w:r>
        <w:rPr>
          <w:rFonts w:ascii="仿宋" w:hAnsi="仿宋" w:eastAsia="仿宋" w:cs="仿宋"/>
          <w:spacing w:val="-6"/>
          <w:sz w:val="31"/>
          <w:szCs w:val="31"/>
        </w:rPr>
        <w:t>入</w:t>
      </w:r>
      <w:r>
        <w:rPr>
          <w:rFonts w:ascii="仿宋" w:hAnsi="仿宋" w:eastAsia="仿宋" w:cs="仿宋"/>
          <w:spacing w:val="-57"/>
          <w:sz w:val="31"/>
          <w:szCs w:val="31"/>
        </w:rPr>
        <w:t xml:space="preserve"> </w:t>
      </w:r>
      <w:r>
        <w:rPr>
          <w:rFonts w:ascii="仿宋" w:hAnsi="仿宋" w:eastAsia="仿宋" w:cs="仿宋"/>
          <w:spacing w:val="-6"/>
          <w:sz w:val="31"/>
          <w:szCs w:val="31"/>
        </w:rPr>
        <w:t>0</w:t>
      </w:r>
      <w:r>
        <w:rPr>
          <w:rFonts w:ascii="仿宋" w:hAnsi="仿宋" w:eastAsia="仿宋" w:cs="仿宋"/>
          <w:spacing w:val="-51"/>
          <w:sz w:val="31"/>
          <w:szCs w:val="31"/>
        </w:rPr>
        <w:t xml:space="preserve"> </w:t>
      </w:r>
      <w:r>
        <w:rPr>
          <w:rFonts w:ascii="仿宋" w:hAnsi="仿宋" w:eastAsia="仿宋" w:cs="仿宋"/>
          <w:spacing w:val="-6"/>
          <w:sz w:val="31"/>
          <w:szCs w:val="31"/>
        </w:rPr>
        <w:t>万元，</w:t>
      </w:r>
      <w:r>
        <w:rPr>
          <w:rFonts w:ascii="仿宋" w:hAnsi="仿宋" w:eastAsia="仿宋" w:cs="仿宋"/>
          <w:spacing w:val="-72"/>
          <w:sz w:val="31"/>
          <w:szCs w:val="31"/>
        </w:rPr>
        <w:t xml:space="preserve"> </w:t>
      </w:r>
      <w:r>
        <w:rPr>
          <w:rFonts w:ascii="仿宋" w:hAnsi="仿宋" w:eastAsia="仿宋" w:cs="仿宋"/>
          <w:spacing w:val="-6"/>
          <w:sz w:val="31"/>
          <w:szCs w:val="31"/>
        </w:rPr>
        <w:t>占</w:t>
      </w:r>
      <w:r>
        <w:rPr>
          <w:rFonts w:ascii="仿宋" w:hAnsi="仿宋" w:eastAsia="仿宋" w:cs="仿宋"/>
          <w:spacing w:val="-62"/>
          <w:sz w:val="31"/>
          <w:szCs w:val="31"/>
        </w:rPr>
        <w:t xml:space="preserve"> </w:t>
      </w:r>
      <w:r>
        <w:rPr>
          <w:rFonts w:ascii="仿宋" w:hAnsi="仿宋" w:eastAsia="仿宋" w:cs="仿宋"/>
          <w:spacing w:val="-6"/>
          <w:sz w:val="31"/>
          <w:szCs w:val="31"/>
        </w:rPr>
        <w:t>0%；其他收入</w:t>
      </w:r>
      <w:r>
        <w:rPr>
          <w:rFonts w:ascii="仿宋" w:hAnsi="仿宋" w:eastAsia="仿宋" w:cs="仿宋"/>
          <w:spacing w:val="-60"/>
          <w:sz w:val="31"/>
          <w:szCs w:val="31"/>
        </w:rPr>
        <w:t xml:space="preserve"> </w:t>
      </w:r>
      <w:r>
        <w:rPr>
          <w:rFonts w:ascii="仿宋" w:hAnsi="仿宋" w:eastAsia="仿宋" w:cs="仿宋"/>
          <w:spacing w:val="-6"/>
          <w:sz w:val="31"/>
          <w:szCs w:val="31"/>
        </w:rPr>
        <w:t>0</w:t>
      </w:r>
      <w:r>
        <w:rPr>
          <w:rFonts w:ascii="仿宋" w:hAnsi="仿宋" w:eastAsia="仿宋" w:cs="仿宋"/>
          <w:spacing w:val="-51"/>
          <w:sz w:val="31"/>
          <w:szCs w:val="31"/>
        </w:rPr>
        <w:t xml:space="preserve"> </w:t>
      </w:r>
      <w:r>
        <w:rPr>
          <w:rFonts w:ascii="仿宋" w:hAnsi="仿宋" w:eastAsia="仿宋" w:cs="仿宋"/>
          <w:spacing w:val="-6"/>
          <w:sz w:val="31"/>
          <w:szCs w:val="31"/>
        </w:rPr>
        <w:t>万元，</w:t>
      </w:r>
      <w:r>
        <w:rPr>
          <w:rFonts w:ascii="仿宋" w:hAnsi="仿宋" w:eastAsia="仿宋" w:cs="仿宋"/>
          <w:spacing w:val="-72"/>
          <w:sz w:val="31"/>
          <w:szCs w:val="31"/>
        </w:rPr>
        <w:t xml:space="preserve"> </w:t>
      </w:r>
      <w:r>
        <w:rPr>
          <w:rFonts w:ascii="仿宋" w:hAnsi="仿宋" w:eastAsia="仿宋" w:cs="仿宋"/>
          <w:spacing w:val="-6"/>
          <w:sz w:val="31"/>
          <w:szCs w:val="31"/>
        </w:rPr>
        <w:t>占</w:t>
      </w:r>
      <w:r>
        <w:rPr>
          <w:rFonts w:ascii="仿宋" w:hAnsi="仿宋" w:eastAsia="仿宋" w:cs="仿宋"/>
          <w:spacing w:val="-62"/>
          <w:sz w:val="31"/>
          <w:szCs w:val="31"/>
        </w:rPr>
        <w:t xml:space="preserve"> </w:t>
      </w:r>
      <w:r>
        <w:rPr>
          <w:rFonts w:ascii="仿宋" w:hAnsi="仿宋" w:eastAsia="仿宋" w:cs="仿宋"/>
          <w:spacing w:val="-6"/>
          <w:sz w:val="31"/>
          <w:szCs w:val="31"/>
        </w:rPr>
        <w:t>0%。</w:t>
      </w:r>
    </w:p>
    <w:p w14:paraId="3328AFBC">
      <w:pPr>
        <w:spacing w:before="200" w:line="226" w:lineRule="auto"/>
        <w:ind w:left="638"/>
        <w:outlineLvl w:val="1"/>
        <w:rPr>
          <w:rFonts w:ascii="黑体" w:hAnsi="黑体" w:eastAsia="黑体" w:cs="黑体"/>
          <w:sz w:val="31"/>
          <w:szCs w:val="31"/>
        </w:rPr>
      </w:pPr>
      <w:r>
        <w:rPr>
          <w:rFonts w:ascii="黑体" w:hAnsi="黑体" w:eastAsia="黑体" w:cs="黑体"/>
          <w:spacing w:val="8"/>
          <w:sz w:val="31"/>
          <w:szCs w:val="31"/>
        </w:rPr>
        <w:t>三、支出决算情况说明</w:t>
      </w:r>
    </w:p>
    <w:p w14:paraId="6A3DEFAC">
      <w:pPr>
        <w:spacing w:before="198" w:line="346" w:lineRule="auto"/>
        <w:ind w:right="3" w:firstLine="642"/>
        <w:jc w:val="both"/>
        <w:rPr>
          <w:rFonts w:ascii="仿宋" w:hAnsi="仿宋" w:eastAsia="仿宋" w:cs="仿宋"/>
          <w:sz w:val="31"/>
          <w:szCs w:val="31"/>
        </w:rPr>
      </w:pPr>
      <w:r>
        <w:rPr>
          <w:rFonts w:ascii="仿宋" w:hAnsi="仿宋" w:eastAsia="仿宋" w:cs="仿宋"/>
          <w:spacing w:val="6"/>
          <w:sz w:val="31"/>
          <w:szCs w:val="31"/>
        </w:rPr>
        <w:t>本部门</w:t>
      </w:r>
      <w:r>
        <w:rPr>
          <w:rFonts w:ascii="仿宋" w:hAnsi="仿宋" w:eastAsia="仿宋" w:cs="仿宋"/>
          <w:spacing w:val="-59"/>
          <w:sz w:val="31"/>
          <w:szCs w:val="31"/>
        </w:rPr>
        <w:t xml:space="preserve"> </w:t>
      </w:r>
      <w:r>
        <w:rPr>
          <w:rFonts w:ascii="仿宋" w:hAnsi="仿宋" w:eastAsia="仿宋" w:cs="仿宋"/>
          <w:spacing w:val="6"/>
          <w:sz w:val="31"/>
          <w:szCs w:val="31"/>
        </w:rPr>
        <w:t>2021</w:t>
      </w:r>
      <w:r>
        <w:rPr>
          <w:rFonts w:ascii="仿宋" w:hAnsi="仿宋" w:eastAsia="仿宋" w:cs="仿宋"/>
          <w:spacing w:val="-44"/>
          <w:sz w:val="31"/>
          <w:szCs w:val="31"/>
        </w:rPr>
        <w:t xml:space="preserve"> </w:t>
      </w:r>
      <w:r>
        <w:rPr>
          <w:rFonts w:ascii="仿宋" w:hAnsi="仿宋" w:eastAsia="仿宋" w:cs="仿宋"/>
          <w:spacing w:val="6"/>
          <w:sz w:val="31"/>
          <w:szCs w:val="31"/>
        </w:rPr>
        <w:t>年度本年支出合计</w:t>
      </w:r>
      <w:r>
        <w:rPr>
          <w:rFonts w:ascii="仿宋" w:hAnsi="仿宋" w:eastAsia="仿宋" w:cs="仿宋"/>
          <w:spacing w:val="-53"/>
          <w:sz w:val="31"/>
          <w:szCs w:val="31"/>
        </w:rPr>
        <w:t xml:space="preserve"> </w:t>
      </w:r>
      <w:r>
        <w:rPr>
          <w:rFonts w:ascii="仿宋" w:hAnsi="仿宋" w:eastAsia="仿宋" w:cs="仿宋"/>
          <w:spacing w:val="6"/>
          <w:sz w:val="31"/>
          <w:szCs w:val="31"/>
        </w:rPr>
        <w:t>3043</w:t>
      </w:r>
      <w:r>
        <w:rPr>
          <w:rFonts w:ascii="仿宋" w:hAnsi="仿宋" w:eastAsia="仿宋" w:cs="仿宋"/>
          <w:spacing w:val="5"/>
          <w:sz w:val="31"/>
          <w:szCs w:val="31"/>
        </w:rPr>
        <w:t>.95</w:t>
      </w:r>
      <w:r>
        <w:rPr>
          <w:rFonts w:ascii="仿宋" w:hAnsi="仿宋" w:eastAsia="仿宋" w:cs="仿宋"/>
          <w:spacing w:val="-49"/>
          <w:sz w:val="31"/>
          <w:szCs w:val="31"/>
        </w:rPr>
        <w:t xml:space="preserve"> </w:t>
      </w:r>
      <w:r>
        <w:rPr>
          <w:rFonts w:ascii="仿宋" w:hAnsi="仿宋" w:eastAsia="仿宋" w:cs="仿宋"/>
          <w:spacing w:val="5"/>
          <w:sz w:val="31"/>
          <w:szCs w:val="31"/>
        </w:rPr>
        <w:t>万元，其中：基本</w:t>
      </w:r>
      <w:r>
        <w:rPr>
          <w:rFonts w:ascii="仿宋" w:hAnsi="仿宋" w:eastAsia="仿宋" w:cs="仿宋"/>
          <w:sz w:val="31"/>
          <w:szCs w:val="31"/>
        </w:rPr>
        <w:t xml:space="preserve"> </w:t>
      </w:r>
      <w:r>
        <w:rPr>
          <w:rFonts w:ascii="仿宋" w:hAnsi="仿宋" w:eastAsia="仿宋" w:cs="仿宋"/>
          <w:spacing w:val="-2"/>
          <w:sz w:val="31"/>
          <w:szCs w:val="31"/>
        </w:rPr>
        <w:t>支出</w:t>
      </w:r>
      <w:r>
        <w:rPr>
          <w:rFonts w:ascii="仿宋" w:hAnsi="仿宋" w:eastAsia="仿宋" w:cs="仿宋"/>
          <w:spacing w:val="-55"/>
          <w:sz w:val="31"/>
          <w:szCs w:val="31"/>
        </w:rPr>
        <w:t xml:space="preserve"> </w:t>
      </w:r>
      <w:r>
        <w:rPr>
          <w:rFonts w:ascii="仿宋" w:hAnsi="仿宋" w:eastAsia="仿宋" w:cs="仿宋"/>
          <w:spacing w:val="-2"/>
          <w:sz w:val="31"/>
          <w:szCs w:val="31"/>
        </w:rPr>
        <w:t>556.35</w:t>
      </w:r>
      <w:r>
        <w:rPr>
          <w:rFonts w:ascii="仿宋" w:hAnsi="仿宋" w:eastAsia="仿宋" w:cs="仿宋"/>
          <w:spacing w:val="-53"/>
          <w:sz w:val="31"/>
          <w:szCs w:val="31"/>
        </w:rPr>
        <w:t xml:space="preserve"> </w:t>
      </w:r>
      <w:r>
        <w:rPr>
          <w:rFonts w:ascii="仿宋" w:hAnsi="仿宋" w:eastAsia="仿宋" w:cs="仿宋"/>
          <w:spacing w:val="-2"/>
          <w:sz w:val="31"/>
          <w:szCs w:val="31"/>
        </w:rPr>
        <w:t>万元，占</w:t>
      </w:r>
      <w:r>
        <w:rPr>
          <w:rFonts w:ascii="仿宋" w:hAnsi="仿宋" w:eastAsia="仿宋" w:cs="仿宋"/>
          <w:spacing w:val="-38"/>
          <w:sz w:val="31"/>
          <w:szCs w:val="31"/>
        </w:rPr>
        <w:t xml:space="preserve"> </w:t>
      </w:r>
      <w:r>
        <w:rPr>
          <w:rFonts w:ascii="仿宋" w:hAnsi="仿宋" w:eastAsia="仿宋" w:cs="仿宋"/>
          <w:spacing w:val="-2"/>
          <w:sz w:val="31"/>
          <w:szCs w:val="31"/>
        </w:rPr>
        <w:t>18.3%；项目支出</w:t>
      </w:r>
      <w:r>
        <w:rPr>
          <w:rFonts w:ascii="仿宋" w:hAnsi="仿宋" w:eastAsia="仿宋" w:cs="仿宋"/>
          <w:spacing w:val="-59"/>
          <w:sz w:val="31"/>
          <w:szCs w:val="31"/>
        </w:rPr>
        <w:t xml:space="preserve"> </w:t>
      </w:r>
      <w:r>
        <w:rPr>
          <w:rFonts w:ascii="仿宋" w:hAnsi="仿宋" w:eastAsia="仿宋" w:cs="仿宋"/>
          <w:spacing w:val="-2"/>
          <w:sz w:val="31"/>
          <w:szCs w:val="31"/>
        </w:rPr>
        <w:t>2487.6</w:t>
      </w:r>
      <w:r>
        <w:rPr>
          <w:rFonts w:ascii="仿宋" w:hAnsi="仿宋" w:eastAsia="仿宋" w:cs="仿宋"/>
          <w:spacing w:val="-53"/>
          <w:sz w:val="31"/>
          <w:szCs w:val="31"/>
        </w:rPr>
        <w:t xml:space="preserve"> </w:t>
      </w:r>
      <w:r>
        <w:rPr>
          <w:rFonts w:ascii="仿宋" w:hAnsi="仿宋" w:eastAsia="仿宋" w:cs="仿宋"/>
          <w:spacing w:val="-2"/>
          <w:sz w:val="31"/>
          <w:szCs w:val="31"/>
        </w:rPr>
        <w:t>万元，占</w:t>
      </w:r>
      <w:r>
        <w:rPr>
          <w:rFonts w:ascii="仿宋" w:hAnsi="仿宋" w:eastAsia="仿宋" w:cs="仿宋"/>
          <w:spacing w:val="-61"/>
          <w:sz w:val="31"/>
          <w:szCs w:val="31"/>
        </w:rPr>
        <w:t xml:space="preserve"> </w:t>
      </w:r>
      <w:r>
        <w:rPr>
          <w:rFonts w:ascii="仿宋" w:hAnsi="仿宋" w:eastAsia="仿宋" w:cs="仿宋"/>
          <w:spacing w:val="-2"/>
          <w:sz w:val="31"/>
          <w:szCs w:val="31"/>
        </w:rPr>
        <w:t>81.7%；</w:t>
      </w:r>
    </w:p>
    <w:p w14:paraId="72B4B7D9">
      <w:pPr>
        <w:spacing w:line="229" w:lineRule="auto"/>
        <w:rPr>
          <w:rFonts w:ascii="仿宋" w:hAnsi="仿宋" w:eastAsia="仿宋" w:cs="仿宋"/>
          <w:sz w:val="31"/>
          <w:szCs w:val="31"/>
        </w:rPr>
      </w:pPr>
      <w:r>
        <w:rPr>
          <w:rFonts w:ascii="仿宋" w:hAnsi="仿宋" w:eastAsia="仿宋" w:cs="仿宋"/>
          <w:spacing w:val="-6"/>
          <w:sz w:val="31"/>
          <w:szCs w:val="31"/>
        </w:rPr>
        <w:t>经营支出</w:t>
      </w:r>
      <w:r>
        <w:rPr>
          <w:rFonts w:ascii="仿宋" w:hAnsi="仿宋" w:eastAsia="仿宋" w:cs="仿宋"/>
          <w:spacing w:val="-51"/>
          <w:sz w:val="31"/>
          <w:szCs w:val="31"/>
        </w:rPr>
        <w:t xml:space="preserve"> </w:t>
      </w:r>
      <w:r>
        <w:rPr>
          <w:rFonts w:ascii="仿宋" w:hAnsi="仿宋" w:eastAsia="仿宋" w:cs="仿宋"/>
          <w:spacing w:val="-6"/>
          <w:sz w:val="31"/>
          <w:szCs w:val="31"/>
        </w:rPr>
        <w:t>0</w:t>
      </w:r>
      <w:r>
        <w:rPr>
          <w:rFonts w:ascii="仿宋" w:hAnsi="仿宋" w:eastAsia="仿宋" w:cs="仿宋"/>
          <w:spacing w:val="-51"/>
          <w:sz w:val="31"/>
          <w:szCs w:val="31"/>
        </w:rPr>
        <w:t xml:space="preserve"> </w:t>
      </w:r>
      <w:r>
        <w:rPr>
          <w:rFonts w:ascii="仿宋" w:hAnsi="仿宋" w:eastAsia="仿宋" w:cs="仿宋"/>
          <w:spacing w:val="-6"/>
          <w:sz w:val="31"/>
          <w:szCs w:val="31"/>
        </w:rPr>
        <w:t>万元，</w:t>
      </w:r>
      <w:r>
        <w:rPr>
          <w:rFonts w:ascii="仿宋" w:hAnsi="仿宋" w:eastAsia="仿宋" w:cs="仿宋"/>
          <w:spacing w:val="-72"/>
          <w:sz w:val="31"/>
          <w:szCs w:val="31"/>
        </w:rPr>
        <w:t xml:space="preserve"> </w:t>
      </w:r>
      <w:r>
        <w:rPr>
          <w:rFonts w:ascii="仿宋" w:hAnsi="仿宋" w:eastAsia="仿宋" w:cs="仿宋"/>
          <w:spacing w:val="-6"/>
          <w:sz w:val="31"/>
          <w:szCs w:val="31"/>
        </w:rPr>
        <w:t>占</w:t>
      </w:r>
      <w:r>
        <w:rPr>
          <w:rFonts w:ascii="仿宋" w:hAnsi="仿宋" w:eastAsia="仿宋" w:cs="仿宋"/>
          <w:spacing w:val="-62"/>
          <w:sz w:val="31"/>
          <w:szCs w:val="31"/>
        </w:rPr>
        <w:t xml:space="preserve"> </w:t>
      </w:r>
      <w:r>
        <w:rPr>
          <w:rFonts w:ascii="仿宋" w:hAnsi="仿宋" w:eastAsia="仿宋" w:cs="仿宋"/>
          <w:spacing w:val="-6"/>
          <w:sz w:val="31"/>
          <w:szCs w:val="31"/>
        </w:rPr>
        <w:t>0%。</w:t>
      </w:r>
    </w:p>
    <w:p w14:paraId="2AC1F780">
      <w:pPr>
        <w:spacing w:line="229" w:lineRule="auto"/>
        <w:rPr>
          <w:rFonts w:ascii="仿宋" w:hAnsi="仿宋" w:eastAsia="仿宋" w:cs="仿宋"/>
          <w:sz w:val="31"/>
          <w:szCs w:val="31"/>
        </w:rPr>
        <w:sectPr>
          <w:pgSz w:w="11906" w:h="16839"/>
          <w:pgMar w:top="400" w:right="1443" w:bottom="0" w:left="1552" w:header="0" w:footer="0" w:gutter="0"/>
          <w:cols w:space="720" w:num="1"/>
        </w:sectPr>
      </w:pPr>
    </w:p>
    <w:p w14:paraId="78FF3EED">
      <w:pPr>
        <w:pStyle w:val="2"/>
        <w:spacing w:line="273" w:lineRule="auto"/>
      </w:pPr>
    </w:p>
    <w:p w14:paraId="651DD76C">
      <w:pPr>
        <w:pStyle w:val="2"/>
        <w:spacing w:line="273" w:lineRule="auto"/>
      </w:pPr>
    </w:p>
    <w:p w14:paraId="12E01ED5">
      <w:pPr>
        <w:pStyle w:val="2"/>
        <w:spacing w:line="273" w:lineRule="auto"/>
      </w:pPr>
    </w:p>
    <w:p w14:paraId="6628990F">
      <w:pPr>
        <w:pStyle w:val="2"/>
        <w:spacing w:line="273" w:lineRule="auto"/>
      </w:pPr>
    </w:p>
    <w:p w14:paraId="5D0F7BB5">
      <w:pPr>
        <w:pStyle w:val="2"/>
        <w:spacing w:line="273" w:lineRule="auto"/>
      </w:pPr>
    </w:p>
    <w:p w14:paraId="0930CDB2">
      <w:pPr>
        <w:pStyle w:val="2"/>
        <w:spacing w:line="274" w:lineRule="auto"/>
      </w:pPr>
    </w:p>
    <w:p w14:paraId="129AF2F4">
      <w:pPr>
        <w:spacing w:line="4351" w:lineRule="exact"/>
        <w:ind w:firstLine="619"/>
      </w:pPr>
      <w:r>
        <w:rPr>
          <w:position w:val="-87"/>
        </w:rPr>
        <w:drawing>
          <wp:inline distT="0" distB="0" distL="0" distR="0">
            <wp:extent cx="4589780" cy="27628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4590288" cy="2763011"/>
                    </a:xfrm>
                    <a:prstGeom prst="rect">
                      <a:avLst/>
                    </a:prstGeom>
                  </pic:spPr>
                </pic:pic>
              </a:graphicData>
            </a:graphic>
          </wp:inline>
        </w:drawing>
      </w:r>
    </w:p>
    <w:p w14:paraId="54EED129">
      <w:pPr>
        <w:pStyle w:val="2"/>
        <w:spacing w:line="356" w:lineRule="auto"/>
      </w:pPr>
    </w:p>
    <w:p w14:paraId="04DEE6ED">
      <w:pPr>
        <w:spacing w:before="101" w:line="226" w:lineRule="auto"/>
        <w:ind w:left="651"/>
        <w:outlineLvl w:val="1"/>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2C263592">
      <w:pPr>
        <w:spacing w:before="200" w:line="231" w:lineRule="auto"/>
        <w:ind w:left="657"/>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（一）财政拨款收支与</w:t>
      </w:r>
      <w:r>
        <w:rPr>
          <w:rFonts w:ascii="楷体" w:hAnsi="楷体" w:eastAsia="楷体" w:cs="楷体"/>
          <w:spacing w:val="-60"/>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2020</w:t>
      </w:r>
      <w:r>
        <w:rPr>
          <w:rFonts w:ascii="楷体" w:hAnsi="楷体" w:eastAsia="楷体" w:cs="楷体"/>
          <w:spacing w:val="-61"/>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年度决算对比情况</w:t>
      </w:r>
    </w:p>
    <w:p w14:paraId="7A47A118">
      <w:pPr>
        <w:spacing w:before="210" w:line="357" w:lineRule="auto"/>
        <w:ind w:firstLine="642"/>
        <w:jc w:val="both"/>
        <w:rPr>
          <w:rFonts w:ascii="仿宋" w:hAnsi="仿宋" w:eastAsia="仿宋" w:cs="仿宋"/>
          <w:sz w:val="31"/>
          <w:szCs w:val="31"/>
        </w:rPr>
      </w:pPr>
      <w:r>
        <w:rPr>
          <w:rFonts w:ascii="仿宋" w:hAnsi="仿宋" w:eastAsia="仿宋" w:cs="仿宋"/>
          <w:spacing w:val="8"/>
          <w:sz w:val="31"/>
          <w:szCs w:val="31"/>
        </w:rPr>
        <w:t>本部门</w:t>
      </w:r>
      <w:r>
        <w:rPr>
          <w:rFonts w:ascii="仿宋" w:hAnsi="仿宋" w:eastAsia="仿宋" w:cs="仿宋"/>
          <w:spacing w:val="-55"/>
          <w:sz w:val="31"/>
          <w:szCs w:val="31"/>
        </w:rPr>
        <w:t xml:space="preserve"> </w:t>
      </w:r>
      <w:r>
        <w:rPr>
          <w:rFonts w:ascii="仿宋" w:hAnsi="仿宋" w:eastAsia="仿宋" w:cs="仿宋"/>
          <w:spacing w:val="8"/>
          <w:sz w:val="31"/>
          <w:szCs w:val="31"/>
        </w:rPr>
        <w:t>2021</w:t>
      </w:r>
      <w:r>
        <w:rPr>
          <w:rFonts w:ascii="仿宋" w:hAnsi="仿宋" w:eastAsia="仿宋" w:cs="仿宋"/>
          <w:spacing w:val="-44"/>
          <w:sz w:val="31"/>
          <w:szCs w:val="31"/>
        </w:rPr>
        <w:t xml:space="preserve"> </w:t>
      </w:r>
      <w:r>
        <w:rPr>
          <w:rFonts w:ascii="仿宋" w:hAnsi="仿宋" w:eastAsia="仿宋" w:cs="仿宋"/>
          <w:spacing w:val="8"/>
          <w:sz w:val="31"/>
          <w:szCs w:val="31"/>
        </w:rPr>
        <w:t>年度形成的财政拨款收支均为一般公共预算财</w:t>
      </w:r>
      <w:r>
        <w:rPr>
          <w:rFonts w:ascii="仿宋" w:hAnsi="仿宋" w:eastAsia="仿宋" w:cs="仿宋"/>
          <w:sz w:val="31"/>
          <w:szCs w:val="31"/>
        </w:rPr>
        <w:t xml:space="preserve"> 政拨款，其中本年收入</w:t>
      </w:r>
      <w:r>
        <w:rPr>
          <w:rFonts w:ascii="仿宋" w:hAnsi="仿宋" w:eastAsia="仿宋" w:cs="仿宋"/>
          <w:spacing w:val="-52"/>
          <w:sz w:val="31"/>
          <w:szCs w:val="31"/>
        </w:rPr>
        <w:t xml:space="preserve"> </w:t>
      </w:r>
      <w:r>
        <w:rPr>
          <w:rFonts w:ascii="仿宋" w:hAnsi="仿宋" w:eastAsia="仿宋" w:cs="仿宋"/>
          <w:sz w:val="31"/>
          <w:szCs w:val="31"/>
        </w:rPr>
        <w:t>3001.06</w:t>
      </w:r>
      <w:r>
        <w:rPr>
          <w:rFonts w:ascii="仿宋" w:hAnsi="仿宋" w:eastAsia="仿宋" w:cs="仿宋"/>
          <w:spacing w:val="-51"/>
          <w:sz w:val="31"/>
          <w:szCs w:val="31"/>
        </w:rPr>
        <w:t xml:space="preserve"> </w:t>
      </w:r>
      <w:r>
        <w:rPr>
          <w:rFonts w:ascii="仿宋" w:hAnsi="仿宋" w:eastAsia="仿宋" w:cs="仿宋"/>
          <w:sz w:val="31"/>
          <w:szCs w:val="31"/>
        </w:rPr>
        <w:t>万元,比</w:t>
      </w:r>
      <w:r>
        <w:rPr>
          <w:rFonts w:ascii="仿宋" w:hAnsi="仿宋" w:eastAsia="仿宋" w:cs="仿宋"/>
          <w:spacing w:val="-61"/>
          <w:sz w:val="31"/>
          <w:szCs w:val="31"/>
        </w:rPr>
        <w:t xml:space="preserve"> </w:t>
      </w:r>
      <w:r>
        <w:rPr>
          <w:rFonts w:ascii="仿宋" w:hAnsi="仿宋" w:eastAsia="仿宋" w:cs="仿宋"/>
          <w:sz w:val="31"/>
          <w:szCs w:val="31"/>
        </w:rPr>
        <w:t>2020</w:t>
      </w:r>
      <w:r>
        <w:rPr>
          <w:rFonts w:ascii="仿宋" w:hAnsi="仿宋" w:eastAsia="仿宋" w:cs="仿宋"/>
          <w:spacing w:val="-49"/>
          <w:sz w:val="31"/>
          <w:szCs w:val="31"/>
        </w:rPr>
        <w:t xml:space="preserve"> </w:t>
      </w:r>
      <w:r>
        <w:rPr>
          <w:rFonts w:ascii="仿宋" w:hAnsi="仿宋" w:eastAsia="仿宋" w:cs="仿宋"/>
          <w:sz w:val="31"/>
          <w:szCs w:val="31"/>
        </w:rPr>
        <w:t>年度增加</w:t>
      </w:r>
      <w:r>
        <w:rPr>
          <w:rFonts w:ascii="仿宋" w:hAnsi="仿宋" w:eastAsia="仿宋" w:cs="仿宋"/>
          <w:spacing w:val="-60"/>
          <w:sz w:val="31"/>
          <w:szCs w:val="31"/>
        </w:rPr>
        <w:t xml:space="preserve"> </w:t>
      </w:r>
      <w:r>
        <w:rPr>
          <w:rFonts w:ascii="仿宋" w:hAnsi="仿宋" w:eastAsia="仿宋" w:cs="仿宋"/>
          <w:sz w:val="31"/>
          <w:szCs w:val="31"/>
        </w:rPr>
        <w:t>61.93</w:t>
      </w:r>
      <w:r>
        <w:rPr>
          <w:rFonts w:ascii="仿宋" w:hAnsi="仿宋" w:eastAsia="仿宋" w:cs="仿宋"/>
          <w:spacing w:val="-51"/>
          <w:sz w:val="31"/>
          <w:szCs w:val="31"/>
        </w:rPr>
        <w:t xml:space="preserve"> </w:t>
      </w:r>
      <w:r>
        <w:rPr>
          <w:rFonts w:ascii="仿宋" w:hAnsi="仿宋" w:eastAsia="仿宋" w:cs="仿宋"/>
          <w:sz w:val="31"/>
          <w:szCs w:val="31"/>
        </w:rPr>
        <w:t xml:space="preserve">万 </w:t>
      </w:r>
      <w:r>
        <w:rPr>
          <w:rFonts w:ascii="仿宋" w:hAnsi="仿宋" w:eastAsia="仿宋" w:cs="仿宋"/>
          <w:spacing w:val="3"/>
          <w:sz w:val="31"/>
          <w:szCs w:val="31"/>
        </w:rPr>
        <w:t>元，增长</w:t>
      </w:r>
      <w:r>
        <w:rPr>
          <w:rFonts w:ascii="仿宋" w:hAnsi="仿宋" w:eastAsia="仿宋" w:cs="仿宋"/>
          <w:spacing w:val="-56"/>
          <w:sz w:val="31"/>
          <w:szCs w:val="31"/>
        </w:rPr>
        <w:t xml:space="preserve"> </w:t>
      </w:r>
      <w:r>
        <w:rPr>
          <w:rFonts w:ascii="仿宋" w:hAnsi="仿宋" w:eastAsia="仿宋" w:cs="仿宋"/>
          <w:spacing w:val="3"/>
          <w:sz w:val="31"/>
          <w:szCs w:val="31"/>
        </w:rPr>
        <w:t>2.1%，主要是人员调动，工资调整；本年支出</w:t>
      </w:r>
      <w:r>
        <w:rPr>
          <w:rFonts w:ascii="仿宋" w:hAnsi="仿宋" w:eastAsia="仿宋" w:cs="仿宋"/>
          <w:spacing w:val="-58"/>
          <w:sz w:val="31"/>
          <w:szCs w:val="31"/>
        </w:rPr>
        <w:t xml:space="preserve"> </w:t>
      </w:r>
      <w:r>
        <w:rPr>
          <w:rFonts w:ascii="仿宋" w:hAnsi="仿宋" w:eastAsia="仿宋" w:cs="仿宋"/>
          <w:spacing w:val="3"/>
          <w:sz w:val="31"/>
          <w:szCs w:val="31"/>
        </w:rPr>
        <w:t>3043.95</w:t>
      </w:r>
      <w:r>
        <w:rPr>
          <w:rFonts w:ascii="仿宋" w:hAnsi="仿宋" w:eastAsia="仿宋" w:cs="仿宋"/>
          <w:sz w:val="31"/>
          <w:szCs w:val="31"/>
        </w:rPr>
        <w:t xml:space="preserve"> </w:t>
      </w:r>
      <w:r>
        <w:rPr>
          <w:rFonts w:ascii="仿宋" w:hAnsi="仿宋" w:eastAsia="仿宋" w:cs="仿宋"/>
          <w:spacing w:val="9"/>
          <w:sz w:val="31"/>
          <w:szCs w:val="31"/>
        </w:rPr>
        <w:t>万元，增加</w:t>
      </w:r>
      <w:r>
        <w:rPr>
          <w:rFonts w:ascii="仿宋" w:hAnsi="仿宋" w:eastAsia="仿宋" w:cs="仿宋"/>
          <w:spacing w:val="-59"/>
          <w:sz w:val="31"/>
          <w:szCs w:val="31"/>
        </w:rPr>
        <w:t xml:space="preserve"> </w:t>
      </w:r>
      <w:r>
        <w:rPr>
          <w:rFonts w:ascii="仿宋" w:hAnsi="仿宋" w:eastAsia="仿宋" w:cs="仿宋"/>
          <w:spacing w:val="9"/>
          <w:sz w:val="31"/>
          <w:szCs w:val="31"/>
        </w:rPr>
        <w:t>419.35</w:t>
      </w:r>
      <w:r>
        <w:rPr>
          <w:rFonts w:ascii="仿宋" w:hAnsi="仿宋" w:eastAsia="仿宋" w:cs="仿宋"/>
          <w:spacing w:val="-46"/>
          <w:sz w:val="31"/>
          <w:szCs w:val="31"/>
        </w:rPr>
        <w:t xml:space="preserve"> </w:t>
      </w:r>
      <w:r>
        <w:rPr>
          <w:rFonts w:ascii="仿宋" w:hAnsi="仿宋" w:eastAsia="仿宋" w:cs="仿宋"/>
          <w:spacing w:val="9"/>
          <w:sz w:val="31"/>
          <w:szCs w:val="31"/>
        </w:rPr>
        <w:t>万元，增长</w:t>
      </w:r>
      <w:r>
        <w:rPr>
          <w:rFonts w:ascii="仿宋" w:hAnsi="仿宋" w:eastAsia="仿宋" w:cs="仿宋"/>
          <w:spacing w:val="-33"/>
          <w:sz w:val="31"/>
          <w:szCs w:val="31"/>
        </w:rPr>
        <w:t xml:space="preserve"> </w:t>
      </w:r>
      <w:r>
        <w:rPr>
          <w:rFonts w:ascii="仿宋" w:hAnsi="仿宋" w:eastAsia="仿宋" w:cs="仿宋"/>
          <w:spacing w:val="9"/>
          <w:sz w:val="31"/>
          <w:szCs w:val="31"/>
        </w:rPr>
        <w:t>13.8%</w:t>
      </w:r>
      <w:r>
        <w:rPr>
          <w:rFonts w:ascii="仿宋" w:hAnsi="仿宋" w:eastAsia="仿宋" w:cs="仿宋"/>
          <w:spacing w:val="8"/>
          <w:sz w:val="31"/>
          <w:szCs w:val="31"/>
        </w:rPr>
        <w:t>，主要是人员调动，工资</w:t>
      </w:r>
      <w:r>
        <w:rPr>
          <w:rFonts w:ascii="仿宋" w:hAnsi="仿宋" w:eastAsia="仿宋" w:cs="仿宋"/>
          <w:sz w:val="31"/>
          <w:szCs w:val="31"/>
        </w:rPr>
        <w:t xml:space="preserve"> </w:t>
      </w:r>
      <w:r>
        <w:rPr>
          <w:rFonts w:ascii="仿宋" w:hAnsi="仿宋" w:eastAsia="仿宋" w:cs="仿宋"/>
          <w:spacing w:val="4"/>
          <w:sz w:val="31"/>
          <w:szCs w:val="31"/>
        </w:rPr>
        <w:t>调整，及村“两委</w:t>
      </w:r>
      <w:r>
        <w:rPr>
          <w:rFonts w:ascii="仿宋" w:hAnsi="仿宋" w:eastAsia="仿宋" w:cs="仿宋"/>
          <w:spacing w:val="-117"/>
          <w:sz w:val="31"/>
          <w:szCs w:val="31"/>
        </w:rPr>
        <w:t xml:space="preserve"> </w:t>
      </w:r>
      <w:r>
        <w:rPr>
          <w:rFonts w:ascii="仿宋" w:hAnsi="仿宋" w:eastAsia="仿宋" w:cs="仿宋"/>
          <w:spacing w:val="4"/>
          <w:sz w:val="31"/>
          <w:szCs w:val="31"/>
        </w:rPr>
        <w:t>”补贴及老党员生活补贴标准调</w:t>
      </w:r>
      <w:r>
        <w:rPr>
          <w:rFonts w:ascii="仿宋" w:hAnsi="仿宋" w:eastAsia="仿宋" w:cs="仿宋"/>
          <w:spacing w:val="3"/>
          <w:sz w:val="31"/>
          <w:szCs w:val="31"/>
        </w:rPr>
        <w:t>高，社区工作</w:t>
      </w:r>
    </w:p>
    <w:p w14:paraId="5C5F71E5">
      <w:pPr>
        <w:spacing w:before="1" w:line="224" w:lineRule="auto"/>
        <w:ind w:left="5"/>
        <w:rPr>
          <w:rFonts w:ascii="仿宋" w:hAnsi="仿宋" w:eastAsia="仿宋" w:cs="仿宋"/>
          <w:sz w:val="31"/>
          <w:szCs w:val="31"/>
        </w:rPr>
      </w:pPr>
      <w:r>
        <w:rPr>
          <w:rFonts w:ascii="仿宋" w:hAnsi="仿宋" w:eastAsia="仿宋" w:cs="仿宋"/>
          <w:spacing w:val="3"/>
          <w:sz w:val="31"/>
          <w:szCs w:val="31"/>
        </w:rPr>
        <w:t>者薪酬增加专项经费。</w:t>
      </w:r>
    </w:p>
    <w:p w14:paraId="439F4EE1">
      <w:pPr>
        <w:spacing w:line="224" w:lineRule="auto"/>
        <w:rPr>
          <w:rFonts w:ascii="仿宋" w:hAnsi="仿宋" w:eastAsia="仿宋" w:cs="仿宋"/>
          <w:sz w:val="31"/>
          <w:szCs w:val="31"/>
        </w:rPr>
        <w:sectPr>
          <w:pgSz w:w="11906" w:h="16839"/>
          <w:pgMar w:top="400" w:right="1528" w:bottom="0" w:left="1552" w:header="0" w:footer="0" w:gutter="0"/>
          <w:cols w:space="720" w:num="1"/>
        </w:sectPr>
      </w:pPr>
    </w:p>
    <w:p w14:paraId="613EF9C1">
      <w:pPr>
        <w:pStyle w:val="2"/>
        <w:spacing w:line="273" w:lineRule="auto"/>
      </w:pPr>
    </w:p>
    <w:p w14:paraId="7CCAD4ED">
      <w:pPr>
        <w:pStyle w:val="2"/>
        <w:spacing w:line="273" w:lineRule="auto"/>
      </w:pPr>
    </w:p>
    <w:p w14:paraId="5F71599E">
      <w:pPr>
        <w:pStyle w:val="2"/>
        <w:spacing w:line="273" w:lineRule="auto"/>
      </w:pPr>
    </w:p>
    <w:p w14:paraId="24ACA52C">
      <w:pPr>
        <w:pStyle w:val="2"/>
        <w:spacing w:line="273" w:lineRule="auto"/>
      </w:pPr>
    </w:p>
    <w:p w14:paraId="0CF17E65">
      <w:pPr>
        <w:pStyle w:val="2"/>
        <w:spacing w:line="273" w:lineRule="auto"/>
      </w:pPr>
    </w:p>
    <w:p w14:paraId="12BD097B">
      <w:pPr>
        <w:pStyle w:val="2"/>
        <w:spacing w:line="274" w:lineRule="auto"/>
      </w:pPr>
    </w:p>
    <w:p w14:paraId="5511DB31">
      <w:pPr>
        <w:spacing w:line="4351" w:lineRule="exact"/>
      </w:pPr>
      <w:r>
        <w:rPr>
          <w:position w:val="-87"/>
        </w:rPr>
        <w:drawing>
          <wp:inline distT="0" distB="0" distL="0" distR="0">
            <wp:extent cx="4589780" cy="27628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4590288" cy="2763011"/>
                    </a:xfrm>
                    <a:prstGeom prst="rect">
                      <a:avLst/>
                    </a:prstGeom>
                  </pic:spPr>
                </pic:pic>
              </a:graphicData>
            </a:graphic>
          </wp:inline>
        </w:drawing>
      </w:r>
    </w:p>
    <w:p w14:paraId="3E47117E">
      <w:pPr>
        <w:pStyle w:val="2"/>
        <w:spacing w:line="332" w:lineRule="auto"/>
      </w:pPr>
    </w:p>
    <w:p w14:paraId="5739B55F">
      <w:pPr>
        <w:pStyle w:val="2"/>
        <w:spacing w:line="333" w:lineRule="auto"/>
      </w:pPr>
    </w:p>
    <w:p w14:paraId="7AD54E77">
      <w:pPr>
        <w:spacing w:before="101" w:line="231" w:lineRule="auto"/>
        <w:ind w:left="678"/>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（二）财政拨款收支与年初预算数对比情况</w:t>
      </w:r>
    </w:p>
    <w:p w14:paraId="1D37D378">
      <w:pPr>
        <w:spacing w:before="196" w:line="345" w:lineRule="auto"/>
        <w:ind w:left="20" w:right="23" w:firstLine="643"/>
        <w:jc w:val="both"/>
        <w:rPr>
          <w:rFonts w:ascii="仿宋" w:hAnsi="仿宋" w:eastAsia="仿宋" w:cs="仿宋"/>
          <w:sz w:val="31"/>
          <w:szCs w:val="31"/>
        </w:rPr>
      </w:pPr>
      <w:r>
        <w:rPr>
          <w:rFonts w:ascii="仿宋" w:hAnsi="仿宋" w:eastAsia="仿宋" w:cs="仿宋"/>
          <w:spacing w:val="8"/>
          <w:sz w:val="31"/>
          <w:szCs w:val="31"/>
        </w:rPr>
        <w:t>本部门</w:t>
      </w:r>
      <w:r>
        <w:rPr>
          <w:rFonts w:ascii="仿宋" w:hAnsi="仿宋" w:eastAsia="仿宋" w:cs="仿宋"/>
          <w:spacing w:val="-55"/>
          <w:sz w:val="31"/>
          <w:szCs w:val="31"/>
        </w:rPr>
        <w:t xml:space="preserve"> </w:t>
      </w:r>
      <w:r>
        <w:rPr>
          <w:rFonts w:ascii="仿宋" w:hAnsi="仿宋" w:eastAsia="仿宋" w:cs="仿宋"/>
          <w:spacing w:val="8"/>
          <w:sz w:val="31"/>
          <w:szCs w:val="31"/>
        </w:rPr>
        <w:t>2021</w:t>
      </w:r>
      <w:r>
        <w:rPr>
          <w:rFonts w:ascii="仿宋" w:hAnsi="仿宋" w:eastAsia="仿宋" w:cs="仿宋"/>
          <w:spacing w:val="-44"/>
          <w:sz w:val="31"/>
          <w:szCs w:val="31"/>
        </w:rPr>
        <w:t xml:space="preserve"> </w:t>
      </w:r>
      <w:r>
        <w:rPr>
          <w:rFonts w:ascii="仿宋" w:hAnsi="仿宋" w:eastAsia="仿宋" w:cs="仿宋"/>
          <w:spacing w:val="8"/>
          <w:sz w:val="31"/>
          <w:szCs w:val="31"/>
        </w:rPr>
        <w:t>年度形成的财政拨款收支均为一般公共预算财</w:t>
      </w:r>
      <w:r>
        <w:rPr>
          <w:rFonts w:ascii="仿宋" w:hAnsi="仿宋" w:eastAsia="仿宋" w:cs="仿宋"/>
          <w:sz w:val="31"/>
          <w:szCs w:val="31"/>
        </w:rPr>
        <w:t xml:space="preserve"> </w:t>
      </w:r>
      <w:r>
        <w:rPr>
          <w:rFonts w:ascii="仿宋" w:hAnsi="仿宋" w:eastAsia="仿宋" w:cs="仿宋"/>
          <w:spacing w:val="9"/>
          <w:sz w:val="31"/>
          <w:szCs w:val="31"/>
        </w:rPr>
        <w:t>政拨款，2021</w:t>
      </w:r>
      <w:r>
        <w:rPr>
          <w:rFonts w:ascii="仿宋" w:hAnsi="仿宋" w:eastAsia="仿宋" w:cs="仿宋"/>
          <w:spacing w:val="-40"/>
          <w:sz w:val="31"/>
          <w:szCs w:val="31"/>
        </w:rPr>
        <w:t xml:space="preserve"> </w:t>
      </w:r>
      <w:r>
        <w:rPr>
          <w:rFonts w:ascii="仿宋" w:hAnsi="仿宋" w:eastAsia="仿宋" w:cs="仿宋"/>
          <w:spacing w:val="9"/>
          <w:sz w:val="31"/>
          <w:szCs w:val="31"/>
        </w:rPr>
        <w:t>年度财政拨款本年收入</w:t>
      </w:r>
      <w:r>
        <w:rPr>
          <w:rFonts w:ascii="仿宋" w:hAnsi="仿宋" w:eastAsia="仿宋" w:cs="仿宋"/>
          <w:spacing w:val="-51"/>
          <w:sz w:val="31"/>
          <w:szCs w:val="31"/>
        </w:rPr>
        <w:t xml:space="preserve"> </w:t>
      </w:r>
      <w:r>
        <w:rPr>
          <w:rFonts w:ascii="仿宋" w:hAnsi="仿宋" w:eastAsia="仿宋" w:cs="仿宋"/>
          <w:spacing w:val="9"/>
          <w:sz w:val="31"/>
          <w:szCs w:val="31"/>
        </w:rPr>
        <w:t>300</w:t>
      </w:r>
      <w:r>
        <w:rPr>
          <w:rFonts w:ascii="仿宋" w:hAnsi="仿宋" w:eastAsia="仿宋" w:cs="仿宋"/>
          <w:spacing w:val="8"/>
          <w:sz w:val="31"/>
          <w:szCs w:val="31"/>
        </w:rPr>
        <w:t>1.06</w:t>
      </w:r>
      <w:r>
        <w:rPr>
          <w:rFonts w:ascii="仿宋" w:hAnsi="仿宋" w:eastAsia="仿宋" w:cs="仿宋"/>
          <w:spacing w:val="-46"/>
          <w:sz w:val="31"/>
          <w:szCs w:val="31"/>
        </w:rPr>
        <w:t xml:space="preserve"> </w:t>
      </w:r>
      <w:r>
        <w:rPr>
          <w:rFonts w:ascii="仿宋" w:hAnsi="仿宋" w:eastAsia="仿宋" w:cs="仿宋"/>
          <w:spacing w:val="8"/>
          <w:sz w:val="31"/>
          <w:szCs w:val="31"/>
        </w:rPr>
        <w:t>万元，完成年初</w:t>
      </w:r>
      <w:r>
        <w:rPr>
          <w:rFonts w:ascii="仿宋" w:hAnsi="仿宋" w:eastAsia="仿宋" w:cs="仿宋"/>
          <w:sz w:val="31"/>
          <w:szCs w:val="31"/>
        </w:rPr>
        <w:t xml:space="preserve"> </w:t>
      </w:r>
      <w:r>
        <w:rPr>
          <w:rFonts w:ascii="仿宋" w:hAnsi="仿宋" w:eastAsia="仿宋" w:cs="仿宋"/>
          <w:spacing w:val="6"/>
          <w:sz w:val="31"/>
          <w:szCs w:val="31"/>
        </w:rPr>
        <w:t>预算的</w:t>
      </w:r>
      <w:r>
        <w:rPr>
          <w:rFonts w:ascii="仿宋" w:hAnsi="仿宋" w:eastAsia="仿宋" w:cs="仿宋"/>
          <w:spacing w:val="-42"/>
          <w:sz w:val="31"/>
          <w:szCs w:val="31"/>
        </w:rPr>
        <w:t xml:space="preserve"> </w:t>
      </w:r>
      <w:r>
        <w:rPr>
          <w:rFonts w:ascii="仿宋" w:hAnsi="仿宋" w:eastAsia="仿宋" w:cs="仿宋"/>
          <w:spacing w:val="6"/>
          <w:sz w:val="31"/>
          <w:szCs w:val="31"/>
        </w:rPr>
        <w:t>66.2%,</w:t>
      </w:r>
      <w:r>
        <w:rPr>
          <w:rFonts w:ascii="仿宋" w:hAnsi="仿宋" w:eastAsia="仿宋" w:cs="仿宋"/>
          <w:spacing w:val="-92"/>
          <w:sz w:val="31"/>
          <w:szCs w:val="31"/>
        </w:rPr>
        <w:t xml:space="preserve"> </w:t>
      </w:r>
      <w:r>
        <w:rPr>
          <w:rFonts w:ascii="仿宋" w:hAnsi="仿宋" w:eastAsia="仿宋" w:cs="仿宋"/>
          <w:spacing w:val="6"/>
          <w:sz w:val="31"/>
          <w:szCs w:val="31"/>
        </w:rPr>
        <w:t>比年初预算减少</w:t>
      </w:r>
      <w:r>
        <w:rPr>
          <w:rFonts w:ascii="仿宋" w:hAnsi="仿宋" w:eastAsia="仿宋" w:cs="仿宋"/>
          <w:spacing w:val="-33"/>
          <w:sz w:val="31"/>
          <w:szCs w:val="31"/>
        </w:rPr>
        <w:t xml:space="preserve"> </w:t>
      </w:r>
      <w:r>
        <w:rPr>
          <w:rFonts w:ascii="仿宋" w:hAnsi="仿宋" w:eastAsia="仿宋" w:cs="仿宋"/>
          <w:spacing w:val="6"/>
          <w:sz w:val="31"/>
          <w:szCs w:val="31"/>
        </w:rPr>
        <w:t>1531.47</w:t>
      </w:r>
      <w:r>
        <w:rPr>
          <w:rFonts w:ascii="仿宋" w:hAnsi="仿宋" w:eastAsia="仿宋" w:cs="仿宋"/>
          <w:spacing w:val="-46"/>
          <w:sz w:val="31"/>
          <w:szCs w:val="31"/>
        </w:rPr>
        <w:t xml:space="preserve"> </w:t>
      </w:r>
      <w:r>
        <w:rPr>
          <w:rFonts w:ascii="仿宋" w:hAnsi="仿宋" w:eastAsia="仿宋" w:cs="仿宋"/>
          <w:spacing w:val="6"/>
          <w:sz w:val="31"/>
          <w:szCs w:val="31"/>
        </w:rPr>
        <w:t>万元，决算数小于预算</w:t>
      </w:r>
      <w:r>
        <w:rPr>
          <w:rFonts w:ascii="仿宋" w:hAnsi="仿宋" w:eastAsia="仿宋" w:cs="仿宋"/>
          <w:sz w:val="31"/>
          <w:szCs w:val="31"/>
        </w:rPr>
        <w:t xml:space="preserve"> </w:t>
      </w:r>
      <w:r>
        <w:rPr>
          <w:rFonts w:ascii="仿宋" w:hAnsi="仿宋" w:eastAsia="仿宋" w:cs="仿宋"/>
          <w:spacing w:val="7"/>
          <w:sz w:val="31"/>
          <w:szCs w:val="31"/>
        </w:rPr>
        <w:t>数主要原因是社区工作者薪酬待遇经费由我</w:t>
      </w:r>
      <w:r>
        <w:rPr>
          <w:rFonts w:ascii="仿宋" w:hAnsi="仿宋" w:eastAsia="仿宋" w:cs="仿宋"/>
          <w:spacing w:val="6"/>
          <w:sz w:val="31"/>
          <w:szCs w:val="31"/>
        </w:rPr>
        <w:t>单位安排年初预算，</w:t>
      </w:r>
      <w:r>
        <w:rPr>
          <w:rFonts w:ascii="仿宋" w:hAnsi="仿宋" w:eastAsia="仿宋" w:cs="仿宋"/>
          <w:sz w:val="31"/>
          <w:szCs w:val="31"/>
        </w:rPr>
        <w:t xml:space="preserve"> </w:t>
      </w:r>
      <w:r>
        <w:rPr>
          <w:rFonts w:ascii="仿宋" w:hAnsi="仿宋" w:eastAsia="仿宋" w:cs="仿宋"/>
          <w:spacing w:val="13"/>
          <w:sz w:val="31"/>
          <w:szCs w:val="31"/>
        </w:rPr>
        <w:t>实际支出由财政局直接拨款至各个社区；本年支出</w:t>
      </w:r>
      <w:r>
        <w:rPr>
          <w:rFonts w:ascii="仿宋" w:hAnsi="仿宋" w:eastAsia="仿宋" w:cs="仿宋"/>
          <w:spacing w:val="-47"/>
          <w:sz w:val="31"/>
          <w:szCs w:val="31"/>
        </w:rPr>
        <w:t xml:space="preserve"> </w:t>
      </w:r>
      <w:r>
        <w:rPr>
          <w:rFonts w:ascii="仿宋" w:hAnsi="仿宋" w:eastAsia="仿宋" w:cs="仿宋"/>
          <w:spacing w:val="13"/>
          <w:sz w:val="31"/>
          <w:szCs w:val="31"/>
        </w:rPr>
        <w:t>304</w:t>
      </w:r>
      <w:r>
        <w:rPr>
          <w:rFonts w:ascii="仿宋" w:hAnsi="仿宋" w:eastAsia="仿宋" w:cs="仿宋"/>
          <w:spacing w:val="12"/>
          <w:sz w:val="31"/>
          <w:szCs w:val="31"/>
        </w:rPr>
        <w:t>3.95</w:t>
      </w:r>
      <w:r>
        <w:rPr>
          <w:rFonts w:ascii="仿宋" w:hAnsi="仿宋" w:eastAsia="仿宋" w:cs="仿宋"/>
          <w:spacing w:val="-41"/>
          <w:sz w:val="31"/>
          <w:szCs w:val="31"/>
        </w:rPr>
        <w:t xml:space="preserve"> </w:t>
      </w:r>
      <w:r>
        <w:rPr>
          <w:rFonts w:ascii="仿宋" w:hAnsi="仿宋" w:eastAsia="仿宋" w:cs="仿宋"/>
          <w:spacing w:val="12"/>
          <w:sz w:val="31"/>
          <w:szCs w:val="31"/>
        </w:rPr>
        <w:t>万</w:t>
      </w:r>
      <w:r>
        <w:rPr>
          <w:rFonts w:ascii="仿宋" w:hAnsi="仿宋" w:eastAsia="仿宋" w:cs="仿宋"/>
          <w:sz w:val="31"/>
          <w:szCs w:val="31"/>
        </w:rPr>
        <w:t xml:space="preserve"> </w:t>
      </w:r>
      <w:r>
        <w:rPr>
          <w:rFonts w:ascii="仿宋" w:hAnsi="仿宋" w:eastAsia="仿宋" w:cs="仿宋"/>
          <w:spacing w:val="6"/>
          <w:sz w:val="31"/>
          <w:szCs w:val="31"/>
        </w:rPr>
        <w:t>元，完成年初预算的</w:t>
      </w:r>
      <w:r>
        <w:rPr>
          <w:rFonts w:ascii="仿宋" w:hAnsi="仿宋" w:eastAsia="仿宋" w:cs="仿宋"/>
          <w:spacing w:val="-42"/>
          <w:sz w:val="31"/>
          <w:szCs w:val="31"/>
        </w:rPr>
        <w:t xml:space="preserve"> </w:t>
      </w:r>
      <w:r>
        <w:rPr>
          <w:rFonts w:ascii="仿宋" w:hAnsi="仿宋" w:eastAsia="仿宋" w:cs="仿宋"/>
          <w:spacing w:val="6"/>
          <w:sz w:val="31"/>
          <w:szCs w:val="31"/>
        </w:rPr>
        <w:t>67.2%,</w:t>
      </w:r>
      <w:r>
        <w:rPr>
          <w:rFonts w:ascii="仿宋" w:hAnsi="仿宋" w:eastAsia="仿宋" w:cs="仿宋"/>
          <w:spacing w:val="-92"/>
          <w:sz w:val="31"/>
          <w:szCs w:val="31"/>
        </w:rPr>
        <w:t xml:space="preserve"> </w:t>
      </w:r>
      <w:r>
        <w:rPr>
          <w:rFonts w:ascii="仿宋" w:hAnsi="仿宋" w:eastAsia="仿宋" w:cs="仿宋"/>
          <w:spacing w:val="6"/>
          <w:sz w:val="31"/>
          <w:szCs w:val="31"/>
        </w:rPr>
        <w:t>比年初预算减少</w:t>
      </w:r>
      <w:r>
        <w:rPr>
          <w:rFonts w:ascii="仿宋" w:hAnsi="仿宋" w:eastAsia="仿宋" w:cs="仿宋"/>
          <w:spacing w:val="-33"/>
          <w:sz w:val="31"/>
          <w:szCs w:val="31"/>
        </w:rPr>
        <w:t xml:space="preserve"> </w:t>
      </w:r>
      <w:r>
        <w:rPr>
          <w:rFonts w:ascii="仿宋" w:hAnsi="仿宋" w:eastAsia="仿宋" w:cs="仿宋"/>
          <w:spacing w:val="6"/>
          <w:sz w:val="31"/>
          <w:szCs w:val="31"/>
        </w:rPr>
        <w:t>1488.58</w:t>
      </w:r>
      <w:r>
        <w:rPr>
          <w:rFonts w:ascii="仿宋" w:hAnsi="仿宋" w:eastAsia="仿宋" w:cs="仿宋"/>
          <w:spacing w:val="-46"/>
          <w:sz w:val="31"/>
          <w:szCs w:val="31"/>
        </w:rPr>
        <w:t xml:space="preserve"> </w:t>
      </w:r>
      <w:r>
        <w:rPr>
          <w:rFonts w:ascii="仿宋" w:hAnsi="仿宋" w:eastAsia="仿宋" w:cs="仿宋"/>
          <w:spacing w:val="6"/>
          <w:sz w:val="31"/>
          <w:szCs w:val="31"/>
        </w:rPr>
        <w:t>万元，决</w:t>
      </w:r>
      <w:r>
        <w:rPr>
          <w:rFonts w:ascii="仿宋" w:hAnsi="仿宋" w:eastAsia="仿宋" w:cs="仿宋"/>
          <w:sz w:val="31"/>
          <w:szCs w:val="31"/>
        </w:rPr>
        <w:t xml:space="preserve"> </w:t>
      </w:r>
      <w:r>
        <w:rPr>
          <w:rFonts w:ascii="仿宋" w:hAnsi="仿宋" w:eastAsia="仿宋" w:cs="仿宋"/>
          <w:spacing w:val="17"/>
          <w:sz w:val="31"/>
          <w:szCs w:val="31"/>
        </w:rPr>
        <w:t>算数小于预算数主要原因是主要是社区工作者</w:t>
      </w:r>
      <w:r>
        <w:rPr>
          <w:rFonts w:ascii="仿宋" w:hAnsi="仿宋" w:eastAsia="仿宋" w:cs="仿宋"/>
          <w:spacing w:val="16"/>
          <w:sz w:val="31"/>
          <w:szCs w:val="31"/>
        </w:rPr>
        <w:t>薪酬待遇经费由</w:t>
      </w:r>
    </w:p>
    <w:p w14:paraId="00E23A1C">
      <w:pPr>
        <w:spacing w:line="226" w:lineRule="auto"/>
        <w:jc w:val="right"/>
        <w:rPr>
          <w:rFonts w:ascii="仿宋" w:hAnsi="仿宋" w:eastAsia="仿宋" w:cs="仿宋"/>
          <w:sz w:val="31"/>
          <w:szCs w:val="31"/>
        </w:rPr>
      </w:pPr>
      <w:r>
        <w:rPr>
          <w:rFonts w:ascii="仿宋" w:hAnsi="仿宋" w:eastAsia="仿宋" w:cs="仿宋"/>
          <w:spacing w:val="7"/>
          <w:sz w:val="31"/>
          <w:szCs w:val="31"/>
        </w:rPr>
        <w:t>我单位安排年初预算，实际支出由财政局直接拨款至各个社区。</w:t>
      </w:r>
    </w:p>
    <w:p w14:paraId="11D67E0A">
      <w:pPr>
        <w:spacing w:line="226" w:lineRule="auto"/>
        <w:rPr>
          <w:rFonts w:ascii="仿宋" w:hAnsi="仿宋" w:eastAsia="仿宋" w:cs="仿宋"/>
          <w:sz w:val="31"/>
          <w:szCs w:val="31"/>
        </w:rPr>
        <w:sectPr>
          <w:pgSz w:w="11906" w:h="16839"/>
          <w:pgMar w:top="400" w:right="1462" w:bottom="0" w:left="1531" w:header="0" w:footer="0" w:gutter="0"/>
          <w:cols w:space="720" w:num="1"/>
        </w:sectPr>
      </w:pPr>
    </w:p>
    <w:p w14:paraId="394CC1B5">
      <w:pPr>
        <w:pStyle w:val="2"/>
        <w:spacing w:line="273" w:lineRule="auto"/>
      </w:pPr>
    </w:p>
    <w:p w14:paraId="34B3F92C">
      <w:pPr>
        <w:pStyle w:val="2"/>
        <w:spacing w:line="273" w:lineRule="auto"/>
      </w:pPr>
    </w:p>
    <w:p w14:paraId="322FD459">
      <w:pPr>
        <w:pStyle w:val="2"/>
        <w:spacing w:line="273" w:lineRule="auto"/>
      </w:pPr>
    </w:p>
    <w:p w14:paraId="598D7A1A">
      <w:pPr>
        <w:pStyle w:val="2"/>
        <w:spacing w:line="273" w:lineRule="auto"/>
      </w:pPr>
    </w:p>
    <w:p w14:paraId="63673A11">
      <w:pPr>
        <w:pStyle w:val="2"/>
        <w:spacing w:line="273" w:lineRule="auto"/>
      </w:pPr>
    </w:p>
    <w:p w14:paraId="59430D2B">
      <w:pPr>
        <w:pStyle w:val="2"/>
        <w:spacing w:line="274" w:lineRule="auto"/>
      </w:pPr>
    </w:p>
    <w:p w14:paraId="1501B541">
      <w:pPr>
        <w:spacing w:line="4351" w:lineRule="exact"/>
      </w:pPr>
      <w:r>
        <w:rPr>
          <w:position w:val="-87"/>
        </w:rPr>
        <w:drawing>
          <wp:inline distT="0" distB="0" distL="0" distR="0">
            <wp:extent cx="4589780" cy="27628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4590288" cy="2763011"/>
                    </a:xfrm>
                    <a:prstGeom prst="rect">
                      <a:avLst/>
                    </a:prstGeom>
                  </pic:spPr>
                </pic:pic>
              </a:graphicData>
            </a:graphic>
          </wp:inline>
        </w:drawing>
      </w:r>
    </w:p>
    <w:p w14:paraId="5C76F750">
      <w:pPr>
        <w:pStyle w:val="2"/>
        <w:spacing w:line="356" w:lineRule="auto"/>
      </w:pPr>
    </w:p>
    <w:p w14:paraId="77E95083">
      <w:pPr>
        <w:spacing w:before="101" w:line="232" w:lineRule="auto"/>
        <w:ind w:left="457"/>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（三）财政拨款支出决算结构情况。</w:t>
      </w:r>
    </w:p>
    <w:p w14:paraId="4CAD3208">
      <w:pPr>
        <w:spacing w:before="190" w:line="228" w:lineRule="auto"/>
        <w:jc w:val="right"/>
        <w:rPr>
          <w:rFonts w:ascii="仿宋" w:hAnsi="仿宋" w:eastAsia="仿宋" w:cs="仿宋"/>
          <w:sz w:val="31"/>
          <w:szCs w:val="31"/>
        </w:rPr>
      </w:pPr>
      <w:r>
        <w:rPr>
          <w:rFonts w:ascii="仿宋" w:hAnsi="仿宋" w:eastAsia="仿宋" w:cs="仿宋"/>
          <w:sz w:val="31"/>
          <w:szCs w:val="31"/>
        </w:rPr>
        <w:t>2021 年度财政拨款支出</w:t>
      </w:r>
      <w:r>
        <w:rPr>
          <w:rFonts w:ascii="仿宋" w:hAnsi="仿宋" w:eastAsia="仿宋" w:cs="仿宋"/>
          <w:spacing w:val="-50"/>
          <w:sz w:val="31"/>
          <w:szCs w:val="31"/>
        </w:rPr>
        <w:t xml:space="preserve"> </w:t>
      </w:r>
      <w:r>
        <w:rPr>
          <w:rFonts w:ascii="仿宋" w:hAnsi="仿宋" w:eastAsia="仿宋" w:cs="仿宋"/>
          <w:sz w:val="31"/>
          <w:szCs w:val="31"/>
        </w:rPr>
        <w:t>3043.95</w:t>
      </w:r>
      <w:r>
        <w:rPr>
          <w:rFonts w:ascii="仿宋" w:hAnsi="仿宋" w:eastAsia="仿宋" w:cs="仿宋"/>
          <w:spacing w:val="-51"/>
          <w:sz w:val="31"/>
          <w:szCs w:val="31"/>
        </w:rPr>
        <w:t xml:space="preserve"> </w:t>
      </w:r>
      <w:r>
        <w:rPr>
          <w:rFonts w:ascii="仿宋" w:hAnsi="仿宋" w:eastAsia="仿宋" w:cs="仿宋"/>
          <w:sz w:val="31"/>
          <w:szCs w:val="31"/>
        </w:rPr>
        <w:t>万元，主要用于以下方面：</w:t>
      </w:r>
    </w:p>
    <w:p w14:paraId="19C98AA9">
      <w:pPr>
        <w:spacing w:before="201" w:line="345" w:lineRule="auto"/>
        <w:ind w:left="20" w:firstLine="646"/>
        <w:rPr>
          <w:rFonts w:ascii="仿宋" w:hAnsi="仿宋" w:eastAsia="仿宋" w:cs="仿宋"/>
          <w:sz w:val="31"/>
          <w:szCs w:val="31"/>
        </w:rPr>
      </w:pPr>
      <w:r>
        <w:rPr>
          <w:rFonts w:ascii="仿宋" w:hAnsi="仿宋" w:eastAsia="仿宋" w:cs="仿宋"/>
          <w:spacing w:val="1"/>
          <w:sz w:val="31"/>
          <w:szCs w:val="31"/>
        </w:rPr>
        <w:t>一般公共服务（类）支出</w:t>
      </w:r>
      <w:r>
        <w:rPr>
          <w:rFonts w:ascii="仿宋" w:hAnsi="仿宋" w:eastAsia="仿宋" w:cs="仿宋"/>
          <w:spacing w:val="-38"/>
          <w:sz w:val="31"/>
          <w:szCs w:val="31"/>
        </w:rPr>
        <w:t xml:space="preserve"> </w:t>
      </w:r>
      <w:r>
        <w:rPr>
          <w:rFonts w:ascii="仿宋" w:hAnsi="仿宋" w:eastAsia="仿宋" w:cs="仿宋"/>
          <w:spacing w:val="1"/>
          <w:sz w:val="31"/>
          <w:szCs w:val="31"/>
        </w:rPr>
        <w:t>1700.72</w:t>
      </w:r>
      <w:r>
        <w:rPr>
          <w:rFonts w:ascii="仿宋" w:hAnsi="仿宋" w:eastAsia="仿宋" w:cs="仿宋"/>
          <w:spacing w:val="-51"/>
          <w:sz w:val="31"/>
          <w:szCs w:val="31"/>
        </w:rPr>
        <w:t xml:space="preserve"> </w:t>
      </w:r>
      <w:r>
        <w:rPr>
          <w:rFonts w:ascii="仿宋" w:hAnsi="仿宋" w:eastAsia="仿宋" w:cs="仿宋"/>
          <w:spacing w:val="1"/>
          <w:sz w:val="31"/>
          <w:szCs w:val="31"/>
        </w:rPr>
        <w:t>万元，</w:t>
      </w:r>
      <w:r>
        <w:rPr>
          <w:rFonts w:ascii="仿宋" w:hAnsi="仿宋" w:eastAsia="仿宋" w:cs="仿宋"/>
          <w:spacing w:val="-82"/>
          <w:sz w:val="31"/>
          <w:szCs w:val="31"/>
        </w:rPr>
        <w:t xml:space="preserve"> </w:t>
      </w:r>
      <w:r>
        <w:rPr>
          <w:rFonts w:ascii="仿宋" w:hAnsi="仿宋" w:eastAsia="仿宋" w:cs="仿宋"/>
          <w:spacing w:val="1"/>
          <w:sz w:val="31"/>
          <w:szCs w:val="31"/>
        </w:rPr>
        <w:t>占</w:t>
      </w:r>
      <w:r>
        <w:rPr>
          <w:rFonts w:ascii="仿宋" w:hAnsi="仿宋" w:eastAsia="仿宋" w:cs="仿宋"/>
          <w:spacing w:val="-56"/>
          <w:sz w:val="31"/>
          <w:szCs w:val="31"/>
        </w:rPr>
        <w:t xml:space="preserve"> </w:t>
      </w:r>
      <w:r>
        <w:rPr>
          <w:rFonts w:ascii="仿宋" w:hAnsi="仿宋" w:eastAsia="仿宋" w:cs="仿宋"/>
          <w:spacing w:val="1"/>
          <w:sz w:val="31"/>
          <w:szCs w:val="31"/>
        </w:rPr>
        <w:t>55.9%，主要</w:t>
      </w:r>
      <w:r>
        <w:rPr>
          <w:rFonts w:ascii="仿宋" w:hAnsi="仿宋" w:eastAsia="仿宋" w:cs="仿宋"/>
          <w:sz w:val="31"/>
          <w:szCs w:val="31"/>
        </w:rPr>
        <w:t xml:space="preserve">用 </w:t>
      </w:r>
      <w:r>
        <w:rPr>
          <w:rFonts w:ascii="仿宋" w:hAnsi="仿宋" w:eastAsia="仿宋" w:cs="仿宋"/>
          <w:spacing w:val="5"/>
          <w:sz w:val="31"/>
          <w:szCs w:val="31"/>
        </w:rPr>
        <w:t>于人员工资、日常经费支出及专项公用经费等支出；社</w:t>
      </w:r>
      <w:r>
        <w:rPr>
          <w:rFonts w:ascii="仿宋" w:hAnsi="仿宋" w:eastAsia="仿宋" w:cs="仿宋"/>
          <w:spacing w:val="4"/>
          <w:sz w:val="31"/>
          <w:szCs w:val="31"/>
        </w:rPr>
        <w:t xml:space="preserve">会保障和 </w:t>
      </w:r>
      <w:r>
        <w:rPr>
          <w:rFonts w:ascii="仿宋" w:hAnsi="仿宋" w:eastAsia="仿宋" w:cs="仿宋"/>
          <w:spacing w:val="2"/>
          <w:sz w:val="31"/>
          <w:szCs w:val="31"/>
        </w:rPr>
        <w:t>就业（类）支出 71.17</w:t>
      </w:r>
      <w:r>
        <w:rPr>
          <w:rFonts w:ascii="仿宋" w:hAnsi="仿宋" w:eastAsia="仿宋" w:cs="仿宋"/>
          <w:spacing w:val="-43"/>
          <w:sz w:val="31"/>
          <w:szCs w:val="31"/>
        </w:rPr>
        <w:t xml:space="preserve"> </w:t>
      </w:r>
      <w:r>
        <w:rPr>
          <w:rFonts w:ascii="仿宋" w:hAnsi="仿宋" w:eastAsia="仿宋" w:cs="仿宋"/>
          <w:spacing w:val="2"/>
          <w:sz w:val="31"/>
          <w:szCs w:val="31"/>
        </w:rPr>
        <w:t>万元，占</w:t>
      </w:r>
      <w:r>
        <w:rPr>
          <w:rFonts w:ascii="仿宋" w:hAnsi="仿宋" w:eastAsia="仿宋" w:cs="仿宋"/>
          <w:spacing w:val="-58"/>
          <w:sz w:val="31"/>
          <w:szCs w:val="31"/>
        </w:rPr>
        <w:t xml:space="preserve"> </w:t>
      </w:r>
      <w:r>
        <w:rPr>
          <w:rFonts w:ascii="仿宋" w:hAnsi="仿宋" w:eastAsia="仿宋" w:cs="仿宋"/>
          <w:spacing w:val="2"/>
          <w:sz w:val="31"/>
          <w:szCs w:val="31"/>
        </w:rPr>
        <w:t>2.3%，主要用于在职养老保险，</w:t>
      </w:r>
      <w:r>
        <w:rPr>
          <w:rFonts w:ascii="仿宋" w:hAnsi="仿宋" w:eastAsia="仿宋" w:cs="仿宋"/>
          <w:sz w:val="31"/>
          <w:szCs w:val="31"/>
        </w:rPr>
        <w:t xml:space="preserve"> </w:t>
      </w:r>
      <w:r>
        <w:rPr>
          <w:rFonts w:ascii="仿宋" w:hAnsi="仿宋" w:eastAsia="仿宋" w:cs="仿宋"/>
          <w:spacing w:val="-1"/>
          <w:sz w:val="31"/>
          <w:szCs w:val="31"/>
        </w:rPr>
        <w:t>研究生学历补贴及</w:t>
      </w:r>
      <w:r>
        <w:rPr>
          <w:rFonts w:hint="eastAsia" w:ascii="仿宋" w:hAnsi="仿宋" w:eastAsia="仿宋" w:cs="仿宋"/>
          <w:spacing w:val="-1"/>
          <w:sz w:val="31"/>
          <w:szCs w:val="31"/>
          <w:lang w:val="en-US" w:eastAsia="zh-CN"/>
        </w:rPr>
        <w:t>新中国成立前入党的</w:t>
      </w:r>
      <w:r>
        <w:rPr>
          <w:rFonts w:ascii="仿宋" w:hAnsi="仿宋" w:eastAsia="仿宋" w:cs="仿宋"/>
          <w:spacing w:val="-1"/>
          <w:sz w:val="31"/>
          <w:szCs w:val="31"/>
        </w:rPr>
        <w:t>老党员生活补贴等支出；卫</w:t>
      </w:r>
      <w:r>
        <w:rPr>
          <w:rFonts w:ascii="仿宋" w:hAnsi="仿宋" w:eastAsia="仿宋" w:cs="仿宋"/>
          <w:spacing w:val="-2"/>
          <w:sz w:val="31"/>
          <w:szCs w:val="31"/>
        </w:rPr>
        <w:t>生健康（类）</w:t>
      </w:r>
      <w:r>
        <w:rPr>
          <w:rFonts w:ascii="仿宋" w:hAnsi="仿宋" w:eastAsia="仿宋" w:cs="仿宋"/>
          <w:sz w:val="31"/>
          <w:szCs w:val="31"/>
        </w:rPr>
        <w:t xml:space="preserve"> </w:t>
      </w:r>
      <w:r>
        <w:rPr>
          <w:rFonts w:ascii="仿宋" w:hAnsi="仿宋" w:eastAsia="仿宋" w:cs="仿宋"/>
          <w:spacing w:val="6"/>
          <w:sz w:val="31"/>
          <w:szCs w:val="31"/>
        </w:rPr>
        <w:t>支出</w:t>
      </w:r>
      <w:r>
        <w:rPr>
          <w:rFonts w:ascii="仿宋" w:hAnsi="仿宋" w:eastAsia="仿宋" w:cs="仿宋"/>
          <w:spacing w:val="-61"/>
          <w:sz w:val="31"/>
          <w:szCs w:val="31"/>
        </w:rPr>
        <w:t xml:space="preserve"> </w:t>
      </w:r>
      <w:r>
        <w:rPr>
          <w:rFonts w:ascii="仿宋" w:hAnsi="仿宋" w:eastAsia="仿宋" w:cs="仿宋"/>
          <w:spacing w:val="6"/>
          <w:sz w:val="31"/>
          <w:szCs w:val="31"/>
        </w:rPr>
        <w:t>40.48</w:t>
      </w:r>
      <w:r>
        <w:rPr>
          <w:rFonts w:ascii="仿宋" w:hAnsi="仿宋" w:eastAsia="仿宋" w:cs="仿宋"/>
          <w:spacing w:val="-47"/>
          <w:sz w:val="31"/>
          <w:szCs w:val="31"/>
        </w:rPr>
        <w:t xml:space="preserve"> </w:t>
      </w:r>
      <w:r>
        <w:rPr>
          <w:rFonts w:ascii="仿宋" w:hAnsi="仿宋" w:eastAsia="仿宋" w:cs="仿宋"/>
          <w:spacing w:val="6"/>
          <w:sz w:val="31"/>
          <w:szCs w:val="31"/>
        </w:rPr>
        <w:t>万元，</w:t>
      </w:r>
      <w:r>
        <w:rPr>
          <w:rFonts w:ascii="仿宋" w:hAnsi="仿宋" w:eastAsia="仿宋" w:cs="仿宋"/>
          <w:spacing w:val="-65"/>
          <w:sz w:val="31"/>
          <w:szCs w:val="31"/>
        </w:rPr>
        <w:t xml:space="preserve"> </w:t>
      </w:r>
      <w:r>
        <w:rPr>
          <w:rFonts w:ascii="仿宋" w:hAnsi="仿宋" w:eastAsia="仿宋" w:cs="仿宋"/>
          <w:spacing w:val="6"/>
          <w:sz w:val="31"/>
          <w:szCs w:val="31"/>
        </w:rPr>
        <w:t>占</w:t>
      </w:r>
      <w:r>
        <w:rPr>
          <w:rFonts w:ascii="仿宋" w:hAnsi="仿宋" w:eastAsia="仿宋" w:cs="仿宋"/>
          <w:spacing w:val="-34"/>
          <w:sz w:val="31"/>
          <w:szCs w:val="31"/>
        </w:rPr>
        <w:t xml:space="preserve"> </w:t>
      </w:r>
      <w:r>
        <w:rPr>
          <w:rFonts w:ascii="仿宋" w:hAnsi="仿宋" w:eastAsia="仿宋" w:cs="仿宋"/>
          <w:spacing w:val="6"/>
          <w:sz w:val="31"/>
          <w:szCs w:val="31"/>
        </w:rPr>
        <w:t>1.3%，主要用于在职人员医疗保险生育金</w:t>
      </w:r>
      <w:r>
        <w:rPr>
          <w:rFonts w:ascii="仿宋" w:hAnsi="仿宋" w:eastAsia="仿宋" w:cs="仿宋"/>
          <w:spacing w:val="2"/>
          <w:sz w:val="31"/>
          <w:szCs w:val="31"/>
        </w:rPr>
        <w:t>等支出；农林水（类）支出</w:t>
      </w:r>
      <w:r>
        <w:rPr>
          <w:rFonts w:ascii="仿宋" w:hAnsi="仿宋" w:eastAsia="仿宋" w:cs="仿宋"/>
          <w:spacing w:val="-39"/>
          <w:sz w:val="31"/>
          <w:szCs w:val="31"/>
        </w:rPr>
        <w:t xml:space="preserve"> </w:t>
      </w:r>
      <w:r>
        <w:rPr>
          <w:rFonts w:ascii="仿宋" w:hAnsi="仿宋" w:eastAsia="仿宋" w:cs="仿宋"/>
          <w:spacing w:val="2"/>
          <w:sz w:val="31"/>
          <w:szCs w:val="31"/>
        </w:rPr>
        <w:t>1201.43</w:t>
      </w:r>
      <w:r>
        <w:rPr>
          <w:rFonts w:ascii="仿宋" w:hAnsi="仿宋" w:eastAsia="仿宋" w:cs="仿宋"/>
          <w:spacing w:val="-51"/>
          <w:sz w:val="31"/>
          <w:szCs w:val="31"/>
        </w:rPr>
        <w:t xml:space="preserve"> </w:t>
      </w:r>
      <w:r>
        <w:rPr>
          <w:rFonts w:ascii="仿宋" w:hAnsi="仿宋" w:eastAsia="仿宋" w:cs="仿宋"/>
          <w:spacing w:val="2"/>
          <w:sz w:val="31"/>
          <w:szCs w:val="31"/>
        </w:rPr>
        <w:t>万元</w:t>
      </w:r>
      <w:r>
        <w:rPr>
          <w:rFonts w:ascii="仿宋" w:hAnsi="仿宋" w:eastAsia="仿宋" w:cs="仿宋"/>
          <w:spacing w:val="1"/>
          <w:sz w:val="31"/>
          <w:szCs w:val="31"/>
        </w:rPr>
        <w:t>，</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56"/>
          <w:sz w:val="31"/>
          <w:szCs w:val="31"/>
        </w:rPr>
        <w:t xml:space="preserve"> </w:t>
      </w:r>
      <w:r>
        <w:rPr>
          <w:rFonts w:ascii="仿宋" w:hAnsi="仿宋" w:eastAsia="仿宋" w:cs="仿宋"/>
          <w:spacing w:val="1"/>
          <w:sz w:val="31"/>
          <w:szCs w:val="31"/>
        </w:rPr>
        <w:t xml:space="preserve">39.5%，主要用于 </w:t>
      </w:r>
      <w:r>
        <w:rPr>
          <w:rFonts w:ascii="仿宋" w:hAnsi="仿宋" w:eastAsia="仿宋" w:cs="仿宋"/>
          <w:spacing w:val="9"/>
          <w:sz w:val="31"/>
          <w:szCs w:val="31"/>
        </w:rPr>
        <w:t>场镇村级组织运转经费及社区党建经费等支出；住房保</w:t>
      </w:r>
      <w:r>
        <w:rPr>
          <w:rFonts w:ascii="仿宋" w:hAnsi="仿宋" w:eastAsia="仿宋" w:cs="仿宋"/>
          <w:spacing w:val="8"/>
          <w:sz w:val="31"/>
          <w:szCs w:val="31"/>
        </w:rPr>
        <w:t>障（类）</w:t>
      </w:r>
    </w:p>
    <w:p w14:paraId="0A5A918D">
      <w:pPr>
        <w:spacing w:before="1" w:line="224" w:lineRule="auto"/>
        <w:jc w:val="right"/>
        <w:rPr>
          <w:rFonts w:ascii="仿宋" w:hAnsi="仿宋" w:eastAsia="仿宋" w:cs="仿宋"/>
          <w:sz w:val="31"/>
          <w:szCs w:val="31"/>
        </w:rPr>
      </w:pPr>
      <w:r>
        <w:rPr>
          <w:rFonts w:ascii="仿宋" w:hAnsi="仿宋" w:eastAsia="仿宋" w:cs="仿宋"/>
          <w:sz w:val="31"/>
          <w:szCs w:val="31"/>
        </w:rPr>
        <w:t>支出</w:t>
      </w:r>
      <w:r>
        <w:rPr>
          <w:rFonts w:ascii="仿宋" w:hAnsi="仿宋" w:eastAsia="仿宋" w:cs="仿宋"/>
          <w:spacing w:val="-47"/>
          <w:sz w:val="31"/>
          <w:szCs w:val="31"/>
        </w:rPr>
        <w:t xml:space="preserve"> </w:t>
      </w:r>
      <w:r>
        <w:rPr>
          <w:rFonts w:ascii="仿宋" w:hAnsi="仿宋" w:eastAsia="仿宋" w:cs="仿宋"/>
          <w:sz w:val="31"/>
          <w:szCs w:val="31"/>
        </w:rPr>
        <w:t>30.15</w:t>
      </w:r>
      <w:r>
        <w:rPr>
          <w:rFonts w:ascii="仿宋" w:hAnsi="仿宋" w:eastAsia="仿宋" w:cs="仿宋"/>
          <w:spacing w:val="-51"/>
          <w:sz w:val="31"/>
          <w:szCs w:val="31"/>
        </w:rPr>
        <w:t xml:space="preserve"> </w:t>
      </w:r>
      <w:r>
        <w:rPr>
          <w:rFonts w:ascii="仿宋" w:hAnsi="仿宋" w:eastAsia="仿宋" w:cs="仿宋"/>
          <w:sz w:val="31"/>
          <w:szCs w:val="31"/>
        </w:rPr>
        <w:t>万元，占</w:t>
      </w:r>
      <w:r>
        <w:rPr>
          <w:rFonts w:ascii="仿宋" w:hAnsi="仿宋" w:eastAsia="仿宋" w:cs="仿宋"/>
          <w:spacing w:val="41"/>
          <w:sz w:val="31"/>
          <w:szCs w:val="31"/>
        </w:rPr>
        <w:t xml:space="preserve"> </w:t>
      </w:r>
      <w:r>
        <w:rPr>
          <w:rFonts w:ascii="仿宋" w:hAnsi="仿宋" w:eastAsia="仿宋" w:cs="仿宋"/>
          <w:sz w:val="31"/>
          <w:szCs w:val="31"/>
        </w:rPr>
        <w:t>1%，主要用于在职人员住房公积金等支出。</w:t>
      </w:r>
    </w:p>
    <w:p w14:paraId="514D39CC">
      <w:pPr>
        <w:spacing w:line="224" w:lineRule="auto"/>
        <w:rPr>
          <w:rFonts w:ascii="仿宋" w:hAnsi="仿宋" w:eastAsia="仿宋" w:cs="仿宋"/>
          <w:sz w:val="31"/>
          <w:szCs w:val="31"/>
        </w:rPr>
        <w:sectPr>
          <w:pgSz w:w="11906" w:h="16839"/>
          <w:pgMar w:top="400" w:right="1398" w:bottom="0" w:left="1531" w:header="0" w:footer="0" w:gutter="0"/>
          <w:cols w:space="720" w:num="1"/>
        </w:sectPr>
      </w:pPr>
    </w:p>
    <w:p w14:paraId="6633E8F1">
      <w:pPr>
        <w:pStyle w:val="2"/>
        <w:spacing w:line="273" w:lineRule="auto"/>
      </w:pPr>
    </w:p>
    <w:p w14:paraId="7CB77EBB">
      <w:pPr>
        <w:pStyle w:val="2"/>
        <w:spacing w:line="273" w:lineRule="auto"/>
      </w:pPr>
    </w:p>
    <w:p w14:paraId="0834CDB6">
      <w:pPr>
        <w:pStyle w:val="2"/>
        <w:spacing w:line="273" w:lineRule="auto"/>
      </w:pPr>
    </w:p>
    <w:p w14:paraId="4BAFE3CB">
      <w:pPr>
        <w:pStyle w:val="2"/>
        <w:spacing w:line="273" w:lineRule="auto"/>
      </w:pPr>
    </w:p>
    <w:p w14:paraId="44D09727">
      <w:pPr>
        <w:pStyle w:val="2"/>
        <w:spacing w:line="273" w:lineRule="auto"/>
      </w:pPr>
    </w:p>
    <w:p w14:paraId="5DC5A030">
      <w:pPr>
        <w:pStyle w:val="2"/>
        <w:spacing w:line="274" w:lineRule="auto"/>
      </w:pPr>
    </w:p>
    <w:p w14:paraId="7C016189">
      <w:pPr>
        <w:spacing w:line="4351" w:lineRule="exact"/>
        <w:ind w:firstLine="620"/>
      </w:pPr>
      <w:r>
        <w:rPr>
          <w:position w:val="-87"/>
        </w:rPr>
        <w:drawing>
          <wp:inline distT="0" distB="0" distL="0" distR="0">
            <wp:extent cx="4589780" cy="27628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4590288" cy="2763011"/>
                    </a:xfrm>
                    <a:prstGeom prst="rect">
                      <a:avLst/>
                    </a:prstGeom>
                  </pic:spPr>
                </pic:pic>
              </a:graphicData>
            </a:graphic>
          </wp:inline>
        </w:drawing>
      </w:r>
    </w:p>
    <w:p w14:paraId="16D1C330">
      <w:pPr>
        <w:pStyle w:val="2"/>
        <w:spacing w:line="355" w:lineRule="auto"/>
      </w:pPr>
    </w:p>
    <w:p w14:paraId="381EA071">
      <w:pPr>
        <w:spacing w:before="101" w:line="231" w:lineRule="auto"/>
        <w:ind w:left="437"/>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（四）一般公共预算基本支出决算情况说明</w:t>
      </w:r>
    </w:p>
    <w:p w14:paraId="78D4D0A6">
      <w:pPr>
        <w:spacing w:before="193" w:line="228" w:lineRule="auto"/>
        <w:ind w:left="635"/>
        <w:rPr>
          <w:rFonts w:ascii="仿宋" w:hAnsi="仿宋" w:eastAsia="仿宋" w:cs="仿宋"/>
          <w:sz w:val="31"/>
          <w:szCs w:val="31"/>
        </w:rPr>
      </w:pPr>
      <w:r>
        <w:rPr>
          <w:rFonts w:ascii="仿宋" w:hAnsi="仿宋" w:eastAsia="仿宋" w:cs="仿宋"/>
          <w:spacing w:val="4"/>
          <w:sz w:val="31"/>
          <w:szCs w:val="31"/>
        </w:rPr>
        <w:t>2021</w:t>
      </w:r>
      <w:r>
        <w:rPr>
          <w:rFonts w:ascii="仿宋" w:hAnsi="仿宋" w:eastAsia="仿宋" w:cs="仿宋"/>
          <w:spacing w:val="-38"/>
          <w:sz w:val="31"/>
          <w:szCs w:val="31"/>
        </w:rPr>
        <w:t xml:space="preserve"> </w:t>
      </w:r>
      <w:r>
        <w:rPr>
          <w:rFonts w:ascii="仿宋" w:hAnsi="仿宋" w:eastAsia="仿宋" w:cs="仿宋"/>
          <w:spacing w:val="4"/>
          <w:sz w:val="31"/>
          <w:szCs w:val="31"/>
        </w:rPr>
        <w:t>年度财政拨款基本支出</w:t>
      </w:r>
      <w:r>
        <w:rPr>
          <w:rFonts w:ascii="仿宋" w:hAnsi="仿宋" w:eastAsia="仿宋" w:cs="仿宋"/>
          <w:spacing w:val="-58"/>
          <w:sz w:val="31"/>
          <w:szCs w:val="31"/>
        </w:rPr>
        <w:t xml:space="preserve"> </w:t>
      </w:r>
      <w:r>
        <w:rPr>
          <w:rFonts w:ascii="仿宋" w:hAnsi="仿宋" w:eastAsia="仿宋" w:cs="仿宋"/>
          <w:spacing w:val="4"/>
          <w:sz w:val="31"/>
          <w:szCs w:val="31"/>
        </w:rPr>
        <w:t>556.35</w:t>
      </w:r>
      <w:r>
        <w:rPr>
          <w:rFonts w:ascii="仿宋" w:hAnsi="仿宋" w:eastAsia="仿宋" w:cs="仿宋"/>
          <w:spacing w:val="-51"/>
          <w:sz w:val="31"/>
          <w:szCs w:val="31"/>
        </w:rPr>
        <w:t xml:space="preserve"> </w:t>
      </w:r>
      <w:r>
        <w:rPr>
          <w:rFonts w:ascii="仿宋" w:hAnsi="仿宋" w:eastAsia="仿宋" w:cs="仿宋"/>
          <w:spacing w:val="4"/>
          <w:sz w:val="31"/>
          <w:szCs w:val="31"/>
        </w:rPr>
        <w:t>万元，其中：</w:t>
      </w:r>
    </w:p>
    <w:p w14:paraId="2F376F9E">
      <w:pPr>
        <w:spacing w:before="192" w:line="346" w:lineRule="auto"/>
        <w:ind w:firstLine="646"/>
        <w:rPr>
          <w:rFonts w:ascii="仿宋" w:hAnsi="仿宋" w:eastAsia="仿宋" w:cs="仿宋"/>
          <w:sz w:val="31"/>
          <w:szCs w:val="31"/>
        </w:rPr>
      </w:pPr>
      <w:r>
        <w:rPr>
          <w:rFonts w:ascii="仿宋" w:hAnsi="仿宋" w:eastAsia="仿宋" w:cs="仿宋"/>
          <w:spacing w:val="6"/>
          <w:sz w:val="31"/>
          <w:szCs w:val="31"/>
        </w:rPr>
        <w:t>人员经费 474.29</w:t>
      </w:r>
      <w:r>
        <w:rPr>
          <w:rFonts w:ascii="仿宋" w:hAnsi="仿宋" w:eastAsia="仿宋" w:cs="仿宋"/>
          <w:spacing w:val="-51"/>
          <w:sz w:val="31"/>
          <w:szCs w:val="31"/>
        </w:rPr>
        <w:t xml:space="preserve"> </w:t>
      </w:r>
      <w:r>
        <w:rPr>
          <w:rFonts w:ascii="仿宋" w:hAnsi="仿宋" w:eastAsia="仿宋" w:cs="仿宋"/>
          <w:spacing w:val="6"/>
          <w:sz w:val="31"/>
          <w:szCs w:val="31"/>
        </w:rPr>
        <w:t>万元，主要包括基本工</w:t>
      </w:r>
      <w:r>
        <w:rPr>
          <w:rFonts w:ascii="仿宋" w:hAnsi="仿宋" w:eastAsia="仿宋" w:cs="仿宋"/>
          <w:spacing w:val="5"/>
          <w:sz w:val="31"/>
          <w:szCs w:val="31"/>
        </w:rPr>
        <w:t>资、津贴补贴、奖</w:t>
      </w:r>
      <w:r>
        <w:rPr>
          <w:rFonts w:ascii="仿宋" w:hAnsi="仿宋" w:eastAsia="仿宋" w:cs="仿宋"/>
          <w:sz w:val="31"/>
          <w:szCs w:val="31"/>
        </w:rPr>
        <w:t xml:space="preserve"> </w:t>
      </w:r>
      <w:r>
        <w:rPr>
          <w:rFonts w:ascii="仿宋" w:hAnsi="仿宋" w:eastAsia="仿宋" w:cs="仿宋"/>
          <w:spacing w:val="-2"/>
          <w:sz w:val="31"/>
          <w:szCs w:val="31"/>
        </w:rPr>
        <w:t>金、绩效工资、机关事业单位基本养老保险缴费、</w:t>
      </w:r>
      <w:r>
        <w:rPr>
          <w:rFonts w:ascii="仿宋" w:hAnsi="仿宋" w:eastAsia="仿宋" w:cs="仿宋"/>
          <w:spacing w:val="-3"/>
          <w:sz w:val="31"/>
          <w:szCs w:val="31"/>
        </w:rPr>
        <w:t>职业年金缴费、</w:t>
      </w:r>
      <w:r>
        <w:rPr>
          <w:rFonts w:ascii="仿宋" w:hAnsi="仿宋" w:eastAsia="仿宋" w:cs="仿宋"/>
          <w:sz w:val="31"/>
          <w:szCs w:val="31"/>
        </w:rPr>
        <w:t xml:space="preserve"> </w:t>
      </w:r>
      <w:r>
        <w:rPr>
          <w:rFonts w:ascii="仿宋" w:hAnsi="仿宋" w:eastAsia="仿宋" w:cs="仿宋"/>
          <w:spacing w:val="5"/>
          <w:sz w:val="31"/>
          <w:szCs w:val="31"/>
        </w:rPr>
        <w:t>职工基本医疗保险缴费、公务员医疗补助缴费、住房公积金、医</w:t>
      </w:r>
      <w:r>
        <w:rPr>
          <w:rFonts w:ascii="仿宋" w:hAnsi="仿宋" w:eastAsia="仿宋" w:cs="仿宋"/>
          <w:spacing w:val="2"/>
          <w:sz w:val="31"/>
          <w:szCs w:val="31"/>
        </w:rPr>
        <w:t xml:space="preserve"> </w:t>
      </w:r>
      <w:r>
        <w:rPr>
          <w:rFonts w:ascii="仿宋" w:hAnsi="仿宋" w:eastAsia="仿宋" w:cs="仿宋"/>
          <w:spacing w:val="5"/>
          <w:sz w:val="31"/>
          <w:szCs w:val="31"/>
        </w:rPr>
        <w:t>疗费、其他社会保障缴费、其他工资福利支出、退休费、生活补</w:t>
      </w:r>
    </w:p>
    <w:p w14:paraId="5B754511">
      <w:pPr>
        <w:spacing w:line="227" w:lineRule="auto"/>
        <w:rPr>
          <w:rFonts w:ascii="仿宋" w:hAnsi="仿宋" w:eastAsia="仿宋" w:cs="仿宋"/>
          <w:sz w:val="31"/>
          <w:szCs w:val="31"/>
        </w:rPr>
      </w:pPr>
      <w:r>
        <w:rPr>
          <w:rFonts w:ascii="仿宋" w:hAnsi="仿宋" w:eastAsia="仿宋" w:cs="仿宋"/>
          <w:spacing w:val="8"/>
          <w:sz w:val="31"/>
          <w:szCs w:val="31"/>
        </w:rPr>
        <w:t>助、奖励金、其他对个人和家庭的补助支出；</w:t>
      </w:r>
    </w:p>
    <w:p w14:paraId="630C617C">
      <w:pPr>
        <w:spacing w:before="201" w:line="345" w:lineRule="auto"/>
        <w:ind w:firstLine="648"/>
        <w:rPr>
          <w:rFonts w:ascii="仿宋" w:hAnsi="仿宋" w:eastAsia="仿宋" w:cs="仿宋"/>
          <w:sz w:val="31"/>
          <w:szCs w:val="31"/>
        </w:rPr>
      </w:pPr>
      <w:r>
        <w:rPr>
          <w:rFonts w:ascii="仿宋" w:hAnsi="仿宋" w:eastAsia="仿宋" w:cs="仿宋"/>
          <w:spacing w:val="4"/>
          <w:sz w:val="31"/>
          <w:szCs w:val="31"/>
        </w:rPr>
        <w:t>公用经费 82.06</w:t>
      </w:r>
      <w:r>
        <w:rPr>
          <w:rFonts w:ascii="仿宋" w:hAnsi="仿宋" w:eastAsia="仿宋" w:cs="仿宋"/>
          <w:spacing w:val="-54"/>
          <w:sz w:val="31"/>
          <w:szCs w:val="31"/>
        </w:rPr>
        <w:t xml:space="preserve"> </w:t>
      </w:r>
      <w:r>
        <w:rPr>
          <w:rFonts w:ascii="仿宋" w:hAnsi="仿宋" w:eastAsia="仿宋" w:cs="仿宋"/>
          <w:spacing w:val="4"/>
          <w:sz w:val="31"/>
          <w:szCs w:val="31"/>
        </w:rPr>
        <w:t>万元，主要包括办公费、印刷费、手续费、</w:t>
      </w:r>
      <w:r>
        <w:rPr>
          <w:rFonts w:ascii="仿宋" w:hAnsi="仿宋" w:eastAsia="仿宋" w:cs="仿宋"/>
          <w:sz w:val="31"/>
          <w:szCs w:val="31"/>
        </w:rPr>
        <w:t xml:space="preserve"> </w:t>
      </w:r>
      <w:r>
        <w:rPr>
          <w:rFonts w:ascii="仿宋" w:hAnsi="仿宋" w:eastAsia="仿宋" w:cs="仿宋"/>
          <w:spacing w:val="5"/>
          <w:sz w:val="31"/>
          <w:szCs w:val="31"/>
        </w:rPr>
        <w:t>邮电费、差旅费、会议费、培训费、公务接待费、工会经费、福</w:t>
      </w:r>
      <w:r>
        <w:rPr>
          <w:rFonts w:ascii="仿宋" w:hAnsi="仿宋" w:eastAsia="仿宋" w:cs="仿宋"/>
          <w:spacing w:val="2"/>
          <w:sz w:val="31"/>
          <w:szCs w:val="31"/>
        </w:rPr>
        <w:t xml:space="preserve"> </w:t>
      </w:r>
      <w:r>
        <w:rPr>
          <w:rFonts w:ascii="仿宋" w:hAnsi="仿宋" w:eastAsia="仿宋" w:cs="仿宋"/>
          <w:spacing w:val="5"/>
          <w:sz w:val="31"/>
          <w:szCs w:val="31"/>
        </w:rPr>
        <w:t>利费、公务用车运行维护费、其他交通费用、其他商品和服务支</w:t>
      </w:r>
    </w:p>
    <w:p w14:paraId="3F237F64">
      <w:pPr>
        <w:spacing w:line="229" w:lineRule="auto"/>
        <w:ind w:left="33"/>
        <w:rPr>
          <w:rFonts w:ascii="仿宋" w:hAnsi="仿宋" w:eastAsia="仿宋" w:cs="仿宋"/>
          <w:sz w:val="31"/>
          <w:szCs w:val="31"/>
        </w:rPr>
      </w:pPr>
      <w:r>
        <w:rPr>
          <w:rFonts w:ascii="仿宋" w:hAnsi="仿宋" w:eastAsia="仿宋" w:cs="仿宋"/>
          <w:spacing w:val="2"/>
          <w:sz w:val="31"/>
          <w:szCs w:val="31"/>
        </w:rPr>
        <w:t>出、办公设备购置。</w:t>
      </w:r>
    </w:p>
    <w:p w14:paraId="4D531A61">
      <w:pPr>
        <w:spacing w:before="194" w:line="226" w:lineRule="auto"/>
        <w:ind w:left="641"/>
        <w:outlineLvl w:val="1"/>
        <w:rPr>
          <w:rFonts w:ascii="黑体" w:hAnsi="黑体" w:eastAsia="黑体" w:cs="黑体"/>
          <w:sz w:val="31"/>
          <w:szCs w:val="31"/>
        </w:rPr>
      </w:pPr>
      <w:r>
        <w:rPr>
          <w:rFonts w:ascii="黑体" w:hAnsi="黑体" w:eastAsia="黑体" w:cs="黑体"/>
          <w:spacing w:val="8"/>
          <w:sz w:val="31"/>
          <w:szCs w:val="31"/>
        </w:rPr>
        <w:t>五、一般公共预算“三公” 经费支出决算情况说明</w:t>
      </w:r>
    </w:p>
    <w:p w14:paraId="26333D2B">
      <w:pPr>
        <w:spacing w:before="201" w:line="231" w:lineRule="auto"/>
        <w:ind w:left="658"/>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（一）“三公</w:t>
      </w:r>
      <w:r>
        <w:rPr>
          <w:rFonts w:ascii="楷体" w:hAnsi="楷体" w:eastAsia="楷体" w:cs="楷体"/>
          <w:spacing w:val="-101"/>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”经费财政拨款支出决算总体情况说明</w:t>
      </w:r>
    </w:p>
    <w:p w14:paraId="025F22BA">
      <w:pPr>
        <w:spacing w:before="193" w:line="227" w:lineRule="auto"/>
        <w:ind w:left="643"/>
        <w:rPr>
          <w:rFonts w:ascii="仿宋" w:hAnsi="仿宋" w:eastAsia="仿宋" w:cs="仿宋"/>
          <w:sz w:val="31"/>
          <w:szCs w:val="31"/>
        </w:rPr>
      </w:pPr>
      <w:r>
        <w:rPr>
          <w:rFonts w:ascii="仿宋" w:hAnsi="仿宋" w:eastAsia="仿宋" w:cs="仿宋"/>
          <w:spacing w:val="6"/>
          <w:sz w:val="31"/>
          <w:szCs w:val="31"/>
        </w:rPr>
        <w:t>本部门</w:t>
      </w:r>
      <w:r>
        <w:rPr>
          <w:rFonts w:ascii="仿宋" w:hAnsi="仿宋" w:eastAsia="仿宋" w:cs="仿宋"/>
          <w:spacing w:val="-48"/>
          <w:sz w:val="31"/>
          <w:szCs w:val="31"/>
        </w:rPr>
        <w:t xml:space="preserve"> </w:t>
      </w:r>
      <w:r>
        <w:rPr>
          <w:rFonts w:ascii="仿宋" w:hAnsi="仿宋" w:eastAsia="仿宋" w:cs="仿宋"/>
          <w:spacing w:val="6"/>
          <w:sz w:val="31"/>
          <w:szCs w:val="31"/>
        </w:rPr>
        <w:t>2021</w:t>
      </w:r>
      <w:r>
        <w:rPr>
          <w:rFonts w:ascii="仿宋" w:hAnsi="仿宋" w:eastAsia="仿宋" w:cs="仿宋"/>
          <w:spacing w:val="-42"/>
          <w:sz w:val="31"/>
          <w:szCs w:val="31"/>
        </w:rPr>
        <w:t xml:space="preserve"> </w:t>
      </w:r>
      <w:r>
        <w:rPr>
          <w:rFonts w:ascii="仿宋" w:hAnsi="仿宋" w:eastAsia="仿宋" w:cs="仿宋"/>
          <w:spacing w:val="6"/>
          <w:sz w:val="31"/>
          <w:szCs w:val="31"/>
        </w:rPr>
        <w:t>年度“</w:t>
      </w:r>
      <w:r>
        <w:rPr>
          <w:rFonts w:ascii="仿宋" w:hAnsi="仿宋" w:eastAsia="仿宋" w:cs="仿宋"/>
          <w:spacing w:val="-117"/>
          <w:sz w:val="31"/>
          <w:szCs w:val="31"/>
        </w:rPr>
        <w:t xml:space="preserve"> </w:t>
      </w:r>
      <w:r>
        <w:rPr>
          <w:rFonts w:ascii="仿宋" w:hAnsi="仿宋" w:eastAsia="仿宋" w:cs="仿宋"/>
          <w:spacing w:val="6"/>
          <w:sz w:val="31"/>
          <w:szCs w:val="31"/>
        </w:rPr>
        <w:t>三公</w:t>
      </w:r>
      <w:r>
        <w:rPr>
          <w:rFonts w:ascii="仿宋" w:hAnsi="仿宋" w:eastAsia="仿宋" w:cs="仿宋"/>
          <w:spacing w:val="-106"/>
          <w:sz w:val="31"/>
          <w:szCs w:val="31"/>
        </w:rPr>
        <w:t xml:space="preserve"> </w:t>
      </w:r>
      <w:r>
        <w:rPr>
          <w:rFonts w:ascii="仿宋" w:hAnsi="仿宋" w:eastAsia="仿宋" w:cs="仿宋"/>
          <w:spacing w:val="6"/>
          <w:sz w:val="31"/>
          <w:szCs w:val="31"/>
        </w:rPr>
        <w:t>”经费财政拨款支出预算为</w:t>
      </w:r>
      <w:r>
        <w:rPr>
          <w:rFonts w:ascii="仿宋" w:hAnsi="仿宋" w:eastAsia="仿宋" w:cs="仿宋"/>
          <w:spacing w:val="-53"/>
          <w:sz w:val="31"/>
          <w:szCs w:val="31"/>
        </w:rPr>
        <w:t xml:space="preserve"> </w:t>
      </w:r>
      <w:r>
        <w:rPr>
          <w:rFonts w:ascii="仿宋" w:hAnsi="仿宋" w:eastAsia="仿宋" w:cs="仿宋"/>
          <w:spacing w:val="6"/>
          <w:sz w:val="31"/>
          <w:szCs w:val="31"/>
        </w:rPr>
        <w:t>29.98</w:t>
      </w:r>
    </w:p>
    <w:p w14:paraId="49AD17CE">
      <w:pPr>
        <w:spacing w:line="227" w:lineRule="auto"/>
        <w:rPr>
          <w:rFonts w:ascii="仿宋" w:hAnsi="仿宋" w:eastAsia="仿宋" w:cs="仿宋"/>
          <w:sz w:val="31"/>
          <w:szCs w:val="31"/>
        </w:rPr>
        <w:sectPr>
          <w:pgSz w:w="11906" w:h="16839"/>
          <w:pgMar w:top="400" w:right="1428" w:bottom="0" w:left="1551" w:header="0" w:footer="0" w:gutter="0"/>
          <w:cols w:space="720" w:num="1"/>
        </w:sectPr>
      </w:pPr>
    </w:p>
    <w:p w14:paraId="7D94703E">
      <w:pPr>
        <w:pStyle w:val="2"/>
        <w:spacing w:line="246" w:lineRule="auto"/>
      </w:pPr>
    </w:p>
    <w:p w14:paraId="09FC234D">
      <w:pPr>
        <w:pStyle w:val="2"/>
        <w:spacing w:line="246" w:lineRule="auto"/>
      </w:pPr>
    </w:p>
    <w:p w14:paraId="43E37FE9">
      <w:pPr>
        <w:pStyle w:val="2"/>
        <w:spacing w:line="246" w:lineRule="auto"/>
      </w:pPr>
    </w:p>
    <w:p w14:paraId="5BE56B3C">
      <w:pPr>
        <w:pStyle w:val="2"/>
        <w:spacing w:line="246" w:lineRule="auto"/>
      </w:pPr>
    </w:p>
    <w:p w14:paraId="29248CA9">
      <w:pPr>
        <w:pStyle w:val="2"/>
        <w:spacing w:line="246" w:lineRule="auto"/>
      </w:pPr>
    </w:p>
    <w:p w14:paraId="09A25129">
      <w:pPr>
        <w:pStyle w:val="2"/>
        <w:spacing w:line="246" w:lineRule="auto"/>
      </w:pPr>
    </w:p>
    <w:p w14:paraId="6A886FC6">
      <w:pPr>
        <w:pStyle w:val="2"/>
        <w:spacing w:line="247" w:lineRule="auto"/>
      </w:pPr>
    </w:p>
    <w:p w14:paraId="16CB36ED">
      <w:pPr>
        <w:spacing w:before="101" w:line="345" w:lineRule="auto"/>
        <w:ind w:left="7" w:right="23" w:firstLine="2"/>
        <w:jc w:val="both"/>
        <w:rPr>
          <w:rFonts w:ascii="仿宋" w:hAnsi="仿宋" w:eastAsia="仿宋" w:cs="仿宋"/>
          <w:sz w:val="31"/>
          <w:szCs w:val="31"/>
        </w:rPr>
      </w:pPr>
      <w:r>
        <w:rPr>
          <w:rFonts w:ascii="仿宋" w:hAnsi="仿宋" w:eastAsia="仿宋" w:cs="仿宋"/>
          <w:spacing w:val="-4"/>
          <w:sz w:val="31"/>
          <w:szCs w:val="31"/>
        </w:rPr>
        <w:t>万元，支出决算为</w:t>
      </w:r>
      <w:r>
        <w:rPr>
          <w:rFonts w:ascii="仿宋" w:hAnsi="仿宋" w:eastAsia="仿宋" w:cs="仿宋"/>
          <w:spacing w:val="-84"/>
          <w:sz w:val="31"/>
          <w:szCs w:val="31"/>
        </w:rPr>
        <w:t xml:space="preserve"> </w:t>
      </w:r>
      <w:r>
        <w:rPr>
          <w:rFonts w:ascii="仿宋" w:hAnsi="仿宋" w:eastAsia="仿宋" w:cs="仿宋"/>
          <w:spacing w:val="-4"/>
          <w:sz w:val="31"/>
          <w:szCs w:val="31"/>
        </w:rPr>
        <w:t>26.2</w:t>
      </w:r>
      <w:r>
        <w:rPr>
          <w:rFonts w:ascii="仿宋" w:hAnsi="仿宋" w:eastAsia="仿宋" w:cs="仿宋"/>
          <w:spacing w:val="-80"/>
          <w:sz w:val="31"/>
          <w:szCs w:val="31"/>
        </w:rPr>
        <w:t xml:space="preserve"> </w:t>
      </w:r>
      <w:r>
        <w:rPr>
          <w:rFonts w:ascii="仿宋" w:hAnsi="仿宋" w:eastAsia="仿宋" w:cs="仿宋"/>
          <w:spacing w:val="-4"/>
          <w:sz w:val="31"/>
          <w:szCs w:val="31"/>
        </w:rPr>
        <w:t>万元，完成预算的</w:t>
      </w:r>
      <w:r>
        <w:rPr>
          <w:rFonts w:ascii="仿宋" w:hAnsi="仿宋" w:eastAsia="仿宋" w:cs="仿宋"/>
          <w:spacing w:val="-92"/>
          <w:sz w:val="31"/>
          <w:szCs w:val="31"/>
        </w:rPr>
        <w:t xml:space="preserve"> </w:t>
      </w:r>
      <w:r>
        <w:rPr>
          <w:rFonts w:ascii="仿宋" w:hAnsi="仿宋" w:eastAsia="仿宋" w:cs="仿宋"/>
          <w:spacing w:val="-4"/>
          <w:sz w:val="31"/>
          <w:szCs w:val="31"/>
        </w:rPr>
        <w:t>87.4%,较预算减少</w:t>
      </w:r>
      <w:r>
        <w:rPr>
          <w:rFonts w:ascii="仿宋" w:hAnsi="仿宋" w:eastAsia="仿宋" w:cs="仿宋"/>
          <w:spacing w:val="-86"/>
          <w:sz w:val="31"/>
          <w:szCs w:val="31"/>
        </w:rPr>
        <w:t xml:space="preserve"> </w:t>
      </w:r>
      <w:r>
        <w:rPr>
          <w:rFonts w:ascii="仿宋" w:hAnsi="仿宋" w:eastAsia="仿宋" w:cs="仿宋"/>
          <w:spacing w:val="-4"/>
          <w:sz w:val="31"/>
          <w:szCs w:val="31"/>
        </w:rPr>
        <w:t>3.78</w:t>
      </w:r>
      <w:r>
        <w:rPr>
          <w:rFonts w:ascii="仿宋" w:hAnsi="仿宋" w:eastAsia="仿宋" w:cs="仿宋"/>
          <w:sz w:val="31"/>
          <w:szCs w:val="31"/>
        </w:rPr>
        <w:t xml:space="preserve"> </w:t>
      </w:r>
      <w:r>
        <w:rPr>
          <w:rFonts w:ascii="仿宋" w:hAnsi="仿宋" w:eastAsia="仿宋" w:cs="仿宋"/>
          <w:spacing w:val="9"/>
          <w:sz w:val="31"/>
          <w:szCs w:val="31"/>
        </w:rPr>
        <w:t>万元，降低</w:t>
      </w:r>
      <w:r>
        <w:rPr>
          <w:rFonts w:ascii="仿宋" w:hAnsi="仿宋" w:eastAsia="仿宋" w:cs="仿宋"/>
          <w:spacing w:val="-33"/>
          <w:sz w:val="31"/>
          <w:szCs w:val="31"/>
        </w:rPr>
        <w:t xml:space="preserve"> </w:t>
      </w:r>
      <w:r>
        <w:rPr>
          <w:rFonts w:ascii="仿宋" w:hAnsi="仿宋" w:eastAsia="仿宋" w:cs="仿宋"/>
          <w:spacing w:val="9"/>
          <w:sz w:val="31"/>
          <w:szCs w:val="31"/>
        </w:rPr>
        <w:t>12.6%，主要是</w:t>
      </w:r>
      <w:r>
        <w:rPr>
          <w:rFonts w:ascii="仿宋" w:hAnsi="仿宋" w:eastAsia="仿宋" w:cs="仿宋"/>
          <w:spacing w:val="-56"/>
          <w:sz w:val="31"/>
          <w:szCs w:val="31"/>
        </w:rPr>
        <w:t xml:space="preserve"> </w:t>
      </w:r>
      <w:r>
        <w:rPr>
          <w:rFonts w:ascii="仿宋" w:hAnsi="仿宋" w:eastAsia="仿宋" w:cs="仿宋"/>
          <w:spacing w:val="9"/>
          <w:sz w:val="31"/>
          <w:szCs w:val="31"/>
        </w:rPr>
        <w:t>2021</w:t>
      </w:r>
      <w:r>
        <w:rPr>
          <w:rFonts w:ascii="仿宋" w:hAnsi="仿宋" w:eastAsia="仿宋" w:cs="仿宋"/>
          <w:spacing w:val="-42"/>
          <w:sz w:val="31"/>
          <w:szCs w:val="31"/>
        </w:rPr>
        <w:t xml:space="preserve"> </w:t>
      </w:r>
      <w:r>
        <w:rPr>
          <w:rFonts w:ascii="仿宋" w:hAnsi="仿宋" w:eastAsia="仿宋" w:cs="仿宋"/>
          <w:spacing w:val="9"/>
          <w:sz w:val="31"/>
          <w:szCs w:val="31"/>
        </w:rPr>
        <w:t>年曹妃甸</w:t>
      </w:r>
      <w:r>
        <w:rPr>
          <w:rFonts w:ascii="仿宋" w:hAnsi="仿宋" w:eastAsia="仿宋" w:cs="仿宋"/>
          <w:spacing w:val="8"/>
          <w:sz w:val="31"/>
          <w:szCs w:val="31"/>
        </w:rPr>
        <w:t>区委组织部认真落实</w:t>
      </w:r>
      <w:r>
        <w:rPr>
          <w:rFonts w:ascii="仿宋" w:hAnsi="仿宋" w:eastAsia="仿宋" w:cs="仿宋"/>
          <w:sz w:val="31"/>
          <w:szCs w:val="31"/>
        </w:rPr>
        <w:t xml:space="preserve"> </w:t>
      </w:r>
      <w:r>
        <w:rPr>
          <w:rFonts w:ascii="仿宋" w:hAnsi="仿宋" w:eastAsia="仿宋" w:cs="仿宋"/>
          <w:spacing w:val="3"/>
          <w:sz w:val="31"/>
          <w:szCs w:val="31"/>
        </w:rPr>
        <w:t>中央“八项规定</w:t>
      </w:r>
      <w:r>
        <w:rPr>
          <w:rFonts w:ascii="仿宋" w:hAnsi="仿宋" w:eastAsia="仿宋" w:cs="仿宋"/>
          <w:spacing w:val="-100"/>
          <w:sz w:val="31"/>
          <w:szCs w:val="31"/>
        </w:rPr>
        <w:t xml:space="preserve"> </w:t>
      </w:r>
      <w:r>
        <w:rPr>
          <w:rFonts w:ascii="仿宋" w:hAnsi="仿宋" w:eastAsia="仿宋" w:cs="仿宋"/>
          <w:spacing w:val="3"/>
          <w:sz w:val="31"/>
          <w:szCs w:val="31"/>
        </w:rPr>
        <w:t>”和省市相关要求，严控运行经费，消减了接待</w:t>
      </w:r>
      <w:r>
        <w:rPr>
          <w:rFonts w:ascii="仿宋" w:hAnsi="仿宋" w:eastAsia="仿宋" w:cs="仿宋"/>
          <w:sz w:val="31"/>
          <w:szCs w:val="31"/>
        </w:rPr>
        <w:t xml:space="preserve"> </w:t>
      </w:r>
      <w:r>
        <w:rPr>
          <w:rFonts w:ascii="仿宋" w:hAnsi="仿宋" w:eastAsia="仿宋" w:cs="仿宋"/>
          <w:spacing w:val="-3"/>
          <w:sz w:val="31"/>
          <w:szCs w:val="31"/>
        </w:rPr>
        <w:t>费用,持续降低行政运行成本；较</w:t>
      </w:r>
      <w:r>
        <w:rPr>
          <w:rFonts w:ascii="仿宋" w:hAnsi="仿宋" w:eastAsia="仿宋" w:cs="仿宋"/>
          <w:spacing w:val="-69"/>
          <w:sz w:val="31"/>
          <w:szCs w:val="31"/>
        </w:rPr>
        <w:t xml:space="preserve"> </w:t>
      </w:r>
      <w:r>
        <w:rPr>
          <w:rFonts w:ascii="仿宋" w:hAnsi="仿宋" w:eastAsia="仿宋" w:cs="仿宋"/>
          <w:spacing w:val="-3"/>
          <w:sz w:val="31"/>
          <w:szCs w:val="31"/>
        </w:rPr>
        <w:t>2020</w:t>
      </w:r>
      <w:r>
        <w:rPr>
          <w:rFonts w:ascii="仿宋" w:hAnsi="仿宋" w:eastAsia="仿宋" w:cs="仿宋"/>
          <w:spacing w:val="-76"/>
          <w:sz w:val="31"/>
          <w:szCs w:val="31"/>
        </w:rPr>
        <w:t xml:space="preserve"> </w:t>
      </w:r>
      <w:r>
        <w:rPr>
          <w:rFonts w:ascii="仿宋" w:hAnsi="仿宋" w:eastAsia="仿宋" w:cs="仿宋"/>
          <w:spacing w:val="-3"/>
          <w:sz w:val="31"/>
          <w:szCs w:val="31"/>
        </w:rPr>
        <w:t>年度决算增加</w:t>
      </w:r>
      <w:r>
        <w:rPr>
          <w:rFonts w:ascii="仿宋" w:hAnsi="仿宋" w:eastAsia="仿宋" w:cs="仿宋"/>
          <w:spacing w:val="-67"/>
          <w:sz w:val="31"/>
          <w:szCs w:val="31"/>
        </w:rPr>
        <w:t xml:space="preserve"> </w:t>
      </w:r>
      <w:r>
        <w:rPr>
          <w:rFonts w:ascii="仿宋" w:hAnsi="仿宋" w:eastAsia="仿宋" w:cs="仿宋"/>
          <w:spacing w:val="-3"/>
          <w:sz w:val="31"/>
          <w:szCs w:val="31"/>
        </w:rPr>
        <w:t>13.39</w:t>
      </w:r>
      <w:r>
        <w:rPr>
          <w:rFonts w:ascii="仿宋" w:hAnsi="仿宋" w:eastAsia="仿宋" w:cs="仿宋"/>
          <w:spacing w:val="-80"/>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增长</w:t>
      </w:r>
      <w:r>
        <w:rPr>
          <w:rFonts w:ascii="仿宋" w:hAnsi="仿宋" w:eastAsia="仿宋" w:cs="仿宋"/>
          <w:spacing w:val="-55"/>
          <w:sz w:val="31"/>
          <w:szCs w:val="31"/>
        </w:rPr>
        <w:t xml:space="preserve"> </w:t>
      </w:r>
      <w:r>
        <w:rPr>
          <w:rFonts w:ascii="仿宋" w:hAnsi="仿宋" w:eastAsia="仿宋" w:cs="仿宋"/>
          <w:spacing w:val="1"/>
          <w:sz w:val="31"/>
          <w:szCs w:val="31"/>
        </w:rPr>
        <w:t>51.1%，主要是</w:t>
      </w:r>
      <w:r>
        <w:rPr>
          <w:rFonts w:ascii="仿宋" w:hAnsi="仿宋" w:eastAsia="仿宋" w:cs="仿宋"/>
          <w:spacing w:val="-58"/>
          <w:sz w:val="31"/>
          <w:szCs w:val="31"/>
        </w:rPr>
        <w:t xml:space="preserve"> </w:t>
      </w:r>
      <w:r>
        <w:rPr>
          <w:rFonts w:ascii="仿宋" w:hAnsi="仿宋" w:eastAsia="仿宋" w:cs="仿宋"/>
          <w:spacing w:val="1"/>
          <w:sz w:val="31"/>
          <w:szCs w:val="31"/>
        </w:rPr>
        <w:t>2021</w:t>
      </w:r>
      <w:r>
        <w:rPr>
          <w:rFonts w:ascii="仿宋" w:hAnsi="仿宋" w:eastAsia="仿宋" w:cs="仿宋"/>
          <w:spacing w:val="-48"/>
          <w:sz w:val="31"/>
          <w:szCs w:val="31"/>
        </w:rPr>
        <w:t xml:space="preserve"> </w:t>
      </w:r>
      <w:r>
        <w:rPr>
          <w:rFonts w:ascii="仿宋" w:hAnsi="仿宋" w:eastAsia="仿宋" w:cs="仿宋"/>
          <w:spacing w:val="1"/>
          <w:sz w:val="31"/>
          <w:szCs w:val="31"/>
        </w:rPr>
        <w:t>年我单位新购一辆公务用车价值</w:t>
      </w:r>
      <w:r>
        <w:rPr>
          <w:rFonts w:ascii="仿宋" w:hAnsi="仿宋" w:eastAsia="仿宋" w:cs="仿宋"/>
          <w:spacing w:val="-38"/>
          <w:sz w:val="31"/>
          <w:szCs w:val="31"/>
        </w:rPr>
        <w:t xml:space="preserve"> </w:t>
      </w:r>
      <w:r>
        <w:rPr>
          <w:rFonts w:ascii="仿宋" w:hAnsi="仿宋" w:eastAsia="仿宋" w:cs="仿宋"/>
          <w:sz w:val="31"/>
          <w:szCs w:val="31"/>
        </w:rPr>
        <w:t>17.97</w:t>
      </w:r>
    </w:p>
    <w:p w14:paraId="34200610">
      <w:pPr>
        <w:spacing w:line="231" w:lineRule="auto"/>
        <w:ind w:left="9"/>
        <w:rPr>
          <w:rFonts w:ascii="仿宋" w:hAnsi="仿宋" w:eastAsia="仿宋" w:cs="仿宋"/>
          <w:sz w:val="31"/>
          <w:szCs w:val="31"/>
        </w:rPr>
      </w:pPr>
      <w:r>
        <w:rPr>
          <w:rFonts w:ascii="仿宋" w:hAnsi="仿宋" w:eastAsia="仿宋" w:cs="仿宋"/>
          <w:spacing w:val="-2"/>
          <w:sz w:val="31"/>
          <w:szCs w:val="31"/>
        </w:rPr>
        <w:t>万元。</w:t>
      </w:r>
    </w:p>
    <w:p w14:paraId="3616AA3D">
      <w:pPr>
        <w:spacing w:before="191" w:line="231" w:lineRule="auto"/>
        <w:ind w:left="665"/>
        <w:rPr>
          <w:rFonts w:ascii="楷体" w:hAnsi="楷体" w:eastAsia="楷体" w:cs="楷体"/>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（二）“三公</w:t>
      </w:r>
      <w:r>
        <w:rPr>
          <w:rFonts w:ascii="楷体" w:hAnsi="楷体" w:eastAsia="楷体" w:cs="楷体"/>
          <w:spacing w:val="-101"/>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”经费财政拨款支出决算具体情况说明</w:t>
      </w:r>
    </w:p>
    <w:p w14:paraId="4C51541B">
      <w:pPr>
        <w:spacing w:before="195" w:line="345" w:lineRule="auto"/>
        <w:ind w:left="8" w:firstLine="647"/>
        <w:jc w:val="both"/>
        <w:rPr>
          <w:rFonts w:ascii="仿宋" w:hAnsi="仿宋" w:eastAsia="仿宋" w:cs="仿宋"/>
          <w:sz w:val="31"/>
          <w:szCs w:val="31"/>
        </w:rPr>
      </w:pPr>
      <w:r>
        <w:rPr>
          <w:rFonts w:ascii="楷体" w:hAnsi="楷体" w:eastAsia="楷体" w:cs="楷体"/>
          <w:spacing w:val="7"/>
          <w:sz w:val="31"/>
          <w:szCs w:val="31"/>
          <w14:textOutline w14:w="5793" w14:cap="sq" w14:cmpd="sng">
            <w14:solidFill>
              <w14:srgbClr w14:val="000000"/>
            </w14:solidFill>
            <w14:prstDash w14:val="solid"/>
            <w14:bevel/>
          </w14:textOutline>
        </w:rPr>
        <w:t>1.因公出国（境）费支出情况。</w:t>
      </w:r>
      <w:r>
        <w:rPr>
          <w:rFonts w:ascii="仿宋" w:hAnsi="仿宋" w:eastAsia="仿宋" w:cs="仿宋"/>
          <w:spacing w:val="7"/>
          <w:sz w:val="31"/>
          <w:szCs w:val="31"/>
        </w:rPr>
        <w:t>本部门</w:t>
      </w:r>
      <w:r>
        <w:rPr>
          <w:rFonts w:ascii="仿宋" w:hAnsi="仿宋" w:eastAsia="仿宋" w:cs="仿宋"/>
          <w:spacing w:val="-59"/>
          <w:sz w:val="31"/>
          <w:szCs w:val="31"/>
        </w:rPr>
        <w:t xml:space="preserve"> </w:t>
      </w:r>
      <w:r>
        <w:rPr>
          <w:rFonts w:ascii="仿宋" w:hAnsi="仿宋" w:eastAsia="仿宋" w:cs="仿宋"/>
          <w:spacing w:val="7"/>
          <w:sz w:val="31"/>
          <w:szCs w:val="31"/>
        </w:rPr>
        <w:t>202</w:t>
      </w:r>
      <w:r>
        <w:rPr>
          <w:rFonts w:ascii="仿宋" w:hAnsi="仿宋" w:eastAsia="仿宋" w:cs="仿宋"/>
          <w:spacing w:val="6"/>
          <w:sz w:val="31"/>
          <w:szCs w:val="31"/>
        </w:rPr>
        <w:t>1</w:t>
      </w:r>
      <w:r>
        <w:rPr>
          <w:rFonts w:ascii="仿宋" w:hAnsi="仿宋" w:eastAsia="仿宋" w:cs="仿宋"/>
          <w:spacing w:val="-47"/>
          <w:sz w:val="31"/>
          <w:szCs w:val="31"/>
        </w:rPr>
        <w:t xml:space="preserve"> </w:t>
      </w:r>
      <w:r>
        <w:rPr>
          <w:rFonts w:ascii="仿宋" w:hAnsi="仿宋" w:eastAsia="仿宋" w:cs="仿宋"/>
          <w:spacing w:val="6"/>
          <w:sz w:val="31"/>
          <w:szCs w:val="31"/>
        </w:rPr>
        <w:t xml:space="preserve">年度因公出国 </w:t>
      </w:r>
      <w:r>
        <w:rPr>
          <w:rFonts w:ascii="仿宋" w:hAnsi="仿宋" w:eastAsia="仿宋" w:cs="仿宋"/>
          <w:spacing w:val="-9"/>
          <w:sz w:val="31"/>
          <w:szCs w:val="31"/>
        </w:rPr>
        <w:t>（境）费支出预算为</w:t>
      </w:r>
      <w:r>
        <w:rPr>
          <w:rFonts w:ascii="仿宋" w:hAnsi="仿宋" w:eastAsia="仿宋" w:cs="仿宋"/>
          <w:spacing w:val="-45"/>
          <w:sz w:val="31"/>
          <w:szCs w:val="31"/>
        </w:rPr>
        <w:t xml:space="preserve"> </w:t>
      </w:r>
      <w:r>
        <w:rPr>
          <w:rFonts w:ascii="仿宋" w:hAnsi="仿宋" w:eastAsia="仿宋" w:cs="仿宋"/>
          <w:spacing w:val="-9"/>
          <w:sz w:val="31"/>
          <w:szCs w:val="31"/>
        </w:rPr>
        <w:t>0</w:t>
      </w:r>
      <w:r>
        <w:rPr>
          <w:rFonts w:ascii="仿宋" w:hAnsi="仿宋" w:eastAsia="仿宋" w:cs="仿宋"/>
          <w:spacing w:val="-51"/>
          <w:sz w:val="31"/>
          <w:szCs w:val="31"/>
        </w:rPr>
        <w:t xml:space="preserve"> </w:t>
      </w:r>
      <w:r>
        <w:rPr>
          <w:rFonts w:ascii="仿宋" w:hAnsi="仿宋" w:eastAsia="仿宋" w:cs="仿宋"/>
          <w:spacing w:val="-9"/>
          <w:sz w:val="31"/>
          <w:szCs w:val="31"/>
        </w:rPr>
        <w:t>万元，支出决算</w:t>
      </w:r>
      <w:r>
        <w:rPr>
          <w:rFonts w:ascii="仿宋" w:hAnsi="仿宋" w:eastAsia="仿宋" w:cs="仿宋"/>
          <w:spacing w:val="-59"/>
          <w:sz w:val="31"/>
          <w:szCs w:val="31"/>
        </w:rPr>
        <w:t xml:space="preserve"> </w:t>
      </w:r>
      <w:r>
        <w:rPr>
          <w:rFonts w:ascii="仿宋" w:hAnsi="仿宋" w:eastAsia="仿宋" w:cs="仿宋"/>
          <w:spacing w:val="-9"/>
          <w:sz w:val="31"/>
          <w:szCs w:val="31"/>
        </w:rPr>
        <w:t>0</w:t>
      </w:r>
      <w:r>
        <w:rPr>
          <w:rFonts w:ascii="仿宋" w:hAnsi="仿宋" w:eastAsia="仿宋" w:cs="仿宋"/>
          <w:spacing w:val="-51"/>
          <w:sz w:val="31"/>
          <w:szCs w:val="31"/>
        </w:rPr>
        <w:t xml:space="preserve"> </w:t>
      </w:r>
      <w:r>
        <w:rPr>
          <w:rFonts w:ascii="仿宋" w:hAnsi="仿宋" w:eastAsia="仿宋" w:cs="仿宋"/>
          <w:spacing w:val="-9"/>
          <w:sz w:val="31"/>
          <w:szCs w:val="31"/>
        </w:rPr>
        <w:t>万元，完成预算的</w:t>
      </w:r>
      <w:r>
        <w:rPr>
          <w:rFonts w:ascii="仿宋" w:hAnsi="仿宋" w:eastAsia="仿宋" w:cs="仿宋"/>
          <w:spacing w:val="-39"/>
          <w:sz w:val="31"/>
          <w:szCs w:val="31"/>
        </w:rPr>
        <w:t xml:space="preserve"> </w:t>
      </w:r>
      <w:r>
        <w:rPr>
          <w:rFonts w:ascii="仿宋" w:hAnsi="仿宋" w:eastAsia="仿宋" w:cs="仿宋"/>
          <w:spacing w:val="-9"/>
          <w:sz w:val="31"/>
          <w:szCs w:val="31"/>
        </w:rPr>
        <w:t>100%。</w:t>
      </w:r>
      <w:r>
        <w:rPr>
          <w:rFonts w:ascii="仿宋" w:hAnsi="仿宋" w:eastAsia="仿宋" w:cs="仿宋"/>
          <w:sz w:val="31"/>
          <w:szCs w:val="31"/>
        </w:rPr>
        <w:t xml:space="preserve"> </w:t>
      </w:r>
      <w:r>
        <w:rPr>
          <w:rFonts w:ascii="仿宋" w:hAnsi="仿宋" w:eastAsia="仿宋" w:cs="仿宋"/>
          <w:spacing w:val="1"/>
          <w:sz w:val="31"/>
          <w:szCs w:val="31"/>
        </w:rPr>
        <w:t>其中因公出国（境）团组</w:t>
      </w:r>
      <w:r>
        <w:rPr>
          <w:rFonts w:ascii="仿宋" w:hAnsi="仿宋" w:eastAsia="仿宋" w:cs="仿宋"/>
          <w:spacing w:val="-60"/>
          <w:sz w:val="31"/>
          <w:szCs w:val="31"/>
        </w:rPr>
        <w:t xml:space="preserve"> </w:t>
      </w:r>
      <w:r>
        <w:rPr>
          <w:rFonts w:ascii="仿宋" w:hAnsi="仿宋" w:eastAsia="仿宋" w:cs="仿宋"/>
          <w:spacing w:val="1"/>
          <w:sz w:val="31"/>
          <w:szCs w:val="31"/>
        </w:rPr>
        <w:t>0</w:t>
      </w:r>
      <w:r>
        <w:rPr>
          <w:rFonts w:ascii="仿宋" w:hAnsi="仿宋" w:eastAsia="仿宋" w:cs="仿宋"/>
          <w:spacing w:val="-52"/>
          <w:sz w:val="31"/>
          <w:szCs w:val="31"/>
        </w:rPr>
        <w:t xml:space="preserve"> </w:t>
      </w:r>
      <w:r>
        <w:rPr>
          <w:rFonts w:ascii="仿宋" w:hAnsi="仿宋" w:eastAsia="仿宋" w:cs="仿宋"/>
          <w:spacing w:val="1"/>
          <w:sz w:val="31"/>
          <w:szCs w:val="31"/>
        </w:rPr>
        <w:t>个、共</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49"/>
          <w:sz w:val="31"/>
          <w:szCs w:val="31"/>
        </w:rPr>
        <w:t xml:space="preserve"> </w:t>
      </w:r>
      <w:r>
        <w:rPr>
          <w:rFonts w:ascii="仿宋" w:hAnsi="仿宋" w:eastAsia="仿宋" w:cs="仿宋"/>
          <w:spacing w:val="1"/>
          <w:sz w:val="31"/>
          <w:szCs w:val="31"/>
        </w:rPr>
        <w:t>人、参加其他单位组织</w:t>
      </w:r>
      <w:r>
        <w:rPr>
          <w:rFonts w:ascii="仿宋" w:hAnsi="仿宋" w:eastAsia="仿宋" w:cs="仿宋"/>
          <w:sz w:val="31"/>
          <w:szCs w:val="31"/>
        </w:rPr>
        <w:t xml:space="preserve">的因 </w:t>
      </w:r>
      <w:r>
        <w:rPr>
          <w:rFonts w:ascii="仿宋" w:hAnsi="仿宋" w:eastAsia="仿宋" w:cs="仿宋"/>
          <w:spacing w:val="1"/>
          <w:sz w:val="31"/>
          <w:szCs w:val="31"/>
        </w:rPr>
        <w:t>公出国（境）</w:t>
      </w:r>
      <w:r>
        <w:rPr>
          <w:rFonts w:ascii="仿宋" w:hAnsi="仿宋" w:eastAsia="仿宋" w:cs="仿宋"/>
          <w:spacing w:val="-77"/>
          <w:sz w:val="31"/>
          <w:szCs w:val="31"/>
        </w:rPr>
        <w:t xml:space="preserve"> </w:t>
      </w:r>
      <w:r>
        <w:rPr>
          <w:rFonts w:ascii="仿宋" w:hAnsi="仿宋" w:eastAsia="仿宋" w:cs="仿宋"/>
          <w:spacing w:val="1"/>
          <w:sz w:val="31"/>
          <w:szCs w:val="31"/>
        </w:rPr>
        <w:t>团组</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50"/>
          <w:sz w:val="31"/>
          <w:szCs w:val="31"/>
        </w:rPr>
        <w:t xml:space="preserve"> </w:t>
      </w:r>
      <w:r>
        <w:rPr>
          <w:rFonts w:ascii="仿宋" w:hAnsi="仿宋" w:eastAsia="仿宋" w:cs="仿宋"/>
          <w:spacing w:val="1"/>
          <w:sz w:val="31"/>
          <w:szCs w:val="31"/>
        </w:rPr>
        <w:t>个、共</w:t>
      </w:r>
      <w:r>
        <w:rPr>
          <w:rFonts w:ascii="仿宋" w:hAnsi="仿宋" w:eastAsia="仿宋" w:cs="仿宋"/>
          <w:spacing w:val="-60"/>
          <w:sz w:val="31"/>
          <w:szCs w:val="31"/>
        </w:rPr>
        <w:t xml:space="preserve"> </w:t>
      </w:r>
      <w:r>
        <w:rPr>
          <w:rFonts w:ascii="仿宋" w:hAnsi="仿宋" w:eastAsia="仿宋" w:cs="仿宋"/>
          <w:spacing w:val="1"/>
          <w:sz w:val="31"/>
          <w:szCs w:val="31"/>
        </w:rPr>
        <w:t>0</w:t>
      </w:r>
      <w:r>
        <w:rPr>
          <w:rFonts w:ascii="仿宋" w:hAnsi="仿宋" w:eastAsia="仿宋" w:cs="仿宋"/>
          <w:spacing w:val="-46"/>
          <w:sz w:val="31"/>
          <w:szCs w:val="31"/>
        </w:rPr>
        <w:t xml:space="preserve"> </w:t>
      </w:r>
      <w:r>
        <w:rPr>
          <w:rFonts w:ascii="仿宋" w:hAnsi="仿宋" w:eastAsia="仿宋" w:cs="仿宋"/>
          <w:spacing w:val="1"/>
          <w:sz w:val="31"/>
          <w:szCs w:val="31"/>
        </w:rPr>
        <w:t>人</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rPr>
        <w:t>无本单位组织的出国（境）</w:t>
      </w:r>
      <w:r>
        <w:rPr>
          <w:rFonts w:ascii="仿宋" w:hAnsi="仿宋" w:eastAsia="仿宋" w:cs="仿宋"/>
          <w:spacing w:val="-86"/>
          <w:sz w:val="31"/>
          <w:szCs w:val="31"/>
        </w:rPr>
        <w:t xml:space="preserve"> </w:t>
      </w:r>
      <w:r>
        <w:rPr>
          <w:rFonts w:ascii="仿宋" w:hAnsi="仿宋" w:eastAsia="仿宋" w:cs="仿宋"/>
          <w:spacing w:val="1"/>
          <w:sz w:val="31"/>
          <w:szCs w:val="31"/>
        </w:rPr>
        <w:t xml:space="preserve">团 </w:t>
      </w:r>
      <w:r>
        <w:rPr>
          <w:rFonts w:ascii="仿宋" w:hAnsi="仿宋" w:eastAsia="仿宋" w:cs="仿宋"/>
          <w:spacing w:val="7"/>
          <w:sz w:val="31"/>
          <w:szCs w:val="31"/>
        </w:rPr>
        <w:t>组。</w:t>
      </w:r>
      <w:r>
        <w:rPr>
          <w:rFonts w:ascii="仿宋" w:hAnsi="仿宋" w:eastAsia="仿宋" w:cs="仿宋"/>
          <w:spacing w:val="-84"/>
          <w:sz w:val="31"/>
          <w:szCs w:val="31"/>
        </w:rPr>
        <w:t xml:space="preserve"> </w:t>
      </w:r>
      <w:r>
        <w:rPr>
          <w:rFonts w:ascii="仿宋" w:hAnsi="仿宋" w:eastAsia="仿宋" w:cs="仿宋"/>
          <w:spacing w:val="7"/>
          <w:sz w:val="31"/>
          <w:szCs w:val="31"/>
        </w:rPr>
        <w:t>因公出国（境）费支出较预算增加</w:t>
      </w:r>
      <w:r>
        <w:rPr>
          <w:rFonts w:ascii="仿宋" w:hAnsi="仿宋" w:eastAsia="仿宋" w:cs="仿宋"/>
          <w:spacing w:val="-54"/>
          <w:sz w:val="31"/>
          <w:szCs w:val="31"/>
        </w:rPr>
        <w:t xml:space="preserve"> </w:t>
      </w:r>
      <w:r>
        <w:rPr>
          <w:rFonts w:ascii="仿宋" w:hAnsi="仿宋" w:eastAsia="仿宋" w:cs="仿宋"/>
          <w:spacing w:val="7"/>
          <w:sz w:val="31"/>
          <w:szCs w:val="31"/>
        </w:rPr>
        <w:t>0</w:t>
      </w:r>
      <w:r>
        <w:rPr>
          <w:rFonts w:ascii="仿宋" w:hAnsi="仿宋" w:eastAsia="仿宋" w:cs="仿宋"/>
          <w:spacing w:val="-49"/>
          <w:sz w:val="31"/>
          <w:szCs w:val="31"/>
        </w:rPr>
        <w:t xml:space="preserve"> </w:t>
      </w:r>
      <w:r>
        <w:rPr>
          <w:rFonts w:ascii="仿宋" w:hAnsi="仿宋" w:eastAsia="仿宋" w:cs="仿宋"/>
          <w:spacing w:val="7"/>
          <w:sz w:val="31"/>
          <w:szCs w:val="31"/>
        </w:rPr>
        <w:t>万元，增长</w:t>
      </w:r>
      <w:r>
        <w:rPr>
          <w:rFonts w:ascii="仿宋" w:hAnsi="仿宋" w:eastAsia="仿宋" w:cs="仿宋"/>
          <w:spacing w:val="-55"/>
          <w:sz w:val="31"/>
          <w:szCs w:val="31"/>
        </w:rPr>
        <w:t xml:space="preserve"> </w:t>
      </w:r>
      <w:r>
        <w:rPr>
          <w:rFonts w:ascii="仿宋" w:hAnsi="仿宋" w:eastAsia="仿宋" w:cs="仿宋"/>
          <w:spacing w:val="7"/>
          <w:sz w:val="31"/>
          <w:szCs w:val="31"/>
        </w:rPr>
        <w:t xml:space="preserve">0%，主要 </w:t>
      </w:r>
      <w:r>
        <w:rPr>
          <w:rFonts w:ascii="仿宋" w:hAnsi="仿宋" w:eastAsia="仿宋" w:cs="仿宋"/>
          <w:spacing w:val="11"/>
          <w:sz w:val="31"/>
          <w:szCs w:val="31"/>
        </w:rPr>
        <w:t>是无本单位组织的出国（境）</w:t>
      </w:r>
      <w:r>
        <w:rPr>
          <w:rFonts w:ascii="仿宋" w:hAnsi="仿宋" w:eastAsia="仿宋" w:cs="仿宋"/>
          <w:spacing w:val="-63"/>
          <w:sz w:val="31"/>
          <w:szCs w:val="31"/>
        </w:rPr>
        <w:t xml:space="preserve"> </w:t>
      </w:r>
      <w:r>
        <w:rPr>
          <w:rFonts w:ascii="仿宋" w:hAnsi="仿宋" w:eastAsia="仿宋" w:cs="仿宋"/>
          <w:spacing w:val="11"/>
          <w:sz w:val="31"/>
          <w:szCs w:val="31"/>
        </w:rPr>
        <w:t>团组；较上年增加</w:t>
      </w:r>
      <w:r>
        <w:rPr>
          <w:rFonts w:ascii="仿宋" w:hAnsi="仿宋" w:eastAsia="仿宋" w:cs="仿宋"/>
          <w:spacing w:val="-53"/>
          <w:sz w:val="31"/>
          <w:szCs w:val="31"/>
        </w:rPr>
        <w:t xml:space="preserve"> </w:t>
      </w:r>
      <w:r>
        <w:rPr>
          <w:rFonts w:ascii="仿宋" w:hAnsi="仿宋" w:eastAsia="仿宋" w:cs="仿宋"/>
          <w:spacing w:val="11"/>
          <w:sz w:val="31"/>
          <w:szCs w:val="31"/>
        </w:rPr>
        <w:t>0</w:t>
      </w:r>
      <w:r>
        <w:rPr>
          <w:rFonts w:ascii="仿宋" w:hAnsi="仿宋" w:eastAsia="仿宋" w:cs="仿宋"/>
          <w:spacing w:val="-43"/>
          <w:sz w:val="31"/>
          <w:szCs w:val="31"/>
        </w:rPr>
        <w:t xml:space="preserve"> </w:t>
      </w:r>
      <w:r>
        <w:rPr>
          <w:rFonts w:ascii="仿宋" w:hAnsi="仿宋" w:eastAsia="仿宋" w:cs="仿宋"/>
          <w:spacing w:val="11"/>
          <w:sz w:val="31"/>
          <w:szCs w:val="31"/>
        </w:rPr>
        <w:t>万元，增长</w:t>
      </w:r>
    </w:p>
    <w:p w14:paraId="7EDD1DDC">
      <w:pPr>
        <w:spacing w:line="226" w:lineRule="auto"/>
        <w:rPr>
          <w:rFonts w:ascii="仿宋" w:hAnsi="仿宋" w:eastAsia="仿宋" w:cs="仿宋"/>
          <w:sz w:val="31"/>
          <w:szCs w:val="31"/>
        </w:rPr>
      </w:pPr>
      <w:r>
        <w:rPr>
          <w:rFonts w:ascii="仿宋" w:hAnsi="仿宋" w:eastAsia="仿宋" w:cs="仿宋"/>
          <w:spacing w:val="4"/>
          <w:sz w:val="31"/>
          <w:szCs w:val="31"/>
        </w:rPr>
        <w:t>0%,主要是无本单位组织的出国（境）</w:t>
      </w:r>
      <w:r>
        <w:rPr>
          <w:rFonts w:ascii="仿宋" w:hAnsi="仿宋" w:eastAsia="仿宋" w:cs="仿宋"/>
          <w:spacing w:val="-71"/>
          <w:sz w:val="31"/>
          <w:szCs w:val="31"/>
        </w:rPr>
        <w:t xml:space="preserve"> </w:t>
      </w:r>
      <w:r>
        <w:rPr>
          <w:rFonts w:ascii="仿宋" w:hAnsi="仿宋" w:eastAsia="仿宋" w:cs="仿宋"/>
          <w:spacing w:val="4"/>
          <w:sz w:val="31"/>
          <w:szCs w:val="31"/>
        </w:rPr>
        <w:t>团组。</w:t>
      </w:r>
    </w:p>
    <w:p w14:paraId="7FAEA42F">
      <w:pPr>
        <w:spacing w:before="205" w:line="345" w:lineRule="auto"/>
        <w:ind w:left="6" w:right="111" w:firstLine="630"/>
        <w:jc w:val="both"/>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2.公务用车购置及运行维护费支出情况。</w:t>
      </w:r>
      <w:r>
        <w:rPr>
          <w:rFonts w:ascii="仿宋" w:hAnsi="仿宋" w:eastAsia="仿宋" w:cs="仿宋"/>
          <w:spacing w:val="8"/>
          <w:sz w:val="31"/>
          <w:szCs w:val="31"/>
        </w:rPr>
        <w:t>本部门</w:t>
      </w:r>
      <w:r>
        <w:rPr>
          <w:rFonts w:ascii="仿宋" w:hAnsi="仿宋" w:eastAsia="仿宋" w:cs="仿宋"/>
          <w:spacing w:val="-48"/>
          <w:sz w:val="31"/>
          <w:szCs w:val="31"/>
        </w:rPr>
        <w:t xml:space="preserve"> </w:t>
      </w:r>
      <w:r>
        <w:rPr>
          <w:rFonts w:ascii="仿宋" w:hAnsi="仿宋" w:eastAsia="仿宋" w:cs="仿宋"/>
          <w:spacing w:val="8"/>
          <w:sz w:val="31"/>
          <w:szCs w:val="31"/>
        </w:rPr>
        <w:t>2021</w:t>
      </w:r>
      <w:r>
        <w:rPr>
          <w:rFonts w:ascii="仿宋" w:hAnsi="仿宋" w:eastAsia="仿宋" w:cs="仿宋"/>
          <w:spacing w:val="-47"/>
          <w:sz w:val="31"/>
          <w:szCs w:val="31"/>
        </w:rPr>
        <w:t xml:space="preserve"> </w:t>
      </w:r>
      <w:r>
        <w:rPr>
          <w:rFonts w:ascii="仿宋" w:hAnsi="仿宋" w:eastAsia="仿宋" w:cs="仿宋"/>
          <w:spacing w:val="8"/>
          <w:sz w:val="31"/>
          <w:szCs w:val="31"/>
        </w:rPr>
        <w:t>年度</w:t>
      </w:r>
      <w:r>
        <w:rPr>
          <w:rFonts w:ascii="仿宋" w:hAnsi="仿宋" w:eastAsia="仿宋" w:cs="仿宋"/>
          <w:sz w:val="31"/>
          <w:szCs w:val="31"/>
        </w:rPr>
        <w:t xml:space="preserve"> </w:t>
      </w:r>
      <w:r>
        <w:rPr>
          <w:rFonts w:ascii="仿宋" w:hAnsi="仿宋" w:eastAsia="仿宋" w:cs="仿宋"/>
          <w:spacing w:val="7"/>
          <w:sz w:val="31"/>
          <w:szCs w:val="31"/>
        </w:rPr>
        <w:t>公务用车购置及运行维护费预算为</w:t>
      </w:r>
      <w:r>
        <w:rPr>
          <w:rFonts w:ascii="仿宋" w:hAnsi="仿宋" w:eastAsia="仿宋" w:cs="仿宋"/>
          <w:spacing w:val="-58"/>
          <w:sz w:val="31"/>
          <w:szCs w:val="31"/>
        </w:rPr>
        <w:t xml:space="preserve"> </w:t>
      </w:r>
      <w:r>
        <w:rPr>
          <w:rFonts w:ascii="仿宋" w:hAnsi="仿宋" w:eastAsia="仿宋" w:cs="仿宋"/>
          <w:spacing w:val="7"/>
          <w:sz w:val="31"/>
          <w:szCs w:val="31"/>
        </w:rPr>
        <w:t>26</w:t>
      </w:r>
      <w:r>
        <w:rPr>
          <w:rFonts w:ascii="仿宋" w:hAnsi="仿宋" w:eastAsia="仿宋" w:cs="仿宋"/>
          <w:spacing w:val="-48"/>
          <w:sz w:val="31"/>
          <w:szCs w:val="31"/>
        </w:rPr>
        <w:t xml:space="preserve"> </w:t>
      </w:r>
      <w:r>
        <w:rPr>
          <w:rFonts w:ascii="仿宋" w:hAnsi="仿宋" w:eastAsia="仿宋" w:cs="仿宋"/>
          <w:spacing w:val="7"/>
          <w:sz w:val="31"/>
          <w:szCs w:val="31"/>
        </w:rPr>
        <w:t>万元，</w:t>
      </w:r>
      <w:r>
        <w:rPr>
          <w:rFonts w:ascii="仿宋" w:hAnsi="仿宋" w:eastAsia="仿宋" w:cs="仿宋"/>
          <w:spacing w:val="6"/>
          <w:sz w:val="31"/>
          <w:szCs w:val="31"/>
        </w:rPr>
        <w:t>支出决算</w:t>
      </w:r>
      <w:r>
        <w:rPr>
          <w:rFonts w:ascii="仿宋" w:hAnsi="仿宋" w:eastAsia="仿宋" w:cs="仿宋"/>
          <w:spacing w:val="-58"/>
          <w:sz w:val="31"/>
          <w:szCs w:val="31"/>
        </w:rPr>
        <w:t xml:space="preserve"> </w:t>
      </w:r>
      <w:r>
        <w:rPr>
          <w:rFonts w:ascii="仿宋" w:hAnsi="仿宋" w:eastAsia="仿宋" w:cs="仿宋"/>
          <w:spacing w:val="6"/>
          <w:sz w:val="31"/>
          <w:szCs w:val="31"/>
        </w:rPr>
        <w:t>23.23</w:t>
      </w:r>
      <w:r>
        <w:rPr>
          <w:rFonts w:ascii="仿宋" w:hAnsi="仿宋" w:eastAsia="仿宋" w:cs="仿宋"/>
          <w:spacing w:val="-49"/>
          <w:sz w:val="31"/>
          <w:szCs w:val="31"/>
        </w:rPr>
        <w:t xml:space="preserve"> </w:t>
      </w:r>
      <w:r>
        <w:rPr>
          <w:rFonts w:ascii="仿宋" w:hAnsi="仿宋" w:eastAsia="仿宋" w:cs="仿宋"/>
          <w:spacing w:val="6"/>
          <w:sz w:val="31"/>
          <w:szCs w:val="31"/>
        </w:rPr>
        <w:t>万</w:t>
      </w:r>
      <w:r>
        <w:rPr>
          <w:rFonts w:ascii="仿宋" w:hAnsi="仿宋" w:eastAsia="仿宋" w:cs="仿宋"/>
          <w:sz w:val="31"/>
          <w:szCs w:val="31"/>
        </w:rPr>
        <w:t xml:space="preserve"> </w:t>
      </w:r>
      <w:r>
        <w:rPr>
          <w:rFonts w:ascii="仿宋" w:hAnsi="仿宋" w:eastAsia="仿宋" w:cs="仿宋"/>
          <w:spacing w:val="6"/>
          <w:sz w:val="31"/>
          <w:szCs w:val="31"/>
        </w:rPr>
        <w:t>元，完成预算的</w:t>
      </w:r>
      <w:r>
        <w:rPr>
          <w:rFonts w:ascii="仿宋" w:hAnsi="仿宋" w:eastAsia="仿宋" w:cs="仿宋"/>
          <w:spacing w:val="-61"/>
          <w:sz w:val="31"/>
          <w:szCs w:val="31"/>
        </w:rPr>
        <w:t xml:space="preserve"> </w:t>
      </w:r>
      <w:r>
        <w:rPr>
          <w:rFonts w:ascii="仿宋" w:hAnsi="仿宋" w:eastAsia="仿宋" w:cs="仿宋"/>
          <w:spacing w:val="6"/>
          <w:sz w:val="31"/>
          <w:szCs w:val="31"/>
        </w:rPr>
        <w:t>89.4%。较预算减少</w:t>
      </w:r>
      <w:r>
        <w:rPr>
          <w:rFonts w:ascii="仿宋" w:hAnsi="仿宋" w:eastAsia="仿宋" w:cs="仿宋"/>
          <w:spacing w:val="-58"/>
          <w:sz w:val="31"/>
          <w:szCs w:val="31"/>
        </w:rPr>
        <w:t xml:space="preserve"> </w:t>
      </w:r>
      <w:r>
        <w:rPr>
          <w:rFonts w:ascii="仿宋" w:hAnsi="仿宋" w:eastAsia="仿宋" w:cs="仿宋"/>
          <w:spacing w:val="6"/>
          <w:sz w:val="31"/>
          <w:szCs w:val="31"/>
        </w:rPr>
        <w:t>2.77</w:t>
      </w:r>
      <w:r>
        <w:rPr>
          <w:rFonts w:ascii="仿宋" w:hAnsi="仿宋" w:eastAsia="仿宋" w:cs="仿宋"/>
          <w:spacing w:val="-48"/>
          <w:sz w:val="31"/>
          <w:szCs w:val="31"/>
        </w:rPr>
        <w:t xml:space="preserve"> </w:t>
      </w:r>
      <w:r>
        <w:rPr>
          <w:rFonts w:ascii="仿宋" w:hAnsi="仿宋" w:eastAsia="仿宋" w:cs="仿宋"/>
          <w:spacing w:val="6"/>
          <w:sz w:val="31"/>
          <w:szCs w:val="31"/>
        </w:rPr>
        <w:t>万</w:t>
      </w:r>
      <w:r>
        <w:rPr>
          <w:rFonts w:ascii="仿宋" w:hAnsi="仿宋" w:eastAsia="仿宋" w:cs="仿宋"/>
          <w:spacing w:val="5"/>
          <w:sz w:val="31"/>
          <w:szCs w:val="31"/>
        </w:rPr>
        <w:t>元，降低</w:t>
      </w:r>
      <w:r>
        <w:rPr>
          <w:rFonts w:ascii="仿宋" w:hAnsi="仿宋" w:eastAsia="仿宋" w:cs="仿宋"/>
          <w:spacing w:val="-39"/>
          <w:sz w:val="31"/>
          <w:szCs w:val="31"/>
        </w:rPr>
        <w:t xml:space="preserve"> </w:t>
      </w:r>
      <w:r>
        <w:rPr>
          <w:rFonts w:ascii="仿宋" w:hAnsi="仿宋" w:eastAsia="仿宋" w:cs="仿宋"/>
          <w:spacing w:val="5"/>
          <w:sz w:val="31"/>
          <w:szCs w:val="31"/>
        </w:rPr>
        <w:t>10.7%,主</w:t>
      </w:r>
      <w:r>
        <w:rPr>
          <w:rFonts w:ascii="仿宋" w:hAnsi="仿宋" w:eastAsia="仿宋" w:cs="仿宋"/>
          <w:sz w:val="31"/>
          <w:szCs w:val="31"/>
        </w:rPr>
        <w:t xml:space="preserve"> </w:t>
      </w:r>
      <w:r>
        <w:rPr>
          <w:rFonts w:ascii="仿宋" w:hAnsi="仿宋" w:eastAsia="仿宋" w:cs="仿宋"/>
          <w:spacing w:val="7"/>
          <w:sz w:val="31"/>
          <w:szCs w:val="31"/>
        </w:rPr>
        <w:t>要是</w:t>
      </w:r>
      <w:r>
        <w:rPr>
          <w:rFonts w:ascii="仿宋" w:hAnsi="仿宋" w:eastAsia="仿宋" w:cs="仿宋"/>
          <w:spacing w:val="-59"/>
          <w:sz w:val="31"/>
          <w:szCs w:val="31"/>
        </w:rPr>
        <w:t xml:space="preserve"> </w:t>
      </w:r>
      <w:r>
        <w:rPr>
          <w:rFonts w:ascii="仿宋" w:hAnsi="仿宋" w:eastAsia="仿宋" w:cs="仿宋"/>
          <w:spacing w:val="7"/>
          <w:sz w:val="31"/>
          <w:szCs w:val="31"/>
        </w:rPr>
        <w:t>2021</w:t>
      </w:r>
      <w:r>
        <w:rPr>
          <w:rFonts w:ascii="仿宋" w:hAnsi="仿宋" w:eastAsia="仿宋" w:cs="仿宋"/>
          <w:spacing w:val="-44"/>
          <w:sz w:val="31"/>
          <w:szCs w:val="31"/>
        </w:rPr>
        <w:t xml:space="preserve"> </w:t>
      </w:r>
      <w:r>
        <w:rPr>
          <w:rFonts w:ascii="仿宋" w:hAnsi="仿宋" w:eastAsia="仿宋" w:cs="仿宋"/>
          <w:spacing w:val="7"/>
          <w:sz w:val="31"/>
          <w:szCs w:val="31"/>
        </w:rPr>
        <w:t>年曹妃甸区委组织部认真落实中央“八项</w:t>
      </w:r>
      <w:r>
        <w:rPr>
          <w:rFonts w:ascii="仿宋" w:hAnsi="仿宋" w:eastAsia="仿宋" w:cs="仿宋"/>
          <w:spacing w:val="6"/>
          <w:sz w:val="31"/>
          <w:szCs w:val="31"/>
        </w:rPr>
        <w:t>规定</w:t>
      </w:r>
      <w:r>
        <w:rPr>
          <w:rFonts w:ascii="仿宋" w:hAnsi="仿宋" w:eastAsia="仿宋" w:cs="仿宋"/>
          <w:spacing w:val="-110"/>
          <w:sz w:val="31"/>
          <w:szCs w:val="31"/>
        </w:rPr>
        <w:t xml:space="preserve"> </w:t>
      </w:r>
      <w:r>
        <w:rPr>
          <w:rFonts w:ascii="仿宋" w:hAnsi="仿宋" w:eastAsia="仿宋" w:cs="仿宋"/>
          <w:spacing w:val="6"/>
          <w:sz w:val="31"/>
          <w:szCs w:val="31"/>
        </w:rPr>
        <w:t>”和省</w:t>
      </w:r>
      <w:r>
        <w:rPr>
          <w:rFonts w:ascii="仿宋" w:hAnsi="仿宋" w:eastAsia="仿宋" w:cs="仿宋"/>
          <w:sz w:val="31"/>
          <w:szCs w:val="31"/>
        </w:rPr>
        <w:t xml:space="preserve"> </w:t>
      </w:r>
      <w:r>
        <w:rPr>
          <w:rFonts w:ascii="仿宋" w:hAnsi="仿宋" w:eastAsia="仿宋" w:cs="仿宋"/>
          <w:spacing w:val="5"/>
          <w:sz w:val="31"/>
          <w:szCs w:val="31"/>
        </w:rPr>
        <w:t>市相关要求，严控运行经费，持续降低行政运行成本；较上年增</w:t>
      </w:r>
      <w:r>
        <w:rPr>
          <w:rFonts w:ascii="仿宋" w:hAnsi="仿宋" w:eastAsia="仿宋" w:cs="仿宋"/>
          <w:sz w:val="31"/>
          <w:szCs w:val="31"/>
        </w:rPr>
        <w:t xml:space="preserve"> </w:t>
      </w:r>
      <w:r>
        <w:rPr>
          <w:rFonts w:ascii="仿宋" w:hAnsi="仿宋" w:eastAsia="仿宋" w:cs="仿宋"/>
          <w:spacing w:val="2"/>
          <w:sz w:val="31"/>
          <w:szCs w:val="31"/>
        </w:rPr>
        <w:t>加</w:t>
      </w:r>
      <w:r>
        <w:rPr>
          <w:rFonts w:ascii="仿宋" w:hAnsi="仿宋" w:eastAsia="仿宋" w:cs="仿宋"/>
          <w:spacing w:val="-22"/>
          <w:sz w:val="31"/>
          <w:szCs w:val="31"/>
        </w:rPr>
        <w:t xml:space="preserve"> </w:t>
      </w:r>
      <w:r>
        <w:rPr>
          <w:rFonts w:ascii="仿宋" w:hAnsi="仿宋" w:eastAsia="仿宋" w:cs="仿宋"/>
          <w:spacing w:val="2"/>
          <w:sz w:val="31"/>
          <w:szCs w:val="31"/>
        </w:rPr>
        <w:t>13.44</w:t>
      </w:r>
      <w:r>
        <w:rPr>
          <w:rFonts w:ascii="仿宋" w:hAnsi="仿宋" w:eastAsia="仿宋" w:cs="仿宋"/>
          <w:spacing w:val="-53"/>
          <w:sz w:val="31"/>
          <w:szCs w:val="31"/>
        </w:rPr>
        <w:t xml:space="preserve"> </w:t>
      </w:r>
      <w:r>
        <w:rPr>
          <w:rFonts w:ascii="仿宋" w:hAnsi="仿宋" w:eastAsia="仿宋" w:cs="仿宋"/>
          <w:spacing w:val="2"/>
          <w:sz w:val="31"/>
          <w:szCs w:val="31"/>
        </w:rPr>
        <w:t>万元，增长</w:t>
      </w:r>
      <w:r>
        <w:rPr>
          <w:rFonts w:ascii="仿宋" w:hAnsi="仿宋" w:eastAsia="仿宋" w:cs="仿宋"/>
          <w:spacing w:val="-56"/>
          <w:sz w:val="31"/>
          <w:szCs w:val="31"/>
        </w:rPr>
        <w:t xml:space="preserve"> </w:t>
      </w:r>
      <w:r>
        <w:rPr>
          <w:rFonts w:ascii="仿宋" w:hAnsi="仿宋" w:eastAsia="仿宋" w:cs="仿宋"/>
          <w:spacing w:val="2"/>
          <w:sz w:val="31"/>
          <w:szCs w:val="31"/>
        </w:rPr>
        <w:t>57.9%,主要是</w:t>
      </w:r>
      <w:r>
        <w:rPr>
          <w:rFonts w:ascii="仿宋" w:hAnsi="仿宋" w:eastAsia="仿宋" w:cs="仿宋"/>
          <w:spacing w:val="-58"/>
          <w:sz w:val="31"/>
          <w:szCs w:val="31"/>
        </w:rPr>
        <w:t xml:space="preserve"> </w:t>
      </w:r>
      <w:r>
        <w:rPr>
          <w:rFonts w:ascii="仿宋" w:hAnsi="仿宋" w:eastAsia="仿宋" w:cs="仿宋"/>
          <w:spacing w:val="2"/>
          <w:sz w:val="31"/>
          <w:szCs w:val="31"/>
        </w:rPr>
        <w:t>2021</w:t>
      </w:r>
      <w:r>
        <w:rPr>
          <w:rFonts w:ascii="仿宋" w:hAnsi="仿宋" w:eastAsia="仿宋" w:cs="仿宋"/>
          <w:spacing w:val="-47"/>
          <w:sz w:val="31"/>
          <w:szCs w:val="31"/>
        </w:rPr>
        <w:t xml:space="preserve"> </w:t>
      </w:r>
      <w:r>
        <w:rPr>
          <w:rFonts w:ascii="仿宋" w:hAnsi="仿宋" w:eastAsia="仿宋" w:cs="仿宋"/>
          <w:spacing w:val="2"/>
          <w:sz w:val="31"/>
          <w:szCs w:val="31"/>
        </w:rPr>
        <w:t>年我单位新购一辆公务</w:t>
      </w:r>
    </w:p>
    <w:p w14:paraId="3B62CFA8">
      <w:pPr>
        <w:spacing w:before="2" w:line="224" w:lineRule="auto"/>
        <w:ind w:left="7"/>
        <w:rPr>
          <w:rFonts w:ascii="仿宋" w:hAnsi="仿宋" w:eastAsia="仿宋" w:cs="仿宋"/>
          <w:sz w:val="31"/>
          <w:szCs w:val="31"/>
        </w:rPr>
      </w:pPr>
      <w:r>
        <w:rPr>
          <w:rFonts w:ascii="仿宋" w:hAnsi="仿宋" w:eastAsia="仿宋" w:cs="仿宋"/>
          <w:spacing w:val="2"/>
          <w:sz w:val="31"/>
          <w:szCs w:val="31"/>
        </w:rPr>
        <w:t>用车价值</w:t>
      </w:r>
      <w:r>
        <w:rPr>
          <w:rFonts w:ascii="仿宋" w:hAnsi="仿宋" w:eastAsia="仿宋" w:cs="仿宋"/>
          <w:spacing w:val="-37"/>
          <w:sz w:val="31"/>
          <w:szCs w:val="31"/>
        </w:rPr>
        <w:t xml:space="preserve"> </w:t>
      </w:r>
      <w:r>
        <w:rPr>
          <w:rFonts w:ascii="仿宋" w:hAnsi="仿宋" w:eastAsia="仿宋" w:cs="仿宋"/>
          <w:spacing w:val="2"/>
          <w:sz w:val="31"/>
          <w:szCs w:val="31"/>
        </w:rPr>
        <w:t>17.97</w:t>
      </w:r>
      <w:r>
        <w:rPr>
          <w:rFonts w:ascii="仿宋" w:hAnsi="仿宋" w:eastAsia="仿宋" w:cs="仿宋"/>
          <w:spacing w:val="-53"/>
          <w:sz w:val="31"/>
          <w:szCs w:val="31"/>
        </w:rPr>
        <w:t xml:space="preserve"> </w:t>
      </w:r>
      <w:r>
        <w:rPr>
          <w:rFonts w:ascii="仿宋" w:hAnsi="仿宋" w:eastAsia="仿宋" w:cs="仿宋"/>
          <w:spacing w:val="2"/>
          <w:sz w:val="31"/>
          <w:szCs w:val="31"/>
        </w:rPr>
        <w:t>万元。其中：</w:t>
      </w:r>
    </w:p>
    <w:p w14:paraId="6B48D8B1">
      <w:pPr>
        <w:spacing w:line="224" w:lineRule="auto"/>
        <w:rPr>
          <w:rFonts w:ascii="仿宋" w:hAnsi="仿宋" w:eastAsia="仿宋" w:cs="仿宋"/>
          <w:sz w:val="31"/>
          <w:szCs w:val="31"/>
        </w:rPr>
        <w:sectPr>
          <w:pgSz w:w="11906" w:h="16839"/>
          <w:pgMar w:top="400" w:right="1419" w:bottom="0" w:left="1544" w:header="0" w:footer="0" w:gutter="0"/>
          <w:cols w:space="720" w:num="1"/>
        </w:sectPr>
      </w:pPr>
    </w:p>
    <w:p w14:paraId="7B54569C">
      <w:pPr>
        <w:pStyle w:val="2"/>
        <w:spacing w:line="246" w:lineRule="auto"/>
      </w:pPr>
    </w:p>
    <w:p w14:paraId="7960536B">
      <w:pPr>
        <w:pStyle w:val="2"/>
        <w:spacing w:line="246" w:lineRule="auto"/>
      </w:pPr>
    </w:p>
    <w:p w14:paraId="54568B23">
      <w:pPr>
        <w:pStyle w:val="2"/>
        <w:spacing w:line="246" w:lineRule="auto"/>
      </w:pPr>
    </w:p>
    <w:p w14:paraId="7260F6FB">
      <w:pPr>
        <w:pStyle w:val="2"/>
        <w:spacing w:line="246" w:lineRule="auto"/>
      </w:pPr>
    </w:p>
    <w:p w14:paraId="18F06223">
      <w:pPr>
        <w:pStyle w:val="2"/>
        <w:spacing w:line="246" w:lineRule="auto"/>
      </w:pPr>
    </w:p>
    <w:p w14:paraId="2749DB27">
      <w:pPr>
        <w:pStyle w:val="2"/>
        <w:spacing w:line="246" w:lineRule="auto"/>
      </w:pPr>
    </w:p>
    <w:p w14:paraId="487B8C70">
      <w:pPr>
        <w:pStyle w:val="2"/>
        <w:spacing w:line="246" w:lineRule="auto"/>
      </w:pPr>
    </w:p>
    <w:p w14:paraId="43F460A5">
      <w:pPr>
        <w:spacing w:before="101" w:line="345" w:lineRule="auto"/>
        <w:ind w:left="31" w:right="87" w:firstLine="644"/>
        <w:jc w:val="both"/>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公务用车购置费支出</w:t>
      </w:r>
      <w:r>
        <w:rPr>
          <w:rFonts w:ascii="仿宋" w:hAnsi="仿宋" w:eastAsia="仿宋" w:cs="仿宋"/>
          <w:spacing w:val="-32"/>
          <w:sz w:val="31"/>
          <w:szCs w:val="31"/>
        </w:rPr>
        <w:t xml:space="preserve"> </w:t>
      </w:r>
      <w:r>
        <w:rPr>
          <w:rFonts w:ascii="楷体" w:hAnsi="楷体" w:eastAsia="楷体" w:cs="楷体"/>
          <w:spacing w:val="5"/>
          <w:sz w:val="31"/>
          <w:szCs w:val="31"/>
          <w14:textOutline w14:w="5793" w14:cap="sq" w14:cmpd="sng">
            <w14:solidFill>
              <w14:srgbClr w14:val="000000"/>
            </w14:solidFill>
            <w14:prstDash w14:val="solid"/>
            <w14:bevel/>
          </w14:textOutline>
        </w:rPr>
        <w:t>17.97</w:t>
      </w:r>
      <w:r>
        <w:rPr>
          <w:rFonts w:ascii="楷体" w:hAnsi="楷体" w:eastAsia="楷体" w:cs="楷体"/>
          <w:spacing w:val="-51"/>
          <w:sz w:val="31"/>
          <w:szCs w:val="31"/>
        </w:rPr>
        <w:t xml:space="preserve"> </w:t>
      </w:r>
      <w:r>
        <w:rPr>
          <w:rFonts w:ascii="楷体" w:hAnsi="楷体" w:eastAsia="楷体" w:cs="楷体"/>
          <w:spacing w:val="5"/>
          <w:sz w:val="31"/>
          <w:szCs w:val="31"/>
          <w14:textOutline w14:w="5793" w14:cap="sq" w14:cmpd="sng">
            <w14:solidFill>
              <w14:srgbClr w14:val="000000"/>
            </w14:solidFill>
            <w14:prstDash w14:val="solid"/>
            <w14:bevel/>
          </w14:textOutline>
        </w:rPr>
        <w:t>万元</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本部门</w:t>
      </w:r>
      <w:r>
        <w:rPr>
          <w:rFonts w:ascii="仿宋" w:hAnsi="仿宋" w:eastAsia="仿宋" w:cs="仿宋"/>
          <w:spacing w:val="-58"/>
          <w:sz w:val="31"/>
          <w:szCs w:val="31"/>
        </w:rPr>
        <w:t xml:space="preserve"> </w:t>
      </w:r>
      <w:r>
        <w:rPr>
          <w:rFonts w:ascii="仿宋" w:hAnsi="仿宋" w:eastAsia="仿宋" w:cs="仿宋"/>
          <w:spacing w:val="5"/>
          <w:sz w:val="31"/>
          <w:szCs w:val="31"/>
        </w:rPr>
        <w:t>2021</w:t>
      </w:r>
      <w:r>
        <w:rPr>
          <w:rFonts w:ascii="仿宋" w:hAnsi="仿宋" w:eastAsia="仿宋" w:cs="仿宋"/>
          <w:spacing w:val="-47"/>
          <w:sz w:val="31"/>
          <w:szCs w:val="31"/>
        </w:rPr>
        <w:t xml:space="preserve"> </w:t>
      </w:r>
      <w:r>
        <w:rPr>
          <w:rFonts w:ascii="仿宋" w:hAnsi="仿宋" w:eastAsia="仿宋" w:cs="仿宋"/>
          <w:spacing w:val="5"/>
          <w:sz w:val="31"/>
          <w:szCs w:val="31"/>
        </w:rPr>
        <w:t>年度公务用</w:t>
      </w:r>
      <w:r>
        <w:rPr>
          <w:rFonts w:ascii="仿宋" w:hAnsi="仿宋" w:eastAsia="仿宋" w:cs="仿宋"/>
          <w:sz w:val="31"/>
          <w:szCs w:val="31"/>
        </w:rPr>
        <w:t xml:space="preserve"> </w:t>
      </w:r>
      <w:r>
        <w:rPr>
          <w:rFonts w:ascii="仿宋" w:hAnsi="仿宋" w:eastAsia="仿宋" w:cs="仿宋"/>
          <w:spacing w:val="-1"/>
          <w:sz w:val="31"/>
          <w:szCs w:val="31"/>
        </w:rPr>
        <w:t>车购置量</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ascii="仿宋" w:hAnsi="仿宋" w:eastAsia="仿宋" w:cs="仿宋"/>
          <w:spacing w:val="-55"/>
          <w:sz w:val="31"/>
          <w:szCs w:val="31"/>
        </w:rPr>
        <w:t xml:space="preserve"> </w:t>
      </w:r>
      <w:r>
        <w:rPr>
          <w:rFonts w:ascii="仿宋" w:hAnsi="仿宋" w:eastAsia="仿宋" w:cs="仿宋"/>
          <w:spacing w:val="-1"/>
          <w:sz w:val="31"/>
          <w:szCs w:val="31"/>
        </w:rPr>
        <w:t>辆，发生“公务用车购置</w:t>
      </w:r>
      <w:r>
        <w:rPr>
          <w:rFonts w:ascii="仿宋" w:hAnsi="仿宋" w:eastAsia="仿宋" w:cs="仿宋"/>
          <w:spacing w:val="-112"/>
          <w:sz w:val="31"/>
          <w:szCs w:val="31"/>
        </w:rPr>
        <w:t xml:space="preserve"> </w:t>
      </w:r>
      <w:r>
        <w:rPr>
          <w:rFonts w:ascii="仿宋" w:hAnsi="仿宋" w:eastAsia="仿宋" w:cs="仿宋"/>
          <w:spacing w:val="-1"/>
          <w:sz w:val="31"/>
          <w:szCs w:val="31"/>
        </w:rPr>
        <w:t>”经费支出</w:t>
      </w:r>
      <w:r>
        <w:rPr>
          <w:rFonts w:ascii="仿宋" w:hAnsi="仿宋" w:eastAsia="仿宋" w:cs="仿宋"/>
          <w:spacing w:val="-38"/>
          <w:sz w:val="31"/>
          <w:szCs w:val="31"/>
        </w:rPr>
        <w:t xml:space="preserve"> </w:t>
      </w:r>
      <w:r>
        <w:rPr>
          <w:rFonts w:ascii="仿宋" w:hAnsi="仿宋" w:eastAsia="仿宋" w:cs="仿宋"/>
          <w:spacing w:val="-1"/>
          <w:sz w:val="31"/>
          <w:szCs w:val="31"/>
        </w:rPr>
        <w:t>17.97</w:t>
      </w:r>
      <w:r>
        <w:rPr>
          <w:rFonts w:ascii="仿宋" w:hAnsi="仿宋" w:eastAsia="仿宋" w:cs="仿宋"/>
          <w:spacing w:val="-51"/>
          <w:sz w:val="31"/>
          <w:szCs w:val="31"/>
        </w:rPr>
        <w:t xml:space="preserve"> </w:t>
      </w:r>
      <w:r>
        <w:rPr>
          <w:rFonts w:ascii="仿宋" w:hAnsi="仿宋" w:eastAsia="仿宋" w:cs="仿宋"/>
          <w:spacing w:val="-1"/>
          <w:sz w:val="31"/>
          <w:szCs w:val="31"/>
        </w:rPr>
        <w:t>万元</w:t>
      </w:r>
      <w:r>
        <w:rPr>
          <w:rFonts w:ascii="仿宋" w:hAnsi="仿宋" w:eastAsia="仿宋" w:cs="仿宋"/>
          <w:spacing w:val="-2"/>
          <w:sz w:val="31"/>
          <w:szCs w:val="31"/>
        </w:rPr>
        <w:t>。公</w:t>
      </w:r>
      <w:r>
        <w:rPr>
          <w:rFonts w:ascii="仿宋" w:hAnsi="仿宋" w:eastAsia="仿宋" w:cs="仿宋"/>
          <w:sz w:val="31"/>
          <w:szCs w:val="31"/>
        </w:rPr>
        <w:t xml:space="preserve"> </w:t>
      </w:r>
      <w:r>
        <w:rPr>
          <w:rFonts w:ascii="仿宋" w:hAnsi="仿宋" w:eastAsia="仿宋" w:cs="仿宋"/>
          <w:spacing w:val="9"/>
          <w:sz w:val="31"/>
          <w:szCs w:val="31"/>
        </w:rPr>
        <w:t>务用车购置费支出较预算减少</w:t>
      </w:r>
      <w:r>
        <w:rPr>
          <w:rFonts w:ascii="仿宋" w:hAnsi="仿宋" w:eastAsia="仿宋" w:cs="仿宋"/>
          <w:spacing w:val="-40"/>
          <w:sz w:val="31"/>
          <w:szCs w:val="31"/>
        </w:rPr>
        <w:t xml:space="preserve"> </w:t>
      </w:r>
      <w:r>
        <w:rPr>
          <w:rFonts w:ascii="仿宋" w:hAnsi="仿宋" w:eastAsia="仿宋" w:cs="仿宋"/>
          <w:spacing w:val="9"/>
          <w:sz w:val="31"/>
          <w:szCs w:val="31"/>
        </w:rPr>
        <w:t>0.03</w:t>
      </w:r>
      <w:r>
        <w:rPr>
          <w:rFonts w:ascii="仿宋" w:hAnsi="仿宋" w:eastAsia="仿宋" w:cs="仿宋"/>
          <w:spacing w:val="-46"/>
          <w:sz w:val="31"/>
          <w:szCs w:val="31"/>
        </w:rPr>
        <w:t xml:space="preserve"> </w:t>
      </w:r>
      <w:r>
        <w:rPr>
          <w:rFonts w:ascii="仿宋" w:hAnsi="仿宋" w:eastAsia="仿宋" w:cs="仿宋"/>
          <w:spacing w:val="9"/>
          <w:sz w:val="31"/>
          <w:szCs w:val="31"/>
        </w:rPr>
        <w:t>万元，降低</w:t>
      </w:r>
      <w:r>
        <w:rPr>
          <w:rFonts w:ascii="仿宋" w:hAnsi="仿宋" w:eastAsia="仿宋" w:cs="仿宋"/>
          <w:spacing w:val="-54"/>
          <w:sz w:val="31"/>
          <w:szCs w:val="31"/>
        </w:rPr>
        <w:t xml:space="preserve"> </w:t>
      </w:r>
      <w:r>
        <w:rPr>
          <w:rFonts w:ascii="仿宋" w:hAnsi="仿宋" w:eastAsia="仿宋" w:cs="仿宋"/>
          <w:spacing w:val="9"/>
          <w:sz w:val="31"/>
          <w:szCs w:val="31"/>
        </w:rPr>
        <w:t>0.2%,主要是节</w:t>
      </w:r>
      <w:r>
        <w:rPr>
          <w:rFonts w:ascii="仿宋" w:hAnsi="仿宋" w:eastAsia="仿宋" w:cs="仿宋"/>
          <w:sz w:val="31"/>
          <w:szCs w:val="31"/>
        </w:rPr>
        <w:t xml:space="preserve"> </w:t>
      </w:r>
      <w:r>
        <w:rPr>
          <w:rFonts w:ascii="仿宋" w:hAnsi="仿宋" w:eastAsia="仿宋" w:cs="仿宋"/>
          <w:spacing w:val="3"/>
          <w:sz w:val="31"/>
          <w:szCs w:val="31"/>
        </w:rPr>
        <w:t>省财政开支；较上年增加</w:t>
      </w:r>
      <w:r>
        <w:rPr>
          <w:rFonts w:ascii="仿宋" w:hAnsi="仿宋" w:eastAsia="仿宋" w:cs="仿宋"/>
          <w:spacing w:val="-23"/>
          <w:sz w:val="31"/>
          <w:szCs w:val="31"/>
        </w:rPr>
        <w:t xml:space="preserve"> </w:t>
      </w:r>
      <w:r>
        <w:rPr>
          <w:rFonts w:ascii="仿宋" w:hAnsi="仿宋" w:eastAsia="仿宋" w:cs="仿宋"/>
          <w:spacing w:val="3"/>
          <w:sz w:val="31"/>
          <w:szCs w:val="31"/>
        </w:rPr>
        <w:t>17.97</w:t>
      </w:r>
      <w:r>
        <w:rPr>
          <w:rFonts w:ascii="仿宋" w:hAnsi="仿宋" w:eastAsia="仿宋" w:cs="仿宋"/>
          <w:spacing w:val="-51"/>
          <w:sz w:val="31"/>
          <w:szCs w:val="31"/>
        </w:rPr>
        <w:t xml:space="preserve"> </w:t>
      </w:r>
      <w:r>
        <w:rPr>
          <w:rFonts w:ascii="仿宋" w:hAnsi="仿宋" w:eastAsia="仿宋" w:cs="仿宋"/>
          <w:spacing w:val="3"/>
          <w:sz w:val="31"/>
          <w:szCs w:val="31"/>
        </w:rPr>
        <w:t>万元，增长</w:t>
      </w:r>
      <w:r>
        <w:rPr>
          <w:rFonts w:ascii="仿宋" w:hAnsi="仿宋" w:eastAsia="仿宋" w:cs="仿宋"/>
          <w:spacing w:val="-38"/>
          <w:sz w:val="31"/>
          <w:szCs w:val="31"/>
        </w:rPr>
        <w:t xml:space="preserve"> </w:t>
      </w:r>
      <w:r>
        <w:rPr>
          <w:rFonts w:ascii="仿宋" w:hAnsi="仿宋" w:eastAsia="仿宋" w:cs="仿宋"/>
          <w:spacing w:val="3"/>
          <w:sz w:val="31"/>
          <w:szCs w:val="31"/>
        </w:rPr>
        <w:t>100%,主要是上年本</w:t>
      </w:r>
    </w:p>
    <w:p w14:paraId="0DC8A533">
      <w:pPr>
        <w:spacing w:before="1" w:line="224" w:lineRule="auto"/>
        <w:ind w:left="35"/>
        <w:rPr>
          <w:rFonts w:ascii="仿宋" w:hAnsi="仿宋" w:eastAsia="仿宋" w:cs="仿宋"/>
          <w:sz w:val="31"/>
          <w:szCs w:val="31"/>
        </w:rPr>
      </w:pPr>
      <w:r>
        <w:rPr>
          <w:rFonts w:ascii="仿宋" w:hAnsi="仿宋" w:eastAsia="仿宋" w:cs="仿宋"/>
          <w:spacing w:val="7"/>
          <w:sz w:val="31"/>
          <w:szCs w:val="31"/>
        </w:rPr>
        <w:t>单位无发生车辆购置经费支出。</w:t>
      </w:r>
    </w:p>
    <w:p w14:paraId="6EE37F89">
      <w:pPr>
        <w:spacing w:before="207" w:line="345" w:lineRule="auto"/>
        <w:ind w:right="87" w:firstLine="676"/>
        <w:jc w:val="both"/>
        <w:rPr>
          <w:rFonts w:ascii="仿宋" w:hAnsi="仿宋" w:eastAsia="仿宋" w:cs="仿宋"/>
          <w:sz w:val="31"/>
          <w:szCs w:val="31"/>
        </w:rPr>
      </w:pPr>
      <w:r>
        <w:rPr>
          <w:rFonts w:ascii="仿宋" w:hAnsi="仿宋" w:eastAsia="仿宋" w:cs="仿宋"/>
          <w:sz w:val="31"/>
          <w:szCs w:val="31"/>
          <w14:textOutline w14:w="5793" w14:cap="sq" w14:cmpd="sng">
            <w14:solidFill>
              <w14:srgbClr w14:val="000000"/>
            </w14:solidFill>
            <w14:prstDash w14:val="solid"/>
            <w14:bevel/>
          </w14:textOutline>
        </w:rPr>
        <w:t>公务用车运行维护费支出</w:t>
      </w:r>
      <w:r>
        <w:rPr>
          <w:rFonts w:ascii="仿宋" w:hAnsi="仿宋" w:eastAsia="仿宋" w:cs="仿宋"/>
          <w:spacing w:val="-40"/>
          <w:sz w:val="31"/>
          <w:szCs w:val="31"/>
        </w:rPr>
        <w:t xml:space="preserve"> </w:t>
      </w:r>
      <w:r>
        <w:rPr>
          <w:rFonts w:ascii="仿宋" w:hAnsi="仿宋" w:eastAsia="仿宋" w:cs="仿宋"/>
          <w:sz w:val="31"/>
          <w:szCs w:val="31"/>
          <w14:textOutline w14:w="5793" w14:cap="sq" w14:cmpd="sng">
            <w14:solidFill>
              <w14:srgbClr w14:val="000000"/>
            </w14:solidFill>
            <w14:prstDash w14:val="solid"/>
            <w14:bevel/>
          </w14:textOutline>
        </w:rPr>
        <w:t>5.26</w:t>
      </w:r>
      <w:r>
        <w:rPr>
          <w:rFonts w:ascii="仿宋" w:hAnsi="仿宋" w:eastAsia="仿宋" w:cs="仿宋"/>
          <w:spacing w:val="-51"/>
          <w:sz w:val="31"/>
          <w:szCs w:val="31"/>
        </w:rPr>
        <w:t xml:space="preserve"> </w:t>
      </w:r>
      <w:r>
        <w:rPr>
          <w:rFonts w:ascii="楷体" w:hAnsi="楷体" w:eastAsia="楷体" w:cs="楷体"/>
          <w:sz w:val="31"/>
          <w:szCs w:val="31"/>
          <w14:textOutline w14:w="5793" w14:cap="sq" w14:cmpd="sng">
            <w14:solidFill>
              <w14:srgbClr w14:val="000000"/>
            </w14:solidFill>
            <w14:prstDash w14:val="solid"/>
            <w14:bevel/>
          </w14:textOutline>
        </w:rPr>
        <w:t>万元</w:t>
      </w:r>
      <w:r>
        <w:rPr>
          <w:rFonts w:ascii="仿宋" w:hAnsi="仿宋" w:eastAsia="仿宋" w:cs="仿宋"/>
          <w:sz w:val="31"/>
          <w:szCs w:val="31"/>
          <w14:textOutline w14:w="5793" w14:cap="sq" w14:cmpd="sng">
            <w14:solidFill>
              <w14:srgbClr w14:val="000000"/>
            </w14:solidFill>
            <w14:prstDash w14:val="solid"/>
            <w14:bevel/>
          </w14:textOutline>
        </w:rPr>
        <w:t>：</w:t>
      </w:r>
      <w:r>
        <w:rPr>
          <w:rFonts w:ascii="仿宋" w:hAnsi="仿宋" w:eastAsia="仿宋" w:cs="仿宋"/>
          <w:sz w:val="31"/>
          <w:szCs w:val="31"/>
        </w:rPr>
        <w:t>本部门</w:t>
      </w:r>
      <w:r>
        <w:rPr>
          <w:rFonts w:ascii="仿宋" w:hAnsi="仿宋" w:eastAsia="仿宋" w:cs="仿宋"/>
          <w:spacing w:val="-58"/>
          <w:sz w:val="31"/>
          <w:szCs w:val="31"/>
        </w:rPr>
        <w:t xml:space="preserve"> </w:t>
      </w:r>
      <w:r>
        <w:rPr>
          <w:rFonts w:ascii="仿宋" w:hAnsi="仿宋" w:eastAsia="仿宋" w:cs="仿宋"/>
          <w:sz w:val="31"/>
          <w:szCs w:val="31"/>
        </w:rPr>
        <w:t>2021</w:t>
      </w:r>
      <w:r>
        <w:rPr>
          <w:rFonts w:ascii="仿宋" w:hAnsi="仿宋" w:eastAsia="仿宋" w:cs="仿宋"/>
          <w:spacing w:val="-47"/>
          <w:sz w:val="31"/>
          <w:szCs w:val="31"/>
        </w:rPr>
        <w:t xml:space="preserve"> </w:t>
      </w:r>
      <w:r>
        <w:rPr>
          <w:rFonts w:ascii="仿宋" w:hAnsi="仿宋" w:eastAsia="仿宋" w:cs="仿宋"/>
          <w:sz w:val="31"/>
          <w:szCs w:val="31"/>
        </w:rPr>
        <w:t xml:space="preserve">年度单位 </w:t>
      </w:r>
      <w:r>
        <w:rPr>
          <w:rFonts w:ascii="仿宋" w:hAnsi="仿宋" w:eastAsia="仿宋" w:cs="仿宋"/>
          <w:spacing w:val="8"/>
          <w:sz w:val="31"/>
          <w:szCs w:val="31"/>
        </w:rPr>
        <w:t>公务用车保有量</w:t>
      </w:r>
      <w:r>
        <w:rPr>
          <w:rFonts w:ascii="仿宋" w:hAnsi="仿宋" w:eastAsia="仿宋" w:cs="仿宋"/>
          <w:spacing w:val="-53"/>
          <w:sz w:val="31"/>
          <w:szCs w:val="31"/>
        </w:rPr>
        <w:t xml:space="preserve"> </w:t>
      </w:r>
      <w:r>
        <w:rPr>
          <w:rFonts w:ascii="仿宋" w:hAnsi="仿宋" w:eastAsia="仿宋" w:cs="仿宋"/>
          <w:spacing w:val="8"/>
          <w:sz w:val="31"/>
          <w:szCs w:val="31"/>
        </w:rPr>
        <w:t>3</w:t>
      </w:r>
      <w:r>
        <w:rPr>
          <w:rFonts w:ascii="仿宋" w:hAnsi="仿宋" w:eastAsia="仿宋" w:cs="仿宋"/>
          <w:spacing w:val="-55"/>
          <w:sz w:val="31"/>
          <w:szCs w:val="31"/>
        </w:rPr>
        <w:t xml:space="preserve"> </w:t>
      </w:r>
      <w:r>
        <w:rPr>
          <w:rFonts w:ascii="仿宋" w:hAnsi="仿宋" w:eastAsia="仿宋" w:cs="仿宋"/>
          <w:spacing w:val="8"/>
          <w:sz w:val="31"/>
          <w:szCs w:val="31"/>
        </w:rPr>
        <w:t>辆。公车运行维护费支出较预算减少</w:t>
      </w:r>
      <w:r>
        <w:rPr>
          <w:rFonts w:ascii="仿宋" w:hAnsi="仿宋" w:eastAsia="仿宋" w:cs="仿宋"/>
          <w:spacing w:val="-55"/>
          <w:sz w:val="31"/>
          <w:szCs w:val="31"/>
        </w:rPr>
        <w:t xml:space="preserve"> </w:t>
      </w:r>
      <w:r>
        <w:rPr>
          <w:rFonts w:ascii="仿宋" w:hAnsi="仿宋" w:eastAsia="仿宋" w:cs="仿宋"/>
          <w:spacing w:val="7"/>
          <w:sz w:val="31"/>
          <w:szCs w:val="31"/>
        </w:rPr>
        <w:t>2.74</w:t>
      </w:r>
      <w:r>
        <w:rPr>
          <w:rFonts w:ascii="仿宋" w:hAnsi="仿宋" w:eastAsia="仿宋" w:cs="仿宋"/>
          <w:spacing w:val="-51"/>
          <w:sz w:val="31"/>
          <w:szCs w:val="31"/>
        </w:rPr>
        <w:t xml:space="preserve"> </w:t>
      </w:r>
      <w:r>
        <w:rPr>
          <w:rFonts w:ascii="仿宋" w:hAnsi="仿宋" w:eastAsia="仿宋" w:cs="仿宋"/>
          <w:spacing w:val="7"/>
          <w:sz w:val="31"/>
          <w:szCs w:val="31"/>
        </w:rPr>
        <w:t>万</w:t>
      </w:r>
      <w:r>
        <w:rPr>
          <w:rFonts w:ascii="仿宋" w:hAnsi="仿宋" w:eastAsia="仿宋" w:cs="仿宋"/>
          <w:sz w:val="31"/>
          <w:szCs w:val="31"/>
        </w:rPr>
        <w:t xml:space="preserve"> </w:t>
      </w:r>
      <w:r>
        <w:rPr>
          <w:rFonts w:ascii="仿宋" w:hAnsi="仿宋" w:eastAsia="仿宋" w:cs="仿宋"/>
          <w:spacing w:val="6"/>
          <w:sz w:val="31"/>
          <w:szCs w:val="31"/>
        </w:rPr>
        <w:t>元，降低</w:t>
      </w:r>
      <w:r>
        <w:rPr>
          <w:rFonts w:ascii="仿宋" w:hAnsi="仿宋" w:eastAsia="仿宋" w:cs="仿宋"/>
          <w:spacing w:val="-56"/>
          <w:sz w:val="31"/>
          <w:szCs w:val="31"/>
        </w:rPr>
        <w:t xml:space="preserve"> </w:t>
      </w:r>
      <w:r>
        <w:rPr>
          <w:rFonts w:ascii="仿宋" w:hAnsi="仿宋" w:eastAsia="仿宋" w:cs="仿宋"/>
          <w:spacing w:val="6"/>
          <w:sz w:val="31"/>
          <w:szCs w:val="31"/>
        </w:rPr>
        <w:t>34.3%,主要是</w:t>
      </w:r>
      <w:r>
        <w:rPr>
          <w:rFonts w:ascii="仿宋" w:hAnsi="仿宋" w:eastAsia="仿宋" w:cs="仿宋"/>
          <w:spacing w:val="-61"/>
          <w:sz w:val="31"/>
          <w:szCs w:val="31"/>
        </w:rPr>
        <w:t xml:space="preserve"> </w:t>
      </w:r>
      <w:r>
        <w:rPr>
          <w:rFonts w:ascii="仿宋" w:hAnsi="仿宋" w:eastAsia="仿宋" w:cs="仿宋"/>
          <w:spacing w:val="6"/>
          <w:sz w:val="31"/>
          <w:szCs w:val="31"/>
        </w:rPr>
        <w:t>2021</w:t>
      </w:r>
      <w:r>
        <w:rPr>
          <w:rFonts w:ascii="仿宋" w:hAnsi="仿宋" w:eastAsia="仿宋" w:cs="仿宋"/>
          <w:spacing w:val="-47"/>
          <w:sz w:val="31"/>
          <w:szCs w:val="31"/>
        </w:rPr>
        <w:t xml:space="preserve"> </w:t>
      </w:r>
      <w:r>
        <w:rPr>
          <w:rFonts w:ascii="仿宋" w:hAnsi="仿宋" w:eastAsia="仿宋" w:cs="仿宋"/>
          <w:spacing w:val="6"/>
          <w:sz w:val="31"/>
          <w:szCs w:val="31"/>
        </w:rPr>
        <w:t>年曹</w:t>
      </w:r>
      <w:r>
        <w:rPr>
          <w:rFonts w:ascii="仿宋" w:hAnsi="仿宋" w:eastAsia="仿宋" w:cs="仿宋"/>
          <w:spacing w:val="5"/>
          <w:sz w:val="31"/>
          <w:szCs w:val="31"/>
        </w:rPr>
        <w:t>妃甸区委组织部认真落实</w:t>
      </w:r>
      <w:r>
        <w:rPr>
          <w:rFonts w:hint="eastAsia" w:ascii="仿宋" w:hAnsi="仿宋" w:eastAsia="仿宋" w:cs="仿宋"/>
          <w:spacing w:val="5"/>
          <w:sz w:val="31"/>
          <w:szCs w:val="31"/>
          <w:lang w:eastAsia="zh-CN"/>
        </w:rPr>
        <w:t>中央八项规定</w:t>
      </w:r>
      <w:r>
        <w:rPr>
          <w:rFonts w:ascii="仿宋" w:hAnsi="仿宋" w:eastAsia="仿宋" w:cs="仿宋"/>
          <w:spacing w:val="4"/>
          <w:sz w:val="31"/>
          <w:szCs w:val="31"/>
        </w:rPr>
        <w:t>和省市相关要求，严控运行经费，持续降低行政运</w:t>
      </w:r>
      <w:r>
        <w:rPr>
          <w:rFonts w:ascii="仿宋" w:hAnsi="仿宋" w:eastAsia="仿宋" w:cs="仿宋"/>
          <w:sz w:val="31"/>
          <w:szCs w:val="31"/>
        </w:rPr>
        <w:t xml:space="preserve"> </w:t>
      </w:r>
      <w:r>
        <w:rPr>
          <w:rFonts w:ascii="仿宋" w:hAnsi="仿宋" w:eastAsia="仿宋" w:cs="仿宋"/>
          <w:spacing w:val="4"/>
          <w:sz w:val="31"/>
          <w:szCs w:val="31"/>
        </w:rPr>
        <w:t>行成本；较上年减少</w:t>
      </w:r>
      <w:r>
        <w:rPr>
          <w:rFonts w:ascii="仿宋" w:hAnsi="仿宋" w:eastAsia="仿宋" w:cs="仿宋"/>
          <w:spacing w:val="-50"/>
          <w:sz w:val="31"/>
          <w:szCs w:val="31"/>
        </w:rPr>
        <w:t xml:space="preserve"> </w:t>
      </w:r>
      <w:r>
        <w:rPr>
          <w:rFonts w:ascii="仿宋" w:hAnsi="仿宋" w:eastAsia="仿宋" w:cs="仿宋"/>
          <w:spacing w:val="4"/>
          <w:sz w:val="31"/>
          <w:szCs w:val="31"/>
        </w:rPr>
        <w:t>4.53</w:t>
      </w:r>
      <w:r>
        <w:rPr>
          <w:rFonts w:ascii="仿宋" w:hAnsi="仿宋" w:eastAsia="仿宋" w:cs="仿宋"/>
          <w:spacing w:val="-51"/>
          <w:sz w:val="31"/>
          <w:szCs w:val="31"/>
        </w:rPr>
        <w:t xml:space="preserve"> </w:t>
      </w:r>
      <w:r>
        <w:rPr>
          <w:rFonts w:ascii="仿宋" w:hAnsi="仿宋" w:eastAsia="仿宋" w:cs="仿宋"/>
          <w:spacing w:val="4"/>
          <w:sz w:val="31"/>
          <w:szCs w:val="31"/>
        </w:rPr>
        <w:t>万元，降低</w:t>
      </w:r>
      <w:r>
        <w:rPr>
          <w:rFonts w:ascii="仿宋" w:hAnsi="仿宋" w:eastAsia="仿宋" w:cs="仿宋"/>
          <w:spacing w:val="-63"/>
          <w:sz w:val="31"/>
          <w:szCs w:val="31"/>
        </w:rPr>
        <w:t xml:space="preserve"> </w:t>
      </w:r>
      <w:r>
        <w:rPr>
          <w:rFonts w:ascii="仿宋" w:hAnsi="仿宋" w:eastAsia="仿宋" w:cs="仿宋"/>
          <w:spacing w:val="4"/>
          <w:sz w:val="31"/>
          <w:szCs w:val="31"/>
        </w:rPr>
        <w:t>46.3%，主要是</w:t>
      </w:r>
      <w:r>
        <w:rPr>
          <w:rFonts w:ascii="仿宋" w:hAnsi="仿宋" w:eastAsia="仿宋" w:cs="仿宋"/>
          <w:spacing w:val="-61"/>
          <w:sz w:val="31"/>
          <w:szCs w:val="31"/>
        </w:rPr>
        <w:t xml:space="preserve"> </w:t>
      </w:r>
      <w:r>
        <w:rPr>
          <w:rFonts w:ascii="仿宋" w:hAnsi="仿宋" w:eastAsia="仿宋" w:cs="仿宋"/>
          <w:spacing w:val="4"/>
          <w:sz w:val="31"/>
          <w:szCs w:val="31"/>
        </w:rPr>
        <w:t>2021</w:t>
      </w:r>
      <w:r>
        <w:rPr>
          <w:rFonts w:ascii="仿宋" w:hAnsi="仿宋" w:eastAsia="仿宋" w:cs="仿宋"/>
          <w:spacing w:val="-49"/>
          <w:sz w:val="31"/>
          <w:szCs w:val="31"/>
        </w:rPr>
        <w:t xml:space="preserve"> </w:t>
      </w:r>
      <w:r>
        <w:rPr>
          <w:rFonts w:ascii="仿宋" w:hAnsi="仿宋" w:eastAsia="仿宋" w:cs="仿宋"/>
          <w:spacing w:val="4"/>
          <w:sz w:val="31"/>
          <w:szCs w:val="31"/>
        </w:rPr>
        <w:t>年曹</w:t>
      </w:r>
      <w:r>
        <w:rPr>
          <w:rFonts w:ascii="仿宋" w:hAnsi="仿宋" w:eastAsia="仿宋" w:cs="仿宋"/>
          <w:sz w:val="31"/>
          <w:szCs w:val="31"/>
        </w:rPr>
        <w:t xml:space="preserve"> </w:t>
      </w:r>
      <w:r>
        <w:rPr>
          <w:rFonts w:ascii="仿宋" w:hAnsi="仿宋" w:eastAsia="仿宋" w:cs="仿宋"/>
          <w:spacing w:val="4"/>
          <w:sz w:val="31"/>
          <w:szCs w:val="31"/>
        </w:rPr>
        <w:t>妃甸区委组织部认真落实中央“八项规定</w:t>
      </w:r>
      <w:r>
        <w:rPr>
          <w:rFonts w:ascii="仿宋" w:hAnsi="仿宋" w:eastAsia="仿宋" w:cs="仿宋"/>
          <w:spacing w:val="-97"/>
          <w:sz w:val="31"/>
          <w:szCs w:val="31"/>
        </w:rPr>
        <w:t xml:space="preserve"> </w:t>
      </w:r>
      <w:r>
        <w:rPr>
          <w:rFonts w:ascii="仿宋" w:hAnsi="仿宋" w:eastAsia="仿宋" w:cs="仿宋"/>
          <w:spacing w:val="4"/>
          <w:sz w:val="31"/>
          <w:szCs w:val="31"/>
        </w:rPr>
        <w:t>”和省市相关要求，严</w:t>
      </w:r>
    </w:p>
    <w:p w14:paraId="53DCE873">
      <w:pPr>
        <w:spacing w:line="226" w:lineRule="auto"/>
        <w:ind w:left="30"/>
        <w:rPr>
          <w:rFonts w:ascii="仿宋" w:hAnsi="仿宋" w:eastAsia="仿宋" w:cs="仿宋"/>
          <w:sz w:val="31"/>
          <w:szCs w:val="31"/>
        </w:rPr>
      </w:pPr>
      <w:r>
        <w:rPr>
          <w:rFonts w:ascii="仿宋" w:hAnsi="仿宋" w:eastAsia="仿宋" w:cs="仿宋"/>
          <w:spacing w:val="8"/>
          <w:sz w:val="31"/>
          <w:szCs w:val="31"/>
        </w:rPr>
        <w:t>控运行经费，持续降低行政运行成本。</w:t>
      </w:r>
    </w:p>
    <w:p w14:paraId="7AC135D0">
      <w:pPr>
        <w:spacing w:before="203" w:line="345" w:lineRule="auto"/>
        <w:ind w:left="31" w:firstLine="629"/>
        <w:jc w:val="both"/>
        <w:rPr>
          <w:rFonts w:ascii="仿宋" w:hAnsi="仿宋" w:eastAsia="仿宋" w:cs="仿宋"/>
          <w:sz w:val="31"/>
          <w:szCs w:val="31"/>
        </w:rPr>
      </w:pPr>
      <w:r>
        <w:rPr>
          <w:rFonts w:ascii="楷体" w:hAnsi="楷体" w:eastAsia="楷体" w:cs="楷体"/>
          <w:spacing w:val="8"/>
          <w:sz w:val="31"/>
          <w:szCs w:val="31"/>
          <w14:textOutline w14:w="5793" w14:cap="sq" w14:cmpd="sng">
            <w14:solidFill>
              <w14:srgbClr w14:val="000000"/>
            </w14:solidFill>
            <w14:prstDash w14:val="solid"/>
            <w14:bevel/>
          </w14:textOutline>
        </w:rPr>
        <w:t>3.公务接待费支出情况。</w:t>
      </w:r>
      <w:r>
        <w:rPr>
          <w:rFonts w:ascii="仿宋" w:hAnsi="仿宋" w:eastAsia="仿宋" w:cs="仿宋"/>
          <w:spacing w:val="8"/>
          <w:sz w:val="31"/>
          <w:szCs w:val="31"/>
        </w:rPr>
        <w:t>本部门</w:t>
      </w:r>
      <w:r>
        <w:rPr>
          <w:rFonts w:ascii="仿宋" w:hAnsi="仿宋" w:eastAsia="仿宋" w:cs="仿宋"/>
          <w:spacing w:val="-50"/>
          <w:sz w:val="31"/>
          <w:szCs w:val="31"/>
        </w:rPr>
        <w:t xml:space="preserve"> </w:t>
      </w:r>
      <w:r>
        <w:rPr>
          <w:rFonts w:ascii="仿宋" w:hAnsi="仿宋" w:eastAsia="仿宋" w:cs="仿宋"/>
          <w:spacing w:val="8"/>
          <w:sz w:val="31"/>
          <w:szCs w:val="31"/>
        </w:rPr>
        <w:t>2021</w:t>
      </w:r>
      <w:r>
        <w:rPr>
          <w:rFonts w:ascii="仿宋" w:hAnsi="仿宋" w:eastAsia="仿宋" w:cs="仿宋"/>
          <w:spacing w:val="-47"/>
          <w:sz w:val="31"/>
          <w:szCs w:val="31"/>
        </w:rPr>
        <w:t xml:space="preserve"> </w:t>
      </w:r>
      <w:r>
        <w:rPr>
          <w:rFonts w:ascii="仿宋" w:hAnsi="仿宋" w:eastAsia="仿宋" w:cs="仿宋"/>
          <w:spacing w:val="8"/>
          <w:sz w:val="31"/>
          <w:szCs w:val="31"/>
        </w:rPr>
        <w:t>年度公务接待费支出</w:t>
      </w:r>
      <w:r>
        <w:rPr>
          <w:rFonts w:ascii="仿宋" w:hAnsi="仿宋" w:eastAsia="仿宋" w:cs="仿宋"/>
          <w:sz w:val="31"/>
          <w:szCs w:val="31"/>
        </w:rPr>
        <w:t xml:space="preserve"> </w:t>
      </w:r>
      <w:r>
        <w:rPr>
          <w:rFonts w:ascii="仿宋" w:hAnsi="仿宋" w:eastAsia="仿宋" w:cs="仿宋"/>
          <w:spacing w:val="6"/>
          <w:sz w:val="31"/>
          <w:szCs w:val="31"/>
        </w:rPr>
        <w:t>预算为</w:t>
      </w:r>
      <w:r>
        <w:rPr>
          <w:rFonts w:ascii="仿宋" w:hAnsi="仿宋" w:eastAsia="仿宋" w:cs="仿宋"/>
          <w:spacing w:val="-53"/>
          <w:sz w:val="31"/>
          <w:szCs w:val="31"/>
        </w:rPr>
        <w:t xml:space="preserve"> </w:t>
      </w:r>
      <w:r>
        <w:rPr>
          <w:rFonts w:ascii="仿宋" w:hAnsi="仿宋" w:eastAsia="仿宋" w:cs="仿宋"/>
          <w:spacing w:val="6"/>
          <w:sz w:val="31"/>
          <w:szCs w:val="31"/>
        </w:rPr>
        <w:t>3.98，支出决算</w:t>
      </w:r>
      <w:r>
        <w:rPr>
          <w:rFonts w:ascii="仿宋" w:hAnsi="仿宋" w:eastAsia="仿宋" w:cs="仿宋"/>
          <w:spacing w:val="-58"/>
          <w:sz w:val="31"/>
          <w:szCs w:val="31"/>
        </w:rPr>
        <w:t xml:space="preserve"> </w:t>
      </w:r>
      <w:r>
        <w:rPr>
          <w:rFonts w:ascii="仿宋" w:hAnsi="仿宋" w:eastAsia="仿宋" w:cs="仿宋"/>
          <w:spacing w:val="6"/>
          <w:sz w:val="31"/>
          <w:szCs w:val="31"/>
        </w:rPr>
        <w:t>2.97</w:t>
      </w:r>
      <w:r>
        <w:rPr>
          <w:rFonts w:ascii="仿宋" w:hAnsi="仿宋" w:eastAsia="仿宋" w:cs="仿宋"/>
          <w:spacing w:val="-49"/>
          <w:sz w:val="31"/>
          <w:szCs w:val="31"/>
        </w:rPr>
        <w:t xml:space="preserve"> </w:t>
      </w:r>
      <w:r>
        <w:rPr>
          <w:rFonts w:ascii="仿宋" w:hAnsi="仿宋" w:eastAsia="仿宋" w:cs="仿宋"/>
          <w:spacing w:val="6"/>
          <w:sz w:val="31"/>
          <w:szCs w:val="31"/>
        </w:rPr>
        <w:t>万元，完成预算的</w:t>
      </w:r>
      <w:r>
        <w:rPr>
          <w:rFonts w:ascii="仿宋" w:hAnsi="仿宋" w:eastAsia="仿宋" w:cs="仿宋"/>
          <w:spacing w:val="-52"/>
          <w:sz w:val="31"/>
          <w:szCs w:val="31"/>
        </w:rPr>
        <w:t xml:space="preserve"> </w:t>
      </w:r>
      <w:r>
        <w:rPr>
          <w:rFonts w:ascii="仿宋" w:hAnsi="仿宋" w:eastAsia="仿宋" w:cs="仿宋"/>
          <w:spacing w:val="6"/>
          <w:sz w:val="31"/>
          <w:szCs w:val="31"/>
        </w:rPr>
        <w:t>74.6</w:t>
      </w:r>
      <w:r>
        <w:rPr>
          <w:rFonts w:ascii="仿宋" w:hAnsi="仿宋" w:eastAsia="仿宋" w:cs="仿宋"/>
          <w:spacing w:val="5"/>
          <w:sz w:val="31"/>
          <w:szCs w:val="31"/>
        </w:rPr>
        <w:t>%。本年度</w:t>
      </w:r>
      <w:r>
        <w:rPr>
          <w:rFonts w:ascii="仿宋" w:hAnsi="仿宋" w:eastAsia="仿宋" w:cs="仿宋"/>
          <w:sz w:val="31"/>
          <w:szCs w:val="31"/>
        </w:rPr>
        <w:t xml:space="preserve"> </w:t>
      </w:r>
      <w:r>
        <w:rPr>
          <w:rFonts w:ascii="仿宋" w:hAnsi="仿宋" w:eastAsia="仿宋" w:cs="仿宋"/>
          <w:spacing w:val="4"/>
          <w:sz w:val="31"/>
          <w:szCs w:val="31"/>
        </w:rPr>
        <w:t>共发生公务接待</w:t>
      </w:r>
      <w:r>
        <w:rPr>
          <w:rFonts w:ascii="仿宋" w:hAnsi="仿宋" w:eastAsia="仿宋" w:cs="仿宋"/>
          <w:spacing w:val="-26"/>
          <w:sz w:val="31"/>
          <w:szCs w:val="31"/>
        </w:rPr>
        <w:t xml:space="preserve"> </w:t>
      </w:r>
      <w:r>
        <w:rPr>
          <w:rFonts w:ascii="仿宋" w:hAnsi="仿宋" w:eastAsia="仿宋" w:cs="仿宋"/>
          <w:spacing w:val="4"/>
          <w:sz w:val="31"/>
          <w:szCs w:val="31"/>
        </w:rPr>
        <w:t>17</w:t>
      </w:r>
      <w:r>
        <w:rPr>
          <w:rFonts w:ascii="仿宋" w:hAnsi="仿宋" w:eastAsia="仿宋" w:cs="仿宋"/>
          <w:spacing w:val="-56"/>
          <w:sz w:val="31"/>
          <w:szCs w:val="31"/>
        </w:rPr>
        <w:t xml:space="preserve"> </w:t>
      </w:r>
      <w:r>
        <w:rPr>
          <w:rFonts w:ascii="仿宋" w:hAnsi="仿宋" w:eastAsia="仿宋" w:cs="仿宋"/>
          <w:spacing w:val="4"/>
          <w:sz w:val="31"/>
          <w:szCs w:val="31"/>
        </w:rPr>
        <w:t>批次、86</w:t>
      </w:r>
      <w:r>
        <w:rPr>
          <w:rFonts w:ascii="仿宋" w:hAnsi="仿宋" w:eastAsia="仿宋" w:cs="仿宋"/>
          <w:spacing w:val="-50"/>
          <w:sz w:val="31"/>
          <w:szCs w:val="31"/>
        </w:rPr>
        <w:t xml:space="preserve"> </w:t>
      </w:r>
      <w:r>
        <w:rPr>
          <w:rFonts w:ascii="仿宋" w:hAnsi="仿宋" w:eastAsia="仿宋" w:cs="仿宋"/>
          <w:spacing w:val="4"/>
          <w:sz w:val="31"/>
          <w:szCs w:val="31"/>
        </w:rPr>
        <w:t>人次。公务接待费支出较预算减少</w:t>
      </w:r>
      <w:r>
        <w:rPr>
          <w:rFonts w:ascii="仿宋" w:hAnsi="仿宋" w:eastAsia="仿宋" w:cs="仿宋"/>
          <w:sz w:val="31"/>
          <w:szCs w:val="31"/>
        </w:rPr>
        <w:t xml:space="preserve"> </w:t>
      </w:r>
      <w:r>
        <w:rPr>
          <w:rFonts w:ascii="仿宋" w:hAnsi="仿宋" w:eastAsia="仿宋" w:cs="仿宋"/>
          <w:spacing w:val="1"/>
          <w:sz w:val="31"/>
          <w:szCs w:val="31"/>
        </w:rPr>
        <w:t>1.01</w:t>
      </w:r>
      <w:r>
        <w:rPr>
          <w:rFonts w:ascii="仿宋" w:hAnsi="仿宋" w:eastAsia="仿宋" w:cs="仿宋"/>
          <w:spacing w:val="-39"/>
          <w:sz w:val="31"/>
          <w:szCs w:val="31"/>
        </w:rPr>
        <w:t xml:space="preserve"> </w:t>
      </w:r>
      <w:r>
        <w:rPr>
          <w:rFonts w:ascii="仿宋" w:hAnsi="仿宋" w:eastAsia="仿宋" w:cs="仿宋"/>
          <w:spacing w:val="1"/>
          <w:sz w:val="31"/>
          <w:szCs w:val="31"/>
        </w:rPr>
        <w:t>万元，降低</w:t>
      </w:r>
      <w:r>
        <w:rPr>
          <w:rFonts w:ascii="仿宋" w:hAnsi="仿宋" w:eastAsia="仿宋" w:cs="仿宋"/>
          <w:spacing w:val="-59"/>
          <w:sz w:val="31"/>
          <w:szCs w:val="31"/>
        </w:rPr>
        <w:t xml:space="preserve"> </w:t>
      </w:r>
      <w:r>
        <w:rPr>
          <w:rFonts w:ascii="仿宋" w:hAnsi="仿宋" w:eastAsia="仿宋" w:cs="仿宋"/>
          <w:spacing w:val="1"/>
          <w:sz w:val="31"/>
          <w:szCs w:val="31"/>
        </w:rPr>
        <w:t>25.4%,主要是</w:t>
      </w:r>
      <w:r>
        <w:rPr>
          <w:rFonts w:ascii="仿宋" w:hAnsi="仿宋" w:eastAsia="仿宋" w:cs="仿宋"/>
          <w:spacing w:val="-60"/>
          <w:sz w:val="31"/>
          <w:szCs w:val="31"/>
        </w:rPr>
        <w:t xml:space="preserve"> </w:t>
      </w:r>
      <w:r>
        <w:rPr>
          <w:rFonts w:ascii="仿宋" w:hAnsi="仿宋" w:eastAsia="仿宋" w:cs="仿宋"/>
          <w:spacing w:val="1"/>
          <w:sz w:val="31"/>
          <w:szCs w:val="31"/>
        </w:rPr>
        <w:t>2021</w:t>
      </w:r>
      <w:r>
        <w:rPr>
          <w:rFonts w:ascii="仿宋" w:hAnsi="仿宋" w:eastAsia="仿宋" w:cs="仿宋"/>
          <w:spacing w:val="-47"/>
          <w:sz w:val="31"/>
          <w:szCs w:val="31"/>
        </w:rPr>
        <w:t xml:space="preserve"> </w:t>
      </w:r>
      <w:r>
        <w:rPr>
          <w:rFonts w:ascii="仿宋" w:hAnsi="仿宋" w:eastAsia="仿宋" w:cs="仿宋"/>
          <w:spacing w:val="1"/>
          <w:sz w:val="31"/>
          <w:szCs w:val="31"/>
        </w:rPr>
        <w:t>年曹妃甸区委组织部认真落</w:t>
      </w:r>
      <w:r>
        <w:rPr>
          <w:rFonts w:ascii="仿宋" w:hAnsi="仿宋" w:eastAsia="仿宋" w:cs="仿宋"/>
          <w:sz w:val="31"/>
          <w:szCs w:val="31"/>
        </w:rPr>
        <w:t xml:space="preserve"> </w:t>
      </w:r>
      <w:r>
        <w:rPr>
          <w:rFonts w:ascii="仿宋" w:hAnsi="仿宋" w:eastAsia="仿宋" w:cs="仿宋"/>
          <w:spacing w:val="3"/>
          <w:sz w:val="31"/>
          <w:szCs w:val="31"/>
        </w:rPr>
        <w:t>实中央“八项规定</w:t>
      </w:r>
      <w:r>
        <w:rPr>
          <w:rFonts w:ascii="仿宋" w:hAnsi="仿宋" w:eastAsia="仿宋" w:cs="仿宋"/>
          <w:spacing w:val="-100"/>
          <w:sz w:val="31"/>
          <w:szCs w:val="31"/>
        </w:rPr>
        <w:t xml:space="preserve"> </w:t>
      </w:r>
      <w:r>
        <w:rPr>
          <w:rFonts w:ascii="仿宋" w:hAnsi="仿宋" w:eastAsia="仿宋" w:cs="仿宋"/>
          <w:spacing w:val="3"/>
          <w:sz w:val="31"/>
          <w:szCs w:val="31"/>
        </w:rPr>
        <w:t>”和省市相关要求，严控运行经费，持续降低</w:t>
      </w:r>
      <w:r>
        <w:rPr>
          <w:rFonts w:ascii="仿宋" w:hAnsi="仿宋" w:eastAsia="仿宋" w:cs="仿宋"/>
          <w:sz w:val="31"/>
          <w:szCs w:val="31"/>
        </w:rPr>
        <w:t xml:space="preserve"> </w:t>
      </w:r>
      <w:r>
        <w:rPr>
          <w:rFonts w:ascii="仿宋" w:hAnsi="仿宋" w:eastAsia="仿宋" w:cs="仿宋"/>
          <w:spacing w:val="-3"/>
          <w:sz w:val="31"/>
          <w:szCs w:val="31"/>
        </w:rPr>
        <w:t>行政运行成本；较上年度减少</w:t>
      </w:r>
      <w:r>
        <w:rPr>
          <w:rFonts w:ascii="仿宋" w:hAnsi="仿宋" w:eastAsia="仿宋" w:cs="仿宋"/>
          <w:spacing w:val="-62"/>
          <w:sz w:val="31"/>
          <w:szCs w:val="31"/>
        </w:rPr>
        <w:t xml:space="preserve"> </w:t>
      </w:r>
      <w:r>
        <w:rPr>
          <w:rFonts w:ascii="仿宋" w:hAnsi="仿宋" w:eastAsia="仿宋" w:cs="仿宋"/>
          <w:spacing w:val="-3"/>
          <w:sz w:val="31"/>
          <w:szCs w:val="31"/>
        </w:rPr>
        <w:t>0.05</w:t>
      </w:r>
      <w:r>
        <w:rPr>
          <w:rFonts w:ascii="仿宋" w:hAnsi="仿宋" w:eastAsia="仿宋" w:cs="仿宋"/>
          <w:spacing w:val="-50"/>
          <w:sz w:val="31"/>
          <w:szCs w:val="31"/>
        </w:rPr>
        <w:t xml:space="preserve"> </w:t>
      </w:r>
      <w:r>
        <w:rPr>
          <w:rFonts w:ascii="仿宋" w:hAnsi="仿宋" w:eastAsia="仿宋" w:cs="仿宋"/>
          <w:spacing w:val="-3"/>
          <w:sz w:val="31"/>
          <w:szCs w:val="31"/>
        </w:rPr>
        <w:t>万元，</w:t>
      </w:r>
      <w:r>
        <w:rPr>
          <w:rFonts w:ascii="仿宋" w:hAnsi="仿宋" w:eastAsia="仿宋" w:cs="仿宋"/>
          <w:spacing w:val="-4"/>
          <w:sz w:val="31"/>
          <w:szCs w:val="31"/>
        </w:rPr>
        <w:t>降低</w:t>
      </w:r>
      <w:r>
        <w:rPr>
          <w:rFonts w:ascii="仿宋" w:hAnsi="仿宋" w:eastAsia="仿宋" w:cs="仿宋"/>
          <w:spacing w:val="-39"/>
          <w:sz w:val="31"/>
          <w:szCs w:val="31"/>
        </w:rPr>
        <w:t xml:space="preserve"> </w:t>
      </w:r>
      <w:r>
        <w:rPr>
          <w:rFonts w:ascii="仿宋" w:hAnsi="仿宋" w:eastAsia="仿宋" w:cs="仿宋"/>
          <w:spacing w:val="-4"/>
          <w:sz w:val="31"/>
          <w:szCs w:val="31"/>
        </w:rPr>
        <w:t>1.7%,主要是</w:t>
      </w:r>
      <w:r>
        <w:rPr>
          <w:rFonts w:ascii="仿宋" w:hAnsi="仿宋" w:eastAsia="仿宋" w:cs="仿宋"/>
          <w:spacing w:val="-60"/>
          <w:sz w:val="31"/>
          <w:szCs w:val="31"/>
        </w:rPr>
        <w:t xml:space="preserve"> </w:t>
      </w:r>
      <w:r>
        <w:rPr>
          <w:rFonts w:ascii="仿宋" w:hAnsi="仿宋" w:eastAsia="仿宋" w:cs="仿宋"/>
          <w:spacing w:val="-4"/>
          <w:sz w:val="31"/>
          <w:szCs w:val="31"/>
        </w:rPr>
        <w:t>2021</w:t>
      </w:r>
      <w:r>
        <w:rPr>
          <w:rFonts w:ascii="仿宋" w:hAnsi="仿宋" w:eastAsia="仿宋" w:cs="仿宋"/>
          <w:sz w:val="31"/>
          <w:szCs w:val="31"/>
        </w:rPr>
        <w:t xml:space="preserve"> </w:t>
      </w:r>
      <w:r>
        <w:rPr>
          <w:rFonts w:ascii="仿宋" w:hAnsi="仿宋" w:eastAsia="仿宋" w:cs="仿宋"/>
          <w:spacing w:val="-4"/>
          <w:sz w:val="31"/>
          <w:szCs w:val="31"/>
        </w:rPr>
        <w:t>年曹妃甸区委组织部认真落实中央“八项规</w:t>
      </w:r>
      <w:r>
        <w:rPr>
          <w:rFonts w:ascii="仿宋" w:hAnsi="仿宋" w:eastAsia="仿宋" w:cs="仿宋"/>
          <w:spacing w:val="-5"/>
          <w:sz w:val="31"/>
          <w:szCs w:val="31"/>
        </w:rPr>
        <w:t>定</w:t>
      </w:r>
      <w:r>
        <w:rPr>
          <w:rFonts w:ascii="仿宋" w:hAnsi="仿宋" w:eastAsia="仿宋" w:cs="仿宋"/>
          <w:spacing w:val="-112"/>
          <w:sz w:val="31"/>
          <w:szCs w:val="31"/>
        </w:rPr>
        <w:t xml:space="preserve"> </w:t>
      </w:r>
      <w:r>
        <w:rPr>
          <w:rFonts w:ascii="仿宋" w:hAnsi="仿宋" w:eastAsia="仿宋" w:cs="仿宋"/>
          <w:spacing w:val="-5"/>
          <w:sz w:val="31"/>
          <w:szCs w:val="31"/>
        </w:rPr>
        <w:t>”和省市相关要求，</w:t>
      </w:r>
    </w:p>
    <w:p w14:paraId="3CDF4C17">
      <w:pPr>
        <w:spacing w:before="1" w:line="226" w:lineRule="auto"/>
        <w:ind w:left="31"/>
        <w:rPr>
          <w:rFonts w:ascii="仿宋" w:hAnsi="仿宋" w:eastAsia="仿宋" w:cs="仿宋"/>
          <w:sz w:val="31"/>
          <w:szCs w:val="31"/>
        </w:rPr>
      </w:pPr>
      <w:r>
        <w:rPr>
          <w:rFonts w:ascii="仿宋" w:hAnsi="仿宋" w:eastAsia="仿宋" w:cs="仿宋"/>
          <w:spacing w:val="8"/>
          <w:sz w:val="31"/>
          <w:szCs w:val="31"/>
        </w:rPr>
        <w:t>严控运行经费，持续降低行政运行成本。</w:t>
      </w:r>
    </w:p>
    <w:p w14:paraId="2227E1A3">
      <w:pPr>
        <w:spacing w:before="201" w:line="226" w:lineRule="auto"/>
        <w:ind w:left="671"/>
        <w:rPr>
          <w:rFonts w:ascii="黑体" w:hAnsi="黑体" w:eastAsia="黑体" w:cs="黑体"/>
          <w:sz w:val="31"/>
          <w:szCs w:val="31"/>
        </w:rPr>
      </w:pPr>
      <w:r>
        <w:rPr>
          <w:rFonts w:ascii="黑体" w:hAnsi="黑体" w:eastAsia="黑体" w:cs="黑体"/>
          <w:spacing w:val="7"/>
          <w:sz w:val="31"/>
          <w:szCs w:val="31"/>
        </w:rPr>
        <w:t>六、预算绩效情况说明</w:t>
      </w:r>
    </w:p>
    <w:p w14:paraId="1F3F5C40">
      <w:pPr>
        <w:spacing w:line="226" w:lineRule="auto"/>
        <w:rPr>
          <w:rFonts w:ascii="黑体" w:hAnsi="黑体" w:eastAsia="黑体" w:cs="黑体"/>
          <w:sz w:val="31"/>
          <w:szCs w:val="31"/>
        </w:rPr>
        <w:sectPr>
          <w:pgSz w:w="11906" w:h="16839"/>
          <w:pgMar w:top="400" w:right="1443" w:bottom="0" w:left="1523" w:header="0" w:footer="0" w:gutter="0"/>
          <w:cols w:space="720" w:num="1"/>
        </w:sectPr>
      </w:pPr>
    </w:p>
    <w:p w14:paraId="65E34257">
      <w:pPr>
        <w:pStyle w:val="2"/>
        <w:spacing w:line="245" w:lineRule="auto"/>
      </w:pPr>
    </w:p>
    <w:p w14:paraId="5CB52FEC">
      <w:pPr>
        <w:pStyle w:val="2"/>
        <w:spacing w:line="245" w:lineRule="auto"/>
      </w:pPr>
    </w:p>
    <w:p w14:paraId="1A8B49E7">
      <w:pPr>
        <w:pStyle w:val="2"/>
        <w:spacing w:line="246" w:lineRule="auto"/>
      </w:pPr>
    </w:p>
    <w:p w14:paraId="37947F9E">
      <w:pPr>
        <w:pStyle w:val="2"/>
        <w:spacing w:line="246" w:lineRule="auto"/>
      </w:pPr>
    </w:p>
    <w:p w14:paraId="3498CFA1">
      <w:pPr>
        <w:pStyle w:val="2"/>
        <w:spacing w:line="246" w:lineRule="auto"/>
      </w:pPr>
    </w:p>
    <w:p w14:paraId="7FCD4149">
      <w:pPr>
        <w:pStyle w:val="2"/>
        <w:spacing w:line="246" w:lineRule="auto"/>
      </w:pPr>
    </w:p>
    <w:p w14:paraId="67F5ED5A">
      <w:pPr>
        <w:pStyle w:val="2"/>
        <w:spacing w:line="246" w:lineRule="auto"/>
      </w:pPr>
    </w:p>
    <w:p w14:paraId="761BA7C3">
      <w:pPr>
        <w:spacing w:before="101" w:line="226" w:lineRule="auto"/>
        <w:ind w:left="646"/>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（一）预算绩效管理工作开展情况</w:t>
      </w:r>
    </w:p>
    <w:p w14:paraId="3576A78D">
      <w:pPr>
        <w:spacing w:before="196" w:line="346" w:lineRule="auto"/>
        <w:ind w:right="44" w:firstLine="643"/>
        <w:jc w:val="both"/>
        <w:rPr>
          <w:rFonts w:ascii="仿宋" w:hAnsi="仿宋" w:eastAsia="仿宋" w:cs="仿宋"/>
          <w:sz w:val="31"/>
          <w:szCs w:val="31"/>
        </w:rPr>
      </w:pPr>
      <w:r>
        <w:rPr>
          <w:rFonts w:ascii="仿宋" w:hAnsi="仿宋" w:eastAsia="仿宋" w:cs="仿宋"/>
          <w:spacing w:val="8"/>
          <w:sz w:val="31"/>
          <w:szCs w:val="31"/>
        </w:rPr>
        <w:t>根据预算绩效管理要求，本部门组织对</w:t>
      </w:r>
      <w:r>
        <w:rPr>
          <w:rFonts w:ascii="仿宋" w:hAnsi="仿宋" w:eastAsia="仿宋" w:cs="仿宋"/>
          <w:spacing w:val="-52"/>
          <w:sz w:val="31"/>
          <w:szCs w:val="31"/>
        </w:rPr>
        <w:t xml:space="preserve"> </w:t>
      </w:r>
      <w:r>
        <w:rPr>
          <w:rFonts w:ascii="仿宋" w:hAnsi="仿宋" w:eastAsia="仿宋" w:cs="仿宋"/>
          <w:spacing w:val="8"/>
          <w:sz w:val="31"/>
          <w:szCs w:val="31"/>
        </w:rPr>
        <w:t>2021</w:t>
      </w:r>
      <w:r>
        <w:rPr>
          <w:rFonts w:ascii="仿宋" w:hAnsi="仿宋" w:eastAsia="仿宋" w:cs="仿宋"/>
          <w:spacing w:val="-45"/>
          <w:sz w:val="31"/>
          <w:szCs w:val="31"/>
        </w:rPr>
        <w:t xml:space="preserve"> </w:t>
      </w:r>
      <w:r>
        <w:rPr>
          <w:rFonts w:ascii="仿宋" w:hAnsi="仿宋" w:eastAsia="仿宋" w:cs="仿宋"/>
          <w:spacing w:val="8"/>
          <w:sz w:val="31"/>
          <w:szCs w:val="31"/>
        </w:rPr>
        <w:t>年度一般公共</w:t>
      </w:r>
      <w:r>
        <w:rPr>
          <w:rFonts w:ascii="仿宋" w:hAnsi="仿宋" w:eastAsia="仿宋" w:cs="仿宋"/>
          <w:sz w:val="31"/>
          <w:szCs w:val="31"/>
        </w:rPr>
        <w:t xml:space="preserve"> </w:t>
      </w:r>
      <w:r>
        <w:rPr>
          <w:rFonts w:ascii="仿宋" w:hAnsi="仿宋" w:eastAsia="仿宋" w:cs="仿宋"/>
          <w:spacing w:val="3"/>
          <w:sz w:val="31"/>
          <w:szCs w:val="31"/>
        </w:rPr>
        <w:t>预算项目支出全面开展绩效自评，其中，一级项目</w:t>
      </w:r>
      <w:r>
        <w:rPr>
          <w:rFonts w:ascii="仿宋" w:hAnsi="仿宋" w:eastAsia="仿宋" w:cs="仿宋"/>
          <w:spacing w:val="-45"/>
          <w:sz w:val="31"/>
          <w:szCs w:val="31"/>
        </w:rPr>
        <w:t xml:space="preserve"> </w:t>
      </w:r>
      <w:r>
        <w:rPr>
          <w:rFonts w:ascii="仿宋" w:hAnsi="仿宋" w:eastAsia="仿宋" w:cs="仿宋"/>
          <w:spacing w:val="3"/>
          <w:sz w:val="31"/>
          <w:szCs w:val="31"/>
        </w:rPr>
        <w:t>3</w:t>
      </w:r>
      <w:r>
        <w:rPr>
          <w:rFonts w:ascii="仿宋" w:hAnsi="仿宋" w:eastAsia="仿宋" w:cs="仿宋"/>
          <w:spacing w:val="-52"/>
          <w:sz w:val="31"/>
          <w:szCs w:val="31"/>
        </w:rPr>
        <w:t xml:space="preserve"> </w:t>
      </w:r>
      <w:r>
        <w:rPr>
          <w:rFonts w:ascii="仿宋" w:hAnsi="仿宋" w:eastAsia="仿宋" w:cs="仿宋"/>
          <w:spacing w:val="3"/>
          <w:sz w:val="31"/>
          <w:szCs w:val="31"/>
        </w:rPr>
        <w:t>个，二级项</w:t>
      </w:r>
      <w:r>
        <w:rPr>
          <w:rFonts w:ascii="仿宋" w:hAnsi="仿宋" w:eastAsia="仿宋" w:cs="仿宋"/>
          <w:sz w:val="31"/>
          <w:szCs w:val="31"/>
        </w:rPr>
        <w:t xml:space="preserve"> </w:t>
      </w:r>
      <w:r>
        <w:rPr>
          <w:rFonts w:ascii="仿宋" w:hAnsi="仿宋" w:eastAsia="仿宋" w:cs="仿宋"/>
          <w:spacing w:val="2"/>
          <w:sz w:val="31"/>
          <w:szCs w:val="31"/>
        </w:rPr>
        <w:t>目</w:t>
      </w:r>
      <w:r>
        <w:rPr>
          <w:rFonts w:ascii="仿宋" w:hAnsi="仿宋" w:eastAsia="仿宋" w:cs="仿宋"/>
          <w:spacing w:val="-56"/>
          <w:sz w:val="31"/>
          <w:szCs w:val="31"/>
        </w:rPr>
        <w:t xml:space="preserve"> </w:t>
      </w:r>
      <w:r>
        <w:rPr>
          <w:rFonts w:ascii="仿宋" w:hAnsi="仿宋" w:eastAsia="仿宋" w:cs="仿宋"/>
          <w:spacing w:val="2"/>
          <w:sz w:val="31"/>
          <w:szCs w:val="31"/>
        </w:rPr>
        <w:t>32</w:t>
      </w:r>
      <w:r>
        <w:rPr>
          <w:rFonts w:ascii="仿宋" w:hAnsi="仿宋" w:eastAsia="仿宋" w:cs="仿宋"/>
          <w:spacing w:val="-54"/>
          <w:sz w:val="31"/>
          <w:szCs w:val="31"/>
        </w:rPr>
        <w:t xml:space="preserve"> </w:t>
      </w:r>
      <w:r>
        <w:rPr>
          <w:rFonts w:ascii="仿宋" w:hAnsi="仿宋" w:eastAsia="仿宋" w:cs="仿宋"/>
          <w:spacing w:val="2"/>
          <w:sz w:val="31"/>
          <w:szCs w:val="31"/>
        </w:rPr>
        <w:t>个，共涉及资金</w:t>
      </w:r>
      <w:r>
        <w:rPr>
          <w:rFonts w:ascii="仿宋" w:hAnsi="仿宋" w:eastAsia="仿宋" w:cs="仿宋"/>
          <w:spacing w:val="-59"/>
          <w:sz w:val="31"/>
          <w:szCs w:val="31"/>
        </w:rPr>
        <w:t xml:space="preserve"> </w:t>
      </w:r>
      <w:r>
        <w:rPr>
          <w:rFonts w:ascii="仿宋" w:hAnsi="仿宋" w:eastAsia="仿宋" w:cs="仿宋"/>
          <w:spacing w:val="2"/>
          <w:sz w:val="31"/>
          <w:szCs w:val="31"/>
        </w:rPr>
        <w:t>2487.6</w:t>
      </w:r>
      <w:r>
        <w:rPr>
          <w:rFonts w:ascii="仿宋" w:hAnsi="仿宋" w:eastAsia="仿宋" w:cs="仿宋"/>
          <w:spacing w:val="-53"/>
          <w:sz w:val="31"/>
          <w:szCs w:val="31"/>
        </w:rPr>
        <w:t xml:space="preserve"> </w:t>
      </w:r>
      <w:r>
        <w:rPr>
          <w:rFonts w:ascii="仿宋" w:hAnsi="仿宋" w:eastAsia="仿宋" w:cs="仿宋"/>
          <w:spacing w:val="2"/>
          <w:sz w:val="31"/>
          <w:szCs w:val="31"/>
        </w:rPr>
        <w:t>万元，占一般公</w:t>
      </w:r>
      <w:r>
        <w:rPr>
          <w:rFonts w:ascii="仿宋" w:hAnsi="仿宋" w:eastAsia="仿宋" w:cs="仿宋"/>
          <w:spacing w:val="1"/>
          <w:sz w:val="31"/>
          <w:szCs w:val="31"/>
        </w:rPr>
        <w:t>共预算项目支出总</w:t>
      </w:r>
      <w:r>
        <w:rPr>
          <w:rFonts w:ascii="仿宋" w:hAnsi="仿宋" w:eastAsia="仿宋" w:cs="仿宋"/>
          <w:sz w:val="31"/>
          <w:szCs w:val="31"/>
        </w:rPr>
        <w:t xml:space="preserve"> </w:t>
      </w:r>
      <w:r>
        <w:rPr>
          <w:rFonts w:ascii="仿宋" w:hAnsi="仿宋" w:eastAsia="仿宋" w:cs="仿宋"/>
          <w:spacing w:val="3"/>
          <w:sz w:val="31"/>
          <w:szCs w:val="31"/>
        </w:rPr>
        <w:t>额的</w:t>
      </w:r>
      <w:r>
        <w:rPr>
          <w:rFonts w:ascii="仿宋" w:hAnsi="仿宋" w:eastAsia="仿宋" w:cs="仿宋"/>
          <w:spacing w:val="-38"/>
          <w:sz w:val="31"/>
          <w:szCs w:val="31"/>
        </w:rPr>
        <w:t xml:space="preserve"> </w:t>
      </w:r>
      <w:r>
        <w:rPr>
          <w:rFonts w:ascii="仿宋" w:hAnsi="仿宋" w:eastAsia="仿宋" w:cs="仿宋"/>
          <w:spacing w:val="3"/>
          <w:sz w:val="31"/>
          <w:szCs w:val="31"/>
        </w:rPr>
        <w:t>100%。组织对</w:t>
      </w:r>
      <w:r>
        <w:rPr>
          <w:rFonts w:ascii="仿宋" w:hAnsi="仿宋" w:eastAsia="仿宋" w:cs="仿宋"/>
          <w:spacing w:val="-61"/>
          <w:sz w:val="31"/>
          <w:szCs w:val="31"/>
        </w:rPr>
        <w:t xml:space="preserve"> </w:t>
      </w:r>
      <w:r>
        <w:rPr>
          <w:rFonts w:ascii="仿宋" w:hAnsi="仿宋" w:eastAsia="仿宋" w:cs="仿宋"/>
          <w:spacing w:val="3"/>
          <w:sz w:val="31"/>
          <w:szCs w:val="31"/>
        </w:rPr>
        <w:t>2021</w:t>
      </w:r>
      <w:r>
        <w:rPr>
          <w:rFonts w:ascii="仿宋" w:hAnsi="仿宋" w:eastAsia="仿宋" w:cs="仿宋"/>
          <w:spacing w:val="-47"/>
          <w:sz w:val="31"/>
          <w:szCs w:val="31"/>
        </w:rPr>
        <w:t xml:space="preserve"> </w:t>
      </w:r>
      <w:r>
        <w:rPr>
          <w:rFonts w:ascii="仿宋" w:hAnsi="仿宋" w:eastAsia="仿宋" w:cs="仿宋"/>
          <w:spacing w:val="3"/>
          <w:sz w:val="31"/>
          <w:szCs w:val="31"/>
        </w:rPr>
        <w:t>年度</w:t>
      </w:r>
      <w:r>
        <w:rPr>
          <w:rFonts w:ascii="仿宋" w:hAnsi="仿宋" w:eastAsia="仿宋" w:cs="仿宋"/>
          <w:spacing w:val="-59"/>
          <w:sz w:val="31"/>
          <w:szCs w:val="31"/>
        </w:rPr>
        <w:t xml:space="preserve"> </w:t>
      </w:r>
      <w:r>
        <w:rPr>
          <w:rFonts w:ascii="仿宋" w:hAnsi="仿宋" w:eastAsia="仿宋" w:cs="仿宋"/>
          <w:spacing w:val="3"/>
          <w:sz w:val="31"/>
          <w:szCs w:val="31"/>
        </w:rPr>
        <w:t>0</w:t>
      </w:r>
      <w:r>
        <w:rPr>
          <w:rFonts w:ascii="仿宋" w:hAnsi="仿宋" w:eastAsia="仿宋" w:cs="仿宋"/>
          <w:spacing w:val="-52"/>
          <w:sz w:val="31"/>
          <w:szCs w:val="31"/>
        </w:rPr>
        <w:t xml:space="preserve"> </w:t>
      </w:r>
      <w:r>
        <w:rPr>
          <w:rFonts w:ascii="仿宋" w:hAnsi="仿宋" w:eastAsia="仿宋" w:cs="仿宋"/>
          <w:spacing w:val="3"/>
          <w:sz w:val="31"/>
          <w:szCs w:val="31"/>
        </w:rPr>
        <w:t>个政府性基金预算</w:t>
      </w:r>
      <w:r>
        <w:rPr>
          <w:rFonts w:ascii="仿宋" w:hAnsi="仿宋" w:eastAsia="仿宋" w:cs="仿宋"/>
          <w:spacing w:val="2"/>
          <w:sz w:val="31"/>
          <w:szCs w:val="31"/>
        </w:rPr>
        <w:t>项目支出开展</w:t>
      </w:r>
      <w:r>
        <w:rPr>
          <w:rFonts w:ascii="仿宋" w:hAnsi="仿宋" w:eastAsia="仿宋" w:cs="仿宋"/>
          <w:sz w:val="31"/>
          <w:szCs w:val="31"/>
        </w:rPr>
        <w:t xml:space="preserve"> </w:t>
      </w:r>
      <w:r>
        <w:rPr>
          <w:rFonts w:ascii="仿宋" w:hAnsi="仿宋" w:eastAsia="仿宋" w:cs="仿宋"/>
          <w:spacing w:val="3"/>
          <w:sz w:val="31"/>
          <w:szCs w:val="31"/>
        </w:rPr>
        <w:t>绩效自评，共涉及资金</w:t>
      </w:r>
      <w:r>
        <w:rPr>
          <w:rFonts w:ascii="仿宋" w:hAnsi="仿宋" w:eastAsia="仿宋" w:cs="仿宋"/>
          <w:spacing w:val="-48"/>
          <w:sz w:val="31"/>
          <w:szCs w:val="31"/>
        </w:rPr>
        <w:t xml:space="preserve"> </w:t>
      </w:r>
      <w:r>
        <w:rPr>
          <w:rFonts w:ascii="仿宋" w:hAnsi="仿宋" w:eastAsia="仿宋" w:cs="仿宋"/>
          <w:spacing w:val="3"/>
          <w:sz w:val="31"/>
          <w:szCs w:val="31"/>
        </w:rPr>
        <w:t>0</w:t>
      </w:r>
      <w:r>
        <w:rPr>
          <w:rFonts w:ascii="仿宋" w:hAnsi="仿宋" w:eastAsia="仿宋" w:cs="仿宋"/>
          <w:spacing w:val="-51"/>
          <w:sz w:val="31"/>
          <w:szCs w:val="31"/>
        </w:rPr>
        <w:t xml:space="preserve"> </w:t>
      </w:r>
      <w:r>
        <w:rPr>
          <w:rFonts w:ascii="仿宋" w:hAnsi="仿宋" w:eastAsia="仿宋" w:cs="仿宋"/>
          <w:spacing w:val="3"/>
          <w:sz w:val="31"/>
          <w:szCs w:val="31"/>
        </w:rPr>
        <w:t>万元，占政府性基金预算项目支出总额</w:t>
      </w:r>
    </w:p>
    <w:p w14:paraId="5EFF6E10">
      <w:pPr>
        <w:spacing w:line="232" w:lineRule="auto"/>
        <w:ind w:left="19"/>
        <w:rPr>
          <w:rFonts w:ascii="仿宋" w:hAnsi="仿宋" w:eastAsia="仿宋" w:cs="仿宋"/>
          <w:sz w:val="31"/>
          <w:szCs w:val="31"/>
        </w:rPr>
      </w:pPr>
      <w:r>
        <w:rPr>
          <w:rFonts w:ascii="仿宋" w:hAnsi="仿宋" w:eastAsia="仿宋" w:cs="仿宋"/>
          <w:spacing w:val="-8"/>
          <w:sz w:val="31"/>
          <w:szCs w:val="31"/>
        </w:rPr>
        <w:t>的</w:t>
      </w:r>
      <w:r>
        <w:rPr>
          <w:rFonts w:ascii="仿宋" w:hAnsi="仿宋" w:eastAsia="仿宋" w:cs="仿宋"/>
          <w:spacing w:val="-38"/>
          <w:sz w:val="31"/>
          <w:szCs w:val="31"/>
        </w:rPr>
        <w:t xml:space="preserve"> </w:t>
      </w:r>
      <w:r>
        <w:rPr>
          <w:rFonts w:ascii="仿宋" w:hAnsi="仿宋" w:eastAsia="仿宋" w:cs="仿宋"/>
          <w:spacing w:val="-8"/>
          <w:sz w:val="31"/>
          <w:szCs w:val="31"/>
        </w:rPr>
        <w:t>100%。</w:t>
      </w:r>
    </w:p>
    <w:p w14:paraId="1C842DED">
      <w:pPr>
        <w:spacing w:before="188" w:line="581" w:lineRule="exact"/>
        <w:ind w:right="47"/>
        <w:jc w:val="right"/>
        <w:rPr>
          <w:rFonts w:ascii="仿宋" w:hAnsi="仿宋" w:eastAsia="仿宋" w:cs="仿宋"/>
          <w:sz w:val="31"/>
          <w:szCs w:val="31"/>
        </w:rPr>
      </w:pPr>
      <w:r>
        <w:rPr>
          <w:rFonts w:ascii="仿宋" w:hAnsi="仿宋" w:eastAsia="仿宋" w:cs="仿宋"/>
          <w:spacing w:val="3"/>
          <w:position w:val="19"/>
          <w:sz w:val="31"/>
          <w:szCs w:val="31"/>
        </w:rPr>
        <w:t>组织对“组织事务</w:t>
      </w:r>
      <w:r>
        <w:rPr>
          <w:rFonts w:ascii="仿宋" w:hAnsi="仿宋" w:eastAsia="仿宋" w:cs="仿宋"/>
          <w:spacing w:val="-112"/>
          <w:position w:val="19"/>
          <w:sz w:val="31"/>
          <w:szCs w:val="31"/>
        </w:rPr>
        <w:t xml:space="preserve"> </w:t>
      </w:r>
      <w:r>
        <w:rPr>
          <w:rFonts w:ascii="仿宋" w:hAnsi="仿宋" w:eastAsia="仿宋" w:cs="仿宋"/>
          <w:spacing w:val="3"/>
          <w:position w:val="19"/>
          <w:sz w:val="31"/>
          <w:szCs w:val="31"/>
        </w:rPr>
        <w:t>”一级项目开展了部门评价，涉</w:t>
      </w:r>
      <w:r>
        <w:rPr>
          <w:rFonts w:ascii="仿宋" w:hAnsi="仿宋" w:eastAsia="仿宋" w:cs="仿宋"/>
          <w:spacing w:val="2"/>
          <w:position w:val="19"/>
          <w:sz w:val="31"/>
          <w:szCs w:val="31"/>
        </w:rPr>
        <w:t>及一般公</w:t>
      </w:r>
    </w:p>
    <w:p w14:paraId="44AE4763">
      <w:pPr>
        <w:spacing w:before="1" w:line="225" w:lineRule="auto"/>
        <w:ind w:left="9"/>
        <w:rPr>
          <w:rFonts w:ascii="仿宋" w:hAnsi="仿宋" w:eastAsia="仿宋" w:cs="仿宋"/>
          <w:sz w:val="31"/>
          <w:szCs w:val="31"/>
        </w:rPr>
      </w:pPr>
      <w:r>
        <w:rPr>
          <w:rFonts w:ascii="仿宋" w:hAnsi="仿宋" w:eastAsia="仿宋" w:cs="仿宋"/>
          <w:spacing w:val="4"/>
          <w:sz w:val="31"/>
          <w:szCs w:val="31"/>
        </w:rPr>
        <w:t>共预算支出</w:t>
      </w:r>
      <w:r>
        <w:rPr>
          <w:rFonts w:ascii="仿宋" w:hAnsi="仿宋" w:eastAsia="仿宋" w:cs="仿宋"/>
          <w:spacing w:val="-52"/>
          <w:sz w:val="31"/>
          <w:szCs w:val="31"/>
        </w:rPr>
        <w:t xml:space="preserve"> </w:t>
      </w:r>
      <w:r>
        <w:rPr>
          <w:rFonts w:ascii="仿宋" w:hAnsi="仿宋" w:eastAsia="仿宋" w:cs="仿宋"/>
          <w:spacing w:val="4"/>
          <w:sz w:val="31"/>
          <w:szCs w:val="31"/>
        </w:rPr>
        <w:t>2487.6</w:t>
      </w:r>
      <w:r>
        <w:rPr>
          <w:rFonts w:ascii="仿宋" w:hAnsi="仿宋" w:eastAsia="仿宋" w:cs="仿宋"/>
          <w:spacing w:val="-53"/>
          <w:sz w:val="31"/>
          <w:szCs w:val="31"/>
        </w:rPr>
        <w:t xml:space="preserve"> </w:t>
      </w:r>
      <w:r>
        <w:rPr>
          <w:rFonts w:ascii="仿宋" w:hAnsi="仿宋" w:eastAsia="仿宋" w:cs="仿宋"/>
          <w:spacing w:val="4"/>
          <w:sz w:val="31"/>
          <w:szCs w:val="31"/>
        </w:rPr>
        <w:t>万元，政府性基金预算支出</w:t>
      </w:r>
      <w:r>
        <w:rPr>
          <w:rFonts w:ascii="仿宋" w:hAnsi="仿宋" w:eastAsia="仿宋" w:cs="仿宋"/>
          <w:spacing w:val="-60"/>
          <w:sz w:val="31"/>
          <w:szCs w:val="31"/>
        </w:rPr>
        <w:t xml:space="preserve"> </w:t>
      </w:r>
      <w:r>
        <w:rPr>
          <w:rFonts w:ascii="仿宋" w:hAnsi="仿宋" w:eastAsia="仿宋" w:cs="仿宋"/>
          <w:spacing w:val="4"/>
          <w:sz w:val="31"/>
          <w:szCs w:val="31"/>
        </w:rPr>
        <w:t>0</w:t>
      </w:r>
      <w:r>
        <w:rPr>
          <w:rFonts w:ascii="仿宋" w:hAnsi="仿宋" w:eastAsia="仿宋" w:cs="仿宋"/>
          <w:spacing w:val="-50"/>
          <w:sz w:val="31"/>
          <w:szCs w:val="31"/>
        </w:rPr>
        <w:t xml:space="preserve"> </w:t>
      </w:r>
      <w:r>
        <w:rPr>
          <w:rFonts w:ascii="仿宋" w:hAnsi="仿宋" w:eastAsia="仿宋" w:cs="仿宋"/>
          <w:spacing w:val="4"/>
          <w:sz w:val="31"/>
          <w:szCs w:val="31"/>
        </w:rPr>
        <w:t>万元。</w:t>
      </w:r>
    </w:p>
    <w:p w14:paraId="6E4FFDB3">
      <w:pPr>
        <w:spacing w:before="202" w:line="227" w:lineRule="auto"/>
        <w:ind w:left="744"/>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（二）部门决算中项目绩效自评结果</w:t>
      </w:r>
    </w:p>
    <w:p w14:paraId="4FDF2158">
      <w:pPr>
        <w:spacing w:before="197" w:line="580" w:lineRule="exact"/>
        <w:ind w:right="44"/>
        <w:jc w:val="right"/>
        <w:rPr>
          <w:rFonts w:ascii="仿宋" w:hAnsi="仿宋" w:eastAsia="仿宋" w:cs="仿宋"/>
          <w:sz w:val="31"/>
          <w:szCs w:val="31"/>
        </w:rPr>
      </w:pPr>
      <w:r>
        <w:rPr>
          <w:rFonts w:ascii="仿宋" w:hAnsi="仿宋" w:eastAsia="仿宋" w:cs="仿宋"/>
          <w:spacing w:val="10"/>
          <w:position w:val="19"/>
          <w:sz w:val="31"/>
          <w:szCs w:val="31"/>
        </w:rPr>
        <w:t>本部门在今年部门决算公开中反映 组织工作专项经费项目</w:t>
      </w:r>
    </w:p>
    <w:p w14:paraId="1804F29A">
      <w:pPr>
        <w:spacing w:line="227" w:lineRule="auto"/>
        <w:ind w:left="4"/>
        <w:rPr>
          <w:rFonts w:ascii="仿宋" w:hAnsi="仿宋" w:eastAsia="仿宋" w:cs="仿宋"/>
          <w:sz w:val="31"/>
          <w:szCs w:val="31"/>
        </w:rPr>
      </w:pPr>
      <w:r>
        <w:rPr>
          <w:rFonts w:ascii="仿宋" w:hAnsi="仿宋" w:eastAsia="仿宋" w:cs="仿宋"/>
          <w:spacing w:val="6"/>
          <w:sz w:val="31"/>
          <w:szCs w:val="31"/>
        </w:rPr>
        <w:t>及 老党员生活补贴 项目等</w:t>
      </w:r>
      <w:r>
        <w:rPr>
          <w:rFonts w:ascii="仿宋" w:hAnsi="仿宋" w:eastAsia="仿宋" w:cs="仿宋"/>
          <w:spacing w:val="-54"/>
          <w:sz w:val="31"/>
          <w:szCs w:val="31"/>
        </w:rPr>
        <w:t xml:space="preserve"> </w:t>
      </w:r>
      <w:r>
        <w:rPr>
          <w:rFonts w:ascii="仿宋" w:hAnsi="仿宋" w:eastAsia="仿宋" w:cs="仿宋"/>
          <w:spacing w:val="6"/>
          <w:sz w:val="31"/>
          <w:szCs w:val="31"/>
        </w:rPr>
        <w:t>3</w:t>
      </w:r>
      <w:r>
        <w:rPr>
          <w:rFonts w:ascii="仿宋" w:hAnsi="仿宋" w:eastAsia="仿宋" w:cs="仿宋"/>
          <w:spacing w:val="-52"/>
          <w:sz w:val="31"/>
          <w:szCs w:val="31"/>
        </w:rPr>
        <w:t xml:space="preserve"> </w:t>
      </w:r>
      <w:r>
        <w:rPr>
          <w:rFonts w:ascii="仿宋" w:hAnsi="仿宋" w:eastAsia="仿宋" w:cs="仿宋"/>
          <w:spacing w:val="6"/>
          <w:sz w:val="31"/>
          <w:szCs w:val="31"/>
        </w:rPr>
        <w:t>个项目绩效自评结果。</w:t>
      </w:r>
    </w:p>
    <w:p w14:paraId="18F735EF">
      <w:pPr>
        <w:spacing w:before="203" w:line="345" w:lineRule="auto"/>
        <w:ind w:left="2" w:firstLine="644"/>
        <w:rPr>
          <w:rFonts w:ascii="仿宋" w:hAnsi="仿宋" w:eastAsia="仿宋" w:cs="仿宋"/>
          <w:sz w:val="31"/>
          <w:szCs w:val="31"/>
        </w:rPr>
      </w:pPr>
      <w:r>
        <w:rPr>
          <w:rFonts w:ascii="仿宋" w:hAnsi="仿宋" w:eastAsia="仿宋" w:cs="仿宋"/>
          <w:spacing w:val="10"/>
          <w:sz w:val="31"/>
          <w:szCs w:val="31"/>
        </w:rPr>
        <w:t>（1）组织工作专项经费项目自评综述：根据年初设定的绩</w:t>
      </w:r>
      <w:r>
        <w:rPr>
          <w:rFonts w:ascii="仿宋" w:hAnsi="仿宋" w:eastAsia="仿宋" w:cs="仿宋"/>
          <w:spacing w:val="11"/>
          <w:sz w:val="31"/>
          <w:szCs w:val="31"/>
        </w:rPr>
        <w:t xml:space="preserve"> </w:t>
      </w:r>
      <w:r>
        <w:rPr>
          <w:rFonts w:ascii="仿宋" w:hAnsi="仿宋" w:eastAsia="仿宋" w:cs="仿宋"/>
          <w:spacing w:val="9"/>
          <w:sz w:val="31"/>
          <w:szCs w:val="31"/>
        </w:rPr>
        <w:t>效目标，组织工作专项经费项目绩效自评得分为</w:t>
      </w:r>
      <w:r>
        <w:rPr>
          <w:rFonts w:ascii="仿宋" w:hAnsi="仿宋" w:eastAsia="仿宋" w:cs="仿宋"/>
          <w:spacing w:val="-61"/>
          <w:sz w:val="31"/>
          <w:szCs w:val="31"/>
        </w:rPr>
        <w:t xml:space="preserve"> </w:t>
      </w:r>
      <w:r>
        <w:rPr>
          <w:rFonts w:ascii="仿宋" w:hAnsi="仿宋" w:eastAsia="仿宋" w:cs="仿宋"/>
          <w:spacing w:val="9"/>
          <w:sz w:val="31"/>
          <w:szCs w:val="31"/>
        </w:rPr>
        <w:t>97</w:t>
      </w:r>
      <w:r>
        <w:rPr>
          <w:rFonts w:ascii="仿宋" w:hAnsi="仿宋" w:eastAsia="仿宋" w:cs="仿宋"/>
          <w:spacing w:val="-49"/>
          <w:sz w:val="31"/>
          <w:szCs w:val="31"/>
        </w:rPr>
        <w:t xml:space="preserve"> </w:t>
      </w:r>
      <w:r>
        <w:rPr>
          <w:rFonts w:ascii="仿宋" w:hAnsi="仿宋" w:eastAsia="仿宋" w:cs="仿宋"/>
          <w:spacing w:val="9"/>
          <w:sz w:val="31"/>
          <w:szCs w:val="31"/>
        </w:rPr>
        <w:t>分</w:t>
      </w:r>
      <w:r>
        <w:rPr>
          <w:rFonts w:ascii="仿宋" w:hAnsi="仿宋" w:eastAsia="仿宋" w:cs="仿宋"/>
          <w:spacing w:val="8"/>
          <w:sz w:val="31"/>
          <w:szCs w:val="31"/>
        </w:rPr>
        <w:t>（绩效自</w:t>
      </w:r>
      <w:r>
        <w:rPr>
          <w:rFonts w:ascii="仿宋" w:hAnsi="仿宋" w:eastAsia="仿宋" w:cs="仿宋"/>
          <w:sz w:val="31"/>
          <w:szCs w:val="31"/>
        </w:rPr>
        <w:t xml:space="preserve"> 评表附后）。全年预算数为</w:t>
      </w:r>
      <w:r>
        <w:rPr>
          <w:rFonts w:ascii="仿宋" w:hAnsi="仿宋" w:eastAsia="仿宋" w:cs="仿宋"/>
          <w:spacing w:val="-30"/>
          <w:sz w:val="31"/>
          <w:szCs w:val="31"/>
        </w:rPr>
        <w:t xml:space="preserve"> </w:t>
      </w:r>
      <w:r>
        <w:rPr>
          <w:rFonts w:ascii="仿宋" w:hAnsi="仿宋" w:eastAsia="仿宋" w:cs="仿宋"/>
          <w:sz w:val="31"/>
          <w:szCs w:val="31"/>
        </w:rPr>
        <w:t>1201.34</w:t>
      </w:r>
      <w:r>
        <w:rPr>
          <w:rFonts w:ascii="仿宋" w:hAnsi="仿宋" w:eastAsia="仿宋" w:cs="仿宋"/>
          <w:spacing w:val="-51"/>
          <w:sz w:val="31"/>
          <w:szCs w:val="31"/>
        </w:rPr>
        <w:t xml:space="preserve"> </w:t>
      </w:r>
      <w:r>
        <w:rPr>
          <w:rFonts w:ascii="仿宋" w:hAnsi="仿宋" w:eastAsia="仿宋" w:cs="仿宋"/>
          <w:sz w:val="31"/>
          <w:szCs w:val="31"/>
        </w:rPr>
        <w:t>万元，执行数为</w:t>
      </w:r>
      <w:r>
        <w:rPr>
          <w:rFonts w:ascii="仿宋" w:hAnsi="仿宋" w:eastAsia="仿宋" w:cs="仿宋"/>
          <w:spacing w:val="-38"/>
          <w:sz w:val="31"/>
          <w:szCs w:val="31"/>
        </w:rPr>
        <w:t xml:space="preserve"> </w:t>
      </w:r>
      <w:r>
        <w:rPr>
          <w:rFonts w:ascii="仿宋" w:hAnsi="仿宋" w:eastAsia="仿宋" w:cs="仿宋"/>
          <w:sz w:val="31"/>
          <w:szCs w:val="31"/>
        </w:rPr>
        <w:t>1264.94</w:t>
      </w:r>
      <w:r>
        <w:rPr>
          <w:rFonts w:ascii="仿宋" w:hAnsi="仿宋" w:eastAsia="仿宋" w:cs="仿宋"/>
          <w:spacing w:val="-51"/>
          <w:sz w:val="31"/>
          <w:szCs w:val="31"/>
        </w:rPr>
        <w:t xml:space="preserve"> </w:t>
      </w:r>
      <w:r>
        <w:rPr>
          <w:rFonts w:ascii="仿宋" w:hAnsi="仿宋" w:eastAsia="仿宋" w:cs="仿宋"/>
          <w:sz w:val="31"/>
          <w:szCs w:val="31"/>
        </w:rPr>
        <w:t xml:space="preserve">万 </w:t>
      </w:r>
      <w:r>
        <w:rPr>
          <w:rFonts w:ascii="仿宋" w:hAnsi="仿宋" w:eastAsia="仿宋" w:cs="仿宋"/>
          <w:spacing w:val="7"/>
          <w:sz w:val="31"/>
          <w:szCs w:val="31"/>
        </w:rPr>
        <w:t>元，完成预算的</w:t>
      </w:r>
      <w:r>
        <w:rPr>
          <w:rFonts w:ascii="仿宋" w:hAnsi="仿宋" w:eastAsia="仿宋" w:cs="仿宋"/>
          <w:spacing w:val="-32"/>
          <w:sz w:val="31"/>
          <w:szCs w:val="31"/>
        </w:rPr>
        <w:t xml:space="preserve"> </w:t>
      </w:r>
      <w:r>
        <w:rPr>
          <w:rFonts w:ascii="仿宋" w:hAnsi="仿宋" w:eastAsia="仿宋" w:cs="仿宋"/>
          <w:spacing w:val="7"/>
          <w:sz w:val="31"/>
          <w:szCs w:val="31"/>
        </w:rPr>
        <w:t>105.29%。项目绩效目标完成情况：领导干部、</w:t>
      </w:r>
      <w:r>
        <w:rPr>
          <w:rFonts w:ascii="仿宋" w:hAnsi="仿宋" w:eastAsia="仿宋" w:cs="仿宋"/>
          <w:sz w:val="31"/>
          <w:szCs w:val="31"/>
        </w:rPr>
        <w:t xml:space="preserve"> </w:t>
      </w:r>
      <w:r>
        <w:rPr>
          <w:rFonts w:ascii="仿宋" w:hAnsi="仿宋" w:eastAsia="仿宋" w:cs="仿宋"/>
          <w:spacing w:val="6"/>
          <w:sz w:val="31"/>
          <w:szCs w:val="31"/>
        </w:rPr>
        <w:t>农村干部及选调生等教育培训经费，党员活动及党建工作经费，</w:t>
      </w:r>
      <w:r>
        <w:rPr>
          <w:rFonts w:ascii="仿宋" w:hAnsi="仿宋" w:eastAsia="仿宋" w:cs="仿宋"/>
          <w:spacing w:val="17"/>
          <w:sz w:val="31"/>
          <w:szCs w:val="31"/>
        </w:rPr>
        <w:t xml:space="preserve"> </w:t>
      </w:r>
      <w:r>
        <w:rPr>
          <w:rFonts w:ascii="仿宋" w:hAnsi="仿宋" w:eastAsia="仿宋" w:cs="仿宋"/>
          <w:spacing w:val="3"/>
          <w:sz w:val="31"/>
          <w:szCs w:val="31"/>
        </w:rPr>
        <w:t>人才项目及其他组工组织事物经费支出，共计</w:t>
      </w:r>
      <w:r>
        <w:rPr>
          <w:rFonts w:ascii="仿宋" w:hAnsi="仿宋" w:eastAsia="仿宋" w:cs="仿宋"/>
          <w:spacing w:val="-39"/>
          <w:sz w:val="31"/>
          <w:szCs w:val="31"/>
        </w:rPr>
        <w:t xml:space="preserve"> </w:t>
      </w:r>
      <w:r>
        <w:rPr>
          <w:rFonts w:ascii="仿宋" w:hAnsi="仿宋" w:eastAsia="仿宋" w:cs="仿宋"/>
          <w:spacing w:val="3"/>
          <w:sz w:val="31"/>
          <w:szCs w:val="31"/>
        </w:rPr>
        <w:t>1264.9</w:t>
      </w:r>
      <w:r>
        <w:rPr>
          <w:rFonts w:ascii="仿宋" w:hAnsi="仿宋" w:eastAsia="仿宋" w:cs="仿宋"/>
          <w:spacing w:val="2"/>
          <w:sz w:val="31"/>
          <w:szCs w:val="31"/>
        </w:rPr>
        <w:t>4</w:t>
      </w:r>
      <w:r>
        <w:rPr>
          <w:rFonts w:ascii="仿宋" w:hAnsi="仿宋" w:eastAsia="仿宋" w:cs="仿宋"/>
          <w:spacing w:val="-51"/>
          <w:sz w:val="31"/>
          <w:szCs w:val="31"/>
        </w:rPr>
        <w:t xml:space="preserve"> </w:t>
      </w:r>
      <w:r>
        <w:rPr>
          <w:rFonts w:ascii="仿宋" w:hAnsi="仿宋" w:eastAsia="仿宋" w:cs="仿宋"/>
          <w:spacing w:val="2"/>
          <w:sz w:val="31"/>
          <w:szCs w:val="31"/>
        </w:rPr>
        <w:t>万元。评</w:t>
      </w:r>
    </w:p>
    <w:p w14:paraId="7B7EA123">
      <w:pPr>
        <w:spacing w:before="2" w:line="227" w:lineRule="auto"/>
        <w:ind w:left="2"/>
        <w:rPr>
          <w:rFonts w:ascii="仿宋" w:hAnsi="仿宋" w:eastAsia="仿宋" w:cs="仿宋"/>
          <w:sz w:val="31"/>
          <w:szCs w:val="31"/>
        </w:rPr>
      </w:pPr>
      <w:r>
        <w:rPr>
          <w:rFonts w:ascii="仿宋" w:hAnsi="仿宋" w:eastAsia="仿宋" w:cs="仿宋"/>
          <w:spacing w:val="4"/>
          <w:sz w:val="31"/>
          <w:szCs w:val="31"/>
        </w:rPr>
        <w:t>价等级为优。</w:t>
      </w:r>
    </w:p>
    <w:p w14:paraId="1DC98303">
      <w:pPr>
        <w:spacing w:before="196" w:line="580" w:lineRule="exact"/>
        <w:ind w:right="44"/>
        <w:jc w:val="right"/>
        <w:rPr>
          <w:rFonts w:ascii="仿宋" w:hAnsi="仿宋" w:eastAsia="仿宋" w:cs="仿宋"/>
          <w:sz w:val="31"/>
          <w:szCs w:val="31"/>
        </w:rPr>
      </w:pPr>
      <w:r>
        <w:rPr>
          <w:rFonts w:ascii="仿宋" w:hAnsi="仿宋" w:eastAsia="仿宋" w:cs="仿宋"/>
          <w:spacing w:val="10"/>
          <w:position w:val="19"/>
          <w:sz w:val="31"/>
          <w:szCs w:val="31"/>
        </w:rPr>
        <w:t>（2）老党员生活补贴经费项目绩效自评综述：根据年初设</w:t>
      </w:r>
    </w:p>
    <w:p w14:paraId="2CA797FF">
      <w:pPr>
        <w:spacing w:before="1" w:line="227" w:lineRule="auto"/>
        <w:ind w:left="7"/>
        <w:rPr>
          <w:rFonts w:ascii="仿宋" w:hAnsi="仿宋" w:eastAsia="仿宋" w:cs="仿宋"/>
          <w:sz w:val="31"/>
          <w:szCs w:val="31"/>
        </w:rPr>
      </w:pPr>
      <w:r>
        <w:rPr>
          <w:rFonts w:ascii="仿宋" w:hAnsi="仿宋" w:eastAsia="仿宋" w:cs="仿宋"/>
          <w:spacing w:val="9"/>
          <w:sz w:val="31"/>
          <w:szCs w:val="31"/>
        </w:rPr>
        <w:t>定的绩效目标，老党员生活补贴经费项目绩效自评得分为</w:t>
      </w:r>
      <w:r>
        <w:rPr>
          <w:rFonts w:ascii="仿宋" w:hAnsi="仿宋" w:eastAsia="仿宋" w:cs="仿宋"/>
          <w:spacing w:val="-54"/>
          <w:sz w:val="31"/>
          <w:szCs w:val="31"/>
        </w:rPr>
        <w:t xml:space="preserve"> </w:t>
      </w:r>
      <w:r>
        <w:rPr>
          <w:rFonts w:ascii="仿宋" w:hAnsi="仿宋" w:eastAsia="仿宋" w:cs="仿宋"/>
          <w:spacing w:val="9"/>
          <w:sz w:val="31"/>
          <w:szCs w:val="31"/>
        </w:rPr>
        <w:t>98</w:t>
      </w:r>
      <w:r>
        <w:rPr>
          <w:rFonts w:ascii="仿宋" w:hAnsi="仿宋" w:eastAsia="仿宋" w:cs="仿宋"/>
          <w:spacing w:val="-47"/>
          <w:sz w:val="31"/>
          <w:szCs w:val="31"/>
        </w:rPr>
        <w:t xml:space="preserve"> </w:t>
      </w:r>
      <w:r>
        <w:rPr>
          <w:rFonts w:ascii="仿宋" w:hAnsi="仿宋" w:eastAsia="仿宋" w:cs="仿宋"/>
          <w:spacing w:val="9"/>
          <w:sz w:val="31"/>
          <w:szCs w:val="31"/>
        </w:rPr>
        <w:t>分</w:t>
      </w:r>
    </w:p>
    <w:p w14:paraId="4A9D7037">
      <w:pPr>
        <w:spacing w:line="227" w:lineRule="auto"/>
        <w:rPr>
          <w:rFonts w:ascii="仿宋" w:hAnsi="仿宋" w:eastAsia="仿宋" w:cs="仿宋"/>
          <w:sz w:val="31"/>
          <w:szCs w:val="31"/>
        </w:rPr>
        <w:sectPr>
          <w:pgSz w:w="11906" w:h="16839"/>
          <w:pgMar w:top="400" w:right="1486" w:bottom="0" w:left="1551" w:header="0" w:footer="0" w:gutter="0"/>
          <w:cols w:space="720" w:num="1"/>
        </w:sectPr>
      </w:pPr>
    </w:p>
    <w:p w14:paraId="5B97C66D">
      <w:pPr>
        <w:pStyle w:val="2"/>
        <w:spacing w:line="246" w:lineRule="auto"/>
      </w:pPr>
    </w:p>
    <w:p w14:paraId="48AF285D">
      <w:pPr>
        <w:pStyle w:val="2"/>
        <w:spacing w:line="246" w:lineRule="auto"/>
      </w:pPr>
    </w:p>
    <w:p w14:paraId="093A36C7">
      <w:pPr>
        <w:pStyle w:val="2"/>
        <w:spacing w:line="246" w:lineRule="auto"/>
      </w:pPr>
    </w:p>
    <w:p w14:paraId="52F3AC52">
      <w:pPr>
        <w:pStyle w:val="2"/>
        <w:spacing w:line="246" w:lineRule="auto"/>
      </w:pPr>
    </w:p>
    <w:p w14:paraId="3248F024">
      <w:pPr>
        <w:pStyle w:val="2"/>
        <w:spacing w:line="246" w:lineRule="auto"/>
      </w:pPr>
    </w:p>
    <w:p w14:paraId="0A64C613">
      <w:pPr>
        <w:pStyle w:val="2"/>
        <w:spacing w:line="247" w:lineRule="auto"/>
      </w:pPr>
    </w:p>
    <w:p w14:paraId="55CEBEE2">
      <w:pPr>
        <w:pStyle w:val="2"/>
        <w:spacing w:line="247" w:lineRule="auto"/>
      </w:pPr>
    </w:p>
    <w:p w14:paraId="44E99424">
      <w:pPr>
        <w:spacing w:before="101" w:line="345" w:lineRule="auto"/>
        <w:ind w:left="2" w:right="87" w:firstLine="5"/>
        <w:jc w:val="both"/>
        <w:rPr>
          <w:rFonts w:ascii="仿宋" w:hAnsi="仿宋" w:eastAsia="仿宋" w:cs="仿宋"/>
          <w:sz w:val="31"/>
          <w:szCs w:val="31"/>
        </w:rPr>
      </w:pPr>
      <w:r>
        <w:rPr>
          <w:rFonts w:ascii="仿宋" w:hAnsi="仿宋" w:eastAsia="仿宋" w:cs="仿宋"/>
          <w:spacing w:val="-5"/>
          <w:sz w:val="31"/>
          <w:szCs w:val="31"/>
        </w:rPr>
        <w:t>（绩效自评表附后）。全年预算数为</w:t>
      </w:r>
      <w:r>
        <w:rPr>
          <w:rFonts w:ascii="仿宋" w:hAnsi="仿宋" w:eastAsia="仿宋" w:cs="仿宋"/>
          <w:spacing w:val="-55"/>
          <w:sz w:val="31"/>
          <w:szCs w:val="31"/>
        </w:rPr>
        <w:t xml:space="preserve"> </w:t>
      </w:r>
      <w:r>
        <w:rPr>
          <w:rFonts w:ascii="仿宋" w:hAnsi="仿宋" w:eastAsia="仿宋" w:cs="仿宋"/>
          <w:spacing w:val="-5"/>
          <w:sz w:val="31"/>
          <w:szCs w:val="31"/>
        </w:rPr>
        <w:t>21.23</w:t>
      </w:r>
      <w:r>
        <w:rPr>
          <w:rFonts w:ascii="仿宋" w:hAnsi="仿宋" w:eastAsia="仿宋" w:cs="仿宋"/>
          <w:spacing w:val="-51"/>
          <w:sz w:val="31"/>
          <w:szCs w:val="31"/>
        </w:rPr>
        <w:t xml:space="preserve"> </w:t>
      </w:r>
      <w:r>
        <w:rPr>
          <w:rFonts w:ascii="仿宋" w:hAnsi="仿宋" w:eastAsia="仿宋" w:cs="仿宋"/>
          <w:spacing w:val="-5"/>
          <w:sz w:val="31"/>
          <w:szCs w:val="31"/>
        </w:rPr>
        <w:t>万元，执行数为</w:t>
      </w:r>
      <w:r>
        <w:rPr>
          <w:rFonts w:ascii="仿宋" w:hAnsi="仿宋" w:eastAsia="仿宋" w:cs="仿宋"/>
          <w:spacing w:val="-58"/>
          <w:sz w:val="31"/>
          <w:szCs w:val="31"/>
        </w:rPr>
        <w:t xml:space="preserve"> </w:t>
      </w:r>
      <w:r>
        <w:rPr>
          <w:rFonts w:ascii="仿宋" w:hAnsi="仿宋" w:eastAsia="仿宋" w:cs="仿宋"/>
          <w:spacing w:val="-5"/>
          <w:sz w:val="31"/>
          <w:szCs w:val="31"/>
        </w:rPr>
        <w:t>21.23</w:t>
      </w:r>
      <w:r>
        <w:rPr>
          <w:rFonts w:ascii="仿宋" w:hAnsi="仿宋" w:eastAsia="仿宋" w:cs="仿宋"/>
          <w:sz w:val="31"/>
          <w:szCs w:val="31"/>
        </w:rPr>
        <w:t xml:space="preserve"> </w:t>
      </w:r>
      <w:r>
        <w:rPr>
          <w:rFonts w:ascii="仿宋" w:hAnsi="仿宋" w:eastAsia="仿宋" w:cs="仿宋"/>
          <w:spacing w:val="11"/>
          <w:sz w:val="31"/>
          <w:szCs w:val="31"/>
        </w:rPr>
        <w:t>万元，完成预算的</w:t>
      </w:r>
      <w:r>
        <w:rPr>
          <w:rFonts w:ascii="仿宋" w:hAnsi="仿宋" w:eastAsia="仿宋" w:cs="仿宋"/>
          <w:spacing w:val="-22"/>
          <w:sz w:val="31"/>
          <w:szCs w:val="31"/>
        </w:rPr>
        <w:t xml:space="preserve"> </w:t>
      </w:r>
      <w:r>
        <w:rPr>
          <w:rFonts w:ascii="仿宋" w:hAnsi="仿宋" w:eastAsia="仿宋" w:cs="仿宋"/>
          <w:spacing w:val="11"/>
          <w:sz w:val="31"/>
          <w:szCs w:val="31"/>
        </w:rPr>
        <w:t>100%。项目绩效目标完成情况：每年省民政</w:t>
      </w:r>
      <w:r>
        <w:rPr>
          <w:rFonts w:ascii="仿宋" w:hAnsi="仿宋" w:eastAsia="仿宋" w:cs="仿宋"/>
          <w:sz w:val="31"/>
          <w:szCs w:val="31"/>
        </w:rPr>
        <w:t xml:space="preserve"> </w:t>
      </w:r>
      <w:r>
        <w:rPr>
          <w:rFonts w:ascii="仿宋" w:hAnsi="仿宋" w:eastAsia="仿宋" w:cs="仿宋"/>
          <w:spacing w:val="5"/>
          <w:sz w:val="31"/>
          <w:szCs w:val="31"/>
        </w:rPr>
        <w:t>厅、省委组织部、省财政厅下发《关于调整部分优抚对象等人员</w:t>
      </w:r>
      <w:r>
        <w:rPr>
          <w:rFonts w:ascii="仿宋" w:hAnsi="仿宋" w:eastAsia="仿宋" w:cs="仿宋"/>
          <w:spacing w:val="2"/>
          <w:sz w:val="31"/>
          <w:szCs w:val="31"/>
        </w:rPr>
        <w:t xml:space="preserve"> </w:t>
      </w:r>
      <w:r>
        <w:rPr>
          <w:rFonts w:ascii="仿宋" w:hAnsi="仿宋" w:eastAsia="仿宋" w:cs="仿宋"/>
          <w:spacing w:val="5"/>
          <w:sz w:val="31"/>
          <w:szCs w:val="31"/>
        </w:rPr>
        <w:t>抚恤和生活补助标准的通知》，对</w:t>
      </w:r>
      <w:r>
        <w:rPr>
          <w:rFonts w:hint="eastAsia" w:ascii="仿宋" w:hAnsi="仿宋" w:eastAsia="仿宋" w:cs="仿宋"/>
          <w:spacing w:val="5"/>
          <w:sz w:val="31"/>
          <w:szCs w:val="31"/>
          <w:lang w:val="en-US" w:eastAsia="zh-CN"/>
        </w:rPr>
        <w:t>新中国成立</w:t>
      </w:r>
      <w:r>
        <w:rPr>
          <w:rFonts w:ascii="仿宋" w:hAnsi="仿宋" w:eastAsia="仿宋" w:cs="仿宋"/>
          <w:spacing w:val="5"/>
          <w:sz w:val="31"/>
          <w:szCs w:val="31"/>
        </w:rPr>
        <w:t>前入党的农村老党员和未享受离退休待遇的城镇老党员调整生活补贴标准。现在享受补贴</w:t>
      </w:r>
      <w:r>
        <w:rPr>
          <w:rFonts w:ascii="仿宋" w:hAnsi="仿宋" w:eastAsia="仿宋" w:cs="仿宋"/>
          <w:spacing w:val="2"/>
          <w:sz w:val="31"/>
          <w:szCs w:val="31"/>
        </w:rPr>
        <w:t xml:space="preserve"> </w:t>
      </w:r>
      <w:r>
        <w:rPr>
          <w:rFonts w:ascii="仿宋" w:hAnsi="仿宋" w:eastAsia="仿宋" w:cs="仿宋"/>
          <w:spacing w:val="1"/>
          <w:sz w:val="31"/>
          <w:szCs w:val="31"/>
        </w:rPr>
        <w:t>的老党员人数</w:t>
      </w:r>
      <w:r>
        <w:rPr>
          <w:rFonts w:ascii="仿宋" w:hAnsi="仿宋" w:eastAsia="仿宋" w:cs="仿宋"/>
          <w:spacing w:val="-40"/>
          <w:sz w:val="31"/>
          <w:szCs w:val="31"/>
        </w:rPr>
        <w:t xml:space="preserve"> </w:t>
      </w:r>
      <w:r>
        <w:rPr>
          <w:rFonts w:ascii="仿宋" w:hAnsi="仿宋" w:eastAsia="仿宋" w:cs="仿宋"/>
          <w:spacing w:val="1"/>
          <w:sz w:val="31"/>
          <w:szCs w:val="31"/>
        </w:rPr>
        <w:t>18</w:t>
      </w:r>
      <w:r>
        <w:rPr>
          <w:rFonts w:ascii="仿宋" w:hAnsi="仿宋" w:eastAsia="仿宋" w:cs="仿宋"/>
          <w:spacing w:val="-48"/>
          <w:sz w:val="31"/>
          <w:szCs w:val="31"/>
        </w:rPr>
        <w:t xml:space="preserve"> </w:t>
      </w:r>
      <w:r>
        <w:rPr>
          <w:rFonts w:ascii="仿宋" w:hAnsi="仿宋" w:eastAsia="仿宋" w:cs="仿宋"/>
          <w:spacing w:val="1"/>
          <w:sz w:val="31"/>
          <w:szCs w:val="31"/>
        </w:rPr>
        <w:t>人（未包含滨海镇</w:t>
      </w:r>
      <w:r>
        <w:rPr>
          <w:rFonts w:ascii="仿宋" w:hAnsi="仿宋" w:eastAsia="仿宋" w:cs="仿宋"/>
          <w:spacing w:val="-38"/>
          <w:sz w:val="31"/>
          <w:szCs w:val="31"/>
        </w:rPr>
        <w:t xml:space="preserve"> </w:t>
      </w:r>
      <w:r>
        <w:rPr>
          <w:rFonts w:ascii="仿宋" w:hAnsi="仿宋" w:eastAsia="仿宋" w:cs="仿宋"/>
          <w:spacing w:val="1"/>
          <w:sz w:val="31"/>
          <w:szCs w:val="31"/>
        </w:rPr>
        <w:t>10</w:t>
      </w:r>
      <w:r>
        <w:rPr>
          <w:rFonts w:ascii="仿宋" w:hAnsi="仿宋" w:eastAsia="仿宋" w:cs="仿宋"/>
          <w:spacing w:val="-51"/>
          <w:sz w:val="31"/>
          <w:szCs w:val="31"/>
        </w:rPr>
        <w:t xml:space="preserve"> </w:t>
      </w:r>
      <w:r>
        <w:rPr>
          <w:rFonts w:ascii="仿宋" w:hAnsi="仿宋" w:eastAsia="仿宋" w:cs="仿宋"/>
          <w:spacing w:val="1"/>
          <w:sz w:val="31"/>
          <w:szCs w:val="31"/>
        </w:rPr>
        <w:t>人</w:t>
      </w:r>
      <w:r>
        <w:rPr>
          <w:rFonts w:ascii="仿宋" w:hAnsi="仿宋" w:eastAsia="仿宋" w:cs="仿宋"/>
          <w:spacing w:val="-10"/>
          <w:sz w:val="31"/>
          <w:szCs w:val="31"/>
        </w:rPr>
        <w:t>），</w:t>
      </w:r>
      <w:r>
        <w:rPr>
          <w:rFonts w:ascii="仿宋" w:hAnsi="仿宋" w:eastAsia="仿宋" w:cs="仿宋"/>
          <w:spacing w:val="1"/>
          <w:sz w:val="31"/>
          <w:szCs w:val="31"/>
        </w:rPr>
        <w:t>其中享受抗日时期</w:t>
      </w:r>
      <w:r>
        <w:rPr>
          <w:rFonts w:ascii="仿宋" w:hAnsi="仿宋" w:eastAsia="仿宋" w:cs="仿宋"/>
          <w:sz w:val="31"/>
          <w:szCs w:val="31"/>
        </w:rPr>
        <w:t xml:space="preserve"> </w:t>
      </w:r>
      <w:r>
        <w:rPr>
          <w:rFonts w:ascii="仿宋" w:hAnsi="仿宋" w:eastAsia="仿宋" w:cs="仿宋"/>
          <w:spacing w:val="1"/>
          <w:sz w:val="31"/>
          <w:szCs w:val="31"/>
        </w:rPr>
        <w:t>标准</w:t>
      </w:r>
      <w:r>
        <w:rPr>
          <w:rFonts w:ascii="仿宋" w:hAnsi="仿宋" w:eastAsia="仿宋" w:cs="仿宋"/>
          <w:spacing w:val="-34"/>
          <w:sz w:val="31"/>
          <w:szCs w:val="31"/>
        </w:rPr>
        <w:t xml:space="preserve"> </w:t>
      </w:r>
      <w:r>
        <w:rPr>
          <w:rFonts w:ascii="仿宋" w:hAnsi="仿宋" w:eastAsia="仿宋" w:cs="仿宋"/>
          <w:spacing w:val="1"/>
          <w:sz w:val="31"/>
          <w:szCs w:val="31"/>
        </w:rPr>
        <w:t>1</w:t>
      </w:r>
      <w:r>
        <w:rPr>
          <w:rFonts w:ascii="仿宋" w:hAnsi="仿宋" w:eastAsia="仿宋" w:cs="仿宋"/>
          <w:spacing w:val="-46"/>
          <w:sz w:val="31"/>
          <w:szCs w:val="31"/>
        </w:rPr>
        <w:t xml:space="preserve"> </w:t>
      </w:r>
      <w:r>
        <w:rPr>
          <w:rFonts w:ascii="仿宋" w:hAnsi="仿宋" w:eastAsia="仿宋" w:cs="仿宋"/>
          <w:spacing w:val="1"/>
          <w:sz w:val="31"/>
          <w:szCs w:val="31"/>
        </w:rPr>
        <w:t>人，享受解放时期标准</w:t>
      </w:r>
      <w:r>
        <w:rPr>
          <w:rFonts w:ascii="仿宋" w:hAnsi="仿宋" w:eastAsia="仿宋" w:cs="仿宋"/>
          <w:spacing w:val="-38"/>
          <w:sz w:val="31"/>
          <w:szCs w:val="31"/>
        </w:rPr>
        <w:t xml:space="preserve"> </w:t>
      </w:r>
      <w:r>
        <w:rPr>
          <w:rFonts w:ascii="仿宋" w:hAnsi="仿宋" w:eastAsia="仿宋" w:cs="仿宋"/>
          <w:spacing w:val="1"/>
          <w:sz w:val="31"/>
          <w:szCs w:val="31"/>
        </w:rPr>
        <w:t>17</w:t>
      </w:r>
      <w:r>
        <w:rPr>
          <w:rFonts w:ascii="仿宋" w:hAnsi="仿宋" w:eastAsia="仿宋" w:cs="仿宋"/>
          <w:spacing w:val="-46"/>
          <w:sz w:val="31"/>
          <w:szCs w:val="31"/>
        </w:rPr>
        <w:t xml:space="preserve"> </w:t>
      </w:r>
      <w:r>
        <w:rPr>
          <w:rFonts w:ascii="仿宋" w:hAnsi="仿宋" w:eastAsia="仿宋" w:cs="仿宋"/>
          <w:spacing w:val="1"/>
          <w:sz w:val="31"/>
          <w:szCs w:val="31"/>
        </w:rPr>
        <w:t>人，优抚</w:t>
      </w:r>
      <w:r>
        <w:rPr>
          <w:rFonts w:ascii="仿宋" w:hAnsi="仿宋" w:eastAsia="仿宋" w:cs="仿宋"/>
          <w:spacing w:val="-36"/>
          <w:sz w:val="31"/>
          <w:szCs w:val="31"/>
        </w:rPr>
        <w:t xml:space="preserve"> </w:t>
      </w:r>
      <w:r>
        <w:rPr>
          <w:rFonts w:ascii="仿宋" w:hAnsi="仿宋" w:eastAsia="仿宋" w:cs="仿宋"/>
          <w:spacing w:val="1"/>
          <w:sz w:val="31"/>
          <w:szCs w:val="31"/>
        </w:rPr>
        <w:t>1</w:t>
      </w:r>
      <w:r>
        <w:rPr>
          <w:rFonts w:ascii="仿宋" w:hAnsi="仿宋" w:eastAsia="仿宋" w:cs="仿宋"/>
          <w:spacing w:val="-49"/>
          <w:sz w:val="31"/>
          <w:szCs w:val="31"/>
        </w:rPr>
        <w:t xml:space="preserve"> </w:t>
      </w:r>
      <w:r>
        <w:rPr>
          <w:rFonts w:ascii="仿宋" w:hAnsi="仿宋" w:eastAsia="仿宋" w:cs="仿宋"/>
          <w:spacing w:val="1"/>
          <w:sz w:val="31"/>
          <w:szCs w:val="31"/>
        </w:rPr>
        <w:t>人。共计</w:t>
      </w:r>
      <w:r>
        <w:rPr>
          <w:rFonts w:ascii="仿宋" w:hAnsi="仿宋" w:eastAsia="仿宋" w:cs="仿宋"/>
          <w:spacing w:val="-55"/>
          <w:sz w:val="31"/>
          <w:szCs w:val="31"/>
        </w:rPr>
        <w:t xml:space="preserve"> </w:t>
      </w:r>
      <w:r>
        <w:rPr>
          <w:rFonts w:ascii="仿宋" w:hAnsi="仿宋" w:eastAsia="仿宋" w:cs="仿宋"/>
          <w:spacing w:val="1"/>
          <w:sz w:val="31"/>
          <w:szCs w:val="31"/>
        </w:rPr>
        <w:t>21.23</w:t>
      </w:r>
      <w:r>
        <w:rPr>
          <w:rFonts w:ascii="仿宋" w:hAnsi="仿宋" w:eastAsia="仿宋" w:cs="仿宋"/>
          <w:spacing w:val="-49"/>
          <w:sz w:val="31"/>
          <w:szCs w:val="31"/>
        </w:rPr>
        <w:t xml:space="preserve"> </w:t>
      </w:r>
      <w:r>
        <w:rPr>
          <w:rFonts w:ascii="仿宋" w:hAnsi="仿宋" w:eastAsia="仿宋" w:cs="仿宋"/>
          <w:spacing w:val="1"/>
          <w:sz w:val="31"/>
          <w:szCs w:val="31"/>
        </w:rPr>
        <w:t>万</w:t>
      </w:r>
    </w:p>
    <w:p w14:paraId="60CF1779">
      <w:pPr>
        <w:spacing w:before="1" w:line="227" w:lineRule="auto"/>
        <w:ind w:left="8"/>
        <w:rPr>
          <w:rFonts w:ascii="仿宋" w:hAnsi="仿宋" w:eastAsia="仿宋" w:cs="仿宋"/>
          <w:sz w:val="31"/>
          <w:szCs w:val="31"/>
        </w:rPr>
      </w:pPr>
      <w:r>
        <w:rPr>
          <w:rFonts w:ascii="仿宋" w:hAnsi="仿宋" w:eastAsia="仿宋" w:cs="仿宋"/>
          <w:spacing w:val="5"/>
          <w:sz w:val="31"/>
          <w:szCs w:val="31"/>
        </w:rPr>
        <w:t>元。评价等级为优。</w:t>
      </w:r>
    </w:p>
    <w:p w14:paraId="580128D2">
      <w:pPr>
        <w:spacing w:before="206" w:line="345" w:lineRule="auto"/>
        <w:ind w:right="87" w:firstLine="648"/>
        <w:rPr>
          <w:rFonts w:ascii="仿宋" w:hAnsi="仿宋" w:eastAsia="仿宋" w:cs="仿宋"/>
          <w:sz w:val="31"/>
          <w:szCs w:val="31"/>
        </w:rPr>
      </w:pPr>
      <w:r>
        <w:rPr>
          <w:rFonts w:ascii="仿宋" w:hAnsi="仿宋" w:eastAsia="仿宋" w:cs="仿宋"/>
          <w:spacing w:val="10"/>
          <w:sz w:val="31"/>
          <w:szCs w:val="31"/>
        </w:rPr>
        <w:t>（3）对村民委员会和村党支部的支出经费项目自评综述：</w:t>
      </w:r>
      <w:r>
        <w:rPr>
          <w:rFonts w:ascii="仿宋" w:hAnsi="仿宋" w:eastAsia="仿宋" w:cs="仿宋"/>
          <w:sz w:val="31"/>
          <w:szCs w:val="31"/>
        </w:rPr>
        <w:t xml:space="preserve"> </w:t>
      </w:r>
      <w:r>
        <w:rPr>
          <w:rFonts w:ascii="仿宋" w:hAnsi="仿宋" w:eastAsia="仿宋" w:cs="仿宋"/>
          <w:spacing w:val="5"/>
          <w:sz w:val="31"/>
          <w:szCs w:val="31"/>
        </w:rPr>
        <w:t xml:space="preserve">根据年初设定的绩效目标，对村民委员会和村党支部的支出经费 </w:t>
      </w:r>
      <w:r>
        <w:rPr>
          <w:rFonts w:ascii="仿宋" w:hAnsi="仿宋" w:eastAsia="仿宋" w:cs="仿宋"/>
          <w:spacing w:val="7"/>
          <w:sz w:val="31"/>
          <w:szCs w:val="31"/>
        </w:rPr>
        <w:t>项目绩效自评得分为</w:t>
      </w:r>
      <w:r>
        <w:rPr>
          <w:rFonts w:ascii="仿宋" w:hAnsi="仿宋" w:eastAsia="仿宋" w:cs="仿宋"/>
          <w:spacing w:val="-47"/>
          <w:sz w:val="31"/>
          <w:szCs w:val="31"/>
        </w:rPr>
        <w:t xml:space="preserve"> </w:t>
      </w:r>
      <w:r>
        <w:rPr>
          <w:rFonts w:ascii="仿宋" w:hAnsi="仿宋" w:eastAsia="仿宋" w:cs="仿宋"/>
          <w:spacing w:val="7"/>
          <w:sz w:val="31"/>
          <w:szCs w:val="31"/>
        </w:rPr>
        <w:t>95</w:t>
      </w:r>
      <w:r>
        <w:rPr>
          <w:rFonts w:ascii="仿宋" w:hAnsi="仿宋" w:eastAsia="仿宋" w:cs="仿宋"/>
          <w:spacing w:val="-50"/>
          <w:sz w:val="31"/>
          <w:szCs w:val="31"/>
        </w:rPr>
        <w:t xml:space="preserve"> </w:t>
      </w:r>
      <w:r>
        <w:rPr>
          <w:rFonts w:ascii="仿宋" w:hAnsi="仿宋" w:eastAsia="仿宋" w:cs="仿宋"/>
          <w:spacing w:val="7"/>
          <w:sz w:val="31"/>
          <w:szCs w:val="31"/>
        </w:rPr>
        <w:t>分（绩效自评表附后）。全年预算数为</w:t>
      </w:r>
      <w:r>
        <w:rPr>
          <w:rFonts w:ascii="仿宋" w:hAnsi="仿宋" w:eastAsia="仿宋" w:cs="仿宋"/>
          <w:sz w:val="31"/>
          <w:szCs w:val="31"/>
        </w:rPr>
        <w:t xml:space="preserve"> 1201.43</w:t>
      </w:r>
      <w:r>
        <w:rPr>
          <w:rFonts w:ascii="仿宋" w:hAnsi="仿宋" w:eastAsia="仿宋" w:cs="仿宋"/>
          <w:spacing w:val="-38"/>
          <w:sz w:val="31"/>
          <w:szCs w:val="31"/>
        </w:rPr>
        <w:t xml:space="preserve"> </w:t>
      </w:r>
      <w:r>
        <w:rPr>
          <w:rFonts w:ascii="仿宋" w:hAnsi="仿宋" w:eastAsia="仿宋" w:cs="仿宋"/>
          <w:sz w:val="31"/>
          <w:szCs w:val="31"/>
        </w:rPr>
        <w:t>万元，执行数为</w:t>
      </w:r>
      <w:r>
        <w:rPr>
          <w:rFonts w:ascii="仿宋" w:hAnsi="仿宋" w:eastAsia="仿宋" w:cs="仿宋"/>
          <w:spacing w:val="-40"/>
          <w:sz w:val="31"/>
          <w:szCs w:val="31"/>
        </w:rPr>
        <w:t xml:space="preserve"> </w:t>
      </w:r>
      <w:r>
        <w:rPr>
          <w:rFonts w:ascii="仿宋" w:hAnsi="仿宋" w:eastAsia="仿宋" w:cs="仿宋"/>
          <w:sz w:val="31"/>
          <w:szCs w:val="31"/>
        </w:rPr>
        <w:t>1201.43</w:t>
      </w:r>
      <w:r>
        <w:rPr>
          <w:rFonts w:ascii="仿宋" w:hAnsi="仿宋" w:eastAsia="仿宋" w:cs="仿宋"/>
          <w:spacing w:val="-51"/>
          <w:sz w:val="31"/>
          <w:szCs w:val="31"/>
        </w:rPr>
        <w:t xml:space="preserve"> </w:t>
      </w:r>
      <w:r>
        <w:rPr>
          <w:rFonts w:ascii="仿宋" w:hAnsi="仿宋" w:eastAsia="仿宋" w:cs="仿宋"/>
          <w:sz w:val="31"/>
          <w:szCs w:val="31"/>
        </w:rPr>
        <w:t>万元，完成预算的</w:t>
      </w:r>
      <w:r>
        <w:rPr>
          <w:rFonts w:ascii="仿宋" w:hAnsi="仿宋" w:eastAsia="仿宋" w:cs="仿宋"/>
          <w:spacing w:val="-39"/>
          <w:sz w:val="31"/>
          <w:szCs w:val="31"/>
        </w:rPr>
        <w:t xml:space="preserve"> </w:t>
      </w:r>
      <w:r>
        <w:rPr>
          <w:rFonts w:ascii="仿宋" w:hAnsi="仿宋" w:eastAsia="仿宋" w:cs="仿宋"/>
          <w:sz w:val="31"/>
          <w:szCs w:val="31"/>
        </w:rPr>
        <w:t xml:space="preserve">100%。项目 </w:t>
      </w:r>
      <w:r>
        <w:rPr>
          <w:rFonts w:ascii="仿宋" w:hAnsi="仿宋" w:eastAsia="仿宋" w:cs="仿宋"/>
          <w:spacing w:val="5"/>
          <w:sz w:val="31"/>
          <w:szCs w:val="31"/>
        </w:rPr>
        <w:t>绩效目标完成情况：根据《中共河北省委组织部、河北省财政厅 印发&lt;关于提高村级组织运转保障水平的意见&gt;的通知》（冀组发</w:t>
      </w:r>
      <w:r>
        <w:rPr>
          <w:rFonts w:ascii="仿宋" w:hAnsi="仿宋" w:eastAsia="仿宋" w:cs="仿宋"/>
          <w:sz w:val="31"/>
          <w:szCs w:val="31"/>
        </w:rPr>
        <w:t xml:space="preserve"> </w:t>
      </w:r>
      <w:r>
        <w:rPr>
          <w:rFonts w:ascii="仿宋" w:hAnsi="仿宋" w:eastAsia="仿宋" w:cs="仿宋"/>
          <w:spacing w:val="-2"/>
          <w:sz w:val="31"/>
          <w:szCs w:val="31"/>
        </w:rPr>
        <w:t>〔2018〕14</w:t>
      </w:r>
      <w:r>
        <w:rPr>
          <w:rFonts w:ascii="仿宋" w:hAnsi="仿宋" w:eastAsia="仿宋" w:cs="仿宋"/>
          <w:spacing w:val="-34"/>
          <w:sz w:val="31"/>
          <w:szCs w:val="31"/>
        </w:rPr>
        <w:t xml:space="preserve"> </w:t>
      </w:r>
      <w:r>
        <w:rPr>
          <w:rFonts w:ascii="仿宋" w:hAnsi="仿宋" w:eastAsia="仿宋" w:cs="仿宋"/>
          <w:spacing w:val="-2"/>
          <w:sz w:val="31"/>
          <w:szCs w:val="31"/>
        </w:rPr>
        <w:t>号）文件要求，从</w:t>
      </w:r>
      <w:r>
        <w:rPr>
          <w:rFonts w:ascii="仿宋" w:hAnsi="仿宋" w:eastAsia="仿宋" w:cs="仿宋"/>
          <w:spacing w:val="-58"/>
          <w:sz w:val="31"/>
          <w:szCs w:val="31"/>
        </w:rPr>
        <w:t xml:space="preserve"> </w:t>
      </w:r>
      <w:r>
        <w:rPr>
          <w:rFonts w:ascii="仿宋" w:hAnsi="仿宋" w:eastAsia="仿宋" w:cs="仿宋"/>
          <w:spacing w:val="-2"/>
          <w:sz w:val="31"/>
          <w:szCs w:val="31"/>
        </w:rPr>
        <w:t>2019</w:t>
      </w:r>
      <w:r>
        <w:rPr>
          <w:rFonts w:ascii="仿宋" w:hAnsi="仿宋" w:eastAsia="仿宋" w:cs="仿宋"/>
          <w:spacing w:val="-47"/>
          <w:sz w:val="31"/>
          <w:szCs w:val="31"/>
        </w:rPr>
        <w:t xml:space="preserve"> </w:t>
      </w:r>
      <w:r>
        <w:rPr>
          <w:rFonts w:ascii="仿宋" w:hAnsi="仿宋" w:eastAsia="仿宋" w:cs="仿宋"/>
          <w:spacing w:val="-2"/>
          <w:sz w:val="31"/>
          <w:szCs w:val="31"/>
        </w:rPr>
        <w:t>年</w:t>
      </w:r>
      <w:r>
        <w:rPr>
          <w:rFonts w:ascii="仿宋" w:hAnsi="仿宋" w:eastAsia="仿宋" w:cs="仿宋"/>
          <w:spacing w:val="-41"/>
          <w:sz w:val="31"/>
          <w:szCs w:val="31"/>
        </w:rPr>
        <w:t xml:space="preserve"> </w:t>
      </w:r>
      <w:r>
        <w:rPr>
          <w:rFonts w:ascii="仿宋" w:hAnsi="仿宋" w:eastAsia="仿宋" w:cs="仿宋"/>
          <w:spacing w:val="-2"/>
          <w:sz w:val="31"/>
          <w:szCs w:val="31"/>
        </w:rPr>
        <w:t>1</w:t>
      </w:r>
      <w:r>
        <w:rPr>
          <w:rFonts w:ascii="仿宋" w:hAnsi="仿宋" w:eastAsia="仿宋" w:cs="仿宋"/>
          <w:spacing w:val="-38"/>
          <w:sz w:val="31"/>
          <w:szCs w:val="31"/>
        </w:rPr>
        <w:t xml:space="preserve"> </w:t>
      </w:r>
      <w:r>
        <w:rPr>
          <w:rFonts w:ascii="仿宋" w:hAnsi="仿宋" w:eastAsia="仿宋" w:cs="仿宋"/>
          <w:spacing w:val="-2"/>
          <w:sz w:val="31"/>
          <w:szCs w:val="31"/>
        </w:rPr>
        <w:t>月</w:t>
      </w:r>
      <w:r>
        <w:rPr>
          <w:rFonts w:ascii="仿宋" w:hAnsi="仿宋" w:eastAsia="仿宋" w:cs="仿宋"/>
          <w:spacing w:val="-39"/>
          <w:sz w:val="31"/>
          <w:szCs w:val="31"/>
        </w:rPr>
        <w:t xml:space="preserve"> </w:t>
      </w:r>
      <w:r>
        <w:rPr>
          <w:rFonts w:ascii="仿宋" w:hAnsi="仿宋" w:eastAsia="仿宋" w:cs="仿宋"/>
          <w:spacing w:val="-2"/>
          <w:sz w:val="31"/>
          <w:szCs w:val="31"/>
        </w:rPr>
        <w:t>1 日起，村党组织书</w:t>
      </w:r>
      <w:r>
        <w:rPr>
          <w:rFonts w:ascii="仿宋" w:hAnsi="仿宋" w:eastAsia="仿宋" w:cs="仿宋"/>
          <w:sz w:val="31"/>
          <w:szCs w:val="31"/>
        </w:rPr>
        <w:t xml:space="preserve"> </w:t>
      </w:r>
      <w:r>
        <w:rPr>
          <w:rFonts w:ascii="仿宋" w:hAnsi="仿宋" w:eastAsia="仿宋" w:cs="仿宋"/>
          <w:spacing w:val="8"/>
          <w:sz w:val="31"/>
          <w:szCs w:val="31"/>
        </w:rPr>
        <w:t>记的基础职务补贴，按照不低于</w:t>
      </w:r>
      <w:r>
        <w:rPr>
          <w:rFonts w:ascii="仿宋" w:hAnsi="仿宋" w:eastAsia="仿宋" w:cs="仿宋"/>
          <w:spacing w:val="-43"/>
          <w:sz w:val="31"/>
          <w:szCs w:val="31"/>
        </w:rPr>
        <w:t xml:space="preserve"> </w:t>
      </w:r>
      <w:r>
        <w:rPr>
          <w:rFonts w:ascii="仿宋" w:hAnsi="仿宋" w:eastAsia="仿宋" w:cs="仿宋"/>
          <w:spacing w:val="8"/>
          <w:sz w:val="31"/>
          <w:szCs w:val="31"/>
        </w:rPr>
        <w:t>2017</w:t>
      </w:r>
      <w:r>
        <w:rPr>
          <w:rFonts w:ascii="仿宋" w:hAnsi="仿宋" w:eastAsia="仿宋" w:cs="仿宋"/>
          <w:spacing w:val="-44"/>
          <w:sz w:val="31"/>
          <w:szCs w:val="31"/>
        </w:rPr>
        <w:t xml:space="preserve"> </w:t>
      </w:r>
      <w:r>
        <w:rPr>
          <w:rFonts w:ascii="仿宋" w:hAnsi="仿宋" w:eastAsia="仿宋" w:cs="仿宋"/>
          <w:spacing w:val="8"/>
          <w:sz w:val="31"/>
          <w:szCs w:val="31"/>
        </w:rPr>
        <w:t>年当地农村居民人均可支</w:t>
      </w:r>
      <w:r>
        <w:rPr>
          <w:rFonts w:ascii="仿宋" w:hAnsi="仿宋" w:eastAsia="仿宋" w:cs="仿宋"/>
          <w:sz w:val="31"/>
          <w:szCs w:val="31"/>
        </w:rPr>
        <w:t xml:space="preserve"> </w:t>
      </w:r>
      <w:r>
        <w:rPr>
          <w:rFonts w:ascii="仿宋" w:hAnsi="仿宋" w:eastAsia="仿宋" w:cs="仿宋"/>
          <w:spacing w:val="1"/>
          <w:sz w:val="31"/>
          <w:szCs w:val="31"/>
        </w:rPr>
        <w:t>配收入</w:t>
      </w:r>
      <w:r>
        <w:rPr>
          <w:rFonts w:ascii="仿宋" w:hAnsi="仿宋" w:eastAsia="仿宋" w:cs="仿宋"/>
          <w:spacing w:val="-51"/>
          <w:sz w:val="31"/>
          <w:szCs w:val="31"/>
        </w:rPr>
        <w:t xml:space="preserve"> </w:t>
      </w:r>
      <w:r>
        <w:rPr>
          <w:rFonts w:ascii="仿宋" w:hAnsi="仿宋" w:eastAsia="仿宋" w:cs="仿宋"/>
          <w:spacing w:val="1"/>
          <w:sz w:val="31"/>
          <w:szCs w:val="31"/>
        </w:rPr>
        <w:t>2</w:t>
      </w:r>
      <w:r>
        <w:rPr>
          <w:rFonts w:ascii="仿宋" w:hAnsi="仿宋" w:eastAsia="仿宋" w:cs="仿宋"/>
          <w:spacing w:val="-51"/>
          <w:sz w:val="31"/>
          <w:szCs w:val="31"/>
        </w:rPr>
        <w:t xml:space="preserve"> </w:t>
      </w:r>
      <w:r>
        <w:rPr>
          <w:rFonts w:ascii="仿宋" w:hAnsi="仿宋" w:eastAsia="仿宋" w:cs="仿宋"/>
          <w:spacing w:val="1"/>
          <w:sz w:val="31"/>
          <w:szCs w:val="31"/>
        </w:rPr>
        <w:t>倍的标准发放（曹妃甸区为</w:t>
      </w:r>
      <w:r>
        <w:rPr>
          <w:rFonts w:ascii="仿宋" w:hAnsi="仿宋" w:eastAsia="仿宋" w:cs="仿宋"/>
          <w:spacing w:val="-38"/>
          <w:sz w:val="31"/>
          <w:szCs w:val="31"/>
        </w:rPr>
        <w:t xml:space="preserve"> </w:t>
      </w:r>
      <w:r>
        <w:rPr>
          <w:rFonts w:ascii="仿宋" w:hAnsi="仿宋" w:eastAsia="仿宋" w:cs="仿宋"/>
          <w:spacing w:val="1"/>
          <w:sz w:val="31"/>
          <w:szCs w:val="31"/>
        </w:rPr>
        <w:t>17611</w:t>
      </w:r>
      <w:r>
        <w:rPr>
          <w:rFonts w:ascii="仿宋" w:hAnsi="仿宋" w:eastAsia="仿宋" w:cs="仿宋"/>
          <w:spacing w:val="-49"/>
          <w:sz w:val="31"/>
          <w:szCs w:val="31"/>
        </w:rPr>
        <w:t xml:space="preserve"> </w:t>
      </w:r>
      <w:r>
        <w:rPr>
          <w:rFonts w:ascii="仿宋" w:hAnsi="仿宋" w:eastAsia="仿宋" w:cs="仿宋"/>
          <w:spacing w:val="1"/>
          <w:sz w:val="31"/>
          <w:szCs w:val="31"/>
        </w:rPr>
        <w:t>元的</w:t>
      </w:r>
      <w:r>
        <w:rPr>
          <w:rFonts w:ascii="仿宋" w:hAnsi="仿宋" w:eastAsia="仿宋" w:cs="仿宋"/>
          <w:spacing w:val="-58"/>
          <w:sz w:val="31"/>
          <w:szCs w:val="31"/>
        </w:rPr>
        <w:t xml:space="preserve"> </w:t>
      </w:r>
      <w:r>
        <w:rPr>
          <w:rFonts w:ascii="仿宋" w:hAnsi="仿宋" w:eastAsia="仿宋" w:cs="仿宋"/>
          <w:spacing w:val="1"/>
          <w:sz w:val="31"/>
          <w:szCs w:val="31"/>
        </w:rPr>
        <w:t>2</w:t>
      </w:r>
      <w:r>
        <w:rPr>
          <w:rFonts w:ascii="仿宋" w:hAnsi="仿宋" w:eastAsia="仿宋" w:cs="仿宋"/>
          <w:spacing w:val="-51"/>
          <w:sz w:val="31"/>
          <w:szCs w:val="31"/>
        </w:rPr>
        <w:t xml:space="preserve"> </w:t>
      </w:r>
      <w:r>
        <w:rPr>
          <w:rFonts w:ascii="仿宋" w:hAnsi="仿宋" w:eastAsia="仿宋" w:cs="仿宋"/>
          <w:spacing w:val="1"/>
          <w:sz w:val="31"/>
          <w:szCs w:val="31"/>
        </w:rPr>
        <w:t>倍，即</w:t>
      </w:r>
      <w:r>
        <w:rPr>
          <w:rFonts w:ascii="仿宋" w:hAnsi="仿宋" w:eastAsia="仿宋" w:cs="仿宋"/>
          <w:spacing w:val="-55"/>
          <w:sz w:val="31"/>
          <w:szCs w:val="31"/>
        </w:rPr>
        <w:t xml:space="preserve"> </w:t>
      </w:r>
      <w:r>
        <w:rPr>
          <w:rFonts w:ascii="仿宋" w:hAnsi="仿宋" w:eastAsia="仿宋" w:cs="仿宋"/>
          <w:spacing w:val="1"/>
          <w:sz w:val="31"/>
          <w:szCs w:val="31"/>
        </w:rPr>
        <w:t>35222</w:t>
      </w:r>
      <w:r>
        <w:rPr>
          <w:rFonts w:ascii="仿宋" w:hAnsi="仿宋" w:eastAsia="仿宋" w:cs="仿宋"/>
          <w:sz w:val="31"/>
          <w:szCs w:val="31"/>
        </w:rPr>
        <w:t xml:space="preserve"> </w:t>
      </w:r>
      <w:r>
        <w:rPr>
          <w:rFonts w:ascii="仿宋" w:hAnsi="仿宋" w:eastAsia="仿宋" w:cs="仿宋"/>
          <w:spacing w:val="7"/>
          <w:sz w:val="31"/>
          <w:szCs w:val="31"/>
        </w:rPr>
        <w:t>元</w:t>
      </w:r>
      <w:r>
        <w:rPr>
          <w:rFonts w:ascii="仿宋" w:hAnsi="仿宋" w:eastAsia="仿宋" w:cs="仿宋"/>
          <w:spacing w:val="28"/>
          <w:sz w:val="31"/>
          <w:szCs w:val="31"/>
        </w:rPr>
        <w:t>），</w:t>
      </w:r>
      <w:r>
        <w:rPr>
          <w:rFonts w:ascii="仿宋" w:hAnsi="仿宋" w:eastAsia="仿宋" w:cs="仿宋"/>
          <w:spacing w:val="7"/>
          <w:sz w:val="31"/>
          <w:szCs w:val="31"/>
        </w:rPr>
        <w:t>村委会主任的基础职务补贴，按照不低于</w:t>
      </w:r>
      <w:r>
        <w:rPr>
          <w:rFonts w:ascii="仿宋" w:hAnsi="仿宋" w:eastAsia="仿宋" w:cs="仿宋"/>
          <w:spacing w:val="-58"/>
          <w:sz w:val="31"/>
          <w:szCs w:val="31"/>
        </w:rPr>
        <w:t xml:space="preserve"> </w:t>
      </w:r>
      <w:r>
        <w:rPr>
          <w:rFonts w:ascii="仿宋" w:hAnsi="仿宋" w:eastAsia="仿宋" w:cs="仿宋"/>
          <w:spacing w:val="7"/>
          <w:sz w:val="31"/>
          <w:szCs w:val="31"/>
        </w:rPr>
        <w:t>2017</w:t>
      </w:r>
      <w:r>
        <w:rPr>
          <w:rFonts w:ascii="仿宋" w:hAnsi="仿宋" w:eastAsia="仿宋" w:cs="仿宋"/>
          <w:spacing w:val="-45"/>
          <w:sz w:val="31"/>
          <w:szCs w:val="31"/>
        </w:rPr>
        <w:t xml:space="preserve"> </w:t>
      </w:r>
      <w:r>
        <w:rPr>
          <w:rFonts w:ascii="仿宋" w:hAnsi="仿宋" w:eastAsia="仿宋" w:cs="仿宋"/>
          <w:spacing w:val="7"/>
          <w:sz w:val="31"/>
          <w:szCs w:val="31"/>
        </w:rPr>
        <w:t>年当地农</w:t>
      </w:r>
      <w:r>
        <w:rPr>
          <w:rFonts w:ascii="仿宋" w:hAnsi="仿宋" w:eastAsia="仿宋" w:cs="仿宋"/>
          <w:sz w:val="31"/>
          <w:szCs w:val="31"/>
        </w:rPr>
        <w:t xml:space="preserve"> 村居民人均可支配收入</w:t>
      </w:r>
      <w:r>
        <w:rPr>
          <w:rFonts w:ascii="仿宋" w:hAnsi="仿宋" w:eastAsia="仿宋" w:cs="仿宋"/>
          <w:spacing w:val="-28"/>
          <w:sz w:val="31"/>
          <w:szCs w:val="31"/>
        </w:rPr>
        <w:t xml:space="preserve"> </w:t>
      </w:r>
      <w:r>
        <w:rPr>
          <w:rFonts w:ascii="仿宋" w:hAnsi="仿宋" w:eastAsia="仿宋" w:cs="仿宋"/>
          <w:sz w:val="31"/>
          <w:szCs w:val="31"/>
        </w:rPr>
        <w:t>1.5</w:t>
      </w:r>
      <w:r>
        <w:rPr>
          <w:rFonts w:ascii="仿宋" w:hAnsi="仿宋" w:eastAsia="仿宋" w:cs="仿宋"/>
          <w:spacing w:val="-51"/>
          <w:sz w:val="31"/>
          <w:szCs w:val="31"/>
        </w:rPr>
        <w:t xml:space="preserve"> </w:t>
      </w:r>
      <w:r>
        <w:rPr>
          <w:rFonts w:ascii="仿宋" w:hAnsi="仿宋" w:eastAsia="仿宋" w:cs="仿宋"/>
          <w:sz w:val="31"/>
          <w:szCs w:val="31"/>
        </w:rPr>
        <w:t>倍的标准发放，曹妃甸区为</w:t>
      </w:r>
      <w:r>
        <w:rPr>
          <w:rFonts w:ascii="仿宋" w:hAnsi="仿宋" w:eastAsia="仿宋" w:cs="仿宋"/>
          <w:spacing w:val="-38"/>
          <w:sz w:val="31"/>
          <w:szCs w:val="31"/>
        </w:rPr>
        <w:t xml:space="preserve"> </w:t>
      </w:r>
      <w:r>
        <w:rPr>
          <w:rFonts w:ascii="仿宋" w:hAnsi="仿宋" w:eastAsia="仿宋" w:cs="仿宋"/>
          <w:sz w:val="31"/>
          <w:szCs w:val="31"/>
        </w:rPr>
        <w:t>17611</w:t>
      </w:r>
      <w:r>
        <w:rPr>
          <w:rFonts w:ascii="仿宋" w:hAnsi="仿宋" w:eastAsia="仿宋" w:cs="仿宋"/>
          <w:spacing w:val="-48"/>
          <w:sz w:val="31"/>
          <w:szCs w:val="31"/>
        </w:rPr>
        <w:t xml:space="preserve"> </w:t>
      </w:r>
      <w:r>
        <w:rPr>
          <w:rFonts w:ascii="仿宋" w:hAnsi="仿宋" w:eastAsia="仿宋" w:cs="仿宋"/>
          <w:sz w:val="31"/>
          <w:szCs w:val="31"/>
        </w:rPr>
        <w:t xml:space="preserve">元 </w:t>
      </w:r>
      <w:r>
        <w:rPr>
          <w:rFonts w:ascii="仿宋" w:hAnsi="仿宋" w:eastAsia="仿宋" w:cs="仿宋"/>
          <w:spacing w:val="-2"/>
          <w:sz w:val="31"/>
          <w:szCs w:val="31"/>
        </w:rPr>
        <w:t>的</w:t>
      </w:r>
      <w:r>
        <w:rPr>
          <w:rFonts w:ascii="仿宋" w:hAnsi="仿宋" w:eastAsia="仿宋" w:cs="仿宋"/>
          <w:spacing w:val="-26"/>
          <w:sz w:val="31"/>
          <w:szCs w:val="31"/>
        </w:rPr>
        <w:t xml:space="preserve"> </w:t>
      </w:r>
      <w:r>
        <w:rPr>
          <w:rFonts w:ascii="仿宋" w:hAnsi="仿宋" w:eastAsia="仿宋" w:cs="仿宋"/>
          <w:spacing w:val="-2"/>
          <w:sz w:val="31"/>
          <w:szCs w:val="31"/>
        </w:rPr>
        <w:t>1.5</w:t>
      </w:r>
      <w:r>
        <w:rPr>
          <w:rFonts w:ascii="仿宋" w:hAnsi="仿宋" w:eastAsia="仿宋" w:cs="仿宋"/>
          <w:spacing w:val="-51"/>
          <w:sz w:val="31"/>
          <w:szCs w:val="31"/>
        </w:rPr>
        <w:t xml:space="preserve"> </w:t>
      </w:r>
      <w:r>
        <w:rPr>
          <w:rFonts w:ascii="仿宋" w:hAnsi="仿宋" w:eastAsia="仿宋" w:cs="仿宋"/>
          <w:spacing w:val="-2"/>
          <w:sz w:val="31"/>
          <w:szCs w:val="31"/>
        </w:rPr>
        <w:t>倍，即</w:t>
      </w:r>
      <w:r>
        <w:rPr>
          <w:rFonts w:ascii="仿宋" w:hAnsi="仿宋" w:eastAsia="仿宋" w:cs="仿宋"/>
          <w:spacing w:val="-59"/>
          <w:sz w:val="31"/>
          <w:szCs w:val="31"/>
        </w:rPr>
        <w:t xml:space="preserve"> </w:t>
      </w:r>
      <w:r>
        <w:rPr>
          <w:rFonts w:ascii="仿宋" w:hAnsi="仿宋" w:eastAsia="仿宋" w:cs="仿宋"/>
          <w:spacing w:val="-2"/>
          <w:sz w:val="31"/>
          <w:szCs w:val="31"/>
        </w:rPr>
        <w:t>26416.5</w:t>
      </w:r>
      <w:r>
        <w:rPr>
          <w:rFonts w:ascii="仿宋" w:hAnsi="仿宋" w:eastAsia="仿宋" w:cs="仿宋"/>
          <w:spacing w:val="-48"/>
          <w:sz w:val="31"/>
          <w:szCs w:val="31"/>
        </w:rPr>
        <w:t xml:space="preserve"> </w:t>
      </w:r>
      <w:r>
        <w:rPr>
          <w:rFonts w:ascii="仿宋" w:hAnsi="仿宋" w:eastAsia="仿宋" w:cs="仿宋"/>
          <w:spacing w:val="-2"/>
          <w:sz w:val="31"/>
          <w:szCs w:val="31"/>
        </w:rPr>
        <w:t>元。其他村“</w:t>
      </w:r>
      <w:r>
        <w:rPr>
          <w:rFonts w:ascii="仿宋" w:hAnsi="仿宋" w:eastAsia="仿宋" w:cs="仿宋"/>
          <w:spacing w:val="-117"/>
          <w:sz w:val="31"/>
          <w:szCs w:val="31"/>
        </w:rPr>
        <w:t xml:space="preserve"> </w:t>
      </w:r>
      <w:r>
        <w:rPr>
          <w:rFonts w:ascii="仿宋" w:hAnsi="仿宋" w:eastAsia="仿宋" w:cs="仿宋"/>
          <w:spacing w:val="-2"/>
          <w:sz w:val="31"/>
          <w:szCs w:val="31"/>
        </w:rPr>
        <w:t>两委</w:t>
      </w:r>
      <w:r>
        <w:rPr>
          <w:rFonts w:ascii="仿宋" w:hAnsi="仿宋" w:eastAsia="仿宋" w:cs="仿宋"/>
          <w:spacing w:val="-110"/>
          <w:sz w:val="31"/>
          <w:szCs w:val="31"/>
        </w:rPr>
        <w:t xml:space="preserve"> </w:t>
      </w:r>
      <w:r>
        <w:rPr>
          <w:rFonts w:ascii="仿宋" w:hAnsi="仿宋" w:eastAsia="仿宋" w:cs="仿宋"/>
          <w:spacing w:val="-2"/>
          <w:sz w:val="31"/>
          <w:szCs w:val="31"/>
        </w:rPr>
        <w:t>”干部按村委会主任基</w:t>
      </w:r>
    </w:p>
    <w:p w14:paraId="36F9F3DD">
      <w:pPr>
        <w:spacing w:line="227" w:lineRule="auto"/>
        <w:jc w:val="right"/>
        <w:rPr>
          <w:rFonts w:ascii="仿宋" w:hAnsi="仿宋" w:eastAsia="仿宋" w:cs="仿宋"/>
          <w:sz w:val="31"/>
          <w:szCs w:val="31"/>
        </w:rPr>
      </w:pPr>
      <w:r>
        <w:rPr>
          <w:rFonts w:ascii="仿宋" w:hAnsi="仿宋" w:eastAsia="仿宋" w:cs="仿宋"/>
          <w:spacing w:val="-1"/>
          <w:sz w:val="31"/>
          <w:szCs w:val="31"/>
        </w:rPr>
        <w:t>础职务补贴</w:t>
      </w:r>
      <w:r>
        <w:rPr>
          <w:rFonts w:ascii="仿宋" w:hAnsi="仿宋" w:eastAsia="仿宋" w:cs="仿宋"/>
          <w:spacing w:val="-39"/>
          <w:sz w:val="31"/>
          <w:szCs w:val="31"/>
        </w:rPr>
        <w:t xml:space="preserve"> </w:t>
      </w:r>
      <w:r>
        <w:rPr>
          <w:rFonts w:ascii="仿宋" w:hAnsi="仿宋" w:eastAsia="仿宋" w:cs="仿宋"/>
          <w:spacing w:val="-1"/>
          <w:sz w:val="31"/>
          <w:szCs w:val="31"/>
        </w:rPr>
        <w:t>50%的标准给予补贴（曹妃甸区为</w:t>
      </w:r>
      <w:r>
        <w:rPr>
          <w:rFonts w:ascii="仿宋" w:hAnsi="仿宋" w:eastAsia="仿宋" w:cs="仿宋"/>
          <w:spacing w:val="-58"/>
          <w:sz w:val="31"/>
          <w:szCs w:val="31"/>
        </w:rPr>
        <w:t xml:space="preserve"> </w:t>
      </w:r>
      <w:r>
        <w:rPr>
          <w:rFonts w:ascii="仿宋" w:hAnsi="仿宋" w:eastAsia="仿宋" w:cs="仿宋"/>
          <w:spacing w:val="-1"/>
          <w:sz w:val="31"/>
          <w:szCs w:val="31"/>
        </w:rPr>
        <w:t>26416.5</w:t>
      </w:r>
      <w:r>
        <w:rPr>
          <w:rFonts w:ascii="仿宋" w:hAnsi="仿宋" w:eastAsia="仿宋" w:cs="仿宋"/>
          <w:spacing w:val="-48"/>
          <w:sz w:val="31"/>
          <w:szCs w:val="31"/>
        </w:rPr>
        <w:t xml:space="preserve"> </w:t>
      </w:r>
      <w:r>
        <w:rPr>
          <w:rFonts w:ascii="仿宋" w:hAnsi="仿宋" w:eastAsia="仿宋" w:cs="仿宋"/>
          <w:spacing w:val="-1"/>
          <w:sz w:val="31"/>
          <w:szCs w:val="31"/>
        </w:rPr>
        <w:t>元的</w:t>
      </w:r>
      <w:r>
        <w:rPr>
          <w:rFonts w:ascii="仿宋" w:hAnsi="仿宋" w:eastAsia="仿宋" w:cs="仿宋"/>
          <w:spacing w:val="-56"/>
          <w:sz w:val="31"/>
          <w:szCs w:val="31"/>
        </w:rPr>
        <w:t xml:space="preserve"> </w:t>
      </w:r>
      <w:r>
        <w:rPr>
          <w:rFonts w:ascii="仿宋" w:hAnsi="仿宋" w:eastAsia="仿宋" w:cs="仿宋"/>
          <w:spacing w:val="-1"/>
          <w:sz w:val="31"/>
          <w:szCs w:val="31"/>
        </w:rPr>
        <w:t>50%，</w:t>
      </w:r>
    </w:p>
    <w:p w14:paraId="12D9CD98">
      <w:pPr>
        <w:spacing w:line="227" w:lineRule="auto"/>
        <w:rPr>
          <w:rFonts w:ascii="仿宋" w:hAnsi="仿宋" w:eastAsia="仿宋" w:cs="仿宋"/>
          <w:sz w:val="31"/>
          <w:szCs w:val="31"/>
        </w:rPr>
        <w:sectPr>
          <w:pgSz w:w="11906" w:h="16839"/>
          <w:pgMar w:top="400" w:right="1443" w:bottom="0" w:left="1548" w:header="0" w:footer="0" w:gutter="0"/>
          <w:cols w:space="720" w:num="1"/>
        </w:sectPr>
      </w:pPr>
    </w:p>
    <w:p w14:paraId="4A172DC4">
      <w:pPr>
        <w:pStyle w:val="2"/>
        <w:spacing w:line="247" w:lineRule="auto"/>
      </w:pPr>
    </w:p>
    <w:p w14:paraId="1E7EC99B">
      <w:pPr>
        <w:pStyle w:val="2"/>
        <w:spacing w:line="247" w:lineRule="auto"/>
      </w:pPr>
    </w:p>
    <w:p w14:paraId="1423919E">
      <w:pPr>
        <w:pStyle w:val="2"/>
        <w:spacing w:line="247" w:lineRule="auto"/>
      </w:pPr>
    </w:p>
    <w:p w14:paraId="2CFEFE34">
      <w:pPr>
        <w:pStyle w:val="2"/>
        <w:spacing w:line="247" w:lineRule="auto"/>
      </w:pPr>
    </w:p>
    <w:p w14:paraId="47F22791">
      <w:pPr>
        <w:pStyle w:val="2"/>
        <w:spacing w:line="247" w:lineRule="auto"/>
      </w:pPr>
    </w:p>
    <w:p w14:paraId="2060D46B">
      <w:pPr>
        <w:pStyle w:val="2"/>
        <w:spacing w:line="248" w:lineRule="auto"/>
      </w:pPr>
    </w:p>
    <w:p w14:paraId="3C88C58D">
      <w:pPr>
        <w:pStyle w:val="2"/>
        <w:spacing w:line="248" w:lineRule="auto"/>
      </w:pPr>
    </w:p>
    <w:p w14:paraId="0D881ED2">
      <w:pPr>
        <w:spacing w:before="101" w:line="345" w:lineRule="auto"/>
        <w:ind w:firstLine="21"/>
        <w:rPr>
          <w:rFonts w:ascii="仿宋" w:hAnsi="仿宋" w:eastAsia="仿宋" w:cs="仿宋"/>
          <w:sz w:val="31"/>
          <w:szCs w:val="31"/>
        </w:rPr>
      </w:pPr>
      <w:r>
        <w:rPr>
          <w:rFonts w:ascii="仿宋" w:hAnsi="仿宋" w:eastAsia="仿宋" w:cs="仿宋"/>
          <w:spacing w:val="6"/>
          <w:sz w:val="31"/>
          <w:szCs w:val="31"/>
        </w:rPr>
        <w:t>即</w:t>
      </w:r>
      <w:r>
        <w:rPr>
          <w:rFonts w:ascii="仿宋" w:hAnsi="仿宋" w:eastAsia="仿宋" w:cs="仿宋"/>
          <w:spacing w:val="-27"/>
          <w:sz w:val="31"/>
          <w:szCs w:val="31"/>
        </w:rPr>
        <w:t xml:space="preserve"> </w:t>
      </w:r>
      <w:r>
        <w:rPr>
          <w:rFonts w:ascii="仿宋" w:hAnsi="仿宋" w:eastAsia="仿宋" w:cs="仿宋"/>
          <w:spacing w:val="6"/>
          <w:sz w:val="31"/>
          <w:szCs w:val="31"/>
        </w:rPr>
        <w:t>13208.25</w:t>
      </w:r>
      <w:r>
        <w:rPr>
          <w:rFonts w:ascii="仿宋" w:hAnsi="仿宋" w:eastAsia="仿宋" w:cs="仿宋"/>
          <w:spacing w:val="-48"/>
          <w:sz w:val="31"/>
          <w:szCs w:val="31"/>
        </w:rPr>
        <w:t xml:space="preserve"> </w:t>
      </w:r>
      <w:r>
        <w:rPr>
          <w:rFonts w:ascii="仿宋" w:hAnsi="仿宋" w:eastAsia="仿宋" w:cs="仿宋"/>
          <w:spacing w:val="6"/>
          <w:sz w:val="31"/>
          <w:szCs w:val="31"/>
        </w:rPr>
        <w:t>元）。村党组织书记、村委会主任“一人兼</w:t>
      </w:r>
      <w:r>
        <w:rPr>
          <w:rFonts w:ascii="仿宋" w:hAnsi="仿宋" w:eastAsia="仿宋" w:cs="仿宋"/>
          <w:spacing w:val="-110"/>
          <w:sz w:val="31"/>
          <w:szCs w:val="31"/>
        </w:rPr>
        <w:t xml:space="preserve"> </w:t>
      </w:r>
      <w:r>
        <w:rPr>
          <w:rFonts w:ascii="仿宋" w:hAnsi="仿宋" w:eastAsia="仿宋" w:cs="仿宋"/>
          <w:spacing w:val="6"/>
          <w:sz w:val="31"/>
          <w:szCs w:val="31"/>
        </w:rPr>
        <w:t>”的，</w:t>
      </w:r>
      <w:r>
        <w:rPr>
          <w:rFonts w:ascii="仿宋" w:hAnsi="仿宋" w:eastAsia="仿宋" w:cs="仿宋"/>
          <w:sz w:val="31"/>
          <w:szCs w:val="31"/>
        </w:rPr>
        <w:t xml:space="preserve"> </w:t>
      </w:r>
      <w:r>
        <w:rPr>
          <w:rFonts w:ascii="仿宋" w:hAnsi="仿宋" w:eastAsia="仿宋" w:cs="仿宋"/>
          <w:spacing w:val="11"/>
          <w:sz w:val="31"/>
          <w:szCs w:val="31"/>
        </w:rPr>
        <w:t>按照村党组织书记基础职务补贴的</w:t>
      </w:r>
      <w:r>
        <w:rPr>
          <w:rFonts w:ascii="仿宋" w:hAnsi="仿宋" w:eastAsia="仿宋" w:cs="仿宋"/>
          <w:spacing w:val="-22"/>
          <w:sz w:val="31"/>
          <w:szCs w:val="31"/>
        </w:rPr>
        <w:t xml:space="preserve"> </w:t>
      </w:r>
      <w:r>
        <w:rPr>
          <w:rFonts w:ascii="仿宋" w:hAnsi="仿宋" w:eastAsia="仿宋" w:cs="仿宋"/>
          <w:spacing w:val="11"/>
          <w:sz w:val="31"/>
          <w:szCs w:val="31"/>
        </w:rPr>
        <w:t>150%标准发放（曹妃甸区为</w:t>
      </w:r>
      <w:r>
        <w:rPr>
          <w:rFonts w:ascii="仿宋" w:hAnsi="仿宋" w:eastAsia="仿宋" w:cs="仿宋"/>
          <w:sz w:val="31"/>
          <w:szCs w:val="31"/>
        </w:rPr>
        <w:t xml:space="preserve"> </w:t>
      </w:r>
      <w:r>
        <w:rPr>
          <w:rFonts w:ascii="仿宋" w:hAnsi="仿宋" w:eastAsia="仿宋" w:cs="仿宋"/>
          <w:spacing w:val="1"/>
          <w:sz w:val="31"/>
          <w:szCs w:val="31"/>
        </w:rPr>
        <w:t>35222</w:t>
      </w:r>
      <w:r>
        <w:rPr>
          <w:rFonts w:ascii="仿宋" w:hAnsi="仿宋" w:eastAsia="仿宋" w:cs="仿宋"/>
          <w:spacing w:val="-48"/>
          <w:sz w:val="31"/>
          <w:szCs w:val="31"/>
        </w:rPr>
        <w:t xml:space="preserve"> </w:t>
      </w:r>
      <w:r>
        <w:rPr>
          <w:rFonts w:ascii="仿宋" w:hAnsi="仿宋" w:eastAsia="仿宋" w:cs="仿宋"/>
          <w:spacing w:val="1"/>
          <w:sz w:val="31"/>
          <w:szCs w:val="31"/>
        </w:rPr>
        <w:t>元的</w:t>
      </w:r>
      <w:r>
        <w:rPr>
          <w:rFonts w:ascii="仿宋" w:hAnsi="仿宋" w:eastAsia="仿宋" w:cs="仿宋"/>
          <w:spacing w:val="-39"/>
          <w:sz w:val="31"/>
          <w:szCs w:val="31"/>
        </w:rPr>
        <w:t xml:space="preserve"> </w:t>
      </w:r>
      <w:r>
        <w:rPr>
          <w:rFonts w:ascii="仿宋" w:hAnsi="仿宋" w:eastAsia="仿宋" w:cs="仿宋"/>
          <w:spacing w:val="1"/>
          <w:sz w:val="31"/>
          <w:szCs w:val="31"/>
        </w:rPr>
        <w:t>150%，即</w:t>
      </w:r>
      <w:r>
        <w:rPr>
          <w:rFonts w:ascii="仿宋" w:hAnsi="仿宋" w:eastAsia="仿宋" w:cs="仿宋"/>
          <w:spacing w:val="-55"/>
          <w:sz w:val="31"/>
          <w:szCs w:val="31"/>
        </w:rPr>
        <w:t xml:space="preserve"> </w:t>
      </w:r>
      <w:r>
        <w:rPr>
          <w:rFonts w:ascii="仿宋" w:hAnsi="仿宋" w:eastAsia="仿宋" w:cs="仿宋"/>
          <w:spacing w:val="1"/>
          <w:sz w:val="31"/>
          <w:szCs w:val="31"/>
        </w:rPr>
        <w:t>52833</w:t>
      </w:r>
      <w:r>
        <w:rPr>
          <w:rFonts w:ascii="仿宋" w:hAnsi="仿宋" w:eastAsia="仿宋" w:cs="仿宋"/>
          <w:spacing w:val="-49"/>
          <w:sz w:val="31"/>
          <w:szCs w:val="31"/>
        </w:rPr>
        <w:t xml:space="preserve"> </w:t>
      </w:r>
      <w:r>
        <w:rPr>
          <w:rFonts w:ascii="仿宋" w:hAnsi="仿宋" w:eastAsia="仿宋" w:cs="仿宋"/>
          <w:spacing w:val="1"/>
          <w:sz w:val="31"/>
          <w:szCs w:val="31"/>
        </w:rPr>
        <w:t>元）。根据</w:t>
      </w:r>
      <w:r>
        <w:rPr>
          <w:rFonts w:ascii="仿宋" w:hAnsi="仿宋" w:eastAsia="仿宋" w:cs="仿宋"/>
          <w:sz w:val="31"/>
          <w:szCs w:val="31"/>
        </w:rPr>
        <w:t xml:space="preserve">曹妃甸区委区政府《关于 </w:t>
      </w:r>
      <w:r>
        <w:rPr>
          <w:rFonts w:ascii="仿宋" w:hAnsi="仿宋" w:eastAsia="仿宋" w:cs="仿宋"/>
          <w:spacing w:val="16"/>
          <w:sz w:val="31"/>
          <w:szCs w:val="31"/>
        </w:rPr>
        <w:t>印发&lt;唐山市曹妃甸区农村干部养老保险和离任补贴办法&gt;的通</w:t>
      </w:r>
      <w:r>
        <w:rPr>
          <w:rFonts w:ascii="仿宋" w:hAnsi="仿宋" w:eastAsia="仿宋" w:cs="仿宋"/>
          <w:spacing w:val="4"/>
          <w:sz w:val="31"/>
          <w:szCs w:val="31"/>
        </w:rPr>
        <w:t xml:space="preserve"> </w:t>
      </w:r>
      <w:r>
        <w:rPr>
          <w:rFonts w:ascii="仿宋" w:hAnsi="仿宋" w:eastAsia="仿宋" w:cs="仿宋"/>
          <w:spacing w:val="9"/>
          <w:sz w:val="31"/>
          <w:szCs w:val="31"/>
        </w:rPr>
        <w:t>知》</w:t>
      </w:r>
      <w:r>
        <w:rPr>
          <w:rFonts w:ascii="仿宋" w:hAnsi="仿宋" w:eastAsia="仿宋" w:cs="仿宋"/>
          <w:spacing w:val="-123"/>
          <w:sz w:val="31"/>
          <w:szCs w:val="31"/>
        </w:rPr>
        <w:t xml:space="preserve"> </w:t>
      </w:r>
      <w:r>
        <w:rPr>
          <w:rFonts w:ascii="仿宋" w:hAnsi="仿宋" w:eastAsia="仿宋" w:cs="仿宋"/>
          <w:spacing w:val="9"/>
          <w:sz w:val="31"/>
          <w:szCs w:val="31"/>
        </w:rPr>
        <w:t>（唐曹办字［2015］36</w:t>
      </w:r>
      <w:r>
        <w:rPr>
          <w:rFonts w:ascii="仿宋" w:hAnsi="仿宋" w:eastAsia="仿宋" w:cs="仿宋"/>
          <w:spacing w:val="-41"/>
          <w:sz w:val="31"/>
          <w:szCs w:val="31"/>
        </w:rPr>
        <w:t xml:space="preserve"> </w:t>
      </w:r>
      <w:r>
        <w:rPr>
          <w:rFonts w:ascii="仿宋" w:hAnsi="仿宋" w:eastAsia="仿宋" w:cs="仿宋"/>
          <w:spacing w:val="9"/>
          <w:sz w:val="31"/>
          <w:szCs w:val="31"/>
        </w:rPr>
        <w:t>号）</w:t>
      </w:r>
      <w:r>
        <w:rPr>
          <w:rFonts w:ascii="仿宋" w:hAnsi="仿宋" w:eastAsia="仿宋" w:cs="仿宋"/>
          <w:spacing w:val="-80"/>
          <w:sz w:val="31"/>
          <w:szCs w:val="31"/>
        </w:rPr>
        <w:t xml:space="preserve"> </w:t>
      </w:r>
      <w:r>
        <w:rPr>
          <w:rFonts w:ascii="仿宋" w:hAnsi="仿宋" w:eastAsia="仿宋" w:cs="仿宋"/>
          <w:spacing w:val="9"/>
          <w:sz w:val="31"/>
          <w:szCs w:val="31"/>
        </w:rPr>
        <w:t>以及《中共河北省委组织部、</w:t>
      </w:r>
      <w:r>
        <w:rPr>
          <w:rFonts w:ascii="仿宋" w:hAnsi="仿宋" w:eastAsia="仿宋" w:cs="仿宋"/>
          <w:sz w:val="31"/>
          <w:szCs w:val="31"/>
        </w:rPr>
        <w:t xml:space="preserve"> </w:t>
      </w:r>
      <w:r>
        <w:rPr>
          <w:rFonts w:ascii="仿宋" w:hAnsi="仿宋" w:eastAsia="仿宋" w:cs="仿宋"/>
          <w:spacing w:val="16"/>
          <w:sz w:val="31"/>
          <w:szCs w:val="31"/>
        </w:rPr>
        <w:t>河北省财政厅印发&lt;关于提高村级组织运转保障水平的意见&gt;的</w:t>
      </w:r>
      <w:r>
        <w:rPr>
          <w:rFonts w:ascii="仿宋" w:hAnsi="仿宋" w:eastAsia="仿宋" w:cs="仿宋"/>
          <w:spacing w:val="7"/>
          <w:sz w:val="31"/>
          <w:szCs w:val="31"/>
        </w:rPr>
        <w:t xml:space="preserve"> </w:t>
      </w:r>
      <w:r>
        <w:rPr>
          <w:rFonts w:ascii="仿宋" w:hAnsi="仿宋" w:eastAsia="仿宋" w:cs="仿宋"/>
          <w:spacing w:val="10"/>
          <w:sz w:val="31"/>
          <w:szCs w:val="31"/>
        </w:rPr>
        <w:t>通知》</w:t>
      </w:r>
      <w:r>
        <w:rPr>
          <w:rFonts w:ascii="仿宋" w:hAnsi="仿宋" w:eastAsia="仿宋" w:cs="仿宋"/>
          <w:spacing w:val="-114"/>
          <w:sz w:val="31"/>
          <w:szCs w:val="31"/>
        </w:rPr>
        <w:t xml:space="preserve"> </w:t>
      </w:r>
      <w:r>
        <w:rPr>
          <w:rFonts w:ascii="仿宋" w:hAnsi="仿宋" w:eastAsia="仿宋" w:cs="仿宋"/>
          <w:spacing w:val="10"/>
          <w:sz w:val="31"/>
          <w:szCs w:val="31"/>
        </w:rPr>
        <w:t>（冀组发〔2018〕14</w:t>
      </w:r>
      <w:r>
        <w:rPr>
          <w:rFonts w:ascii="仿宋" w:hAnsi="仿宋" w:eastAsia="仿宋" w:cs="仿宋"/>
          <w:spacing w:val="-41"/>
          <w:sz w:val="31"/>
          <w:szCs w:val="31"/>
        </w:rPr>
        <w:t xml:space="preserve"> </w:t>
      </w:r>
      <w:r>
        <w:rPr>
          <w:rFonts w:ascii="仿宋" w:hAnsi="仿宋" w:eastAsia="仿宋" w:cs="仿宋"/>
          <w:spacing w:val="10"/>
          <w:sz w:val="31"/>
          <w:szCs w:val="31"/>
        </w:rPr>
        <w:t>号）文件要求，将为每名正常离任</w:t>
      </w:r>
      <w:r>
        <w:rPr>
          <w:rFonts w:ascii="仿宋" w:hAnsi="仿宋" w:eastAsia="仿宋" w:cs="仿宋"/>
          <w:sz w:val="31"/>
          <w:szCs w:val="31"/>
        </w:rPr>
        <w:t xml:space="preserve"> </w:t>
      </w:r>
      <w:r>
        <w:rPr>
          <w:rFonts w:ascii="仿宋" w:hAnsi="仿宋" w:eastAsia="仿宋" w:cs="仿宋"/>
          <w:spacing w:val="5"/>
          <w:sz w:val="31"/>
          <w:szCs w:val="31"/>
        </w:rPr>
        <w:t xml:space="preserve">农村干部发放离任补贴，列入财政预算。省委《关于进一步加强 </w:t>
      </w:r>
      <w:r>
        <w:rPr>
          <w:rFonts w:ascii="仿宋" w:hAnsi="仿宋" w:eastAsia="仿宋" w:cs="仿宋"/>
          <w:spacing w:val="2"/>
          <w:sz w:val="31"/>
          <w:szCs w:val="31"/>
        </w:rPr>
        <w:t>农村基层党组织建设的意见》</w:t>
      </w:r>
      <w:r>
        <w:rPr>
          <w:rFonts w:ascii="仿宋" w:hAnsi="仿宋" w:eastAsia="仿宋" w:cs="仿宋"/>
          <w:spacing w:val="-91"/>
          <w:sz w:val="31"/>
          <w:szCs w:val="31"/>
        </w:rPr>
        <w:t xml:space="preserve"> </w:t>
      </w:r>
      <w:r>
        <w:rPr>
          <w:rFonts w:ascii="仿宋" w:hAnsi="仿宋" w:eastAsia="仿宋" w:cs="仿宋"/>
          <w:spacing w:val="2"/>
          <w:sz w:val="31"/>
          <w:szCs w:val="31"/>
        </w:rPr>
        <w:t>(冀发［2008］14</w:t>
      </w:r>
      <w:r>
        <w:rPr>
          <w:rFonts w:ascii="仿宋" w:hAnsi="仿宋" w:eastAsia="仿宋" w:cs="仿宋"/>
          <w:spacing w:val="-45"/>
          <w:sz w:val="31"/>
          <w:szCs w:val="31"/>
        </w:rPr>
        <w:t xml:space="preserve"> </w:t>
      </w:r>
      <w:r>
        <w:rPr>
          <w:rFonts w:ascii="仿宋" w:hAnsi="仿宋" w:eastAsia="仿宋" w:cs="仿宋"/>
          <w:spacing w:val="2"/>
          <w:sz w:val="31"/>
          <w:szCs w:val="31"/>
        </w:rPr>
        <w:t>号)第</w:t>
      </w:r>
      <w:r>
        <w:rPr>
          <w:rFonts w:ascii="仿宋" w:hAnsi="仿宋" w:eastAsia="仿宋" w:cs="仿宋"/>
          <w:spacing w:val="1"/>
          <w:sz w:val="31"/>
          <w:szCs w:val="31"/>
        </w:rPr>
        <w:t>三点要求，</w:t>
      </w:r>
      <w:r>
        <w:rPr>
          <w:rFonts w:ascii="仿宋" w:hAnsi="仿宋" w:eastAsia="仿宋" w:cs="仿宋"/>
          <w:sz w:val="31"/>
          <w:szCs w:val="31"/>
        </w:rPr>
        <w:t xml:space="preserve"> </w:t>
      </w:r>
      <w:r>
        <w:rPr>
          <w:rFonts w:ascii="仿宋" w:hAnsi="仿宋" w:eastAsia="仿宋" w:cs="仿宋"/>
          <w:spacing w:val="3"/>
          <w:sz w:val="31"/>
          <w:szCs w:val="31"/>
        </w:rPr>
        <w:t>完善落实“一定三有</w:t>
      </w:r>
      <w:r>
        <w:rPr>
          <w:rFonts w:ascii="仿宋" w:hAnsi="仿宋" w:eastAsia="仿宋" w:cs="仿宋"/>
          <w:spacing w:val="-94"/>
          <w:sz w:val="31"/>
          <w:szCs w:val="31"/>
        </w:rPr>
        <w:t xml:space="preserve"> </w:t>
      </w:r>
      <w:r>
        <w:rPr>
          <w:rFonts w:ascii="仿宋" w:hAnsi="仿宋" w:eastAsia="仿宋" w:cs="仿宋"/>
          <w:spacing w:val="3"/>
          <w:sz w:val="31"/>
          <w:szCs w:val="31"/>
        </w:rPr>
        <w:t>”激励保障机制，即定职责目标，收入有保</w:t>
      </w:r>
      <w:r>
        <w:rPr>
          <w:rFonts w:ascii="仿宋" w:hAnsi="仿宋" w:eastAsia="仿宋" w:cs="仿宋"/>
          <w:sz w:val="31"/>
          <w:szCs w:val="31"/>
        </w:rPr>
        <w:t xml:space="preserve"> </w:t>
      </w:r>
      <w:r>
        <w:rPr>
          <w:rFonts w:ascii="仿宋" w:hAnsi="仿宋" w:eastAsia="仿宋" w:cs="仿宋"/>
          <w:spacing w:val="-6"/>
          <w:sz w:val="31"/>
          <w:szCs w:val="31"/>
        </w:rPr>
        <w:t>障，干好有希望，退后有所养的相关要求及曹妃甸区委区政府《关</w:t>
      </w:r>
      <w:r>
        <w:rPr>
          <w:rFonts w:ascii="仿宋" w:hAnsi="仿宋" w:eastAsia="仿宋" w:cs="仿宋"/>
          <w:spacing w:val="9"/>
          <w:sz w:val="31"/>
          <w:szCs w:val="31"/>
        </w:rPr>
        <w:t xml:space="preserve"> </w:t>
      </w:r>
      <w:r>
        <w:rPr>
          <w:rFonts w:ascii="仿宋" w:hAnsi="仿宋" w:eastAsia="仿宋" w:cs="仿宋"/>
          <w:spacing w:val="16"/>
          <w:sz w:val="31"/>
          <w:szCs w:val="31"/>
        </w:rPr>
        <w:t>于印发&lt;唐山市曹妃甸区农村干部养老保险和离任补贴办法&gt;的</w:t>
      </w:r>
      <w:r>
        <w:rPr>
          <w:rFonts w:ascii="仿宋" w:hAnsi="仿宋" w:eastAsia="仿宋" w:cs="仿宋"/>
          <w:spacing w:val="7"/>
          <w:sz w:val="31"/>
          <w:szCs w:val="31"/>
        </w:rPr>
        <w:t xml:space="preserve"> </w:t>
      </w:r>
      <w:r>
        <w:rPr>
          <w:rFonts w:ascii="仿宋" w:hAnsi="仿宋" w:eastAsia="仿宋" w:cs="仿宋"/>
          <w:spacing w:val="10"/>
          <w:sz w:val="31"/>
          <w:szCs w:val="31"/>
        </w:rPr>
        <w:t>通知》</w:t>
      </w:r>
      <w:r>
        <w:rPr>
          <w:rFonts w:ascii="仿宋" w:hAnsi="仿宋" w:eastAsia="仿宋" w:cs="仿宋"/>
          <w:spacing w:val="-117"/>
          <w:sz w:val="31"/>
          <w:szCs w:val="31"/>
        </w:rPr>
        <w:t xml:space="preserve"> </w:t>
      </w:r>
      <w:r>
        <w:rPr>
          <w:rFonts w:ascii="仿宋" w:hAnsi="仿宋" w:eastAsia="仿宋" w:cs="仿宋"/>
          <w:spacing w:val="10"/>
          <w:sz w:val="31"/>
          <w:szCs w:val="31"/>
        </w:rPr>
        <w:t>（唐曹办字［2015］36</w:t>
      </w:r>
      <w:r>
        <w:rPr>
          <w:rFonts w:ascii="仿宋" w:hAnsi="仿宋" w:eastAsia="仿宋" w:cs="仿宋"/>
          <w:spacing w:val="-41"/>
          <w:sz w:val="31"/>
          <w:szCs w:val="31"/>
        </w:rPr>
        <w:t xml:space="preserve"> </w:t>
      </w:r>
      <w:r>
        <w:rPr>
          <w:rFonts w:ascii="仿宋" w:hAnsi="仿宋" w:eastAsia="仿宋" w:cs="仿宋"/>
          <w:spacing w:val="10"/>
          <w:sz w:val="31"/>
          <w:szCs w:val="31"/>
        </w:rPr>
        <w:t>号）要求，将为每名在职两委干</w:t>
      </w:r>
      <w:r>
        <w:rPr>
          <w:rFonts w:ascii="仿宋" w:hAnsi="仿宋" w:eastAsia="仿宋" w:cs="仿宋"/>
          <w:sz w:val="31"/>
          <w:szCs w:val="31"/>
        </w:rPr>
        <w:t xml:space="preserve"> </w:t>
      </w:r>
      <w:r>
        <w:rPr>
          <w:rFonts w:ascii="仿宋" w:hAnsi="仿宋" w:eastAsia="仿宋" w:cs="仿宋"/>
          <w:spacing w:val="8"/>
          <w:sz w:val="31"/>
          <w:szCs w:val="31"/>
        </w:rPr>
        <w:t>部养老保险参保进行财政支持，按每名两委干部</w:t>
      </w:r>
      <w:r>
        <w:rPr>
          <w:rFonts w:ascii="仿宋" w:hAnsi="仿宋" w:eastAsia="仿宋" w:cs="仿宋"/>
          <w:spacing w:val="-44"/>
          <w:sz w:val="31"/>
          <w:szCs w:val="31"/>
        </w:rPr>
        <w:t xml:space="preserve"> </w:t>
      </w:r>
      <w:r>
        <w:rPr>
          <w:rFonts w:ascii="仿宋" w:hAnsi="仿宋" w:eastAsia="仿宋" w:cs="仿宋"/>
          <w:spacing w:val="8"/>
          <w:sz w:val="31"/>
          <w:szCs w:val="31"/>
        </w:rPr>
        <w:t>9000</w:t>
      </w:r>
      <w:r>
        <w:rPr>
          <w:rFonts w:ascii="仿宋" w:hAnsi="仿宋" w:eastAsia="仿宋" w:cs="仿宋"/>
          <w:spacing w:val="-46"/>
          <w:sz w:val="31"/>
          <w:szCs w:val="31"/>
        </w:rPr>
        <w:t xml:space="preserve"> </w:t>
      </w:r>
      <w:r>
        <w:rPr>
          <w:rFonts w:ascii="仿宋" w:hAnsi="仿宋" w:eastAsia="仿宋" w:cs="仿宋"/>
          <w:spacing w:val="8"/>
          <w:sz w:val="31"/>
          <w:szCs w:val="31"/>
        </w:rPr>
        <w:t>元补助标</w:t>
      </w:r>
      <w:r>
        <w:rPr>
          <w:rFonts w:ascii="仿宋" w:hAnsi="仿宋" w:eastAsia="仿宋" w:cs="仿宋"/>
          <w:sz w:val="31"/>
          <w:szCs w:val="31"/>
        </w:rPr>
        <w:t xml:space="preserve"> </w:t>
      </w:r>
      <w:r>
        <w:rPr>
          <w:rFonts w:ascii="仿宋" w:hAnsi="仿宋" w:eastAsia="仿宋" w:cs="仿宋"/>
          <w:spacing w:val="5"/>
          <w:sz w:val="31"/>
          <w:szCs w:val="31"/>
        </w:rPr>
        <w:t>准，列入财政预算。根据《中共河北省委组织部、河北省财政厅</w:t>
      </w:r>
    </w:p>
    <w:p w14:paraId="178824A3">
      <w:pPr>
        <w:spacing w:line="224" w:lineRule="auto"/>
        <w:ind w:left="28"/>
        <w:rPr>
          <w:rFonts w:ascii="仿宋" w:hAnsi="仿宋" w:eastAsia="仿宋" w:cs="仿宋"/>
          <w:sz w:val="31"/>
          <w:szCs w:val="31"/>
        </w:rPr>
      </w:pPr>
      <w:r>
        <w:rPr>
          <w:rFonts w:ascii="仿宋" w:hAnsi="仿宋" w:eastAsia="仿宋" w:cs="仿宋"/>
          <w:spacing w:val="4"/>
          <w:sz w:val="31"/>
          <w:szCs w:val="31"/>
        </w:rPr>
        <w:t>印发&lt;关于提高村级组织运转保障水平的意见&gt;的通知》（冀组发</w:t>
      </w:r>
    </w:p>
    <w:p w14:paraId="3C58870C">
      <w:pPr>
        <w:spacing w:before="198" w:line="346" w:lineRule="auto"/>
        <w:ind w:left="7" w:right="87" w:firstLine="28"/>
        <w:jc w:val="both"/>
        <w:rPr>
          <w:rFonts w:ascii="仿宋" w:hAnsi="仿宋" w:eastAsia="仿宋" w:cs="仿宋"/>
          <w:sz w:val="31"/>
          <w:szCs w:val="31"/>
        </w:rPr>
      </w:pPr>
      <w:r>
        <w:rPr>
          <w:rFonts w:ascii="仿宋" w:hAnsi="仿宋" w:eastAsia="仿宋" w:cs="仿宋"/>
          <w:spacing w:val="10"/>
          <w:sz w:val="31"/>
          <w:szCs w:val="31"/>
        </w:rPr>
        <w:t>〔2018〕14</w:t>
      </w:r>
      <w:r>
        <w:rPr>
          <w:rFonts w:ascii="仿宋" w:hAnsi="仿宋" w:eastAsia="仿宋" w:cs="仿宋"/>
          <w:spacing w:val="-38"/>
          <w:sz w:val="31"/>
          <w:szCs w:val="31"/>
        </w:rPr>
        <w:t xml:space="preserve"> </w:t>
      </w:r>
      <w:r>
        <w:rPr>
          <w:rFonts w:ascii="仿宋" w:hAnsi="仿宋" w:eastAsia="仿宋" w:cs="仿宋"/>
          <w:spacing w:val="10"/>
          <w:sz w:val="31"/>
          <w:szCs w:val="31"/>
        </w:rPr>
        <w:t>号）文件要求，村党组织活动经费按照每名党员每</w:t>
      </w:r>
      <w:r>
        <w:rPr>
          <w:rFonts w:ascii="仿宋" w:hAnsi="仿宋" w:eastAsia="仿宋" w:cs="仿宋"/>
          <w:sz w:val="31"/>
          <w:szCs w:val="31"/>
        </w:rPr>
        <w:t xml:space="preserve"> </w:t>
      </w:r>
      <w:r>
        <w:rPr>
          <w:rFonts w:ascii="仿宋" w:hAnsi="仿宋" w:eastAsia="仿宋" w:cs="仿宋"/>
          <w:spacing w:val="1"/>
          <w:sz w:val="31"/>
          <w:szCs w:val="31"/>
        </w:rPr>
        <w:t>年不低于</w:t>
      </w:r>
      <w:r>
        <w:rPr>
          <w:rFonts w:ascii="仿宋" w:hAnsi="仿宋" w:eastAsia="仿宋" w:cs="仿宋"/>
          <w:spacing w:val="-59"/>
          <w:sz w:val="31"/>
          <w:szCs w:val="31"/>
        </w:rPr>
        <w:t xml:space="preserve"> </w:t>
      </w:r>
      <w:r>
        <w:rPr>
          <w:rFonts w:ascii="仿宋" w:hAnsi="仿宋" w:eastAsia="仿宋" w:cs="仿宋"/>
          <w:spacing w:val="1"/>
          <w:sz w:val="31"/>
          <w:szCs w:val="31"/>
        </w:rPr>
        <w:t>200</w:t>
      </w:r>
      <w:r>
        <w:rPr>
          <w:rFonts w:ascii="仿宋" w:hAnsi="仿宋" w:eastAsia="仿宋" w:cs="仿宋"/>
          <w:spacing w:val="-48"/>
          <w:sz w:val="31"/>
          <w:szCs w:val="31"/>
        </w:rPr>
        <w:t xml:space="preserve"> </w:t>
      </w:r>
      <w:r>
        <w:rPr>
          <w:rFonts w:ascii="仿宋" w:hAnsi="仿宋" w:eastAsia="仿宋" w:cs="仿宋"/>
          <w:spacing w:val="1"/>
          <w:sz w:val="31"/>
          <w:szCs w:val="31"/>
        </w:rPr>
        <w:t>元标准确定，曹妃甸区共有</w:t>
      </w:r>
      <w:r>
        <w:rPr>
          <w:rFonts w:ascii="仿宋" w:hAnsi="仿宋" w:eastAsia="仿宋" w:cs="仿宋"/>
          <w:spacing w:val="-41"/>
          <w:sz w:val="31"/>
          <w:szCs w:val="31"/>
        </w:rPr>
        <w:t xml:space="preserve"> </w:t>
      </w:r>
      <w:r>
        <w:rPr>
          <w:rFonts w:ascii="仿宋" w:hAnsi="仿宋" w:eastAsia="仿宋" w:cs="仿宋"/>
          <w:spacing w:val="1"/>
          <w:sz w:val="31"/>
          <w:szCs w:val="31"/>
        </w:rPr>
        <w:t>105</w:t>
      </w:r>
      <w:r>
        <w:rPr>
          <w:rFonts w:ascii="仿宋" w:hAnsi="仿宋" w:eastAsia="仿宋" w:cs="仿宋"/>
          <w:spacing w:val="-55"/>
          <w:sz w:val="31"/>
          <w:szCs w:val="31"/>
        </w:rPr>
        <w:t xml:space="preserve"> </w:t>
      </w:r>
      <w:r>
        <w:rPr>
          <w:rFonts w:ascii="仿宋" w:hAnsi="仿宋" w:eastAsia="仿宋" w:cs="仿宋"/>
          <w:spacing w:val="1"/>
          <w:sz w:val="31"/>
          <w:szCs w:val="31"/>
        </w:rPr>
        <w:t>个村队，共有中共</w:t>
      </w:r>
      <w:r>
        <w:rPr>
          <w:rFonts w:ascii="仿宋" w:hAnsi="仿宋" w:eastAsia="仿宋" w:cs="仿宋"/>
          <w:sz w:val="31"/>
          <w:szCs w:val="31"/>
        </w:rPr>
        <w:t xml:space="preserve"> </w:t>
      </w:r>
      <w:r>
        <w:rPr>
          <w:rFonts w:ascii="仿宋" w:hAnsi="仿宋" w:eastAsia="仿宋" w:cs="仿宋"/>
          <w:spacing w:val="8"/>
          <w:sz w:val="31"/>
          <w:szCs w:val="31"/>
        </w:rPr>
        <w:t>党员</w:t>
      </w:r>
      <w:r>
        <w:rPr>
          <w:rFonts w:ascii="仿宋" w:hAnsi="仿宋" w:eastAsia="仿宋" w:cs="仿宋"/>
          <w:spacing w:val="-47"/>
          <w:sz w:val="31"/>
          <w:szCs w:val="31"/>
        </w:rPr>
        <w:t xml:space="preserve"> </w:t>
      </w:r>
      <w:r>
        <w:rPr>
          <w:rFonts w:ascii="仿宋" w:hAnsi="仿宋" w:eastAsia="仿宋" w:cs="仿宋"/>
          <w:spacing w:val="8"/>
          <w:sz w:val="31"/>
          <w:szCs w:val="31"/>
        </w:rPr>
        <w:t>5828</w:t>
      </w:r>
      <w:r>
        <w:rPr>
          <w:rFonts w:ascii="仿宋" w:hAnsi="仿宋" w:eastAsia="仿宋" w:cs="仿宋"/>
          <w:spacing w:val="-50"/>
          <w:sz w:val="31"/>
          <w:szCs w:val="31"/>
        </w:rPr>
        <w:t xml:space="preserve"> </w:t>
      </w:r>
      <w:r>
        <w:rPr>
          <w:rFonts w:ascii="仿宋" w:hAnsi="仿宋" w:eastAsia="仿宋" w:cs="仿宋"/>
          <w:spacing w:val="8"/>
          <w:sz w:val="31"/>
          <w:szCs w:val="31"/>
        </w:rPr>
        <w:t>名。用于解决信访老户因访致生活困难及积案化解信</w:t>
      </w:r>
      <w:r>
        <w:rPr>
          <w:rFonts w:ascii="仿宋" w:hAnsi="仿宋" w:eastAsia="仿宋" w:cs="仿宋"/>
          <w:sz w:val="31"/>
          <w:szCs w:val="31"/>
        </w:rPr>
        <w:t xml:space="preserve"> </w:t>
      </w:r>
      <w:r>
        <w:rPr>
          <w:rFonts w:ascii="仿宋" w:hAnsi="仿宋" w:eastAsia="仿宋" w:cs="仿宋"/>
          <w:spacing w:val="5"/>
          <w:sz w:val="31"/>
          <w:szCs w:val="31"/>
        </w:rPr>
        <w:t>访事件，实现息诉罢访根据《中共河北省委组织部、</w:t>
      </w:r>
      <w:r>
        <w:rPr>
          <w:rFonts w:ascii="仿宋" w:hAnsi="仿宋" w:eastAsia="仿宋" w:cs="仿宋"/>
          <w:spacing w:val="4"/>
          <w:sz w:val="31"/>
          <w:szCs w:val="31"/>
        </w:rPr>
        <w:t>河北省财政</w:t>
      </w:r>
    </w:p>
    <w:p w14:paraId="7DD058BE">
      <w:pPr>
        <w:spacing w:line="224" w:lineRule="auto"/>
        <w:ind w:left="4"/>
        <w:rPr>
          <w:rFonts w:ascii="仿宋" w:hAnsi="仿宋" w:eastAsia="仿宋" w:cs="仿宋"/>
          <w:sz w:val="31"/>
          <w:szCs w:val="31"/>
        </w:rPr>
      </w:pPr>
      <w:r>
        <w:rPr>
          <w:rFonts w:ascii="仿宋" w:hAnsi="仿宋" w:eastAsia="仿宋" w:cs="仿宋"/>
          <w:spacing w:val="5"/>
          <w:sz w:val="31"/>
          <w:szCs w:val="31"/>
        </w:rPr>
        <w:t>厅印发&lt;关于提高村级组织运转保障水平的意见&gt;</w:t>
      </w:r>
      <w:r>
        <w:rPr>
          <w:rFonts w:ascii="仿宋" w:hAnsi="仿宋" w:eastAsia="仿宋" w:cs="仿宋"/>
          <w:spacing w:val="4"/>
          <w:sz w:val="31"/>
          <w:szCs w:val="31"/>
        </w:rPr>
        <w:t>的通知》（冀组</w:t>
      </w:r>
    </w:p>
    <w:p w14:paraId="138C4BC2">
      <w:pPr>
        <w:spacing w:line="224" w:lineRule="auto"/>
        <w:rPr>
          <w:rFonts w:ascii="仿宋" w:hAnsi="仿宋" w:eastAsia="仿宋" w:cs="仿宋"/>
          <w:sz w:val="31"/>
          <w:szCs w:val="31"/>
        </w:rPr>
        <w:sectPr>
          <w:pgSz w:w="11906" w:h="16839"/>
          <w:pgMar w:top="400" w:right="1443" w:bottom="0" w:left="1548" w:header="0" w:footer="0" w:gutter="0"/>
          <w:cols w:space="720" w:num="1"/>
        </w:sectPr>
      </w:pPr>
    </w:p>
    <w:p w14:paraId="1035F6E5">
      <w:pPr>
        <w:pStyle w:val="2"/>
        <w:spacing w:line="246" w:lineRule="auto"/>
      </w:pPr>
    </w:p>
    <w:p w14:paraId="7120A215">
      <w:pPr>
        <w:pStyle w:val="2"/>
        <w:spacing w:line="246" w:lineRule="auto"/>
      </w:pPr>
    </w:p>
    <w:p w14:paraId="294AAF7D">
      <w:pPr>
        <w:pStyle w:val="2"/>
        <w:spacing w:line="246" w:lineRule="auto"/>
      </w:pPr>
    </w:p>
    <w:p w14:paraId="4EA7FE4E">
      <w:pPr>
        <w:pStyle w:val="2"/>
        <w:spacing w:line="246" w:lineRule="auto"/>
      </w:pPr>
    </w:p>
    <w:p w14:paraId="021A49A6">
      <w:pPr>
        <w:pStyle w:val="2"/>
        <w:spacing w:line="247" w:lineRule="auto"/>
      </w:pPr>
    </w:p>
    <w:p w14:paraId="08D01419">
      <w:pPr>
        <w:pStyle w:val="2"/>
        <w:spacing w:line="247" w:lineRule="auto"/>
      </w:pPr>
    </w:p>
    <w:p w14:paraId="59C98707">
      <w:pPr>
        <w:pStyle w:val="2"/>
        <w:spacing w:line="247" w:lineRule="auto"/>
      </w:pPr>
    </w:p>
    <w:p w14:paraId="388F07B1">
      <w:pPr>
        <w:spacing w:before="101" w:line="345" w:lineRule="auto"/>
        <w:ind w:left="171" w:right="147" w:firstLine="6"/>
        <w:jc w:val="both"/>
        <w:rPr>
          <w:rFonts w:ascii="仿宋" w:hAnsi="仿宋" w:eastAsia="仿宋" w:cs="仿宋"/>
          <w:sz w:val="31"/>
          <w:szCs w:val="31"/>
        </w:rPr>
      </w:pPr>
      <w:r>
        <w:rPr>
          <w:rFonts w:ascii="仿宋" w:hAnsi="仿宋" w:eastAsia="仿宋" w:cs="仿宋"/>
          <w:spacing w:val="11"/>
          <w:sz w:val="31"/>
          <w:szCs w:val="31"/>
        </w:rPr>
        <w:t>发〔2018〕14</w:t>
      </w:r>
      <w:r>
        <w:rPr>
          <w:rFonts w:ascii="仿宋" w:hAnsi="仿宋" w:eastAsia="仿宋" w:cs="仿宋"/>
          <w:spacing w:val="-41"/>
          <w:sz w:val="31"/>
          <w:szCs w:val="31"/>
        </w:rPr>
        <w:t xml:space="preserve"> </w:t>
      </w:r>
      <w:r>
        <w:rPr>
          <w:rFonts w:ascii="仿宋" w:hAnsi="仿宋" w:eastAsia="仿宋" w:cs="仿宋"/>
          <w:spacing w:val="11"/>
          <w:sz w:val="31"/>
          <w:szCs w:val="31"/>
        </w:rPr>
        <w:t>号）文件要求，服务群众专项经费，一</w:t>
      </w:r>
      <w:r>
        <w:rPr>
          <w:rFonts w:ascii="仿宋" w:hAnsi="仿宋" w:eastAsia="仿宋" w:cs="仿宋"/>
          <w:spacing w:val="10"/>
          <w:sz w:val="31"/>
          <w:szCs w:val="31"/>
        </w:rPr>
        <w:t>般按村均</w:t>
      </w:r>
      <w:r>
        <w:rPr>
          <w:rFonts w:ascii="仿宋" w:hAnsi="仿宋" w:eastAsia="仿宋" w:cs="仿宋"/>
          <w:sz w:val="31"/>
          <w:szCs w:val="31"/>
        </w:rPr>
        <w:t xml:space="preserve"> </w:t>
      </w:r>
      <w:r>
        <w:rPr>
          <w:rFonts w:ascii="仿宋" w:hAnsi="仿宋" w:eastAsia="仿宋" w:cs="仿宋"/>
          <w:spacing w:val="1"/>
          <w:sz w:val="31"/>
          <w:szCs w:val="31"/>
        </w:rPr>
        <w:t>不低于</w:t>
      </w:r>
      <w:r>
        <w:rPr>
          <w:rFonts w:ascii="仿宋" w:hAnsi="仿宋" w:eastAsia="仿宋" w:cs="仿宋"/>
          <w:spacing w:val="-56"/>
          <w:sz w:val="31"/>
          <w:szCs w:val="31"/>
        </w:rPr>
        <w:t xml:space="preserve"> </w:t>
      </w:r>
      <w:r>
        <w:rPr>
          <w:rFonts w:ascii="仿宋" w:hAnsi="仿宋" w:eastAsia="仿宋" w:cs="仿宋"/>
          <w:spacing w:val="1"/>
          <w:sz w:val="31"/>
          <w:szCs w:val="31"/>
        </w:rPr>
        <w:t>5</w:t>
      </w:r>
      <w:r>
        <w:rPr>
          <w:rFonts w:ascii="仿宋" w:hAnsi="仿宋" w:eastAsia="仿宋" w:cs="仿宋"/>
          <w:spacing w:val="-51"/>
          <w:sz w:val="31"/>
          <w:szCs w:val="31"/>
        </w:rPr>
        <w:t xml:space="preserve"> </w:t>
      </w:r>
      <w:r>
        <w:rPr>
          <w:rFonts w:ascii="仿宋" w:hAnsi="仿宋" w:eastAsia="仿宋" w:cs="仿宋"/>
          <w:spacing w:val="1"/>
          <w:sz w:val="31"/>
          <w:szCs w:val="31"/>
        </w:rPr>
        <w:t>万元的标准确定，我区共有</w:t>
      </w:r>
      <w:r>
        <w:rPr>
          <w:rFonts w:ascii="仿宋" w:hAnsi="仿宋" w:eastAsia="仿宋" w:cs="仿宋"/>
          <w:spacing w:val="-41"/>
          <w:sz w:val="31"/>
          <w:szCs w:val="31"/>
        </w:rPr>
        <w:t xml:space="preserve"> </w:t>
      </w:r>
      <w:r>
        <w:rPr>
          <w:rFonts w:ascii="仿宋" w:hAnsi="仿宋" w:eastAsia="仿宋" w:cs="仿宋"/>
          <w:spacing w:val="1"/>
          <w:sz w:val="31"/>
          <w:szCs w:val="31"/>
        </w:rPr>
        <w:t>105</w:t>
      </w:r>
      <w:r>
        <w:rPr>
          <w:rFonts w:ascii="仿宋" w:hAnsi="仿宋" w:eastAsia="仿宋" w:cs="仿宋"/>
          <w:spacing w:val="-52"/>
          <w:sz w:val="31"/>
          <w:szCs w:val="31"/>
        </w:rPr>
        <w:t xml:space="preserve"> </w:t>
      </w:r>
      <w:r>
        <w:rPr>
          <w:rFonts w:ascii="仿宋" w:hAnsi="仿宋" w:eastAsia="仿宋" w:cs="仿宋"/>
          <w:spacing w:val="1"/>
          <w:sz w:val="31"/>
          <w:szCs w:val="31"/>
        </w:rPr>
        <w:t>个村队。根据《中共唐</w:t>
      </w:r>
      <w:r>
        <w:rPr>
          <w:rFonts w:ascii="仿宋" w:hAnsi="仿宋" w:eastAsia="仿宋" w:cs="仿宋"/>
          <w:sz w:val="31"/>
          <w:szCs w:val="31"/>
        </w:rPr>
        <w:t xml:space="preserve"> </w:t>
      </w:r>
      <w:r>
        <w:rPr>
          <w:rFonts w:ascii="仿宋" w:hAnsi="仿宋" w:eastAsia="仿宋" w:cs="仿宋"/>
          <w:spacing w:val="16"/>
          <w:sz w:val="31"/>
          <w:szCs w:val="31"/>
        </w:rPr>
        <w:t>山市委关于推进党支部质量提升加强新时代基层党组织建设的</w:t>
      </w:r>
      <w:r>
        <w:rPr>
          <w:rFonts w:ascii="仿宋" w:hAnsi="仿宋" w:eastAsia="仿宋" w:cs="仿宋"/>
          <w:spacing w:val="17"/>
          <w:sz w:val="31"/>
          <w:szCs w:val="31"/>
        </w:rPr>
        <w:t xml:space="preserve"> </w:t>
      </w:r>
      <w:r>
        <w:rPr>
          <w:rFonts w:ascii="仿宋" w:hAnsi="仿宋" w:eastAsia="仿宋" w:cs="仿宋"/>
          <w:spacing w:val="4"/>
          <w:sz w:val="31"/>
          <w:szCs w:val="31"/>
        </w:rPr>
        <w:t>意见》（唐发〔2018〕18</w:t>
      </w:r>
      <w:r>
        <w:rPr>
          <w:rFonts w:ascii="仿宋" w:hAnsi="仿宋" w:eastAsia="仿宋" w:cs="仿宋"/>
          <w:spacing w:val="-45"/>
          <w:sz w:val="31"/>
          <w:szCs w:val="31"/>
        </w:rPr>
        <w:t xml:space="preserve"> </w:t>
      </w:r>
      <w:r>
        <w:rPr>
          <w:rFonts w:ascii="仿宋" w:hAnsi="仿宋" w:eastAsia="仿宋" w:cs="仿宋"/>
          <w:spacing w:val="4"/>
          <w:sz w:val="31"/>
          <w:szCs w:val="31"/>
        </w:rPr>
        <w:t>号</w:t>
      </w:r>
      <w:r>
        <w:rPr>
          <w:rFonts w:ascii="仿宋" w:hAnsi="仿宋" w:eastAsia="仿宋" w:cs="仿宋"/>
          <w:spacing w:val="32"/>
          <w:sz w:val="31"/>
          <w:szCs w:val="31"/>
        </w:rPr>
        <w:t>），</w:t>
      </w:r>
      <w:r>
        <w:rPr>
          <w:rFonts w:ascii="仿宋" w:hAnsi="仿宋" w:eastAsia="仿宋" w:cs="仿宋"/>
          <w:spacing w:val="4"/>
          <w:sz w:val="31"/>
          <w:szCs w:val="31"/>
        </w:rPr>
        <w:t>城市社区工作经费每年达到</w:t>
      </w:r>
      <w:r>
        <w:rPr>
          <w:rFonts w:ascii="仿宋" w:hAnsi="仿宋" w:eastAsia="仿宋" w:cs="仿宋"/>
          <w:spacing w:val="-41"/>
          <w:sz w:val="31"/>
          <w:szCs w:val="31"/>
        </w:rPr>
        <w:t xml:space="preserve"> </w:t>
      </w:r>
      <w:r>
        <w:rPr>
          <w:rFonts w:ascii="仿宋" w:hAnsi="仿宋" w:eastAsia="仿宋" w:cs="仿宋"/>
          <w:spacing w:val="4"/>
          <w:sz w:val="31"/>
          <w:szCs w:val="31"/>
        </w:rPr>
        <w:t>10</w:t>
      </w:r>
      <w:r>
        <w:rPr>
          <w:rFonts w:ascii="仿宋" w:hAnsi="仿宋" w:eastAsia="仿宋" w:cs="仿宋"/>
          <w:sz w:val="31"/>
          <w:szCs w:val="31"/>
        </w:rPr>
        <w:t xml:space="preserve"> </w:t>
      </w:r>
      <w:r>
        <w:rPr>
          <w:rFonts w:ascii="仿宋" w:hAnsi="仿宋" w:eastAsia="仿宋" w:cs="仿宋"/>
          <w:spacing w:val="3"/>
          <w:sz w:val="31"/>
          <w:szCs w:val="31"/>
        </w:rPr>
        <w:t>万元、城镇社区</w:t>
      </w:r>
      <w:r>
        <w:rPr>
          <w:rFonts w:ascii="仿宋" w:hAnsi="仿宋" w:eastAsia="仿宋" w:cs="仿宋"/>
          <w:spacing w:val="-52"/>
          <w:sz w:val="31"/>
          <w:szCs w:val="31"/>
        </w:rPr>
        <w:t xml:space="preserve"> </w:t>
      </w:r>
      <w:r>
        <w:rPr>
          <w:rFonts w:ascii="仿宋" w:hAnsi="仿宋" w:eastAsia="仿宋" w:cs="仿宋"/>
          <w:spacing w:val="3"/>
          <w:sz w:val="31"/>
          <w:szCs w:val="31"/>
        </w:rPr>
        <w:t>5</w:t>
      </w:r>
      <w:r>
        <w:rPr>
          <w:rFonts w:ascii="仿宋" w:hAnsi="仿宋" w:eastAsia="仿宋" w:cs="仿宋"/>
          <w:spacing w:val="-51"/>
          <w:sz w:val="31"/>
          <w:szCs w:val="31"/>
        </w:rPr>
        <w:t xml:space="preserve"> </w:t>
      </w:r>
      <w:r>
        <w:rPr>
          <w:rFonts w:ascii="仿宋" w:hAnsi="仿宋" w:eastAsia="仿宋" w:cs="仿宋"/>
          <w:spacing w:val="3"/>
          <w:sz w:val="31"/>
          <w:szCs w:val="31"/>
        </w:rPr>
        <w:t>万元；党组织服务群众专项经费，城市社区每</w:t>
      </w:r>
      <w:r>
        <w:rPr>
          <w:rFonts w:ascii="仿宋" w:hAnsi="仿宋" w:eastAsia="仿宋" w:cs="仿宋"/>
          <w:sz w:val="31"/>
          <w:szCs w:val="31"/>
        </w:rPr>
        <w:t xml:space="preserve"> </w:t>
      </w:r>
      <w:r>
        <w:rPr>
          <w:rFonts w:ascii="仿宋" w:hAnsi="仿宋" w:eastAsia="仿宋" w:cs="仿宋"/>
          <w:spacing w:val="-1"/>
          <w:sz w:val="31"/>
          <w:szCs w:val="31"/>
        </w:rPr>
        <w:t>年</w:t>
      </w:r>
      <w:r>
        <w:rPr>
          <w:rFonts w:ascii="仿宋" w:hAnsi="仿宋" w:eastAsia="仿宋" w:cs="仿宋"/>
          <w:spacing w:val="-58"/>
          <w:sz w:val="31"/>
          <w:szCs w:val="31"/>
        </w:rPr>
        <w:t xml:space="preserve"> </w:t>
      </w:r>
      <w:r>
        <w:rPr>
          <w:rFonts w:ascii="仿宋" w:hAnsi="仿宋" w:eastAsia="仿宋" w:cs="仿宋"/>
          <w:spacing w:val="-1"/>
          <w:sz w:val="31"/>
          <w:szCs w:val="31"/>
        </w:rPr>
        <w:t>20</w:t>
      </w:r>
      <w:r>
        <w:rPr>
          <w:rFonts w:ascii="仿宋" w:hAnsi="仿宋" w:eastAsia="仿宋" w:cs="仿宋"/>
          <w:spacing w:val="-54"/>
          <w:sz w:val="31"/>
          <w:szCs w:val="31"/>
        </w:rPr>
        <w:t xml:space="preserve"> </w:t>
      </w:r>
      <w:r>
        <w:rPr>
          <w:rFonts w:ascii="仿宋" w:hAnsi="仿宋" w:eastAsia="仿宋" w:cs="仿宋"/>
          <w:spacing w:val="-1"/>
          <w:sz w:val="31"/>
          <w:szCs w:val="31"/>
        </w:rPr>
        <w:t>万元、城镇社区</w:t>
      </w:r>
      <w:r>
        <w:rPr>
          <w:rFonts w:ascii="仿宋" w:hAnsi="仿宋" w:eastAsia="仿宋" w:cs="仿宋"/>
          <w:spacing w:val="-38"/>
          <w:sz w:val="31"/>
          <w:szCs w:val="31"/>
        </w:rPr>
        <w:t xml:space="preserve"> </w:t>
      </w:r>
      <w:r>
        <w:rPr>
          <w:rFonts w:ascii="仿宋" w:hAnsi="仿宋" w:eastAsia="仿宋" w:cs="仿宋"/>
          <w:spacing w:val="-1"/>
          <w:sz w:val="31"/>
          <w:szCs w:val="31"/>
        </w:rPr>
        <w:t>10</w:t>
      </w:r>
      <w:r>
        <w:rPr>
          <w:rFonts w:ascii="仿宋" w:hAnsi="仿宋" w:eastAsia="仿宋" w:cs="仿宋"/>
          <w:spacing w:val="-53"/>
          <w:sz w:val="31"/>
          <w:szCs w:val="31"/>
        </w:rPr>
        <w:t xml:space="preserve"> </w:t>
      </w:r>
      <w:r>
        <w:rPr>
          <w:rFonts w:ascii="仿宋" w:hAnsi="仿宋" w:eastAsia="仿宋" w:cs="仿宋"/>
          <w:spacing w:val="-1"/>
          <w:sz w:val="31"/>
          <w:szCs w:val="31"/>
        </w:rPr>
        <w:t>万元。共计</w:t>
      </w:r>
      <w:r>
        <w:rPr>
          <w:rFonts w:ascii="仿宋" w:hAnsi="仿宋" w:eastAsia="仿宋" w:cs="仿宋"/>
          <w:spacing w:val="-39"/>
          <w:sz w:val="31"/>
          <w:szCs w:val="31"/>
        </w:rPr>
        <w:t xml:space="preserve"> </w:t>
      </w:r>
      <w:r>
        <w:rPr>
          <w:rFonts w:ascii="仿宋" w:hAnsi="仿宋" w:eastAsia="仿宋" w:cs="仿宋"/>
          <w:spacing w:val="-1"/>
          <w:sz w:val="31"/>
          <w:szCs w:val="31"/>
        </w:rPr>
        <w:t>1201.43</w:t>
      </w:r>
      <w:r>
        <w:rPr>
          <w:rFonts w:ascii="仿宋" w:hAnsi="仿宋" w:eastAsia="仿宋" w:cs="仿宋"/>
          <w:spacing w:val="-51"/>
          <w:sz w:val="31"/>
          <w:szCs w:val="31"/>
        </w:rPr>
        <w:t xml:space="preserve"> </w:t>
      </w:r>
      <w:r>
        <w:rPr>
          <w:rFonts w:ascii="仿宋" w:hAnsi="仿宋" w:eastAsia="仿宋" w:cs="仿宋"/>
          <w:spacing w:val="-1"/>
          <w:sz w:val="31"/>
          <w:szCs w:val="31"/>
        </w:rPr>
        <w:t>万元。评</w:t>
      </w:r>
      <w:r>
        <w:rPr>
          <w:rFonts w:ascii="仿宋" w:hAnsi="仿宋" w:eastAsia="仿宋" w:cs="仿宋"/>
          <w:spacing w:val="-2"/>
          <w:sz w:val="31"/>
          <w:szCs w:val="31"/>
        </w:rPr>
        <w:t>价等级为</w:t>
      </w:r>
    </w:p>
    <w:p w14:paraId="3CE4432F">
      <w:pPr>
        <w:spacing w:before="1" w:line="227" w:lineRule="auto"/>
        <w:ind w:left="169"/>
        <w:rPr>
          <w:rFonts w:ascii="仿宋" w:hAnsi="仿宋" w:eastAsia="仿宋" w:cs="仿宋"/>
          <w:sz w:val="31"/>
          <w:szCs w:val="31"/>
        </w:rPr>
      </w:pPr>
      <w:r>
        <w:rPr>
          <w:rFonts w:ascii="仿宋" w:hAnsi="仿宋" w:eastAsia="仿宋" w:cs="仿宋"/>
          <w:spacing w:val="-7"/>
          <w:sz w:val="31"/>
          <w:szCs w:val="31"/>
        </w:rPr>
        <w:t>优。</w:t>
      </w:r>
    </w:p>
    <w:p w14:paraId="0AACC165">
      <w:pPr>
        <w:spacing w:before="89" w:line="186" w:lineRule="auto"/>
        <w:ind w:left="2591"/>
        <w:rPr>
          <w:rFonts w:ascii="微软雅黑" w:hAnsi="微软雅黑" w:eastAsia="微软雅黑" w:cs="微软雅黑"/>
          <w:sz w:val="43"/>
          <w:szCs w:val="43"/>
        </w:rPr>
      </w:pPr>
      <w:r>
        <w:rPr>
          <w:rFonts w:ascii="微软雅黑" w:hAnsi="微软雅黑" w:eastAsia="微软雅黑" w:cs="微软雅黑"/>
          <w:spacing w:val="9"/>
          <w:sz w:val="43"/>
          <w:szCs w:val="43"/>
        </w:rPr>
        <w:t>项目支出绩效自评表</w:t>
      </w:r>
    </w:p>
    <w:p w14:paraId="14132634">
      <w:pPr>
        <w:spacing w:before="39" w:line="201" w:lineRule="auto"/>
        <w:ind w:left="3623"/>
        <w:rPr>
          <w:rFonts w:ascii="微软雅黑" w:hAnsi="微软雅黑" w:eastAsia="微软雅黑" w:cs="微软雅黑"/>
          <w:sz w:val="31"/>
          <w:szCs w:val="31"/>
        </w:rPr>
      </w:pPr>
      <w:r>
        <w:rPr>
          <w:rFonts w:ascii="微软雅黑" w:hAnsi="微软雅黑" w:eastAsia="微软雅黑" w:cs="微软雅黑"/>
          <w:spacing w:val="-1"/>
          <w:sz w:val="31"/>
          <w:szCs w:val="31"/>
        </w:rPr>
        <w:t>（</w:t>
      </w:r>
      <w:r>
        <w:rPr>
          <w:rFonts w:ascii="Times New Roman" w:hAnsi="Times New Roman" w:eastAsia="Times New Roman" w:cs="Times New Roman"/>
          <w:spacing w:val="-1"/>
          <w:sz w:val="31"/>
          <w:szCs w:val="31"/>
        </w:rPr>
        <w:t xml:space="preserve">2021 </w:t>
      </w:r>
      <w:r>
        <w:rPr>
          <w:rFonts w:ascii="微软雅黑" w:hAnsi="微软雅黑" w:eastAsia="微软雅黑" w:cs="微软雅黑"/>
          <w:spacing w:val="-1"/>
          <w:sz w:val="31"/>
          <w:szCs w:val="31"/>
        </w:rPr>
        <w:t>年度）</w:t>
      </w: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71"/>
        <w:gridCol w:w="1275"/>
        <w:gridCol w:w="598"/>
        <w:gridCol w:w="850"/>
        <w:gridCol w:w="988"/>
        <w:gridCol w:w="135"/>
        <w:gridCol w:w="295"/>
        <w:gridCol w:w="418"/>
        <w:gridCol w:w="151"/>
        <w:gridCol w:w="706"/>
        <w:gridCol w:w="738"/>
      </w:tblGrid>
      <w:tr w14:paraId="7174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38" w:type="dxa"/>
            <w:gridSpan w:val="2"/>
            <w:vAlign w:val="top"/>
          </w:tcPr>
          <w:p w14:paraId="643456CD">
            <w:pPr>
              <w:pStyle w:val="6"/>
              <w:spacing w:before="56" w:line="228" w:lineRule="auto"/>
              <w:ind w:left="358"/>
              <w:rPr>
                <w:sz w:val="20"/>
                <w:szCs w:val="20"/>
              </w:rPr>
            </w:pPr>
            <w:r>
              <w:rPr>
                <w:spacing w:val="6"/>
                <w:sz w:val="20"/>
                <w:szCs w:val="20"/>
              </w:rPr>
              <w:t>项目名称</w:t>
            </w:r>
          </w:p>
        </w:tc>
        <w:tc>
          <w:tcPr>
            <w:tcW w:w="7596" w:type="dxa"/>
            <w:gridSpan w:val="12"/>
            <w:vAlign w:val="top"/>
          </w:tcPr>
          <w:p w14:paraId="2209C5D3">
            <w:pPr>
              <w:pStyle w:val="6"/>
              <w:spacing w:before="55" w:line="228" w:lineRule="auto"/>
              <w:ind w:left="17"/>
              <w:rPr>
                <w:sz w:val="20"/>
                <w:szCs w:val="20"/>
              </w:rPr>
            </w:pPr>
            <w:r>
              <w:rPr>
                <w:spacing w:val="7"/>
                <w:sz w:val="20"/>
                <w:szCs w:val="20"/>
              </w:rPr>
              <w:t>组织事务经费</w:t>
            </w:r>
          </w:p>
        </w:tc>
      </w:tr>
      <w:tr w14:paraId="79CD9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Align w:val="top"/>
          </w:tcPr>
          <w:p w14:paraId="7F99CAD1">
            <w:pPr>
              <w:pStyle w:val="6"/>
              <w:spacing w:before="50" w:line="218" w:lineRule="auto"/>
              <w:ind w:left="356"/>
              <w:rPr>
                <w:sz w:val="20"/>
                <w:szCs w:val="20"/>
              </w:rPr>
            </w:pPr>
            <w:r>
              <w:rPr>
                <w:spacing w:val="6"/>
                <w:sz w:val="20"/>
                <w:szCs w:val="20"/>
              </w:rPr>
              <w:t>主管部门</w:t>
            </w:r>
          </w:p>
        </w:tc>
        <w:tc>
          <w:tcPr>
            <w:tcW w:w="4165" w:type="dxa"/>
            <w:gridSpan w:val="5"/>
            <w:vAlign w:val="top"/>
          </w:tcPr>
          <w:p w14:paraId="758A91D5">
            <w:pPr>
              <w:pStyle w:val="6"/>
              <w:spacing w:before="50" w:line="218" w:lineRule="auto"/>
              <w:ind w:left="1671"/>
              <w:rPr>
                <w:sz w:val="20"/>
                <w:szCs w:val="20"/>
              </w:rPr>
            </w:pPr>
            <w:r>
              <w:rPr>
                <w:spacing w:val="6"/>
                <w:sz w:val="20"/>
                <w:szCs w:val="20"/>
              </w:rPr>
              <w:t>行政政法</w:t>
            </w:r>
          </w:p>
        </w:tc>
        <w:tc>
          <w:tcPr>
            <w:tcW w:w="1123" w:type="dxa"/>
            <w:gridSpan w:val="2"/>
            <w:vAlign w:val="top"/>
          </w:tcPr>
          <w:p w14:paraId="5FDE9CF5">
            <w:pPr>
              <w:pStyle w:val="6"/>
              <w:spacing w:before="50" w:line="218" w:lineRule="auto"/>
              <w:ind w:left="153"/>
              <w:rPr>
                <w:sz w:val="20"/>
                <w:szCs w:val="20"/>
              </w:rPr>
            </w:pPr>
            <w:r>
              <w:rPr>
                <w:spacing w:val="6"/>
                <w:sz w:val="20"/>
                <w:szCs w:val="20"/>
              </w:rPr>
              <w:t>实施单位</w:t>
            </w:r>
          </w:p>
        </w:tc>
        <w:tc>
          <w:tcPr>
            <w:tcW w:w="2308" w:type="dxa"/>
            <w:gridSpan w:val="5"/>
            <w:vAlign w:val="top"/>
          </w:tcPr>
          <w:p w14:paraId="736DBC6A">
            <w:pPr>
              <w:pStyle w:val="6"/>
              <w:spacing w:before="50" w:line="218" w:lineRule="auto"/>
              <w:ind w:left="843"/>
              <w:rPr>
                <w:sz w:val="20"/>
                <w:szCs w:val="20"/>
              </w:rPr>
            </w:pPr>
            <w:r>
              <w:rPr>
                <w:spacing w:val="7"/>
                <w:sz w:val="20"/>
                <w:szCs w:val="20"/>
              </w:rPr>
              <w:t>政府办</w:t>
            </w:r>
          </w:p>
        </w:tc>
      </w:tr>
      <w:tr w14:paraId="159D1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538" w:type="dxa"/>
            <w:gridSpan w:val="2"/>
            <w:vMerge w:val="restart"/>
            <w:tcBorders>
              <w:bottom w:val="nil"/>
            </w:tcBorders>
            <w:vAlign w:val="top"/>
          </w:tcPr>
          <w:p w14:paraId="1E090699">
            <w:pPr>
              <w:spacing w:line="289" w:lineRule="auto"/>
              <w:rPr>
                <w:rFonts w:ascii="Arial"/>
                <w:sz w:val="21"/>
              </w:rPr>
            </w:pPr>
          </w:p>
          <w:p w14:paraId="5B56C77C">
            <w:pPr>
              <w:pStyle w:val="6"/>
              <w:spacing w:before="65" w:line="300" w:lineRule="exact"/>
              <w:ind w:left="358"/>
              <w:rPr>
                <w:sz w:val="20"/>
                <w:szCs w:val="20"/>
              </w:rPr>
            </w:pPr>
            <w:r>
              <w:rPr>
                <w:spacing w:val="6"/>
                <w:position w:val="6"/>
                <w:sz w:val="20"/>
                <w:szCs w:val="20"/>
              </w:rPr>
              <w:t>项目资金</w:t>
            </w:r>
          </w:p>
          <w:p w14:paraId="498D999B">
            <w:pPr>
              <w:pStyle w:val="6"/>
              <w:spacing w:line="228" w:lineRule="auto"/>
              <w:ind w:left="365"/>
              <w:rPr>
                <w:sz w:val="20"/>
                <w:szCs w:val="20"/>
              </w:rPr>
            </w:pPr>
            <w:r>
              <w:rPr>
                <w:spacing w:val="2"/>
                <w:sz w:val="20"/>
                <w:szCs w:val="20"/>
              </w:rPr>
              <w:t>（万元）</w:t>
            </w:r>
          </w:p>
        </w:tc>
        <w:tc>
          <w:tcPr>
            <w:tcW w:w="2717" w:type="dxa"/>
            <w:gridSpan w:val="3"/>
            <w:vAlign w:val="top"/>
          </w:tcPr>
          <w:p w14:paraId="5501FE70">
            <w:pPr>
              <w:pStyle w:val="6"/>
              <w:spacing w:before="51" w:line="211" w:lineRule="auto"/>
              <w:ind w:left="210"/>
              <w:rPr>
                <w:sz w:val="20"/>
                <w:szCs w:val="20"/>
              </w:rPr>
            </w:pPr>
            <w:r>
              <w:rPr>
                <w:spacing w:val="7"/>
                <w:sz w:val="20"/>
                <w:szCs w:val="20"/>
              </w:rPr>
              <w:t>预算安排情况（调整后）</w:t>
            </w:r>
          </w:p>
        </w:tc>
        <w:tc>
          <w:tcPr>
            <w:tcW w:w="2571" w:type="dxa"/>
            <w:gridSpan w:val="4"/>
            <w:vAlign w:val="top"/>
          </w:tcPr>
          <w:p w14:paraId="37FCB76A">
            <w:pPr>
              <w:pStyle w:val="6"/>
              <w:spacing w:before="51" w:line="211" w:lineRule="auto"/>
              <w:ind w:left="671"/>
              <w:rPr>
                <w:sz w:val="20"/>
                <w:szCs w:val="20"/>
              </w:rPr>
            </w:pPr>
            <w:r>
              <w:rPr>
                <w:spacing w:val="6"/>
                <w:sz w:val="20"/>
                <w:szCs w:val="20"/>
              </w:rPr>
              <w:t>资金执行情况</w:t>
            </w:r>
          </w:p>
        </w:tc>
        <w:tc>
          <w:tcPr>
            <w:tcW w:w="713" w:type="dxa"/>
            <w:gridSpan w:val="2"/>
            <w:vAlign w:val="top"/>
          </w:tcPr>
          <w:p w14:paraId="41F20D2C">
            <w:pPr>
              <w:pStyle w:val="6"/>
              <w:spacing w:before="51" w:line="211" w:lineRule="auto"/>
              <w:ind w:left="155"/>
              <w:rPr>
                <w:sz w:val="20"/>
                <w:szCs w:val="20"/>
              </w:rPr>
            </w:pPr>
            <w:r>
              <w:rPr>
                <w:spacing w:val="3"/>
                <w:sz w:val="20"/>
                <w:szCs w:val="20"/>
              </w:rPr>
              <w:t>分值</w:t>
            </w:r>
          </w:p>
        </w:tc>
        <w:tc>
          <w:tcPr>
            <w:tcW w:w="857" w:type="dxa"/>
            <w:gridSpan w:val="2"/>
            <w:vAlign w:val="top"/>
          </w:tcPr>
          <w:p w14:paraId="32609EF2">
            <w:pPr>
              <w:pStyle w:val="6"/>
              <w:spacing w:before="51" w:line="211" w:lineRule="auto"/>
              <w:ind w:left="121"/>
              <w:rPr>
                <w:sz w:val="20"/>
                <w:szCs w:val="20"/>
              </w:rPr>
            </w:pPr>
            <w:r>
              <w:rPr>
                <w:spacing w:val="6"/>
                <w:sz w:val="20"/>
                <w:szCs w:val="20"/>
              </w:rPr>
              <w:t>执行率</w:t>
            </w:r>
          </w:p>
        </w:tc>
        <w:tc>
          <w:tcPr>
            <w:tcW w:w="738" w:type="dxa"/>
            <w:vAlign w:val="top"/>
          </w:tcPr>
          <w:p w14:paraId="0882A276">
            <w:pPr>
              <w:pStyle w:val="6"/>
              <w:spacing w:before="51" w:line="211" w:lineRule="auto"/>
              <w:ind w:left="64"/>
              <w:rPr>
                <w:sz w:val="20"/>
                <w:szCs w:val="20"/>
              </w:rPr>
            </w:pPr>
            <w:r>
              <w:rPr>
                <w:spacing w:val="4"/>
                <w:sz w:val="20"/>
                <w:szCs w:val="20"/>
              </w:rPr>
              <w:t>得分</w:t>
            </w:r>
          </w:p>
        </w:tc>
      </w:tr>
      <w:tr w14:paraId="5C72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12637E54">
            <w:pPr>
              <w:rPr>
                <w:rFonts w:ascii="Arial"/>
                <w:sz w:val="21"/>
              </w:rPr>
            </w:pPr>
          </w:p>
        </w:tc>
        <w:tc>
          <w:tcPr>
            <w:tcW w:w="1442" w:type="dxa"/>
            <w:gridSpan w:val="2"/>
            <w:vAlign w:val="top"/>
          </w:tcPr>
          <w:p w14:paraId="758BAA99">
            <w:pPr>
              <w:pStyle w:val="6"/>
              <w:spacing w:before="51" w:line="217" w:lineRule="auto"/>
              <w:ind w:left="16"/>
              <w:rPr>
                <w:sz w:val="20"/>
                <w:szCs w:val="20"/>
              </w:rPr>
            </w:pPr>
            <w:r>
              <w:rPr>
                <w:spacing w:val="4"/>
                <w:sz w:val="20"/>
                <w:szCs w:val="20"/>
              </w:rPr>
              <w:t>预算数：</w:t>
            </w:r>
          </w:p>
        </w:tc>
        <w:tc>
          <w:tcPr>
            <w:tcW w:w="1275" w:type="dxa"/>
            <w:vAlign w:val="top"/>
          </w:tcPr>
          <w:p w14:paraId="38051F08">
            <w:pPr>
              <w:spacing w:before="8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1201.34</w:t>
            </w:r>
          </w:p>
        </w:tc>
        <w:tc>
          <w:tcPr>
            <w:tcW w:w="1448" w:type="dxa"/>
            <w:gridSpan w:val="2"/>
            <w:vAlign w:val="top"/>
          </w:tcPr>
          <w:p w14:paraId="03438877">
            <w:pPr>
              <w:pStyle w:val="6"/>
              <w:spacing w:before="51" w:line="217" w:lineRule="auto"/>
              <w:ind w:left="16"/>
              <w:rPr>
                <w:sz w:val="20"/>
                <w:szCs w:val="20"/>
              </w:rPr>
            </w:pPr>
            <w:r>
              <w:rPr>
                <w:spacing w:val="5"/>
                <w:sz w:val="20"/>
                <w:szCs w:val="20"/>
              </w:rPr>
              <w:t>执行数：</w:t>
            </w:r>
          </w:p>
        </w:tc>
        <w:tc>
          <w:tcPr>
            <w:tcW w:w="1123" w:type="dxa"/>
            <w:gridSpan w:val="2"/>
            <w:vAlign w:val="top"/>
          </w:tcPr>
          <w:p w14:paraId="29BD8DF5">
            <w:pPr>
              <w:spacing w:before="8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1264.94</w:t>
            </w:r>
          </w:p>
        </w:tc>
        <w:tc>
          <w:tcPr>
            <w:tcW w:w="713" w:type="dxa"/>
            <w:gridSpan w:val="2"/>
            <w:vAlign w:val="top"/>
          </w:tcPr>
          <w:p w14:paraId="3247F799">
            <w:pPr>
              <w:spacing w:before="87"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7" w:type="dxa"/>
            <w:gridSpan w:val="2"/>
            <w:vAlign w:val="top"/>
          </w:tcPr>
          <w:p w14:paraId="757E8794">
            <w:pPr>
              <w:spacing w:before="87" w:line="195" w:lineRule="auto"/>
              <w:ind w:left="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105.29%</w:t>
            </w:r>
          </w:p>
        </w:tc>
        <w:tc>
          <w:tcPr>
            <w:tcW w:w="738" w:type="dxa"/>
            <w:vAlign w:val="top"/>
          </w:tcPr>
          <w:p w14:paraId="38B4D38E">
            <w:pPr>
              <w:spacing w:before="8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14:paraId="6274A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2D1C5EF0">
            <w:pPr>
              <w:rPr>
                <w:rFonts w:ascii="Arial"/>
                <w:sz w:val="21"/>
              </w:rPr>
            </w:pPr>
          </w:p>
        </w:tc>
        <w:tc>
          <w:tcPr>
            <w:tcW w:w="1442" w:type="dxa"/>
            <w:gridSpan w:val="2"/>
            <w:vAlign w:val="top"/>
          </w:tcPr>
          <w:p w14:paraId="7EA2FF2C">
            <w:pPr>
              <w:pStyle w:val="6"/>
              <w:spacing w:before="51" w:line="217" w:lineRule="auto"/>
              <w:ind w:left="15"/>
              <w:rPr>
                <w:sz w:val="20"/>
                <w:szCs w:val="20"/>
              </w:rPr>
            </w:pPr>
            <w:r>
              <w:rPr>
                <w:spacing w:val="1"/>
                <w:sz w:val="20"/>
                <w:szCs w:val="20"/>
              </w:rPr>
              <w:t>其中：财政资金</w:t>
            </w:r>
          </w:p>
        </w:tc>
        <w:tc>
          <w:tcPr>
            <w:tcW w:w="1275" w:type="dxa"/>
            <w:vAlign w:val="top"/>
          </w:tcPr>
          <w:p w14:paraId="2067F198">
            <w:pPr>
              <w:spacing w:before="8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1201.34</w:t>
            </w:r>
          </w:p>
        </w:tc>
        <w:tc>
          <w:tcPr>
            <w:tcW w:w="1448" w:type="dxa"/>
            <w:gridSpan w:val="2"/>
            <w:vAlign w:val="top"/>
          </w:tcPr>
          <w:p w14:paraId="498CEC0A">
            <w:pPr>
              <w:pStyle w:val="6"/>
              <w:spacing w:before="51" w:line="217" w:lineRule="auto"/>
              <w:ind w:left="17"/>
              <w:rPr>
                <w:sz w:val="20"/>
                <w:szCs w:val="20"/>
              </w:rPr>
            </w:pPr>
            <w:r>
              <w:rPr>
                <w:spacing w:val="2"/>
                <w:sz w:val="20"/>
                <w:szCs w:val="20"/>
              </w:rPr>
              <w:t>其中：财政资金</w:t>
            </w:r>
          </w:p>
        </w:tc>
        <w:tc>
          <w:tcPr>
            <w:tcW w:w="1123" w:type="dxa"/>
            <w:gridSpan w:val="2"/>
            <w:vAlign w:val="top"/>
          </w:tcPr>
          <w:p w14:paraId="1A41A6EF">
            <w:pPr>
              <w:spacing w:before="8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1264.94</w:t>
            </w:r>
          </w:p>
        </w:tc>
        <w:tc>
          <w:tcPr>
            <w:tcW w:w="713" w:type="dxa"/>
            <w:gridSpan w:val="2"/>
            <w:vAlign w:val="top"/>
          </w:tcPr>
          <w:p w14:paraId="4CC55F36">
            <w:pPr>
              <w:pStyle w:val="6"/>
              <w:spacing w:before="130" w:line="156" w:lineRule="exact"/>
              <w:ind w:left="281"/>
              <w:rPr>
                <w:sz w:val="20"/>
                <w:szCs w:val="20"/>
              </w:rPr>
            </w:pPr>
            <w:r>
              <w:rPr>
                <w:position w:val="-4"/>
                <w:sz w:val="20"/>
                <w:szCs w:val="20"/>
              </w:rPr>
              <w:t>一</w:t>
            </w:r>
          </w:p>
        </w:tc>
        <w:tc>
          <w:tcPr>
            <w:tcW w:w="857" w:type="dxa"/>
            <w:gridSpan w:val="2"/>
            <w:vAlign w:val="top"/>
          </w:tcPr>
          <w:p w14:paraId="6DA295A3">
            <w:pPr>
              <w:rPr>
                <w:rFonts w:ascii="Arial"/>
                <w:sz w:val="21"/>
              </w:rPr>
            </w:pPr>
          </w:p>
        </w:tc>
        <w:tc>
          <w:tcPr>
            <w:tcW w:w="738" w:type="dxa"/>
            <w:vAlign w:val="top"/>
          </w:tcPr>
          <w:p w14:paraId="20E76963">
            <w:pPr>
              <w:tabs>
                <w:tab w:val="left" w:pos="330"/>
              </w:tabs>
              <w:spacing w:line="225" w:lineRule="exact"/>
              <w:ind w:left="118"/>
              <w:rPr>
                <w:rFonts w:ascii="Arial"/>
                <w:sz w:val="21"/>
              </w:rPr>
            </w:pPr>
            <w:r>
              <w:rPr>
                <w:rFonts w:ascii="Arial" w:hAnsi="Arial" w:eastAsia="Arial" w:cs="Arial"/>
                <w:position w:val="-1"/>
                <w:sz w:val="21"/>
                <w:szCs w:val="21"/>
                <w:u w:val="single" w:color="auto"/>
              </w:rPr>
              <w:tab/>
            </w:r>
          </w:p>
        </w:tc>
      </w:tr>
      <w:tr w14:paraId="2930A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tcBorders>
            <w:vAlign w:val="top"/>
          </w:tcPr>
          <w:p w14:paraId="41E5B2E0">
            <w:pPr>
              <w:rPr>
                <w:rFonts w:ascii="Arial"/>
                <w:sz w:val="21"/>
              </w:rPr>
            </w:pPr>
          </w:p>
        </w:tc>
        <w:tc>
          <w:tcPr>
            <w:tcW w:w="1442" w:type="dxa"/>
            <w:gridSpan w:val="2"/>
            <w:vAlign w:val="top"/>
          </w:tcPr>
          <w:p w14:paraId="662E7FCB">
            <w:pPr>
              <w:pStyle w:val="6"/>
              <w:spacing w:before="53" w:line="216" w:lineRule="auto"/>
              <w:ind w:left="517"/>
              <w:rPr>
                <w:sz w:val="20"/>
                <w:szCs w:val="20"/>
              </w:rPr>
            </w:pPr>
            <w:r>
              <w:rPr>
                <w:spacing w:val="4"/>
                <w:sz w:val="20"/>
                <w:szCs w:val="20"/>
              </w:rPr>
              <w:t>其他</w:t>
            </w:r>
          </w:p>
        </w:tc>
        <w:tc>
          <w:tcPr>
            <w:tcW w:w="1275" w:type="dxa"/>
            <w:vAlign w:val="top"/>
          </w:tcPr>
          <w:p w14:paraId="09DCD465">
            <w:pPr>
              <w:rPr>
                <w:rFonts w:ascii="Arial"/>
                <w:sz w:val="21"/>
              </w:rPr>
            </w:pPr>
          </w:p>
        </w:tc>
        <w:tc>
          <w:tcPr>
            <w:tcW w:w="1448" w:type="dxa"/>
            <w:gridSpan w:val="2"/>
            <w:vAlign w:val="top"/>
          </w:tcPr>
          <w:p w14:paraId="1EEB5CDE">
            <w:pPr>
              <w:pStyle w:val="6"/>
              <w:spacing w:before="53" w:line="216" w:lineRule="auto"/>
              <w:ind w:left="521"/>
              <w:rPr>
                <w:sz w:val="20"/>
                <w:szCs w:val="20"/>
              </w:rPr>
            </w:pPr>
            <w:r>
              <w:rPr>
                <w:spacing w:val="4"/>
                <w:sz w:val="20"/>
                <w:szCs w:val="20"/>
              </w:rPr>
              <w:t>其他</w:t>
            </w:r>
          </w:p>
        </w:tc>
        <w:tc>
          <w:tcPr>
            <w:tcW w:w="1123" w:type="dxa"/>
            <w:gridSpan w:val="2"/>
            <w:vAlign w:val="top"/>
          </w:tcPr>
          <w:p w14:paraId="7C2FCAA8">
            <w:pPr>
              <w:rPr>
                <w:rFonts w:ascii="Arial"/>
                <w:sz w:val="21"/>
              </w:rPr>
            </w:pPr>
          </w:p>
        </w:tc>
        <w:tc>
          <w:tcPr>
            <w:tcW w:w="713" w:type="dxa"/>
            <w:gridSpan w:val="2"/>
            <w:vAlign w:val="top"/>
          </w:tcPr>
          <w:p w14:paraId="5A319C3A">
            <w:pPr>
              <w:pStyle w:val="6"/>
              <w:spacing w:before="130" w:line="156" w:lineRule="exact"/>
              <w:ind w:left="281"/>
              <w:rPr>
                <w:sz w:val="20"/>
                <w:szCs w:val="20"/>
              </w:rPr>
            </w:pPr>
            <w:r>
              <w:rPr>
                <w:position w:val="-4"/>
                <w:sz w:val="20"/>
                <w:szCs w:val="20"/>
              </w:rPr>
              <w:t>一</w:t>
            </w:r>
          </w:p>
        </w:tc>
        <w:tc>
          <w:tcPr>
            <w:tcW w:w="857" w:type="dxa"/>
            <w:gridSpan w:val="2"/>
            <w:vAlign w:val="top"/>
          </w:tcPr>
          <w:p w14:paraId="77DD826E">
            <w:pPr>
              <w:rPr>
                <w:rFonts w:ascii="Arial"/>
                <w:sz w:val="21"/>
              </w:rPr>
            </w:pPr>
          </w:p>
        </w:tc>
        <w:tc>
          <w:tcPr>
            <w:tcW w:w="738" w:type="dxa"/>
            <w:vAlign w:val="top"/>
          </w:tcPr>
          <w:p w14:paraId="7F21A6CE">
            <w:pPr>
              <w:tabs>
                <w:tab w:val="left" w:pos="330"/>
              </w:tabs>
              <w:spacing w:line="226" w:lineRule="exact"/>
              <w:ind w:left="118"/>
              <w:rPr>
                <w:rFonts w:ascii="Arial"/>
                <w:sz w:val="21"/>
              </w:rPr>
            </w:pPr>
            <w:r>
              <w:rPr>
                <w:rFonts w:ascii="Arial" w:hAnsi="Arial" w:eastAsia="Arial" w:cs="Arial"/>
                <w:position w:val="-1"/>
                <w:sz w:val="21"/>
                <w:szCs w:val="21"/>
                <w:u w:val="single" w:color="auto"/>
              </w:rPr>
              <w:tab/>
            </w:r>
          </w:p>
        </w:tc>
      </w:tr>
      <w:tr w14:paraId="46DB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09" w:type="dxa"/>
            <w:vMerge w:val="restart"/>
            <w:tcBorders>
              <w:bottom w:val="nil"/>
            </w:tcBorders>
            <w:vAlign w:val="top"/>
          </w:tcPr>
          <w:p w14:paraId="701712DC">
            <w:pPr>
              <w:spacing w:line="342" w:lineRule="auto"/>
              <w:rPr>
                <w:rFonts w:ascii="Arial"/>
                <w:sz w:val="21"/>
              </w:rPr>
            </w:pPr>
          </w:p>
          <w:p w14:paraId="65F3B798">
            <w:pPr>
              <w:pStyle w:val="6"/>
              <w:spacing w:before="65" w:line="215" w:lineRule="auto"/>
              <w:ind w:left="105" w:right="93" w:hanging="4"/>
              <w:jc w:val="both"/>
              <w:rPr>
                <w:sz w:val="20"/>
                <w:szCs w:val="20"/>
              </w:rPr>
            </w:pPr>
            <w:r>
              <w:rPr>
                <w:spacing w:val="4"/>
                <w:sz w:val="20"/>
                <w:szCs w:val="20"/>
              </w:rPr>
              <w:t>年度</w:t>
            </w:r>
            <w:r>
              <w:rPr>
                <w:sz w:val="20"/>
                <w:szCs w:val="20"/>
              </w:rPr>
              <w:t xml:space="preserve"> </w:t>
            </w:r>
            <w:r>
              <w:rPr>
                <w:spacing w:val="2"/>
                <w:sz w:val="20"/>
                <w:szCs w:val="20"/>
              </w:rPr>
              <w:t>总体</w:t>
            </w:r>
            <w:r>
              <w:rPr>
                <w:sz w:val="20"/>
                <w:szCs w:val="20"/>
              </w:rPr>
              <w:t xml:space="preserve"> </w:t>
            </w:r>
            <w:r>
              <w:rPr>
                <w:spacing w:val="2"/>
                <w:sz w:val="20"/>
                <w:szCs w:val="20"/>
              </w:rPr>
              <w:t>目标</w:t>
            </w:r>
          </w:p>
        </w:tc>
        <w:tc>
          <w:tcPr>
            <w:tcW w:w="5094" w:type="dxa"/>
            <w:gridSpan w:val="6"/>
            <w:vAlign w:val="top"/>
          </w:tcPr>
          <w:p w14:paraId="6016AAA8">
            <w:pPr>
              <w:pStyle w:val="6"/>
              <w:spacing w:before="50" w:line="212" w:lineRule="auto"/>
              <w:ind w:left="2133"/>
              <w:rPr>
                <w:sz w:val="20"/>
                <w:szCs w:val="20"/>
              </w:rPr>
            </w:pPr>
            <w:r>
              <w:rPr>
                <w:spacing w:val="6"/>
                <w:sz w:val="20"/>
                <w:szCs w:val="20"/>
              </w:rPr>
              <w:t>预期目标</w:t>
            </w:r>
          </w:p>
        </w:tc>
        <w:tc>
          <w:tcPr>
            <w:tcW w:w="3431" w:type="dxa"/>
            <w:gridSpan w:val="7"/>
            <w:vAlign w:val="top"/>
          </w:tcPr>
          <w:p w14:paraId="147039F6">
            <w:pPr>
              <w:pStyle w:val="6"/>
              <w:spacing w:before="50" w:line="212" w:lineRule="auto"/>
              <w:ind w:left="1096"/>
              <w:rPr>
                <w:sz w:val="20"/>
                <w:szCs w:val="20"/>
              </w:rPr>
            </w:pPr>
            <w:r>
              <w:rPr>
                <w:spacing w:val="7"/>
                <w:sz w:val="20"/>
                <w:szCs w:val="20"/>
              </w:rPr>
              <w:t>实际完成情况</w:t>
            </w:r>
          </w:p>
        </w:tc>
      </w:tr>
      <w:tr w14:paraId="74D24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tcBorders>
            <w:vAlign w:val="top"/>
          </w:tcPr>
          <w:p w14:paraId="5F9C0099">
            <w:pPr>
              <w:rPr>
                <w:rFonts w:ascii="Arial"/>
                <w:sz w:val="21"/>
              </w:rPr>
            </w:pPr>
          </w:p>
        </w:tc>
        <w:tc>
          <w:tcPr>
            <w:tcW w:w="5094" w:type="dxa"/>
            <w:gridSpan w:val="6"/>
            <w:vAlign w:val="top"/>
          </w:tcPr>
          <w:p w14:paraId="0C01CF99">
            <w:pPr>
              <w:pStyle w:val="6"/>
              <w:spacing w:before="50" w:line="258" w:lineRule="auto"/>
              <w:ind w:left="15"/>
              <w:rPr>
                <w:sz w:val="20"/>
                <w:szCs w:val="20"/>
              </w:rPr>
            </w:pPr>
            <w:r>
              <w:rPr>
                <w:spacing w:val="3"/>
                <w:sz w:val="20"/>
                <w:szCs w:val="20"/>
              </w:rPr>
              <w:t>开展领导干部培训班工作，基层党员干部选举培训</w:t>
            </w:r>
            <w:r>
              <w:rPr>
                <w:spacing w:val="2"/>
                <w:sz w:val="20"/>
                <w:szCs w:val="20"/>
              </w:rPr>
              <w:t>工作，</w:t>
            </w:r>
            <w:r>
              <w:rPr>
                <w:sz w:val="20"/>
                <w:szCs w:val="20"/>
              </w:rPr>
              <w:t xml:space="preserve"> </w:t>
            </w:r>
            <w:r>
              <w:rPr>
                <w:spacing w:val="6"/>
                <w:sz w:val="20"/>
                <w:szCs w:val="20"/>
              </w:rPr>
              <w:t>其他相关组织事务工作</w:t>
            </w:r>
          </w:p>
        </w:tc>
        <w:tc>
          <w:tcPr>
            <w:tcW w:w="3431" w:type="dxa"/>
            <w:gridSpan w:val="7"/>
            <w:vAlign w:val="top"/>
          </w:tcPr>
          <w:p w14:paraId="7511033D">
            <w:pPr>
              <w:pStyle w:val="6"/>
              <w:spacing w:before="66" w:line="269" w:lineRule="auto"/>
              <w:ind w:left="15" w:right="10" w:firstLine="18"/>
              <w:rPr>
                <w:sz w:val="18"/>
                <w:szCs w:val="18"/>
              </w:rPr>
            </w:pPr>
            <w:r>
              <w:rPr>
                <w:spacing w:val="7"/>
                <w:sz w:val="18"/>
                <w:szCs w:val="18"/>
              </w:rPr>
              <w:t>已按质按量完成各种领导干部培训事务工</w:t>
            </w:r>
            <w:r>
              <w:rPr>
                <w:spacing w:val="14"/>
                <w:sz w:val="18"/>
                <w:szCs w:val="18"/>
              </w:rPr>
              <w:t xml:space="preserve"> </w:t>
            </w:r>
            <w:r>
              <w:rPr>
                <w:spacing w:val="-1"/>
                <w:sz w:val="18"/>
                <w:szCs w:val="18"/>
              </w:rPr>
              <w:t>作，基层党员干部选举培训工作等。</w:t>
            </w:r>
          </w:p>
        </w:tc>
      </w:tr>
      <w:tr w14:paraId="03566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09" w:type="dxa"/>
            <w:vMerge w:val="restart"/>
            <w:tcBorders>
              <w:bottom w:val="nil"/>
            </w:tcBorders>
            <w:textDirection w:val="tbRlV"/>
            <w:vAlign w:val="top"/>
          </w:tcPr>
          <w:p w14:paraId="759E7BED">
            <w:pPr>
              <w:pStyle w:val="6"/>
              <w:spacing w:before="189" w:line="225" w:lineRule="auto"/>
              <w:ind w:left="1821"/>
              <w:rPr>
                <w:sz w:val="20"/>
                <w:szCs w:val="20"/>
              </w:rPr>
            </w:pPr>
            <w:r>
              <w:rPr>
                <w:spacing w:val="9"/>
                <w:sz w:val="20"/>
                <w:szCs w:val="20"/>
              </w:rPr>
              <w:t>绩效指标</w:t>
            </w:r>
          </w:p>
        </w:tc>
        <w:tc>
          <w:tcPr>
            <w:tcW w:w="929" w:type="dxa"/>
            <w:vAlign w:val="top"/>
          </w:tcPr>
          <w:p w14:paraId="36F9A9B9">
            <w:pPr>
              <w:pStyle w:val="6"/>
              <w:spacing w:before="159" w:line="228" w:lineRule="auto"/>
              <w:ind w:left="51"/>
              <w:rPr>
                <w:sz w:val="20"/>
                <w:szCs w:val="20"/>
              </w:rPr>
            </w:pPr>
            <w:r>
              <w:rPr>
                <w:spacing w:val="6"/>
                <w:sz w:val="20"/>
                <w:szCs w:val="20"/>
              </w:rPr>
              <w:t>一级指标</w:t>
            </w:r>
          </w:p>
        </w:tc>
        <w:tc>
          <w:tcPr>
            <w:tcW w:w="1171" w:type="dxa"/>
            <w:vAlign w:val="top"/>
          </w:tcPr>
          <w:p w14:paraId="4C41B4E4">
            <w:pPr>
              <w:pStyle w:val="6"/>
              <w:spacing w:before="159" w:line="228" w:lineRule="auto"/>
              <w:ind w:left="174"/>
              <w:rPr>
                <w:sz w:val="20"/>
                <w:szCs w:val="20"/>
              </w:rPr>
            </w:pPr>
            <w:r>
              <w:rPr>
                <w:spacing w:val="6"/>
                <w:sz w:val="20"/>
                <w:szCs w:val="20"/>
              </w:rPr>
              <w:t>二级指标</w:t>
            </w:r>
          </w:p>
        </w:tc>
        <w:tc>
          <w:tcPr>
            <w:tcW w:w="2144" w:type="dxa"/>
            <w:gridSpan w:val="3"/>
            <w:vAlign w:val="top"/>
          </w:tcPr>
          <w:p w14:paraId="150C55D0">
            <w:pPr>
              <w:pStyle w:val="6"/>
              <w:spacing w:before="159" w:line="228" w:lineRule="auto"/>
              <w:ind w:left="658"/>
              <w:rPr>
                <w:sz w:val="20"/>
                <w:szCs w:val="20"/>
              </w:rPr>
            </w:pPr>
            <w:r>
              <w:rPr>
                <w:spacing w:val="7"/>
                <w:sz w:val="20"/>
                <w:szCs w:val="20"/>
              </w:rPr>
              <w:t>三级指标</w:t>
            </w:r>
          </w:p>
        </w:tc>
        <w:tc>
          <w:tcPr>
            <w:tcW w:w="850" w:type="dxa"/>
            <w:vAlign w:val="top"/>
          </w:tcPr>
          <w:p w14:paraId="0F47FB56">
            <w:pPr>
              <w:pStyle w:val="6"/>
              <w:spacing w:before="62" w:line="213" w:lineRule="auto"/>
              <w:ind w:left="119" w:right="106" w:firstLine="103"/>
              <w:rPr>
                <w:sz w:val="20"/>
                <w:szCs w:val="20"/>
              </w:rPr>
            </w:pPr>
            <w:r>
              <w:rPr>
                <w:spacing w:val="4"/>
                <w:sz w:val="20"/>
                <w:szCs w:val="20"/>
              </w:rPr>
              <w:t>年度</w:t>
            </w:r>
            <w:r>
              <w:rPr>
                <w:sz w:val="20"/>
                <w:szCs w:val="20"/>
              </w:rPr>
              <w:t xml:space="preserve">  </w:t>
            </w:r>
            <w:r>
              <w:rPr>
                <w:spacing w:val="6"/>
                <w:sz w:val="20"/>
                <w:szCs w:val="20"/>
              </w:rPr>
              <w:t>指标值</w:t>
            </w:r>
          </w:p>
        </w:tc>
        <w:tc>
          <w:tcPr>
            <w:tcW w:w="988" w:type="dxa"/>
            <w:vAlign w:val="top"/>
          </w:tcPr>
          <w:p w14:paraId="4ACB81BB">
            <w:pPr>
              <w:pStyle w:val="6"/>
              <w:spacing w:before="56" w:line="216" w:lineRule="auto"/>
              <w:ind w:left="188" w:right="175" w:firstLine="106"/>
              <w:rPr>
                <w:sz w:val="20"/>
                <w:szCs w:val="20"/>
              </w:rPr>
            </w:pPr>
            <w:r>
              <w:rPr>
                <w:spacing w:val="2"/>
                <w:sz w:val="20"/>
                <w:szCs w:val="20"/>
              </w:rPr>
              <w:t>实际</w:t>
            </w:r>
            <w:r>
              <w:rPr>
                <w:sz w:val="20"/>
                <w:szCs w:val="20"/>
              </w:rPr>
              <w:t xml:space="preserve">  </w:t>
            </w:r>
            <w:r>
              <w:rPr>
                <w:spacing w:val="6"/>
                <w:sz w:val="20"/>
                <w:szCs w:val="20"/>
              </w:rPr>
              <w:t>完成值</w:t>
            </w:r>
          </w:p>
        </w:tc>
        <w:tc>
          <w:tcPr>
            <w:tcW w:w="430" w:type="dxa"/>
            <w:gridSpan w:val="2"/>
            <w:vAlign w:val="top"/>
          </w:tcPr>
          <w:p w14:paraId="35B6501F">
            <w:pPr>
              <w:pStyle w:val="6"/>
              <w:spacing w:before="36" w:line="226" w:lineRule="auto"/>
              <w:ind w:left="120"/>
              <w:rPr>
                <w:sz w:val="20"/>
                <w:szCs w:val="20"/>
              </w:rPr>
            </w:pPr>
            <w:r>
              <w:rPr>
                <w:sz w:val="20"/>
                <w:szCs w:val="20"/>
              </w:rPr>
              <w:t>分</w:t>
            </w:r>
          </w:p>
          <w:p w14:paraId="23B42A61">
            <w:pPr>
              <w:pStyle w:val="6"/>
              <w:spacing w:line="224" w:lineRule="auto"/>
              <w:ind w:left="117"/>
              <w:rPr>
                <w:sz w:val="20"/>
                <w:szCs w:val="20"/>
              </w:rPr>
            </w:pPr>
            <w:r>
              <w:rPr>
                <w:sz w:val="20"/>
                <w:szCs w:val="20"/>
              </w:rPr>
              <w:t>值</w:t>
            </w:r>
          </w:p>
        </w:tc>
        <w:tc>
          <w:tcPr>
            <w:tcW w:w="569" w:type="dxa"/>
            <w:gridSpan w:val="2"/>
            <w:vAlign w:val="top"/>
          </w:tcPr>
          <w:p w14:paraId="62D8D98D">
            <w:pPr>
              <w:pStyle w:val="6"/>
              <w:spacing w:before="259" w:line="228" w:lineRule="auto"/>
              <w:ind w:left="82"/>
              <w:rPr>
                <w:sz w:val="20"/>
                <w:szCs w:val="20"/>
              </w:rPr>
            </w:pPr>
            <w:r>
              <w:rPr>
                <w:spacing w:val="4"/>
                <w:sz w:val="20"/>
                <w:szCs w:val="20"/>
              </w:rPr>
              <w:t>得分</w:t>
            </w:r>
          </w:p>
        </w:tc>
        <w:tc>
          <w:tcPr>
            <w:tcW w:w="1444" w:type="dxa"/>
            <w:gridSpan w:val="2"/>
            <w:vAlign w:val="top"/>
          </w:tcPr>
          <w:p w14:paraId="0C9692ED">
            <w:pPr>
              <w:pStyle w:val="6"/>
              <w:spacing w:before="63" w:line="219" w:lineRule="auto"/>
              <w:ind w:left="97"/>
              <w:rPr>
                <w:sz w:val="20"/>
                <w:szCs w:val="20"/>
              </w:rPr>
            </w:pPr>
            <w:r>
              <w:rPr>
                <w:spacing w:val="8"/>
                <w:sz w:val="20"/>
                <w:szCs w:val="20"/>
              </w:rPr>
              <w:t>偏差原因分析</w:t>
            </w:r>
          </w:p>
          <w:p w14:paraId="15603F39">
            <w:pPr>
              <w:pStyle w:val="6"/>
              <w:spacing w:line="206" w:lineRule="auto"/>
              <w:ind w:left="202"/>
              <w:rPr>
                <w:sz w:val="20"/>
                <w:szCs w:val="20"/>
              </w:rPr>
            </w:pPr>
            <w:r>
              <w:rPr>
                <w:spacing w:val="8"/>
                <w:sz w:val="20"/>
                <w:szCs w:val="20"/>
              </w:rPr>
              <w:t>及改进措施</w:t>
            </w:r>
          </w:p>
        </w:tc>
      </w:tr>
      <w:tr w14:paraId="6EE9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9" w:type="dxa"/>
            <w:vMerge w:val="continue"/>
            <w:tcBorders>
              <w:top w:val="nil"/>
              <w:bottom w:val="nil"/>
            </w:tcBorders>
            <w:textDirection w:val="tbRlV"/>
            <w:vAlign w:val="top"/>
          </w:tcPr>
          <w:p w14:paraId="6819F469">
            <w:pPr>
              <w:rPr>
                <w:rFonts w:ascii="Arial"/>
                <w:sz w:val="21"/>
              </w:rPr>
            </w:pPr>
          </w:p>
        </w:tc>
        <w:tc>
          <w:tcPr>
            <w:tcW w:w="929" w:type="dxa"/>
            <w:vMerge w:val="restart"/>
            <w:tcBorders>
              <w:bottom w:val="nil"/>
            </w:tcBorders>
            <w:vAlign w:val="top"/>
          </w:tcPr>
          <w:p w14:paraId="3C0567CC">
            <w:pPr>
              <w:spacing w:line="261" w:lineRule="auto"/>
              <w:rPr>
                <w:rFonts w:ascii="Arial"/>
                <w:sz w:val="21"/>
              </w:rPr>
            </w:pPr>
          </w:p>
          <w:p w14:paraId="2285F4F2">
            <w:pPr>
              <w:spacing w:line="261" w:lineRule="auto"/>
              <w:rPr>
                <w:rFonts w:ascii="Arial"/>
                <w:sz w:val="21"/>
              </w:rPr>
            </w:pPr>
          </w:p>
          <w:p w14:paraId="205D893B">
            <w:pPr>
              <w:spacing w:line="261" w:lineRule="auto"/>
              <w:rPr>
                <w:rFonts w:ascii="Arial"/>
                <w:sz w:val="21"/>
              </w:rPr>
            </w:pPr>
          </w:p>
          <w:p w14:paraId="0055A008">
            <w:pPr>
              <w:spacing w:line="261" w:lineRule="auto"/>
              <w:rPr>
                <w:rFonts w:ascii="Arial"/>
                <w:sz w:val="21"/>
              </w:rPr>
            </w:pPr>
          </w:p>
          <w:p w14:paraId="45DFC03E">
            <w:pPr>
              <w:spacing w:line="262" w:lineRule="auto"/>
              <w:rPr>
                <w:rFonts w:ascii="Arial"/>
                <w:sz w:val="21"/>
              </w:rPr>
            </w:pPr>
          </w:p>
          <w:p w14:paraId="5FD54580">
            <w:pPr>
              <w:pStyle w:val="6"/>
              <w:spacing w:before="65" w:line="258" w:lineRule="auto"/>
              <w:ind w:left="232" w:right="45" w:hanging="184"/>
              <w:rPr>
                <w:sz w:val="20"/>
                <w:szCs w:val="20"/>
              </w:rPr>
            </w:pPr>
            <w:r>
              <w:rPr>
                <w:spacing w:val="7"/>
                <w:sz w:val="20"/>
                <w:szCs w:val="20"/>
              </w:rPr>
              <w:t>产出指标</w:t>
            </w:r>
            <w:r>
              <w:rPr>
                <w:sz w:val="20"/>
                <w:szCs w:val="20"/>
              </w:rPr>
              <w:t xml:space="preserve"> </w:t>
            </w:r>
            <w:r>
              <w:rPr>
                <w:rFonts w:ascii="Times New Roman" w:hAnsi="Times New Roman" w:eastAsia="Times New Roman" w:cs="Times New Roman"/>
                <w:sz w:val="20"/>
                <w:szCs w:val="20"/>
              </w:rPr>
              <w:t>50</w:t>
            </w:r>
            <w:r>
              <w:rPr>
                <w:rFonts w:ascii="Times New Roman" w:hAnsi="Times New Roman" w:eastAsia="Times New Roman" w:cs="Times New Roman"/>
                <w:spacing w:val="14"/>
                <w:w w:val="101"/>
                <w:sz w:val="20"/>
                <w:szCs w:val="20"/>
              </w:rPr>
              <w:t xml:space="preserve"> </w:t>
            </w:r>
            <w:r>
              <w:rPr>
                <w:sz w:val="20"/>
                <w:szCs w:val="20"/>
              </w:rPr>
              <w:t>分</w:t>
            </w:r>
          </w:p>
        </w:tc>
        <w:tc>
          <w:tcPr>
            <w:tcW w:w="1171" w:type="dxa"/>
            <w:vAlign w:val="top"/>
          </w:tcPr>
          <w:p w14:paraId="1C2C1A20">
            <w:pPr>
              <w:pStyle w:val="6"/>
              <w:spacing w:before="300" w:line="228" w:lineRule="auto"/>
              <w:ind w:left="172"/>
              <w:rPr>
                <w:sz w:val="20"/>
                <w:szCs w:val="20"/>
              </w:rPr>
            </w:pPr>
            <w:r>
              <w:rPr>
                <w:spacing w:val="6"/>
                <w:sz w:val="20"/>
                <w:szCs w:val="20"/>
              </w:rPr>
              <w:t>数量指标</w:t>
            </w:r>
          </w:p>
        </w:tc>
        <w:tc>
          <w:tcPr>
            <w:tcW w:w="2144" w:type="dxa"/>
            <w:gridSpan w:val="3"/>
            <w:vAlign w:val="top"/>
          </w:tcPr>
          <w:p w14:paraId="1CD29DFA">
            <w:pPr>
              <w:pStyle w:val="6"/>
              <w:spacing w:before="305" w:line="227" w:lineRule="auto"/>
              <w:ind w:left="237"/>
              <w:rPr>
                <w:sz w:val="20"/>
                <w:szCs w:val="20"/>
              </w:rPr>
            </w:pPr>
            <w:r>
              <w:rPr>
                <w:spacing w:val="8"/>
                <w:sz w:val="20"/>
                <w:szCs w:val="20"/>
              </w:rPr>
              <w:t>干部教育培训次数</w:t>
            </w:r>
          </w:p>
        </w:tc>
        <w:tc>
          <w:tcPr>
            <w:tcW w:w="850" w:type="dxa"/>
            <w:vAlign w:val="top"/>
          </w:tcPr>
          <w:p w14:paraId="4548C7B8">
            <w:pPr>
              <w:pStyle w:val="6"/>
              <w:spacing w:before="305" w:line="228" w:lineRule="auto"/>
              <w:ind w:left="247"/>
              <w:rPr>
                <w:sz w:val="20"/>
                <w:szCs w:val="20"/>
              </w:rPr>
            </w:pPr>
            <w:r>
              <w:rPr>
                <w:spacing w:val="-3"/>
                <w:sz w:val="20"/>
                <w:szCs w:val="20"/>
              </w:rPr>
              <w:t>8</w:t>
            </w:r>
            <w:r>
              <w:rPr>
                <w:spacing w:val="-32"/>
                <w:sz w:val="20"/>
                <w:szCs w:val="20"/>
              </w:rPr>
              <w:t xml:space="preserve"> </w:t>
            </w:r>
            <w:r>
              <w:rPr>
                <w:spacing w:val="-3"/>
                <w:sz w:val="20"/>
                <w:szCs w:val="20"/>
              </w:rPr>
              <w:t>次</w:t>
            </w:r>
          </w:p>
        </w:tc>
        <w:tc>
          <w:tcPr>
            <w:tcW w:w="988" w:type="dxa"/>
            <w:vAlign w:val="top"/>
          </w:tcPr>
          <w:p w14:paraId="1420CD11">
            <w:pPr>
              <w:pStyle w:val="6"/>
              <w:spacing w:before="305" w:line="228" w:lineRule="auto"/>
              <w:ind w:left="316"/>
              <w:rPr>
                <w:sz w:val="20"/>
                <w:szCs w:val="20"/>
              </w:rPr>
            </w:pPr>
            <w:r>
              <w:rPr>
                <w:spacing w:val="-3"/>
                <w:sz w:val="20"/>
                <w:szCs w:val="20"/>
              </w:rPr>
              <w:t>8</w:t>
            </w:r>
            <w:r>
              <w:rPr>
                <w:spacing w:val="-32"/>
                <w:sz w:val="20"/>
                <w:szCs w:val="20"/>
              </w:rPr>
              <w:t xml:space="preserve"> </w:t>
            </w:r>
            <w:r>
              <w:rPr>
                <w:spacing w:val="-3"/>
                <w:sz w:val="20"/>
                <w:szCs w:val="20"/>
              </w:rPr>
              <w:t>次</w:t>
            </w:r>
          </w:p>
        </w:tc>
        <w:tc>
          <w:tcPr>
            <w:tcW w:w="430" w:type="dxa"/>
            <w:gridSpan w:val="2"/>
            <w:vAlign w:val="top"/>
          </w:tcPr>
          <w:p w14:paraId="7E5C1375">
            <w:pPr>
              <w:spacing w:line="271" w:lineRule="auto"/>
              <w:rPr>
                <w:rFonts w:ascii="Arial"/>
                <w:sz w:val="21"/>
              </w:rPr>
            </w:pPr>
          </w:p>
          <w:p w14:paraId="3507E7F3">
            <w:pPr>
              <w:pStyle w:val="6"/>
              <w:spacing w:before="65" w:line="190" w:lineRule="auto"/>
              <w:ind w:left="133"/>
              <w:rPr>
                <w:sz w:val="20"/>
                <w:szCs w:val="20"/>
              </w:rPr>
            </w:pPr>
            <w:r>
              <w:rPr>
                <w:spacing w:val="-7"/>
                <w:sz w:val="20"/>
                <w:szCs w:val="20"/>
              </w:rPr>
              <w:t>10</w:t>
            </w:r>
          </w:p>
        </w:tc>
        <w:tc>
          <w:tcPr>
            <w:tcW w:w="569" w:type="dxa"/>
            <w:gridSpan w:val="2"/>
            <w:vAlign w:val="top"/>
          </w:tcPr>
          <w:p w14:paraId="16897B00">
            <w:pPr>
              <w:spacing w:line="271" w:lineRule="auto"/>
              <w:rPr>
                <w:rFonts w:ascii="Arial"/>
                <w:sz w:val="21"/>
              </w:rPr>
            </w:pPr>
          </w:p>
          <w:p w14:paraId="036564FE">
            <w:pPr>
              <w:pStyle w:val="6"/>
              <w:spacing w:before="65" w:line="190" w:lineRule="auto"/>
              <w:ind w:left="202"/>
              <w:rPr>
                <w:sz w:val="20"/>
                <w:szCs w:val="20"/>
              </w:rPr>
            </w:pPr>
            <w:r>
              <w:rPr>
                <w:spacing w:val="-7"/>
                <w:sz w:val="20"/>
                <w:szCs w:val="20"/>
              </w:rPr>
              <w:t>10</w:t>
            </w:r>
          </w:p>
        </w:tc>
        <w:tc>
          <w:tcPr>
            <w:tcW w:w="1444" w:type="dxa"/>
            <w:gridSpan w:val="2"/>
            <w:vAlign w:val="top"/>
          </w:tcPr>
          <w:p w14:paraId="7A7452B1">
            <w:pPr>
              <w:rPr>
                <w:rFonts w:ascii="Arial"/>
                <w:sz w:val="21"/>
              </w:rPr>
            </w:pPr>
          </w:p>
        </w:tc>
      </w:tr>
      <w:tr w14:paraId="6133F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9" w:type="dxa"/>
            <w:vMerge w:val="continue"/>
            <w:tcBorders>
              <w:top w:val="nil"/>
              <w:bottom w:val="nil"/>
            </w:tcBorders>
            <w:textDirection w:val="tbRlV"/>
            <w:vAlign w:val="top"/>
          </w:tcPr>
          <w:p w14:paraId="6F7EE026">
            <w:pPr>
              <w:rPr>
                <w:rFonts w:ascii="Arial"/>
                <w:sz w:val="21"/>
              </w:rPr>
            </w:pPr>
          </w:p>
        </w:tc>
        <w:tc>
          <w:tcPr>
            <w:tcW w:w="929" w:type="dxa"/>
            <w:vMerge w:val="continue"/>
            <w:tcBorders>
              <w:top w:val="nil"/>
              <w:bottom w:val="nil"/>
            </w:tcBorders>
            <w:vAlign w:val="top"/>
          </w:tcPr>
          <w:p w14:paraId="5D47CADB">
            <w:pPr>
              <w:rPr>
                <w:rFonts w:ascii="Arial"/>
                <w:sz w:val="21"/>
              </w:rPr>
            </w:pPr>
          </w:p>
        </w:tc>
        <w:tc>
          <w:tcPr>
            <w:tcW w:w="1171" w:type="dxa"/>
            <w:vAlign w:val="top"/>
          </w:tcPr>
          <w:p w14:paraId="4893C4B4">
            <w:pPr>
              <w:pStyle w:val="6"/>
              <w:spacing w:before="302" w:line="228" w:lineRule="auto"/>
              <w:ind w:left="171"/>
              <w:rPr>
                <w:sz w:val="20"/>
                <w:szCs w:val="20"/>
              </w:rPr>
            </w:pPr>
            <w:r>
              <w:rPr>
                <w:spacing w:val="7"/>
                <w:sz w:val="20"/>
                <w:szCs w:val="20"/>
              </w:rPr>
              <w:t>质量指标</w:t>
            </w:r>
          </w:p>
        </w:tc>
        <w:tc>
          <w:tcPr>
            <w:tcW w:w="2144" w:type="dxa"/>
            <w:gridSpan w:val="3"/>
            <w:vAlign w:val="top"/>
          </w:tcPr>
          <w:p w14:paraId="030C1C66">
            <w:pPr>
              <w:spacing w:line="249" w:lineRule="auto"/>
              <w:rPr>
                <w:rFonts w:ascii="Arial"/>
                <w:sz w:val="21"/>
              </w:rPr>
            </w:pPr>
          </w:p>
          <w:p w14:paraId="6044D546">
            <w:pPr>
              <w:pStyle w:val="6"/>
              <w:spacing w:before="65" w:line="228" w:lineRule="auto"/>
              <w:ind w:left="447"/>
              <w:rPr>
                <w:sz w:val="20"/>
                <w:szCs w:val="20"/>
              </w:rPr>
            </w:pPr>
            <w:r>
              <w:rPr>
                <w:spacing w:val="8"/>
                <w:sz w:val="20"/>
                <w:szCs w:val="20"/>
              </w:rPr>
              <w:t>培训覆盖人数</w:t>
            </w:r>
          </w:p>
        </w:tc>
        <w:tc>
          <w:tcPr>
            <w:tcW w:w="850" w:type="dxa"/>
            <w:vAlign w:val="top"/>
          </w:tcPr>
          <w:p w14:paraId="1C5CBCCE">
            <w:pPr>
              <w:pStyle w:val="6"/>
              <w:spacing w:before="173" w:line="238" w:lineRule="auto"/>
              <w:ind w:left="326" w:right="105" w:hanging="189"/>
              <w:rPr>
                <w:sz w:val="20"/>
                <w:szCs w:val="20"/>
              </w:rPr>
            </w:pPr>
            <w:r>
              <w:rPr>
                <w:sz w:val="20"/>
                <w:szCs w:val="20"/>
              </w:rPr>
              <w:t>≥1000 人</w:t>
            </w:r>
          </w:p>
        </w:tc>
        <w:tc>
          <w:tcPr>
            <w:tcW w:w="988" w:type="dxa"/>
            <w:vAlign w:val="top"/>
          </w:tcPr>
          <w:p w14:paraId="0809677D">
            <w:pPr>
              <w:pStyle w:val="6"/>
              <w:spacing w:before="304" w:line="231" w:lineRule="auto"/>
              <w:ind w:left="75"/>
              <w:rPr>
                <w:sz w:val="20"/>
                <w:szCs w:val="20"/>
              </w:rPr>
            </w:pPr>
            <w:r>
              <w:rPr>
                <w:sz w:val="20"/>
                <w:szCs w:val="20"/>
              </w:rPr>
              <w:t>≥1200</w:t>
            </w:r>
            <w:r>
              <w:rPr>
                <w:spacing w:val="-39"/>
                <w:sz w:val="20"/>
                <w:szCs w:val="20"/>
              </w:rPr>
              <w:t xml:space="preserve"> </w:t>
            </w:r>
            <w:r>
              <w:rPr>
                <w:sz w:val="20"/>
                <w:szCs w:val="20"/>
              </w:rPr>
              <w:t>人</w:t>
            </w:r>
          </w:p>
        </w:tc>
        <w:tc>
          <w:tcPr>
            <w:tcW w:w="430" w:type="dxa"/>
            <w:gridSpan w:val="2"/>
            <w:vAlign w:val="top"/>
          </w:tcPr>
          <w:p w14:paraId="5D7FA7D7">
            <w:pPr>
              <w:spacing w:line="269" w:lineRule="auto"/>
              <w:rPr>
                <w:rFonts w:ascii="Arial"/>
                <w:sz w:val="21"/>
              </w:rPr>
            </w:pPr>
          </w:p>
          <w:p w14:paraId="1ADC287A">
            <w:pPr>
              <w:pStyle w:val="6"/>
              <w:spacing w:before="65" w:line="190" w:lineRule="auto"/>
              <w:ind w:left="133"/>
              <w:rPr>
                <w:sz w:val="20"/>
                <w:szCs w:val="20"/>
              </w:rPr>
            </w:pPr>
            <w:r>
              <w:rPr>
                <w:spacing w:val="-7"/>
                <w:sz w:val="20"/>
                <w:szCs w:val="20"/>
              </w:rPr>
              <w:t>10</w:t>
            </w:r>
          </w:p>
        </w:tc>
        <w:tc>
          <w:tcPr>
            <w:tcW w:w="569" w:type="dxa"/>
            <w:gridSpan w:val="2"/>
            <w:vAlign w:val="top"/>
          </w:tcPr>
          <w:p w14:paraId="3A7FC66A">
            <w:pPr>
              <w:spacing w:line="269" w:lineRule="auto"/>
              <w:rPr>
                <w:rFonts w:ascii="Arial"/>
                <w:sz w:val="21"/>
              </w:rPr>
            </w:pPr>
          </w:p>
          <w:p w14:paraId="028FE66F">
            <w:pPr>
              <w:pStyle w:val="6"/>
              <w:spacing w:before="65" w:line="190" w:lineRule="auto"/>
              <w:ind w:left="202"/>
              <w:rPr>
                <w:sz w:val="20"/>
                <w:szCs w:val="20"/>
              </w:rPr>
            </w:pPr>
            <w:r>
              <w:rPr>
                <w:spacing w:val="-7"/>
                <w:sz w:val="20"/>
                <w:szCs w:val="20"/>
              </w:rPr>
              <w:t>10</w:t>
            </w:r>
          </w:p>
        </w:tc>
        <w:tc>
          <w:tcPr>
            <w:tcW w:w="1444" w:type="dxa"/>
            <w:gridSpan w:val="2"/>
            <w:vAlign w:val="top"/>
          </w:tcPr>
          <w:p w14:paraId="76A14A00">
            <w:pPr>
              <w:rPr>
                <w:rFonts w:ascii="Arial"/>
                <w:sz w:val="21"/>
              </w:rPr>
            </w:pPr>
          </w:p>
        </w:tc>
      </w:tr>
      <w:tr w14:paraId="28AB1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9" w:type="dxa"/>
            <w:vMerge w:val="continue"/>
            <w:tcBorders>
              <w:top w:val="nil"/>
              <w:bottom w:val="nil"/>
            </w:tcBorders>
            <w:textDirection w:val="tbRlV"/>
            <w:vAlign w:val="top"/>
          </w:tcPr>
          <w:p w14:paraId="163C01C4">
            <w:pPr>
              <w:rPr>
                <w:rFonts w:ascii="Arial"/>
                <w:sz w:val="21"/>
              </w:rPr>
            </w:pPr>
          </w:p>
        </w:tc>
        <w:tc>
          <w:tcPr>
            <w:tcW w:w="929" w:type="dxa"/>
            <w:vMerge w:val="continue"/>
            <w:tcBorders>
              <w:top w:val="nil"/>
              <w:bottom w:val="nil"/>
            </w:tcBorders>
            <w:vAlign w:val="top"/>
          </w:tcPr>
          <w:p w14:paraId="1E98863F">
            <w:pPr>
              <w:rPr>
                <w:rFonts w:ascii="Arial"/>
                <w:sz w:val="21"/>
              </w:rPr>
            </w:pPr>
          </w:p>
        </w:tc>
        <w:tc>
          <w:tcPr>
            <w:tcW w:w="1171" w:type="dxa"/>
            <w:vAlign w:val="top"/>
          </w:tcPr>
          <w:p w14:paraId="3D0ED86B">
            <w:pPr>
              <w:pStyle w:val="6"/>
              <w:spacing w:before="301" w:line="228" w:lineRule="auto"/>
              <w:ind w:left="180"/>
              <w:rPr>
                <w:sz w:val="20"/>
                <w:szCs w:val="20"/>
              </w:rPr>
            </w:pPr>
            <w:r>
              <w:rPr>
                <w:spacing w:val="4"/>
                <w:sz w:val="20"/>
                <w:szCs w:val="20"/>
              </w:rPr>
              <w:t>时效指标</w:t>
            </w:r>
          </w:p>
        </w:tc>
        <w:tc>
          <w:tcPr>
            <w:tcW w:w="2144" w:type="dxa"/>
            <w:gridSpan w:val="3"/>
            <w:vAlign w:val="top"/>
          </w:tcPr>
          <w:p w14:paraId="1C8C6310">
            <w:pPr>
              <w:pStyle w:val="6"/>
              <w:spacing w:before="300" w:line="228" w:lineRule="auto"/>
              <w:ind w:left="448"/>
              <w:rPr>
                <w:sz w:val="20"/>
                <w:szCs w:val="20"/>
              </w:rPr>
            </w:pPr>
            <w:r>
              <w:rPr>
                <w:spacing w:val="7"/>
                <w:sz w:val="20"/>
                <w:szCs w:val="20"/>
              </w:rPr>
              <w:t>完成时间限制</w:t>
            </w:r>
          </w:p>
        </w:tc>
        <w:tc>
          <w:tcPr>
            <w:tcW w:w="850" w:type="dxa"/>
            <w:vAlign w:val="top"/>
          </w:tcPr>
          <w:p w14:paraId="64732D92">
            <w:pPr>
              <w:pStyle w:val="6"/>
              <w:spacing w:before="171" w:line="237" w:lineRule="auto"/>
              <w:ind w:left="105" w:right="82" w:hanging="12"/>
              <w:rPr>
                <w:sz w:val="20"/>
                <w:szCs w:val="20"/>
              </w:rPr>
            </w:pPr>
            <w:r>
              <w:rPr>
                <w:spacing w:val="1"/>
                <w:sz w:val="20"/>
                <w:szCs w:val="20"/>
              </w:rPr>
              <w:t>2021</w:t>
            </w:r>
            <w:r>
              <w:rPr>
                <w:spacing w:val="-38"/>
                <w:sz w:val="20"/>
                <w:szCs w:val="20"/>
              </w:rPr>
              <w:t xml:space="preserve"> </w:t>
            </w:r>
            <w:r>
              <w:rPr>
                <w:spacing w:val="1"/>
                <w:sz w:val="20"/>
                <w:szCs w:val="20"/>
              </w:rPr>
              <w:t>年</w:t>
            </w:r>
            <w:r>
              <w:rPr>
                <w:sz w:val="20"/>
                <w:szCs w:val="20"/>
              </w:rPr>
              <w:t xml:space="preserve"> </w:t>
            </w:r>
            <w:r>
              <w:rPr>
                <w:spacing w:val="-3"/>
                <w:sz w:val="20"/>
                <w:szCs w:val="20"/>
              </w:rPr>
              <w:t>12</w:t>
            </w:r>
            <w:r>
              <w:rPr>
                <w:spacing w:val="-34"/>
                <w:sz w:val="20"/>
                <w:szCs w:val="20"/>
              </w:rPr>
              <w:t xml:space="preserve"> </w:t>
            </w:r>
            <w:r>
              <w:rPr>
                <w:spacing w:val="-3"/>
                <w:sz w:val="20"/>
                <w:szCs w:val="20"/>
              </w:rPr>
              <w:t>月底</w:t>
            </w:r>
          </w:p>
        </w:tc>
        <w:tc>
          <w:tcPr>
            <w:tcW w:w="988" w:type="dxa"/>
            <w:vAlign w:val="top"/>
          </w:tcPr>
          <w:p w14:paraId="43C6D3F5">
            <w:pPr>
              <w:pStyle w:val="6"/>
              <w:spacing w:before="171" w:line="237" w:lineRule="auto"/>
              <w:ind w:left="294" w:right="30" w:hanging="276"/>
              <w:rPr>
                <w:sz w:val="20"/>
                <w:szCs w:val="20"/>
              </w:rPr>
            </w:pPr>
            <w:r>
              <w:rPr>
                <w:spacing w:val="-1"/>
                <w:sz w:val="20"/>
                <w:szCs w:val="20"/>
              </w:rPr>
              <w:t>2021</w:t>
            </w:r>
            <w:r>
              <w:rPr>
                <w:spacing w:val="-39"/>
                <w:sz w:val="20"/>
                <w:szCs w:val="20"/>
              </w:rPr>
              <w:t xml:space="preserve"> </w:t>
            </w:r>
            <w:r>
              <w:rPr>
                <w:spacing w:val="-1"/>
                <w:sz w:val="20"/>
                <w:szCs w:val="20"/>
              </w:rPr>
              <w:t>年</w:t>
            </w:r>
            <w:r>
              <w:rPr>
                <w:spacing w:val="-22"/>
                <w:sz w:val="20"/>
                <w:szCs w:val="20"/>
              </w:rPr>
              <w:t xml:space="preserve"> </w:t>
            </w:r>
            <w:r>
              <w:rPr>
                <w:spacing w:val="-1"/>
                <w:sz w:val="20"/>
                <w:szCs w:val="20"/>
              </w:rPr>
              <w:t>12</w:t>
            </w:r>
            <w:r>
              <w:rPr>
                <w:sz w:val="20"/>
                <w:szCs w:val="20"/>
              </w:rPr>
              <w:t xml:space="preserve"> </w:t>
            </w:r>
            <w:r>
              <w:rPr>
                <w:spacing w:val="2"/>
                <w:sz w:val="20"/>
                <w:szCs w:val="20"/>
              </w:rPr>
              <w:t>月底</w:t>
            </w:r>
          </w:p>
        </w:tc>
        <w:tc>
          <w:tcPr>
            <w:tcW w:w="430" w:type="dxa"/>
            <w:gridSpan w:val="2"/>
            <w:vAlign w:val="top"/>
          </w:tcPr>
          <w:p w14:paraId="046DC170">
            <w:pPr>
              <w:spacing w:line="271" w:lineRule="auto"/>
              <w:rPr>
                <w:rFonts w:ascii="Arial"/>
                <w:sz w:val="21"/>
              </w:rPr>
            </w:pPr>
          </w:p>
          <w:p w14:paraId="35A64CB0">
            <w:pPr>
              <w:pStyle w:val="6"/>
              <w:spacing w:before="65" w:line="190" w:lineRule="auto"/>
              <w:ind w:left="133"/>
              <w:rPr>
                <w:sz w:val="20"/>
                <w:szCs w:val="20"/>
              </w:rPr>
            </w:pPr>
            <w:r>
              <w:rPr>
                <w:spacing w:val="-7"/>
                <w:sz w:val="20"/>
                <w:szCs w:val="20"/>
              </w:rPr>
              <w:t>10</w:t>
            </w:r>
          </w:p>
        </w:tc>
        <w:tc>
          <w:tcPr>
            <w:tcW w:w="569" w:type="dxa"/>
            <w:gridSpan w:val="2"/>
            <w:vAlign w:val="top"/>
          </w:tcPr>
          <w:p w14:paraId="3D44FF27">
            <w:pPr>
              <w:spacing w:line="271" w:lineRule="auto"/>
              <w:rPr>
                <w:rFonts w:ascii="Arial"/>
                <w:sz w:val="21"/>
              </w:rPr>
            </w:pPr>
          </w:p>
          <w:p w14:paraId="7D2F6163">
            <w:pPr>
              <w:pStyle w:val="6"/>
              <w:spacing w:before="65" w:line="190" w:lineRule="auto"/>
              <w:ind w:left="202"/>
              <w:rPr>
                <w:sz w:val="20"/>
                <w:szCs w:val="20"/>
              </w:rPr>
            </w:pPr>
            <w:r>
              <w:rPr>
                <w:spacing w:val="-7"/>
                <w:sz w:val="20"/>
                <w:szCs w:val="20"/>
              </w:rPr>
              <w:t>10</w:t>
            </w:r>
          </w:p>
        </w:tc>
        <w:tc>
          <w:tcPr>
            <w:tcW w:w="1444" w:type="dxa"/>
            <w:gridSpan w:val="2"/>
            <w:vAlign w:val="top"/>
          </w:tcPr>
          <w:p w14:paraId="4042BBDF">
            <w:pPr>
              <w:rPr>
                <w:rFonts w:ascii="Arial"/>
                <w:sz w:val="21"/>
              </w:rPr>
            </w:pPr>
          </w:p>
        </w:tc>
      </w:tr>
      <w:tr w14:paraId="5C349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609" w:type="dxa"/>
            <w:vMerge w:val="continue"/>
            <w:tcBorders>
              <w:top w:val="nil"/>
              <w:bottom w:val="nil"/>
            </w:tcBorders>
            <w:textDirection w:val="tbRlV"/>
            <w:vAlign w:val="top"/>
          </w:tcPr>
          <w:p w14:paraId="4CDD5807">
            <w:pPr>
              <w:rPr>
                <w:rFonts w:ascii="Arial"/>
                <w:sz w:val="21"/>
              </w:rPr>
            </w:pPr>
          </w:p>
        </w:tc>
        <w:tc>
          <w:tcPr>
            <w:tcW w:w="929" w:type="dxa"/>
            <w:vMerge w:val="continue"/>
            <w:tcBorders>
              <w:top w:val="nil"/>
              <w:bottom w:val="nil"/>
            </w:tcBorders>
            <w:vAlign w:val="top"/>
          </w:tcPr>
          <w:p w14:paraId="092642DA">
            <w:pPr>
              <w:rPr>
                <w:rFonts w:ascii="Arial"/>
                <w:sz w:val="21"/>
              </w:rPr>
            </w:pPr>
          </w:p>
        </w:tc>
        <w:tc>
          <w:tcPr>
            <w:tcW w:w="1171" w:type="dxa"/>
            <w:tcBorders>
              <w:bottom w:val="nil"/>
            </w:tcBorders>
            <w:vAlign w:val="top"/>
          </w:tcPr>
          <w:p w14:paraId="54D3CB5F">
            <w:pPr>
              <w:pStyle w:val="6"/>
              <w:spacing w:before="302" w:line="227" w:lineRule="auto"/>
              <w:ind w:left="172"/>
              <w:rPr>
                <w:sz w:val="20"/>
                <w:szCs w:val="20"/>
              </w:rPr>
            </w:pPr>
            <w:r>
              <w:rPr>
                <w:spacing w:val="6"/>
                <w:sz w:val="20"/>
                <w:szCs w:val="20"/>
              </w:rPr>
              <w:t>成本指标</w:t>
            </w:r>
          </w:p>
        </w:tc>
        <w:tc>
          <w:tcPr>
            <w:tcW w:w="2144" w:type="dxa"/>
            <w:gridSpan w:val="3"/>
            <w:tcBorders>
              <w:bottom w:val="nil"/>
            </w:tcBorders>
            <w:vAlign w:val="top"/>
          </w:tcPr>
          <w:p w14:paraId="4914EE3C">
            <w:pPr>
              <w:pStyle w:val="6"/>
              <w:spacing w:before="302" w:line="228" w:lineRule="auto"/>
              <w:ind w:left="554"/>
              <w:rPr>
                <w:sz w:val="20"/>
                <w:szCs w:val="20"/>
              </w:rPr>
            </w:pPr>
            <w:r>
              <w:rPr>
                <w:spacing w:val="7"/>
                <w:sz w:val="20"/>
                <w:szCs w:val="20"/>
              </w:rPr>
              <w:t>预算控制数</w:t>
            </w:r>
          </w:p>
        </w:tc>
        <w:tc>
          <w:tcPr>
            <w:tcW w:w="850" w:type="dxa"/>
            <w:tcBorders>
              <w:bottom w:val="nil"/>
            </w:tcBorders>
            <w:vAlign w:val="top"/>
          </w:tcPr>
          <w:p w14:paraId="5BB03AAC">
            <w:pPr>
              <w:pStyle w:val="6"/>
              <w:spacing w:before="205" w:line="222" w:lineRule="auto"/>
              <w:ind w:left="250" w:right="52" w:hanging="188"/>
              <w:rPr>
                <w:sz w:val="20"/>
                <w:szCs w:val="20"/>
              </w:rPr>
            </w:pPr>
            <w:r>
              <w:rPr>
                <w:spacing w:val="4"/>
                <w:sz w:val="20"/>
                <w:szCs w:val="20"/>
              </w:rPr>
              <w:t>=1153.3</w:t>
            </w:r>
            <w:r>
              <w:rPr>
                <w:sz w:val="20"/>
                <w:szCs w:val="20"/>
              </w:rPr>
              <w:t xml:space="preserve"> </w:t>
            </w:r>
            <w:r>
              <w:rPr>
                <w:spacing w:val="-4"/>
                <w:sz w:val="20"/>
                <w:szCs w:val="20"/>
              </w:rPr>
              <w:t>5</w:t>
            </w:r>
            <w:r>
              <w:rPr>
                <w:spacing w:val="-33"/>
                <w:sz w:val="20"/>
                <w:szCs w:val="20"/>
              </w:rPr>
              <w:t xml:space="preserve"> </w:t>
            </w:r>
            <w:r>
              <w:rPr>
                <w:spacing w:val="-4"/>
                <w:sz w:val="20"/>
                <w:szCs w:val="20"/>
              </w:rPr>
              <w:t>万</w:t>
            </w:r>
          </w:p>
        </w:tc>
        <w:tc>
          <w:tcPr>
            <w:tcW w:w="988" w:type="dxa"/>
            <w:tcBorders>
              <w:bottom w:val="nil"/>
            </w:tcBorders>
            <w:vAlign w:val="top"/>
          </w:tcPr>
          <w:p w14:paraId="310A3091">
            <w:pPr>
              <w:pStyle w:val="6"/>
              <w:spacing w:before="205" w:line="222" w:lineRule="auto"/>
              <w:ind w:left="400" w:right="121" w:hanging="251"/>
              <w:rPr>
                <w:sz w:val="20"/>
                <w:szCs w:val="20"/>
              </w:rPr>
            </w:pPr>
            <w:r>
              <w:rPr>
                <w:spacing w:val="1"/>
                <w:sz w:val="20"/>
                <w:szCs w:val="20"/>
              </w:rPr>
              <w:t>1264.94</w:t>
            </w:r>
            <w:r>
              <w:rPr>
                <w:spacing w:val="4"/>
                <w:sz w:val="20"/>
                <w:szCs w:val="20"/>
              </w:rPr>
              <w:t xml:space="preserve"> </w:t>
            </w:r>
            <w:r>
              <w:rPr>
                <w:sz w:val="20"/>
                <w:szCs w:val="20"/>
              </w:rPr>
              <w:t>万</w:t>
            </w:r>
          </w:p>
        </w:tc>
        <w:tc>
          <w:tcPr>
            <w:tcW w:w="430" w:type="dxa"/>
            <w:gridSpan w:val="2"/>
            <w:tcBorders>
              <w:bottom w:val="nil"/>
            </w:tcBorders>
            <w:vAlign w:val="top"/>
          </w:tcPr>
          <w:p w14:paraId="67FB5434">
            <w:pPr>
              <w:spacing w:line="270" w:lineRule="auto"/>
              <w:rPr>
                <w:rFonts w:ascii="Arial"/>
                <w:sz w:val="21"/>
              </w:rPr>
            </w:pPr>
          </w:p>
          <w:p w14:paraId="41D25EDF">
            <w:pPr>
              <w:pStyle w:val="6"/>
              <w:spacing w:before="65" w:line="189" w:lineRule="auto"/>
              <w:ind w:left="120"/>
              <w:rPr>
                <w:sz w:val="20"/>
                <w:szCs w:val="20"/>
              </w:rPr>
            </w:pPr>
            <w:r>
              <w:rPr>
                <w:spacing w:val="-1"/>
                <w:sz w:val="20"/>
                <w:szCs w:val="20"/>
              </w:rPr>
              <w:t>20</w:t>
            </w:r>
          </w:p>
        </w:tc>
        <w:tc>
          <w:tcPr>
            <w:tcW w:w="569" w:type="dxa"/>
            <w:gridSpan w:val="2"/>
            <w:tcBorders>
              <w:bottom w:val="nil"/>
            </w:tcBorders>
            <w:vAlign w:val="top"/>
          </w:tcPr>
          <w:p w14:paraId="4731C502">
            <w:pPr>
              <w:spacing w:line="270" w:lineRule="auto"/>
              <w:rPr>
                <w:rFonts w:ascii="Arial"/>
                <w:sz w:val="21"/>
              </w:rPr>
            </w:pPr>
          </w:p>
          <w:p w14:paraId="496B4122">
            <w:pPr>
              <w:pStyle w:val="6"/>
              <w:spacing w:before="65" w:line="189" w:lineRule="auto"/>
              <w:ind w:left="189"/>
              <w:rPr>
                <w:sz w:val="20"/>
                <w:szCs w:val="20"/>
              </w:rPr>
            </w:pPr>
            <w:r>
              <w:rPr>
                <w:spacing w:val="-1"/>
                <w:sz w:val="20"/>
                <w:szCs w:val="20"/>
              </w:rPr>
              <w:t>20</w:t>
            </w:r>
          </w:p>
        </w:tc>
        <w:tc>
          <w:tcPr>
            <w:tcW w:w="1444" w:type="dxa"/>
            <w:gridSpan w:val="2"/>
            <w:tcBorders>
              <w:bottom w:val="nil"/>
            </w:tcBorders>
            <w:vAlign w:val="top"/>
          </w:tcPr>
          <w:p w14:paraId="58300C9E">
            <w:pPr>
              <w:rPr>
                <w:rFonts w:ascii="Arial"/>
                <w:sz w:val="21"/>
              </w:rPr>
            </w:pPr>
          </w:p>
        </w:tc>
      </w:tr>
    </w:tbl>
    <w:p w14:paraId="21FA98CC">
      <w:pPr>
        <w:pStyle w:val="2"/>
      </w:pPr>
    </w:p>
    <w:p w14:paraId="0132F7AD">
      <w:pPr>
        <w:sectPr>
          <w:pgSz w:w="11906" w:h="16839"/>
          <w:pgMar w:top="400" w:right="1383" w:bottom="0" w:left="1383" w:header="0" w:footer="0" w:gutter="0"/>
          <w:cols w:space="720" w:num="1"/>
        </w:sectPr>
      </w:pPr>
    </w:p>
    <w:p w14:paraId="3AD4246E">
      <w:pPr>
        <w:spacing w:before="32"/>
      </w:pPr>
    </w:p>
    <w:p w14:paraId="575062A6">
      <w:pPr>
        <w:spacing w:before="32"/>
      </w:pPr>
    </w:p>
    <w:p w14:paraId="628B05D3">
      <w:pPr>
        <w:spacing w:before="32"/>
      </w:pPr>
    </w:p>
    <w:p w14:paraId="2E6CA192">
      <w:pPr>
        <w:spacing w:before="32"/>
      </w:pPr>
    </w:p>
    <w:p w14:paraId="74CC8252">
      <w:pPr>
        <w:spacing w:before="32"/>
      </w:pPr>
    </w:p>
    <w:p w14:paraId="39B9C881">
      <w:pPr>
        <w:spacing w:before="32"/>
      </w:pP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144"/>
        <w:gridCol w:w="850"/>
        <w:gridCol w:w="988"/>
        <w:gridCol w:w="430"/>
        <w:gridCol w:w="569"/>
        <w:gridCol w:w="1444"/>
      </w:tblGrid>
      <w:tr w14:paraId="05DC8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9" w:type="dxa"/>
            <w:vMerge w:val="restart"/>
            <w:tcBorders>
              <w:top w:val="nil"/>
              <w:bottom w:val="nil"/>
            </w:tcBorders>
            <w:vAlign w:val="top"/>
          </w:tcPr>
          <w:p w14:paraId="2DBFC1C2">
            <w:pPr>
              <w:rPr>
                <w:rFonts w:ascii="Arial"/>
                <w:sz w:val="21"/>
              </w:rPr>
            </w:pPr>
          </w:p>
        </w:tc>
        <w:tc>
          <w:tcPr>
            <w:tcW w:w="929" w:type="dxa"/>
            <w:vMerge w:val="restart"/>
            <w:tcBorders>
              <w:bottom w:val="nil"/>
            </w:tcBorders>
            <w:vAlign w:val="top"/>
          </w:tcPr>
          <w:p w14:paraId="58039A86">
            <w:pPr>
              <w:spacing w:line="256" w:lineRule="auto"/>
              <w:rPr>
                <w:rFonts w:ascii="Arial"/>
                <w:sz w:val="21"/>
              </w:rPr>
            </w:pPr>
          </w:p>
          <w:p w14:paraId="33D6D4C8">
            <w:pPr>
              <w:spacing w:line="256" w:lineRule="auto"/>
              <w:rPr>
                <w:rFonts w:ascii="Arial"/>
                <w:sz w:val="21"/>
              </w:rPr>
            </w:pPr>
          </w:p>
          <w:p w14:paraId="4C75A3EC">
            <w:pPr>
              <w:spacing w:line="257" w:lineRule="auto"/>
              <w:rPr>
                <w:rFonts w:ascii="Arial"/>
                <w:sz w:val="21"/>
              </w:rPr>
            </w:pPr>
          </w:p>
          <w:p w14:paraId="4A7F12A7">
            <w:pPr>
              <w:spacing w:line="257" w:lineRule="auto"/>
              <w:rPr>
                <w:rFonts w:ascii="Arial"/>
                <w:sz w:val="21"/>
              </w:rPr>
            </w:pPr>
          </w:p>
          <w:p w14:paraId="28181723">
            <w:pPr>
              <w:spacing w:line="257" w:lineRule="auto"/>
              <w:rPr>
                <w:rFonts w:ascii="Arial"/>
                <w:sz w:val="21"/>
              </w:rPr>
            </w:pPr>
          </w:p>
          <w:p w14:paraId="1922DDC0">
            <w:pPr>
              <w:pStyle w:val="6"/>
              <w:spacing w:before="65" w:line="258" w:lineRule="auto"/>
              <w:ind w:left="230" w:right="45" w:hanging="177"/>
              <w:rPr>
                <w:sz w:val="20"/>
                <w:szCs w:val="20"/>
              </w:rPr>
            </w:pPr>
            <w:r>
              <w:rPr>
                <w:spacing w:val="6"/>
                <w:sz w:val="20"/>
                <w:szCs w:val="20"/>
              </w:rPr>
              <w:t>效益指标</w:t>
            </w:r>
            <w:r>
              <w:rPr>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pacing w:val="15"/>
                <w:sz w:val="20"/>
                <w:szCs w:val="20"/>
              </w:rPr>
              <w:t xml:space="preserve"> </w:t>
            </w:r>
            <w:r>
              <w:rPr>
                <w:sz w:val="20"/>
                <w:szCs w:val="20"/>
              </w:rPr>
              <w:t>分</w:t>
            </w:r>
          </w:p>
        </w:tc>
        <w:tc>
          <w:tcPr>
            <w:tcW w:w="1171" w:type="dxa"/>
            <w:vAlign w:val="top"/>
          </w:tcPr>
          <w:p w14:paraId="7DF6B218">
            <w:pPr>
              <w:pStyle w:val="6"/>
              <w:spacing w:before="182" w:line="224" w:lineRule="auto"/>
              <w:ind w:left="384" w:right="165" w:hanging="212"/>
              <w:rPr>
                <w:sz w:val="20"/>
                <w:szCs w:val="20"/>
              </w:rPr>
            </w:pPr>
            <w:r>
              <w:rPr>
                <w:spacing w:val="6"/>
                <w:sz w:val="20"/>
                <w:szCs w:val="20"/>
              </w:rPr>
              <w:t>经济效益</w:t>
            </w:r>
            <w:r>
              <w:rPr>
                <w:spacing w:val="2"/>
                <w:sz w:val="20"/>
                <w:szCs w:val="20"/>
              </w:rPr>
              <w:t xml:space="preserve"> </w:t>
            </w:r>
            <w:r>
              <w:rPr>
                <w:spacing w:val="3"/>
                <w:sz w:val="20"/>
                <w:szCs w:val="20"/>
              </w:rPr>
              <w:t>指标</w:t>
            </w:r>
          </w:p>
        </w:tc>
        <w:tc>
          <w:tcPr>
            <w:tcW w:w="2144" w:type="dxa"/>
            <w:vAlign w:val="top"/>
          </w:tcPr>
          <w:p w14:paraId="4978B18A">
            <w:pPr>
              <w:rPr>
                <w:rFonts w:ascii="Arial"/>
                <w:sz w:val="21"/>
              </w:rPr>
            </w:pPr>
          </w:p>
          <w:p w14:paraId="03CDC3A4">
            <w:pPr>
              <w:pStyle w:val="6"/>
              <w:spacing w:before="65" w:line="228" w:lineRule="auto"/>
              <w:ind w:left="658"/>
              <w:rPr>
                <w:sz w:val="20"/>
                <w:szCs w:val="20"/>
              </w:rPr>
            </w:pPr>
            <w:r>
              <w:rPr>
                <w:spacing w:val="7"/>
                <w:sz w:val="20"/>
                <w:szCs w:val="20"/>
              </w:rPr>
              <w:t>提高效率</w:t>
            </w:r>
          </w:p>
        </w:tc>
        <w:tc>
          <w:tcPr>
            <w:tcW w:w="850" w:type="dxa"/>
            <w:vAlign w:val="top"/>
          </w:tcPr>
          <w:p w14:paraId="3FB8A3F7">
            <w:pPr>
              <w:pStyle w:val="6"/>
              <w:spacing w:before="177" w:line="237" w:lineRule="auto"/>
              <w:ind w:left="118" w:right="106"/>
              <w:rPr>
                <w:sz w:val="20"/>
                <w:szCs w:val="20"/>
              </w:rPr>
            </w:pPr>
            <w:r>
              <w:rPr>
                <w:spacing w:val="6"/>
                <w:sz w:val="20"/>
                <w:szCs w:val="20"/>
              </w:rPr>
              <w:t>培训效</w:t>
            </w:r>
            <w:r>
              <w:rPr>
                <w:spacing w:val="1"/>
                <w:sz w:val="20"/>
                <w:szCs w:val="20"/>
              </w:rPr>
              <w:t xml:space="preserve"> </w:t>
            </w:r>
            <w:r>
              <w:rPr>
                <w:spacing w:val="6"/>
                <w:sz w:val="20"/>
                <w:szCs w:val="20"/>
              </w:rPr>
              <w:t>率提高</w:t>
            </w:r>
          </w:p>
        </w:tc>
        <w:tc>
          <w:tcPr>
            <w:tcW w:w="988" w:type="dxa"/>
            <w:vAlign w:val="top"/>
          </w:tcPr>
          <w:p w14:paraId="1772F914">
            <w:pPr>
              <w:pStyle w:val="6"/>
              <w:spacing w:before="177" w:line="237" w:lineRule="auto"/>
              <w:ind w:left="84" w:right="72" w:firstLine="1"/>
              <w:rPr>
                <w:sz w:val="20"/>
                <w:szCs w:val="20"/>
              </w:rPr>
            </w:pPr>
            <w:r>
              <w:rPr>
                <w:spacing w:val="6"/>
                <w:sz w:val="20"/>
                <w:szCs w:val="20"/>
              </w:rPr>
              <w:t>实现项目</w:t>
            </w:r>
            <w:r>
              <w:rPr>
                <w:sz w:val="20"/>
                <w:szCs w:val="20"/>
              </w:rPr>
              <w:t xml:space="preserve"> </w:t>
            </w:r>
            <w:r>
              <w:rPr>
                <w:spacing w:val="6"/>
                <w:sz w:val="20"/>
                <w:szCs w:val="20"/>
              </w:rPr>
              <w:t>功能完成</w:t>
            </w:r>
          </w:p>
        </w:tc>
        <w:tc>
          <w:tcPr>
            <w:tcW w:w="430" w:type="dxa"/>
            <w:vAlign w:val="top"/>
          </w:tcPr>
          <w:p w14:paraId="50F721EB">
            <w:pPr>
              <w:spacing w:line="275" w:lineRule="auto"/>
              <w:rPr>
                <w:rFonts w:ascii="Arial"/>
                <w:sz w:val="21"/>
              </w:rPr>
            </w:pPr>
          </w:p>
          <w:p w14:paraId="21611511">
            <w:pPr>
              <w:pStyle w:val="6"/>
              <w:spacing w:before="65" w:line="189" w:lineRule="auto"/>
              <w:ind w:left="171"/>
              <w:rPr>
                <w:sz w:val="20"/>
                <w:szCs w:val="20"/>
              </w:rPr>
            </w:pPr>
            <w:r>
              <w:rPr>
                <w:sz w:val="20"/>
                <w:szCs w:val="20"/>
              </w:rPr>
              <w:t>8</w:t>
            </w:r>
          </w:p>
        </w:tc>
        <w:tc>
          <w:tcPr>
            <w:tcW w:w="569" w:type="dxa"/>
            <w:vAlign w:val="top"/>
          </w:tcPr>
          <w:p w14:paraId="5EEBDB5B">
            <w:pPr>
              <w:spacing w:line="275" w:lineRule="auto"/>
              <w:rPr>
                <w:rFonts w:ascii="Arial"/>
                <w:sz w:val="21"/>
              </w:rPr>
            </w:pPr>
          </w:p>
          <w:p w14:paraId="5030450E">
            <w:pPr>
              <w:pStyle w:val="6"/>
              <w:spacing w:before="65" w:line="189" w:lineRule="auto"/>
              <w:ind w:left="241"/>
              <w:rPr>
                <w:sz w:val="20"/>
                <w:szCs w:val="20"/>
              </w:rPr>
            </w:pPr>
            <w:r>
              <w:rPr>
                <w:sz w:val="20"/>
                <w:szCs w:val="20"/>
              </w:rPr>
              <w:t>6</w:t>
            </w:r>
          </w:p>
        </w:tc>
        <w:tc>
          <w:tcPr>
            <w:tcW w:w="1444" w:type="dxa"/>
            <w:vAlign w:val="top"/>
          </w:tcPr>
          <w:p w14:paraId="24A97DFD">
            <w:pPr>
              <w:rPr>
                <w:rFonts w:ascii="Arial"/>
                <w:sz w:val="21"/>
              </w:rPr>
            </w:pPr>
          </w:p>
        </w:tc>
      </w:tr>
      <w:tr w14:paraId="12D1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7FE78F40">
            <w:pPr>
              <w:rPr>
                <w:rFonts w:ascii="Arial"/>
                <w:sz w:val="21"/>
              </w:rPr>
            </w:pPr>
          </w:p>
        </w:tc>
        <w:tc>
          <w:tcPr>
            <w:tcW w:w="929" w:type="dxa"/>
            <w:vMerge w:val="continue"/>
            <w:tcBorders>
              <w:top w:val="nil"/>
              <w:bottom w:val="nil"/>
            </w:tcBorders>
            <w:vAlign w:val="top"/>
          </w:tcPr>
          <w:p w14:paraId="273E3EEA">
            <w:pPr>
              <w:rPr>
                <w:rFonts w:ascii="Arial"/>
                <w:sz w:val="21"/>
              </w:rPr>
            </w:pPr>
          </w:p>
        </w:tc>
        <w:tc>
          <w:tcPr>
            <w:tcW w:w="1171" w:type="dxa"/>
            <w:vAlign w:val="top"/>
          </w:tcPr>
          <w:p w14:paraId="59DA3C6E">
            <w:pPr>
              <w:pStyle w:val="6"/>
              <w:spacing w:before="179" w:line="224" w:lineRule="auto"/>
              <w:ind w:left="384" w:right="165" w:hanging="212"/>
              <w:rPr>
                <w:sz w:val="20"/>
                <w:szCs w:val="20"/>
              </w:rPr>
            </w:pPr>
            <w:r>
              <w:rPr>
                <w:spacing w:val="6"/>
                <w:sz w:val="20"/>
                <w:szCs w:val="20"/>
              </w:rPr>
              <w:t>社会效益</w:t>
            </w:r>
            <w:r>
              <w:rPr>
                <w:spacing w:val="2"/>
                <w:sz w:val="20"/>
                <w:szCs w:val="20"/>
              </w:rPr>
              <w:t xml:space="preserve"> </w:t>
            </w:r>
            <w:r>
              <w:rPr>
                <w:spacing w:val="3"/>
                <w:sz w:val="20"/>
                <w:szCs w:val="20"/>
              </w:rPr>
              <w:t>指标</w:t>
            </w:r>
          </w:p>
        </w:tc>
        <w:tc>
          <w:tcPr>
            <w:tcW w:w="2144" w:type="dxa"/>
            <w:vAlign w:val="top"/>
          </w:tcPr>
          <w:p w14:paraId="7BFC443E">
            <w:pPr>
              <w:spacing w:line="249" w:lineRule="auto"/>
              <w:rPr>
                <w:rFonts w:ascii="Arial"/>
                <w:sz w:val="21"/>
              </w:rPr>
            </w:pPr>
          </w:p>
          <w:p w14:paraId="37F7190D">
            <w:pPr>
              <w:pStyle w:val="6"/>
              <w:spacing w:before="65" w:line="228" w:lineRule="auto"/>
              <w:ind w:left="344"/>
              <w:rPr>
                <w:sz w:val="20"/>
                <w:szCs w:val="20"/>
              </w:rPr>
            </w:pPr>
            <w:r>
              <w:rPr>
                <w:spacing w:val="8"/>
                <w:sz w:val="20"/>
                <w:szCs w:val="20"/>
              </w:rPr>
              <w:t>培训活动影响力</w:t>
            </w:r>
          </w:p>
        </w:tc>
        <w:tc>
          <w:tcPr>
            <w:tcW w:w="850" w:type="dxa"/>
            <w:vAlign w:val="top"/>
          </w:tcPr>
          <w:p w14:paraId="5EF54349">
            <w:pPr>
              <w:pStyle w:val="6"/>
              <w:spacing w:before="42" w:line="235" w:lineRule="auto"/>
              <w:ind w:left="118" w:right="106" w:firstLine="2"/>
              <w:jc w:val="both"/>
              <w:rPr>
                <w:sz w:val="20"/>
                <w:szCs w:val="20"/>
              </w:rPr>
            </w:pPr>
            <w:r>
              <w:rPr>
                <w:spacing w:val="5"/>
                <w:sz w:val="20"/>
                <w:szCs w:val="20"/>
              </w:rPr>
              <w:t>活动影</w:t>
            </w:r>
            <w:r>
              <w:rPr>
                <w:spacing w:val="1"/>
                <w:sz w:val="20"/>
                <w:szCs w:val="20"/>
              </w:rPr>
              <w:t xml:space="preserve"> </w:t>
            </w:r>
            <w:r>
              <w:rPr>
                <w:spacing w:val="6"/>
                <w:sz w:val="20"/>
                <w:szCs w:val="20"/>
              </w:rPr>
              <w:t>响力注</w:t>
            </w:r>
            <w:r>
              <w:rPr>
                <w:sz w:val="20"/>
                <w:szCs w:val="20"/>
              </w:rPr>
              <w:t xml:space="preserve"> </w:t>
            </w:r>
            <w:r>
              <w:rPr>
                <w:spacing w:val="6"/>
                <w:sz w:val="20"/>
                <w:szCs w:val="20"/>
              </w:rPr>
              <w:t>重效果</w:t>
            </w:r>
          </w:p>
        </w:tc>
        <w:tc>
          <w:tcPr>
            <w:tcW w:w="988" w:type="dxa"/>
            <w:vAlign w:val="top"/>
          </w:tcPr>
          <w:p w14:paraId="2572363B">
            <w:pPr>
              <w:pStyle w:val="6"/>
              <w:spacing w:before="172" w:line="237" w:lineRule="auto"/>
              <w:ind w:left="84" w:right="72" w:firstLine="1"/>
              <w:rPr>
                <w:sz w:val="20"/>
                <w:szCs w:val="20"/>
              </w:rPr>
            </w:pPr>
            <w:r>
              <w:rPr>
                <w:spacing w:val="6"/>
                <w:sz w:val="20"/>
                <w:szCs w:val="20"/>
              </w:rPr>
              <w:t>实现项目</w:t>
            </w:r>
            <w:r>
              <w:rPr>
                <w:sz w:val="20"/>
                <w:szCs w:val="20"/>
              </w:rPr>
              <w:t xml:space="preserve"> </w:t>
            </w:r>
            <w:r>
              <w:rPr>
                <w:spacing w:val="6"/>
                <w:sz w:val="20"/>
                <w:szCs w:val="20"/>
              </w:rPr>
              <w:t>功能完成</w:t>
            </w:r>
          </w:p>
        </w:tc>
        <w:tc>
          <w:tcPr>
            <w:tcW w:w="430" w:type="dxa"/>
            <w:vAlign w:val="top"/>
          </w:tcPr>
          <w:p w14:paraId="7AAF8BF3">
            <w:pPr>
              <w:spacing w:line="273" w:lineRule="auto"/>
              <w:rPr>
                <w:rFonts w:ascii="Arial"/>
                <w:sz w:val="21"/>
              </w:rPr>
            </w:pPr>
          </w:p>
          <w:p w14:paraId="1BB2628C">
            <w:pPr>
              <w:pStyle w:val="6"/>
              <w:spacing w:before="65" w:line="189" w:lineRule="auto"/>
              <w:ind w:left="171"/>
              <w:rPr>
                <w:sz w:val="20"/>
                <w:szCs w:val="20"/>
              </w:rPr>
            </w:pPr>
            <w:r>
              <w:rPr>
                <w:sz w:val="20"/>
                <w:szCs w:val="20"/>
              </w:rPr>
              <w:t>8</w:t>
            </w:r>
          </w:p>
        </w:tc>
        <w:tc>
          <w:tcPr>
            <w:tcW w:w="569" w:type="dxa"/>
            <w:vAlign w:val="top"/>
          </w:tcPr>
          <w:p w14:paraId="444F8E68">
            <w:pPr>
              <w:spacing w:line="275" w:lineRule="auto"/>
              <w:rPr>
                <w:rFonts w:ascii="Arial"/>
                <w:sz w:val="21"/>
              </w:rPr>
            </w:pPr>
          </w:p>
          <w:p w14:paraId="3FEBECF0">
            <w:pPr>
              <w:pStyle w:val="6"/>
              <w:spacing w:before="65" w:line="187" w:lineRule="auto"/>
              <w:ind w:left="244"/>
              <w:rPr>
                <w:sz w:val="20"/>
                <w:szCs w:val="20"/>
              </w:rPr>
            </w:pPr>
            <w:r>
              <w:rPr>
                <w:sz w:val="20"/>
                <w:szCs w:val="20"/>
              </w:rPr>
              <w:t>7</w:t>
            </w:r>
          </w:p>
        </w:tc>
        <w:tc>
          <w:tcPr>
            <w:tcW w:w="1444" w:type="dxa"/>
            <w:vAlign w:val="top"/>
          </w:tcPr>
          <w:p w14:paraId="3F4C2314">
            <w:pPr>
              <w:rPr>
                <w:rFonts w:ascii="Arial"/>
                <w:sz w:val="21"/>
              </w:rPr>
            </w:pPr>
          </w:p>
        </w:tc>
      </w:tr>
      <w:tr w14:paraId="3930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bottom w:val="nil"/>
            </w:tcBorders>
            <w:vAlign w:val="top"/>
          </w:tcPr>
          <w:p w14:paraId="1AD8DB16">
            <w:pPr>
              <w:rPr>
                <w:rFonts w:ascii="Arial"/>
                <w:sz w:val="21"/>
              </w:rPr>
            </w:pPr>
          </w:p>
        </w:tc>
        <w:tc>
          <w:tcPr>
            <w:tcW w:w="929" w:type="dxa"/>
            <w:vMerge w:val="continue"/>
            <w:tcBorders>
              <w:top w:val="nil"/>
              <w:bottom w:val="nil"/>
            </w:tcBorders>
            <w:vAlign w:val="top"/>
          </w:tcPr>
          <w:p w14:paraId="71CFEE6A">
            <w:pPr>
              <w:rPr>
                <w:rFonts w:ascii="Arial"/>
                <w:sz w:val="21"/>
              </w:rPr>
            </w:pPr>
          </w:p>
        </w:tc>
        <w:tc>
          <w:tcPr>
            <w:tcW w:w="1171" w:type="dxa"/>
            <w:vAlign w:val="top"/>
          </w:tcPr>
          <w:p w14:paraId="31473A73">
            <w:pPr>
              <w:pStyle w:val="6"/>
              <w:spacing w:before="182" w:line="227" w:lineRule="auto"/>
              <w:ind w:left="384" w:right="165" w:hanging="212"/>
              <w:rPr>
                <w:sz w:val="20"/>
                <w:szCs w:val="20"/>
              </w:rPr>
            </w:pPr>
            <w:r>
              <w:rPr>
                <w:spacing w:val="6"/>
                <w:sz w:val="20"/>
                <w:szCs w:val="20"/>
              </w:rPr>
              <w:t>生态效益</w:t>
            </w:r>
            <w:r>
              <w:rPr>
                <w:spacing w:val="2"/>
                <w:sz w:val="20"/>
                <w:szCs w:val="20"/>
              </w:rPr>
              <w:t xml:space="preserve"> </w:t>
            </w:r>
            <w:r>
              <w:rPr>
                <w:spacing w:val="3"/>
                <w:sz w:val="20"/>
                <w:szCs w:val="20"/>
              </w:rPr>
              <w:t>指标</w:t>
            </w:r>
          </w:p>
        </w:tc>
        <w:tc>
          <w:tcPr>
            <w:tcW w:w="2144" w:type="dxa"/>
            <w:vAlign w:val="top"/>
          </w:tcPr>
          <w:p w14:paraId="137E315D">
            <w:pPr>
              <w:rPr>
                <w:rFonts w:ascii="Arial"/>
                <w:sz w:val="21"/>
              </w:rPr>
            </w:pPr>
          </w:p>
          <w:p w14:paraId="61ADB23F">
            <w:pPr>
              <w:pStyle w:val="6"/>
              <w:spacing w:before="65" w:line="227" w:lineRule="auto"/>
              <w:ind w:left="447"/>
              <w:rPr>
                <w:sz w:val="20"/>
                <w:szCs w:val="20"/>
              </w:rPr>
            </w:pPr>
            <w:r>
              <w:rPr>
                <w:spacing w:val="8"/>
                <w:sz w:val="20"/>
                <w:szCs w:val="20"/>
              </w:rPr>
              <w:t>保障社会发展</w:t>
            </w:r>
          </w:p>
        </w:tc>
        <w:tc>
          <w:tcPr>
            <w:tcW w:w="850" w:type="dxa"/>
            <w:vAlign w:val="top"/>
          </w:tcPr>
          <w:p w14:paraId="02429975">
            <w:pPr>
              <w:pStyle w:val="6"/>
              <w:spacing w:before="178" w:line="237" w:lineRule="auto"/>
              <w:ind w:left="156" w:right="106" w:hanging="34"/>
              <w:rPr>
                <w:sz w:val="20"/>
                <w:szCs w:val="20"/>
              </w:rPr>
            </w:pPr>
            <w:r>
              <w:rPr>
                <w:spacing w:val="5"/>
                <w:sz w:val="20"/>
                <w:szCs w:val="20"/>
              </w:rPr>
              <w:t>实现项</w:t>
            </w:r>
            <w:r>
              <w:rPr>
                <w:sz w:val="20"/>
                <w:szCs w:val="20"/>
              </w:rPr>
              <w:t xml:space="preserve"> </w:t>
            </w:r>
            <w:r>
              <w:rPr>
                <w:spacing w:val="-7"/>
                <w:sz w:val="20"/>
                <w:szCs w:val="20"/>
              </w:rPr>
              <w:t>目功能</w:t>
            </w:r>
          </w:p>
        </w:tc>
        <w:tc>
          <w:tcPr>
            <w:tcW w:w="988" w:type="dxa"/>
            <w:vAlign w:val="top"/>
          </w:tcPr>
          <w:p w14:paraId="2434DE28">
            <w:pPr>
              <w:spacing w:line="242" w:lineRule="auto"/>
              <w:rPr>
                <w:rFonts w:ascii="Arial"/>
                <w:sz w:val="21"/>
              </w:rPr>
            </w:pPr>
          </w:p>
          <w:p w14:paraId="6B430A2A">
            <w:pPr>
              <w:pStyle w:val="6"/>
              <w:spacing w:before="65" w:line="228" w:lineRule="auto"/>
              <w:ind w:left="291"/>
              <w:rPr>
                <w:sz w:val="20"/>
                <w:szCs w:val="20"/>
              </w:rPr>
            </w:pPr>
            <w:r>
              <w:rPr>
                <w:spacing w:val="3"/>
                <w:sz w:val="20"/>
                <w:szCs w:val="20"/>
              </w:rPr>
              <w:t>完成</w:t>
            </w:r>
          </w:p>
        </w:tc>
        <w:tc>
          <w:tcPr>
            <w:tcW w:w="430" w:type="dxa"/>
            <w:vAlign w:val="top"/>
          </w:tcPr>
          <w:p w14:paraId="7A97DE08">
            <w:pPr>
              <w:spacing w:line="275" w:lineRule="auto"/>
              <w:rPr>
                <w:rFonts w:ascii="Arial"/>
                <w:sz w:val="21"/>
              </w:rPr>
            </w:pPr>
          </w:p>
          <w:p w14:paraId="78F0E7E2">
            <w:pPr>
              <w:pStyle w:val="6"/>
              <w:spacing w:before="65" w:line="189" w:lineRule="auto"/>
              <w:ind w:left="171"/>
              <w:rPr>
                <w:sz w:val="20"/>
                <w:szCs w:val="20"/>
              </w:rPr>
            </w:pPr>
            <w:r>
              <w:rPr>
                <w:sz w:val="20"/>
                <w:szCs w:val="20"/>
              </w:rPr>
              <w:t>8</w:t>
            </w:r>
          </w:p>
        </w:tc>
        <w:tc>
          <w:tcPr>
            <w:tcW w:w="569" w:type="dxa"/>
            <w:vAlign w:val="top"/>
          </w:tcPr>
          <w:p w14:paraId="35B50853">
            <w:pPr>
              <w:spacing w:line="275" w:lineRule="auto"/>
              <w:rPr>
                <w:rFonts w:ascii="Arial"/>
                <w:sz w:val="21"/>
              </w:rPr>
            </w:pPr>
          </w:p>
          <w:p w14:paraId="4EEFA14C">
            <w:pPr>
              <w:pStyle w:val="6"/>
              <w:spacing w:before="65" w:line="189" w:lineRule="auto"/>
              <w:ind w:left="240"/>
              <w:rPr>
                <w:sz w:val="20"/>
                <w:szCs w:val="20"/>
              </w:rPr>
            </w:pPr>
            <w:r>
              <w:rPr>
                <w:sz w:val="20"/>
                <w:szCs w:val="20"/>
              </w:rPr>
              <w:t>8</w:t>
            </w:r>
          </w:p>
        </w:tc>
        <w:tc>
          <w:tcPr>
            <w:tcW w:w="1444" w:type="dxa"/>
            <w:vAlign w:val="top"/>
          </w:tcPr>
          <w:p w14:paraId="5246A717">
            <w:pPr>
              <w:rPr>
                <w:rFonts w:ascii="Arial"/>
                <w:sz w:val="21"/>
              </w:rPr>
            </w:pPr>
          </w:p>
        </w:tc>
      </w:tr>
      <w:tr w14:paraId="485F7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09" w:type="dxa"/>
            <w:vMerge w:val="continue"/>
            <w:tcBorders>
              <w:top w:val="nil"/>
              <w:bottom w:val="nil"/>
            </w:tcBorders>
            <w:vAlign w:val="top"/>
          </w:tcPr>
          <w:p w14:paraId="78C38215">
            <w:pPr>
              <w:rPr>
                <w:rFonts w:ascii="Arial"/>
                <w:sz w:val="21"/>
              </w:rPr>
            </w:pPr>
          </w:p>
        </w:tc>
        <w:tc>
          <w:tcPr>
            <w:tcW w:w="929" w:type="dxa"/>
            <w:vMerge w:val="continue"/>
            <w:tcBorders>
              <w:top w:val="nil"/>
            </w:tcBorders>
            <w:vAlign w:val="top"/>
          </w:tcPr>
          <w:p w14:paraId="7E64185B">
            <w:pPr>
              <w:rPr>
                <w:rFonts w:ascii="Arial"/>
                <w:sz w:val="21"/>
              </w:rPr>
            </w:pPr>
          </w:p>
        </w:tc>
        <w:tc>
          <w:tcPr>
            <w:tcW w:w="1171" w:type="dxa"/>
            <w:vAlign w:val="top"/>
          </w:tcPr>
          <w:p w14:paraId="44B1A2AE">
            <w:pPr>
              <w:pStyle w:val="6"/>
              <w:spacing w:before="150" w:line="224" w:lineRule="auto"/>
              <w:ind w:left="383" w:right="60" w:hanging="317"/>
              <w:rPr>
                <w:sz w:val="20"/>
                <w:szCs w:val="20"/>
              </w:rPr>
            </w:pPr>
            <w:r>
              <w:rPr>
                <w:spacing w:val="7"/>
                <w:sz w:val="20"/>
                <w:szCs w:val="20"/>
              </w:rPr>
              <w:t>可持续影响</w:t>
            </w:r>
            <w:r>
              <w:rPr>
                <w:spacing w:val="3"/>
                <w:sz w:val="20"/>
                <w:szCs w:val="20"/>
              </w:rPr>
              <w:t xml:space="preserve"> 指标</w:t>
            </w:r>
          </w:p>
        </w:tc>
        <w:tc>
          <w:tcPr>
            <w:tcW w:w="2144" w:type="dxa"/>
            <w:vAlign w:val="top"/>
          </w:tcPr>
          <w:p w14:paraId="1AFF00F6">
            <w:pPr>
              <w:pStyle w:val="6"/>
              <w:spacing w:before="273" w:line="227" w:lineRule="auto"/>
              <w:ind w:left="450"/>
              <w:rPr>
                <w:sz w:val="20"/>
                <w:szCs w:val="20"/>
              </w:rPr>
            </w:pPr>
            <w:r>
              <w:rPr>
                <w:spacing w:val="7"/>
                <w:sz w:val="20"/>
                <w:szCs w:val="20"/>
              </w:rPr>
              <w:t>维护社会稳定</w:t>
            </w:r>
          </w:p>
        </w:tc>
        <w:tc>
          <w:tcPr>
            <w:tcW w:w="850" w:type="dxa"/>
            <w:vAlign w:val="top"/>
          </w:tcPr>
          <w:p w14:paraId="3EF0A85E">
            <w:pPr>
              <w:pStyle w:val="6"/>
              <w:spacing w:before="147" w:line="237" w:lineRule="auto"/>
              <w:ind w:left="55" w:right="8" w:hanging="34"/>
              <w:rPr>
                <w:sz w:val="20"/>
                <w:szCs w:val="20"/>
              </w:rPr>
            </w:pPr>
            <w:r>
              <w:rPr>
                <w:spacing w:val="-3"/>
                <w:sz w:val="20"/>
                <w:szCs w:val="20"/>
              </w:rPr>
              <w:t>实</w:t>
            </w:r>
            <w:r>
              <w:rPr>
                <w:spacing w:val="10"/>
                <w:sz w:val="20"/>
                <w:szCs w:val="20"/>
              </w:rPr>
              <w:t xml:space="preserve"> </w:t>
            </w:r>
            <w:r>
              <w:rPr>
                <w:spacing w:val="-3"/>
                <w:sz w:val="20"/>
                <w:szCs w:val="20"/>
              </w:rPr>
              <w:t>现</w:t>
            </w:r>
            <w:r>
              <w:rPr>
                <w:spacing w:val="13"/>
                <w:sz w:val="20"/>
                <w:szCs w:val="20"/>
              </w:rPr>
              <w:t xml:space="preserve"> </w:t>
            </w:r>
            <w:r>
              <w:rPr>
                <w:spacing w:val="-3"/>
                <w:sz w:val="20"/>
                <w:szCs w:val="20"/>
              </w:rPr>
              <w:t>项</w:t>
            </w:r>
            <w:r>
              <w:rPr>
                <w:sz w:val="20"/>
                <w:szCs w:val="20"/>
              </w:rPr>
              <w:t xml:space="preserve"> </w:t>
            </w:r>
            <w:r>
              <w:rPr>
                <w:spacing w:val="-7"/>
                <w:sz w:val="20"/>
                <w:szCs w:val="20"/>
              </w:rPr>
              <w:t>目功能</w:t>
            </w:r>
          </w:p>
        </w:tc>
        <w:tc>
          <w:tcPr>
            <w:tcW w:w="988" w:type="dxa"/>
            <w:vAlign w:val="top"/>
          </w:tcPr>
          <w:p w14:paraId="46423AAB">
            <w:pPr>
              <w:pStyle w:val="6"/>
              <w:spacing w:before="277" w:line="228" w:lineRule="auto"/>
              <w:ind w:left="291"/>
              <w:rPr>
                <w:sz w:val="20"/>
                <w:szCs w:val="20"/>
              </w:rPr>
            </w:pPr>
            <w:r>
              <w:rPr>
                <w:spacing w:val="3"/>
                <w:sz w:val="20"/>
                <w:szCs w:val="20"/>
              </w:rPr>
              <w:t>完成</w:t>
            </w:r>
          </w:p>
        </w:tc>
        <w:tc>
          <w:tcPr>
            <w:tcW w:w="430" w:type="dxa"/>
            <w:vAlign w:val="top"/>
          </w:tcPr>
          <w:p w14:paraId="748D7877">
            <w:pPr>
              <w:spacing w:line="244" w:lineRule="auto"/>
              <w:rPr>
                <w:rFonts w:ascii="Arial"/>
                <w:sz w:val="21"/>
              </w:rPr>
            </w:pPr>
          </w:p>
          <w:p w14:paraId="68330D19">
            <w:pPr>
              <w:pStyle w:val="6"/>
              <w:spacing w:before="65" w:line="189" w:lineRule="auto"/>
              <w:ind w:left="172"/>
              <w:rPr>
                <w:sz w:val="20"/>
                <w:szCs w:val="20"/>
              </w:rPr>
            </w:pPr>
            <w:r>
              <w:rPr>
                <w:sz w:val="20"/>
                <w:szCs w:val="20"/>
              </w:rPr>
              <w:t>6</w:t>
            </w:r>
          </w:p>
        </w:tc>
        <w:tc>
          <w:tcPr>
            <w:tcW w:w="569" w:type="dxa"/>
            <w:vAlign w:val="top"/>
          </w:tcPr>
          <w:p w14:paraId="02E24DF7">
            <w:pPr>
              <w:spacing w:line="244" w:lineRule="auto"/>
              <w:rPr>
                <w:rFonts w:ascii="Arial"/>
                <w:sz w:val="21"/>
              </w:rPr>
            </w:pPr>
          </w:p>
          <w:p w14:paraId="14563F39">
            <w:pPr>
              <w:pStyle w:val="6"/>
              <w:spacing w:before="65" w:line="189" w:lineRule="auto"/>
              <w:ind w:left="241"/>
              <w:rPr>
                <w:sz w:val="20"/>
                <w:szCs w:val="20"/>
              </w:rPr>
            </w:pPr>
            <w:r>
              <w:rPr>
                <w:sz w:val="20"/>
                <w:szCs w:val="20"/>
              </w:rPr>
              <w:t>6</w:t>
            </w:r>
          </w:p>
        </w:tc>
        <w:tc>
          <w:tcPr>
            <w:tcW w:w="1444" w:type="dxa"/>
            <w:vAlign w:val="top"/>
          </w:tcPr>
          <w:p w14:paraId="7B372E53">
            <w:pPr>
              <w:rPr>
                <w:rFonts w:ascii="Arial"/>
                <w:sz w:val="21"/>
              </w:rPr>
            </w:pPr>
          </w:p>
        </w:tc>
      </w:tr>
      <w:tr w14:paraId="5D47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tcBorders>
            <w:vAlign w:val="top"/>
          </w:tcPr>
          <w:p w14:paraId="558A079E">
            <w:pPr>
              <w:rPr>
                <w:rFonts w:ascii="Arial"/>
                <w:sz w:val="21"/>
              </w:rPr>
            </w:pPr>
          </w:p>
        </w:tc>
        <w:tc>
          <w:tcPr>
            <w:tcW w:w="929" w:type="dxa"/>
            <w:vAlign w:val="top"/>
          </w:tcPr>
          <w:p w14:paraId="79750858">
            <w:pPr>
              <w:pStyle w:val="6"/>
              <w:spacing w:before="59" w:line="226" w:lineRule="auto"/>
              <w:ind w:left="154"/>
              <w:rPr>
                <w:sz w:val="20"/>
                <w:szCs w:val="20"/>
              </w:rPr>
            </w:pPr>
            <w:r>
              <w:rPr>
                <w:spacing w:val="6"/>
                <w:sz w:val="20"/>
                <w:szCs w:val="20"/>
              </w:rPr>
              <w:t>满意度</w:t>
            </w:r>
          </w:p>
          <w:p w14:paraId="23E03371">
            <w:pPr>
              <w:pStyle w:val="6"/>
              <w:spacing w:before="1" w:line="225" w:lineRule="auto"/>
              <w:ind w:left="262"/>
              <w:rPr>
                <w:sz w:val="20"/>
                <w:szCs w:val="20"/>
              </w:rPr>
            </w:pPr>
            <w:r>
              <w:rPr>
                <w:spacing w:val="3"/>
                <w:sz w:val="20"/>
                <w:szCs w:val="20"/>
              </w:rPr>
              <w:t>指标</w:t>
            </w:r>
          </w:p>
          <w:p w14:paraId="081404F7">
            <w:pPr>
              <w:pStyle w:val="6"/>
              <w:spacing w:line="228" w:lineRule="auto"/>
              <w:ind w:left="247"/>
              <w:rPr>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4"/>
                <w:w w:val="101"/>
                <w:sz w:val="20"/>
                <w:szCs w:val="20"/>
              </w:rPr>
              <w:t xml:space="preserve"> </w:t>
            </w:r>
            <w:r>
              <w:rPr>
                <w:spacing w:val="-5"/>
                <w:sz w:val="20"/>
                <w:szCs w:val="20"/>
              </w:rPr>
              <w:t>分</w:t>
            </w:r>
          </w:p>
        </w:tc>
        <w:tc>
          <w:tcPr>
            <w:tcW w:w="1171" w:type="dxa"/>
            <w:vAlign w:val="top"/>
          </w:tcPr>
          <w:p w14:paraId="415B60AC">
            <w:pPr>
              <w:pStyle w:val="6"/>
              <w:spacing w:before="181" w:line="222" w:lineRule="auto"/>
              <w:ind w:left="65"/>
              <w:rPr>
                <w:sz w:val="20"/>
                <w:szCs w:val="20"/>
              </w:rPr>
            </w:pPr>
            <w:r>
              <w:rPr>
                <w:spacing w:val="8"/>
                <w:sz w:val="20"/>
                <w:szCs w:val="20"/>
              </w:rPr>
              <w:t>服务对象满</w:t>
            </w:r>
          </w:p>
          <w:p w14:paraId="3419D6EA">
            <w:pPr>
              <w:pStyle w:val="6"/>
              <w:spacing w:line="228" w:lineRule="auto"/>
              <w:ind w:left="176"/>
              <w:rPr>
                <w:sz w:val="20"/>
                <w:szCs w:val="20"/>
              </w:rPr>
            </w:pPr>
            <w:r>
              <w:rPr>
                <w:spacing w:val="5"/>
                <w:sz w:val="20"/>
                <w:szCs w:val="20"/>
              </w:rPr>
              <w:t>意度指标</w:t>
            </w:r>
          </w:p>
        </w:tc>
        <w:tc>
          <w:tcPr>
            <w:tcW w:w="2144" w:type="dxa"/>
            <w:vAlign w:val="top"/>
          </w:tcPr>
          <w:p w14:paraId="170F181A">
            <w:pPr>
              <w:pStyle w:val="6"/>
              <w:spacing w:before="303" w:line="228" w:lineRule="auto"/>
              <w:ind w:left="344"/>
              <w:rPr>
                <w:sz w:val="20"/>
                <w:szCs w:val="20"/>
              </w:rPr>
            </w:pPr>
            <w:r>
              <w:rPr>
                <w:spacing w:val="8"/>
                <w:sz w:val="20"/>
                <w:szCs w:val="20"/>
              </w:rPr>
              <w:t>培训对象满意度</w:t>
            </w:r>
          </w:p>
        </w:tc>
        <w:tc>
          <w:tcPr>
            <w:tcW w:w="850" w:type="dxa"/>
            <w:vAlign w:val="top"/>
          </w:tcPr>
          <w:p w14:paraId="6F02BD4E">
            <w:pPr>
              <w:spacing w:line="242" w:lineRule="auto"/>
              <w:rPr>
                <w:rFonts w:ascii="Arial"/>
                <w:sz w:val="21"/>
              </w:rPr>
            </w:pPr>
          </w:p>
          <w:p w14:paraId="4125F466">
            <w:pPr>
              <w:pStyle w:val="6"/>
              <w:spacing w:before="65" w:line="266" w:lineRule="exact"/>
              <w:ind w:left="188"/>
              <w:rPr>
                <w:sz w:val="20"/>
                <w:szCs w:val="20"/>
              </w:rPr>
            </w:pPr>
            <w:r>
              <w:rPr>
                <w:spacing w:val="-1"/>
                <w:position w:val="1"/>
                <w:sz w:val="20"/>
                <w:szCs w:val="20"/>
              </w:rPr>
              <w:t>≥97%</w:t>
            </w:r>
          </w:p>
        </w:tc>
        <w:tc>
          <w:tcPr>
            <w:tcW w:w="988" w:type="dxa"/>
            <w:vAlign w:val="top"/>
          </w:tcPr>
          <w:p w14:paraId="1DF3128E">
            <w:pPr>
              <w:spacing w:line="242" w:lineRule="auto"/>
              <w:rPr>
                <w:rFonts w:ascii="Arial"/>
                <w:sz w:val="21"/>
              </w:rPr>
            </w:pPr>
          </w:p>
          <w:p w14:paraId="289C6650">
            <w:pPr>
              <w:pStyle w:val="6"/>
              <w:spacing w:before="65" w:line="266" w:lineRule="exact"/>
              <w:ind w:left="259"/>
              <w:rPr>
                <w:sz w:val="20"/>
                <w:szCs w:val="20"/>
              </w:rPr>
            </w:pPr>
            <w:r>
              <w:rPr>
                <w:spacing w:val="-2"/>
                <w:position w:val="1"/>
                <w:sz w:val="20"/>
                <w:szCs w:val="20"/>
              </w:rPr>
              <w:t>≥97%</w:t>
            </w:r>
          </w:p>
        </w:tc>
        <w:tc>
          <w:tcPr>
            <w:tcW w:w="430" w:type="dxa"/>
            <w:vAlign w:val="top"/>
          </w:tcPr>
          <w:p w14:paraId="4438D654">
            <w:pPr>
              <w:spacing w:line="274" w:lineRule="auto"/>
              <w:rPr>
                <w:rFonts w:ascii="Arial"/>
                <w:sz w:val="21"/>
              </w:rPr>
            </w:pPr>
          </w:p>
          <w:p w14:paraId="7F73A791">
            <w:pPr>
              <w:pStyle w:val="6"/>
              <w:spacing w:before="65" w:line="190" w:lineRule="auto"/>
              <w:ind w:left="133"/>
              <w:rPr>
                <w:sz w:val="20"/>
                <w:szCs w:val="20"/>
              </w:rPr>
            </w:pPr>
            <w:r>
              <w:rPr>
                <w:spacing w:val="-7"/>
                <w:sz w:val="20"/>
                <w:szCs w:val="20"/>
              </w:rPr>
              <w:t>10</w:t>
            </w:r>
          </w:p>
        </w:tc>
        <w:tc>
          <w:tcPr>
            <w:tcW w:w="569" w:type="dxa"/>
            <w:vAlign w:val="top"/>
          </w:tcPr>
          <w:p w14:paraId="270F4DC5">
            <w:pPr>
              <w:spacing w:line="274" w:lineRule="auto"/>
              <w:rPr>
                <w:rFonts w:ascii="Arial"/>
                <w:sz w:val="21"/>
              </w:rPr>
            </w:pPr>
          </w:p>
          <w:p w14:paraId="5FC15798">
            <w:pPr>
              <w:pStyle w:val="6"/>
              <w:spacing w:before="65" w:line="190" w:lineRule="auto"/>
              <w:ind w:left="202"/>
              <w:rPr>
                <w:sz w:val="20"/>
                <w:szCs w:val="20"/>
              </w:rPr>
            </w:pPr>
            <w:r>
              <w:rPr>
                <w:spacing w:val="-7"/>
                <w:sz w:val="20"/>
                <w:szCs w:val="20"/>
              </w:rPr>
              <w:t>10</w:t>
            </w:r>
          </w:p>
        </w:tc>
        <w:tc>
          <w:tcPr>
            <w:tcW w:w="1444" w:type="dxa"/>
            <w:vAlign w:val="top"/>
          </w:tcPr>
          <w:p w14:paraId="135EDE3B">
            <w:pPr>
              <w:rPr>
                <w:rFonts w:ascii="Arial"/>
                <w:sz w:val="21"/>
              </w:rPr>
            </w:pPr>
          </w:p>
        </w:tc>
      </w:tr>
      <w:tr w14:paraId="0C26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691" w:type="dxa"/>
            <w:gridSpan w:val="6"/>
            <w:vAlign w:val="top"/>
          </w:tcPr>
          <w:p w14:paraId="39C37F90">
            <w:pPr>
              <w:pStyle w:val="6"/>
              <w:spacing w:before="93" w:line="228" w:lineRule="auto"/>
              <w:ind w:left="3149"/>
              <w:rPr>
                <w:sz w:val="20"/>
                <w:szCs w:val="20"/>
              </w:rPr>
            </w:pPr>
            <w:r>
              <w:rPr>
                <w:spacing w:val="2"/>
                <w:sz w:val="20"/>
                <w:szCs w:val="20"/>
              </w:rPr>
              <w:t>总分</w:t>
            </w:r>
          </w:p>
        </w:tc>
        <w:tc>
          <w:tcPr>
            <w:tcW w:w="430" w:type="dxa"/>
            <w:vAlign w:val="top"/>
          </w:tcPr>
          <w:p w14:paraId="2A1BE571">
            <w:pPr>
              <w:spacing w:before="92" w:line="195" w:lineRule="auto"/>
              <w:ind w:left="21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69" w:type="dxa"/>
            <w:vAlign w:val="top"/>
          </w:tcPr>
          <w:p w14:paraId="08E3434F">
            <w:pPr>
              <w:spacing w:before="92"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97</w:t>
            </w:r>
          </w:p>
        </w:tc>
        <w:tc>
          <w:tcPr>
            <w:tcW w:w="1444" w:type="dxa"/>
            <w:vAlign w:val="top"/>
          </w:tcPr>
          <w:p w14:paraId="492199C1">
            <w:pPr>
              <w:rPr>
                <w:rFonts w:ascii="Arial"/>
                <w:sz w:val="21"/>
              </w:rPr>
            </w:pPr>
          </w:p>
        </w:tc>
      </w:tr>
    </w:tbl>
    <w:p w14:paraId="2D95A9D8">
      <w:pPr>
        <w:spacing w:before="29" w:line="205" w:lineRule="auto"/>
        <w:ind w:left="148" w:right="387" w:firstLine="3"/>
        <w:rPr>
          <w:rFonts w:ascii="微软雅黑" w:hAnsi="微软雅黑" w:eastAsia="微软雅黑" w:cs="微软雅黑"/>
          <w:sz w:val="28"/>
          <w:szCs w:val="28"/>
        </w:rPr>
      </w:pPr>
      <w:r>
        <w:rPr>
          <w:rFonts w:ascii="微软雅黑" w:hAnsi="微软雅黑" w:eastAsia="微软雅黑" w:cs="微软雅黑"/>
          <w:spacing w:val="-3"/>
          <w:sz w:val="28"/>
          <w:szCs w:val="28"/>
        </w:rPr>
        <w:t>注：</w:t>
      </w:r>
      <w:r>
        <w:rPr>
          <w:rFonts w:ascii="微软雅黑" w:hAnsi="微软雅黑" w:eastAsia="微软雅黑" w:cs="微软雅黑"/>
          <w:spacing w:val="-42"/>
          <w:sz w:val="28"/>
          <w:szCs w:val="28"/>
        </w:rPr>
        <w:t xml:space="preserve"> </w:t>
      </w:r>
      <w:r>
        <w:rPr>
          <w:rFonts w:ascii="Times New Roman" w:hAnsi="Times New Roman" w:eastAsia="Times New Roman" w:cs="Times New Roman"/>
          <w:spacing w:val="-3"/>
          <w:sz w:val="28"/>
          <w:szCs w:val="28"/>
        </w:rPr>
        <w:t>1.</w:t>
      </w:r>
      <w:r>
        <w:rPr>
          <w:rFonts w:ascii="微软雅黑" w:hAnsi="微软雅黑" w:eastAsia="微软雅黑" w:cs="微软雅黑"/>
          <w:spacing w:val="-3"/>
          <w:sz w:val="28"/>
          <w:szCs w:val="28"/>
        </w:rPr>
        <w:t xml:space="preserve">预算执行得分：执行率 </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 xml:space="preserve">以上得 </w:t>
      </w:r>
      <w:r>
        <w:rPr>
          <w:rFonts w:ascii="Times New Roman" w:hAnsi="Times New Roman" w:eastAsia="Times New Roman" w:cs="Times New Roman"/>
          <w:spacing w:val="-3"/>
          <w:sz w:val="28"/>
          <w:szCs w:val="28"/>
        </w:rPr>
        <w:t xml:space="preserve">10 </w:t>
      </w:r>
      <w:r>
        <w:rPr>
          <w:rFonts w:ascii="微软雅黑" w:hAnsi="微软雅黑" w:eastAsia="微软雅黑" w:cs="微软雅黑"/>
          <w:spacing w:val="-3"/>
          <w:sz w:val="28"/>
          <w:szCs w:val="28"/>
        </w:rPr>
        <w:t>分</w:t>
      </w:r>
      <w:r>
        <w:rPr>
          <w:rFonts w:ascii="微软雅黑" w:hAnsi="微软雅黑" w:eastAsia="微软雅黑" w:cs="微软雅黑"/>
          <w:spacing w:val="-41"/>
          <w:sz w:val="28"/>
          <w:szCs w:val="28"/>
        </w:rPr>
        <w:t xml:space="preserve"> </w:t>
      </w:r>
      <w:r>
        <w:rPr>
          <w:rFonts w:ascii="微软雅黑" w:hAnsi="微软雅黑" w:eastAsia="微软雅黑" w:cs="微软雅黑"/>
          <w:spacing w:val="-3"/>
          <w:sz w:val="28"/>
          <w:szCs w:val="28"/>
        </w:rPr>
        <w:t>，</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以下得分</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执行率</w:t>
      </w:r>
      <w:r>
        <w:rPr>
          <w:rFonts w:ascii="微软雅黑" w:hAnsi="微软雅黑" w:eastAsia="微软雅黑" w:cs="微软雅黑"/>
          <w:sz w:val="28"/>
          <w:szCs w:val="28"/>
        </w:rPr>
        <w:t xml:space="preserve"> </w:t>
      </w:r>
      <w:r>
        <w:rPr>
          <w:rFonts w:ascii="Times New Roman" w:hAnsi="Times New Roman" w:eastAsia="Times New Roman" w:cs="Times New Roman"/>
          <w:spacing w:val="-5"/>
          <w:sz w:val="28"/>
          <w:szCs w:val="28"/>
        </w:rPr>
        <w:t>/70%*</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5"/>
          <w:sz w:val="28"/>
          <w:szCs w:val="28"/>
        </w:rPr>
        <w:t>10</w:t>
      </w:r>
      <w:r>
        <w:rPr>
          <w:rFonts w:ascii="微软雅黑" w:hAnsi="微软雅黑" w:eastAsia="微软雅黑" w:cs="微软雅黑"/>
          <w:spacing w:val="-5"/>
          <w:sz w:val="28"/>
          <w:szCs w:val="28"/>
        </w:rPr>
        <w:t>。</w:t>
      </w:r>
    </w:p>
    <w:p w14:paraId="797EDFF9">
      <w:pPr>
        <w:spacing w:before="176" w:line="184" w:lineRule="auto"/>
        <w:ind w:left="852"/>
        <w:rPr>
          <w:rFonts w:ascii="微软雅黑" w:hAnsi="微软雅黑" w:eastAsia="微软雅黑" w:cs="微软雅黑"/>
          <w:sz w:val="28"/>
          <w:szCs w:val="28"/>
        </w:rPr>
      </w:pPr>
      <w:r>
        <w:rPr>
          <w:rFonts w:ascii="微软雅黑" w:hAnsi="微软雅黑" w:eastAsia="微软雅黑" w:cs="微软雅黑"/>
          <w:spacing w:val="11"/>
          <w:sz w:val="28"/>
          <w:szCs w:val="28"/>
        </w:rPr>
        <w:t>绩效指标得分根据各单位年初制定目标完成情</w:t>
      </w:r>
      <w:r>
        <w:rPr>
          <w:rFonts w:ascii="微软雅黑" w:hAnsi="微软雅黑" w:eastAsia="微软雅黑" w:cs="微软雅黑"/>
          <w:spacing w:val="10"/>
          <w:sz w:val="28"/>
          <w:szCs w:val="28"/>
        </w:rPr>
        <w:t>况以及扣分标准计</w:t>
      </w:r>
    </w:p>
    <w:p w14:paraId="6A31F181">
      <w:pPr>
        <w:spacing w:before="212" w:line="183" w:lineRule="auto"/>
        <w:ind w:left="571"/>
        <w:rPr>
          <w:rFonts w:ascii="微软雅黑" w:hAnsi="微软雅黑" w:eastAsia="微软雅黑" w:cs="微软雅黑"/>
          <w:sz w:val="28"/>
          <w:szCs w:val="28"/>
        </w:rPr>
      </w:pPr>
      <w:r>
        <w:rPr>
          <w:rFonts w:ascii="微软雅黑" w:hAnsi="微软雅黑" w:eastAsia="微软雅黑" w:cs="微软雅黑"/>
          <w:spacing w:val="-2"/>
          <w:sz w:val="28"/>
          <w:szCs w:val="28"/>
        </w:rPr>
        <w:t>算。</w:t>
      </w:r>
    </w:p>
    <w:p w14:paraId="79E9E12D">
      <w:pPr>
        <w:spacing w:before="71" w:line="186" w:lineRule="auto"/>
        <w:ind w:left="2591"/>
        <w:rPr>
          <w:rFonts w:ascii="微软雅黑" w:hAnsi="微软雅黑" w:eastAsia="微软雅黑" w:cs="微软雅黑"/>
          <w:sz w:val="43"/>
          <w:szCs w:val="43"/>
        </w:rPr>
      </w:pPr>
      <w:r>
        <w:rPr>
          <w:rFonts w:ascii="微软雅黑" w:hAnsi="微软雅黑" w:eastAsia="微软雅黑" w:cs="微软雅黑"/>
          <w:spacing w:val="9"/>
          <w:sz w:val="43"/>
          <w:szCs w:val="43"/>
        </w:rPr>
        <w:t>项目支出绩效自评表</w:t>
      </w:r>
    </w:p>
    <w:p w14:paraId="2AB51BDD">
      <w:pPr>
        <w:spacing w:before="40" w:line="200" w:lineRule="auto"/>
        <w:ind w:left="3623"/>
        <w:rPr>
          <w:rFonts w:ascii="微软雅黑" w:hAnsi="微软雅黑" w:eastAsia="微软雅黑" w:cs="微软雅黑"/>
          <w:sz w:val="31"/>
          <w:szCs w:val="31"/>
        </w:rPr>
      </w:pPr>
      <w:r>
        <w:rPr>
          <w:rFonts w:ascii="微软雅黑" w:hAnsi="微软雅黑" w:eastAsia="微软雅黑" w:cs="微软雅黑"/>
          <w:spacing w:val="-1"/>
          <w:sz w:val="31"/>
          <w:szCs w:val="31"/>
        </w:rPr>
        <w:t>（</w:t>
      </w:r>
      <w:r>
        <w:rPr>
          <w:rFonts w:ascii="Times New Roman" w:hAnsi="Times New Roman" w:eastAsia="Times New Roman" w:cs="Times New Roman"/>
          <w:spacing w:val="-1"/>
          <w:sz w:val="31"/>
          <w:szCs w:val="31"/>
        </w:rPr>
        <w:t xml:space="preserve">2021 </w:t>
      </w:r>
      <w:r>
        <w:rPr>
          <w:rFonts w:ascii="微软雅黑" w:hAnsi="微软雅黑" w:eastAsia="微软雅黑" w:cs="微软雅黑"/>
          <w:spacing w:val="-1"/>
          <w:sz w:val="31"/>
          <w:szCs w:val="31"/>
        </w:rPr>
        <w:t>年度）</w:t>
      </w: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71"/>
        <w:gridCol w:w="1275"/>
        <w:gridCol w:w="598"/>
        <w:gridCol w:w="850"/>
        <w:gridCol w:w="849"/>
        <w:gridCol w:w="274"/>
        <w:gridCol w:w="295"/>
        <w:gridCol w:w="418"/>
        <w:gridCol w:w="151"/>
        <w:gridCol w:w="706"/>
        <w:gridCol w:w="738"/>
      </w:tblGrid>
      <w:tr w14:paraId="21D1E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38" w:type="dxa"/>
            <w:gridSpan w:val="2"/>
            <w:vAlign w:val="top"/>
          </w:tcPr>
          <w:p w14:paraId="5F16D132">
            <w:pPr>
              <w:pStyle w:val="6"/>
              <w:spacing w:before="57" w:line="228" w:lineRule="auto"/>
              <w:ind w:left="358"/>
              <w:rPr>
                <w:sz w:val="20"/>
                <w:szCs w:val="20"/>
              </w:rPr>
            </w:pPr>
            <w:r>
              <w:rPr>
                <w:spacing w:val="6"/>
                <w:sz w:val="20"/>
                <w:szCs w:val="20"/>
              </w:rPr>
              <w:t>项目名称</w:t>
            </w:r>
          </w:p>
        </w:tc>
        <w:tc>
          <w:tcPr>
            <w:tcW w:w="7596" w:type="dxa"/>
            <w:gridSpan w:val="12"/>
            <w:vAlign w:val="top"/>
          </w:tcPr>
          <w:p w14:paraId="220263B3">
            <w:pPr>
              <w:pStyle w:val="6"/>
              <w:spacing w:before="56" w:line="228" w:lineRule="auto"/>
              <w:ind w:left="18"/>
              <w:rPr>
                <w:sz w:val="20"/>
                <w:szCs w:val="20"/>
              </w:rPr>
            </w:pPr>
            <w:r>
              <w:rPr>
                <w:spacing w:val="8"/>
                <w:sz w:val="20"/>
                <w:szCs w:val="20"/>
              </w:rPr>
              <w:t>老党员生活补贴经费</w:t>
            </w:r>
          </w:p>
        </w:tc>
      </w:tr>
      <w:tr w14:paraId="611BD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Align w:val="top"/>
          </w:tcPr>
          <w:p w14:paraId="2771131E">
            <w:pPr>
              <w:pStyle w:val="6"/>
              <w:spacing w:before="51" w:line="217" w:lineRule="auto"/>
              <w:ind w:left="356"/>
              <w:rPr>
                <w:sz w:val="20"/>
                <w:szCs w:val="20"/>
              </w:rPr>
            </w:pPr>
            <w:r>
              <w:rPr>
                <w:spacing w:val="6"/>
                <w:sz w:val="20"/>
                <w:szCs w:val="20"/>
              </w:rPr>
              <w:t>主管部门</w:t>
            </w:r>
          </w:p>
        </w:tc>
        <w:tc>
          <w:tcPr>
            <w:tcW w:w="4165" w:type="dxa"/>
            <w:gridSpan w:val="5"/>
            <w:vAlign w:val="top"/>
          </w:tcPr>
          <w:p w14:paraId="0491CEC2">
            <w:pPr>
              <w:pStyle w:val="6"/>
              <w:spacing w:before="51" w:line="217" w:lineRule="auto"/>
              <w:ind w:left="1671"/>
              <w:rPr>
                <w:sz w:val="20"/>
                <w:szCs w:val="20"/>
              </w:rPr>
            </w:pPr>
            <w:r>
              <w:rPr>
                <w:spacing w:val="6"/>
                <w:sz w:val="20"/>
                <w:szCs w:val="20"/>
              </w:rPr>
              <w:t>行政政法</w:t>
            </w:r>
          </w:p>
        </w:tc>
        <w:tc>
          <w:tcPr>
            <w:tcW w:w="1123" w:type="dxa"/>
            <w:gridSpan w:val="2"/>
            <w:vAlign w:val="top"/>
          </w:tcPr>
          <w:p w14:paraId="3F9FEE1D">
            <w:pPr>
              <w:pStyle w:val="6"/>
              <w:spacing w:before="51" w:line="217" w:lineRule="auto"/>
              <w:ind w:left="153"/>
              <w:rPr>
                <w:sz w:val="20"/>
                <w:szCs w:val="20"/>
              </w:rPr>
            </w:pPr>
            <w:r>
              <w:rPr>
                <w:spacing w:val="6"/>
                <w:sz w:val="20"/>
                <w:szCs w:val="20"/>
              </w:rPr>
              <w:t>实施单位</w:t>
            </w:r>
          </w:p>
        </w:tc>
        <w:tc>
          <w:tcPr>
            <w:tcW w:w="2308" w:type="dxa"/>
            <w:gridSpan w:val="5"/>
            <w:vAlign w:val="top"/>
          </w:tcPr>
          <w:p w14:paraId="137E1254">
            <w:pPr>
              <w:pStyle w:val="6"/>
              <w:spacing w:before="51" w:line="217" w:lineRule="auto"/>
              <w:ind w:left="843"/>
              <w:rPr>
                <w:sz w:val="20"/>
                <w:szCs w:val="20"/>
              </w:rPr>
            </w:pPr>
            <w:r>
              <w:rPr>
                <w:spacing w:val="7"/>
                <w:sz w:val="20"/>
                <w:szCs w:val="20"/>
              </w:rPr>
              <w:t>政府办</w:t>
            </w:r>
          </w:p>
        </w:tc>
      </w:tr>
      <w:tr w14:paraId="5736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538" w:type="dxa"/>
            <w:gridSpan w:val="2"/>
            <w:vMerge w:val="restart"/>
            <w:tcBorders>
              <w:bottom w:val="nil"/>
            </w:tcBorders>
            <w:vAlign w:val="top"/>
          </w:tcPr>
          <w:p w14:paraId="6F2B1B9D">
            <w:pPr>
              <w:spacing w:line="288" w:lineRule="auto"/>
              <w:rPr>
                <w:rFonts w:ascii="Arial"/>
                <w:sz w:val="21"/>
              </w:rPr>
            </w:pPr>
          </w:p>
          <w:p w14:paraId="76B7EDB6">
            <w:pPr>
              <w:pStyle w:val="6"/>
              <w:spacing w:before="65" w:line="300" w:lineRule="exact"/>
              <w:ind w:left="358"/>
              <w:rPr>
                <w:sz w:val="20"/>
                <w:szCs w:val="20"/>
              </w:rPr>
            </w:pPr>
            <w:r>
              <w:rPr>
                <w:spacing w:val="6"/>
                <w:position w:val="6"/>
                <w:sz w:val="20"/>
                <w:szCs w:val="20"/>
              </w:rPr>
              <w:t>项目资金</w:t>
            </w:r>
          </w:p>
          <w:p w14:paraId="2BF799D5">
            <w:pPr>
              <w:pStyle w:val="6"/>
              <w:spacing w:line="228" w:lineRule="auto"/>
              <w:ind w:left="365"/>
              <w:rPr>
                <w:sz w:val="20"/>
                <w:szCs w:val="20"/>
              </w:rPr>
            </w:pPr>
            <w:r>
              <w:rPr>
                <w:spacing w:val="2"/>
                <w:sz w:val="20"/>
                <w:szCs w:val="20"/>
              </w:rPr>
              <w:t>（万元）</w:t>
            </w:r>
          </w:p>
        </w:tc>
        <w:tc>
          <w:tcPr>
            <w:tcW w:w="2717" w:type="dxa"/>
            <w:gridSpan w:val="3"/>
            <w:vAlign w:val="top"/>
          </w:tcPr>
          <w:p w14:paraId="3FF5EE82">
            <w:pPr>
              <w:pStyle w:val="6"/>
              <w:spacing w:before="52" w:line="210" w:lineRule="auto"/>
              <w:ind w:left="210"/>
              <w:rPr>
                <w:sz w:val="20"/>
                <w:szCs w:val="20"/>
              </w:rPr>
            </w:pPr>
            <w:r>
              <w:rPr>
                <w:spacing w:val="7"/>
                <w:sz w:val="20"/>
                <w:szCs w:val="20"/>
              </w:rPr>
              <w:t>预算安排情况（调整后）</w:t>
            </w:r>
          </w:p>
        </w:tc>
        <w:tc>
          <w:tcPr>
            <w:tcW w:w="2571" w:type="dxa"/>
            <w:gridSpan w:val="4"/>
            <w:vAlign w:val="top"/>
          </w:tcPr>
          <w:p w14:paraId="099F956B">
            <w:pPr>
              <w:pStyle w:val="6"/>
              <w:spacing w:before="52" w:line="210" w:lineRule="auto"/>
              <w:ind w:left="671"/>
              <w:rPr>
                <w:sz w:val="20"/>
                <w:szCs w:val="20"/>
              </w:rPr>
            </w:pPr>
            <w:r>
              <w:rPr>
                <w:spacing w:val="6"/>
                <w:sz w:val="20"/>
                <w:szCs w:val="20"/>
              </w:rPr>
              <w:t>资金执行情况</w:t>
            </w:r>
          </w:p>
        </w:tc>
        <w:tc>
          <w:tcPr>
            <w:tcW w:w="713" w:type="dxa"/>
            <w:gridSpan w:val="2"/>
            <w:vAlign w:val="top"/>
          </w:tcPr>
          <w:p w14:paraId="5AF769B0">
            <w:pPr>
              <w:pStyle w:val="6"/>
              <w:spacing w:before="52" w:line="210" w:lineRule="auto"/>
              <w:ind w:left="155"/>
              <w:rPr>
                <w:sz w:val="20"/>
                <w:szCs w:val="20"/>
              </w:rPr>
            </w:pPr>
            <w:r>
              <w:rPr>
                <w:spacing w:val="3"/>
                <w:sz w:val="20"/>
                <w:szCs w:val="20"/>
              </w:rPr>
              <w:t>分值</w:t>
            </w:r>
          </w:p>
        </w:tc>
        <w:tc>
          <w:tcPr>
            <w:tcW w:w="857" w:type="dxa"/>
            <w:gridSpan w:val="2"/>
            <w:vAlign w:val="top"/>
          </w:tcPr>
          <w:p w14:paraId="49926B98">
            <w:pPr>
              <w:pStyle w:val="6"/>
              <w:spacing w:before="52" w:line="210" w:lineRule="auto"/>
              <w:ind w:left="121"/>
              <w:rPr>
                <w:sz w:val="20"/>
                <w:szCs w:val="20"/>
              </w:rPr>
            </w:pPr>
            <w:r>
              <w:rPr>
                <w:spacing w:val="6"/>
                <w:sz w:val="20"/>
                <w:szCs w:val="20"/>
              </w:rPr>
              <w:t>执行率</w:t>
            </w:r>
          </w:p>
        </w:tc>
        <w:tc>
          <w:tcPr>
            <w:tcW w:w="738" w:type="dxa"/>
            <w:vAlign w:val="top"/>
          </w:tcPr>
          <w:p w14:paraId="72D35E7B">
            <w:pPr>
              <w:pStyle w:val="6"/>
              <w:spacing w:before="52" w:line="210" w:lineRule="auto"/>
              <w:ind w:left="64"/>
              <w:rPr>
                <w:sz w:val="20"/>
                <w:szCs w:val="20"/>
              </w:rPr>
            </w:pPr>
            <w:r>
              <w:rPr>
                <w:spacing w:val="4"/>
                <w:sz w:val="20"/>
                <w:szCs w:val="20"/>
              </w:rPr>
              <w:t>得分</w:t>
            </w:r>
          </w:p>
        </w:tc>
      </w:tr>
      <w:tr w14:paraId="4FC7C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70981A96">
            <w:pPr>
              <w:rPr>
                <w:rFonts w:ascii="Arial"/>
                <w:sz w:val="21"/>
              </w:rPr>
            </w:pPr>
          </w:p>
        </w:tc>
        <w:tc>
          <w:tcPr>
            <w:tcW w:w="1442" w:type="dxa"/>
            <w:gridSpan w:val="2"/>
            <w:vAlign w:val="top"/>
          </w:tcPr>
          <w:p w14:paraId="5C48BC4D">
            <w:pPr>
              <w:pStyle w:val="6"/>
              <w:spacing w:before="49" w:line="219" w:lineRule="auto"/>
              <w:ind w:left="16"/>
              <w:rPr>
                <w:sz w:val="20"/>
                <w:szCs w:val="20"/>
              </w:rPr>
            </w:pPr>
            <w:r>
              <w:rPr>
                <w:spacing w:val="4"/>
                <w:sz w:val="20"/>
                <w:szCs w:val="20"/>
              </w:rPr>
              <w:t>预算数：</w:t>
            </w:r>
          </w:p>
        </w:tc>
        <w:tc>
          <w:tcPr>
            <w:tcW w:w="1275" w:type="dxa"/>
            <w:vAlign w:val="top"/>
          </w:tcPr>
          <w:p w14:paraId="6C9E9609">
            <w:pPr>
              <w:spacing w:before="86"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21.23</w:t>
            </w:r>
          </w:p>
        </w:tc>
        <w:tc>
          <w:tcPr>
            <w:tcW w:w="1448" w:type="dxa"/>
            <w:gridSpan w:val="2"/>
            <w:vAlign w:val="top"/>
          </w:tcPr>
          <w:p w14:paraId="0F13F1C2">
            <w:pPr>
              <w:pStyle w:val="6"/>
              <w:spacing w:before="49" w:line="219" w:lineRule="auto"/>
              <w:ind w:left="16"/>
              <w:rPr>
                <w:sz w:val="20"/>
                <w:szCs w:val="20"/>
              </w:rPr>
            </w:pPr>
            <w:r>
              <w:rPr>
                <w:spacing w:val="5"/>
                <w:sz w:val="20"/>
                <w:szCs w:val="20"/>
              </w:rPr>
              <w:t>执行数：</w:t>
            </w:r>
          </w:p>
        </w:tc>
        <w:tc>
          <w:tcPr>
            <w:tcW w:w="1123" w:type="dxa"/>
            <w:gridSpan w:val="2"/>
            <w:vAlign w:val="top"/>
          </w:tcPr>
          <w:p w14:paraId="480E3990">
            <w:pPr>
              <w:spacing w:before="86"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21.23</w:t>
            </w:r>
          </w:p>
        </w:tc>
        <w:tc>
          <w:tcPr>
            <w:tcW w:w="713" w:type="dxa"/>
            <w:gridSpan w:val="2"/>
            <w:vAlign w:val="top"/>
          </w:tcPr>
          <w:p w14:paraId="4EE48C78">
            <w:pPr>
              <w:spacing w:before="86"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7" w:type="dxa"/>
            <w:gridSpan w:val="2"/>
            <w:vAlign w:val="top"/>
          </w:tcPr>
          <w:p w14:paraId="24AE6703">
            <w:pPr>
              <w:spacing w:before="86"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c>
          <w:tcPr>
            <w:tcW w:w="738" w:type="dxa"/>
            <w:vAlign w:val="top"/>
          </w:tcPr>
          <w:p w14:paraId="7A44673A">
            <w:pPr>
              <w:spacing w:before="86"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14:paraId="3E6D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56E3FCD6">
            <w:pPr>
              <w:rPr>
                <w:rFonts w:ascii="Arial"/>
                <w:sz w:val="21"/>
              </w:rPr>
            </w:pPr>
          </w:p>
        </w:tc>
        <w:tc>
          <w:tcPr>
            <w:tcW w:w="1442" w:type="dxa"/>
            <w:gridSpan w:val="2"/>
            <w:vAlign w:val="top"/>
          </w:tcPr>
          <w:p w14:paraId="1B94277E">
            <w:pPr>
              <w:pStyle w:val="6"/>
              <w:spacing w:before="50" w:line="218" w:lineRule="auto"/>
              <w:ind w:left="15"/>
              <w:rPr>
                <w:sz w:val="20"/>
                <w:szCs w:val="20"/>
              </w:rPr>
            </w:pPr>
            <w:r>
              <w:rPr>
                <w:spacing w:val="1"/>
                <w:sz w:val="20"/>
                <w:szCs w:val="20"/>
              </w:rPr>
              <w:t>其中：财政资金</w:t>
            </w:r>
          </w:p>
        </w:tc>
        <w:tc>
          <w:tcPr>
            <w:tcW w:w="1275" w:type="dxa"/>
            <w:vAlign w:val="top"/>
          </w:tcPr>
          <w:p w14:paraId="27ECE049">
            <w:pPr>
              <w:spacing w:before="86"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21.23</w:t>
            </w:r>
          </w:p>
        </w:tc>
        <w:tc>
          <w:tcPr>
            <w:tcW w:w="1448" w:type="dxa"/>
            <w:gridSpan w:val="2"/>
            <w:vAlign w:val="top"/>
          </w:tcPr>
          <w:p w14:paraId="1E4B7EAB">
            <w:pPr>
              <w:pStyle w:val="6"/>
              <w:spacing w:before="50" w:line="218" w:lineRule="auto"/>
              <w:ind w:left="17"/>
              <w:rPr>
                <w:sz w:val="20"/>
                <w:szCs w:val="20"/>
              </w:rPr>
            </w:pPr>
            <w:r>
              <w:rPr>
                <w:spacing w:val="2"/>
                <w:sz w:val="20"/>
                <w:szCs w:val="20"/>
              </w:rPr>
              <w:t>其中：财政资金</w:t>
            </w:r>
          </w:p>
        </w:tc>
        <w:tc>
          <w:tcPr>
            <w:tcW w:w="1123" w:type="dxa"/>
            <w:gridSpan w:val="2"/>
            <w:vAlign w:val="top"/>
          </w:tcPr>
          <w:p w14:paraId="400919F5">
            <w:pPr>
              <w:spacing w:before="86"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21.23</w:t>
            </w:r>
          </w:p>
        </w:tc>
        <w:tc>
          <w:tcPr>
            <w:tcW w:w="713" w:type="dxa"/>
            <w:gridSpan w:val="2"/>
            <w:vAlign w:val="top"/>
          </w:tcPr>
          <w:p w14:paraId="7E504F0B">
            <w:pPr>
              <w:pStyle w:val="6"/>
              <w:spacing w:before="129" w:line="155" w:lineRule="exact"/>
              <w:ind w:left="281"/>
              <w:rPr>
                <w:sz w:val="20"/>
                <w:szCs w:val="20"/>
              </w:rPr>
            </w:pPr>
            <w:r>
              <w:rPr>
                <w:position w:val="-4"/>
                <w:sz w:val="20"/>
                <w:szCs w:val="20"/>
              </w:rPr>
              <w:t>一</w:t>
            </w:r>
          </w:p>
        </w:tc>
        <w:tc>
          <w:tcPr>
            <w:tcW w:w="857" w:type="dxa"/>
            <w:gridSpan w:val="2"/>
            <w:vAlign w:val="top"/>
          </w:tcPr>
          <w:p w14:paraId="507116E5">
            <w:pPr>
              <w:rPr>
                <w:rFonts w:ascii="Arial"/>
                <w:sz w:val="21"/>
              </w:rPr>
            </w:pPr>
          </w:p>
        </w:tc>
        <w:tc>
          <w:tcPr>
            <w:tcW w:w="738" w:type="dxa"/>
            <w:vAlign w:val="top"/>
          </w:tcPr>
          <w:p w14:paraId="5A679BE2">
            <w:pPr>
              <w:tabs>
                <w:tab w:val="left" w:pos="330"/>
              </w:tabs>
              <w:spacing w:line="224" w:lineRule="exact"/>
              <w:ind w:left="118"/>
              <w:rPr>
                <w:rFonts w:ascii="Arial"/>
                <w:sz w:val="21"/>
              </w:rPr>
            </w:pPr>
            <w:r>
              <w:rPr>
                <w:rFonts w:ascii="Arial" w:hAnsi="Arial" w:eastAsia="Arial" w:cs="Arial"/>
                <w:position w:val="-1"/>
                <w:sz w:val="21"/>
                <w:szCs w:val="21"/>
                <w:u w:val="single" w:color="auto"/>
              </w:rPr>
              <w:tab/>
            </w:r>
          </w:p>
        </w:tc>
      </w:tr>
      <w:tr w14:paraId="6BEAF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tcBorders>
            <w:vAlign w:val="top"/>
          </w:tcPr>
          <w:p w14:paraId="7DD747E9">
            <w:pPr>
              <w:rPr>
                <w:rFonts w:ascii="Arial"/>
                <w:sz w:val="21"/>
              </w:rPr>
            </w:pPr>
          </w:p>
        </w:tc>
        <w:tc>
          <w:tcPr>
            <w:tcW w:w="1442" w:type="dxa"/>
            <w:gridSpan w:val="2"/>
            <w:vAlign w:val="top"/>
          </w:tcPr>
          <w:p w14:paraId="74135654">
            <w:pPr>
              <w:pStyle w:val="6"/>
              <w:spacing w:before="50" w:line="218" w:lineRule="auto"/>
              <w:ind w:left="517"/>
              <w:rPr>
                <w:sz w:val="20"/>
                <w:szCs w:val="20"/>
              </w:rPr>
            </w:pPr>
            <w:r>
              <w:rPr>
                <w:spacing w:val="4"/>
                <w:sz w:val="20"/>
                <w:szCs w:val="20"/>
              </w:rPr>
              <w:t>其他</w:t>
            </w:r>
          </w:p>
        </w:tc>
        <w:tc>
          <w:tcPr>
            <w:tcW w:w="1275" w:type="dxa"/>
            <w:vAlign w:val="top"/>
          </w:tcPr>
          <w:p w14:paraId="7FD80FF1">
            <w:pPr>
              <w:rPr>
                <w:rFonts w:ascii="Arial"/>
                <w:sz w:val="21"/>
              </w:rPr>
            </w:pPr>
          </w:p>
        </w:tc>
        <w:tc>
          <w:tcPr>
            <w:tcW w:w="1448" w:type="dxa"/>
            <w:gridSpan w:val="2"/>
            <w:vAlign w:val="top"/>
          </w:tcPr>
          <w:p w14:paraId="563A6AFC">
            <w:pPr>
              <w:pStyle w:val="6"/>
              <w:spacing w:before="50" w:line="218" w:lineRule="auto"/>
              <w:ind w:left="521"/>
              <w:rPr>
                <w:sz w:val="20"/>
                <w:szCs w:val="20"/>
              </w:rPr>
            </w:pPr>
            <w:r>
              <w:rPr>
                <w:spacing w:val="4"/>
                <w:sz w:val="20"/>
                <w:szCs w:val="20"/>
              </w:rPr>
              <w:t>其他</w:t>
            </w:r>
          </w:p>
        </w:tc>
        <w:tc>
          <w:tcPr>
            <w:tcW w:w="1123" w:type="dxa"/>
            <w:gridSpan w:val="2"/>
            <w:vAlign w:val="top"/>
          </w:tcPr>
          <w:p w14:paraId="1F0D00F4">
            <w:pPr>
              <w:rPr>
                <w:rFonts w:ascii="Arial"/>
                <w:sz w:val="21"/>
              </w:rPr>
            </w:pPr>
          </w:p>
        </w:tc>
        <w:tc>
          <w:tcPr>
            <w:tcW w:w="713" w:type="dxa"/>
            <w:gridSpan w:val="2"/>
            <w:vAlign w:val="top"/>
          </w:tcPr>
          <w:p w14:paraId="487C8E46">
            <w:pPr>
              <w:pStyle w:val="6"/>
              <w:spacing w:before="129" w:line="156" w:lineRule="exact"/>
              <w:ind w:left="281"/>
              <w:rPr>
                <w:sz w:val="20"/>
                <w:szCs w:val="20"/>
              </w:rPr>
            </w:pPr>
            <w:r>
              <w:rPr>
                <w:position w:val="-4"/>
                <w:sz w:val="20"/>
                <w:szCs w:val="20"/>
              </w:rPr>
              <w:t>一</w:t>
            </w:r>
          </w:p>
        </w:tc>
        <w:tc>
          <w:tcPr>
            <w:tcW w:w="857" w:type="dxa"/>
            <w:gridSpan w:val="2"/>
            <w:vAlign w:val="top"/>
          </w:tcPr>
          <w:p w14:paraId="0A26B16F">
            <w:pPr>
              <w:rPr>
                <w:rFonts w:ascii="Arial"/>
                <w:sz w:val="21"/>
              </w:rPr>
            </w:pPr>
          </w:p>
        </w:tc>
        <w:tc>
          <w:tcPr>
            <w:tcW w:w="738" w:type="dxa"/>
            <w:vAlign w:val="top"/>
          </w:tcPr>
          <w:p w14:paraId="616EFCF8">
            <w:pPr>
              <w:tabs>
                <w:tab w:val="left" w:pos="330"/>
              </w:tabs>
              <w:spacing w:line="224" w:lineRule="exact"/>
              <w:ind w:left="118"/>
              <w:rPr>
                <w:rFonts w:ascii="Arial"/>
                <w:sz w:val="21"/>
              </w:rPr>
            </w:pPr>
            <w:r>
              <w:rPr>
                <w:rFonts w:ascii="Arial" w:hAnsi="Arial" w:eastAsia="Arial" w:cs="Arial"/>
                <w:position w:val="-1"/>
                <w:sz w:val="21"/>
                <w:szCs w:val="21"/>
                <w:u w:val="single" w:color="auto"/>
              </w:rPr>
              <w:tab/>
            </w:r>
          </w:p>
        </w:tc>
      </w:tr>
      <w:tr w14:paraId="6D900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09" w:type="dxa"/>
            <w:vMerge w:val="restart"/>
            <w:tcBorders>
              <w:bottom w:val="nil"/>
            </w:tcBorders>
            <w:vAlign w:val="top"/>
          </w:tcPr>
          <w:p w14:paraId="1C930E6F">
            <w:pPr>
              <w:spacing w:line="342" w:lineRule="auto"/>
              <w:rPr>
                <w:rFonts w:ascii="Arial"/>
                <w:sz w:val="21"/>
              </w:rPr>
            </w:pPr>
          </w:p>
          <w:p w14:paraId="1C8688C3">
            <w:pPr>
              <w:pStyle w:val="6"/>
              <w:spacing w:before="65" w:line="215" w:lineRule="auto"/>
              <w:ind w:left="105" w:right="93" w:hanging="4"/>
              <w:jc w:val="both"/>
              <w:rPr>
                <w:sz w:val="20"/>
                <w:szCs w:val="20"/>
              </w:rPr>
            </w:pPr>
            <w:r>
              <w:rPr>
                <w:spacing w:val="4"/>
                <w:sz w:val="20"/>
                <w:szCs w:val="20"/>
              </w:rPr>
              <w:t>年度</w:t>
            </w:r>
            <w:r>
              <w:rPr>
                <w:sz w:val="20"/>
                <w:szCs w:val="20"/>
              </w:rPr>
              <w:t xml:space="preserve"> </w:t>
            </w:r>
            <w:r>
              <w:rPr>
                <w:spacing w:val="2"/>
                <w:sz w:val="20"/>
                <w:szCs w:val="20"/>
              </w:rPr>
              <w:t>总体</w:t>
            </w:r>
            <w:r>
              <w:rPr>
                <w:sz w:val="20"/>
                <w:szCs w:val="20"/>
              </w:rPr>
              <w:t xml:space="preserve"> </w:t>
            </w:r>
            <w:r>
              <w:rPr>
                <w:spacing w:val="2"/>
                <w:sz w:val="20"/>
                <w:szCs w:val="20"/>
              </w:rPr>
              <w:t>目标</w:t>
            </w:r>
          </w:p>
        </w:tc>
        <w:tc>
          <w:tcPr>
            <w:tcW w:w="5094" w:type="dxa"/>
            <w:gridSpan w:val="6"/>
            <w:vAlign w:val="top"/>
          </w:tcPr>
          <w:p w14:paraId="4EFDECF9">
            <w:pPr>
              <w:pStyle w:val="6"/>
              <w:spacing w:before="51" w:line="211" w:lineRule="auto"/>
              <w:ind w:left="2133"/>
              <w:rPr>
                <w:sz w:val="20"/>
                <w:szCs w:val="20"/>
              </w:rPr>
            </w:pPr>
            <w:r>
              <w:rPr>
                <w:spacing w:val="6"/>
                <w:sz w:val="20"/>
                <w:szCs w:val="20"/>
              </w:rPr>
              <w:t>预期目标</w:t>
            </w:r>
          </w:p>
        </w:tc>
        <w:tc>
          <w:tcPr>
            <w:tcW w:w="3431" w:type="dxa"/>
            <w:gridSpan w:val="7"/>
            <w:vAlign w:val="top"/>
          </w:tcPr>
          <w:p w14:paraId="31D14D17">
            <w:pPr>
              <w:pStyle w:val="6"/>
              <w:spacing w:before="51" w:line="211" w:lineRule="auto"/>
              <w:ind w:left="1096"/>
              <w:rPr>
                <w:sz w:val="20"/>
                <w:szCs w:val="20"/>
              </w:rPr>
            </w:pPr>
            <w:r>
              <w:rPr>
                <w:spacing w:val="7"/>
                <w:sz w:val="20"/>
                <w:szCs w:val="20"/>
              </w:rPr>
              <w:t>实际完成情况</w:t>
            </w:r>
          </w:p>
        </w:tc>
      </w:tr>
      <w:tr w14:paraId="06724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tcBorders>
            <w:vAlign w:val="top"/>
          </w:tcPr>
          <w:p w14:paraId="41A80164">
            <w:pPr>
              <w:rPr>
                <w:rFonts w:ascii="Arial"/>
                <w:sz w:val="21"/>
              </w:rPr>
            </w:pPr>
          </w:p>
        </w:tc>
        <w:tc>
          <w:tcPr>
            <w:tcW w:w="5094" w:type="dxa"/>
            <w:gridSpan w:val="6"/>
            <w:vAlign w:val="top"/>
          </w:tcPr>
          <w:p w14:paraId="20AAA153">
            <w:pPr>
              <w:pStyle w:val="6"/>
              <w:spacing w:before="51" w:line="228" w:lineRule="auto"/>
              <w:ind w:left="16"/>
              <w:rPr>
                <w:sz w:val="20"/>
                <w:szCs w:val="20"/>
              </w:rPr>
            </w:pPr>
            <w:r>
              <w:rPr>
                <w:spacing w:val="9"/>
                <w:sz w:val="20"/>
                <w:szCs w:val="20"/>
              </w:rPr>
              <w:t>主要用于</w:t>
            </w:r>
            <w:r>
              <w:rPr>
                <w:rFonts w:hint="eastAsia"/>
                <w:spacing w:val="9"/>
                <w:sz w:val="20"/>
                <w:szCs w:val="20"/>
                <w:lang w:eastAsia="zh-CN"/>
              </w:rPr>
              <w:t>中华人民共和国成立</w:t>
            </w:r>
            <w:r>
              <w:rPr>
                <w:spacing w:val="9"/>
                <w:sz w:val="20"/>
                <w:szCs w:val="20"/>
              </w:rPr>
              <w:t>前老党员生活补贴发放</w:t>
            </w:r>
          </w:p>
        </w:tc>
        <w:tc>
          <w:tcPr>
            <w:tcW w:w="3431" w:type="dxa"/>
            <w:gridSpan w:val="7"/>
            <w:vAlign w:val="top"/>
          </w:tcPr>
          <w:p w14:paraId="272AEF88">
            <w:pPr>
              <w:pStyle w:val="6"/>
              <w:spacing w:before="52" w:line="258" w:lineRule="auto"/>
              <w:ind w:left="19" w:right="12" w:firstLine="19"/>
              <w:rPr>
                <w:sz w:val="20"/>
                <w:szCs w:val="20"/>
              </w:rPr>
            </w:pPr>
            <w:r>
              <w:rPr>
                <w:spacing w:val="10"/>
                <w:sz w:val="20"/>
                <w:szCs w:val="20"/>
              </w:rPr>
              <w:t>已将</w:t>
            </w:r>
            <w:r>
              <w:rPr>
                <w:rFonts w:hint="eastAsia"/>
                <w:spacing w:val="10"/>
                <w:sz w:val="20"/>
                <w:szCs w:val="20"/>
                <w:lang w:eastAsia="zh-CN"/>
              </w:rPr>
              <w:t>中华人民共和国成立</w:t>
            </w:r>
            <w:r>
              <w:rPr>
                <w:spacing w:val="10"/>
                <w:sz w:val="20"/>
                <w:szCs w:val="20"/>
              </w:rPr>
              <w:t>前老党员生活补贴经费全额</w:t>
            </w:r>
            <w:r>
              <w:rPr>
                <w:spacing w:val="13"/>
                <w:sz w:val="20"/>
                <w:szCs w:val="20"/>
              </w:rPr>
              <w:t xml:space="preserve"> </w:t>
            </w:r>
            <w:r>
              <w:rPr>
                <w:spacing w:val="2"/>
                <w:sz w:val="20"/>
                <w:szCs w:val="20"/>
              </w:rPr>
              <w:t>发放。</w:t>
            </w:r>
          </w:p>
        </w:tc>
      </w:tr>
      <w:tr w14:paraId="79C4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09" w:type="dxa"/>
            <w:vMerge w:val="restart"/>
            <w:tcBorders>
              <w:bottom w:val="nil"/>
            </w:tcBorders>
            <w:vAlign w:val="top"/>
          </w:tcPr>
          <w:p w14:paraId="5CE41742">
            <w:pPr>
              <w:spacing w:line="249" w:lineRule="auto"/>
              <w:rPr>
                <w:rFonts w:ascii="Arial"/>
                <w:sz w:val="21"/>
              </w:rPr>
            </w:pPr>
          </w:p>
          <w:p w14:paraId="1180E680">
            <w:pPr>
              <w:spacing w:line="249" w:lineRule="auto"/>
              <w:rPr>
                <w:rFonts w:ascii="Arial"/>
                <w:sz w:val="21"/>
              </w:rPr>
            </w:pPr>
          </w:p>
          <w:p w14:paraId="0006B92A">
            <w:pPr>
              <w:spacing w:line="249" w:lineRule="auto"/>
              <w:rPr>
                <w:rFonts w:ascii="Arial"/>
                <w:sz w:val="21"/>
              </w:rPr>
            </w:pPr>
          </w:p>
          <w:p w14:paraId="61887C4B">
            <w:pPr>
              <w:spacing w:line="249" w:lineRule="auto"/>
              <w:rPr>
                <w:rFonts w:ascii="Arial"/>
                <w:sz w:val="21"/>
              </w:rPr>
            </w:pPr>
          </w:p>
          <w:p w14:paraId="668C1880">
            <w:pPr>
              <w:spacing w:line="249" w:lineRule="auto"/>
              <w:rPr>
                <w:rFonts w:ascii="Arial"/>
                <w:sz w:val="21"/>
              </w:rPr>
            </w:pPr>
          </w:p>
          <w:p w14:paraId="1E27F8D4">
            <w:pPr>
              <w:spacing w:line="249" w:lineRule="auto"/>
              <w:rPr>
                <w:rFonts w:ascii="Arial"/>
                <w:sz w:val="21"/>
              </w:rPr>
            </w:pPr>
          </w:p>
          <w:p w14:paraId="6B8336D9">
            <w:pPr>
              <w:spacing w:line="249" w:lineRule="auto"/>
              <w:rPr>
                <w:rFonts w:ascii="Arial"/>
                <w:sz w:val="21"/>
              </w:rPr>
            </w:pPr>
          </w:p>
          <w:p w14:paraId="79A4019F">
            <w:pPr>
              <w:pStyle w:val="6"/>
              <w:spacing w:before="65" w:line="229" w:lineRule="auto"/>
              <w:ind w:left="45"/>
              <w:rPr>
                <w:sz w:val="20"/>
                <w:szCs w:val="20"/>
              </w:rPr>
            </w:pPr>
            <w:r>
              <w:rPr>
                <w:spacing w:val="7"/>
                <w:sz w:val="20"/>
                <w:szCs w:val="20"/>
              </w:rPr>
              <w:t>指 效</w:t>
            </w:r>
          </w:p>
        </w:tc>
        <w:tc>
          <w:tcPr>
            <w:tcW w:w="929" w:type="dxa"/>
            <w:vAlign w:val="top"/>
          </w:tcPr>
          <w:p w14:paraId="34FDB7C4">
            <w:pPr>
              <w:pStyle w:val="6"/>
              <w:spacing w:before="160" w:line="228" w:lineRule="auto"/>
              <w:ind w:left="51"/>
              <w:rPr>
                <w:sz w:val="20"/>
                <w:szCs w:val="20"/>
              </w:rPr>
            </w:pPr>
            <w:r>
              <w:rPr>
                <w:spacing w:val="6"/>
                <w:sz w:val="20"/>
                <w:szCs w:val="20"/>
              </w:rPr>
              <w:t>一级指标</w:t>
            </w:r>
          </w:p>
        </w:tc>
        <w:tc>
          <w:tcPr>
            <w:tcW w:w="1171" w:type="dxa"/>
            <w:vAlign w:val="top"/>
          </w:tcPr>
          <w:p w14:paraId="7A1C2F73">
            <w:pPr>
              <w:pStyle w:val="6"/>
              <w:spacing w:before="160" w:line="228" w:lineRule="auto"/>
              <w:ind w:left="174"/>
              <w:rPr>
                <w:sz w:val="20"/>
                <w:szCs w:val="20"/>
              </w:rPr>
            </w:pPr>
            <w:r>
              <w:rPr>
                <w:spacing w:val="6"/>
                <w:sz w:val="20"/>
                <w:szCs w:val="20"/>
              </w:rPr>
              <w:t>二级指标</w:t>
            </w:r>
          </w:p>
        </w:tc>
        <w:tc>
          <w:tcPr>
            <w:tcW w:w="2144" w:type="dxa"/>
            <w:gridSpan w:val="3"/>
            <w:vAlign w:val="top"/>
          </w:tcPr>
          <w:p w14:paraId="55434ACC">
            <w:pPr>
              <w:pStyle w:val="6"/>
              <w:spacing w:before="160" w:line="228" w:lineRule="auto"/>
              <w:ind w:left="658"/>
              <w:rPr>
                <w:sz w:val="20"/>
                <w:szCs w:val="20"/>
              </w:rPr>
            </w:pPr>
            <w:r>
              <w:rPr>
                <w:spacing w:val="7"/>
                <w:sz w:val="20"/>
                <w:szCs w:val="20"/>
              </w:rPr>
              <w:t>三级指标</w:t>
            </w:r>
          </w:p>
        </w:tc>
        <w:tc>
          <w:tcPr>
            <w:tcW w:w="850" w:type="dxa"/>
            <w:vAlign w:val="top"/>
          </w:tcPr>
          <w:p w14:paraId="3D6DBB04">
            <w:pPr>
              <w:pStyle w:val="6"/>
              <w:spacing w:before="64" w:line="212" w:lineRule="auto"/>
              <w:ind w:left="119" w:right="106" w:firstLine="103"/>
              <w:rPr>
                <w:sz w:val="20"/>
                <w:szCs w:val="20"/>
              </w:rPr>
            </w:pPr>
            <w:r>
              <w:rPr>
                <w:spacing w:val="4"/>
                <w:sz w:val="20"/>
                <w:szCs w:val="20"/>
              </w:rPr>
              <w:t>年度</w:t>
            </w:r>
            <w:r>
              <w:rPr>
                <w:sz w:val="20"/>
                <w:szCs w:val="20"/>
              </w:rPr>
              <w:t xml:space="preserve">  </w:t>
            </w:r>
            <w:r>
              <w:rPr>
                <w:spacing w:val="6"/>
                <w:sz w:val="20"/>
                <w:szCs w:val="20"/>
              </w:rPr>
              <w:t>指标值</w:t>
            </w:r>
          </w:p>
        </w:tc>
        <w:tc>
          <w:tcPr>
            <w:tcW w:w="849" w:type="dxa"/>
            <w:vAlign w:val="top"/>
          </w:tcPr>
          <w:p w14:paraId="1D0C4B42">
            <w:pPr>
              <w:pStyle w:val="6"/>
              <w:spacing w:before="55" w:line="216" w:lineRule="auto"/>
              <w:ind w:left="118" w:right="106" w:firstLine="108"/>
              <w:rPr>
                <w:sz w:val="20"/>
                <w:szCs w:val="20"/>
              </w:rPr>
            </w:pPr>
            <w:r>
              <w:rPr>
                <w:spacing w:val="2"/>
                <w:sz w:val="20"/>
                <w:szCs w:val="20"/>
              </w:rPr>
              <w:t>实际</w:t>
            </w:r>
            <w:r>
              <w:rPr>
                <w:sz w:val="20"/>
                <w:szCs w:val="20"/>
              </w:rPr>
              <w:t xml:space="preserve">  </w:t>
            </w:r>
            <w:r>
              <w:rPr>
                <w:spacing w:val="6"/>
                <w:sz w:val="20"/>
                <w:szCs w:val="20"/>
              </w:rPr>
              <w:t>完成值</w:t>
            </w:r>
          </w:p>
        </w:tc>
        <w:tc>
          <w:tcPr>
            <w:tcW w:w="569" w:type="dxa"/>
            <w:gridSpan w:val="2"/>
            <w:vAlign w:val="top"/>
          </w:tcPr>
          <w:p w14:paraId="34570B54">
            <w:pPr>
              <w:pStyle w:val="6"/>
              <w:spacing w:before="156" w:line="228" w:lineRule="auto"/>
              <w:ind w:left="84"/>
              <w:rPr>
                <w:sz w:val="20"/>
                <w:szCs w:val="20"/>
              </w:rPr>
            </w:pPr>
            <w:r>
              <w:rPr>
                <w:spacing w:val="4"/>
                <w:sz w:val="20"/>
                <w:szCs w:val="20"/>
              </w:rPr>
              <w:t>分值</w:t>
            </w:r>
          </w:p>
        </w:tc>
        <w:tc>
          <w:tcPr>
            <w:tcW w:w="569" w:type="dxa"/>
            <w:gridSpan w:val="2"/>
            <w:vAlign w:val="top"/>
          </w:tcPr>
          <w:p w14:paraId="5781CCA6">
            <w:pPr>
              <w:pStyle w:val="6"/>
              <w:spacing w:before="260" w:line="228" w:lineRule="auto"/>
              <w:ind w:left="82"/>
              <w:rPr>
                <w:sz w:val="20"/>
                <w:szCs w:val="20"/>
              </w:rPr>
            </w:pPr>
            <w:r>
              <w:rPr>
                <w:spacing w:val="4"/>
                <w:sz w:val="20"/>
                <w:szCs w:val="20"/>
              </w:rPr>
              <w:t>得分</w:t>
            </w:r>
          </w:p>
        </w:tc>
        <w:tc>
          <w:tcPr>
            <w:tcW w:w="1444" w:type="dxa"/>
            <w:gridSpan w:val="2"/>
            <w:vAlign w:val="top"/>
          </w:tcPr>
          <w:p w14:paraId="47808786">
            <w:pPr>
              <w:pStyle w:val="6"/>
              <w:spacing w:before="64" w:line="219" w:lineRule="auto"/>
              <w:ind w:left="97"/>
              <w:rPr>
                <w:sz w:val="20"/>
                <w:szCs w:val="20"/>
              </w:rPr>
            </w:pPr>
            <w:r>
              <w:rPr>
                <w:spacing w:val="8"/>
                <w:sz w:val="20"/>
                <w:szCs w:val="20"/>
              </w:rPr>
              <w:t>偏差原因分析</w:t>
            </w:r>
          </w:p>
          <w:p w14:paraId="776A61EB">
            <w:pPr>
              <w:pStyle w:val="6"/>
              <w:spacing w:line="205" w:lineRule="auto"/>
              <w:ind w:left="202"/>
              <w:rPr>
                <w:sz w:val="20"/>
                <w:szCs w:val="20"/>
              </w:rPr>
            </w:pPr>
            <w:r>
              <w:rPr>
                <w:spacing w:val="8"/>
                <w:sz w:val="20"/>
                <w:szCs w:val="20"/>
              </w:rPr>
              <w:t>及改进措施</w:t>
            </w:r>
          </w:p>
        </w:tc>
      </w:tr>
      <w:tr w14:paraId="56732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9" w:type="dxa"/>
            <w:vMerge w:val="continue"/>
            <w:tcBorders>
              <w:top w:val="nil"/>
              <w:bottom w:val="nil"/>
            </w:tcBorders>
            <w:vAlign w:val="top"/>
          </w:tcPr>
          <w:p w14:paraId="74363709">
            <w:pPr>
              <w:rPr>
                <w:rFonts w:ascii="Arial"/>
                <w:sz w:val="21"/>
              </w:rPr>
            </w:pPr>
          </w:p>
        </w:tc>
        <w:tc>
          <w:tcPr>
            <w:tcW w:w="929" w:type="dxa"/>
            <w:vMerge w:val="restart"/>
            <w:tcBorders>
              <w:bottom w:val="nil"/>
            </w:tcBorders>
            <w:vAlign w:val="top"/>
          </w:tcPr>
          <w:p w14:paraId="2C53D845">
            <w:pPr>
              <w:spacing w:line="244" w:lineRule="auto"/>
              <w:rPr>
                <w:rFonts w:ascii="Arial"/>
                <w:sz w:val="21"/>
              </w:rPr>
            </w:pPr>
          </w:p>
          <w:p w14:paraId="089C2946">
            <w:pPr>
              <w:spacing w:line="245" w:lineRule="auto"/>
              <w:rPr>
                <w:rFonts w:ascii="Arial"/>
                <w:sz w:val="21"/>
              </w:rPr>
            </w:pPr>
          </w:p>
          <w:p w14:paraId="7EB3F7EE">
            <w:pPr>
              <w:pStyle w:val="6"/>
              <w:spacing w:before="65" w:line="258" w:lineRule="auto"/>
              <w:ind w:left="232" w:right="45" w:hanging="184"/>
              <w:rPr>
                <w:sz w:val="20"/>
                <w:szCs w:val="20"/>
              </w:rPr>
            </w:pPr>
            <w:r>
              <w:rPr>
                <w:spacing w:val="7"/>
                <w:sz w:val="20"/>
                <w:szCs w:val="20"/>
              </w:rPr>
              <w:t>产出指标</w:t>
            </w:r>
            <w:r>
              <w:rPr>
                <w:sz w:val="20"/>
                <w:szCs w:val="20"/>
              </w:rPr>
              <w:t xml:space="preserve"> </w:t>
            </w:r>
            <w:r>
              <w:rPr>
                <w:rFonts w:ascii="Times New Roman" w:hAnsi="Times New Roman" w:eastAsia="Times New Roman" w:cs="Times New Roman"/>
                <w:sz w:val="20"/>
                <w:szCs w:val="20"/>
              </w:rPr>
              <w:t>50</w:t>
            </w:r>
            <w:r>
              <w:rPr>
                <w:rFonts w:ascii="Times New Roman" w:hAnsi="Times New Roman" w:eastAsia="Times New Roman" w:cs="Times New Roman"/>
                <w:spacing w:val="14"/>
                <w:w w:val="101"/>
                <w:sz w:val="20"/>
                <w:szCs w:val="20"/>
              </w:rPr>
              <w:t xml:space="preserve"> </w:t>
            </w:r>
            <w:r>
              <w:rPr>
                <w:sz w:val="20"/>
                <w:szCs w:val="20"/>
              </w:rPr>
              <w:t>分</w:t>
            </w:r>
          </w:p>
        </w:tc>
        <w:tc>
          <w:tcPr>
            <w:tcW w:w="1171" w:type="dxa"/>
            <w:vAlign w:val="top"/>
          </w:tcPr>
          <w:p w14:paraId="0500042A">
            <w:pPr>
              <w:pStyle w:val="6"/>
              <w:spacing w:before="301" w:line="228" w:lineRule="auto"/>
              <w:ind w:left="172"/>
              <w:rPr>
                <w:sz w:val="20"/>
                <w:szCs w:val="20"/>
              </w:rPr>
            </w:pPr>
            <w:r>
              <w:rPr>
                <w:spacing w:val="6"/>
                <w:sz w:val="20"/>
                <w:szCs w:val="20"/>
              </w:rPr>
              <w:t>数量指标</w:t>
            </w:r>
          </w:p>
        </w:tc>
        <w:tc>
          <w:tcPr>
            <w:tcW w:w="2144" w:type="dxa"/>
            <w:gridSpan w:val="3"/>
            <w:vAlign w:val="top"/>
          </w:tcPr>
          <w:p w14:paraId="12FF02B7">
            <w:pPr>
              <w:pStyle w:val="6"/>
              <w:spacing w:before="172" w:line="237" w:lineRule="auto"/>
              <w:ind w:left="973" w:right="22" w:hanging="943"/>
              <w:rPr>
                <w:sz w:val="20"/>
                <w:szCs w:val="20"/>
              </w:rPr>
            </w:pPr>
            <w:r>
              <w:rPr>
                <w:spacing w:val="8"/>
                <w:sz w:val="20"/>
                <w:szCs w:val="20"/>
              </w:rPr>
              <w:t>发放老党员生活补贴月</w:t>
            </w:r>
            <w:r>
              <w:rPr>
                <w:spacing w:val="5"/>
                <w:sz w:val="20"/>
                <w:szCs w:val="20"/>
              </w:rPr>
              <w:t xml:space="preserve"> </w:t>
            </w:r>
            <w:r>
              <w:rPr>
                <w:sz w:val="20"/>
                <w:szCs w:val="20"/>
              </w:rPr>
              <w:t>数</w:t>
            </w:r>
          </w:p>
        </w:tc>
        <w:tc>
          <w:tcPr>
            <w:tcW w:w="850" w:type="dxa"/>
            <w:vAlign w:val="top"/>
          </w:tcPr>
          <w:p w14:paraId="472886CE">
            <w:pPr>
              <w:pStyle w:val="6"/>
              <w:spacing w:before="304" w:line="228" w:lineRule="auto"/>
              <w:ind w:left="106"/>
              <w:rPr>
                <w:sz w:val="20"/>
                <w:szCs w:val="20"/>
              </w:rPr>
            </w:pPr>
            <w:r>
              <w:rPr>
                <w:spacing w:val="-1"/>
                <w:sz w:val="20"/>
                <w:szCs w:val="20"/>
              </w:rPr>
              <w:t>12</w:t>
            </w:r>
            <w:r>
              <w:rPr>
                <w:spacing w:val="-41"/>
                <w:sz w:val="20"/>
                <w:szCs w:val="20"/>
              </w:rPr>
              <w:t xml:space="preserve"> </w:t>
            </w:r>
            <w:r>
              <w:rPr>
                <w:spacing w:val="-1"/>
                <w:sz w:val="20"/>
                <w:szCs w:val="20"/>
              </w:rPr>
              <w:t>个月</w:t>
            </w:r>
          </w:p>
        </w:tc>
        <w:tc>
          <w:tcPr>
            <w:tcW w:w="849" w:type="dxa"/>
            <w:vAlign w:val="top"/>
          </w:tcPr>
          <w:p w14:paraId="3CA958B8">
            <w:pPr>
              <w:pStyle w:val="6"/>
              <w:spacing w:before="304" w:line="228" w:lineRule="auto"/>
              <w:ind w:left="106"/>
              <w:rPr>
                <w:sz w:val="20"/>
                <w:szCs w:val="20"/>
              </w:rPr>
            </w:pPr>
            <w:r>
              <w:rPr>
                <w:spacing w:val="-1"/>
                <w:sz w:val="20"/>
                <w:szCs w:val="20"/>
              </w:rPr>
              <w:t>12</w:t>
            </w:r>
            <w:r>
              <w:rPr>
                <w:spacing w:val="-41"/>
                <w:sz w:val="20"/>
                <w:szCs w:val="20"/>
              </w:rPr>
              <w:t xml:space="preserve"> </w:t>
            </w:r>
            <w:r>
              <w:rPr>
                <w:spacing w:val="-1"/>
                <w:sz w:val="20"/>
                <w:szCs w:val="20"/>
              </w:rPr>
              <w:t>个月</w:t>
            </w:r>
          </w:p>
        </w:tc>
        <w:tc>
          <w:tcPr>
            <w:tcW w:w="569" w:type="dxa"/>
            <w:gridSpan w:val="2"/>
            <w:vAlign w:val="top"/>
          </w:tcPr>
          <w:p w14:paraId="68AE7D6C">
            <w:pPr>
              <w:spacing w:line="269" w:lineRule="auto"/>
              <w:rPr>
                <w:rFonts w:ascii="Arial"/>
                <w:sz w:val="21"/>
              </w:rPr>
            </w:pPr>
          </w:p>
          <w:p w14:paraId="71E23E22">
            <w:pPr>
              <w:pStyle w:val="6"/>
              <w:spacing w:before="65" w:line="190" w:lineRule="auto"/>
              <w:ind w:left="202"/>
              <w:rPr>
                <w:sz w:val="20"/>
                <w:szCs w:val="20"/>
              </w:rPr>
            </w:pPr>
            <w:r>
              <w:rPr>
                <w:spacing w:val="-7"/>
                <w:sz w:val="20"/>
                <w:szCs w:val="20"/>
              </w:rPr>
              <w:t>10</w:t>
            </w:r>
          </w:p>
        </w:tc>
        <w:tc>
          <w:tcPr>
            <w:tcW w:w="569" w:type="dxa"/>
            <w:gridSpan w:val="2"/>
            <w:vAlign w:val="top"/>
          </w:tcPr>
          <w:p w14:paraId="7F62C1ED">
            <w:pPr>
              <w:spacing w:line="269" w:lineRule="auto"/>
              <w:rPr>
                <w:rFonts w:ascii="Arial"/>
                <w:sz w:val="21"/>
              </w:rPr>
            </w:pPr>
          </w:p>
          <w:p w14:paraId="43A9B41B">
            <w:pPr>
              <w:pStyle w:val="6"/>
              <w:spacing w:before="65" w:line="190" w:lineRule="auto"/>
              <w:ind w:left="202"/>
              <w:rPr>
                <w:sz w:val="20"/>
                <w:szCs w:val="20"/>
              </w:rPr>
            </w:pPr>
            <w:r>
              <w:rPr>
                <w:spacing w:val="-7"/>
                <w:sz w:val="20"/>
                <w:szCs w:val="20"/>
              </w:rPr>
              <w:t>10</w:t>
            </w:r>
          </w:p>
        </w:tc>
        <w:tc>
          <w:tcPr>
            <w:tcW w:w="1444" w:type="dxa"/>
            <w:gridSpan w:val="2"/>
            <w:vAlign w:val="top"/>
          </w:tcPr>
          <w:p w14:paraId="00C733CA">
            <w:pPr>
              <w:rPr>
                <w:rFonts w:ascii="Arial"/>
                <w:sz w:val="21"/>
              </w:rPr>
            </w:pPr>
          </w:p>
        </w:tc>
      </w:tr>
      <w:tr w14:paraId="1C35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609" w:type="dxa"/>
            <w:vMerge w:val="continue"/>
            <w:tcBorders>
              <w:top w:val="nil"/>
              <w:bottom w:val="nil"/>
            </w:tcBorders>
            <w:vAlign w:val="top"/>
          </w:tcPr>
          <w:p w14:paraId="07C67137">
            <w:pPr>
              <w:rPr>
                <w:rFonts w:ascii="Arial"/>
                <w:sz w:val="21"/>
              </w:rPr>
            </w:pPr>
          </w:p>
        </w:tc>
        <w:tc>
          <w:tcPr>
            <w:tcW w:w="929" w:type="dxa"/>
            <w:vMerge w:val="continue"/>
            <w:tcBorders>
              <w:top w:val="nil"/>
              <w:bottom w:val="nil"/>
            </w:tcBorders>
            <w:vAlign w:val="top"/>
          </w:tcPr>
          <w:p w14:paraId="1B52CFFD">
            <w:pPr>
              <w:rPr>
                <w:rFonts w:ascii="Arial"/>
                <w:sz w:val="21"/>
              </w:rPr>
            </w:pPr>
          </w:p>
        </w:tc>
        <w:tc>
          <w:tcPr>
            <w:tcW w:w="1171" w:type="dxa"/>
            <w:tcBorders>
              <w:bottom w:val="nil"/>
            </w:tcBorders>
            <w:vAlign w:val="top"/>
          </w:tcPr>
          <w:p w14:paraId="78A5C9D6">
            <w:pPr>
              <w:pStyle w:val="6"/>
              <w:spacing w:before="301" w:line="228" w:lineRule="auto"/>
              <w:ind w:left="171"/>
              <w:rPr>
                <w:sz w:val="20"/>
                <w:szCs w:val="20"/>
              </w:rPr>
            </w:pPr>
            <w:r>
              <w:rPr>
                <w:spacing w:val="7"/>
                <w:sz w:val="20"/>
                <w:szCs w:val="20"/>
              </w:rPr>
              <w:t>质量指标</w:t>
            </w:r>
          </w:p>
        </w:tc>
        <w:tc>
          <w:tcPr>
            <w:tcW w:w="2144" w:type="dxa"/>
            <w:gridSpan w:val="3"/>
            <w:tcBorders>
              <w:bottom w:val="nil"/>
            </w:tcBorders>
            <w:vAlign w:val="top"/>
          </w:tcPr>
          <w:p w14:paraId="4FF7B06D">
            <w:pPr>
              <w:pStyle w:val="6"/>
              <w:spacing w:before="166" w:line="253" w:lineRule="auto"/>
              <w:ind w:left="771" w:right="22" w:hanging="744"/>
              <w:rPr>
                <w:sz w:val="20"/>
                <w:szCs w:val="20"/>
              </w:rPr>
            </w:pPr>
            <w:r>
              <w:rPr>
                <w:spacing w:val="8"/>
                <w:sz w:val="20"/>
                <w:szCs w:val="20"/>
              </w:rPr>
              <w:t>享受老党员生活补贴人</w:t>
            </w:r>
            <w:r>
              <w:rPr>
                <w:spacing w:val="7"/>
                <w:sz w:val="20"/>
                <w:szCs w:val="20"/>
              </w:rPr>
              <w:t xml:space="preserve"> </w:t>
            </w:r>
            <w:r>
              <w:rPr>
                <w:spacing w:val="4"/>
                <w:sz w:val="20"/>
                <w:szCs w:val="20"/>
              </w:rPr>
              <w:t>员占比</w:t>
            </w:r>
          </w:p>
        </w:tc>
        <w:tc>
          <w:tcPr>
            <w:tcW w:w="850" w:type="dxa"/>
            <w:tcBorders>
              <w:bottom w:val="nil"/>
            </w:tcBorders>
            <w:vAlign w:val="top"/>
          </w:tcPr>
          <w:p w14:paraId="196ED8C5">
            <w:pPr>
              <w:pStyle w:val="6"/>
              <w:spacing w:before="305" w:line="269" w:lineRule="exact"/>
              <w:ind w:left="238"/>
              <w:rPr>
                <w:sz w:val="20"/>
                <w:szCs w:val="20"/>
              </w:rPr>
            </w:pPr>
            <w:r>
              <w:rPr>
                <w:spacing w:val="-2"/>
                <w:position w:val="1"/>
                <w:sz w:val="20"/>
                <w:szCs w:val="20"/>
              </w:rPr>
              <w:t>100%</w:t>
            </w:r>
          </w:p>
        </w:tc>
        <w:tc>
          <w:tcPr>
            <w:tcW w:w="849" w:type="dxa"/>
            <w:tcBorders>
              <w:bottom w:val="nil"/>
            </w:tcBorders>
            <w:vAlign w:val="top"/>
          </w:tcPr>
          <w:p w14:paraId="5ABF0104">
            <w:pPr>
              <w:pStyle w:val="6"/>
              <w:spacing w:before="305" w:line="269" w:lineRule="exact"/>
              <w:ind w:left="238"/>
              <w:rPr>
                <w:sz w:val="20"/>
                <w:szCs w:val="20"/>
              </w:rPr>
            </w:pPr>
            <w:r>
              <w:rPr>
                <w:spacing w:val="-2"/>
                <w:position w:val="1"/>
                <w:sz w:val="20"/>
                <w:szCs w:val="20"/>
              </w:rPr>
              <w:t>100%</w:t>
            </w:r>
          </w:p>
        </w:tc>
        <w:tc>
          <w:tcPr>
            <w:tcW w:w="569" w:type="dxa"/>
            <w:gridSpan w:val="2"/>
            <w:tcBorders>
              <w:bottom w:val="nil"/>
            </w:tcBorders>
            <w:vAlign w:val="top"/>
          </w:tcPr>
          <w:p w14:paraId="295D7488">
            <w:pPr>
              <w:spacing w:line="270" w:lineRule="auto"/>
              <w:rPr>
                <w:rFonts w:ascii="Arial"/>
                <w:sz w:val="21"/>
              </w:rPr>
            </w:pPr>
          </w:p>
          <w:p w14:paraId="76322CB3">
            <w:pPr>
              <w:pStyle w:val="6"/>
              <w:spacing w:before="65" w:line="190" w:lineRule="auto"/>
              <w:ind w:left="202"/>
              <w:rPr>
                <w:sz w:val="20"/>
                <w:szCs w:val="20"/>
              </w:rPr>
            </w:pPr>
            <w:r>
              <w:rPr>
                <w:spacing w:val="-7"/>
                <w:sz w:val="20"/>
                <w:szCs w:val="20"/>
              </w:rPr>
              <w:t>10</w:t>
            </w:r>
          </w:p>
        </w:tc>
        <w:tc>
          <w:tcPr>
            <w:tcW w:w="569" w:type="dxa"/>
            <w:gridSpan w:val="2"/>
            <w:tcBorders>
              <w:bottom w:val="nil"/>
            </w:tcBorders>
            <w:vAlign w:val="top"/>
          </w:tcPr>
          <w:p w14:paraId="4A7DAEE4">
            <w:pPr>
              <w:spacing w:line="270" w:lineRule="auto"/>
              <w:rPr>
                <w:rFonts w:ascii="Arial"/>
                <w:sz w:val="21"/>
              </w:rPr>
            </w:pPr>
          </w:p>
          <w:p w14:paraId="6A7879EB">
            <w:pPr>
              <w:pStyle w:val="6"/>
              <w:spacing w:before="65" w:line="190" w:lineRule="auto"/>
              <w:ind w:left="202"/>
              <w:rPr>
                <w:sz w:val="20"/>
                <w:szCs w:val="20"/>
              </w:rPr>
            </w:pPr>
            <w:r>
              <w:rPr>
                <w:spacing w:val="-7"/>
                <w:sz w:val="20"/>
                <w:szCs w:val="20"/>
              </w:rPr>
              <w:t>10</w:t>
            </w:r>
          </w:p>
        </w:tc>
        <w:tc>
          <w:tcPr>
            <w:tcW w:w="1444" w:type="dxa"/>
            <w:gridSpan w:val="2"/>
            <w:tcBorders>
              <w:bottom w:val="nil"/>
            </w:tcBorders>
            <w:vAlign w:val="top"/>
          </w:tcPr>
          <w:p w14:paraId="6A606155">
            <w:pPr>
              <w:rPr>
                <w:rFonts w:ascii="Arial"/>
                <w:sz w:val="21"/>
              </w:rPr>
            </w:pPr>
          </w:p>
        </w:tc>
      </w:tr>
    </w:tbl>
    <w:p w14:paraId="2CAC6C0E">
      <w:pPr>
        <w:pStyle w:val="2"/>
      </w:pPr>
    </w:p>
    <w:p w14:paraId="3415B35E">
      <w:pPr>
        <w:sectPr>
          <w:pgSz w:w="11906" w:h="16839"/>
          <w:pgMar w:top="400" w:right="1383" w:bottom="0" w:left="1383" w:header="0" w:footer="0" w:gutter="0"/>
          <w:cols w:space="720" w:num="1"/>
        </w:sectPr>
      </w:pPr>
    </w:p>
    <w:p w14:paraId="7FEC6868">
      <w:pPr>
        <w:spacing w:before="32"/>
      </w:pPr>
    </w:p>
    <w:p w14:paraId="4B569530">
      <w:pPr>
        <w:spacing w:before="32"/>
      </w:pPr>
    </w:p>
    <w:p w14:paraId="1280D6BD">
      <w:pPr>
        <w:spacing w:before="32"/>
      </w:pPr>
    </w:p>
    <w:p w14:paraId="1E743491">
      <w:pPr>
        <w:spacing w:before="32"/>
      </w:pPr>
    </w:p>
    <w:p w14:paraId="6F883552">
      <w:pPr>
        <w:spacing w:before="32"/>
      </w:pPr>
    </w:p>
    <w:p w14:paraId="32944B7C">
      <w:pPr>
        <w:spacing w:before="32"/>
      </w:pP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144"/>
        <w:gridCol w:w="849"/>
        <w:gridCol w:w="850"/>
        <w:gridCol w:w="569"/>
        <w:gridCol w:w="569"/>
        <w:gridCol w:w="1444"/>
      </w:tblGrid>
      <w:tr w14:paraId="2292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9" w:type="dxa"/>
            <w:vMerge w:val="restart"/>
            <w:tcBorders>
              <w:top w:val="nil"/>
              <w:bottom w:val="nil"/>
            </w:tcBorders>
            <w:vAlign w:val="top"/>
          </w:tcPr>
          <w:p w14:paraId="15B69702">
            <w:pPr>
              <w:rPr>
                <w:rFonts w:ascii="Arial"/>
                <w:sz w:val="21"/>
              </w:rPr>
            </w:pPr>
          </w:p>
        </w:tc>
        <w:tc>
          <w:tcPr>
            <w:tcW w:w="929" w:type="dxa"/>
            <w:vMerge w:val="restart"/>
            <w:tcBorders>
              <w:top w:val="nil"/>
              <w:bottom w:val="nil"/>
            </w:tcBorders>
            <w:vAlign w:val="top"/>
          </w:tcPr>
          <w:p w14:paraId="5CA0CCE3">
            <w:pPr>
              <w:rPr>
                <w:rFonts w:ascii="Arial"/>
                <w:sz w:val="21"/>
              </w:rPr>
            </w:pPr>
          </w:p>
        </w:tc>
        <w:tc>
          <w:tcPr>
            <w:tcW w:w="1171" w:type="dxa"/>
            <w:vAlign w:val="top"/>
          </w:tcPr>
          <w:p w14:paraId="673E4EBE">
            <w:pPr>
              <w:spacing w:line="241" w:lineRule="auto"/>
              <w:rPr>
                <w:rFonts w:ascii="Arial"/>
                <w:sz w:val="21"/>
              </w:rPr>
            </w:pPr>
          </w:p>
          <w:p w14:paraId="5D9B4A49">
            <w:pPr>
              <w:pStyle w:val="6"/>
              <w:spacing w:before="65" w:line="228" w:lineRule="auto"/>
              <w:ind w:left="180"/>
              <w:rPr>
                <w:sz w:val="20"/>
                <w:szCs w:val="20"/>
              </w:rPr>
            </w:pPr>
            <w:r>
              <w:rPr>
                <w:spacing w:val="4"/>
                <w:sz w:val="20"/>
                <w:szCs w:val="20"/>
              </w:rPr>
              <w:t>时效指标</w:t>
            </w:r>
          </w:p>
        </w:tc>
        <w:tc>
          <w:tcPr>
            <w:tcW w:w="2144" w:type="dxa"/>
            <w:vAlign w:val="top"/>
          </w:tcPr>
          <w:p w14:paraId="5969853B">
            <w:pPr>
              <w:rPr>
                <w:rFonts w:ascii="Arial"/>
                <w:sz w:val="21"/>
              </w:rPr>
            </w:pPr>
          </w:p>
          <w:p w14:paraId="0C4CF199">
            <w:pPr>
              <w:pStyle w:val="6"/>
              <w:spacing w:before="65" w:line="228" w:lineRule="auto"/>
              <w:ind w:left="448"/>
              <w:rPr>
                <w:sz w:val="20"/>
                <w:szCs w:val="20"/>
              </w:rPr>
            </w:pPr>
            <w:r>
              <w:rPr>
                <w:spacing w:val="7"/>
                <w:sz w:val="20"/>
                <w:szCs w:val="20"/>
              </w:rPr>
              <w:t>完成时间限制</w:t>
            </w:r>
          </w:p>
        </w:tc>
        <w:tc>
          <w:tcPr>
            <w:tcW w:w="849" w:type="dxa"/>
            <w:vAlign w:val="top"/>
          </w:tcPr>
          <w:p w14:paraId="01113CAA">
            <w:pPr>
              <w:pStyle w:val="6"/>
              <w:spacing w:before="177" w:line="237" w:lineRule="auto"/>
              <w:ind w:left="105" w:right="81" w:hanging="12"/>
              <w:rPr>
                <w:sz w:val="20"/>
                <w:szCs w:val="20"/>
              </w:rPr>
            </w:pPr>
            <w:r>
              <w:rPr>
                <w:spacing w:val="1"/>
                <w:sz w:val="20"/>
                <w:szCs w:val="20"/>
              </w:rPr>
              <w:t>2021</w:t>
            </w:r>
            <w:r>
              <w:rPr>
                <w:spacing w:val="-38"/>
                <w:sz w:val="20"/>
                <w:szCs w:val="20"/>
              </w:rPr>
              <w:t xml:space="preserve"> </w:t>
            </w:r>
            <w:r>
              <w:rPr>
                <w:spacing w:val="1"/>
                <w:sz w:val="20"/>
                <w:szCs w:val="20"/>
              </w:rPr>
              <w:t>年</w:t>
            </w:r>
            <w:r>
              <w:rPr>
                <w:sz w:val="20"/>
                <w:szCs w:val="20"/>
              </w:rPr>
              <w:t xml:space="preserve"> </w:t>
            </w:r>
            <w:r>
              <w:rPr>
                <w:spacing w:val="-3"/>
                <w:sz w:val="20"/>
                <w:szCs w:val="20"/>
              </w:rPr>
              <w:t>12</w:t>
            </w:r>
            <w:r>
              <w:rPr>
                <w:spacing w:val="-34"/>
                <w:sz w:val="20"/>
                <w:szCs w:val="20"/>
              </w:rPr>
              <w:t xml:space="preserve"> </w:t>
            </w:r>
            <w:r>
              <w:rPr>
                <w:spacing w:val="-3"/>
                <w:sz w:val="20"/>
                <w:szCs w:val="20"/>
              </w:rPr>
              <w:t>月底</w:t>
            </w:r>
          </w:p>
        </w:tc>
        <w:tc>
          <w:tcPr>
            <w:tcW w:w="850" w:type="dxa"/>
            <w:vAlign w:val="top"/>
          </w:tcPr>
          <w:p w14:paraId="3A739BBE">
            <w:pPr>
              <w:pStyle w:val="6"/>
              <w:spacing w:before="177" w:line="237" w:lineRule="auto"/>
              <w:ind w:left="106" w:right="82" w:hanging="12"/>
              <w:rPr>
                <w:sz w:val="20"/>
                <w:szCs w:val="20"/>
              </w:rPr>
            </w:pPr>
            <w:r>
              <w:rPr>
                <w:spacing w:val="1"/>
                <w:sz w:val="20"/>
                <w:szCs w:val="20"/>
              </w:rPr>
              <w:t>2021</w:t>
            </w:r>
            <w:r>
              <w:rPr>
                <w:spacing w:val="-38"/>
                <w:sz w:val="20"/>
                <w:szCs w:val="20"/>
              </w:rPr>
              <w:t xml:space="preserve"> </w:t>
            </w:r>
            <w:r>
              <w:rPr>
                <w:spacing w:val="1"/>
                <w:sz w:val="20"/>
                <w:szCs w:val="20"/>
              </w:rPr>
              <w:t>年</w:t>
            </w:r>
            <w:r>
              <w:rPr>
                <w:sz w:val="20"/>
                <w:szCs w:val="20"/>
              </w:rPr>
              <w:t xml:space="preserve"> </w:t>
            </w:r>
            <w:r>
              <w:rPr>
                <w:spacing w:val="-3"/>
                <w:sz w:val="20"/>
                <w:szCs w:val="20"/>
              </w:rPr>
              <w:t>12</w:t>
            </w:r>
            <w:r>
              <w:rPr>
                <w:spacing w:val="-34"/>
                <w:sz w:val="20"/>
                <w:szCs w:val="20"/>
              </w:rPr>
              <w:t xml:space="preserve"> </w:t>
            </w:r>
            <w:r>
              <w:rPr>
                <w:spacing w:val="-3"/>
                <w:sz w:val="20"/>
                <w:szCs w:val="20"/>
              </w:rPr>
              <w:t>月底</w:t>
            </w:r>
          </w:p>
        </w:tc>
        <w:tc>
          <w:tcPr>
            <w:tcW w:w="569" w:type="dxa"/>
            <w:vAlign w:val="top"/>
          </w:tcPr>
          <w:p w14:paraId="758238A3">
            <w:pPr>
              <w:spacing w:line="274" w:lineRule="auto"/>
              <w:rPr>
                <w:rFonts w:ascii="Arial"/>
                <w:sz w:val="21"/>
              </w:rPr>
            </w:pPr>
          </w:p>
          <w:p w14:paraId="392985F8">
            <w:pPr>
              <w:pStyle w:val="6"/>
              <w:spacing w:before="65" w:line="190" w:lineRule="auto"/>
              <w:ind w:left="202"/>
              <w:rPr>
                <w:sz w:val="20"/>
                <w:szCs w:val="20"/>
              </w:rPr>
            </w:pPr>
            <w:r>
              <w:rPr>
                <w:spacing w:val="-7"/>
                <w:sz w:val="20"/>
                <w:szCs w:val="20"/>
              </w:rPr>
              <w:t>10</w:t>
            </w:r>
          </w:p>
        </w:tc>
        <w:tc>
          <w:tcPr>
            <w:tcW w:w="569" w:type="dxa"/>
            <w:vAlign w:val="top"/>
          </w:tcPr>
          <w:p w14:paraId="11E10A3F">
            <w:pPr>
              <w:spacing w:line="274" w:lineRule="auto"/>
              <w:rPr>
                <w:rFonts w:ascii="Arial"/>
                <w:sz w:val="21"/>
              </w:rPr>
            </w:pPr>
          </w:p>
          <w:p w14:paraId="4606E997">
            <w:pPr>
              <w:pStyle w:val="6"/>
              <w:spacing w:before="65" w:line="190" w:lineRule="auto"/>
              <w:ind w:left="202"/>
              <w:rPr>
                <w:sz w:val="20"/>
                <w:szCs w:val="20"/>
              </w:rPr>
            </w:pPr>
            <w:r>
              <w:rPr>
                <w:spacing w:val="-7"/>
                <w:sz w:val="20"/>
                <w:szCs w:val="20"/>
              </w:rPr>
              <w:t>10</w:t>
            </w:r>
          </w:p>
        </w:tc>
        <w:tc>
          <w:tcPr>
            <w:tcW w:w="1444" w:type="dxa"/>
            <w:vAlign w:val="top"/>
          </w:tcPr>
          <w:p w14:paraId="105884B9">
            <w:pPr>
              <w:rPr>
                <w:rFonts w:ascii="Arial"/>
                <w:sz w:val="21"/>
              </w:rPr>
            </w:pPr>
          </w:p>
        </w:tc>
      </w:tr>
      <w:tr w14:paraId="380E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22692A2D">
            <w:pPr>
              <w:rPr>
                <w:rFonts w:ascii="Arial"/>
                <w:sz w:val="21"/>
              </w:rPr>
            </w:pPr>
          </w:p>
        </w:tc>
        <w:tc>
          <w:tcPr>
            <w:tcW w:w="929" w:type="dxa"/>
            <w:vMerge w:val="continue"/>
            <w:tcBorders>
              <w:top w:val="nil"/>
            </w:tcBorders>
            <w:vAlign w:val="top"/>
          </w:tcPr>
          <w:p w14:paraId="51E6FB59">
            <w:pPr>
              <w:rPr>
                <w:rFonts w:ascii="Arial"/>
                <w:sz w:val="21"/>
              </w:rPr>
            </w:pPr>
          </w:p>
        </w:tc>
        <w:tc>
          <w:tcPr>
            <w:tcW w:w="1171" w:type="dxa"/>
            <w:vAlign w:val="top"/>
          </w:tcPr>
          <w:p w14:paraId="5BCE877E">
            <w:pPr>
              <w:pStyle w:val="6"/>
              <w:spacing w:before="302" w:line="227" w:lineRule="auto"/>
              <w:ind w:left="172"/>
              <w:rPr>
                <w:sz w:val="20"/>
                <w:szCs w:val="20"/>
              </w:rPr>
            </w:pPr>
            <w:r>
              <w:rPr>
                <w:spacing w:val="6"/>
                <w:sz w:val="20"/>
                <w:szCs w:val="20"/>
              </w:rPr>
              <w:t>成本指标</w:t>
            </w:r>
          </w:p>
        </w:tc>
        <w:tc>
          <w:tcPr>
            <w:tcW w:w="2144" w:type="dxa"/>
            <w:vAlign w:val="top"/>
          </w:tcPr>
          <w:p w14:paraId="6F96B093">
            <w:pPr>
              <w:pStyle w:val="6"/>
              <w:spacing w:before="301" w:line="228" w:lineRule="auto"/>
              <w:ind w:left="554"/>
              <w:rPr>
                <w:sz w:val="20"/>
                <w:szCs w:val="20"/>
              </w:rPr>
            </w:pPr>
            <w:r>
              <w:rPr>
                <w:spacing w:val="7"/>
                <w:sz w:val="20"/>
                <w:szCs w:val="20"/>
              </w:rPr>
              <w:t>预算控制数</w:t>
            </w:r>
          </w:p>
        </w:tc>
        <w:tc>
          <w:tcPr>
            <w:tcW w:w="849" w:type="dxa"/>
            <w:vAlign w:val="top"/>
          </w:tcPr>
          <w:p w14:paraId="5AEDBC9D">
            <w:pPr>
              <w:pStyle w:val="6"/>
              <w:spacing w:before="172" w:line="237" w:lineRule="auto"/>
              <w:ind w:left="330" w:right="54" w:hanging="251"/>
              <w:rPr>
                <w:sz w:val="20"/>
                <w:szCs w:val="20"/>
              </w:rPr>
            </w:pPr>
            <w:r>
              <w:rPr>
                <w:spacing w:val="1"/>
                <w:sz w:val="20"/>
                <w:szCs w:val="20"/>
              </w:rPr>
              <w:t>≤21.23</w:t>
            </w:r>
            <w:r>
              <w:rPr>
                <w:spacing w:val="3"/>
                <w:sz w:val="20"/>
                <w:szCs w:val="20"/>
              </w:rPr>
              <w:t xml:space="preserve"> </w:t>
            </w:r>
            <w:r>
              <w:rPr>
                <w:sz w:val="20"/>
                <w:szCs w:val="20"/>
              </w:rPr>
              <w:t>万</w:t>
            </w:r>
          </w:p>
        </w:tc>
        <w:tc>
          <w:tcPr>
            <w:tcW w:w="850" w:type="dxa"/>
            <w:vAlign w:val="top"/>
          </w:tcPr>
          <w:p w14:paraId="3C70B932">
            <w:pPr>
              <w:rPr>
                <w:rFonts w:ascii="Arial"/>
                <w:sz w:val="21"/>
              </w:rPr>
            </w:pPr>
          </w:p>
          <w:p w14:paraId="7F154725">
            <w:pPr>
              <w:pStyle w:val="6"/>
              <w:spacing w:before="65" w:line="228" w:lineRule="auto"/>
              <w:ind w:left="41"/>
              <w:rPr>
                <w:sz w:val="20"/>
                <w:szCs w:val="20"/>
              </w:rPr>
            </w:pPr>
            <w:r>
              <w:rPr>
                <w:spacing w:val="2"/>
                <w:sz w:val="20"/>
                <w:szCs w:val="20"/>
              </w:rPr>
              <w:t>21.23</w:t>
            </w:r>
            <w:r>
              <w:rPr>
                <w:spacing w:val="-35"/>
                <w:sz w:val="20"/>
                <w:szCs w:val="20"/>
              </w:rPr>
              <w:t xml:space="preserve"> </w:t>
            </w:r>
            <w:r>
              <w:rPr>
                <w:spacing w:val="2"/>
                <w:sz w:val="20"/>
                <w:szCs w:val="20"/>
              </w:rPr>
              <w:t>万</w:t>
            </w:r>
          </w:p>
        </w:tc>
        <w:tc>
          <w:tcPr>
            <w:tcW w:w="569" w:type="dxa"/>
            <w:vAlign w:val="top"/>
          </w:tcPr>
          <w:p w14:paraId="281C9AF4">
            <w:pPr>
              <w:spacing w:line="273" w:lineRule="auto"/>
              <w:rPr>
                <w:rFonts w:ascii="Arial"/>
                <w:sz w:val="21"/>
              </w:rPr>
            </w:pPr>
          </w:p>
          <w:p w14:paraId="74B85815">
            <w:pPr>
              <w:pStyle w:val="6"/>
              <w:spacing w:before="65" w:line="189" w:lineRule="auto"/>
              <w:ind w:left="189"/>
              <w:rPr>
                <w:sz w:val="20"/>
                <w:szCs w:val="20"/>
              </w:rPr>
            </w:pPr>
            <w:r>
              <w:rPr>
                <w:spacing w:val="-1"/>
                <w:sz w:val="20"/>
                <w:szCs w:val="20"/>
              </w:rPr>
              <w:t>20</w:t>
            </w:r>
          </w:p>
        </w:tc>
        <w:tc>
          <w:tcPr>
            <w:tcW w:w="569" w:type="dxa"/>
            <w:vAlign w:val="top"/>
          </w:tcPr>
          <w:p w14:paraId="0E790770">
            <w:pPr>
              <w:spacing w:line="273" w:lineRule="auto"/>
              <w:rPr>
                <w:rFonts w:ascii="Arial"/>
                <w:sz w:val="21"/>
              </w:rPr>
            </w:pPr>
          </w:p>
          <w:p w14:paraId="60B47B40">
            <w:pPr>
              <w:pStyle w:val="6"/>
              <w:spacing w:before="65" w:line="189" w:lineRule="auto"/>
              <w:ind w:left="189"/>
              <w:rPr>
                <w:sz w:val="20"/>
                <w:szCs w:val="20"/>
              </w:rPr>
            </w:pPr>
            <w:r>
              <w:rPr>
                <w:spacing w:val="-1"/>
                <w:sz w:val="20"/>
                <w:szCs w:val="20"/>
              </w:rPr>
              <w:t>20</w:t>
            </w:r>
          </w:p>
        </w:tc>
        <w:tc>
          <w:tcPr>
            <w:tcW w:w="1444" w:type="dxa"/>
            <w:vAlign w:val="top"/>
          </w:tcPr>
          <w:p w14:paraId="0B9E264C">
            <w:pPr>
              <w:rPr>
                <w:rFonts w:ascii="Arial"/>
                <w:sz w:val="21"/>
              </w:rPr>
            </w:pPr>
          </w:p>
        </w:tc>
      </w:tr>
      <w:tr w14:paraId="448B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47838D36">
            <w:pPr>
              <w:rPr>
                <w:rFonts w:ascii="Arial"/>
                <w:sz w:val="21"/>
              </w:rPr>
            </w:pPr>
          </w:p>
        </w:tc>
        <w:tc>
          <w:tcPr>
            <w:tcW w:w="929" w:type="dxa"/>
            <w:vMerge w:val="restart"/>
            <w:tcBorders>
              <w:bottom w:val="nil"/>
            </w:tcBorders>
            <w:vAlign w:val="top"/>
          </w:tcPr>
          <w:p w14:paraId="72B3FDD7">
            <w:pPr>
              <w:spacing w:line="256" w:lineRule="auto"/>
              <w:rPr>
                <w:rFonts w:ascii="Arial"/>
                <w:sz w:val="21"/>
              </w:rPr>
            </w:pPr>
          </w:p>
          <w:p w14:paraId="7939F756">
            <w:pPr>
              <w:spacing w:line="256" w:lineRule="auto"/>
              <w:rPr>
                <w:rFonts w:ascii="Arial"/>
                <w:sz w:val="21"/>
              </w:rPr>
            </w:pPr>
          </w:p>
          <w:p w14:paraId="0475FEC1">
            <w:pPr>
              <w:spacing w:line="256" w:lineRule="auto"/>
              <w:rPr>
                <w:rFonts w:ascii="Arial"/>
                <w:sz w:val="21"/>
              </w:rPr>
            </w:pPr>
          </w:p>
          <w:p w14:paraId="406016CD">
            <w:pPr>
              <w:spacing w:line="256" w:lineRule="auto"/>
              <w:rPr>
                <w:rFonts w:ascii="Arial"/>
                <w:sz w:val="21"/>
              </w:rPr>
            </w:pPr>
          </w:p>
          <w:p w14:paraId="37EB5BCD">
            <w:pPr>
              <w:spacing w:line="256" w:lineRule="auto"/>
              <w:rPr>
                <w:rFonts w:ascii="Arial"/>
                <w:sz w:val="21"/>
              </w:rPr>
            </w:pPr>
          </w:p>
          <w:p w14:paraId="08D3D174">
            <w:pPr>
              <w:pStyle w:val="6"/>
              <w:spacing w:before="65" w:line="258" w:lineRule="auto"/>
              <w:ind w:left="230" w:right="45" w:hanging="177"/>
              <w:rPr>
                <w:sz w:val="20"/>
                <w:szCs w:val="20"/>
              </w:rPr>
            </w:pPr>
            <w:r>
              <w:rPr>
                <w:spacing w:val="6"/>
                <w:sz w:val="20"/>
                <w:szCs w:val="20"/>
              </w:rPr>
              <w:t>效益指标</w:t>
            </w:r>
            <w:r>
              <w:rPr>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pacing w:val="15"/>
                <w:sz w:val="20"/>
                <w:szCs w:val="20"/>
              </w:rPr>
              <w:t xml:space="preserve"> </w:t>
            </w:r>
            <w:r>
              <w:rPr>
                <w:sz w:val="20"/>
                <w:szCs w:val="20"/>
              </w:rPr>
              <w:t>分</w:t>
            </w:r>
          </w:p>
        </w:tc>
        <w:tc>
          <w:tcPr>
            <w:tcW w:w="1171" w:type="dxa"/>
            <w:vAlign w:val="top"/>
          </w:tcPr>
          <w:p w14:paraId="338C2386">
            <w:pPr>
              <w:pStyle w:val="6"/>
              <w:spacing w:before="179" w:line="224" w:lineRule="auto"/>
              <w:ind w:left="384" w:right="165" w:hanging="212"/>
              <w:rPr>
                <w:sz w:val="20"/>
                <w:szCs w:val="20"/>
              </w:rPr>
            </w:pPr>
            <w:r>
              <w:rPr>
                <w:spacing w:val="6"/>
                <w:sz w:val="20"/>
                <w:szCs w:val="20"/>
              </w:rPr>
              <w:t>经济效益</w:t>
            </w:r>
            <w:r>
              <w:rPr>
                <w:spacing w:val="2"/>
                <w:sz w:val="20"/>
                <w:szCs w:val="20"/>
              </w:rPr>
              <w:t xml:space="preserve"> </w:t>
            </w:r>
            <w:r>
              <w:rPr>
                <w:spacing w:val="3"/>
                <w:sz w:val="20"/>
                <w:szCs w:val="20"/>
              </w:rPr>
              <w:t>指标</w:t>
            </w:r>
          </w:p>
        </w:tc>
        <w:tc>
          <w:tcPr>
            <w:tcW w:w="2144" w:type="dxa"/>
            <w:vAlign w:val="top"/>
          </w:tcPr>
          <w:p w14:paraId="241A8841">
            <w:pPr>
              <w:pStyle w:val="6"/>
              <w:spacing w:before="304" w:line="228" w:lineRule="auto"/>
              <w:ind w:left="238"/>
              <w:rPr>
                <w:sz w:val="20"/>
                <w:szCs w:val="20"/>
              </w:rPr>
            </w:pPr>
            <w:r>
              <w:rPr>
                <w:spacing w:val="8"/>
                <w:sz w:val="20"/>
                <w:szCs w:val="20"/>
              </w:rPr>
              <w:t>提高预算执行效率</w:t>
            </w:r>
          </w:p>
        </w:tc>
        <w:tc>
          <w:tcPr>
            <w:tcW w:w="849" w:type="dxa"/>
            <w:vAlign w:val="top"/>
          </w:tcPr>
          <w:p w14:paraId="02577253">
            <w:pPr>
              <w:pStyle w:val="6"/>
              <w:spacing w:before="175" w:line="237" w:lineRule="auto"/>
              <w:ind w:left="117" w:right="105"/>
              <w:rPr>
                <w:sz w:val="20"/>
                <w:szCs w:val="20"/>
              </w:rPr>
            </w:pPr>
            <w:r>
              <w:rPr>
                <w:spacing w:val="6"/>
                <w:sz w:val="20"/>
                <w:szCs w:val="20"/>
              </w:rPr>
              <w:t>全额发</w:t>
            </w:r>
            <w:r>
              <w:rPr>
                <w:spacing w:val="1"/>
                <w:sz w:val="20"/>
                <w:szCs w:val="20"/>
              </w:rPr>
              <w:t xml:space="preserve"> </w:t>
            </w:r>
            <w:r>
              <w:rPr>
                <w:spacing w:val="6"/>
                <w:sz w:val="20"/>
                <w:szCs w:val="20"/>
              </w:rPr>
              <w:t>放到位</w:t>
            </w:r>
          </w:p>
        </w:tc>
        <w:tc>
          <w:tcPr>
            <w:tcW w:w="850" w:type="dxa"/>
            <w:vAlign w:val="top"/>
          </w:tcPr>
          <w:p w14:paraId="12964500">
            <w:pPr>
              <w:pStyle w:val="6"/>
              <w:spacing w:before="306" w:line="228" w:lineRule="auto"/>
              <w:ind w:left="225"/>
              <w:rPr>
                <w:sz w:val="20"/>
                <w:szCs w:val="20"/>
              </w:rPr>
            </w:pPr>
            <w:r>
              <w:rPr>
                <w:spacing w:val="3"/>
                <w:sz w:val="20"/>
                <w:szCs w:val="20"/>
              </w:rPr>
              <w:t>完成</w:t>
            </w:r>
          </w:p>
        </w:tc>
        <w:tc>
          <w:tcPr>
            <w:tcW w:w="569" w:type="dxa"/>
            <w:vAlign w:val="top"/>
          </w:tcPr>
          <w:p w14:paraId="36C4A5A9">
            <w:pPr>
              <w:spacing w:line="272" w:lineRule="auto"/>
              <w:rPr>
                <w:rFonts w:ascii="Arial"/>
                <w:sz w:val="21"/>
              </w:rPr>
            </w:pPr>
          </w:p>
          <w:p w14:paraId="2BE610AC">
            <w:pPr>
              <w:pStyle w:val="6"/>
              <w:spacing w:before="65" w:line="189" w:lineRule="auto"/>
              <w:ind w:left="240"/>
              <w:rPr>
                <w:sz w:val="20"/>
                <w:szCs w:val="20"/>
              </w:rPr>
            </w:pPr>
            <w:r>
              <w:rPr>
                <w:sz w:val="20"/>
                <w:szCs w:val="20"/>
              </w:rPr>
              <w:t>8</w:t>
            </w:r>
          </w:p>
        </w:tc>
        <w:tc>
          <w:tcPr>
            <w:tcW w:w="569" w:type="dxa"/>
            <w:vAlign w:val="top"/>
          </w:tcPr>
          <w:p w14:paraId="4BBB9360">
            <w:pPr>
              <w:spacing w:line="272" w:lineRule="auto"/>
              <w:rPr>
                <w:rFonts w:ascii="Arial"/>
                <w:sz w:val="21"/>
              </w:rPr>
            </w:pPr>
          </w:p>
          <w:p w14:paraId="16124C1F">
            <w:pPr>
              <w:pStyle w:val="6"/>
              <w:spacing w:before="65" w:line="189" w:lineRule="auto"/>
              <w:ind w:left="240"/>
              <w:rPr>
                <w:sz w:val="20"/>
                <w:szCs w:val="20"/>
              </w:rPr>
            </w:pPr>
            <w:r>
              <w:rPr>
                <w:sz w:val="20"/>
                <w:szCs w:val="20"/>
              </w:rPr>
              <w:t>8</w:t>
            </w:r>
          </w:p>
        </w:tc>
        <w:tc>
          <w:tcPr>
            <w:tcW w:w="1444" w:type="dxa"/>
            <w:vAlign w:val="top"/>
          </w:tcPr>
          <w:p w14:paraId="53B16468">
            <w:pPr>
              <w:rPr>
                <w:rFonts w:ascii="Arial"/>
                <w:sz w:val="21"/>
              </w:rPr>
            </w:pPr>
          </w:p>
        </w:tc>
      </w:tr>
      <w:tr w14:paraId="45727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1A23F318">
            <w:pPr>
              <w:rPr>
                <w:rFonts w:ascii="Arial"/>
                <w:sz w:val="21"/>
              </w:rPr>
            </w:pPr>
          </w:p>
        </w:tc>
        <w:tc>
          <w:tcPr>
            <w:tcW w:w="929" w:type="dxa"/>
            <w:vMerge w:val="continue"/>
            <w:tcBorders>
              <w:top w:val="nil"/>
              <w:bottom w:val="nil"/>
            </w:tcBorders>
            <w:vAlign w:val="top"/>
          </w:tcPr>
          <w:p w14:paraId="3D658BCF">
            <w:pPr>
              <w:rPr>
                <w:rFonts w:ascii="Arial"/>
                <w:sz w:val="21"/>
              </w:rPr>
            </w:pPr>
          </w:p>
        </w:tc>
        <w:tc>
          <w:tcPr>
            <w:tcW w:w="1171" w:type="dxa"/>
            <w:vAlign w:val="top"/>
          </w:tcPr>
          <w:p w14:paraId="2E89CA81">
            <w:pPr>
              <w:pStyle w:val="6"/>
              <w:spacing w:before="181" w:line="224" w:lineRule="auto"/>
              <w:ind w:left="384" w:right="165" w:hanging="212"/>
              <w:rPr>
                <w:sz w:val="20"/>
                <w:szCs w:val="20"/>
              </w:rPr>
            </w:pPr>
            <w:r>
              <w:rPr>
                <w:spacing w:val="6"/>
                <w:sz w:val="20"/>
                <w:szCs w:val="20"/>
              </w:rPr>
              <w:t>社会效益</w:t>
            </w:r>
            <w:r>
              <w:rPr>
                <w:spacing w:val="2"/>
                <w:sz w:val="20"/>
                <w:szCs w:val="20"/>
              </w:rPr>
              <w:t xml:space="preserve"> </w:t>
            </w:r>
            <w:r>
              <w:rPr>
                <w:spacing w:val="3"/>
                <w:sz w:val="20"/>
                <w:szCs w:val="20"/>
              </w:rPr>
              <w:t>指标</w:t>
            </w:r>
          </w:p>
        </w:tc>
        <w:tc>
          <w:tcPr>
            <w:tcW w:w="2144" w:type="dxa"/>
            <w:vAlign w:val="top"/>
          </w:tcPr>
          <w:p w14:paraId="47B162F9">
            <w:pPr>
              <w:spacing w:line="252" w:lineRule="auto"/>
              <w:rPr>
                <w:rFonts w:ascii="Arial"/>
                <w:sz w:val="21"/>
              </w:rPr>
            </w:pPr>
          </w:p>
          <w:p w14:paraId="1562D39A">
            <w:pPr>
              <w:pStyle w:val="6"/>
              <w:spacing w:before="65" w:line="228" w:lineRule="auto"/>
              <w:ind w:left="451"/>
              <w:rPr>
                <w:sz w:val="20"/>
                <w:szCs w:val="20"/>
              </w:rPr>
            </w:pPr>
            <w:r>
              <w:rPr>
                <w:spacing w:val="7"/>
                <w:sz w:val="20"/>
                <w:szCs w:val="20"/>
              </w:rPr>
              <w:t>实现项目功能</w:t>
            </w:r>
          </w:p>
        </w:tc>
        <w:tc>
          <w:tcPr>
            <w:tcW w:w="849" w:type="dxa"/>
            <w:vAlign w:val="top"/>
          </w:tcPr>
          <w:p w14:paraId="21CA3EFA">
            <w:pPr>
              <w:pStyle w:val="6"/>
              <w:spacing w:before="174" w:line="237" w:lineRule="auto"/>
              <w:ind w:left="117" w:right="105"/>
              <w:rPr>
                <w:sz w:val="20"/>
                <w:szCs w:val="20"/>
              </w:rPr>
            </w:pPr>
            <w:r>
              <w:rPr>
                <w:spacing w:val="6"/>
                <w:sz w:val="20"/>
                <w:szCs w:val="20"/>
              </w:rPr>
              <w:t>全额发</w:t>
            </w:r>
            <w:r>
              <w:rPr>
                <w:spacing w:val="1"/>
                <w:sz w:val="20"/>
                <w:szCs w:val="20"/>
              </w:rPr>
              <w:t xml:space="preserve"> </w:t>
            </w:r>
            <w:r>
              <w:rPr>
                <w:spacing w:val="6"/>
                <w:sz w:val="20"/>
                <w:szCs w:val="20"/>
              </w:rPr>
              <w:t>放到位</w:t>
            </w:r>
          </w:p>
        </w:tc>
        <w:tc>
          <w:tcPr>
            <w:tcW w:w="850" w:type="dxa"/>
            <w:vAlign w:val="top"/>
          </w:tcPr>
          <w:p w14:paraId="1F1EBC66">
            <w:pPr>
              <w:spacing w:line="242" w:lineRule="auto"/>
              <w:rPr>
                <w:rFonts w:ascii="Arial"/>
                <w:sz w:val="21"/>
              </w:rPr>
            </w:pPr>
          </w:p>
          <w:p w14:paraId="3BABD73A">
            <w:pPr>
              <w:pStyle w:val="6"/>
              <w:spacing w:before="65" w:line="228" w:lineRule="auto"/>
              <w:ind w:left="225"/>
              <w:rPr>
                <w:sz w:val="20"/>
                <w:szCs w:val="20"/>
              </w:rPr>
            </w:pPr>
            <w:r>
              <w:rPr>
                <w:spacing w:val="3"/>
                <w:sz w:val="20"/>
                <w:szCs w:val="20"/>
              </w:rPr>
              <w:t>完成</w:t>
            </w:r>
          </w:p>
        </w:tc>
        <w:tc>
          <w:tcPr>
            <w:tcW w:w="569" w:type="dxa"/>
            <w:vAlign w:val="top"/>
          </w:tcPr>
          <w:p w14:paraId="0D933356">
            <w:pPr>
              <w:spacing w:line="275" w:lineRule="auto"/>
              <w:rPr>
                <w:rFonts w:ascii="Arial"/>
                <w:sz w:val="21"/>
              </w:rPr>
            </w:pPr>
          </w:p>
          <w:p w14:paraId="04D87CAB">
            <w:pPr>
              <w:pStyle w:val="6"/>
              <w:spacing w:before="65" w:line="189" w:lineRule="auto"/>
              <w:ind w:left="240"/>
              <w:rPr>
                <w:sz w:val="20"/>
                <w:szCs w:val="20"/>
              </w:rPr>
            </w:pPr>
            <w:r>
              <w:rPr>
                <w:sz w:val="20"/>
                <w:szCs w:val="20"/>
              </w:rPr>
              <w:t>8</w:t>
            </w:r>
          </w:p>
        </w:tc>
        <w:tc>
          <w:tcPr>
            <w:tcW w:w="569" w:type="dxa"/>
            <w:vAlign w:val="top"/>
          </w:tcPr>
          <w:p w14:paraId="761A7080">
            <w:pPr>
              <w:spacing w:line="275" w:lineRule="auto"/>
              <w:rPr>
                <w:rFonts w:ascii="Arial"/>
                <w:sz w:val="21"/>
              </w:rPr>
            </w:pPr>
          </w:p>
          <w:p w14:paraId="08BEA3C1">
            <w:pPr>
              <w:pStyle w:val="6"/>
              <w:spacing w:before="65" w:line="189" w:lineRule="auto"/>
              <w:ind w:left="241"/>
              <w:rPr>
                <w:sz w:val="20"/>
                <w:szCs w:val="20"/>
              </w:rPr>
            </w:pPr>
            <w:r>
              <w:rPr>
                <w:sz w:val="20"/>
                <w:szCs w:val="20"/>
              </w:rPr>
              <w:t>6</w:t>
            </w:r>
          </w:p>
        </w:tc>
        <w:tc>
          <w:tcPr>
            <w:tcW w:w="1444" w:type="dxa"/>
            <w:vAlign w:val="top"/>
          </w:tcPr>
          <w:p w14:paraId="394C2825">
            <w:pPr>
              <w:rPr>
                <w:rFonts w:ascii="Arial"/>
                <w:sz w:val="21"/>
              </w:rPr>
            </w:pPr>
          </w:p>
        </w:tc>
      </w:tr>
      <w:tr w14:paraId="447CB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bottom w:val="nil"/>
            </w:tcBorders>
            <w:vAlign w:val="top"/>
          </w:tcPr>
          <w:p w14:paraId="2B8E71E4">
            <w:pPr>
              <w:rPr>
                <w:rFonts w:ascii="Arial"/>
                <w:sz w:val="21"/>
              </w:rPr>
            </w:pPr>
          </w:p>
        </w:tc>
        <w:tc>
          <w:tcPr>
            <w:tcW w:w="929" w:type="dxa"/>
            <w:vMerge w:val="continue"/>
            <w:tcBorders>
              <w:top w:val="nil"/>
              <w:bottom w:val="nil"/>
            </w:tcBorders>
            <w:vAlign w:val="top"/>
          </w:tcPr>
          <w:p w14:paraId="1555FC3C">
            <w:pPr>
              <w:rPr>
                <w:rFonts w:ascii="Arial"/>
                <w:sz w:val="21"/>
              </w:rPr>
            </w:pPr>
          </w:p>
        </w:tc>
        <w:tc>
          <w:tcPr>
            <w:tcW w:w="1171" w:type="dxa"/>
            <w:vAlign w:val="top"/>
          </w:tcPr>
          <w:p w14:paraId="4030CB89">
            <w:pPr>
              <w:pStyle w:val="6"/>
              <w:spacing w:before="184" w:line="227" w:lineRule="auto"/>
              <w:ind w:left="384" w:right="165" w:hanging="212"/>
              <w:rPr>
                <w:sz w:val="20"/>
                <w:szCs w:val="20"/>
              </w:rPr>
            </w:pPr>
            <w:r>
              <w:rPr>
                <w:spacing w:val="6"/>
                <w:sz w:val="20"/>
                <w:szCs w:val="20"/>
              </w:rPr>
              <w:t>生态效益</w:t>
            </w:r>
            <w:r>
              <w:rPr>
                <w:spacing w:val="2"/>
                <w:sz w:val="20"/>
                <w:szCs w:val="20"/>
              </w:rPr>
              <w:t xml:space="preserve"> </w:t>
            </w:r>
            <w:r>
              <w:rPr>
                <w:spacing w:val="3"/>
                <w:sz w:val="20"/>
                <w:szCs w:val="20"/>
              </w:rPr>
              <w:t>指标</w:t>
            </w:r>
          </w:p>
        </w:tc>
        <w:tc>
          <w:tcPr>
            <w:tcW w:w="2144" w:type="dxa"/>
            <w:vAlign w:val="top"/>
          </w:tcPr>
          <w:p w14:paraId="55BA56DF">
            <w:pPr>
              <w:spacing w:line="242" w:lineRule="auto"/>
              <w:rPr>
                <w:rFonts w:ascii="Arial"/>
                <w:sz w:val="21"/>
              </w:rPr>
            </w:pPr>
          </w:p>
          <w:p w14:paraId="26DE5464">
            <w:pPr>
              <w:pStyle w:val="6"/>
              <w:spacing w:before="65" w:line="228" w:lineRule="auto"/>
              <w:ind w:left="658"/>
              <w:rPr>
                <w:sz w:val="20"/>
                <w:szCs w:val="20"/>
              </w:rPr>
            </w:pPr>
            <w:r>
              <w:rPr>
                <w:spacing w:val="7"/>
                <w:sz w:val="20"/>
                <w:szCs w:val="20"/>
              </w:rPr>
              <w:t>环保节能</w:t>
            </w:r>
          </w:p>
        </w:tc>
        <w:tc>
          <w:tcPr>
            <w:tcW w:w="849" w:type="dxa"/>
            <w:vAlign w:val="top"/>
          </w:tcPr>
          <w:p w14:paraId="2C3BD3A6">
            <w:pPr>
              <w:pStyle w:val="6"/>
              <w:spacing w:before="180" w:line="237" w:lineRule="auto"/>
              <w:ind w:left="156" w:right="105" w:hanging="34"/>
              <w:rPr>
                <w:sz w:val="20"/>
                <w:szCs w:val="20"/>
              </w:rPr>
            </w:pPr>
            <w:r>
              <w:rPr>
                <w:spacing w:val="5"/>
                <w:sz w:val="20"/>
                <w:szCs w:val="20"/>
              </w:rPr>
              <w:t>实现项</w:t>
            </w:r>
            <w:r>
              <w:rPr>
                <w:sz w:val="20"/>
                <w:szCs w:val="20"/>
              </w:rPr>
              <w:t xml:space="preserve"> </w:t>
            </w:r>
            <w:r>
              <w:rPr>
                <w:spacing w:val="-7"/>
                <w:sz w:val="20"/>
                <w:szCs w:val="20"/>
              </w:rPr>
              <w:t>目功能</w:t>
            </w:r>
          </w:p>
        </w:tc>
        <w:tc>
          <w:tcPr>
            <w:tcW w:w="850" w:type="dxa"/>
            <w:vAlign w:val="top"/>
          </w:tcPr>
          <w:p w14:paraId="41273EBD">
            <w:pPr>
              <w:spacing w:line="244" w:lineRule="auto"/>
              <w:rPr>
                <w:rFonts w:ascii="Arial"/>
                <w:sz w:val="21"/>
              </w:rPr>
            </w:pPr>
          </w:p>
          <w:p w14:paraId="375A3716">
            <w:pPr>
              <w:pStyle w:val="6"/>
              <w:spacing w:before="65" w:line="228" w:lineRule="auto"/>
              <w:ind w:left="225"/>
              <w:rPr>
                <w:sz w:val="20"/>
                <w:szCs w:val="20"/>
              </w:rPr>
            </w:pPr>
            <w:r>
              <w:rPr>
                <w:spacing w:val="3"/>
                <w:sz w:val="20"/>
                <w:szCs w:val="20"/>
              </w:rPr>
              <w:t>完成</w:t>
            </w:r>
          </w:p>
        </w:tc>
        <w:tc>
          <w:tcPr>
            <w:tcW w:w="569" w:type="dxa"/>
            <w:vAlign w:val="top"/>
          </w:tcPr>
          <w:p w14:paraId="13A756C2">
            <w:pPr>
              <w:spacing w:line="277" w:lineRule="auto"/>
              <w:rPr>
                <w:rFonts w:ascii="Arial"/>
                <w:sz w:val="21"/>
              </w:rPr>
            </w:pPr>
          </w:p>
          <w:p w14:paraId="1C059CF5">
            <w:pPr>
              <w:pStyle w:val="6"/>
              <w:spacing w:before="65" w:line="189" w:lineRule="auto"/>
              <w:ind w:left="240"/>
              <w:rPr>
                <w:sz w:val="20"/>
                <w:szCs w:val="20"/>
              </w:rPr>
            </w:pPr>
            <w:r>
              <w:rPr>
                <w:sz w:val="20"/>
                <w:szCs w:val="20"/>
              </w:rPr>
              <w:t>8</w:t>
            </w:r>
          </w:p>
        </w:tc>
        <w:tc>
          <w:tcPr>
            <w:tcW w:w="569" w:type="dxa"/>
            <w:vAlign w:val="top"/>
          </w:tcPr>
          <w:p w14:paraId="68E569AC">
            <w:pPr>
              <w:spacing w:line="277" w:lineRule="auto"/>
              <w:rPr>
                <w:rFonts w:ascii="Arial"/>
                <w:sz w:val="21"/>
              </w:rPr>
            </w:pPr>
          </w:p>
          <w:p w14:paraId="427E0F4B">
            <w:pPr>
              <w:pStyle w:val="6"/>
              <w:spacing w:before="65" w:line="189" w:lineRule="auto"/>
              <w:ind w:left="240"/>
              <w:rPr>
                <w:sz w:val="20"/>
                <w:szCs w:val="20"/>
              </w:rPr>
            </w:pPr>
            <w:r>
              <w:rPr>
                <w:sz w:val="20"/>
                <w:szCs w:val="20"/>
              </w:rPr>
              <w:t>8</w:t>
            </w:r>
          </w:p>
        </w:tc>
        <w:tc>
          <w:tcPr>
            <w:tcW w:w="1444" w:type="dxa"/>
            <w:vAlign w:val="top"/>
          </w:tcPr>
          <w:p w14:paraId="58847553">
            <w:pPr>
              <w:rPr>
                <w:rFonts w:ascii="Arial"/>
                <w:sz w:val="21"/>
              </w:rPr>
            </w:pPr>
          </w:p>
        </w:tc>
      </w:tr>
      <w:tr w14:paraId="10747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09" w:type="dxa"/>
            <w:vMerge w:val="continue"/>
            <w:tcBorders>
              <w:top w:val="nil"/>
              <w:bottom w:val="nil"/>
            </w:tcBorders>
            <w:vAlign w:val="top"/>
          </w:tcPr>
          <w:p w14:paraId="2AC4420D">
            <w:pPr>
              <w:rPr>
                <w:rFonts w:ascii="Arial"/>
                <w:sz w:val="21"/>
              </w:rPr>
            </w:pPr>
          </w:p>
        </w:tc>
        <w:tc>
          <w:tcPr>
            <w:tcW w:w="929" w:type="dxa"/>
            <w:vMerge w:val="continue"/>
            <w:tcBorders>
              <w:top w:val="nil"/>
            </w:tcBorders>
            <w:vAlign w:val="top"/>
          </w:tcPr>
          <w:p w14:paraId="2569A625">
            <w:pPr>
              <w:rPr>
                <w:rFonts w:ascii="Arial"/>
                <w:sz w:val="21"/>
              </w:rPr>
            </w:pPr>
          </w:p>
        </w:tc>
        <w:tc>
          <w:tcPr>
            <w:tcW w:w="1171" w:type="dxa"/>
            <w:vAlign w:val="top"/>
          </w:tcPr>
          <w:p w14:paraId="3EC7A320">
            <w:pPr>
              <w:pStyle w:val="6"/>
              <w:spacing w:before="152" w:line="224" w:lineRule="auto"/>
              <w:ind w:left="383" w:right="60" w:hanging="317"/>
              <w:rPr>
                <w:sz w:val="20"/>
                <w:szCs w:val="20"/>
              </w:rPr>
            </w:pPr>
            <w:r>
              <w:rPr>
                <w:spacing w:val="7"/>
                <w:sz w:val="20"/>
                <w:szCs w:val="20"/>
              </w:rPr>
              <w:t>可持续影响</w:t>
            </w:r>
            <w:r>
              <w:rPr>
                <w:spacing w:val="3"/>
                <w:sz w:val="20"/>
                <w:szCs w:val="20"/>
              </w:rPr>
              <w:t xml:space="preserve"> 指标</w:t>
            </w:r>
          </w:p>
        </w:tc>
        <w:tc>
          <w:tcPr>
            <w:tcW w:w="2144" w:type="dxa"/>
            <w:vAlign w:val="top"/>
          </w:tcPr>
          <w:p w14:paraId="2E116DC9">
            <w:pPr>
              <w:pStyle w:val="6"/>
              <w:spacing w:before="118" w:line="258" w:lineRule="auto"/>
              <w:ind w:left="660" w:right="20" w:hanging="630"/>
              <w:rPr>
                <w:sz w:val="20"/>
                <w:szCs w:val="20"/>
              </w:rPr>
            </w:pPr>
            <w:r>
              <w:rPr>
                <w:spacing w:val="8"/>
                <w:sz w:val="20"/>
                <w:szCs w:val="20"/>
              </w:rPr>
              <w:t>维护社会稳定，注重可</w:t>
            </w:r>
            <w:r>
              <w:rPr>
                <w:spacing w:val="7"/>
                <w:sz w:val="20"/>
                <w:szCs w:val="20"/>
              </w:rPr>
              <w:t xml:space="preserve"> </w:t>
            </w:r>
            <w:r>
              <w:rPr>
                <w:spacing w:val="6"/>
                <w:sz w:val="20"/>
                <w:szCs w:val="20"/>
              </w:rPr>
              <w:t>持续发展</w:t>
            </w:r>
          </w:p>
        </w:tc>
        <w:tc>
          <w:tcPr>
            <w:tcW w:w="849" w:type="dxa"/>
            <w:vAlign w:val="top"/>
          </w:tcPr>
          <w:p w14:paraId="498A7D16">
            <w:pPr>
              <w:pStyle w:val="6"/>
              <w:spacing w:before="148" w:line="236" w:lineRule="auto"/>
              <w:ind w:left="15" w:right="7" w:firstLine="4"/>
              <w:rPr>
                <w:sz w:val="20"/>
                <w:szCs w:val="20"/>
              </w:rPr>
            </w:pPr>
            <w:r>
              <w:rPr>
                <w:spacing w:val="-2"/>
                <w:sz w:val="20"/>
                <w:szCs w:val="20"/>
              </w:rPr>
              <w:t>维</w:t>
            </w:r>
            <w:r>
              <w:rPr>
                <w:spacing w:val="11"/>
                <w:sz w:val="20"/>
                <w:szCs w:val="20"/>
              </w:rPr>
              <w:t xml:space="preserve"> </w:t>
            </w:r>
            <w:r>
              <w:rPr>
                <w:spacing w:val="-2"/>
                <w:sz w:val="20"/>
                <w:szCs w:val="20"/>
              </w:rPr>
              <w:t>护</w:t>
            </w:r>
            <w:r>
              <w:rPr>
                <w:spacing w:val="10"/>
                <w:sz w:val="20"/>
                <w:szCs w:val="20"/>
              </w:rPr>
              <w:t xml:space="preserve"> </w:t>
            </w:r>
            <w:r>
              <w:rPr>
                <w:spacing w:val="-2"/>
                <w:sz w:val="20"/>
                <w:szCs w:val="20"/>
              </w:rPr>
              <w:t>社</w:t>
            </w:r>
            <w:r>
              <w:rPr>
                <w:sz w:val="20"/>
                <w:szCs w:val="20"/>
              </w:rPr>
              <w:t xml:space="preserve"> </w:t>
            </w:r>
            <w:r>
              <w:rPr>
                <w:spacing w:val="7"/>
                <w:sz w:val="20"/>
                <w:szCs w:val="20"/>
              </w:rPr>
              <w:t>会稳定</w:t>
            </w:r>
          </w:p>
        </w:tc>
        <w:tc>
          <w:tcPr>
            <w:tcW w:w="850" w:type="dxa"/>
            <w:vAlign w:val="top"/>
          </w:tcPr>
          <w:p w14:paraId="04FA4DD3">
            <w:pPr>
              <w:pStyle w:val="6"/>
              <w:spacing w:before="279" w:line="228" w:lineRule="auto"/>
              <w:ind w:left="225"/>
              <w:rPr>
                <w:sz w:val="20"/>
                <w:szCs w:val="20"/>
              </w:rPr>
            </w:pPr>
            <w:r>
              <w:rPr>
                <w:spacing w:val="3"/>
                <w:sz w:val="20"/>
                <w:szCs w:val="20"/>
              </w:rPr>
              <w:t>完成</w:t>
            </w:r>
          </w:p>
        </w:tc>
        <w:tc>
          <w:tcPr>
            <w:tcW w:w="569" w:type="dxa"/>
            <w:vAlign w:val="top"/>
          </w:tcPr>
          <w:p w14:paraId="282C2A1D">
            <w:pPr>
              <w:spacing w:line="246" w:lineRule="auto"/>
              <w:rPr>
                <w:rFonts w:ascii="Arial"/>
                <w:sz w:val="21"/>
              </w:rPr>
            </w:pPr>
          </w:p>
          <w:p w14:paraId="762C2146">
            <w:pPr>
              <w:pStyle w:val="6"/>
              <w:spacing w:before="65" w:line="189" w:lineRule="auto"/>
              <w:ind w:left="241"/>
              <w:rPr>
                <w:sz w:val="20"/>
                <w:szCs w:val="20"/>
              </w:rPr>
            </w:pPr>
            <w:r>
              <w:rPr>
                <w:sz w:val="20"/>
                <w:szCs w:val="20"/>
              </w:rPr>
              <w:t>6</w:t>
            </w:r>
          </w:p>
        </w:tc>
        <w:tc>
          <w:tcPr>
            <w:tcW w:w="569" w:type="dxa"/>
            <w:vAlign w:val="top"/>
          </w:tcPr>
          <w:p w14:paraId="0B2876C3">
            <w:pPr>
              <w:spacing w:line="246" w:lineRule="auto"/>
              <w:rPr>
                <w:rFonts w:ascii="Arial"/>
                <w:sz w:val="21"/>
              </w:rPr>
            </w:pPr>
          </w:p>
          <w:p w14:paraId="307AAAD9">
            <w:pPr>
              <w:pStyle w:val="6"/>
              <w:spacing w:before="65" w:line="189" w:lineRule="auto"/>
              <w:ind w:left="241"/>
              <w:rPr>
                <w:sz w:val="20"/>
                <w:szCs w:val="20"/>
              </w:rPr>
            </w:pPr>
            <w:r>
              <w:rPr>
                <w:sz w:val="20"/>
                <w:szCs w:val="20"/>
              </w:rPr>
              <w:t>6</w:t>
            </w:r>
          </w:p>
        </w:tc>
        <w:tc>
          <w:tcPr>
            <w:tcW w:w="1444" w:type="dxa"/>
            <w:vAlign w:val="top"/>
          </w:tcPr>
          <w:p w14:paraId="51582FEC">
            <w:pPr>
              <w:rPr>
                <w:rFonts w:ascii="Arial"/>
                <w:sz w:val="21"/>
              </w:rPr>
            </w:pPr>
          </w:p>
        </w:tc>
      </w:tr>
      <w:tr w14:paraId="11D41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 w:hRule="atLeast"/>
        </w:trPr>
        <w:tc>
          <w:tcPr>
            <w:tcW w:w="609" w:type="dxa"/>
            <w:vMerge w:val="continue"/>
            <w:tcBorders>
              <w:top w:val="nil"/>
              <w:bottom w:val="nil"/>
            </w:tcBorders>
            <w:vAlign w:val="top"/>
          </w:tcPr>
          <w:p w14:paraId="3AF8B76F">
            <w:pPr>
              <w:rPr>
                <w:rFonts w:ascii="Arial"/>
                <w:sz w:val="21"/>
              </w:rPr>
            </w:pPr>
          </w:p>
        </w:tc>
        <w:tc>
          <w:tcPr>
            <w:tcW w:w="929" w:type="dxa"/>
            <w:vMerge w:val="restart"/>
            <w:tcBorders>
              <w:bottom w:val="nil"/>
            </w:tcBorders>
            <w:vAlign w:val="top"/>
          </w:tcPr>
          <w:p w14:paraId="14E2677B">
            <w:pPr>
              <w:pStyle w:val="6"/>
              <w:spacing w:before="60" w:line="226" w:lineRule="auto"/>
              <w:ind w:left="154"/>
              <w:rPr>
                <w:sz w:val="20"/>
                <w:szCs w:val="20"/>
              </w:rPr>
            </w:pPr>
            <w:r>
              <w:rPr>
                <w:spacing w:val="6"/>
                <w:sz w:val="20"/>
                <w:szCs w:val="20"/>
              </w:rPr>
              <w:t>满意度</w:t>
            </w:r>
          </w:p>
          <w:p w14:paraId="7FBAAEF5">
            <w:pPr>
              <w:pStyle w:val="6"/>
              <w:spacing w:before="1" w:line="225" w:lineRule="auto"/>
              <w:ind w:left="262"/>
              <w:rPr>
                <w:sz w:val="20"/>
                <w:szCs w:val="20"/>
              </w:rPr>
            </w:pPr>
            <w:r>
              <w:rPr>
                <w:spacing w:val="3"/>
                <w:sz w:val="20"/>
                <w:szCs w:val="20"/>
              </w:rPr>
              <w:t>指标</w:t>
            </w:r>
          </w:p>
          <w:p w14:paraId="30B99EF6">
            <w:pPr>
              <w:pStyle w:val="6"/>
              <w:spacing w:line="228" w:lineRule="auto"/>
              <w:ind w:left="247"/>
              <w:rPr>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4"/>
                <w:w w:val="101"/>
                <w:sz w:val="20"/>
                <w:szCs w:val="20"/>
              </w:rPr>
              <w:t xml:space="preserve"> </w:t>
            </w:r>
            <w:r>
              <w:rPr>
                <w:spacing w:val="-5"/>
                <w:sz w:val="20"/>
                <w:szCs w:val="20"/>
              </w:rPr>
              <w:t>分</w:t>
            </w:r>
          </w:p>
        </w:tc>
        <w:tc>
          <w:tcPr>
            <w:tcW w:w="1171" w:type="dxa"/>
            <w:tcBorders>
              <w:bottom w:val="nil"/>
            </w:tcBorders>
            <w:vAlign w:val="top"/>
          </w:tcPr>
          <w:p w14:paraId="71688EC9">
            <w:pPr>
              <w:spacing w:line="14" w:lineRule="exact"/>
              <w:rPr>
                <w:rFonts w:ascii="Arial"/>
                <w:sz w:val="2"/>
              </w:rPr>
            </w:pPr>
          </w:p>
        </w:tc>
        <w:tc>
          <w:tcPr>
            <w:tcW w:w="2144" w:type="dxa"/>
            <w:tcBorders>
              <w:bottom w:val="nil"/>
            </w:tcBorders>
            <w:vAlign w:val="top"/>
          </w:tcPr>
          <w:p w14:paraId="60DA53C8">
            <w:pPr>
              <w:spacing w:line="14" w:lineRule="exact"/>
              <w:rPr>
                <w:rFonts w:ascii="Arial"/>
                <w:sz w:val="2"/>
              </w:rPr>
            </w:pPr>
          </w:p>
        </w:tc>
        <w:tc>
          <w:tcPr>
            <w:tcW w:w="849" w:type="dxa"/>
            <w:tcBorders>
              <w:bottom w:val="nil"/>
            </w:tcBorders>
            <w:vAlign w:val="top"/>
          </w:tcPr>
          <w:p w14:paraId="016ED598">
            <w:pPr>
              <w:spacing w:line="14" w:lineRule="exact"/>
              <w:rPr>
                <w:rFonts w:ascii="Arial"/>
                <w:sz w:val="2"/>
              </w:rPr>
            </w:pPr>
          </w:p>
        </w:tc>
        <w:tc>
          <w:tcPr>
            <w:tcW w:w="850" w:type="dxa"/>
            <w:tcBorders>
              <w:bottom w:val="nil"/>
            </w:tcBorders>
            <w:vAlign w:val="top"/>
          </w:tcPr>
          <w:p w14:paraId="0F0433F2">
            <w:pPr>
              <w:spacing w:line="14" w:lineRule="exact"/>
              <w:rPr>
                <w:rFonts w:ascii="Arial"/>
                <w:sz w:val="2"/>
              </w:rPr>
            </w:pPr>
          </w:p>
        </w:tc>
        <w:tc>
          <w:tcPr>
            <w:tcW w:w="569" w:type="dxa"/>
            <w:tcBorders>
              <w:bottom w:val="nil"/>
            </w:tcBorders>
            <w:vAlign w:val="top"/>
          </w:tcPr>
          <w:p w14:paraId="64258B7C">
            <w:pPr>
              <w:spacing w:line="14" w:lineRule="exact"/>
              <w:rPr>
                <w:rFonts w:ascii="Arial"/>
                <w:sz w:val="2"/>
              </w:rPr>
            </w:pPr>
          </w:p>
        </w:tc>
        <w:tc>
          <w:tcPr>
            <w:tcW w:w="569" w:type="dxa"/>
            <w:tcBorders>
              <w:bottom w:val="nil"/>
            </w:tcBorders>
            <w:vAlign w:val="top"/>
          </w:tcPr>
          <w:p w14:paraId="4715AABA">
            <w:pPr>
              <w:spacing w:line="14" w:lineRule="exact"/>
              <w:rPr>
                <w:rFonts w:ascii="Arial"/>
                <w:sz w:val="2"/>
              </w:rPr>
            </w:pPr>
          </w:p>
        </w:tc>
        <w:tc>
          <w:tcPr>
            <w:tcW w:w="1444" w:type="dxa"/>
            <w:tcBorders>
              <w:bottom w:val="nil"/>
            </w:tcBorders>
            <w:vAlign w:val="top"/>
          </w:tcPr>
          <w:p w14:paraId="78B26EAD">
            <w:pPr>
              <w:spacing w:line="14" w:lineRule="exact"/>
              <w:rPr>
                <w:rFonts w:ascii="Arial"/>
                <w:sz w:val="2"/>
              </w:rPr>
            </w:pPr>
          </w:p>
        </w:tc>
      </w:tr>
      <w:tr w14:paraId="13E4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09" w:type="dxa"/>
            <w:vMerge w:val="continue"/>
            <w:tcBorders>
              <w:top w:val="nil"/>
            </w:tcBorders>
            <w:vAlign w:val="top"/>
          </w:tcPr>
          <w:p w14:paraId="3E83B9E2">
            <w:pPr>
              <w:rPr>
                <w:rFonts w:ascii="Arial"/>
                <w:sz w:val="21"/>
              </w:rPr>
            </w:pPr>
          </w:p>
        </w:tc>
        <w:tc>
          <w:tcPr>
            <w:tcW w:w="929" w:type="dxa"/>
            <w:vMerge w:val="continue"/>
            <w:tcBorders>
              <w:top w:val="nil"/>
            </w:tcBorders>
            <w:vAlign w:val="top"/>
          </w:tcPr>
          <w:p w14:paraId="24AF8A25">
            <w:pPr>
              <w:rPr>
                <w:rFonts w:ascii="Arial"/>
                <w:sz w:val="21"/>
              </w:rPr>
            </w:pPr>
          </w:p>
        </w:tc>
        <w:tc>
          <w:tcPr>
            <w:tcW w:w="1171" w:type="dxa"/>
            <w:tcBorders>
              <w:top w:val="nil"/>
            </w:tcBorders>
            <w:vAlign w:val="top"/>
          </w:tcPr>
          <w:p w14:paraId="27F8A039">
            <w:pPr>
              <w:pStyle w:val="6"/>
              <w:spacing w:before="158" w:line="222" w:lineRule="auto"/>
              <w:ind w:left="65"/>
              <w:rPr>
                <w:sz w:val="20"/>
                <w:szCs w:val="20"/>
              </w:rPr>
            </w:pPr>
            <w:r>
              <w:rPr>
                <w:spacing w:val="8"/>
                <w:sz w:val="20"/>
                <w:szCs w:val="20"/>
              </w:rPr>
              <w:t>服务对象满</w:t>
            </w:r>
          </w:p>
          <w:p w14:paraId="55CEC17A">
            <w:pPr>
              <w:pStyle w:val="6"/>
              <w:spacing w:line="228" w:lineRule="auto"/>
              <w:ind w:left="176"/>
              <w:rPr>
                <w:sz w:val="20"/>
                <w:szCs w:val="20"/>
              </w:rPr>
            </w:pPr>
            <w:r>
              <w:rPr>
                <w:spacing w:val="5"/>
                <w:sz w:val="20"/>
                <w:szCs w:val="20"/>
              </w:rPr>
              <w:t>意度指标</w:t>
            </w:r>
          </w:p>
        </w:tc>
        <w:tc>
          <w:tcPr>
            <w:tcW w:w="2144" w:type="dxa"/>
            <w:tcBorders>
              <w:top w:val="nil"/>
            </w:tcBorders>
            <w:vAlign w:val="top"/>
          </w:tcPr>
          <w:p w14:paraId="75BD66F7">
            <w:pPr>
              <w:pStyle w:val="6"/>
              <w:spacing w:before="280" w:line="228" w:lineRule="auto"/>
              <w:ind w:left="446"/>
              <w:rPr>
                <w:sz w:val="20"/>
                <w:szCs w:val="20"/>
              </w:rPr>
            </w:pPr>
            <w:r>
              <w:rPr>
                <w:spacing w:val="8"/>
                <w:sz w:val="20"/>
                <w:szCs w:val="20"/>
              </w:rPr>
              <w:t>服务对象满意</w:t>
            </w:r>
          </w:p>
        </w:tc>
        <w:tc>
          <w:tcPr>
            <w:tcW w:w="849" w:type="dxa"/>
            <w:tcBorders>
              <w:top w:val="nil"/>
            </w:tcBorders>
            <w:vAlign w:val="top"/>
          </w:tcPr>
          <w:p w14:paraId="0F04C4D8">
            <w:pPr>
              <w:pStyle w:val="6"/>
              <w:spacing w:before="286" w:line="266" w:lineRule="exact"/>
              <w:ind w:left="188"/>
              <w:rPr>
                <w:sz w:val="20"/>
                <w:szCs w:val="20"/>
              </w:rPr>
            </w:pPr>
            <w:r>
              <w:rPr>
                <w:spacing w:val="-1"/>
                <w:position w:val="1"/>
                <w:sz w:val="20"/>
                <w:szCs w:val="20"/>
              </w:rPr>
              <w:t>≥97%</w:t>
            </w:r>
          </w:p>
        </w:tc>
        <w:tc>
          <w:tcPr>
            <w:tcW w:w="850" w:type="dxa"/>
            <w:tcBorders>
              <w:top w:val="nil"/>
            </w:tcBorders>
            <w:vAlign w:val="top"/>
          </w:tcPr>
          <w:p w14:paraId="320A274C">
            <w:pPr>
              <w:pStyle w:val="6"/>
              <w:spacing w:before="285" w:line="228" w:lineRule="auto"/>
              <w:ind w:left="225"/>
              <w:rPr>
                <w:sz w:val="20"/>
                <w:szCs w:val="20"/>
              </w:rPr>
            </w:pPr>
            <w:r>
              <w:rPr>
                <w:spacing w:val="3"/>
                <w:sz w:val="20"/>
                <w:szCs w:val="20"/>
              </w:rPr>
              <w:t>完成</w:t>
            </w:r>
          </w:p>
        </w:tc>
        <w:tc>
          <w:tcPr>
            <w:tcW w:w="569" w:type="dxa"/>
            <w:tcBorders>
              <w:top w:val="nil"/>
            </w:tcBorders>
            <w:vAlign w:val="top"/>
          </w:tcPr>
          <w:p w14:paraId="4421C46D">
            <w:pPr>
              <w:spacing w:line="251" w:lineRule="auto"/>
              <w:rPr>
                <w:rFonts w:ascii="Arial"/>
                <w:sz w:val="21"/>
              </w:rPr>
            </w:pPr>
          </w:p>
          <w:p w14:paraId="606FEC8F">
            <w:pPr>
              <w:pStyle w:val="6"/>
              <w:spacing w:before="65" w:line="190" w:lineRule="auto"/>
              <w:ind w:left="202"/>
              <w:rPr>
                <w:sz w:val="20"/>
                <w:szCs w:val="20"/>
              </w:rPr>
            </w:pPr>
            <w:r>
              <w:rPr>
                <w:spacing w:val="-7"/>
                <w:sz w:val="20"/>
                <w:szCs w:val="20"/>
              </w:rPr>
              <w:t>10</w:t>
            </w:r>
          </w:p>
        </w:tc>
        <w:tc>
          <w:tcPr>
            <w:tcW w:w="569" w:type="dxa"/>
            <w:tcBorders>
              <w:top w:val="nil"/>
            </w:tcBorders>
            <w:vAlign w:val="top"/>
          </w:tcPr>
          <w:p w14:paraId="6FB41134">
            <w:pPr>
              <w:spacing w:line="251" w:lineRule="auto"/>
              <w:rPr>
                <w:rFonts w:ascii="Arial"/>
                <w:sz w:val="21"/>
              </w:rPr>
            </w:pPr>
          </w:p>
          <w:p w14:paraId="2086E907">
            <w:pPr>
              <w:pStyle w:val="6"/>
              <w:spacing w:before="65" w:line="190" w:lineRule="auto"/>
              <w:ind w:left="202"/>
              <w:rPr>
                <w:sz w:val="20"/>
                <w:szCs w:val="20"/>
              </w:rPr>
            </w:pPr>
            <w:r>
              <w:rPr>
                <w:spacing w:val="-7"/>
                <w:sz w:val="20"/>
                <w:szCs w:val="20"/>
              </w:rPr>
              <w:t>10</w:t>
            </w:r>
          </w:p>
        </w:tc>
        <w:tc>
          <w:tcPr>
            <w:tcW w:w="1444" w:type="dxa"/>
            <w:tcBorders>
              <w:top w:val="nil"/>
            </w:tcBorders>
            <w:vAlign w:val="top"/>
          </w:tcPr>
          <w:p w14:paraId="343651D2">
            <w:pPr>
              <w:rPr>
                <w:rFonts w:ascii="Arial"/>
                <w:sz w:val="21"/>
              </w:rPr>
            </w:pPr>
          </w:p>
        </w:tc>
      </w:tr>
      <w:tr w14:paraId="36D1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552" w:type="dxa"/>
            <w:gridSpan w:val="6"/>
            <w:vAlign w:val="top"/>
          </w:tcPr>
          <w:p w14:paraId="21A79E72">
            <w:pPr>
              <w:pStyle w:val="6"/>
              <w:spacing w:before="94" w:line="228" w:lineRule="auto"/>
              <w:ind w:left="3079"/>
              <w:rPr>
                <w:sz w:val="20"/>
                <w:szCs w:val="20"/>
              </w:rPr>
            </w:pPr>
            <w:r>
              <w:rPr>
                <w:spacing w:val="2"/>
                <w:sz w:val="20"/>
                <w:szCs w:val="20"/>
              </w:rPr>
              <w:t>总分</w:t>
            </w:r>
          </w:p>
        </w:tc>
        <w:tc>
          <w:tcPr>
            <w:tcW w:w="569" w:type="dxa"/>
            <w:vAlign w:val="top"/>
          </w:tcPr>
          <w:p w14:paraId="72D822EA">
            <w:pPr>
              <w:pStyle w:val="6"/>
              <w:spacing w:before="125" w:line="190" w:lineRule="auto"/>
              <w:ind w:left="231"/>
              <w:rPr>
                <w:sz w:val="20"/>
                <w:szCs w:val="20"/>
              </w:rPr>
            </w:pPr>
            <w:r>
              <w:rPr>
                <w:spacing w:val="-3"/>
                <w:sz w:val="20"/>
                <w:szCs w:val="20"/>
              </w:rPr>
              <w:t>100</w:t>
            </w:r>
          </w:p>
        </w:tc>
        <w:tc>
          <w:tcPr>
            <w:tcW w:w="569" w:type="dxa"/>
            <w:vAlign w:val="top"/>
          </w:tcPr>
          <w:p w14:paraId="719E7469">
            <w:pPr>
              <w:pStyle w:val="6"/>
              <w:spacing w:before="126" w:line="189" w:lineRule="auto"/>
              <w:ind w:left="187"/>
              <w:rPr>
                <w:sz w:val="20"/>
                <w:szCs w:val="20"/>
              </w:rPr>
            </w:pPr>
            <w:r>
              <w:rPr>
                <w:sz w:val="20"/>
                <w:szCs w:val="20"/>
              </w:rPr>
              <w:t>98</w:t>
            </w:r>
          </w:p>
        </w:tc>
        <w:tc>
          <w:tcPr>
            <w:tcW w:w="1444" w:type="dxa"/>
            <w:vAlign w:val="top"/>
          </w:tcPr>
          <w:p w14:paraId="4574D9A4">
            <w:pPr>
              <w:rPr>
                <w:rFonts w:ascii="Arial"/>
                <w:sz w:val="21"/>
              </w:rPr>
            </w:pPr>
          </w:p>
        </w:tc>
      </w:tr>
    </w:tbl>
    <w:p w14:paraId="3217DFF6">
      <w:pPr>
        <w:spacing w:before="29" w:line="205" w:lineRule="auto"/>
        <w:ind w:left="148" w:right="387" w:firstLine="3"/>
        <w:rPr>
          <w:rFonts w:ascii="微软雅黑" w:hAnsi="微软雅黑" w:eastAsia="微软雅黑" w:cs="微软雅黑"/>
          <w:sz w:val="28"/>
          <w:szCs w:val="28"/>
        </w:rPr>
      </w:pPr>
      <w:r>
        <w:rPr>
          <w:rFonts w:ascii="微软雅黑" w:hAnsi="微软雅黑" w:eastAsia="微软雅黑" w:cs="微软雅黑"/>
          <w:spacing w:val="-3"/>
          <w:sz w:val="28"/>
          <w:szCs w:val="28"/>
        </w:rPr>
        <w:t>注：</w:t>
      </w:r>
      <w:r>
        <w:rPr>
          <w:rFonts w:ascii="微软雅黑" w:hAnsi="微软雅黑" w:eastAsia="微软雅黑" w:cs="微软雅黑"/>
          <w:spacing w:val="-42"/>
          <w:sz w:val="28"/>
          <w:szCs w:val="28"/>
        </w:rPr>
        <w:t xml:space="preserve"> </w:t>
      </w:r>
      <w:r>
        <w:rPr>
          <w:rFonts w:ascii="Times New Roman" w:hAnsi="Times New Roman" w:eastAsia="Times New Roman" w:cs="Times New Roman"/>
          <w:spacing w:val="-3"/>
          <w:sz w:val="28"/>
          <w:szCs w:val="28"/>
        </w:rPr>
        <w:t>1.</w:t>
      </w:r>
      <w:r>
        <w:rPr>
          <w:rFonts w:ascii="微软雅黑" w:hAnsi="微软雅黑" w:eastAsia="微软雅黑" w:cs="微软雅黑"/>
          <w:spacing w:val="-3"/>
          <w:sz w:val="28"/>
          <w:szCs w:val="28"/>
        </w:rPr>
        <w:t xml:space="preserve">预算执行得分：执行率 </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 xml:space="preserve">以上得 </w:t>
      </w:r>
      <w:r>
        <w:rPr>
          <w:rFonts w:ascii="Times New Roman" w:hAnsi="Times New Roman" w:eastAsia="Times New Roman" w:cs="Times New Roman"/>
          <w:spacing w:val="-3"/>
          <w:sz w:val="28"/>
          <w:szCs w:val="28"/>
        </w:rPr>
        <w:t xml:space="preserve">10 </w:t>
      </w:r>
      <w:r>
        <w:rPr>
          <w:rFonts w:ascii="微软雅黑" w:hAnsi="微软雅黑" w:eastAsia="微软雅黑" w:cs="微软雅黑"/>
          <w:spacing w:val="-3"/>
          <w:sz w:val="28"/>
          <w:szCs w:val="28"/>
        </w:rPr>
        <w:t>分</w:t>
      </w:r>
      <w:r>
        <w:rPr>
          <w:rFonts w:ascii="微软雅黑" w:hAnsi="微软雅黑" w:eastAsia="微软雅黑" w:cs="微软雅黑"/>
          <w:spacing w:val="-41"/>
          <w:sz w:val="28"/>
          <w:szCs w:val="28"/>
        </w:rPr>
        <w:t xml:space="preserve"> </w:t>
      </w:r>
      <w:r>
        <w:rPr>
          <w:rFonts w:ascii="微软雅黑" w:hAnsi="微软雅黑" w:eastAsia="微软雅黑" w:cs="微软雅黑"/>
          <w:spacing w:val="-3"/>
          <w:sz w:val="28"/>
          <w:szCs w:val="28"/>
        </w:rPr>
        <w:t>，</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以下得分</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执行率</w:t>
      </w:r>
      <w:r>
        <w:rPr>
          <w:rFonts w:ascii="微软雅黑" w:hAnsi="微软雅黑" w:eastAsia="微软雅黑" w:cs="微软雅黑"/>
          <w:sz w:val="28"/>
          <w:szCs w:val="28"/>
        </w:rPr>
        <w:t xml:space="preserve"> </w:t>
      </w:r>
      <w:r>
        <w:rPr>
          <w:rFonts w:ascii="Times New Roman" w:hAnsi="Times New Roman" w:eastAsia="Times New Roman" w:cs="Times New Roman"/>
          <w:spacing w:val="-5"/>
          <w:sz w:val="28"/>
          <w:szCs w:val="28"/>
        </w:rPr>
        <w:t>/70%*</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5"/>
          <w:sz w:val="28"/>
          <w:szCs w:val="28"/>
        </w:rPr>
        <w:t>10</w:t>
      </w:r>
      <w:r>
        <w:rPr>
          <w:rFonts w:ascii="微软雅黑" w:hAnsi="微软雅黑" w:eastAsia="微软雅黑" w:cs="微软雅黑"/>
          <w:spacing w:val="-5"/>
          <w:sz w:val="28"/>
          <w:szCs w:val="28"/>
        </w:rPr>
        <w:t>。</w:t>
      </w:r>
    </w:p>
    <w:p w14:paraId="3AEF1A71">
      <w:pPr>
        <w:spacing w:before="32" w:line="184" w:lineRule="auto"/>
        <w:ind w:left="153"/>
        <w:rPr>
          <w:rFonts w:ascii="微软雅黑" w:hAnsi="微软雅黑" w:eastAsia="微软雅黑" w:cs="微软雅黑"/>
          <w:sz w:val="28"/>
          <w:szCs w:val="28"/>
        </w:rPr>
      </w:pPr>
      <w:r>
        <w:rPr>
          <w:rFonts w:ascii="Times New Roman" w:hAnsi="Times New Roman" w:eastAsia="Times New Roman" w:cs="Times New Roman"/>
          <w:sz w:val="28"/>
          <w:szCs w:val="28"/>
        </w:rPr>
        <w:t>2.</w:t>
      </w:r>
      <w:r>
        <w:rPr>
          <w:rFonts w:ascii="微软雅黑" w:hAnsi="微软雅黑" w:eastAsia="微软雅黑" w:cs="微软雅黑"/>
          <w:sz w:val="28"/>
          <w:szCs w:val="28"/>
        </w:rPr>
        <w:t>绩效指标得分根据各单位年初制定目标完成情况以及</w:t>
      </w:r>
      <w:r>
        <w:rPr>
          <w:rFonts w:ascii="微软雅黑" w:hAnsi="微软雅黑" w:eastAsia="微软雅黑" w:cs="微软雅黑"/>
          <w:spacing w:val="-1"/>
          <w:sz w:val="28"/>
          <w:szCs w:val="28"/>
        </w:rPr>
        <w:t>扣分标准计算。</w:t>
      </w:r>
    </w:p>
    <w:p w14:paraId="4A019EA9">
      <w:pPr>
        <w:spacing w:before="33" w:line="186" w:lineRule="auto"/>
        <w:ind w:left="2591"/>
        <w:rPr>
          <w:rFonts w:ascii="微软雅黑" w:hAnsi="微软雅黑" w:eastAsia="微软雅黑" w:cs="微软雅黑"/>
          <w:sz w:val="43"/>
          <w:szCs w:val="43"/>
        </w:rPr>
      </w:pPr>
      <w:r>
        <w:rPr>
          <w:rFonts w:ascii="微软雅黑" w:hAnsi="微软雅黑" w:eastAsia="微软雅黑" w:cs="微软雅黑"/>
          <w:spacing w:val="9"/>
          <w:sz w:val="43"/>
          <w:szCs w:val="43"/>
        </w:rPr>
        <w:t>项目支出绩效自评表</w:t>
      </w:r>
    </w:p>
    <w:p w14:paraId="07534878">
      <w:pPr>
        <w:spacing w:before="39" w:line="201" w:lineRule="auto"/>
        <w:ind w:left="3623"/>
        <w:rPr>
          <w:rFonts w:ascii="微软雅黑" w:hAnsi="微软雅黑" w:eastAsia="微软雅黑" w:cs="微软雅黑"/>
          <w:sz w:val="31"/>
          <w:szCs w:val="31"/>
        </w:rPr>
      </w:pPr>
      <w:r>
        <w:rPr>
          <w:rFonts w:ascii="微软雅黑" w:hAnsi="微软雅黑" w:eastAsia="微软雅黑" w:cs="微软雅黑"/>
          <w:spacing w:val="-1"/>
          <w:sz w:val="31"/>
          <w:szCs w:val="31"/>
        </w:rPr>
        <w:t>（</w:t>
      </w:r>
      <w:r>
        <w:rPr>
          <w:rFonts w:ascii="Times New Roman" w:hAnsi="Times New Roman" w:eastAsia="Times New Roman" w:cs="Times New Roman"/>
          <w:spacing w:val="-1"/>
          <w:sz w:val="31"/>
          <w:szCs w:val="31"/>
        </w:rPr>
        <w:t xml:space="preserve">2021 </w:t>
      </w:r>
      <w:r>
        <w:rPr>
          <w:rFonts w:ascii="微软雅黑" w:hAnsi="微软雅黑" w:eastAsia="微软雅黑" w:cs="微软雅黑"/>
          <w:spacing w:val="-1"/>
          <w:sz w:val="31"/>
          <w:szCs w:val="31"/>
        </w:rPr>
        <w:t>年度）</w:t>
      </w: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71"/>
        <w:gridCol w:w="1275"/>
        <w:gridCol w:w="598"/>
        <w:gridCol w:w="850"/>
        <w:gridCol w:w="849"/>
        <w:gridCol w:w="274"/>
        <w:gridCol w:w="295"/>
        <w:gridCol w:w="418"/>
        <w:gridCol w:w="151"/>
        <w:gridCol w:w="706"/>
        <w:gridCol w:w="738"/>
      </w:tblGrid>
      <w:tr w14:paraId="67C0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38" w:type="dxa"/>
            <w:gridSpan w:val="2"/>
            <w:vAlign w:val="top"/>
          </w:tcPr>
          <w:p w14:paraId="18D5223E">
            <w:pPr>
              <w:pStyle w:val="6"/>
              <w:spacing w:before="56" w:line="228" w:lineRule="auto"/>
              <w:ind w:left="358"/>
              <w:rPr>
                <w:sz w:val="20"/>
                <w:szCs w:val="20"/>
              </w:rPr>
            </w:pPr>
            <w:r>
              <w:rPr>
                <w:spacing w:val="6"/>
                <w:sz w:val="20"/>
                <w:szCs w:val="20"/>
              </w:rPr>
              <w:t>项目名称</w:t>
            </w:r>
          </w:p>
        </w:tc>
        <w:tc>
          <w:tcPr>
            <w:tcW w:w="7596" w:type="dxa"/>
            <w:gridSpan w:val="12"/>
            <w:vAlign w:val="top"/>
          </w:tcPr>
          <w:p w14:paraId="61814881">
            <w:pPr>
              <w:pStyle w:val="6"/>
              <w:spacing w:before="56" w:line="227" w:lineRule="auto"/>
              <w:ind w:left="13"/>
              <w:rPr>
                <w:sz w:val="20"/>
                <w:szCs w:val="20"/>
              </w:rPr>
            </w:pPr>
            <w:r>
              <w:rPr>
                <w:spacing w:val="9"/>
                <w:sz w:val="20"/>
                <w:szCs w:val="20"/>
              </w:rPr>
              <w:t>对村民委员会和村党支部的支出经费</w:t>
            </w:r>
          </w:p>
        </w:tc>
      </w:tr>
      <w:tr w14:paraId="33E30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Align w:val="top"/>
          </w:tcPr>
          <w:p w14:paraId="6EA8BFA3">
            <w:pPr>
              <w:pStyle w:val="6"/>
              <w:spacing w:before="50" w:line="218" w:lineRule="auto"/>
              <w:ind w:left="356"/>
              <w:rPr>
                <w:sz w:val="20"/>
                <w:szCs w:val="20"/>
              </w:rPr>
            </w:pPr>
            <w:r>
              <w:rPr>
                <w:spacing w:val="6"/>
                <w:sz w:val="20"/>
                <w:szCs w:val="20"/>
              </w:rPr>
              <w:t>主管部门</w:t>
            </w:r>
          </w:p>
        </w:tc>
        <w:tc>
          <w:tcPr>
            <w:tcW w:w="4165" w:type="dxa"/>
            <w:gridSpan w:val="5"/>
            <w:vAlign w:val="top"/>
          </w:tcPr>
          <w:p w14:paraId="329317AE">
            <w:pPr>
              <w:pStyle w:val="6"/>
              <w:spacing w:before="50" w:line="218" w:lineRule="auto"/>
              <w:ind w:left="1671"/>
              <w:rPr>
                <w:sz w:val="20"/>
                <w:szCs w:val="20"/>
              </w:rPr>
            </w:pPr>
            <w:r>
              <w:rPr>
                <w:spacing w:val="6"/>
                <w:sz w:val="20"/>
                <w:szCs w:val="20"/>
              </w:rPr>
              <w:t>行政政法</w:t>
            </w:r>
          </w:p>
        </w:tc>
        <w:tc>
          <w:tcPr>
            <w:tcW w:w="1123" w:type="dxa"/>
            <w:gridSpan w:val="2"/>
            <w:vAlign w:val="top"/>
          </w:tcPr>
          <w:p w14:paraId="4AEBA048">
            <w:pPr>
              <w:pStyle w:val="6"/>
              <w:spacing w:before="50" w:line="218" w:lineRule="auto"/>
              <w:ind w:left="153"/>
              <w:rPr>
                <w:sz w:val="20"/>
                <w:szCs w:val="20"/>
              </w:rPr>
            </w:pPr>
            <w:r>
              <w:rPr>
                <w:spacing w:val="6"/>
                <w:sz w:val="20"/>
                <w:szCs w:val="20"/>
              </w:rPr>
              <w:t>实施单位</w:t>
            </w:r>
          </w:p>
        </w:tc>
        <w:tc>
          <w:tcPr>
            <w:tcW w:w="2308" w:type="dxa"/>
            <w:gridSpan w:val="5"/>
            <w:vAlign w:val="top"/>
          </w:tcPr>
          <w:p w14:paraId="4E11AE98">
            <w:pPr>
              <w:pStyle w:val="6"/>
              <w:spacing w:before="50" w:line="218" w:lineRule="auto"/>
              <w:ind w:left="843"/>
              <w:rPr>
                <w:sz w:val="20"/>
                <w:szCs w:val="20"/>
              </w:rPr>
            </w:pPr>
            <w:r>
              <w:rPr>
                <w:spacing w:val="7"/>
                <w:sz w:val="20"/>
                <w:szCs w:val="20"/>
              </w:rPr>
              <w:t>政府办</w:t>
            </w:r>
          </w:p>
        </w:tc>
      </w:tr>
      <w:tr w14:paraId="576E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538" w:type="dxa"/>
            <w:gridSpan w:val="2"/>
            <w:vMerge w:val="restart"/>
            <w:tcBorders>
              <w:bottom w:val="nil"/>
            </w:tcBorders>
            <w:vAlign w:val="top"/>
          </w:tcPr>
          <w:p w14:paraId="3C716665">
            <w:pPr>
              <w:spacing w:line="289" w:lineRule="auto"/>
              <w:rPr>
                <w:rFonts w:ascii="Arial"/>
                <w:sz w:val="21"/>
              </w:rPr>
            </w:pPr>
          </w:p>
          <w:p w14:paraId="4A8ED41F">
            <w:pPr>
              <w:pStyle w:val="6"/>
              <w:spacing w:before="65" w:line="300" w:lineRule="exact"/>
              <w:ind w:left="358"/>
              <w:rPr>
                <w:sz w:val="20"/>
                <w:szCs w:val="20"/>
              </w:rPr>
            </w:pPr>
            <w:r>
              <w:rPr>
                <w:spacing w:val="6"/>
                <w:position w:val="6"/>
                <w:sz w:val="20"/>
                <w:szCs w:val="20"/>
              </w:rPr>
              <w:t>项目资金</w:t>
            </w:r>
          </w:p>
          <w:p w14:paraId="6B933D15">
            <w:pPr>
              <w:pStyle w:val="6"/>
              <w:spacing w:line="228" w:lineRule="auto"/>
              <w:ind w:left="365"/>
              <w:rPr>
                <w:sz w:val="20"/>
                <w:szCs w:val="20"/>
              </w:rPr>
            </w:pPr>
            <w:r>
              <w:rPr>
                <w:spacing w:val="2"/>
                <w:sz w:val="20"/>
                <w:szCs w:val="20"/>
              </w:rPr>
              <w:t>（万元）</w:t>
            </w:r>
          </w:p>
        </w:tc>
        <w:tc>
          <w:tcPr>
            <w:tcW w:w="2717" w:type="dxa"/>
            <w:gridSpan w:val="3"/>
            <w:vAlign w:val="top"/>
          </w:tcPr>
          <w:p w14:paraId="11D9A6B1">
            <w:pPr>
              <w:pStyle w:val="6"/>
              <w:spacing w:before="51" w:line="211" w:lineRule="auto"/>
              <w:ind w:left="210"/>
              <w:rPr>
                <w:sz w:val="20"/>
                <w:szCs w:val="20"/>
              </w:rPr>
            </w:pPr>
            <w:r>
              <w:rPr>
                <w:spacing w:val="7"/>
                <w:sz w:val="20"/>
                <w:szCs w:val="20"/>
              </w:rPr>
              <w:t>预算安排情况（调整后）</w:t>
            </w:r>
          </w:p>
        </w:tc>
        <w:tc>
          <w:tcPr>
            <w:tcW w:w="2571" w:type="dxa"/>
            <w:gridSpan w:val="4"/>
            <w:vAlign w:val="top"/>
          </w:tcPr>
          <w:p w14:paraId="0FBB42DB">
            <w:pPr>
              <w:pStyle w:val="6"/>
              <w:spacing w:before="51" w:line="211" w:lineRule="auto"/>
              <w:ind w:left="671"/>
              <w:rPr>
                <w:sz w:val="20"/>
                <w:szCs w:val="20"/>
              </w:rPr>
            </w:pPr>
            <w:r>
              <w:rPr>
                <w:spacing w:val="6"/>
                <w:sz w:val="20"/>
                <w:szCs w:val="20"/>
              </w:rPr>
              <w:t>资金执行情况</w:t>
            </w:r>
          </w:p>
        </w:tc>
        <w:tc>
          <w:tcPr>
            <w:tcW w:w="713" w:type="dxa"/>
            <w:gridSpan w:val="2"/>
            <w:vAlign w:val="top"/>
          </w:tcPr>
          <w:p w14:paraId="27B846C0">
            <w:pPr>
              <w:pStyle w:val="6"/>
              <w:spacing w:before="51" w:line="211" w:lineRule="auto"/>
              <w:ind w:left="155"/>
              <w:rPr>
                <w:sz w:val="20"/>
                <w:szCs w:val="20"/>
              </w:rPr>
            </w:pPr>
            <w:r>
              <w:rPr>
                <w:spacing w:val="3"/>
                <w:sz w:val="20"/>
                <w:szCs w:val="20"/>
              </w:rPr>
              <w:t>分值</w:t>
            </w:r>
          </w:p>
        </w:tc>
        <w:tc>
          <w:tcPr>
            <w:tcW w:w="857" w:type="dxa"/>
            <w:gridSpan w:val="2"/>
            <w:vAlign w:val="top"/>
          </w:tcPr>
          <w:p w14:paraId="6EC7721F">
            <w:pPr>
              <w:pStyle w:val="6"/>
              <w:spacing w:before="51" w:line="211" w:lineRule="auto"/>
              <w:ind w:left="121"/>
              <w:rPr>
                <w:sz w:val="20"/>
                <w:szCs w:val="20"/>
              </w:rPr>
            </w:pPr>
            <w:r>
              <w:rPr>
                <w:spacing w:val="6"/>
                <w:sz w:val="20"/>
                <w:szCs w:val="20"/>
              </w:rPr>
              <w:t>执行率</w:t>
            </w:r>
          </w:p>
        </w:tc>
        <w:tc>
          <w:tcPr>
            <w:tcW w:w="738" w:type="dxa"/>
            <w:vAlign w:val="top"/>
          </w:tcPr>
          <w:p w14:paraId="3B87F825">
            <w:pPr>
              <w:pStyle w:val="6"/>
              <w:spacing w:before="51" w:line="211" w:lineRule="auto"/>
              <w:ind w:left="64"/>
              <w:rPr>
                <w:sz w:val="20"/>
                <w:szCs w:val="20"/>
              </w:rPr>
            </w:pPr>
            <w:r>
              <w:rPr>
                <w:spacing w:val="4"/>
                <w:sz w:val="20"/>
                <w:szCs w:val="20"/>
              </w:rPr>
              <w:t>得分</w:t>
            </w:r>
          </w:p>
        </w:tc>
      </w:tr>
      <w:tr w14:paraId="4D936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2A26E03D">
            <w:pPr>
              <w:rPr>
                <w:rFonts w:ascii="Arial"/>
                <w:sz w:val="21"/>
              </w:rPr>
            </w:pPr>
          </w:p>
        </w:tc>
        <w:tc>
          <w:tcPr>
            <w:tcW w:w="1442" w:type="dxa"/>
            <w:gridSpan w:val="2"/>
            <w:vAlign w:val="top"/>
          </w:tcPr>
          <w:p w14:paraId="44D02A96">
            <w:pPr>
              <w:pStyle w:val="6"/>
              <w:spacing w:before="51" w:line="217" w:lineRule="auto"/>
              <w:ind w:left="16"/>
              <w:rPr>
                <w:sz w:val="20"/>
                <w:szCs w:val="20"/>
              </w:rPr>
            </w:pPr>
            <w:r>
              <w:rPr>
                <w:spacing w:val="4"/>
                <w:sz w:val="20"/>
                <w:szCs w:val="20"/>
              </w:rPr>
              <w:t>预算数：</w:t>
            </w:r>
          </w:p>
        </w:tc>
        <w:tc>
          <w:tcPr>
            <w:tcW w:w="1275" w:type="dxa"/>
            <w:vAlign w:val="top"/>
          </w:tcPr>
          <w:p w14:paraId="4679E76A">
            <w:pPr>
              <w:spacing w:before="8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1201.43</w:t>
            </w:r>
          </w:p>
        </w:tc>
        <w:tc>
          <w:tcPr>
            <w:tcW w:w="1448" w:type="dxa"/>
            <w:gridSpan w:val="2"/>
            <w:vAlign w:val="top"/>
          </w:tcPr>
          <w:p w14:paraId="415C4C84">
            <w:pPr>
              <w:pStyle w:val="6"/>
              <w:spacing w:before="51" w:line="217" w:lineRule="auto"/>
              <w:ind w:left="16"/>
              <w:rPr>
                <w:sz w:val="20"/>
                <w:szCs w:val="20"/>
              </w:rPr>
            </w:pPr>
            <w:r>
              <w:rPr>
                <w:spacing w:val="5"/>
                <w:sz w:val="20"/>
                <w:szCs w:val="20"/>
              </w:rPr>
              <w:t>执行数：</w:t>
            </w:r>
          </w:p>
        </w:tc>
        <w:tc>
          <w:tcPr>
            <w:tcW w:w="1123" w:type="dxa"/>
            <w:gridSpan w:val="2"/>
            <w:vAlign w:val="top"/>
          </w:tcPr>
          <w:p w14:paraId="313CC105">
            <w:pPr>
              <w:spacing w:before="8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1201.43</w:t>
            </w:r>
          </w:p>
        </w:tc>
        <w:tc>
          <w:tcPr>
            <w:tcW w:w="713" w:type="dxa"/>
            <w:gridSpan w:val="2"/>
            <w:vAlign w:val="top"/>
          </w:tcPr>
          <w:p w14:paraId="2157339D">
            <w:pPr>
              <w:spacing w:before="87"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57" w:type="dxa"/>
            <w:gridSpan w:val="2"/>
            <w:vAlign w:val="top"/>
          </w:tcPr>
          <w:p w14:paraId="43C4D2D6">
            <w:pPr>
              <w:spacing w:before="8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c>
          <w:tcPr>
            <w:tcW w:w="738" w:type="dxa"/>
            <w:vAlign w:val="top"/>
          </w:tcPr>
          <w:p w14:paraId="6BB7BA93">
            <w:pPr>
              <w:spacing w:before="8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14:paraId="1449B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bottom w:val="nil"/>
            </w:tcBorders>
            <w:vAlign w:val="top"/>
          </w:tcPr>
          <w:p w14:paraId="21923F80">
            <w:pPr>
              <w:rPr>
                <w:rFonts w:ascii="Arial"/>
                <w:sz w:val="21"/>
              </w:rPr>
            </w:pPr>
          </w:p>
        </w:tc>
        <w:tc>
          <w:tcPr>
            <w:tcW w:w="1442" w:type="dxa"/>
            <w:gridSpan w:val="2"/>
            <w:vAlign w:val="top"/>
          </w:tcPr>
          <w:p w14:paraId="3630A175">
            <w:pPr>
              <w:pStyle w:val="6"/>
              <w:spacing w:before="51" w:line="217" w:lineRule="auto"/>
              <w:ind w:left="15"/>
              <w:rPr>
                <w:sz w:val="20"/>
                <w:szCs w:val="20"/>
              </w:rPr>
            </w:pPr>
            <w:r>
              <w:rPr>
                <w:spacing w:val="1"/>
                <w:sz w:val="20"/>
                <w:szCs w:val="20"/>
              </w:rPr>
              <w:t>其中：财政资金</w:t>
            </w:r>
          </w:p>
        </w:tc>
        <w:tc>
          <w:tcPr>
            <w:tcW w:w="1275" w:type="dxa"/>
            <w:vAlign w:val="top"/>
          </w:tcPr>
          <w:p w14:paraId="40FE875D">
            <w:pPr>
              <w:spacing w:before="8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1201.43</w:t>
            </w:r>
          </w:p>
        </w:tc>
        <w:tc>
          <w:tcPr>
            <w:tcW w:w="1448" w:type="dxa"/>
            <w:gridSpan w:val="2"/>
            <w:vAlign w:val="top"/>
          </w:tcPr>
          <w:p w14:paraId="4A01F875">
            <w:pPr>
              <w:pStyle w:val="6"/>
              <w:spacing w:before="51" w:line="217" w:lineRule="auto"/>
              <w:ind w:left="17"/>
              <w:rPr>
                <w:sz w:val="20"/>
                <w:szCs w:val="20"/>
              </w:rPr>
            </w:pPr>
            <w:r>
              <w:rPr>
                <w:spacing w:val="2"/>
                <w:sz w:val="20"/>
                <w:szCs w:val="20"/>
              </w:rPr>
              <w:t>其中：财政资金</w:t>
            </w:r>
          </w:p>
        </w:tc>
        <w:tc>
          <w:tcPr>
            <w:tcW w:w="1123" w:type="dxa"/>
            <w:gridSpan w:val="2"/>
            <w:vAlign w:val="top"/>
          </w:tcPr>
          <w:p w14:paraId="2C533F0B">
            <w:pPr>
              <w:spacing w:before="8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1201.43</w:t>
            </w:r>
          </w:p>
        </w:tc>
        <w:tc>
          <w:tcPr>
            <w:tcW w:w="713" w:type="dxa"/>
            <w:gridSpan w:val="2"/>
            <w:vAlign w:val="top"/>
          </w:tcPr>
          <w:p w14:paraId="1B20C542">
            <w:pPr>
              <w:pStyle w:val="6"/>
              <w:spacing w:before="130" w:line="156" w:lineRule="exact"/>
              <w:ind w:left="281"/>
              <w:rPr>
                <w:sz w:val="20"/>
                <w:szCs w:val="20"/>
              </w:rPr>
            </w:pPr>
            <w:r>
              <w:rPr>
                <w:position w:val="-4"/>
                <w:sz w:val="20"/>
                <w:szCs w:val="20"/>
              </w:rPr>
              <w:t>一</w:t>
            </w:r>
          </w:p>
        </w:tc>
        <w:tc>
          <w:tcPr>
            <w:tcW w:w="857" w:type="dxa"/>
            <w:gridSpan w:val="2"/>
            <w:vAlign w:val="top"/>
          </w:tcPr>
          <w:p w14:paraId="3B30B5BA">
            <w:pPr>
              <w:rPr>
                <w:rFonts w:ascii="Arial"/>
                <w:sz w:val="21"/>
              </w:rPr>
            </w:pPr>
          </w:p>
        </w:tc>
        <w:tc>
          <w:tcPr>
            <w:tcW w:w="738" w:type="dxa"/>
            <w:vAlign w:val="top"/>
          </w:tcPr>
          <w:p w14:paraId="4B048528">
            <w:pPr>
              <w:spacing w:before="177" w:line="96" w:lineRule="exact"/>
              <w:ind w:left="118"/>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r>
      <w:tr w14:paraId="203A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538" w:type="dxa"/>
            <w:gridSpan w:val="2"/>
            <w:vMerge w:val="continue"/>
            <w:tcBorders>
              <w:top w:val="nil"/>
            </w:tcBorders>
            <w:vAlign w:val="top"/>
          </w:tcPr>
          <w:p w14:paraId="4B71BC22">
            <w:pPr>
              <w:rPr>
                <w:rFonts w:ascii="Arial"/>
                <w:sz w:val="21"/>
              </w:rPr>
            </w:pPr>
          </w:p>
        </w:tc>
        <w:tc>
          <w:tcPr>
            <w:tcW w:w="1442" w:type="dxa"/>
            <w:gridSpan w:val="2"/>
            <w:vAlign w:val="top"/>
          </w:tcPr>
          <w:p w14:paraId="16B45724">
            <w:pPr>
              <w:pStyle w:val="6"/>
              <w:spacing w:before="49" w:line="219" w:lineRule="auto"/>
              <w:ind w:left="517"/>
              <w:rPr>
                <w:sz w:val="20"/>
                <w:szCs w:val="20"/>
              </w:rPr>
            </w:pPr>
            <w:r>
              <w:rPr>
                <w:spacing w:val="4"/>
                <w:sz w:val="20"/>
                <w:szCs w:val="20"/>
              </w:rPr>
              <w:t>其他</w:t>
            </w:r>
          </w:p>
        </w:tc>
        <w:tc>
          <w:tcPr>
            <w:tcW w:w="1275" w:type="dxa"/>
            <w:vAlign w:val="top"/>
          </w:tcPr>
          <w:p w14:paraId="265F49BB">
            <w:pPr>
              <w:rPr>
                <w:rFonts w:ascii="Arial"/>
                <w:sz w:val="21"/>
              </w:rPr>
            </w:pPr>
          </w:p>
        </w:tc>
        <w:tc>
          <w:tcPr>
            <w:tcW w:w="1448" w:type="dxa"/>
            <w:gridSpan w:val="2"/>
            <w:vAlign w:val="top"/>
          </w:tcPr>
          <w:p w14:paraId="517E3959">
            <w:pPr>
              <w:pStyle w:val="6"/>
              <w:spacing w:before="49" w:line="219" w:lineRule="auto"/>
              <w:ind w:left="521"/>
              <w:rPr>
                <w:sz w:val="20"/>
                <w:szCs w:val="20"/>
              </w:rPr>
            </w:pPr>
            <w:r>
              <w:rPr>
                <w:spacing w:val="4"/>
                <w:sz w:val="20"/>
                <w:szCs w:val="20"/>
              </w:rPr>
              <w:t>其他</w:t>
            </w:r>
          </w:p>
        </w:tc>
        <w:tc>
          <w:tcPr>
            <w:tcW w:w="1123" w:type="dxa"/>
            <w:gridSpan w:val="2"/>
            <w:vAlign w:val="top"/>
          </w:tcPr>
          <w:p w14:paraId="5D72CE7F">
            <w:pPr>
              <w:rPr>
                <w:rFonts w:ascii="Arial"/>
                <w:sz w:val="21"/>
              </w:rPr>
            </w:pPr>
          </w:p>
        </w:tc>
        <w:tc>
          <w:tcPr>
            <w:tcW w:w="713" w:type="dxa"/>
            <w:gridSpan w:val="2"/>
            <w:vAlign w:val="top"/>
          </w:tcPr>
          <w:p w14:paraId="0BAF3955">
            <w:pPr>
              <w:pStyle w:val="6"/>
              <w:spacing w:before="128" w:line="156" w:lineRule="exact"/>
              <w:ind w:left="281"/>
              <w:rPr>
                <w:sz w:val="20"/>
                <w:szCs w:val="20"/>
              </w:rPr>
            </w:pPr>
            <w:r>
              <w:rPr>
                <w:position w:val="-4"/>
                <w:sz w:val="20"/>
                <w:szCs w:val="20"/>
              </w:rPr>
              <w:t>一</w:t>
            </w:r>
          </w:p>
        </w:tc>
        <w:tc>
          <w:tcPr>
            <w:tcW w:w="857" w:type="dxa"/>
            <w:gridSpan w:val="2"/>
            <w:vAlign w:val="top"/>
          </w:tcPr>
          <w:p w14:paraId="44CF4E59">
            <w:pPr>
              <w:rPr>
                <w:rFonts w:ascii="Arial"/>
                <w:sz w:val="21"/>
              </w:rPr>
            </w:pPr>
          </w:p>
        </w:tc>
        <w:tc>
          <w:tcPr>
            <w:tcW w:w="738" w:type="dxa"/>
            <w:vAlign w:val="top"/>
          </w:tcPr>
          <w:p w14:paraId="2B38BEE6">
            <w:pPr>
              <w:spacing w:before="175" w:line="96" w:lineRule="exact"/>
              <w:ind w:left="118"/>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r>
      <w:tr w14:paraId="5599A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09" w:type="dxa"/>
            <w:vMerge w:val="restart"/>
            <w:tcBorders>
              <w:bottom w:val="nil"/>
            </w:tcBorders>
            <w:vAlign w:val="top"/>
          </w:tcPr>
          <w:p w14:paraId="16833EBD">
            <w:pPr>
              <w:spacing w:line="342" w:lineRule="auto"/>
              <w:rPr>
                <w:rFonts w:ascii="Arial"/>
                <w:sz w:val="21"/>
              </w:rPr>
            </w:pPr>
          </w:p>
          <w:p w14:paraId="5A8B600C">
            <w:pPr>
              <w:pStyle w:val="6"/>
              <w:spacing w:before="65" w:line="215" w:lineRule="auto"/>
              <w:ind w:left="105" w:right="93" w:hanging="4"/>
              <w:jc w:val="both"/>
              <w:rPr>
                <w:sz w:val="20"/>
                <w:szCs w:val="20"/>
              </w:rPr>
            </w:pPr>
            <w:r>
              <w:rPr>
                <w:spacing w:val="4"/>
                <w:sz w:val="20"/>
                <w:szCs w:val="20"/>
              </w:rPr>
              <w:t>年度</w:t>
            </w:r>
            <w:r>
              <w:rPr>
                <w:sz w:val="20"/>
                <w:szCs w:val="20"/>
              </w:rPr>
              <w:t xml:space="preserve"> </w:t>
            </w:r>
            <w:r>
              <w:rPr>
                <w:spacing w:val="2"/>
                <w:sz w:val="20"/>
                <w:szCs w:val="20"/>
              </w:rPr>
              <w:t>总体</w:t>
            </w:r>
            <w:r>
              <w:rPr>
                <w:sz w:val="20"/>
                <w:szCs w:val="20"/>
              </w:rPr>
              <w:t xml:space="preserve"> </w:t>
            </w:r>
            <w:r>
              <w:rPr>
                <w:spacing w:val="2"/>
                <w:sz w:val="20"/>
                <w:szCs w:val="20"/>
              </w:rPr>
              <w:t>目标</w:t>
            </w:r>
          </w:p>
        </w:tc>
        <w:tc>
          <w:tcPr>
            <w:tcW w:w="5094" w:type="dxa"/>
            <w:gridSpan w:val="6"/>
            <w:vAlign w:val="top"/>
          </w:tcPr>
          <w:p w14:paraId="2B7EA5A6">
            <w:pPr>
              <w:pStyle w:val="6"/>
              <w:spacing w:before="50" w:line="212" w:lineRule="auto"/>
              <w:ind w:left="2133"/>
              <w:rPr>
                <w:sz w:val="20"/>
                <w:szCs w:val="20"/>
              </w:rPr>
            </w:pPr>
            <w:r>
              <w:rPr>
                <w:spacing w:val="6"/>
                <w:sz w:val="20"/>
                <w:szCs w:val="20"/>
              </w:rPr>
              <w:t>预期目标</w:t>
            </w:r>
          </w:p>
        </w:tc>
        <w:tc>
          <w:tcPr>
            <w:tcW w:w="3431" w:type="dxa"/>
            <w:gridSpan w:val="7"/>
            <w:vAlign w:val="top"/>
          </w:tcPr>
          <w:p w14:paraId="15F6F531">
            <w:pPr>
              <w:pStyle w:val="6"/>
              <w:spacing w:before="50" w:line="212" w:lineRule="auto"/>
              <w:ind w:left="1096"/>
              <w:rPr>
                <w:sz w:val="20"/>
                <w:szCs w:val="20"/>
              </w:rPr>
            </w:pPr>
            <w:r>
              <w:rPr>
                <w:spacing w:val="7"/>
                <w:sz w:val="20"/>
                <w:szCs w:val="20"/>
              </w:rPr>
              <w:t>实际完成情况</w:t>
            </w:r>
          </w:p>
        </w:tc>
      </w:tr>
      <w:tr w14:paraId="6C5B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tcBorders>
            <w:vAlign w:val="top"/>
          </w:tcPr>
          <w:p w14:paraId="73A1D0F1">
            <w:pPr>
              <w:rPr>
                <w:rFonts w:ascii="Arial"/>
                <w:sz w:val="21"/>
              </w:rPr>
            </w:pPr>
          </w:p>
        </w:tc>
        <w:tc>
          <w:tcPr>
            <w:tcW w:w="5094" w:type="dxa"/>
            <w:gridSpan w:val="6"/>
            <w:vAlign w:val="top"/>
          </w:tcPr>
          <w:p w14:paraId="3F2B7C35">
            <w:pPr>
              <w:pStyle w:val="6"/>
              <w:spacing w:before="50" w:line="228" w:lineRule="auto"/>
              <w:ind w:left="14"/>
              <w:rPr>
                <w:sz w:val="20"/>
                <w:szCs w:val="20"/>
              </w:rPr>
            </w:pPr>
            <w:r>
              <w:rPr>
                <w:spacing w:val="9"/>
                <w:sz w:val="20"/>
                <w:szCs w:val="20"/>
              </w:rPr>
              <w:t>迎接国内外客商，外出招商，加强招商引资工作</w:t>
            </w:r>
          </w:p>
        </w:tc>
        <w:tc>
          <w:tcPr>
            <w:tcW w:w="3431" w:type="dxa"/>
            <w:gridSpan w:val="7"/>
            <w:vAlign w:val="top"/>
          </w:tcPr>
          <w:p w14:paraId="2FB3D925">
            <w:pPr>
              <w:pStyle w:val="6"/>
              <w:spacing w:before="50" w:line="228" w:lineRule="auto"/>
              <w:ind w:left="38"/>
              <w:rPr>
                <w:sz w:val="20"/>
                <w:szCs w:val="20"/>
              </w:rPr>
            </w:pPr>
            <w:r>
              <w:rPr>
                <w:spacing w:val="5"/>
                <w:sz w:val="20"/>
                <w:szCs w:val="20"/>
              </w:rPr>
              <w:t>已完成预期目标</w:t>
            </w:r>
          </w:p>
        </w:tc>
      </w:tr>
      <w:tr w14:paraId="6053C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09" w:type="dxa"/>
            <w:vMerge w:val="restart"/>
            <w:tcBorders>
              <w:bottom w:val="nil"/>
            </w:tcBorders>
            <w:vAlign w:val="top"/>
          </w:tcPr>
          <w:p w14:paraId="4F0F0A12">
            <w:pPr>
              <w:rPr>
                <w:rFonts w:ascii="Arial"/>
                <w:sz w:val="21"/>
              </w:rPr>
            </w:pPr>
          </w:p>
        </w:tc>
        <w:tc>
          <w:tcPr>
            <w:tcW w:w="929" w:type="dxa"/>
            <w:vAlign w:val="top"/>
          </w:tcPr>
          <w:p w14:paraId="40BB0045">
            <w:pPr>
              <w:pStyle w:val="6"/>
              <w:spacing w:before="159" w:line="228" w:lineRule="auto"/>
              <w:ind w:left="51"/>
              <w:rPr>
                <w:sz w:val="20"/>
                <w:szCs w:val="20"/>
              </w:rPr>
            </w:pPr>
            <w:r>
              <w:rPr>
                <w:spacing w:val="6"/>
                <w:sz w:val="20"/>
                <w:szCs w:val="20"/>
              </w:rPr>
              <w:t>一级指标</w:t>
            </w:r>
          </w:p>
        </w:tc>
        <w:tc>
          <w:tcPr>
            <w:tcW w:w="1171" w:type="dxa"/>
            <w:vAlign w:val="top"/>
          </w:tcPr>
          <w:p w14:paraId="1BE4CA93">
            <w:pPr>
              <w:pStyle w:val="6"/>
              <w:spacing w:before="159" w:line="228" w:lineRule="auto"/>
              <w:ind w:left="174"/>
              <w:rPr>
                <w:sz w:val="20"/>
                <w:szCs w:val="20"/>
              </w:rPr>
            </w:pPr>
            <w:r>
              <w:rPr>
                <w:spacing w:val="6"/>
                <w:sz w:val="20"/>
                <w:szCs w:val="20"/>
              </w:rPr>
              <w:t>二级指标</w:t>
            </w:r>
          </w:p>
        </w:tc>
        <w:tc>
          <w:tcPr>
            <w:tcW w:w="2144" w:type="dxa"/>
            <w:gridSpan w:val="3"/>
            <w:vAlign w:val="top"/>
          </w:tcPr>
          <w:p w14:paraId="65F15562">
            <w:pPr>
              <w:pStyle w:val="6"/>
              <w:spacing w:before="159" w:line="228" w:lineRule="auto"/>
              <w:ind w:left="658"/>
              <w:rPr>
                <w:sz w:val="20"/>
                <w:szCs w:val="20"/>
              </w:rPr>
            </w:pPr>
            <w:r>
              <w:rPr>
                <w:spacing w:val="7"/>
                <w:sz w:val="20"/>
                <w:szCs w:val="20"/>
              </w:rPr>
              <w:t>三级指标</w:t>
            </w:r>
          </w:p>
        </w:tc>
        <w:tc>
          <w:tcPr>
            <w:tcW w:w="850" w:type="dxa"/>
            <w:vAlign w:val="top"/>
          </w:tcPr>
          <w:p w14:paraId="454E8C0E">
            <w:pPr>
              <w:pStyle w:val="6"/>
              <w:spacing w:before="62" w:line="213" w:lineRule="auto"/>
              <w:ind w:left="119" w:right="106" w:firstLine="103"/>
              <w:rPr>
                <w:sz w:val="20"/>
                <w:szCs w:val="20"/>
              </w:rPr>
            </w:pPr>
            <w:r>
              <w:rPr>
                <w:spacing w:val="4"/>
                <w:sz w:val="20"/>
                <w:szCs w:val="20"/>
              </w:rPr>
              <w:t>年度</w:t>
            </w:r>
            <w:r>
              <w:rPr>
                <w:sz w:val="20"/>
                <w:szCs w:val="20"/>
              </w:rPr>
              <w:t xml:space="preserve">  </w:t>
            </w:r>
            <w:r>
              <w:rPr>
                <w:spacing w:val="6"/>
                <w:sz w:val="20"/>
                <w:szCs w:val="20"/>
              </w:rPr>
              <w:t>指标值</w:t>
            </w:r>
          </w:p>
        </w:tc>
        <w:tc>
          <w:tcPr>
            <w:tcW w:w="849" w:type="dxa"/>
            <w:vAlign w:val="top"/>
          </w:tcPr>
          <w:p w14:paraId="5E486C9C">
            <w:pPr>
              <w:pStyle w:val="6"/>
              <w:spacing w:before="55" w:line="216" w:lineRule="auto"/>
              <w:ind w:left="118" w:right="106" w:firstLine="108"/>
              <w:rPr>
                <w:sz w:val="20"/>
                <w:szCs w:val="20"/>
              </w:rPr>
            </w:pPr>
            <w:r>
              <w:rPr>
                <w:spacing w:val="2"/>
                <w:sz w:val="20"/>
                <w:szCs w:val="20"/>
              </w:rPr>
              <w:t>实际</w:t>
            </w:r>
            <w:r>
              <w:rPr>
                <w:sz w:val="20"/>
                <w:szCs w:val="20"/>
              </w:rPr>
              <w:t xml:space="preserve">  </w:t>
            </w:r>
            <w:r>
              <w:rPr>
                <w:spacing w:val="6"/>
                <w:sz w:val="20"/>
                <w:szCs w:val="20"/>
              </w:rPr>
              <w:t>完成值</w:t>
            </w:r>
          </w:p>
        </w:tc>
        <w:tc>
          <w:tcPr>
            <w:tcW w:w="569" w:type="dxa"/>
            <w:gridSpan w:val="2"/>
            <w:vAlign w:val="top"/>
          </w:tcPr>
          <w:p w14:paraId="260404FF">
            <w:pPr>
              <w:pStyle w:val="6"/>
              <w:spacing w:before="158" w:line="228" w:lineRule="auto"/>
              <w:ind w:left="84"/>
              <w:rPr>
                <w:sz w:val="20"/>
                <w:szCs w:val="20"/>
              </w:rPr>
            </w:pPr>
            <w:r>
              <w:rPr>
                <w:spacing w:val="4"/>
                <w:sz w:val="20"/>
                <w:szCs w:val="20"/>
              </w:rPr>
              <w:t>分值</w:t>
            </w:r>
          </w:p>
        </w:tc>
        <w:tc>
          <w:tcPr>
            <w:tcW w:w="569" w:type="dxa"/>
            <w:gridSpan w:val="2"/>
            <w:vAlign w:val="top"/>
          </w:tcPr>
          <w:p w14:paraId="14A5E196">
            <w:pPr>
              <w:pStyle w:val="6"/>
              <w:spacing w:before="259" w:line="228" w:lineRule="auto"/>
              <w:ind w:left="82"/>
              <w:rPr>
                <w:sz w:val="20"/>
                <w:szCs w:val="20"/>
              </w:rPr>
            </w:pPr>
            <w:r>
              <w:rPr>
                <w:spacing w:val="4"/>
                <w:sz w:val="20"/>
                <w:szCs w:val="20"/>
              </w:rPr>
              <w:t>得分</w:t>
            </w:r>
          </w:p>
        </w:tc>
        <w:tc>
          <w:tcPr>
            <w:tcW w:w="1444" w:type="dxa"/>
            <w:gridSpan w:val="2"/>
            <w:vAlign w:val="top"/>
          </w:tcPr>
          <w:p w14:paraId="13DD2DEA">
            <w:pPr>
              <w:pStyle w:val="6"/>
              <w:spacing w:before="63" w:line="219" w:lineRule="auto"/>
              <w:ind w:left="97"/>
              <w:rPr>
                <w:sz w:val="20"/>
                <w:szCs w:val="20"/>
              </w:rPr>
            </w:pPr>
            <w:r>
              <w:rPr>
                <w:spacing w:val="8"/>
                <w:sz w:val="20"/>
                <w:szCs w:val="20"/>
              </w:rPr>
              <w:t>偏差原因分析</w:t>
            </w:r>
          </w:p>
          <w:p w14:paraId="26854C43">
            <w:pPr>
              <w:pStyle w:val="6"/>
              <w:spacing w:line="206" w:lineRule="auto"/>
              <w:ind w:left="202"/>
              <w:rPr>
                <w:sz w:val="20"/>
                <w:szCs w:val="20"/>
              </w:rPr>
            </w:pPr>
            <w:r>
              <w:rPr>
                <w:spacing w:val="8"/>
                <w:sz w:val="20"/>
                <w:szCs w:val="20"/>
              </w:rPr>
              <w:t>及改进措施</w:t>
            </w:r>
          </w:p>
        </w:tc>
      </w:tr>
      <w:tr w14:paraId="7541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609" w:type="dxa"/>
            <w:vMerge w:val="continue"/>
            <w:tcBorders>
              <w:top w:val="nil"/>
              <w:bottom w:val="nil"/>
            </w:tcBorders>
            <w:vAlign w:val="top"/>
          </w:tcPr>
          <w:p w14:paraId="776E282B">
            <w:pPr>
              <w:rPr>
                <w:rFonts w:ascii="Arial"/>
                <w:sz w:val="21"/>
              </w:rPr>
            </w:pPr>
          </w:p>
        </w:tc>
        <w:tc>
          <w:tcPr>
            <w:tcW w:w="929" w:type="dxa"/>
            <w:tcBorders>
              <w:bottom w:val="nil"/>
            </w:tcBorders>
            <w:vAlign w:val="top"/>
          </w:tcPr>
          <w:p w14:paraId="57ED1F4A">
            <w:pPr>
              <w:pStyle w:val="6"/>
              <w:spacing w:before="145" w:line="258" w:lineRule="auto"/>
              <w:ind w:left="232" w:right="45" w:hanging="184"/>
              <w:rPr>
                <w:sz w:val="20"/>
                <w:szCs w:val="20"/>
              </w:rPr>
            </w:pPr>
            <w:r>
              <w:rPr>
                <w:spacing w:val="7"/>
                <w:sz w:val="20"/>
                <w:szCs w:val="20"/>
              </w:rPr>
              <w:t>产出指标</w:t>
            </w:r>
            <w:r>
              <w:rPr>
                <w:sz w:val="20"/>
                <w:szCs w:val="20"/>
              </w:rPr>
              <w:t xml:space="preserve"> </w:t>
            </w:r>
            <w:r>
              <w:rPr>
                <w:rFonts w:ascii="Times New Roman" w:hAnsi="Times New Roman" w:eastAsia="Times New Roman" w:cs="Times New Roman"/>
                <w:sz w:val="20"/>
                <w:szCs w:val="20"/>
              </w:rPr>
              <w:t>50</w:t>
            </w:r>
            <w:r>
              <w:rPr>
                <w:rFonts w:ascii="Times New Roman" w:hAnsi="Times New Roman" w:eastAsia="Times New Roman" w:cs="Times New Roman"/>
                <w:spacing w:val="14"/>
                <w:w w:val="101"/>
                <w:sz w:val="20"/>
                <w:szCs w:val="20"/>
              </w:rPr>
              <w:t xml:space="preserve"> </w:t>
            </w:r>
            <w:r>
              <w:rPr>
                <w:sz w:val="20"/>
                <w:szCs w:val="20"/>
              </w:rPr>
              <w:t>分</w:t>
            </w:r>
          </w:p>
        </w:tc>
        <w:tc>
          <w:tcPr>
            <w:tcW w:w="1171" w:type="dxa"/>
            <w:tcBorders>
              <w:bottom w:val="nil"/>
            </w:tcBorders>
            <w:vAlign w:val="top"/>
          </w:tcPr>
          <w:p w14:paraId="13CA2F7A">
            <w:pPr>
              <w:pStyle w:val="6"/>
              <w:spacing w:before="301" w:line="228" w:lineRule="auto"/>
              <w:ind w:left="172"/>
              <w:rPr>
                <w:sz w:val="20"/>
                <w:szCs w:val="20"/>
              </w:rPr>
            </w:pPr>
            <w:r>
              <w:rPr>
                <w:spacing w:val="6"/>
                <w:sz w:val="20"/>
                <w:szCs w:val="20"/>
              </w:rPr>
              <w:t>数量指标</w:t>
            </w:r>
          </w:p>
        </w:tc>
        <w:tc>
          <w:tcPr>
            <w:tcW w:w="2144" w:type="dxa"/>
            <w:gridSpan w:val="3"/>
            <w:tcBorders>
              <w:bottom w:val="nil"/>
            </w:tcBorders>
            <w:vAlign w:val="top"/>
          </w:tcPr>
          <w:p w14:paraId="26EDDA14">
            <w:pPr>
              <w:pStyle w:val="6"/>
              <w:spacing w:before="306" w:line="227" w:lineRule="auto"/>
              <w:ind w:left="658"/>
              <w:rPr>
                <w:sz w:val="20"/>
                <w:szCs w:val="20"/>
              </w:rPr>
            </w:pPr>
            <w:r>
              <w:rPr>
                <w:spacing w:val="7"/>
                <w:sz w:val="20"/>
                <w:szCs w:val="20"/>
              </w:rPr>
              <w:t>村队个数</w:t>
            </w:r>
          </w:p>
        </w:tc>
        <w:tc>
          <w:tcPr>
            <w:tcW w:w="850" w:type="dxa"/>
            <w:tcBorders>
              <w:bottom w:val="nil"/>
            </w:tcBorders>
            <w:vAlign w:val="top"/>
          </w:tcPr>
          <w:p w14:paraId="176DC993">
            <w:pPr>
              <w:pStyle w:val="6"/>
              <w:spacing w:before="306" w:line="227" w:lineRule="auto"/>
              <w:ind w:left="53"/>
              <w:rPr>
                <w:sz w:val="20"/>
                <w:szCs w:val="20"/>
              </w:rPr>
            </w:pPr>
            <w:r>
              <w:rPr>
                <w:sz w:val="20"/>
                <w:szCs w:val="20"/>
              </w:rPr>
              <w:t>105</w:t>
            </w:r>
            <w:r>
              <w:rPr>
                <w:spacing w:val="-40"/>
                <w:sz w:val="20"/>
                <w:szCs w:val="20"/>
              </w:rPr>
              <w:t xml:space="preserve"> </w:t>
            </w:r>
            <w:r>
              <w:rPr>
                <w:sz w:val="20"/>
                <w:szCs w:val="20"/>
              </w:rPr>
              <w:t>个村</w:t>
            </w:r>
          </w:p>
        </w:tc>
        <w:tc>
          <w:tcPr>
            <w:tcW w:w="849" w:type="dxa"/>
            <w:tcBorders>
              <w:bottom w:val="nil"/>
            </w:tcBorders>
            <w:vAlign w:val="top"/>
          </w:tcPr>
          <w:p w14:paraId="54E95901">
            <w:pPr>
              <w:pStyle w:val="6"/>
              <w:spacing w:before="306" w:line="227" w:lineRule="auto"/>
              <w:ind w:left="53"/>
              <w:rPr>
                <w:sz w:val="20"/>
                <w:szCs w:val="20"/>
              </w:rPr>
            </w:pPr>
            <w:r>
              <w:rPr>
                <w:sz w:val="20"/>
                <w:szCs w:val="20"/>
              </w:rPr>
              <w:t>105</w:t>
            </w:r>
            <w:r>
              <w:rPr>
                <w:spacing w:val="-40"/>
                <w:sz w:val="20"/>
                <w:szCs w:val="20"/>
              </w:rPr>
              <w:t xml:space="preserve"> </w:t>
            </w:r>
            <w:r>
              <w:rPr>
                <w:sz w:val="20"/>
                <w:szCs w:val="20"/>
              </w:rPr>
              <w:t>个村</w:t>
            </w:r>
          </w:p>
        </w:tc>
        <w:tc>
          <w:tcPr>
            <w:tcW w:w="569" w:type="dxa"/>
            <w:gridSpan w:val="2"/>
            <w:tcBorders>
              <w:bottom w:val="nil"/>
            </w:tcBorders>
            <w:vAlign w:val="top"/>
          </w:tcPr>
          <w:p w14:paraId="4CD48EBC">
            <w:pPr>
              <w:spacing w:line="271" w:lineRule="auto"/>
              <w:rPr>
                <w:rFonts w:ascii="Arial"/>
                <w:sz w:val="21"/>
              </w:rPr>
            </w:pPr>
          </w:p>
          <w:p w14:paraId="60F68A97">
            <w:pPr>
              <w:pStyle w:val="6"/>
              <w:spacing w:before="65" w:line="190" w:lineRule="auto"/>
              <w:ind w:left="202"/>
              <w:rPr>
                <w:sz w:val="20"/>
                <w:szCs w:val="20"/>
              </w:rPr>
            </w:pPr>
            <w:r>
              <w:rPr>
                <w:spacing w:val="-7"/>
                <w:sz w:val="20"/>
                <w:szCs w:val="20"/>
              </w:rPr>
              <w:t>10</w:t>
            </w:r>
          </w:p>
        </w:tc>
        <w:tc>
          <w:tcPr>
            <w:tcW w:w="569" w:type="dxa"/>
            <w:gridSpan w:val="2"/>
            <w:tcBorders>
              <w:bottom w:val="nil"/>
            </w:tcBorders>
            <w:vAlign w:val="top"/>
          </w:tcPr>
          <w:p w14:paraId="64B334D9">
            <w:pPr>
              <w:spacing w:line="271" w:lineRule="auto"/>
              <w:rPr>
                <w:rFonts w:ascii="Arial"/>
                <w:sz w:val="21"/>
              </w:rPr>
            </w:pPr>
          </w:p>
          <w:p w14:paraId="496EF637">
            <w:pPr>
              <w:pStyle w:val="6"/>
              <w:spacing w:before="65" w:line="190" w:lineRule="auto"/>
              <w:ind w:left="202"/>
              <w:rPr>
                <w:sz w:val="20"/>
                <w:szCs w:val="20"/>
              </w:rPr>
            </w:pPr>
            <w:r>
              <w:rPr>
                <w:spacing w:val="-7"/>
                <w:sz w:val="20"/>
                <w:szCs w:val="20"/>
              </w:rPr>
              <w:t>10</w:t>
            </w:r>
          </w:p>
        </w:tc>
        <w:tc>
          <w:tcPr>
            <w:tcW w:w="1444" w:type="dxa"/>
            <w:gridSpan w:val="2"/>
            <w:tcBorders>
              <w:bottom w:val="nil"/>
            </w:tcBorders>
            <w:vAlign w:val="top"/>
          </w:tcPr>
          <w:p w14:paraId="1969AC4B">
            <w:pPr>
              <w:rPr>
                <w:rFonts w:ascii="Arial"/>
                <w:sz w:val="21"/>
              </w:rPr>
            </w:pPr>
          </w:p>
        </w:tc>
      </w:tr>
    </w:tbl>
    <w:p w14:paraId="6FC987E5">
      <w:pPr>
        <w:pStyle w:val="2"/>
      </w:pPr>
    </w:p>
    <w:p w14:paraId="114D0B8C">
      <w:pPr>
        <w:sectPr>
          <w:pgSz w:w="11906" w:h="16839"/>
          <w:pgMar w:top="400" w:right="1383" w:bottom="0" w:left="1383" w:header="0" w:footer="0" w:gutter="0"/>
          <w:cols w:space="720" w:num="1"/>
        </w:sectPr>
      </w:pPr>
    </w:p>
    <w:p w14:paraId="3A129A6E">
      <w:pPr>
        <w:spacing w:before="32"/>
      </w:pPr>
    </w:p>
    <w:p w14:paraId="11A83F41">
      <w:pPr>
        <w:spacing w:before="32"/>
      </w:pPr>
    </w:p>
    <w:p w14:paraId="2403063E">
      <w:pPr>
        <w:spacing w:before="32"/>
      </w:pPr>
    </w:p>
    <w:p w14:paraId="72A89AF5">
      <w:pPr>
        <w:spacing w:before="32"/>
      </w:pPr>
    </w:p>
    <w:p w14:paraId="456EE784">
      <w:pPr>
        <w:spacing w:before="32"/>
      </w:pPr>
    </w:p>
    <w:p w14:paraId="6FD6B6AB">
      <w:pPr>
        <w:spacing w:before="32"/>
      </w:pPr>
    </w:p>
    <w:tbl>
      <w:tblPr>
        <w:tblStyle w:val="5"/>
        <w:tblW w:w="9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29"/>
        <w:gridCol w:w="1171"/>
        <w:gridCol w:w="2144"/>
        <w:gridCol w:w="849"/>
        <w:gridCol w:w="850"/>
        <w:gridCol w:w="569"/>
        <w:gridCol w:w="569"/>
        <w:gridCol w:w="1444"/>
      </w:tblGrid>
      <w:tr w14:paraId="24ADC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9" w:type="dxa"/>
            <w:vMerge w:val="restart"/>
            <w:tcBorders>
              <w:top w:val="nil"/>
              <w:bottom w:val="nil"/>
            </w:tcBorders>
            <w:vAlign w:val="top"/>
          </w:tcPr>
          <w:p w14:paraId="1F98CD06">
            <w:pPr>
              <w:rPr>
                <w:rFonts w:ascii="Arial"/>
                <w:sz w:val="21"/>
              </w:rPr>
            </w:pPr>
          </w:p>
        </w:tc>
        <w:tc>
          <w:tcPr>
            <w:tcW w:w="929" w:type="dxa"/>
            <w:vMerge w:val="restart"/>
            <w:tcBorders>
              <w:top w:val="nil"/>
              <w:bottom w:val="nil"/>
            </w:tcBorders>
            <w:vAlign w:val="top"/>
          </w:tcPr>
          <w:p w14:paraId="4210C459">
            <w:pPr>
              <w:rPr>
                <w:rFonts w:ascii="Arial"/>
                <w:sz w:val="21"/>
              </w:rPr>
            </w:pPr>
          </w:p>
        </w:tc>
        <w:tc>
          <w:tcPr>
            <w:tcW w:w="1171" w:type="dxa"/>
            <w:vAlign w:val="top"/>
          </w:tcPr>
          <w:p w14:paraId="611D7D44">
            <w:pPr>
              <w:spacing w:line="241" w:lineRule="auto"/>
              <w:rPr>
                <w:rFonts w:ascii="Arial"/>
                <w:sz w:val="21"/>
              </w:rPr>
            </w:pPr>
          </w:p>
          <w:p w14:paraId="37F078EE">
            <w:pPr>
              <w:pStyle w:val="6"/>
              <w:spacing w:before="65" w:line="228" w:lineRule="auto"/>
              <w:ind w:left="171"/>
              <w:rPr>
                <w:sz w:val="20"/>
                <w:szCs w:val="20"/>
              </w:rPr>
            </w:pPr>
            <w:r>
              <w:rPr>
                <w:spacing w:val="7"/>
                <w:sz w:val="20"/>
                <w:szCs w:val="20"/>
              </w:rPr>
              <w:t>质量指标</w:t>
            </w:r>
          </w:p>
        </w:tc>
        <w:tc>
          <w:tcPr>
            <w:tcW w:w="2144" w:type="dxa"/>
            <w:vAlign w:val="top"/>
          </w:tcPr>
          <w:p w14:paraId="7D63276F">
            <w:pPr>
              <w:spacing w:line="255" w:lineRule="auto"/>
              <w:rPr>
                <w:rFonts w:ascii="Arial"/>
                <w:sz w:val="21"/>
              </w:rPr>
            </w:pPr>
          </w:p>
          <w:p w14:paraId="6F423A2C">
            <w:pPr>
              <w:pStyle w:val="6"/>
              <w:spacing w:before="65" w:line="227" w:lineRule="auto"/>
              <w:ind w:left="239"/>
              <w:rPr>
                <w:sz w:val="20"/>
                <w:szCs w:val="20"/>
              </w:rPr>
            </w:pPr>
            <w:r>
              <w:rPr>
                <w:spacing w:val="8"/>
                <w:sz w:val="20"/>
                <w:szCs w:val="20"/>
              </w:rPr>
              <w:t>经费发放村队占比</w:t>
            </w:r>
          </w:p>
        </w:tc>
        <w:tc>
          <w:tcPr>
            <w:tcW w:w="849" w:type="dxa"/>
            <w:vAlign w:val="top"/>
          </w:tcPr>
          <w:p w14:paraId="40CDEFB9">
            <w:pPr>
              <w:spacing w:line="243" w:lineRule="auto"/>
              <w:rPr>
                <w:rFonts w:ascii="Arial"/>
                <w:sz w:val="21"/>
              </w:rPr>
            </w:pPr>
          </w:p>
          <w:p w14:paraId="5A108E8C">
            <w:pPr>
              <w:pStyle w:val="6"/>
              <w:spacing w:before="65" w:line="268" w:lineRule="exact"/>
              <w:ind w:left="238"/>
              <w:rPr>
                <w:sz w:val="20"/>
                <w:szCs w:val="20"/>
              </w:rPr>
            </w:pPr>
            <w:r>
              <w:rPr>
                <w:spacing w:val="-2"/>
                <w:position w:val="1"/>
                <w:sz w:val="20"/>
                <w:szCs w:val="20"/>
              </w:rPr>
              <w:t>100%</w:t>
            </w:r>
          </w:p>
        </w:tc>
        <w:tc>
          <w:tcPr>
            <w:tcW w:w="850" w:type="dxa"/>
            <w:vAlign w:val="top"/>
          </w:tcPr>
          <w:p w14:paraId="2C3306E4">
            <w:pPr>
              <w:spacing w:line="243" w:lineRule="auto"/>
              <w:rPr>
                <w:rFonts w:ascii="Arial"/>
                <w:sz w:val="21"/>
              </w:rPr>
            </w:pPr>
          </w:p>
          <w:p w14:paraId="13D0CF3F">
            <w:pPr>
              <w:pStyle w:val="6"/>
              <w:spacing w:before="65" w:line="268" w:lineRule="exact"/>
              <w:ind w:left="239"/>
              <w:rPr>
                <w:sz w:val="20"/>
                <w:szCs w:val="20"/>
              </w:rPr>
            </w:pPr>
            <w:r>
              <w:rPr>
                <w:spacing w:val="-2"/>
                <w:position w:val="1"/>
                <w:sz w:val="20"/>
                <w:szCs w:val="20"/>
              </w:rPr>
              <w:t>100%</w:t>
            </w:r>
          </w:p>
        </w:tc>
        <w:tc>
          <w:tcPr>
            <w:tcW w:w="569" w:type="dxa"/>
            <w:vAlign w:val="top"/>
          </w:tcPr>
          <w:p w14:paraId="56152237">
            <w:pPr>
              <w:spacing w:line="274" w:lineRule="auto"/>
              <w:rPr>
                <w:rFonts w:ascii="Arial"/>
                <w:sz w:val="21"/>
              </w:rPr>
            </w:pPr>
          </w:p>
          <w:p w14:paraId="44827240">
            <w:pPr>
              <w:pStyle w:val="6"/>
              <w:spacing w:before="65" w:line="190" w:lineRule="auto"/>
              <w:ind w:left="202"/>
              <w:rPr>
                <w:sz w:val="20"/>
                <w:szCs w:val="20"/>
              </w:rPr>
            </w:pPr>
            <w:r>
              <w:rPr>
                <w:spacing w:val="-7"/>
                <w:sz w:val="20"/>
                <w:szCs w:val="20"/>
              </w:rPr>
              <w:t>10</w:t>
            </w:r>
          </w:p>
        </w:tc>
        <w:tc>
          <w:tcPr>
            <w:tcW w:w="569" w:type="dxa"/>
            <w:vAlign w:val="top"/>
          </w:tcPr>
          <w:p w14:paraId="2692DB56">
            <w:pPr>
              <w:spacing w:line="275" w:lineRule="auto"/>
              <w:rPr>
                <w:rFonts w:ascii="Arial"/>
                <w:sz w:val="21"/>
              </w:rPr>
            </w:pPr>
          </w:p>
          <w:p w14:paraId="30E442E4">
            <w:pPr>
              <w:pStyle w:val="6"/>
              <w:spacing w:before="65" w:line="189" w:lineRule="auto"/>
              <w:ind w:left="240"/>
              <w:rPr>
                <w:sz w:val="20"/>
                <w:szCs w:val="20"/>
              </w:rPr>
            </w:pPr>
            <w:r>
              <w:rPr>
                <w:sz w:val="20"/>
                <w:szCs w:val="20"/>
              </w:rPr>
              <w:t>9</w:t>
            </w:r>
          </w:p>
        </w:tc>
        <w:tc>
          <w:tcPr>
            <w:tcW w:w="1444" w:type="dxa"/>
            <w:vAlign w:val="top"/>
          </w:tcPr>
          <w:p w14:paraId="3C253E19">
            <w:pPr>
              <w:rPr>
                <w:rFonts w:ascii="Arial"/>
                <w:sz w:val="21"/>
              </w:rPr>
            </w:pPr>
          </w:p>
        </w:tc>
      </w:tr>
      <w:tr w14:paraId="0515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68199CA4">
            <w:pPr>
              <w:rPr>
                <w:rFonts w:ascii="Arial"/>
                <w:sz w:val="21"/>
              </w:rPr>
            </w:pPr>
          </w:p>
        </w:tc>
        <w:tc>
          <w:tcPr>
            <w:tcW w:w="929" w:type="dxa"/>
            <w:vMerge w:val="continue"/>
            <w:tcBorders>
              <w:top w:val="nil"/>
              <w:bottom w:val="nil"/>
            </w:tcBorders>
            <w:vAlign w:val="top"/>
          </w:tcPr>
          <w:p w14:paraId="23AF5681">
            <w:pPr>
              <w:rPr>
                <w:rFonts w:ascii="Arial"/>
                <w:sz w:val="21"/>
              </w:rPr>
            </w:pPr>
          </w:p>
        </w:tc>
        <w:tc>
          <w:tcPr>
            <w:tcW w:w="1171" w:type="dxa"/>
            <w:vAlign w:val="top"/>
          </w:tcPr>
          <w:p w14:paraId="2DBBF5F5">
            <w:pPr>
              <w:pStyle w:val="6"/>
              <w:spacing w:before="302" w:line="228" w:lineRule="auto"/>
              <w:ind w:left="180"/>
              <w:rPr>
                <w:sz w:val="20"/>
                <w:szCs w:val="20"/>
              </w:rPr>
            </w:pPr>
            <w:r>
              <w:rPr>
                <w:spacing w:val="4"/>
                <w:sz w:val="20"/>
                <w:szCs w:val="20"/>
              </w:rPr>
              <w:t>时效指标</w:t>
            </w:r>
          </w:p>
        </w:tc>
        <w:tc>
          <w:tcPr>
            <w:tcW w:w="2144" w:type="dxa"/>
            <w:vAlign w:val="top"/>
          </w:tcPr>
          <w:p w14:paraId="27AC259B">
            <w:pPr>
              <w:pStyle w:val="6"/>
              <w:spacing w:before="301" w:line="228" w:lineRule="auto"/>
              <w:ind w:left="448"/>
              <w:rPr>
                <w:sz w:val="20"/>
                <w:szCs w:val="20"/>
              </w:rPr>
            </w:pPr>
            <w:r>
              <w:rPr>
                <w:spacing w:val="7"/>
                <w:sz w:val="20"/>
                <w:szCs w:val="20"/>
              </w:rPr>
              <w:t>完成时间限制</w:t>
            </w:r>
          </w:p>
        </w:tc>
        <w:tc>
          <w:tcPr>
            <w:tcW w:w="849" w:type="dxa"/>
            <w:vAlign w:val="top"/>
          </w:tcPr>
          <w:p w14:paraId="22253A29">
            <w:pPr>
              <w:pStyle w:val="6"/>
              <w:spacing w:before="172" w:line="237" w:lineRule="auto"/>
              <w:ind w:left="105" w:right="81" w:hanging="12"/>
              <w:rPr>
                <w:sz w:val="20"/>
                <w:szCs w:val="20"/>
              </w:rPr>
            </w:pPr>
            <w:r>
              <w:rPr>
                <w:spacing w:val="1"/>
                <w:sz w:val="20"/>
                <w:szCs w:val="20"/>
              </w:rPr>
              <w:t>2021</w:t>
            </w:r>
            <w:r>
              <w:rPr>
                <w:spacing w:val="-38"/>
                <w:sz w:val="20"/>
                <w:szCs w:val="20"/>
              </w:rPr>
              <w:t xml:space="preserve"> </w:t>
            </w:r>
            <w:r>
              <w:rPr>
                <w:spacing w:val="1"/>
                <w:sz w:val="20"/>
                <w:szCs w:val="20"/>
              </w:rPr>
              <w:t>年</w:t>
            </w:r>
            <w:r>
              <w:rPr>
                <w:sz w:val="20"/>
                <w:szCs w:val="20"/>
              </w:rPr>
              <w:t xml:space="preserve"> </w:t>
            </w:r>
            <w:r>
              <w:rPr>
                <w:spacing w:val="-3"/>
                <w:sz w:val="20"/>
                <w:szCs w:val="20"/>
              </w:rPr>
              <w:t>12</w:t>
            </w:r>
            <w:r>
              <w:rPr>
                <w:spacing w:val="-34"/>
                <w:sz w:val="20"/>
                <w:szCs w:val="20"/>
              </w:rPr>
              <w:t xml:space="preserve"> </w:t>
            </w:r>
            <w:r>
              <w:rPr>
                <w:spacing w:val="-3"/>
                <w:sz w:val="20"/>
                <w:szCs w:val="20"/>
              </w:rPr>
              <w:t>月底</w:t>
            </w:r>
          </w:p>
        </w:tc>
        <w:tc>
          <w:tcPr>
            <w:tcW w:w="850" w:type="dxa"/>
            <w:vAlign w:val="top"/>
          </w:tcPr>
          <w:p w14:paraId="23813A8B">
            <w:pPr>
              <w:pStyle w:val="6"/>
              <w:spacing w:before="172" w:line="237" w:lineRule="auto"/>
              <w:ind w:left="106" w:right="82" w:hanging="12"/>
              <w:rPr>
                <w:sz w:val="20"/>
                <w:szCs w:val="20"/>
              </w:rPr>
            </w:pPr>
            <w:r>
              <w:rPr>
                <w:spacing w:val="1"/>
                <w:sz w:val="20"/>
                <w:szCs w:val="20"/>
              </w:rPr>
              <w:t>2021</w:t>
            </w:r>
            <w:r>
              <w:rPr>
                <w:spacing w:val="-38"/>
                <w:sz w:val="20"/>
                <w:szCs w:val="20"/>
              </w:rPr>
              <w:t xml:space="preserve"> </w:t>
            </w:r>
            <w:r>
              <w:rPr>
                <w:spacing w:val="1"/>
                <w:sz w:val="20"/>
                <w:szCs w:val="20"/>
              </w:rPr>
              <w:t>年</w:t>
            </w:r>
            <w:r>
              <w:rPr>
                <w:sz w:val="20"/>
                <w:szCs w:val="20"/>
              </w:rPr>
              <w:t xml:space="preserve"> </w:t>
            </w:r>
            <w:r>
              <w:rPr>
                <w:spacing w:val="-3"/>
                <w:sz w:val="20"/>
                <w:szCs w:val="20"/>
              </w:rPr>
              <w:t>12</w:t>
            </w:r>
            <w:r>
              <w:rPr>
                <w:spacing w:val="-34"/>
                <w:sz w:val="20"/>
                <w:szCs w:val="20"/>
              </w:rPr>
              <w:t xml:space="preserve"> </w:t>
            </w:r>
            <w:r>
              <w:rPr>
                <w:spacing w:val="-3"/>
                <w:sz w:val="20"/>
                <w:szCs w:val="20"/>
              </w:rPr>
              <w:t>月底</w:t>
            </w:r>
          </w:p>
        </w:tc>
        <w:tc>
          <w:tcPr>
            <w:tcW w:w="569" w:type="dxa"/>
            <w:vAlign w:val="top"/>
          </w:tcPr>
          <w:p w14:paraId="5316EE3D">
            <w:pPr>
              <w:spacing w:line="272" w:lineRule="auto"/>
              <w:rPr>
                <w:rFonts w:ascii="Arial"/>
                <w:sz w:val="21"/>
              </w:rPr>
            </w:pPr>
          </w:p>
          <w:p w14:paraId="7186BB91">
            <w:pPr>
              <w:pStyle w:val="6"/>
              <w:spacing w:before="65" w:line="190" w:lineRule="auto"/>
              <w:ind w:left="202"/>
              <w:rPr>
                <w:sz w:val="20"/>
                <w:szCs w:val="20"/>
              </w:rPr>
            </w:pPr>
            <w:r>
              <w:rPr>
                <w:spacing w:val="-7"/>
                <w:sz w:val="20"/>
                <w:szCs w:val="20"/>
              </w:rPr>
              <w:t>10</w:t>
            </w:r>
          </w:p>
        </w:tc>
        <w:tc>
          <w:tcPr>
            <w:tcW w:w="569" w:type="dxa"/>
            <w:vAlign w:val="top"/>
          </w:tcPr>
          <w:p w14:paraId="4E4AA594">
            <w:pPr>
              <w:spacing w:line="272" w:lineRule="auto"/>
              <w:rPr>
                <w:rFonts w:ascii="Arial"/>
                <w:sz w:val="21"/>
              </w:rPr>
            </w:pPr>
          </w:p>
          <w:p w14:paraId="4C0B79C1">
            <w:pPr>
              <w:pStyle w:val="6"/>
              <w:spacing w:before="65" w:line="190" w:lineRule="auto"/>
              <w:ind w:left="202"/>
              <w:rPr>
                <w:sz w:val="20"/>
                <w:szCs w:val="20"/>
              </w:rPr>
            </w:pPr>
            <w:r>
              <w:rPr>
                <w:spacing w:val="-7"/>
                <w:sz w:val="20"/>
                <w:szCs w:val="20"/>
              </w:rPr>
              <w:t>10</w:t>
            </w:r>
          </w:p>
        </w:tc>
        <w:tc>
          <w:tcPr>
            <w:tcW w:w="1444" w:type="dxa"/>
            <w:vAlign w:val="top"/>
          </w:tcPr>
          <w:p w14:paraId="650E41A5">
            <w:pPr>
              <w:rPr>
                <w:rFonts w:ascii="Arial"/>
                <w:sz w:val="21"/>
              </w:rPr>
            </w:pPr>
          </w:p>
        </w:tc>
      </w:tr>
      <w:tr w14:paraId="1184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092923D6">
            <w:pPr>
              <w:rPr>
                <w:rFonts w:ascii="Arial"/>
                <w:sz w:val="21"/>
              </w:rPr>
            </w:pPr>
          </w:p>
        </w:tc>
        <w:tc>
          <w:tcPr>
            <w:tcW w:w="929" w:type="dxa"/>
            <w:vMerge w:val="continue"/>
            <w:tcBorders>
              <w:top w:val="nil"/>
            </w:tcBorders>
            <w:vAlign w:val="top"/>
          </w:tcPr>
          <w:p w14:paraId="2476C923">
            <w:pPr>
              <w:rPr>
                <w:rFonts w:ascii="Arial"/>
                <w:sz w:val="21"/>
              </w:rPr>
            </w:pPr>
          </w:p>
        </w:tc>
        <w:tc>
          <w:tcPr>
            <w:tcW w:w="1171" w:type="dxa"/>
            <w:vAlign w:val="top"/>
          </w:tcPr>
          <w:p w14:paraId="15611F82">
            <w:pPr>
              <w:pStyle w:val="6"/>
              <w:spacing w:before="304" w:line="227" w:lineRule="auto"/>
              <w:ind w:left="172"/>
              <w:rPr>
                <w:sz w:val="20"/>
                <w:szCs w:val="20"/>
              </w:rPr>
            </w:pPr>
            <w:r>
              <w:rPr>
                <w:spacing w:val="6"/>
                <w:sz w:val="20"/>
                <w:szCs w:val="20"/>
              </w:rPr>
              <w:t>成本指标</w:t>
            </w:r>
          </w:p>
        </w:tc>
        <w:tc>
          <w:tcPr>
            <w:tcW w:w="2144" w:type="dxa"/>
            <w:vAlign w:val="top"/>
          </w:tcPr>
          <w:p w14:paraId="52322D83">
            <w:pPr>
              <w:pStyle w:val="6"/>
              <w:spacing w:before="304" w:line="228" w:lineRule="auto"/>
              <w:ind w:left="554"/>
              <w:rPr>
                <w:sz w:val="20"/>
                <w:szCs w:val="20"/>
              </w:rPr>
            </w:pPr>
            <w:r>
              <w:rPr>
                <w:spacing w:val="7"/>
                <w:sz w:val="20"/>
                <w:szCs w:val="20"/>
              </w:rPr>
              <w:t>预算控制数</w:t>
            </w:r>
          </w:p>
        </w:tc>
        <w:tc>
          <w:tcPr>
            <w:tcW w:w="849" w:type="dxa"/>
            <w:vAlign w:val="top"/>
          </w:tcPr>
          <w:p w14:paraId="1D453BC4">
            <w:pPr>
              <w:pStyle w:val="6"/>
              <w:spacing w:before="207" w:line="222" w:lineRule="auto"/>
              <w:ind w:left="331" w:right="54" w:hanging="251"/>
              <w:rPr>
                <w:sz w:val="20"/>
                <w:szCs w:val="20"/>
              </w:rPr>
            </w:pPr>
            <w:r>
              <w:rPr>
                <w:spacing w:val="1"/>
                <w:sz w:val="20"/>
                <w:szCs w:val="20"/>
              </w:rPr>
              <w:t xml:space="preserve">1201.43 </w:t>
            </w:r>
            <w:r>
              <w:rPr>
                <w:sz w:val="20"/>
                <w:szCs w:val="20"/>
              </w:rPr>
              <w:t>万</w:t>
            </w:r>
          </w:p>
        </w:tc>
        <w:tc>
          <w:tcPr>
            <w:tcW w:w="850" w:type="dxa"/>
            <w:vAlign w:val="top"/>
          </w:tcPr>
          <w:p w14:paraId="2C9BB3B5">
            <w:pPr>
              <w:pStyle w:val="6"/>
              <w:spacing w:before="207" w:line="222" w:lineRule="auto"/>
              <w:ind w:left="227" w:right="54" w:hanging="147"/>
              <w:rPr>
                <w:sz w:val="20"/>
                <w:szCs w:val="20"/>
              </w:rPr>
            </w:pPr>
            <w:r>
              <w:rPr>
                <w:spacing w:val="1"/>
                <w:sz w:val="20"/>
                <w:szCs w:val="20"/>
              </w:rPr>
              <w:t xml:space="preserve">1201.43 </w:t>
            </w:r>
            <w:r>
              <w:rPr>
                <w:spacing w:val="2"/>
                <w:sz w:val="20"/>
                <w:szCs w:val="20"/>
              </w:rPr>
              <w:t>万元</w:t>
            </w:r>
          </w:p>
        </w:tc>
        <w:tc>
          <w:tcPr>
            <w:tcW w:w="569" w:type="dxa"/>
            <w:vAlign w:val="top"/>
          </w:tcPr>
          <w:p w14:paraId="034D517A">
            <w:pPr>
              <w:spacing w:line="272" w:lineRule="auto"/>
              <w:rPr>
                <w:rFonts w:ascii="Arial"/>
                <w:sz w:val="21"/>
              </w:rPr>
            </w:pPr>
          </w:p>
          <w:p w14:paraId="2F2DB5B1">
            <w:pPr>
              <w:pStyle w:val="6"/>
              <w:spacing w:before="65" w:line="189" w:lineRule="auto"/>
              <w:ind w:left="189"/>
              <w:rPr>
                <w:sz w:val="20"/>
                <w:szCs w:val="20"/>
              </w:rPr>
            </w:pPr>
            <w:r>
              <w:rPr>
                <w:spacing w:val="-1"/>
                <w:sz w:val="20"/>
                <w:szCs w:val="20"/>
              </w:rPr>
              <w:t>20</w:t>
            </w:r>
          </w:p>
        </w:tc>
        <w:tc>
          <w:tcPr>
            <w:tcW w:w="569" w:type="dxa"/>
            <w:vAlign w:val="top"/>
          </w:tcPr>
          <w:p w14:paraId="063F4F40">
            <w:pPr>
              <w:spacing w:line="272" w:lineRule="auto"/>
              <w:rPr>
                <w:rFonts w:ascii="Arial"/>
                <w:sz w:val="21"/>
              </w:rPr>
            </w:pPr>
          </w:p>
          <w:p w14:paraId="45728189">
            <w:pPr>
              <w:pStyle w:val="6"/>
              <w:spacing w:before="65" w:line="189" w:lineRule="auto"/>
              <w:ind w:left="189"/>
              <w:rPr>
                <w:sz w:val="20"/>
                <w:szCs w:val="20"/>
              </w:rPr>
            </w:pPr>
            <w:r>
              <w:rPr>
                <w:spacing w:val="-1"/>
                <w:sz w:val="20"/>
                <w:szCs w:val="20"/>
              </w:rPr>
              <w:t>20</w:t>
            </w:r>
          </w:p>
        </w:tc>
        <w:tc>
          <w:tcPr>
            <w:tcW w:w="1444" w:type="dxa"/>
            <w:vAlign w:val="top"/>
          </w:tcPr>
          <w:p w14:paraId="1E60A964">
            <w:pPr>
              <w:rPr>
                <w:rFonts w:ascii="Arial"/>
                <w:sz w:val="21"/>
              </w:rPr>
            </w:pPr>
          </w:p>
        </w:tc>
      </w:tr>
      <w:tr w14:paraId="4F649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bottom w:val="nil"/>
            </w:tcBorders>
            <w:vAlign w:val="top"/>
          </w:tcPr>
          <w:p w14:paraId="79EF8EEB">
            <w:pPr>
              <w:rPr>
                <w:rFonts w:ascii="Arial"/>
                <w:sz w:val="21"/>
              </w:rPr>
            </w:pPr>
          </w:p>
        </w:tc>
        <w:tc>
          <w:tcPr>
            <w:tcW w:w="929" w:type="dxa"/>
            <w:vMerge w:val="restart"/>
            <w:tcBorders>
              <w:bottom w:val="nil"/>
            </w:tcBorders>
            <w:vAlign w:val="top"/>
          </w:tcPr>
          <w:p w14:paraId="0F9D2503">
            <w:pPr>
              <w:spacing w:line="256" w:lineRule="auto"/>
              <w:rPr>
                <w:rFonts w:ascii="Arial"/>
                <w:sz w:val="21"/>
              </w:rPr>
            </w:pPr>
          </w:p>
          <w:p w14:paraId="416CA359">
            <w:pPr>
              <w:spacing w:line="256" w:lineRule="auto"/>
              <w:rPr>
                <w:rFonts w:ascii="Arial"/>
                <w:sz w:val="21"/>
              </w:rPr>
            </w:pPr>
          </w:p>
          <w:p w14:paraId="26ACD812">
            <w:pPr>
              <w:spacing w:line="256" w:lineRule="auto"/>
              <w:rPr>
                <w:rFonts w:ascii="Arial"/>
                <w:sz w:val="21"/>
              </w:rPr>
            </w:pPr>
          </w:p>
          <w:p w14:paraId="5CEB408B">
            <w:pPr>
              <w:spacing w:line="257" w:lineRule="auto"/>
              <w:rPr>
                <w:rFonts w:ascii="Arial"/>
                <w:sz w:val="21"/>
              </w:rPr>
            </w:pPr>
          </w:p>
          <w:p w14:paraId="6A5C2E9B">
            <w:pPr>
              <w:spacing w:line="257" w:lineRule="auto"/>
              <w:rPr>
                <w:rFonts w:ascii="Arial"/>
                <w:sz w:val="21"/>
              </w:rPr>
            </w:pPr>
          </w:p>
          <w:p w14:paraId="6992A6D8">
            <w:pPr>
              <w:pStyle w:val="6"/>
              <w:spacing w:before="65" w:line="258" w:lineRule="auto"/>
              <w:ind w:left="230" w:right="45" w:hanging="177"/>
              <w:rPr>
                <w:sz w:val="20"/>
                <w:szCs w:val="20"/>
              </w:rPr>
            </w:pPr>
            <w:r>
              <w:rPr>
                <w:spacing w:val="6"/>
                <w:sz w:val="20"/>
                <w:szCs w:val="20"/>
              </w:rPr>
              <w:t>效益指标</w:t>
            </w:r>
            <w:r>
              <w:rPr>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pacing w:val="15"/>
                <w:sz w:val="20"/>
                <w:szCs w:val="20"/>
              </w:rPr>
              <w:t xml:space="preserve"> </w:t>
            </w:r>
            <w:r>
              <w:rPr>
                <w:sz w:val="20"/>
                <w:szCs w:val="20"/>
              </w:rPr>
              <w:t>分</w:t>
            </w:r>
          </w:p>
        </w:tc>
        <w:tc>
          <w:tcPr>
            <w:tcW w:w="1171" w:type="dxa"/>
            <w:vAlign w:val="top"/>
          </w:tcPr>
          <w:p w14:paraId="260726D7">
            <w:pPr>
              <w:pStyle w:val="6"/>
              <w:spacing w:before="181" w:line="224" w:lineRule="auto"/>
              <w:ind w:left="384" w:right="165" w:hanging="212"/>
              <w:rPr>
                <w:sz w:val="20"/>
                <w:szCs w:val="20"/>
              </w:rPr>
            </w:pPr>
            <w:r>
              <w:rPr>
                <w:spacing w:val="6"/>
                <w:sz w:val="20"/>
                <w:szCs w:val="20"/>
              </w:rPr>
              <w:t>经济效益</w:t>
            </w:r>
            <w:r>
              <w:rPr>
                <w:spacing w:val="2"/>
                <w:sz w:val="20"/>
                <w:szCs w:val="20"/>
              </w:rPr>
              <w:t xml:space="preserve"> </w:t>
            </w:r>
            <w:r>
              <w:rPr>
                <w:spacing w:val="3"/>
                <w:sz w:val="20"/>
                <w:szCs w:val="20"/>
              </w:rPr>
              <w:t>指标</w:t>
            </w:r>
          </w:p>
        </w:tc>
        <w:tc>
          <w:tcPr>
            <w:tcW w:w="2144" w:type="dxa"/>
            <w:vAlign w:val="top"/>
          </w:tcPr>
          <w:p w14:paraId="4A6FBCCA">
            <w:pPr>
              <w:pStyle w:val="6"/>
              <w:spacing w:before="148" w:line="261" w:lineRule="auto"/>
              <w:ind w:left="973" w:right="22" w:hanging="947"/>
              <w:rPr>
                <w:sz w:val="20"/>
                <w:szCs w:val="20"/>
              </w:rPr>
            </w:pPr>
            <w:r>
              <w:rPr>
                <w:spacing w:val="8"/>
                <w:sz w:val="20"/>
                <w:szCs w:val="20"/>
              </w:rPr>
              <w:t xml:space="preserve">运行保障成本，节约资 </w:t>
            </w:r>
            <w:r>
              <w:rPr>
                <w:sz w:val="20"/>
                <w:szCs w:val="20"/>
              </w:rPr>
              <w:t>金</w:t>
            </w:r>
          </w:p>
        </w:tc>
        <w:tc>
          <w:tcPr>
            <w:tcW w:w="849" w:type="dxa"/>
            <w:vAlign w:val="top"/>
          </w:tcPr>
          <w:p w14:paraId="4AE089C8">
            <w:pPr>
              <w:pStyle w:val="6"/>
              <w:spacing w:before="42" w:line="265" w:lineRule="exact"/>
              <w:ind w:left="340"/>
              <w:rPr>
                <w:sz w:val="20"/>
                <w:szCs w:val="20"/>
              </w:rPr>
            </w:pPr>
            <w:r>
              <w:rPr>
                <w:position w:val="1"/>
                <w:sz w:val="20"/>
                <w:szCs w:val="20"/>
              </w:rPr>
              <w:t>≤</w:t>
            </w:r>
          </w:p>
          <w:p w14:paraId="7D1AD124">
            <w:pPr>
              <w:pStyle w:val="6"/>
              <w:spacing w:before="33" w:line="190" w:lineRule="auto"/>
              <w:ind w:left="80"/>
              <w:rPr>
                <w:sz w:val="20"/>
                <w:szCs w:val="20"/>
              </w:rPr>
            </w:pPr>
            <w:r>
              <w:rPr>
                <w:spacing w:val="1"/>
                <w:sz w:val="20"/>
                <w:szCs w:val="20"/>
              </w:rPr>
              <w:t>1201.43</w:t>
            </w:r>
          </w:p>
          <w:p w14:paraId="08B79D7A">
            <w:pPr>
              <w:pStyle w:val="6"/>
              <w:spacing w:before="28" w:line="213" w:lineRule="auto"/>
              <w:ind w:left="331"/>
              <w:rPr>
                <w:sz w:val="20"/>
                <w:szCs w:val="20"/>
              </w:rPr>
            </w:pPr>
            <w:r>
              <w:rPr>
                <w:sz w:val="20"/>
                <w:szCs w:val="20"/>
              </w:rPr>
              <w:t>万</w:t>
            </w:r>
          </w:p>
        </w:tc>
        <w:tc>
          <w:tcPr>
            <w:tcW w:w="850" w:type="dxa"/>
            <w:vAlign w:val="top"/>
          </w:tcPr>
          <w:p w14:paraId="25091113">
            <w:pPr>
              <w:pStyle w:val="6"/>
              <w:spacing w:before="207" w:line="222" w:lineRule="auto"/>
              <w:ind w:left="331" w:right="54" w:hanging="251"/>
              <w:rPr>
                <w:sz w:val="20"/>
                <w:szCs w:val="20"/>
              </w:rPr>
            </w:pPr>
            <w:r>
              <w:rPr>
                <w:spacing w:val="1"/>
                <w:sz w:val="20"/>
                <w:szCs w:val="20"/>
              </w:rPr>
              <w:t xml:space="preserve">1201.43 </w:t>
            </w:r>
            <w:r>
              <w:rPr>
                <w:sz w:val="20"/>
                <w:szCs w:val="20"/>
              </w:rPr>
              <w:t>万</w:t>
            </w:r>
          </w:p>
        </w:tc>
        <w:tc>
          <w:tcPr>
            <w:tcW w:w="569" w:type="dxa"/>
            <w:vAlign w:val="top"/>
          </w:tcPr>
          <w:p w14:paraId="0DCBFFD9">
            <w:pPr>
              <w:spacing w:line="277" w:lineRule="auto"/>
              <w:rPr>
                <w:rFonts w:ascii="Arial"/>
                <w:sz w:val="21"/>
              </w:rPr>
            </w:pPr>
          </w:p>
          <w:p w14:paraId="59B7DE19">
            <w:pPr>
              <w:pStyle w:val="6"/>
              <w:spacing w:before="65" w:line="187" w:lineRule="auto"/>
              <w:ind w:left="244"/>
              <w:rPr>
                <w:sz w:val="20"/>
                <w:szCs w:val="20"/>
              </w:rPr>
            </w:pPr>
            <w:r>
              <w:rPr>
                <w:sz w:val="20"/>
                <w:szCs w:val="20"/>
              </w:rPr>
              <w:t>7</w:t>
            </w:r>
          </w:p>
        </w:tc>
        <w:tc>
          <w:tcPr>
            <w:tcW w:w="569" w:type="dxa"/>
            <w:vAlign w:val="top"/>
          </w:tcPr>
          <w:p w14:paraId="001C59B9">
            <w:pPr>
              <w:spacing w:line="275" w:lineRule="auto"/>
              <w:rPr>
                <w:rFonts w:ascii="Arial"/>
                <w:sz w:val="21"/>
              </w:rPr>
            </w:pPr>
          </w:p>
          <w:p w14:paraId="45915CDF">
            <w:pPr>
              <w:pStyle w:val="6"/>
              <w:spacing w:before="65" w:line="189" w:lineRule="auto"/>
              <w:ind w:left="241"/>
              <w:rPr>
                <w:sz w:val="20"/>
                <w:szCs w:val="20"/>
              </w:rPr>
            </w:pPr>
            <w:r>
              <w:rPr>
                <w:sz w:val="20"/>
                <w:szCs w:val="20"/>
              </w:rPr>
              <w:t>6</w:t>
            </w:r>
          </w:p>
        </w:tc>
        <w:tc>
          <w:tcPr>
            <w:tcW w:w="1444" w:type="dxa"/>
            <w:vAlign w:val="top"/>
          </w:tcPr>
          <w:p w14:paraId="44CB31F0">
            <w:pPr>
              <w:rPr>
                <w:rFonts w:ascii="Arial"/>
                <w:sz w:val="21"/>
              </w:rPr>
            </w:pPr>
          </w:p>
        </w:tc>
      </w:tr>
      <w:tr w14:paraId="7273F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09" w:type="dxa"/>
            <w:vMerge w:val="continue"/>
            <w:tcBorders>
              <w:top w:val="nil"/>
              <w:bottom w:val="nil"/>
            </w:tcBorders>
            <w:vAlign w:val="top"/>
          </w:tcPr>
          <w:p w14:paraId="10F18797">
            <w:pPr>
              <w:rPr>
                <w:rFonts w:ascii="Arial"/>
                <w:sz w:val="21"/>
              </w:rPr>
            </w:pPr>
          </w:p>
        </w:tc>
        <w:tc>
          <w:tcPr>
            <w:tcW w:w="929" w:type="dxa"/>
            <w:vMerge w:val="continue"/>
            <w:tcBorders>
              <w:top w:val="nil"/>
              <w:bottom w:val="nil"/>
            </w:tcBorders>
            <w:vAlign w:val="top"/>
          </w:tcPr>
          <w:p w14:paraId="5E31D144">
            <w:pPr>
              <w:rPr>
                <w:rFonts w:ascii="Arial"/>
                <w:sz w:val="21"/>
              </w:rPr>
            </w:pPr>
          </w:p>
        </w:tc>
        <w:tc>
          <w:tcPr>
            <w:tcW w:w="1171" w:type="dxa"/>
            <w:vAlign w:val="top"/>
          </w:tcPr>
          <w:p w14:paraId="1F2A24BA">
            <w:pPr>
              <w:pStyle w:val="6"/>
              <w:spacing w:before="181" w:line="224" w:lineRule="auto"/>
              <w:ind w:left="384" w:right="165" w:hanging="212"/>
              <w:rPr>
                <w:sz w:val="20"/>
                <w:szCs w:val="20"/>
              </w:rPr>
            </w:pPr>
            <w:r>
              <w:rPr>
                <w:spacing w:val="6"/>
                <w:sz w:val="20"/>
                <w:szCs w:val="20"/>
              </w:rPr>
              <w:t>社会效益</w:t>
            </w:r>
            <w:r>
              <w:rPr>
                <w:spacing w:val="2"/>
                <w:sz w:val="20"/>
                <w:szCs w:val="20"/>
              </w:rPr>
              <w:t xml:space="preserve"> </w:t>
            </w:r>
            <w:r>
              <w:rPr>
                <w:spacing w:val="3"/>
                <w:sz w:val="20"/>
                <w:szCs w:val="20"/>
              </w:rPr>
              <w:t>指标</w:t>
            </w:r>
          </w:p>
        </w:tc>
        <w:tc>
          <w:tcPr>
            <w:tcW w:w="2144" w:type="dxa"/>
            <w:vAlign w:val="top"/>
          </w:tcPr>
          <w:p w14:paraId="40CD4068">
            <w:pPr>
              <w:spacing w:line="254" w:lineRule="auto"/>
              <w:rPr>
                <w:rFonts w:ascii="Arial"/>
                <w:sz w:val="21"/>
              </w:rPr>
            </w:pPr>
          </w:p>
          <w:p w14:paraId="65AF05B7">
            <w:pPr>
              <w:pStyle w:val="6"/>
              <w:spacing w:before="65" w:line="228" w:lineRule="auto"/>
              <w:ind w:left="451"/>
              <w:rPr>
                <w:sz w:val="20"/>
                <w:szCs w:val="20"/>
              </w:rPr>
            </w:pPr>
            <w:r>
              <w:rPr>
                <w:spacing w:val="7"/>
                <w:sz w:val="20"/>
                <w:szCs w:val="20"/>
              </w:rPr>
              <w:t>实现项目功能</w:t>
            </w:r>
          </w:p>
        </w:tc>
        <w:tc>
          <w:tcPr>
            <w:tcW w:w="849" w:type="dxa"/>
            <w:vAlign w:val="top"/>
          </w:tcPr>
          <w:p w14:paraId="3994943E">
            <w:pPr>
              <w:pStyle w:val="6"/>
              <w:spacing w:before="175" w:line="238" w:lineRule="auto"/>
              <w:ind w:left="156" w:right="105" w:hanging="34"/>
              <w:rPr>
                <w:sz w:val="20"/>
                <w:szCs w:val="20"/>
              </w:rPr>
            </w:pPr>
            <w:r>
              <w:rPr>
                <w:spacing w:val="5"/>
                <w:sz w:val="20"/>
                <w:szCs w:val="20"/>
              </w:rPr>
              <w:t>实现项</w:t>
            </w:r>
            <w:r>
              <w:rPr>
                <w:sz w:val="20"/>
                <w:szCs w:val="20"/>
              </w:rPr>
              <w:t xml:space="preserve"> </w:t>
            </w:r>
            <w:r>
              <w:rPr>
                <w:spacing w:val="-7"/>
                <w:sz w:val="20"/>
                <w:szCs w:val="20"/>
              </w:rPr>
              <w:t>目功能</w:t>
            </w:r>
          </w:p>
        </w:tc>
        <w:tc>
          <w:tcPr>
            <w:tcW w:w="850" w:type="dxa"/>
            <w:vAlign w:val="top"/>
          </w:tcPr>
          <w:p w14:paraId="0E359614">
            <w:pPr>
              <w:spacing w:line="241" w:lineRule="auto"/>
              <w:rPr>
                <w:rFonts w:ascii="Arial"/>
                <w:sz w:val="21"/>
              </w:rPr>
            </w:pPr>
          </w:p>
          <w:p w14:paraId="77984930">
            <w:pPr>
              <w:pStyle w:val="6"/>
              <w:spacing w:before="65" w:line="228" w:lineRule="auto"/>
              <w:ind w:left="225"/>
              <w:rPr>
                <w:sz w:val="20"/>
                <w:szCs w:val="20"/>
              </w:rPr>
            </w:pPr>
            <w:r>
              <w:rPr>
                <w:spacing w:val="3"/>
                <w:sz w:val="20"/>
                <w:szCs w:val="20"/>
              </w:rPr>
              <w:t>完成</w:t>
            </w:r>
          </w:p>
        </w:tc>
        <w:tc>
          <w:tcPr>
            <w:tcW w:w="569" w:type="dxa"/>
            <w:vAlign w:val="top"/>
          </w:tcPr>
          <w:p w14:paraId="2CF2965B">
            <w:pPr>
              <w:spacing w:line="274" w:lineRule="auto"/>
              <w:rPr>
                <w:rFonts w:ascii="Arial"/>
                <w:sz w:val="21"/>
              </w:rPr>
            </w:pPr>
          </w:p>
          <w:p w14:paraId="5B534E0D">
            <w:pPr>
              <w:pStyle w:val="6"/>
              <w:spacing w:before="65" w:line="189" w:lineRule="auto"/>
              <w:ind w:left="240"/>
              <w:rPr>
                <w:sz w:val="20"/>
                <w:szCs w:val="20"/>
              </w:rPr>
            </w:pPr>
            <w:r>
              <w:rPr>
                <w:sz w:val="20"/>
                <w:szCs w:val="20"/>
              </w:rPr>
              <w:t>8</w:t>
            </w:r>
          </w:p>
        </w:tc>
        <w:tc>
          <w:tcPr>
            <w:tcW w:w="569" w:type="dxa"/>
            <w:vAlign w:val="top"/>
          </w:tcPr>
          <w:p w14:paraId="5025331A">
            <w:pPr>
              <w:spacing w:line="277" w:lineRule="auto"/>
              <w:rPr>
                <w:rFonts w:ascii="Arial"/>
                <w:sz w:val="21"/>
              </w:rPr>
            </w:pPr>
          </w:p>
          <w:p w14:paraId="390FD45E">
            <w:pPr>
              <w:pStyle w:val="6"/>
              <w:spacing w:before="65" w:line="187" w:lineRule="auto"/>
              <w:ind w:left="244"/>
              <w:rPr>
                <w:sz w:val="20"/>
                <w:szCs w:val="20"/>
              </w:rPr>
            </w:pPr>
            <w:r>
              <w:rPr>
                <w:sz w:val="20"/>
                <w:szCs w:val="20"/>
              </w:rPr>
              <w:t>7</w:t>
            </w:r>
          </w:p>
        </w:tc>
        <w:tc>
          <w:tcPr>
            <w:tcW w:w="1444" w:type="dxa"/>
            <w:vAlign w:val="top"/>
          </w:tcPr>
          <w:p w14:paraId="33A876D4">
            <w:pPr>
              <w:rPr>
                <w:rFonts w:ascii="Arial"/>
                <w:sz w:val="21"/>
              </w:rPr>
            </w:pPr>
          </w:p>
        </w:tc>
      </w:tr>
      <w:tr w14:paraId="086AC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9" w:type="dxa"/>
            <w:vMerge w:val="continue"/>
            <w:tcBorders>
              <w:top w:val="nil"/>
              <w:bottom w:val="nil"/>
            </w:tcBorders>
            <w:vAlign w:val="top"/>
          </w:tcPr>
          <w:p w14:paraId="4B768BED">
            <w:pPr>
              <w:rPr>
                <w:rFonts w:ascii="Arial"/>
                <w:sz w:val="21"/>
              </w:rPr>
            </w:pPr>
          </w:p>
        </w:tc>
        <w:tc>
          <w:tcPr>
            <w:tcW w:w="929" w:type="dxa"/>
            <w:vMerge w:val="continue"/>
            <w:tcBorders>
              <w:top w:val="nil"/>
              <w:bottom w:val="nil"/>
            </w:tcBorders>
            <w:vAlign w:val="top"/>
          </w:tcPr>
          <w:p w14:paraId="6811CEC8">
            <w:pPr>
              <w:rPr>
                <w:rFonts w:ascii="Arial"/>
                <w:sz w:val="21"/>
              </w:rPr>
            </w:pPr>
          </w:p>
        </w:tc>
        <w:tc>
          <w:tcPr>
            <w:tcW w:w="1171" w:type="dxa"/>
            <w:vAlign w:val="top"/>
          </w:tcPr>
          <w:p w14:paraId="35F1B08A">
            <w:pPr>
              <w:pStyle w:val="6"/>
              <w:spacing w:before="185" w:line="227" w:lineRule="auto"/>
              <w:ind w:left="384" w:right="165" w:hanging="212"/>
              <w:rPr>
                <w:sz w:val="20"/>
                <w:szCs w:val="20"/>
              </w:rPr>
            </w:pPr>
            <w:r>
              <w:rPr>
                <w:spacing w:val="6"/>
                <w:sz w:val="20"/>
                <w:szCs w:val="20"/>
              </w:rPr>
              <w:t>生态效益</w:t>
            </w:r>
            <w:r>
              <w:rPr>
                <w:spacing w:val="2"/>
                <w:sz w:val="20"/>
                <w:szCs w:val="20"/>
              </w:rPr>
              <w:t xml:space="preserve"> </w:t>
            </w:r>
            <w:r>
              <w:rPr>
                <w:spacing w:val="3"/>
                <w:sz w:val="20"/>
                <w:szCs w:val="20"/>
              </w:rPr>
              <w:t>指标</w:t>
            </w:r>
          </w:p>
        </w:tc>
        <w:tc>
          <w:tcPr>
            <w:tcW w:w="2144" w:type="dxa"/>
            <w:vAlign w:val="top"/>
          </w:tcPr>
          <w:p w14:paraId="06A4BB6D">
            <w:pPr>
              <w:rPr>
                <w:rFonts w:ascii="Arial"/>
                <w:sz w:val="21"/>
              </w:rPr>
            </w:pPr>
          </w:p>
          <w:p w14:paraId="79AE95FE">
            <w:pPr>
              <w:pStyle w:val="6"/>
              <w:spacing w:before="65" w:line="228" w:lineRule="auto"/>
              <w:ind w:left="238"/>
              <w:rPr>
                <w:sz w:val="20"/>
                <w:szCs w:val="20"/>
              </w:rPr>
            </w:pPr>
            <w:r>
              <w:rPr>
                <w:spacing w:val="8"/>
                <w:sz w:val="20"/>
                <w:szCs w:val="20"/>
              </w:rPr>
              <w:t>满足生态环保要求</w:t>
            </w:r>
          </w:p>
        </w:tc>
        <w:tc>
          <w:tcPr>
            <w:tcW w:w="849" w:type="dxa"/>
            <w:vAlign w:val="top"/>
          </w:tcPr>
          <w:p w14:paraId="0D2DB658">
            <w:pPr>
              <w:pStyle w:val="6"/>
              <w:spacing w:before="181" w:line="236" w:lineRule="auto"/>
              <w:ind w:left="156" w:right="105" w:hanging="34"/>
              <w:rPr>
                <w:sz w:val="20"/>
                <w:szCs w:val="20"/>
              </w:rPr>
            </w:pPr>
            <w:r>
              <w:rPr>
                <w:spacing w:val="5"/>
                <w:sz w:val="20"/>
                <w:szCs w:val="20"/>
              </w:rPr>
              <w:t>实现项</w:t>
            </w:r>
            <w:r>
              <w:rPr>
                <w:sz w:val="20"/>
                <w:szCs w:val="20"/>
              </w:rPr>
              <w:t xml:space="preserve"> </w:t>
            </w:r>
            <w:r>
              <w:rPr>
                <w:spacing w:val="-7"/>
                <w:sz w:val="20"/>
                <w:szCs w:val="20"/>
              </w:rPr>
              <w:t>目功能</w:t>
            </w:r>
          </w:p>
        </w:tc>
        <w:tc>
          <w:tcPr>
            <w:tcW w:w="850" w:type="dxa"/>
            <w:vAlign w:val="top"/>
          </w:tcPr>
          <w:p w14:paraId="58A03B76">
            <w:pPr>
              <w:spacing w:line="245" w:lineRule="auto"/>
              <w:rPr>
                <w:rFonts w:ascii="Arial"/>
                <w:sz w:val="21"/>
              </w:rPr>
            </w:pPr>
          </w:p>
          <w:p w14:paraId="0C6326CC">
            <w:pPr>
              <w:pStyle w:val="6"/>
              <w:spacing w:before="65" w:line="228" w:lineRule="auto"/>
              <w:ind w:left="225"/>
              <w:rPr>
                <w:sz w:val="20"/>
                <w:szCs w:val="20"/>
              </w:rPr>
            </w:pPr>
            <w:r>
              <w:rPr>
                <w:spacing w:val="3"/>
                <w:sz w:val="20"/>
                <w:szCs w:val="20"/>
              </w:rPr>
              <w:t>完成</w:t>
            </w:r>
          </w:p>
        </w:tc>
        <w:tc>
          <w:tcPr>
            <w:tcW w:w="569" w:type="dxa"/>
            <w:vAlign w:val="top"/>
          </w:tcPr>
          <w:p w14:paraId="7E688F8A">
            <w:pPr>
              <w:spacing w:line="280" w:lineRule="auto"/>
              <w:rPr>
                <w:rFonts w:ascii="Arial"/>
                <w:sz w:val="21"/>
              </w:rPr>
            </w:pPr>
          </w:p>
          <w:p w14:paraId="55A7398C">
            <w:pPr>
              <w:pStyle w:val="6"/>
              <w:spacing w:before="65" w:line="187" w:lineRule="auto"/>
              <w:ind w:left="244"/>
              <w:rPr>
                <w:sz w:val="20"/>
                <w:szCs w:val="20"/>
              </w:rPr>
            </w:pPr>
            <w:r>
              <w:rPr>
                <w:sz w:val="20"/>
                <w:szCs w:val="20"/>
              </w:rPr>
              <w:t>7</w:t>
            </w:r>
          </w:p>
        </w:tc>
        <w:tc>
          <w:tcPr>
            <w:tcW w:w="569" w:type="dxa"/>
            <w:vAlign w:val="top"/>
          </w:tcPr>
          <w:p w14:paraId="622EE85C">
            <w:pPr>
              <w:spacing w:line="280" w:lineRule="auto"/>
              <w:rPr>
                <w:rFonts w:ascii="Arial"/>
                <w:sz w:val="21"/>
              </w:rPr>
            </w:pPr>
          </w:p>
          <w:p w14:paraId="775CDE9D">
            <w:pPr>
              <w:pStyle w:val="6"/>
              <w:spacing w:before="65" w:line="187" w:lineRule="auto"/>
              <w:ind w:left="244"/>
              <w:rPr>
                <w:sz w:val="20"/>
                <w:szCs w:val="20"/>
              </w:rPr>
            </w:pPr>
            <w:r>
              <w:rPr>
                <w:sz w:val="20"/>
                <w:szCs w:val="20"/>
              </w:rPr>
              <w:t>7</w:t>
            </w:r>
          </w:p>
        </w:tc>
        <w:tc>
          <w:tcPr>
            <w:tcW w:w="1444" w:type="dxa"/>
            <w:vAlign w:val="top"/>
          </w:tcPr>
          <w:p w14:paraId="15923F42">
            <w:pPr>
              <w:rPr>
                <w:rFonts w:ascii="Arial"/>
                <w:sz w:val="21"/>
              </w:rPr>
            </w:pPr>
          </w:p>
        </w:tc>
      </w:tr>
      <w:tr w14:paraId="0443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09" w:type="dxa"/>
            <w:vMerge w:val="continue"/>
            <w:tcBorders>
              <w:top w:val="nil"/>
              <w:bottom w:val="nil"/>
            </w:tcBorders>
            <w:vAlign w:val="top"/>
          </w:tcPr>
          <w:p w14:paraId="3724AE75">
            <w:pPr>
              <w:rPr>
                <w:rFonts w:ascii="Arial"/>
                <w:sz w:val="21"/>
              </w:rPr>
            </w:pPr>
          </w:p>
        </w:tc>
        <w:tc>
          <w:tcPr>
            <w:tcW w:w="929" w:type="dxa"/>
            <w:vMerge w:val="continue"/>
            <w:tcBorders>
              <w:top w:val="nil"/>
            </w:tcBorders>
            <w:vAlign w:val="top"/>
          </w:tcPr>
          <w:p w14:paraId="5FC93A9E">
            <w:pPr>
              <w:rPr>
                <w:rFonts w:ascii="Arial"/>
                <w:sz w:val="21"/>
              </w:rPr>
            </w:pPr>
          </w:p>
        </w:tc>
        <w:tc>
          <w:tcPr>
            <w:tcW w:w="1171" w:type="dxa"/>
            <w:vAlign w:val="top"/>
          </w:tcPr>
          <w:p w14:paraId="460CD1E7">
            <w:pPr>
              <w:pStyle w:val="6"/>
              <w:spacing w:before="153" w:line="224" w:lineRule="auto"/>
              <w:ind w:left="383" w:right="60" w:hanging="317"/>
              <w:rPr>
                <w:sz w:val="20"/>
                <w:szCs w:val="20"/>
              </w:rPr>
            </w:pPr>
            <w:r>
              <w:rPr>
                <w:spacing w:val="7"/>
                <w:sz w:val="20"/>
                <w:szCs w:val="20"/>
              </w:rPr>
              <w:t>可持续影响</w:t>
            </w:r>
            <w:r>
              <w:rPr>
                <w:spacing w:val="3"/>
                <w:sz w:val="20"/>
                <w:szCs w:val="20"/>
              </w:rPr>
              <w:t xml:space="preserve"> 指标</w:t>
            </w:r>
          </w:p>
        </w:tc>
        <w:tc>
          <w:tcPr>
            <w:tcW w:w="2144" w:type="dxa"/>
            <w:vAlign w:val="top"/>
          </w:tcPr>
          <w:p w14:paraId="031627A9">
            <w:pPr>
              <w:pStyle w:val="6"/>
              <w:spacing w:before="276" w:line="228" w:lineRule="auto"/>
              <w:ind w:left="448"/>
              <w:rPr>
                <w:sz w:val="20"/>
                <w:szCs w:val="20"/>
              </w:rPr>
            </w:pPr>
            <w:r>
              <w:rPr>
                <w:spacing w:val="7"/>
                <w:sz w:val="20"/>
                <w:szCs w:val="20"/>
              </w:rPr>
              <w:t>可持续性服务</w:t>
            </w:r>
          </w:p>
        </w:tc>
        <w:tc>
          <w:tcPr>
            <w:tcW w:w="849" w:type="dxa"/>
            <w:vAlign w:val="top"/>
          </w:tcPr>
          <w:p w14:paraId="3452B553">
            <w:pPr>
              <w:pStyle w:val="6"/>
              <w:spacing w:before="147" w:line="237" w:lineRule="auto"/>
              <w:ind w:left="19" w:right="7" w:hanging="1"/>
              <w:rPr>
                <w:sz w:val="20"/>
                <w:szCs w:val="20"/>
              </w:rPr>
            </w:pPr>
            <w:r>
              <w:rPr>
                <w:spacing w:val="-2"/>
                <w:sz w:val="20"/>
                <w:szCs w:val="20"/>
              </w:rPr>
              <w:t>可</w:t>
            </w:r>
            <w:r>
              <w:rPr>
                <w:spacing w:val="12"/>
                <w:sz w:val="20"/>
                <w:szCs w:val="20"/>
              </w:rPr>
              <w:t xml:space="preserve"> </w:t>
            </w:r>
            <w:r>
              <w:rPr>
                <w:spacing w:val="-2"/>
                <w:sz w:val="20"/>
                <w:szCs w:val="20"/>
              </w:rPr>
              <w:t>持</w:t>
            </w:r>
            <w:r>
              <w:rPr>
                <w:spacing w:val="11"/>
                <w:sz w:val="20"/>
                <w:szCs w:val="20"/>
              </w:rPr>
              <w:t xml:space="preserve"> </w:t>
            </w:r>
            <w:r>
              <w:rPr>
                <w:spacing w:val="-2"/>
                <w:sz w:val="20"/>
                <w:szCs w:val="20"/>
              </w:rPr>
              <w:t>续</w:t>
            </w:r>
            <w:r>
              <w:rPr>
                <w:sz w:val="20"/>
                <w:szCs w:val="20"/>
              </w:rPr>
              <w:t xml:space="preserve"> </w:t>
            </w:r>
            <w:r>
              <w:rPr>
                <w:spacing w:val="3"/>
                <w:sz w:val="20"/>
                <w:szCs w:val="20"/>
              </w:rPr>
              <w:t>发展</w:t>
            </w:r>
          </w:p>
        </w:tc>
        <w:tc>
          <w:tcPr>
            <w:tcW w:w="850" w:type="dxa"/>
            <w:vAlign w:val="top"/>
          </w:tcPr>
          <w:p w14:paraId="5DF4342D">
            <w:pPr>
              <w:pStyle w:val="6"/>
              <w:spacing w:before="280" w:line="228" w:lineRule="auto"/>
              <w:ind w:left="225"/>
              <w:rPr>
                <w:sz w:val="20"/>
                <w:szCs w:val="20"/>
              </w:rPr>
            </w:pPr>
            <w:r>
              <w:rPr>
                <w:spacing w:val="3"/>
                <w:sz w:val="20"/>
                <w:szCs w:val="20"/>
              </w:rPr>
              <w:t>完成</w:t>
            </w:r>
          </w:p>
        </w:tc>
        <w:tc>
          <w:tcPr>
            <w:tcW w:w="569" w:type="dxa"/>
            <w:vAlign w:val="top"/>
          </w:tcPr>
          <w:p w14:paraId="1CF47412">
            <w:pPr>
              <w:spacing w:line="247" w:lineRule="auto"/>
              <w:rPr>
                <w:rFonts w:ascii="Arial"/>
                <w:sz w:val="21"/>
              </w:rPr>
            </w:pPr>
          </w:p>
          <w:p w14:paraId="27698183">
            <w:pPr>
              <w:pStyle w:val="6"/>
              <w:spacing w:before="65" w:line="189" w:lineRule="auto"/>
              <w:ind w:left="240"/>
              <w:rPr>
                <w:sz w:val="20"/>
                <w:szCs w:val="20"/>
              </w:rPr>
            </w:pPr>
            <w:r>
              <w:rPr>
                <w:sz w:val="20"/>
                <w:szCs w:val="20"/>
              </w:rPr>
              <w:t>8</w:t>
            </w:r>
          </w:p>
        </w:tc>
        <w:tc>
          <w:tcPr>
            <w:tcW w:w="569" w:type="dxa"/>
            <w:vAlign w:val="top"/>
          </w:tcPr>
          <w:p w14:paraId="579A4826">
            <w:pPr>
              <w:spacing w:line="249" w:lineRule="auto"/>
              <w:rPr>
                <w:rFonts w:ascii="Arial"/>
                <w:sz w:val="21"/>
              </w:rPr>
            </w:pPr>
          </w:p>
          <w:p w14:paraId="022C9F5E">
            <w:pPr>
              <w:pStyle w:val="6"/>
              <w:spacing w:before="65" w:line="187" w:lineRule="auto"/>
              <w:ind w:left="244"/>
              <w:rPr>
                <w:sz w:val="20"/>
                <w:szCs w:val="20"/>
              </w:rPr>
            </w:pPr>
            <w:r>
              <w:rPr>
                <w:sz w:val="20"/>
                <w:szCs w:val="20"/>
              </w:rPr>
              <w:t>7</w:t>
            </w:r>
          </w:p>
        </w:tc>
        <w:tc>
          <w:tcPr>
            <w:tcW w:w="1444" w:type="dxa"/>
            <w:vAlign w:val="top"/>
          </w:tcPr>
          <w:p w14:paraId="3687D6B7">
            <w:pPr>
              <w:rPr>
                <w:rFonts w:ascii="Arial"/>
                <w:sz w:val="21"/>
              </w:rPr>
            </w:pPr>
          </w:p>
        </w:tc>
      </w:tr>
      <w:tr w14:paraId="1C8EE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09" w:type="dxa"/>
            <w:vMerge w:val="continue"/>
            <w:tcBorders>
              <w:top w:val="nil"/>
            </w:tcBorders>
            <w:vAlign w:val="top"/>
          </w:tcPr>
          <w:p w14:paraId="5EED2B6C">
            <w:pPr>
              <w:rPr>
                <w:rFonts w:ascii="Arial"/>
                <w:sz w:val="21"/>
              </w:rPr>
            </w:pPr>
          </w:p>
        </w:tc>
        <w:tc>
          <w:tcPr>
            <w:tcW w:w="929" w:type="dxa"/>
            <w:vAlign w:val="top"/>
          </w:tcPr>
          <w:p w14:paraId="5E247221">
            <w:pPr>
              <w:pStyle w:val="6"/>
              <w:spacing w:before="59" w:line="226" w:lineRule="auto"/>
              <w:ind w:left="154"/>
              <w:rPr>
                <w:sz w:val="20"/>
                <w:szCs w:val="20"/>
              </w:rPr>
            </w:pPr>
            <w:r>
              <w:rPr>
                <w:spacing w:val="6"/>
                <w:sz w:val="20"/>
                <w:szCs w:val="20"/>
              </w:rPr>
              <w:t>满意度</w:t>
            </w:r>
          </w:p>
          <w:p w14:paraId="45392495">
            <w:pPr>
              <w:pStyle w:val="6"/>
              <w:spacing w:before="1" w:line="225" w:lineRule="auto"/>
              <w:ind w:left="262"/>
              <w:rPr>
                <w:sz w:val="20"/>
                <w:szCs w:val="20"/>
              </w:rPr>
            </w:pPr>
            <w:r>
              <w:rPr>
                <w:spacing w:val="3"/>
                <w:sz w:val="20"/>
                <w:szCs w:val="20"/>
              </w:rPr>
              <w:t>指标</w:t>
            </w:r>
          </w:p>
          <w:p w14:paraId="5B9313D0">
            <w:pPr>
              <w:pStyle w:val="6"/>
              <w:spacing w:line="228" w:lineRule="auto"/>
              <w:ind w:left="247"/>
              <w:rPr>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4"/>
                <w:w w:val="101"/>
                <w:sz w:val="20"/>
                <w:szCs w:val="20"/>
              </w:rPr>
              <w:t xml:space="preserve"> </w:t>
            </w:r>
            <w:r>
              <w:rPr>
                <w:spacing w:val="-5"/>
                <w:sz w:val="20"/>
                <w:szCs w:val="20"/>
              </w:rPr>
              <w:t>分</w:t>
            </w:r>
          </w:p>
        </w:tc>
        <w:tc>
          <w:tcPr>
            <w:tcW w:w="1171" w:type="dxa"/>
            <w:vAlign w:val="top"/>
          </w:tcPr>
          <w:p w14:paraId="1041A5E4">
            <w:pPr>
              <w:pStyle w:val="6"/>
              <w:spacing w:before="181" w:line="224" w:lineRule="auto"/>
              <w:ind w:left="65"/>
              <w:rPr>
                <w:sz w:val="20"/>
                <w:szCs w:val="20"/>
              </w:rPr>
            </w:pPr>
            <w:r>
              <w:rPr>
                <w:spacing w:val="8"/>
                <w:sz w:val="20"/>
                <w:szCs w:val="20"/>
              </w:rPr>
              <w:t>服务对象满</w:t>
            </w:r>
          </w:p>
          <w:p w14:paraId="242990BD">
            <w:pPr>
              <w:pStyle w:val="6"/>
              <w:spacing w:line="228" w:lineRule="auto"/>
              <w:ind w:left="176"/>
              <w:rPr>
                <w:sz w:val="20"/>
                <w:szCs w:val="20"/>
              </w:rPr>
            </w:pPr>
            <w:r>
              <w:rPr>
                <w:spacing w:val="5"/>
                <w:sz w:val="20"/>
                <w:szCs w:val="20"/>
              </w:rPr>
              <w:t>意度指标</w:t>
            </w:r>
          </w:p>
        </w:tc>
        <w:tc>
          <w:tcPr>
            <w:tcW w:w="2144" w:type="dxa"/>
            <w:vAlign w:val="top"/>
          </w:tcPr>
          <w:p w14:paraId="3A6A43B5">
            <w:pPr>
              <w:pStyle w:val="6"/>
              <w:spacing w:before="306" w:line="228" w:lineRule="auto"/>
              <w:ind w:left="446"/>
              <w:rPr>
                <w:sz w:val="20"/>
                <w:szCs w:val="20"/>
              </w:rPr>
            </w:pPr>
            <w:r>
              <w:rPr>
                <w:spacing w:val="8"/>
                <w:sz w:val="20"/>
                <w:szCs w:val="20"/>
              </w:rPr>
              <w:t>服务对象满意</w:t>
            </w:r>
          </w:p>
        </w:tc>
        <w:tc>
          <w:tcPr>
            <w:tcW w:w="849" w:type="dxa"/>
            <w:vAlign w:val="top"/>
          </w:tcPr>
          <w:p w14:paraId="5F8E0A72">
            <w:pPr>
              <w:spacing w:line="244" w:lineRule="auto"/>
              <w:rPr>
                <w:rFonts w:ascii="Arial"/>
                <w:sz w:val="21"/>
              </w:rPr>
            </w:pPr>
          </w:p>
          <w:p w14:paraId="151BB20E">
            <w:pPr>
              <w:pStyle w:val="6"/>
              <w:spacing w:before="65" w:line="266" w:lineRule="exact"/>
              <w:ind w:left="188"/>
              <w:rPr>
                <w:sz w:val="20"/>
                <w:szCs w:val="20"/>
              </w:rPr>
            </w:pPr>
            <w:r>
              <w:rPr>
                <w:spacing w:val="-1"/>
                <w:position w:val="1"/>
                <w:sz w:val="20"/>
                <w:szCs w:val="20"/>
              </w:rPr>
              <w:t>≥97%</w:t>
            </w:r>
          </w:p>
        </w:tc>
        <w:tc>
          <w:tcPr>
            <w:tcW w:w="850" w:type="dxa"/>
            <w:vAlign w:val="top"/>
          </w:tcPr>
          <w:p w14:paraId="704E0C49">
            <w:pPr>
              <w:spacing w:line="244" w:lineRule="auto"/>
              <w:rPr>
                <w:rFonts w:ascii="Arial"/>
                <w:sz w:val="21"/>
              </w:rPr>
            </w:pPr>
          </w:p>
          <w:p w14:paraId="01546E4A">
            <w:pPr>
              <w:pStyle w:val="6"/>
              <w:spacing w:before="65" w:line="266" w:lineRule="exact"/>
              <w:ind w:left="191"/>
              <w:rPr>
                <w:sz w:val="20"/>
                <w:szCs w:val="20"/>
              </w:rPr>
            </w:pPr>
            <w:r>
              <w:rPr>
                <w:spacing w:val="-2"/>
                <w:position w:val="1"/>
                <w:sz w:val="20"/>
                <w:szCs w:val="20"/>
              </w:rPr>
              <w:t>≥97%</w:t>
            </w:r>
          </w:p>
        </w:tc>
        <w:tc>
          <w:tcPr>
            <w:tcW w:w="569" w:type="dxa"/>
            <w:vAlign w:val="top"/>
          </w:tcPr>
          <w:p w14:paraId="559892B8">
            <w:pPr>
              <w:spacing w:line="276" w:lineRule="auto"/>
              <w:rPr>
                <w:rFonts w:ascii="Arial"/>
                <w:sz w:val="21"/>
              </w:rPr>
            </w:pPr>
          </w:p>
          <w:p w14:paraId="413C1EE6">
            <w:pPr>
              <w:pStyle w:val="6"/>
              <w:spacing w:before="65" w:line="190" w:lineRule="auto"/>
              <w:ind w:left="202"/>
              <w:rPr>
                <w:sz w:val="20"/>
                <w:szCs w:val="20"/>
              </w:rPr>
            </w:pPr>
            <w:r>
              <w:rPr>
                <w:spacing w:val="-7"/>
                <w:sz w:val="20"/>
                <w:szCs w:val="20"/>
              </w:rPr>
              <w:t>10</w:t>
            </w:r>
          </w:p>
        </w:tc>
        <w:tc>
          <w:tcPr>
            <w:tcW w:w="569" w:type="dxa"/>
            <w:vAlign w:val="top"/>
          </w:tcPr>
          <w:p w14:paraId="1C431561">
            <w:pPr>
              <w:spacing w:line="277" w:lineRule="auto"/>
              <w:rPr>
                <w:rFonts w:ascii="Arial"/>
                <w:sz w:val="21"/>
              </w:rPr>
            </w:pPr>
          </w:p>
          <w:p w14:paraId="270F6801">
            <w:pPr>
              <w:pStyle w:val="6"/>
              <w:spacing w:before="65" w:line="189" w:lineRule="auto"/>
              <w:ind w:left="240"/>
              <w:rPr>
                <w:sz w:val="20"/>
                <w:szCs w:val="20"/>
              </w:rPr>
            </w:pPr>
            <w:r>
              <w:rPr>
                <w:sz w:val="20"/>
                <w:szCs w:val="20"/>
              </w:rPr>
              <w:t>9</w:t>
            </w:r>
          </w:p>
        </w:tc>
        <w:tc>
          <w:tcPr>
            <w:tcW w:w="1444" w:type="dxa"/>
            <w:vAlign w:val="top"/>
          </w:tcPr>
          <w:p w14:paraId="4761AED6">
            <w:pPr>
              <w:rPr>
                <w:rFonts w:ascii="Arial"/>
                <w:sz w:val="21"/>
              </w:rPr>
            </w:pPr>
          </w:p>
        </w:tc>
      </w:tr>
      <w:tr w14:paraId="4CB5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552" w:type="dxa"/>
            <w:gridSpan w:val="6"/>
            <w:vAlign w:val="top"/>
          </w:tcPr>
          <w:p w14:paraId="6E554938">
            <w:pPr>
              <w:pStyle w:val="6"/>
              <w:spacing w:before="95" w:line="228" w:lineRule="auto"/>
              <w:ind w:left="3079"/>
              <w:rPr>
                <w:sz w:val="20"/>
                <w:szCs w:val="20"/>
              </w:rPr>
            </w:pPr>
            <w:r>
              <w:rPr>
                <w:spacing w:val="2"/>
                <w:sz w:val="20"/>
                <w:szCs w:val="20"/>
              </w:rPr>
              <w:t>总分</w:t>
            </w:r>
          </w:p>
        </w:tc>
        <w:tc>
          <w:tcPr>
            <w:tcW w:w="569" w:type="dxa"/>
            <w:vAlign w:val="top"/>
          </w:tcPr>
          <w:p w14:paraId="20E67077">
            <w:pPr>
              <w:pStyle w:val="6"/>
              <w:spacing w:before="126" w:line="190" w:lineRule="auto"/>
              <w:ind w:left="231"/>
              <w:rPr>
                <w:sz w:val="20"/>
                <w:szCs w:val="20"/>
              </w:rPr>
            </w:pPr>
            <w:r>
              <w:rPr>
                <w:spacing w:val="-3"/>
                <w:sz w:val="20"/>
                <w:szCs w:val="20"/>
              </w:rPr>
              <w:t>100</w:t>
            </w:r>
          </w:p>
        </w:tc>
        <w:tc>
          <w:tcPr>
            <w:tcW w:w="569" w:type="dxa"/>
            <w:vAlign w:val="top"/>
          </w:tcPr>
          <w:p w14:paraId="1D2EB45C">
            <w:pPr>
              <w:pStyle w:val="6"/>
              <w:spacing w:before="127" w:line="189" w:lineRule="auto"/>
              <w:ind w:left="187"/>
              <w:rPr>
                <w:sz w:val="20"/>
                <w:szCs w:val="20"/>
              </w:rPr>
            </w:pPr>
            <w:r>
              <w:rPr>
                <w:sz w:val="20"/>
                <w:szCs w:val="20"/>
              </w:rPr>
              <w:t>95</w:t>
            </w:r>
          </w:p>
        </w:tc>
        <w:tc>
          <w:tcPr>
            <w:tcW w:w="1444" w:type="dxa"/>
            <w:vAlign w:val="top"/>
          </w:tcPr>
          <w:p w14:paraId="30066A3D">
            <w:pPr>
              <w:rPr>
                <w:rFonts w:ascii="Arial"/>
                <w:sz w:val="21"/>
              </w:rPr>
            </w:pPr>
          </w:p>
        </w:tc>
      </w:tr>
    </w:tbl>
    <w:p w14:paraId="1A3FCF53">
      <w:pPr>
        <w:spacing w:before="27" w:line="205" w:lineRule="auto"/>
        <w:ind w:left="148" w:right="387" w:firstLine="3"/>
        <w:rPr>
          <w:rFonts w:ascii="微软雅黑" w:hAnsi="微软雅黑" w:eastAsia="微软雅黑" w:cs="微软雅黑"/>
          <w:sz w:val="28"/>
          <w:szCs w:val="28"/>
        </w:rPr>
      </w:pPr>
      <w:r>
        <w:rPr>
          <w:rFonts w:ascii="微软雅黑" w:hAnsi="微软雅黑" w:eastAsia="微软雅黑" w:cs="微软雅黑"/>
          <w:spacing w:val="-3"/>
          <w:sz w:val="28"/>
          <w:szCs w:val="28"/>
        </w:rPr>
        <w:t>注：</w:t>
      </w:r>
      <w:r>
        <w:rPr>
          <w:rFonts w:ascii="微软雅黑" w:hAnsi="微软雅黑" w:eastAsia="微软雅黑" w:cs="微软雅黑"/>
          <w:spacing w:val="-42"/>
          <w:sz w:val="28"/>
          <w:szCs w:val="28"/>
        </w:rPr>
        <w:t xml:space="preserve"> </w:t>
      </w:r>
      <w:r>
        <w:rPr>
          <w:rFonts w:ascii="Times New Roman" w:hAnsi="Times New Roman" w:eastAsia="Times New Roman" w:cs="Times New Roman"/>
          <w:spacing w:val="-3"/>
          <w:sz w:val="28"/>
          <w:szCs w:val="28"/>
        </w:rPr>
        <w:t>1.</w:t>
      </w:r>
      <w:r>
        <w:rPr>
          <w:rFonts w:ascii="微软雅黑" w:hAnsi="微软雅黑" w:eastAsia="微软雅黑" w:cs="微软雅黑"/>
          <w:spacing w:val="-3"/>
          <w:sz w:val="28"/>
          <w:szCs w:val="28"/>
        </w:rPr>
        <w:t xml:space="preserve">预算执行得分：执行率 </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 xml:space="preserve">以上得 </w:t>
      </w:r>
      <w:r>
        <w:rPr>
          <w:rFonts w:ascii="Times New Roman" w:hAnsi="Times New Roman" w:eastAsia="Times New Roman" w:cs="Times New Roman"/>
          <w:spacing w:val="-3"/>
          <w:sz w:val="28"/>
          <w:szCs w:val="28"/>
        </w:rPr>
        <w:t xml:space="preserve">10 </w:t>
      </w:r>
      <w:r>
        <w:rPr>
          <w:rFonts w:ascii="微软雅黑" w:hAnsi="微软雅黑" w:eastAsia="微软雅黑" w:cs="微软雅黑"/>
          <w:spacing w:val="-3"/>
          <w:sz w:val="28"/>
          <w:szCs w:val="28"/>
        </w:rPr>
        <w:t>分</w:t>
      </w:r>
      <w:r>
        <w:rPr>
          <w:rFonts w:ascii="微软雅黑" w:hAnsi="微软雅黑" w:eastAsia="微软雅黑" w:cs="微软雅黑"/>
          <w:spacing w:val="-41"/>
          <w:sz w:val="28"/>
          <w:szCs w:val="28"/>
        </w:rPr>
        <w:t xml:space="preserve"> </w:t>
      </w:r>
      <w:r>
        <w:rPr>
          <w:rFonts w:ascii="微软雅黑" w:hAnsi="微软雅黑" w:eastAsia="微软雅黑" w:cs="微软雅黑"/>
          <w:spacing w:val="-3"/>
          <w:sz w:val="28"/>
          <w:szCs w:val="28"/>
        </w:rPr>
        <w:t>，</w:t>
      </w:r>
      <w:r>
        <w:rPr>
          <w:rFonts w:ascii="Times New Roman" w:hAnsi="Times New Roman" w:eastAsia="Times New Roman" w:cs="Times New Roman"/>
          <w:spacing w:val="-3"/>
          <w:sz w:val="28"/>
          <w:szCs w:val="28"/>
        </w:rPr>
        <w:t>70%</w:t>
      </w:r>
      <w:r>
        <w:rPr>
          <w:rFonts w:ascii="微软雅黑" w:hAnsi="微软雅黑" w:eastAsia="微软雅黑" w:cs="微软雅黑"/>
          <w:spacing w:val="-3"/>
          <w:sz w:val="28"/>
          <w:szCs w:val="28"/>
        </w:rPr>
        <w:t>以下得分</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执行率</w:t>
      </w:r>
      <w:r>
        <w:rPr>
          <w:rFonts w:ascii="微软雅黑" w:hAnsi="微软雅黑" w:eastAsia="微软雅黑" w:cs="微软雅黑"/>
          <w:sz w:val="28"/>
          <w:szCs w:val="28"/>
        </w:rPr>
        <w:t xml:space="preserve"> </w:t>
      </w:r>
      <w:r>
        <w:rPr>
          <w:rFonts w:ascii="Times New Roman" w:hAnsi="Times New Roman" w:eastAsia="Times New Roman" w:cs="Times New Roman"/>
          <w:spacing w:val="-5"/>
          <w:sz w:val="28"/>
          <w:szCs w:val="28"/>
        </w:rPr>
        <w:t>/70%*</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5"/>
          <w:sz w:val="28"/>
          <w:szCs w:val="28"/>
        </w:rPr>
        <w:t>10</w:t>
      </w:r>
      <w:r>
        <w:rPr>
          <w:rFonts w:ascii="微软雅黑" w:hAnsi="微软雅黑" w:eastAsia="微软雅黑" w:cs="微软雅黑"/>
          <w:spacing w:val="-5"/>
          <w:sz w:val="28"/>
          <w:szCs w:val="28"/>
        </w:rPr>
        <w:t>。</w:t>
      </w:r>
    </w:p>
    <w:p w14:paraId="2E0A9CB7">
      <w:pPr>
        <w:spacing w:before="32" w:line="184" w:lineRule="auto"/>
        <w:ind w:left="153"/>
        <w:rPr>
          <w:rFonts w:ascii="微软雅黑" w:hAnsi="微软雅黑" w:eastAsia="微软雅黑" w:cs="微软雅黑"/>
          <w:sz w:val="28"/>
          <w:szCs w:val="28"/>
        </w:rPr>
      </w:pPr>
      <w:r>
        <w:rPr>
          <w:rFonts w:ascii="Times New Roman" w:hAnsi="Times New Roman" w:eastAsia="Times New Roman" w:cs="Times New Roman"/>
          <w:sz w:val="28"/>
          <w:szCs w:val="28"/>
        </w:rPr>
        <w:t>2.</w:t>
      </w:r>
      <w:r>
        <w:rPr>
          <w:rFonts w:ascii="微软雅黑" w:hAnsi="微软雅黑" w:eastAsia="微软雅黑" w:cs="微软雅黑"/>
          <w:sz w:val="28"/>
          <w:szCs w:val="28"/>
        </w:rPr>
        <w:t>绩效指标得分根据各单位年初制定目标完成情况以及</w:t>
      </w:r>
      <w:r>
        <w:rPr>
          <w:rFonts w:ascii="微软雅黑" w:hAnsi="微软雅黑" w:eastAsia="微软雅黑" w:cs="微软雅黑"/>
          <w:spacing w:val="-1"/>
          <w:sz w:val="28"/>
          <w:szCs w:val="28"/>
        </w:rPr>
        <w:t>扣分标准计算。</w:t>
      </w:r>
    </w:p>
    <w:p w14:paraId="1A4446ED">
      <w:pPr>
        <w:spacing w:before="141" w:line="228" w:lineRule="auto"/>
        <w:ind w:left="91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（三）财政评价项目绩效评价结果</w:t>
      </w:r>
    </w:p>
    <w:p w14:paraId="0ADA39A0">
      <w:pPr>
        <w:pStyle w:val="2"/>
        <w:spacing w:line="317" w:lineRule="auto"/>
      </w:pPr>
    </w:p>
    <w:p w14:paraId="283FC00E">
      <w:pPr>
        <w:spacing w:before="101" w:line="226" w:lineRule="auto"/>
        <w:ind w:left="821"/>
        <w:outlineLvl w:val="1"/>
        <w:rPr>
          <w:rFonts w:ascii="仿宋" w:hAnsi="仿宋" w:eastAsia="仿宋" w:cs="仿宋"/>
          <w:sz w:val="31"/>
          <w:szCs w:val="31"/>
        </w:rPr>
      </w:pPr>
      <w:r>
        <w:rPr>
          <w:rFonts w:ascii="仿宋" w:hAnsi="仿宋" w:eastAsia="仿宋" w:cs="仿宋"/>
          <w:spacing w:val="4"/>
          <w:sz w:val="31"/>
          <w:szCs w:val="31"/>
        </w:rPr>
        <w:t>我单位按照年初绩效目标情况，总体完善情况良好，评价结</w:t>
      </w:r>
    </w:p>
    <w:p w14:paraId="50419FE5">
      <w:pPr>
        <w:spacing w:before="243" w:line="228" w:lineRule="auto"/>
        <w:ind w:left="171"/>
        <w:rPr>
          <w:rFonts w:ascii="仿宋" w:hAnsi="仿宋" w:eastAsia="仿宋" w:cs="仿宋"/>
          <w:sz w:val="31"/>
          <w:szCs w:val="31"/>
        </w:rPr>
      </w:pPr>
      <w:r>
        <w:rPr>
          <w:rFonts w:ascii="仿宋" w:hAnsi="仿宋" w:eastAsia="仿宋" w:cs="仿宋"/>
          <w:spacing w:val="1"/>
          <w:sz w:val="31"/>
          <w:szCs w:val="31"/>
        </w:rPr>
        <w:t>果优秀。</w:t>
      </w:r>
    </w:p>
    <w:p w14:paraId="210081C8">
      <w:pPr>
        <w:pStyle w:val="2"/>
        <w:spacing w:line="435" w:lineRule="auto"/>
      </w:pPr>
    </w:p>
    <w:p w14:paraId="47586CD5">
      <w:pPr>
        <w:spacing w:before="102" w:line="227" w:lineRule="auto"/>
        <w:ind w:left="898"/>
        <w:rPr>
          <w:rFonts w:ascii="黑体" w:hAnsi="黑体" w:eastAsia="黑体" w:cs="黑体"/>
          <w:sz w:val="31"/>
          <w:szCs w:val="31"/>
        </w:rPr>
      </w:pPr>
      <w:r>
        <w:rPr>
          <w:rFonts w:ascii="黑体" w:hAnsi="黑体" w:eastAsia="黑体" w:cs="黑体"/>
          <w:spacing w:val="8"/>
          <w:sz w:val="31"/>
          <w:szCs w:val="31"/>
        </w:rPr>
        <w:t>七、机关运行经费情况</w:t>
      </w:r>
    </w:p>
    <w:p w14:paraId="0536F2D8">
      <w:pPr>
        <w:spacing w:before="199" w:line="579" w:lineRule="exact"/>
        <w:ind w:left="811"/>
        <w:rPr>
          <w:rFonts w:ascii="仿宋" w:hAnsi="仿宋" w:eastAsia="仿宋" w:cs="仿宋"/>
          <w:sz w:val="31"/>
          <w:szCs w:val="31"/>
        </w:rPr>
      </w:pPr>
      <w:r>
        <w:rPr>
          <w:rFonts w:ascii="仿宋" w:hAnsi="仿宋" w:eastAsia="仿宋" w:cs="仿宋"/>
          <w:position w:val="19"/>
          <w:sz w:val="31"/>
          <w:szCs w:val="31"/>
        </w:rPr>
        <w:t>本部门</w:t>
      </w:r>
      <w:r>
        <w:rPr>
          <w:rFonts w:ascii="仿宋" w:hAnsi="仿宋" w:eastAsia="仿宋" w:cs="仿宋"/>
          <w:spacing w:val="-61"/>
          <w:position w:val="19"/>
          <w:sz w:val="31"/>
          <w:szCs w:val="31"/>
        </w:rPr>
        <w:t xml:space="preserve"> </w:t>
      </w:r>
      <w:r>
        <w:rPr>
          <w:rFonts w:ascii="仿宋" w:hAnsi="仿宋" w:eastAsia="仿宋" w:cs="仿宋"/>
          <w:position w:val="19"/>
          <w:sz w:val="31"/>
          <w:szCs w:val="31"/>
        </w:rPr>
        <w:t>2021</w:t>
      </w:r>
      <w:r>
        <w:rPr>
          <w:rFonts w:ascii="仿宋" w:hAnsi="仿宋" w:eastAsia="仿宋" w:cs="仿宋"/>
          <w:spacing w:val="-47"/>
          <w:position w:val="19"/>
          <w:sz w:val="31"/>
          <w:szCs w:val="31"/>
        </w:rPr>
        <w:t xml:space="preserve"> </w:t>
      </w:r>
      <w:r>
        <w:rPr>
          <w:rFonts w:ascii="仿宋" w:hAnsi="仿宋" w:eastAsia="仿宋" w:cs="仿宋"/>
          <w:position w:val="19"/>
          <w:sz w:val="31"/>
          <w:szCs w:val="31"/>
        </w:rPr>
        <w:t>年度机关运行经费支出</w:t>
      </w:r>
      <w:r>
        <w:rPr>
          <w:rFonts w:ascii="仿宋" w:hAnsi="仿宋" w:eastAsia="仿宋" w:cs="仿宋"/>
          <w:spacing w:val="-61"/>
          <w:position w:val="19"/>
          <w:sz w:val="31"/>
          <w:szCs w:val="31"/>
        </w:rPr>
        <w:t xml:space="preserve"> </w:t>
      </w:r>
      <w:r>
        <w:rPr>
          <w:rFonts w:ascii="仿宋" w:hAnsi="仿宋" w:eastAsia="仿宋" w:cs="仿宋"/>
          <w:position w:val="19"/>
          <w:sz w:val="31"/>
          <w:szCs w:val="31"/>
        </w:rPr>
        <w:t>82.05</w:t>
      </w:r>
      <w:r>
        <w:rPr>
          <w:rFonts w:ascii="仿宋" w:hAnsi="仿宋" w:eastAsia="仿宋" w:cs="仿宋"/>
          <w:spacing w:val="-53"/>
          <w:position w:val="19"/>
          <w:sz w:val="31"/>
          <w:szCs w:val="31"/>
        </w:rPr>
        <w:t xml:space="preserve"> </w:t>
      </w:r>
      <w:r>
        <w:rPr>
          <w:rFonts w:ascii="仿宋" w:hAnsi="仿宋" w:eastAsia="仿宋" w:cs="仿宋"/>
          <w:position w:val="19"/>
          <w:sz w:val="31"/>
          <w:szCs w:val="31"/>
        </w:rPr>
        <w:t>万元，比</w:t>
      </w:r>
      <w:r>
        <w:rPr>
          <w:rFonts w:ascii="仿宋" w:hAnsi="仿宋" w:eastAsia="仿宋" w:cs="仿宋"/>
          <w:spacing w:val="-58"/>
          <w:position w:val="19"/>
          <w:sz w:val="31"/>
          <w:szCs w:val="31"/>
        </w:rPr>
        <w:t xml:space="preserve"> </w:t>
      </w:r>
      <w:r>
        <w:rPr>
          <w:rFonts w:ascii="仿宋" w:hAnsi="仿宋" w:eastAsia="仿宋" w:cs="仿宋"/>
          <w:position w:val="19"/>
          <w:sz w:val="31"/>
          <w:szCs w:val="31"/>
        </w:rPr>
        <w:t>2020</w:t>
      </w:r>
      <w:r>
        <w:rPr>
          <w:rFonts w:ascii="仿宋" w:hAnsi="仿宋" w:eastAsia="仿宋" w:cs="仿宋"/>
          <w:spacing w:val="-47"/>
          <w:position w:val="19"/>
          <w:sz w:val="31"/>
          <w:szCs w:val="31"/>
        </w:rPr>
        <w:t xml:space="preserve"> </w:t>
      </w:r>
      <w:r>
        <w:rPr>
          <w:rFonts w:ascii="仿宋" w:hAnsi="仿宋" w:eastAsia="仿宋" w:cs="仿宋"/>
          <w:position w:val="19"/>
          <w:sz w:val="31"/>
          <w:szCs w:val="31"/>
        </w:rPr>
        <w:t>年</w:t>
      </w:r>
    </w:p>
    <w:p w14:paraId="23303F34">
      <w:pPr>
        <w:spacing w:before="1" w:line="228" w:lineRule="auto"/>
        <w:ind w:left="169"/>
        <w:rPr>
          <w:rFonts w:ascii="仿宋" w:hAnsi="仿宋" w:eastAsia="仿宋" w:cs="仿宋"/>
          <w:sz w:val="31"/>
          <w:szCs w:val="31"/>
        </w:rPr>
      </w:pPr>
      <w:r>
        <w:rPr>
          <w:rFonts w:ascii="仿宋" w:hAnsi="仿宋" w:eastAsia="仿宋" w:cs="仿宋"/>
          <w:spacing w:val="10"/>
          <w:sz w:val="31"/>
          <w:szCs w:val="31"/>
        </w:rPr>
        <w:t>度增加</w:t>
      </w:r>
      <w:r>
        <w:rPr>
          <w:rFonts w:ascii="仿宋" w:hAnsi="仿宋" w:eastAsia="仿宋" w:cs="仿宋"/>
          <w:spacing w:val="-58"/>
          <w:sz w:val="31"/>
          <w:szCs w:val="31"/>
        </w:rPr>
        <w:t xml:space="preserve"> </w:t>
      </w:r>
      <w:r>
        <w:rPr>
          <w:rFonts w:ascii="仿宋" w:hAnsi="仿宋" w:eastAsia="仿宋" w:cs="仿宋"/>
          <w:spacing w:val="10"/>
          <w:sz w:val="31"/>
          <w:szCs w:val="31"/>
        </w:rPr>
        <w:t>6.3</w:t>
      </w:r>
      <w:r>
        <w:rPr>
          <w:rFonts w:ascii="仿宋" w:hAnsi="仿宋" w:eastAsia="仿宋" w:cs="仿宋"/>
          <w:spacing w:val="-46"/>
          <w:sz w:val="31"/>
          <w:szCs w:val="31"/>
        </w:rPr>
        <w:t xml:space="preserve"> </w:t>
      </w:r>
      <w:r>
        <w:rPr>
          <w:rFonts w:ascii="仿宋" w:hAnsi="仿宋" w:eastAsia="仿宋" w:cs="仿宋"/>
          <w:spacing w:val="10"/>
          <w:sz w:val="31"/>
          <w:szCs w:val="31"/>
        </w:rPr>
        <w:t>万元，增长</w:t>
      </w:r>
      <w:r>
        <w:rPr>
          <w:rFonts w:ascii="仿宋" w:hAnsi="仿宋" w:eastAsia="仿宋" w:cs="仿宋"/>
          <w:spacing w:val="-49"/>
          <w:sz w:val="31"/>
          <w:szCs w:val="31"/>
        </w:rPr>
        <w:t xml:space="preserve"> </w:t>
      </w:r>
      <w:r>
        <w:rPr>
          <w:rFonts w:ascii="仿宋" w:hAnsi="仿宋" w:eastAsia="仿宋" w:cs="仿宋"/>
          <w:spacing w:val="10"/>
          <w:sz w:val="31"/>
          <w:szCs w:val="31"/>
        </w:rPr>
        <w:t>7.7%。主要原因是人</w:t>
      </w:r>
      <w:r>
        <w:rPr>
          <w:rFonts w:ascii="仿宋" w:hAnsi="仿宋" w:eastAsia="仿宋" w:cs="仿宋"/>
          <w:spacing w:val="9"/>
          <w:sz w:val="31"/>
          <w:szCs w:val="31"/>
        </w:rPr>
        <w:t>员工资调整，人员</w:t>
      </w:r>
    </w:p>
    <w:p w14:paraId="1D579DD1">
      <w:pPr>
        <w:spacing w:line="228" w:lineRule="auto"/>
        <w:rPr>
          <w:rFonts w:ascii="仿宋" w:hAnsi="仿宋" w:eastAsia="仿宋" w:cs="仿宋"/>
          <w:sz w:val="31"/>
          <w:szCs w:val="31"/>
        </w:rPr>
        <w:sectPr>
          <w:pgSz w:w="11906" w:h="16839"/>
          <w:pgMar w:top="400" w:right="1383" w:bottom="0" w:left="1383" w:header="0" w:footer="0" w:gutter="0"/>
          <w:cols w:space="720" w:num="1"/>
        </w:sectPr>
      </w:pPr>
    </w:p>
    <w:p w14:paraId="73B9F339">
      <w:pPr>
        <w:pStyle w:val="2"/>
        <w:spacing w:line="245" w:lineRule="auto"/>
      </w:pPr>
    </w:p>
    <w:p w14:paraId="147C2F4B">
      <w:pPr>
        <w:pStyle w:val="2"/>
        <w:spacing w:line="245" w:lineRule="auto"/>
      </w:pPr>
    </w:p>
    <w:p w14:paraId="45BE581F">
      <w:pPr>
        <w:pStyle w:val="2"/>
        <w:spacing w:line="246" w:lineRule="auto"/>
      </w:pPr>
    </w:p>
    <w:p w14:paraId="4B8B98E4">
      <w:pPr>
        <w:pStyle w:val="2"/>
        <w:spacing w:line="246" w:lineRule="auto"/>
      </w:pPr>
    </w:p>
    <w:p w14:paraId="237CE538">
      <w:pPr>
        <w:pStyle w:val="2"/>
        <w:spacing w:line="246" w:lineRule="auto"/>
      </w:pPr>
    </w:p>
    <w:p w14:paraId="5B81D343">
      <w:pPr>
        <w:pStyle w:val="2"/>
        <w:spacing w:line="246" w:lineRule="auto"/>
      </w:pPr>
    </w:p>
    <w:p w14:paraId="482D5071">
      <w:pPr>
        <w:pStyle w:val="2"/>
        <w:spacing w:line="246" w:lineRule="auto"/>
      </w:pPr>
    </w:p>
    <w:p w14:paraId="63BF22ED">
      <w:pPr>
        <w:spacing w:before="101" w:line="229" w:lineRule="auto"/>
        <w:ind w:left="7"/>
        <w:rPr>
          <w:rFonts w:ascii="仿宋" w:hAnsi="仿宋" w:eastAsia="仿宋" w:cs="仿宋"/>
          <w:sz w:val="31"/>
          <w:szCs w:val="31"/>
        </w:rPr>
      </w:pPr>
      <w:r>
        <w:rPr>
          <w:rFonts w:ascii="仿宋" w:hAnsi="仿宋" w:eastAsia="仿宋" w:cs="仿宋"/>
          <w:spacing w:val="5"/>
          <w:sz w:val="31"/>
          <w:szCs w:val="31"/>
        </w:rPr>
        <w:t>调入，经费增加。</w:t>
      </w:r>
    </w:p>
    <w:p w14:paraId="6C148626">
      <w:pPr>
        <w:spacing w:before="195" w:line="228" w:lineRule="auto"/>
        <w:ind w:left="639"/>
        <w:rPr>
          <w:rFonts w:ascii="黑体" w:hAnsi="黑体" w:eastAsia="黑体" w:cs="黑体"/>
          <w:sz w:val="31"/>
          <w:szCs w:val="31"/>
        </w:rPr>
      </w:pPr>
      <w:r>
        <w:rPr>
          <w:rFonts w:ascii="黑体" w:hAnsi="黑体" w:eastAsia="黑体" w:cs="黑体"/>
          <w:spacing w:val="8"/>
          <w:sz w:val="31"/>
          <w:szCs w:val="31"/>
        </w:rPr>
        <w:t>八、政府采购情况</w:t>
      </w:r>
    </w:p>
    <w:p w14:paraId="60E277FC">
      <w:pPr>
        <w:spacing w:before="194" w:line="346" w:lineRule="auto"/>
        <w:ind w:left="8" w:firstLine="640"/>
        <w:rPr>
          <w:rFonts w:ascii="仿宋" w:hAnsi="仿宋" w:eastAsia="仿宋" w:cs="仿宋"/>
          <w:sz w:val="31"/>
          <w:szCs w:val="31"/>
        </w:rPr>
      </w:pPr>
      <w:r>
        <w:rPr>
          <w:rFonts w:ascii="仿宋" w:hAnsi="仿宋" w:eastAsia="仿宋" w:cs="仿宋"/>
          <w:sz w:val="31"/>
          <w:szCs w:val="31"/>
        </w:rPr>
        <w:t>本部门</w:t>
      </w:r>
      <w:r>
        <w:rPr>
          <w:rFonts w:ascii="仿宋" w:hAnsi="仿宋" w:eastAsia="仿宋" w:cs="仿宋"/>
          <w:spacing w:val="-55"/>
          <w:sz w:val="31"/>
          <w:szCs w:val="31"/>
        </w:rPr>
        <w:t xml:space="preserve"> </w:t>
      </w:r>
      <w:r>
        <w:rPr>
          <w:rFonts w:ascii="仿宋" w:hAnsi="仿宋" w:eastAsia="仿宋" w:cs="仿宋"/>
          <w:sz w:val="31"/>
          <w:szCs w:val="31"/>
        </w:rPr>
        <w:t>2021</w:t>
      </w:r>
      <w:r>
        <w:rPr>
          <w:rFonts w:ascii="仿宋" w:hAnsi="仿宋" w:eastAsia="仿宋" w:cs="仿宋"/>
          <w:spacing w:val="-47"/>
          <w:sz w:val="31"/>
          <w:szCs w:val="31"/>
        </w:rPr>
        <w:t xml:space="preserve"> </w:t>
      </w:r>
      <w:r>
        <w:rPr>
          <w:rFonts w:ascii="仿宋" w:hAnsi="仿宋" w:eastAsia="仿宋" w:cs="仿宋"/>
          <w:sz w:val="31"/>
          <w:szCs w:val="31"/>
        </w:rPr>
        <w:t>年度政府采购支出总额</w:t>
      </w:r>
      <w:r>
        <w:rPr>
          <w:rFonts w:ascii="仿宋" w:hAnsi="仿宋" w:eastAsia="仿宋" w:cs="仿宋"/>
          <w:spacing w:val="-38"/>
          <w:sz w:val="31"/>
          <w:szCs w:val="31"/>
        </w:rPr>
        <w:t xml:space="preserve"> </w:t>
      </w:r>
      <w:r>
        <w:rPr>
          <w:rFonts w:ascii="仿宋" w:hAnsi="仿宋" w:eastAsia="仿宋" w:cs="仿宋"/>
          <w:sz w:val="31"/>
          <w:szCs w:val="31"/>
        </w:rPr>
        <w:t>1256.8</w:t>
      </w:r>
      <w:r>
        <w:rPr>
          <w:rFonts w:ascii="仿宋" w:hAnsi="仿宋" w:eastAsia="仿宋" w:cs="仿宋"/>
          <w:spacing w:val="-51"/>
          <w:sz w:val="31"/>
          <w:szCs w:val="31"/>
        </w:rPr>
        <w:t xml:space="preserve"> </w:t>
      </w:r>
      <w:r>
        <w:rPr>
          <w:rFonts w:ascii="仿宋" w:hAnsi="仿宋" w:eastAsia="仿宋" w:cs="仿宋"/>
          <w:sz w:val="31"/>
          <w:szCs w:val="31"/>
        </w:rPr>
        <w:t xml:space="preserve">万元，从采购类 </w:t>
      </w:r>
      <w:r>
        <w:rPr>
          <w:rFonts w:ascii="仿宋" w:hAnsi="仿宋" w:eastAsia="仿宋" w:cs="仿宋"/>
          <w:spacing w:val="3"/>
          <w:sz w:val="31"/>
          <w:szCs w:val="31"/>
        </w:rPr>
        <w:t>型来看，政府采购货物支出</w:t>
      </w:r>
      <w:r>
        <w:rPr>
          <w:rFonts w:ascii="仿宋" w:hAnsi="仿宋" w:eastAsia="仿宋" w:cs="仿宋"/>
          <w:spacing w:val="-44"/>
          <w:sz w:val="31"/>
          <w:szCs w:val="31"/>
        </w:rPr>
        <w:t xml:space="preserve"> </w:t>
      </w:r>
      <w:r>
        <w:rPr>
          <w:rFonts w:ascii="仿宋" w:hAnsi="仿宋" w:eastAsia="仿宋" w:cs="仿宋"/>
          <w:spacing w:val="3"/>
          <w:sz w:val="31"/>
          <w:szCs w:val="31"/>
        </w:rPr>
        <w:t>0 万元、政府采购工程支出</w:t>
      </w:r>
      <w:r>
        <w:rPr>
          <w:rFonts w:ascii="仿宋" w:hAnsi="仿宋" w:eastAsia="仿宋" w:cs="仿宋"/>
          <w:spacing w:val="-59"/>
          <w:sz w:val="31"/>
          <w:szCs w:val="31"/>
        </w:rPr>
        <w:t xml:space="preserve"> </w:t>
      </w:r>
      <w:r>
        <w:rPr>
          <w:rFonts w:ascii="仿宋" w:hAnsi="仿宋" w:eastAsia="仿宋" w:cs="仿宋"/>
          <w:spacing w:val="3"/>
          <w:sz w:val="31"/>
          <w:szCs w:val="31"/>
        </w:rPr>
        <w:t>0</w:t>
      </w:r>
      <w:r>
        <w:rPr>
          <w:rFonts w:ascii="仿宋" w:hAnsi="仿宋" w:eastAsia="仿宋" w:cs="仿宋"/>
          <w:spacing w:val="-51"/>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7"/>
          <w:sz w:val="31"/>
          <w:szCs w:val="31"/>
        </w:rPr>
        <w:t>政府采购服务支出 1256.8</w:t>
      </w:r>
      <w:r>
        <w:rPr>
          <w:rFonts w:ascii="仿宋" w:hAnsi="仿宋" w:eastAsia="仿宋" w:cs="仿宋"/>
          <w:spacing w:val="-49"/>
          <w:sz w:val="31"/>
          <w:szCs w:val="31"/>
        </w:rPr>
        <w:t xml:space="preserve"> </w:t>
      </w:r>
      <w:r>
        <w:rPr>
          <w:rFonts w:ascii="仿宋" w:hAnsi="仿宋" w:eastAsia="仿宋" w:cs="仿宋"/>
          <w:spacing w:val="7"/>
          <w:sz w:val="31"/>
          <w:szCs w:val="31"/>
        </w:rPr>
        <w:t>万元。授予中小企业合同金</w:t>
      </w:r>
      <w:r>
        <w:rPr>
          <w:rFonts w:ascii="仿宋" w:hAnsi="仿宋" w:eastAsia="仿宋" w:cs="仿宋"/>
          <w:spacing w:val="-61"/>
          <w:sz w:val="31"/>
          <w:szCs w:val="31"/>
        </w:rPr>
        <w:t xml:space="preserve"> </w:t>
      </w:r>
      <w:r>
        <w:rPr>
          <w:rFonts w:hint="eastAsia" w:ascii="仿宋" w:hAnsi="仿宋" w:eastAsia="仿宋" w:cs="仿宋"/>
          <w:spacing w:val="7"/>
          <w:sz w:val="31"/>
          <w:szCs w:val="31"/>
          <w:lang w:val="en-US" w:eastAsia="zh-CN"/>
        </w:rPr>
        <w:t>1256.8</w:t>
      </w:r>
      <w:r>
        <w:rPr>
          <w:rFonts w:ascii="仿宋" w:hAnsi="仿宋" w:eastAsia="仿宋" w:cs="仿宋"/>
          <w:spacing w:val="-51"/>
          <w:sz w:val="31"/>
          <w:szCs w:val="31"/>
        </w:rPr>
        <w:t xml:space="preserve"> </w:t>
      </w:r>
      <w:r>
        <w:rPr>
          <w:rFonts w:ascii="仿宋" w:hAnsi="仿宋" w:eastAsia="仿宋" w:cs="仿宋"/>
          <w:spacing w:val="7"/>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占政府采购支出总额的</w:t>
      </w:r>
      <w:r>
        <w:rPr>
          <w:rFonts w:ascii="仿宋" w:hAnsi="仿宋" w:eastAsia="仿宋" w:cs="仿宋"/>
          <w:spacing w:val="-52"/>
          <w:sz w:val="31"/>
          <w:szCs w:val="31"/>
        </w:rPr>
        <w:t xml:space="preserve"> </w:t>
      </w:r>
      <w:r>
        <w:rPr>
          <w:rFonts w:hint="eastAsia" w:ascii="仿宋" w:hAnsi="仿宋" w:eastAsia="仿宋" w:cs="仿宋"/>
          <w:spacing w:val="6"/>
          <w:sz w:val="31"/>
          <w:szCs w:val="31"/>
          <w:lang w:val="en-US" w:eastAsia="zh-CN"/>
        </w:rPr>
        <w:t>100</w:t>
      </w:r>
      <w:r>
        <w:rPr>
          <w:rFonts w:ascii="仿宋" w:hAnsi="仿宋" w:eastAsia="仿宋" w:cs="仿宋"/>
          <w:spacing w:val="6"/>
          <w:sz w:val="31"/>
          <w:szCs w:val="31"/>
        </w:rPr>
        <w:t>%，其中授予小微企业合同金额</w:t>
      </w:r>
      <w:r>
        <w:rPr>
          <w:rFonts w:ascii="仿宋" w:hAnsi="仿宋" w:eastAsia="仿宋" w:cs="仿宋"/>
          <w:spacing w:val="-38"/>
          <w:sz w:val="31"/>
          <w:szCs w:val="31"/>
        </w:rPr>
        <w:t xml:space="preserve"> </w:t>
      </w:r>
      <w:r>
        <w:rPr>
          <w:rFonts w:ascii="仿宋" w:hAnsi="仿宋" w:eastAsia="仿宋" w:cs="仿宋"/>
          <w:spacing w:val="6"/>
          <w:sz w:val="31"/>
          <w:szCs w:val="31"/>
        </w:rPr>
        <w:t>1256.8</w:t>
      </w:r>
      <w:r>
        <w:rPr>
          <w:rFonts w:ascii="仿宋" w:hAnsi="仿宋" w:eastAsia="仿宋" w:cs="仿宋"/>
          <w:sz w:val="31"/>
          <w:szCs w:val="31"/>
        </w:rPr>
        <w:t>万元，</w:t>
      </w:r>
      <w:r>
        <w:rPr>
          <w:rFonts w:ascii="仿宋" w:hAnsi="仿宋" w:eastAsia="仿宋" w:cs="仿宋"/>
          <w:spacing w:val="-66"/>
          <w:sz w:val="31"/>
          <w:szCs w:val="31"/>
        </w:rPr>
        <w:t xml:space="preserve"> </w:t>
      </w:r>
      <w:r>
        <w:rPr>
          <w:rFonts w:ascii="仿宋" w:hAnsi="仿宋" w:eastAsia="仿宋" w:cs="仿宋"/>
          <w:sz w:val="31"/>
          <w:szCs w:val="31"/>
        </w:rPr>
        <w:t>占政府采购支出总额的</w:t>
      </w:r>
      <w:r>
        <w:rPr>
          <w:rFonts w:ascii="仿宋" w:hAnsi="仿宋" w:eastAsia="仿宋" w:cs="仿宋"/>
          <w:spacing w:val="40"/>
          <w:sz w:val="31"/>
          <w:szCs w:val="31"/>
        </w:rPr>
        <w:t xml:space="preserve"> </w:t>
      </w:r>
      <w:r>
        <w:rPr>
          <w:rFonts w:ascii="仿宋" w:hAnsi="仿宋" w:eastAsia="仿宋" w:cs="仿宋"/>
          <w:sz w:val="31"/>
          <w:szCs w:val="31"/>
        </w:rPr>
        <w:t>100%。</w:t>
      </w:r>
    </w:p>
    <w:p w14:paraId="688C4930">
      <w:pPr>
        <w:spacing w:before="195" w:line="227" w:lineRule="auto"/>
        <w:ind w:left="647"/>
        <w:rPr>
          <w:rFonts w:ascii="黑体" w:hAnsi="黑体" w:eastAsia="黑体" w:cs="黑体"/>
          <w:sz w:val="31"/>
          <w:szCs w:val="31"/>
        </w:rPr>
      </w:pPr>
      <w:r>
        <w:rPr>
          <w:rFonts w:ascii="黑体" w:hAnsi="黑体" w:eastAsia="黑体" w:cs="黑体"/>
          <w:spacing w:val="7"/>
          <w:sz w:val="31"/>
          <w:szCs w:val="31"/>
        </w:rPr>
        <w:t>九、国有资产占用情况</w:t>
      </w:r>
    </w:p>
    <w:p w14:paraId="74F84A1A">
      <w:pPr>
        <w:spacing w:before="202" w:line="345" w:lineRule="auto"/>
        <w:ind w:right="102" w:firstLine="648"/>
        <w:rPr>
          <w:rFonts w:ascii="仿宋" w:hAnsi="仿宋" w:eastAsia="仿宋" w:cs="仿宋"/>
          <w:sz w:val="31"/>
          <w:szCs w:val="31"/>
        </w:rPr>
      </w:pPr>
      <w:r>
        <w:rPr>
          <w:rFonts w:ascii="仿宋" w:hAnsi="仿宋" w:eastAsia="仿宋" w:cs="仿宋"/>
          <w:spacing w:val="-3"/>
          <w:sz w:val="31"/>
          <w:szCs w:val="31"/>
        </w:rPr>
        <w:t>截至</w:t>
      </w:r>
      <w:r>
        <w:rPr>
          <w:rFonts w:ascii="仿宋" w:hAnsi="仿宋" w:eastAsia="仿宋" w:cs="仿宋"/>
          <w:spacing w:val="-46"/>
          <w:sz w:val="31"/>
          <w:szCs w:val="31"/>
        </w:rPr>
        <w:t xml:space="preserve"> </w:t>
      </w:r>
      <w:r>
        <w:rPr>
          <w:rFonts w:ascii="仿宋" w:hAnsi="仿宋" w:eastAsia="仿宋" w:cs="仿宋"/>
          <w:spacing w:val="-3"/>
          <w:sz w:val="31"/>
          <w:szCs w:val="31"/>
        </w:rPr>
        <w:t>2021</w:t>
      </w:r>
      <w:r>
        <w:rPr>
          <w:rFonts w:ascii="仿宋" w:hAnsi="仿宋" w:eastAsia="仿宋" w:cs="仿宋"/>
          <w:spacing w:val="-45"/>
          <w:sz w:val="31"/>
          <w:szCs w:val="31"/>
        </w:rPr>
        <w:t xml:space="preserve"> </w:t>
      </w:r>
      <w:r>
        <w:rPr>
          <w:rFonts w:ascii="仿宋" w:hAnsi="仿宋" w:eastAsia="仿宋" w:cs="仿宋"/>
          <w:spacing w:val="-3"/>
          <w:sz w:val="31"/>
          <w:szCs w:val="31"/>
        </w:rPr>
        <w:t>年</w:t>
      </w:r>
      <w:r>
        <w:rPr>
          <w:rFonts w:ascii="仿宋" w:hAnsi="仿宋" w:eastAsia="仿宋" w:cs="仿宋"/>
          <w:spacing w:val="-36"/>
          <w:sz w:val="31"/>
          <w:szCs w:val="31"/>
        </w:rPr>
        <w:t xml:space="preserve"> </w:t>
      </w:r>
      <w:r>
        <w:rPr>
          <w:rFonts w:ascii="仿宋" w:hAnsi="仿宋" w:eastAsia="仿宋" w:cs="仿宋"/>
          <w:spacing w:val="-3"/>
          <w:sz w:val="31"/>
          <w:szCs w:val="31"/>
        </w:rPr>
        <w:t>12</w:t>
      </w:r>
      <w:r>
        <w:rPr>
          <w:rFonts w:ascii="仿宋" w:hAnsi="仿宋" w:eastAsia="仿宋" w:cs="仿宋"/>
          <w:spacing w:val="-38"/>
          <w:sz w:val="31"/>
          <w:szCs w:val="31"/>
        </w:rPr>
        <w:t xml:space="preserve"> </w:t>
      </w:r>
      <w:r>
        <w:rPr>
          <w:rFonts w:ascii="仿宋" w:hAnsi="仿宋" w:eastAsia="仿宋" w:cs="仿宋"/>
          <w:spacing w:val="-3"/>
          <w:sz w:val="31"/>
          <w:szCs w:val="31"/>
        </w:rPr>
        <w:t>月</w:t>
      </w:r>
      <w:r>
        <w:rPr>
          <w:rFonts w:ascii="仿宋" w:hAnsi="仿宋" w:eastAsia="仿宋" w:cs="仿宋"/>
          <w:spacing w:val="-54"/>
          <w:sz w:val="31"/>
          <w:szCs w:val="31"/>
        </w:rPr>
        <w:t xml:space="preserve"> </w:t>
      </w:r>
      <w:r>
        <w:rPr>
          <w:rFonts w:ascii="仿宋" w:hAnsi="仿宋" w:eastAsia="仿宋" w:cs="仿宋"/>
          <w:spacing w:val="-3"/>
          <w:sz w:val="31"/>
          <w:szCs w:val="31"/>
        </w:rPr>
        <w:t>31 日，本部门共有车辆</w:t>
      </w:r>
      <w:r>
        <w:rPr>
          <w:rFonts w:ascii="仿宋" w:hAnsi="仿宋" w:eastAsia="仿宋" w:cs="仿宋"/>
          <w:spacing w:val="-53"/>
          <w:sz w:val="31"/>
          <w:szCs w:val="31"/>
        </w:rPr>
        <w:t xml:space="preserve"> </w:t>
      </w:r>
      <w:r>
        <w:rPr>
          <w:rFonts w:ascii="仿宋" w:hAnsi="仿宋" w:eastAsia="仿宋" w:cs="仿宋"/>
          <w:spacing w:val="-3"/>
          <w:sz w:val="31"/>
          <w:szCs w:val="31"/>
        </w:rPr>
        <w:t>3</w:t>
      </w:r>
      <w:r>
        <w:rPr>
          <w:rFonts w:ascii="仿宋" w:hAnsi="仿宋" w:eastAsia="仿宋" w:cs="仿宋"/>
          <w:spacing w:val="-52"/>
          <w:sz w:val="31"/>
          <w:szCs w:val="31"/>
        </w:rPr>
        <w:t xml:space="preserve"> </w:t>
      </w:r>
      <w:r>
        <w:rPr>
          <w:rFonts w:ascii="仿宋" w:hAnsi="仿宋" w:eastAsia="仿宋" w:cs="仿宋"/>
          <w:spacing w:val="-3"/>
          <w:sz w:val="31"/>
          <w:szCs w:val="31"/>
        </w:rPr>
        <w:t>辆，</w:t>
      </w:r>
      <w:r>
        <w:rPr>
          <w:rFonts w:ascii="仿宋" w:hAnsi="仿宋" w:eastAsia="仿宋" w:cs="仿宋"/>
          <w:spacing w:val="-89"/>
          <w:sz w:val="31"/>
          <w:szCs w:val="31"/>
        </w:rPr>
        <w:t xml:space="preserve"> </w:t>
      </w:r>
      <w:r>
        <w:rPr>
          <w:rFonts w:ascii="仿宋" w:hAnsi="仿宋" w:eastAsia="仿宋" w:cs="仿宋"/>
          <w:spacing w:val="-3"/>
          <w:sz w:val="31"/>
          <w:szCs w:val="31"/>
        </w:rPr>
        <w:t>比上年增</w:t>
      </w:r>
      <w:r>
        <w:rPr>
          <w:rFonts w:ascii="仿宋" w:hAnsi="仿宋" w:eastAsia="仿宋" w:cs="仿宋"/>
          <w:sz w:val="31"/>
          <w:szCs w:val="31"/>
        </w:rPr>
        <w:t xml:space="preserve"> </w:t>
      </w:r>
      <w:r>
        <w:rPr>
          <w:rFonts w:ascii="仿宋" w:hAnsi="仿宋" w:eastAsia="仿宋" w:cs="仿宋"/>
          <w:spacing w:val="3"/>
          <w:sz w:val="31"/>
          <w:szCs w:val="31"/>
        </w:rPr>
        <w:t>加</w:t>
      </w:r>
      <w:r>
        <w:rPr>
          <w:rFonts w:ascii="仿宋" w:hAnsi="仿宋" w:eastAsia="仿宋" w:cs="仿宋"/>
          <w:spacing w:val="-36"/>
          <w:sz w:val="31"/>
          <w:szCs w:val="31"/>
        </w:rPr>
        <w:t xml:space="preserve"> </w:t>
      </w:r>
      <w:r>
        <w:rPr>
          <w:rFonts w:ascii="仿宋" w:hAnsi="仿宋" w:eastAsia="仿宋" w:cs="仿宋"/>
          <w:spacing w:val="3"/>
          <w:sz w:val="31"/>
          <w:szCs w:val="31"/>
        </w:rPr>
        <w:t>1</w:t>
      </w:r>
      <w:r>
        <w:rPr>
          <w:rFonts w:ascii="仿宋" w:hAnsi="仿宋" w:eastAsia="仿宋" w:cs="仿宋"/>
          <w:spacing w:val="-54"/>
          <w:sz w:val="31"/>
          <w:szCs w:val="31"/>
        </w:rPr>
        <w:t xml:space="preserve"> </w:t>
      </w:r>
      <w:r>
        <w:rPr>
          <w:rFonts w:ascii="仿宋" w:hAnsi="仿宋" w:eastAsia="仿宋" w:cs="仿宋"/>
          <w:spacing w:val="3"/>
          <w:sz w:val="31"/>
          <w:szCs w:val="31"/>
        </w:rPr>
        <w:t>辆，主要是上年按规定报废一辆公车，于本年新购置一辆公</w:t>
      </w:r>
      <w:r>
        <w:rPr>
          <w:rFonts w:ascii="仿宋" w:hAnsi="仿宋" w:eastAsia="仿宋" w:cs="仿宋"/>
          <w:sz w:val="31"/>
          <w:szCs w:val="31"/>
        </w:rPr>
        <w:t xml:space="preserve"> </w:t>
      </w:r>
      <w:r>
        <w:rPr>
          <w:rFonts w:ascii="仿宋" w:hAnsi="仿宋" w:eastAsia="仿宋" w:cs="仿宋"/>
          <w:spacing w:val="4"/>
          <w:sz w:val="31"/>
          <w:szCs w:val="31"/>
        </w:rPr>
        <w:t>车。其中，副部（省）级及以上领导用车</w:t>
      </w:r>
      <w:r>
        <w:rPr>
          <w:rFonts w:ascii="仿宋" w:hAnsi="仿宋" w:eastAsia="仿宋" w:cs="仿宋"/>
          <w:spacing w:val="-59"/>
          <w:sz w:val="31"/>
          <w:szCs w:val="31"/>
        </w:rPr>
        <w:t xml:space="preserve"> </w:t>
      </w:r>
      <w:r>
        <w:rPr>
          <w:rFonts w:ascii="仿宋" w:hAnsi="仿宋" w:eastAsia="仿宋" w:cs="仿宋"/>
          <w:spacing w:val="4"/>
          <w:sz w:val="31"/>
          <w:szCs w:val="31"/>
        </w:rPr>
        <w:t>0</w:t>
      </w:r>
      <w:r>
        <w:rPr>
          <w:rFonts w:ascii="仿宋" w:hAnsi="仿宋" w:eastAsia="仿宋" w:cs="仿宋"/>
          <w:spacing w:val="-54"/>
          <w:sz w:val="31"/>
          <w:szCs w:val="31"/>
        </w:rPr>
        <w:t xml:space="preserve"> </w:t>
      </w:r>
      <w:r>
        <w:rPr>
          <w:rFonts w:ascii="仿宋" w:hAnsi="仿宋" w:eastAsia="仿宋" w:cs="仿宋"/>
          <w:spacing w:val="4"/>
          <w:sz w:val="31"/>
          <w:szCs w:val="31"/>
        </w:rPr>
        <w:t>辆，主要</w:t>
      </w:r>
      <w:r>
        <w:rPr>
          <w:rFonts w:ascii="仿宋" w:hAnsi="仿宋" w:eastAsia="仿宋" w:cs="仿宋"/>
          <w:spacing w:val="3"/>
          <w:sz w:val="31"/>
          <w:szCs w:val="31"/>
        </w:rPr>
        <w:t>领导干部用</w:t>
      </w:r>
      <w:r>
        <w:rPr>
          <w:rFonts w:ascii="仿宋" w:hAnsi="仿宋" w:eastAsia="仿宋" w:cs="仿宋"/>
          <w:sz w:val="31"/>
          <w:szCs w:val="31"/>
        </w:rPr>
        <w:t xml:space="preserve"> 车</w:t>
      </w:r>
      <w:r>
        <w:rPr>
          <w:rFonts w:ascii="仿宋" w:hAnsi="仿宋" w:eastAsia="仿宋" w:cs="仿宋"/>
          <w:spacing w:val="-52"/>
          <w:sz w:val="31"/>
          <w:szCs w:val="31"/>
        </w:rPr>
        <w:t xml:space="preserve"> </w:t>
      </w:r>
      <w:r>
        <w:rPr>
          <w:rFonts w:ascii="仿宋" w:hAnsi="仿宋" w:eastAsia="仿宋" w:cs="仿宋"/>
          <w:sz w:val="31"/>
          <w:szCs w:val="31"/>
        </w:rPr>
        <w:t>0</w:t>
      </w:r>
      <w:r>
        <w:rPr>
          <w:rFonts w:ascii="仿宋" w:hAnsi="仿宋" w:eastAsia="仿宋" w:cs="仿宋"/>
          <w:spacing w:val="-54"/>
          <w:sz w:val="31"/>
          <w:szCs w:val="31"/>
        </w:rPr>
        <w:t xml:space="preserve"> </w:t>
      </w:r>
      <w:r>
        <w:rPr>
          <w:rFonts w:ascii="仿宋" w:hAnsi="仿宋" w:eastAsia="仿宋" w:cs="仿宋"/>
          <w:sz w:val="31"/>
          <w:szCs w:val="31"/>
        </w:rPr>
        <w:t>辆，机要通信用车</w:t>
      </w:r>
      <w:r>
        <w:rPr>
          <w:rFonts w:ascii="仿宋" w:hAnsi="仿宋" w:eastAsia="仿宋" w:cs="仿宋"/>
          <w:spacing w:val="-41"/>
          <w:sz w:val="31"/>
          <w:szCs w:val="31"/>
        </w:rPr>
        <w:t xml:space="preserve"> </w:t>
      </w:r>
      <w:r>
        <w:rPr>
          <w:rFonts w:ascii="仿宋" w:hAnsi="仿宋" w:eastAsia="仿宋" w:cs="仿宋"/>
          <w:sz w:val="31"/>
          <w:szCs w:val="31"/>
        </w:rPr>
        <w:t>1</w:t>
      </w:r>
      <w:r>
        <w:rPr>
          <w:rFonts w:ascii="仿宋" w:hAnsi="仿宋" w:eastAsia="仿宋" w:cs="仿宋"/>
          <w:spacing w:val="-54"/>
          <w:sz w:val="31"/>
          <w:szCs w:val="31"/>
        </w:rPr>
        <w:t xml:space="preserve"> </w:t>
      </w:r>
      <w:r>
        <w:rPr>
          <w:rFonts w:ascii="仿宋" w:hAnsi="仿宋" w:eastAsia="仿宋" w:cs="仿宋"/>
          <w:sz w:val="31"/>
          <w:szCs w:val="31"/>
        </w:rPr>
        <w:t>辆，应急保障用车</w:t>
      </w:r>
      <w:r>
        <w:rPr>
          <w:rFonts w:ascii="仿宋" w:hAnsi="仿宋" w:eastAsia="仿宋" w:cs="仿宋"/>
          <w:spacing w:val="-61"/>
          <w:sz w:val="31"/>
          <w:szCs w:val="31"/>
        </w:rPr>
        <w:t xml:space="preserve"> </w:t>
      </w:r>
      <w:r>
        <w:rPr>
          <w:rFonts w:ascii="仿宋" w:hAnsi="仿宋" w:eastAsia="仿宋" w:cs="仿宋"/>
          <w:sz w:val="31"/>
          <w:szCs w:val="31"/>
        </w:rPr>
        <w:t>2</w:t>
      </w:r>
      <w:r>
        <w:rPr>
          <w:rFonts w:ascii="仿宋" w:hAnsi="仿宋" w:eastAsia="仿宋" w:cs="仿宋"/>
          <w:spacing w:val="-54"/>
          <w:sz w:val="31"/>
          <w:szCs w:val="31"/>
        </w:rPr>
        <w:t xml:space="preserve"> </w:t>
      </w:r>
      <w:r>
        <w:rPr>
          <w:rFonts w:ascii="仿宋" w:hAnsi="仿宋" w:eastAsia="仿宋" w:cs="仿宋"/>
          <w:sz w:val="31"/>
          <w:szCs w:val="31"/>
        </w:rPr>
        <w:t xml:space="preserve">辆，执法执勤用车 </w:t>
      </w:r>
      <w:r>
        <w:rPr>
          <w:rFonts w:ascii="仿宋" w:hAnsi="仿宋" w:eastAsia="仿宋" w:cs="仿宋"/>
          <w:spacing w:val="4"/>
          <w:sz w:val="31"/>
          <w:szCs w:val="31"/>
        </w:rPr>
        <w:t>0</w:t>
      </w:r>
      <w:r>
        <w:rPr>
          <w:rFonts w:ascii="仿宋" w:hAnsi="仿宋" w:eastAsia="仿宋" w:cs="仿宋"/>
          <w:spacing w:val="-46"/>
          <w:sz w:val="31"/>
          <w:szCs w:val="31"/>
        </w:rPr>
        <w:t xml:space="preserve"> </w:t>
      </w:r>
      <w:r>
        <w:rPr>
          <w:rFonts w:ascii="仿宋" w:hAnsi="仿宋" w:eastAsia="仿宋" w:cs="仿宋"/>
          <w:spacing w:val="4"/>
          <w:sz w:val="31"/>
          <w:szCs w:val="31"/>
        </w:rPr>
        <w:t>辆，特种专业技术用车</w:t>
      </w:r>
      <w:r>
        <w:rPr>
          <w:rFonts w:ascii="仿宋" w:hAnsi="仿宋" w:eastAsia="仿宋" w:cs="仿宋"/>
          <w:spacing w:val="-59"/>
          <w:sz w:val="31"/>
          <w:szCs w:val="31"/>
        </w:rPr>
        <w:t xml:space="preserve"> </w:t>
      </w:r>
      <w:r>
        <w:rPr>
          <w:rFonts w:ascii="仿宋" w:hAnsi="仿宋" w:eastAsia="仿宋" w:cs="仿宋"/>
          <w:spacing w:val="4"/>
          <w:sz w:val="31"/>
          <w:szCs w:val="31"/>
        </w:rPr>
        <w:t>0</w:t>
      </w:r>
      <w:r>
        <w:rPr>
          <w:rFonts w:ascii="仿宋" w:hAnsi="仿宋" w:eastAsia="仿宋" w:cs="仿宋"/>
          <w:spacing w:val="-55"/>
          <w:sz w:val="31"/>
          <w:szCs w:val="31"/>
        </w:rPr>
        <w:t xml:space="preserve"> </w:t>
      </w:r>
      <w:r>
        <w:rPr>
          <w:rFonts w:ascii="仿宋" w:hAnsi="仿宋" w:eastAsia="仿宋" w:cs="仿宋"/>
          <w:spacing w:val="4"/>
          <w:sz w:val="31"/>
          <w:szCs w:val="31"/>
        </w:rPr>
        <w:t>辆，离退休干部用车</w:t>
      </w:r>
      <w:r>
        <w:rPr>
          <w:rFonts w:ascii="仿宋" w:hAnsi="仿宋" w:eastAsia="仿宋" w:cs="仿宋"/>
          <w:spacing w:val="-59"/>
          <w:sz w:val="31"/>
          <w:szCs w:val="31"/>
        </w:rPr>
        <w:t xml:space="preserve"> </w:t>
      </w:r>
      <w:r>
        <w:rPr>
          <w:rFonts w:ascii="仿宋" w:hAnsi="仿宋" w:eastAsia="仿宋" w:cs="仿宋"/>
          <w:spacing w:val="4"/>
          <w:sz w:val="31"/>
          <w:szCs w:val="31"/>
        </w:rPr>
        <w:t>0</w:t>
      </w:r>
      <w:r>
        <w:rPr>
          <w:rFonts w:ascii="仿宋" w:hAnsi="仿宋" w:eastAsia="仿宋" w:cs="仿宋"/>
          <w:spacing w:val="-54"/>
          <w:sz w:val="31"/>
          <w:szCs w:val="31"/>
        </w:rPr>
        <w:t xml:space="preserve"> </w:t>
      </w:r>
      <w:r>
        <w:rPr>
          <w:rFonts w:ascii="仿宋" w:hAnsi="仿宋" w:eastAsia="仿宋" w:cs="仿宋"/>
          <w:spacing w:val="4"/>
          <w:sz w:val="31"/>
          <w:szCs w:val="31"/>
        </w:rPr>
        <w:t>辆，其他用车</w:t>
      </w:r>
    </w:p>
    <w:p w14:paraId="2F6A2E79">
      <w:pPr>
        <w:spacing w:line="227" w:lineRule="auto"/>
        <w:rPr>
          <w:rFonts w:ascii="仿宋" w:hAnsi="仿宋" w:eastAsia="仿宋" w:cs="仿宋"/>
          <w:sz w:val="31"/>
          <w:szCs w:val="31"/>
        </w:rPr>
      </w:pPr>
      <w:r>
        <w:rPr>
          <w:rFonts w:ascii="仿宋" w:hAnsi="仿宋" w:eastAsia="仿宋" w:cs="仿宋"/>
          <w:spacing w:val="-7"/>
          <w:sz w:val="31"/>
          <w:szCs w:val="31"/>
        </w:rPr>
        <w:t>0</w:t>
      </w:r>
      <w:r>
        <w:rPr>
          <w:rFonts w:ascii="仿宋" w:hAnsi="仿宋" w:eastAsia="仿宋" w:cs="仿宋"/>
          <w:spacing w:val="-55"/>
          <w:sz w:val="31"/>
          <w:szCs w:val="31"/>
        </w:rPr>
        <w:t xml:space="preserve"> </w:t>
      </w:r>
      <w:r>
        <w:rPr>
          <w:rFonts w:ascii="仿宋" w:hAnsi="仿宋" w:eastAsia="仿宋" w:cs="仿宋"/>
          <w:spacing w:val="-7"/>
          <w:sz w:val="31"/>
          <w:szCs w:val="31"/>
        </w:rPr>
        <w:t>辆；</w:t>
      </w:r>
    </w:p>
    <w:p w14:paraId="3076C2B3">
      <w:pPr>
        <w:spacing w:before="201" w:line="345" w:lineRule="auto"/>
        <w:ind w:left="7" w:right="103" w:firstLine="647"/>
        <w:rPr>
          <w:rFonts w:ascii="仿宋" w:hAnsi="仿宋" w:eastAsia="仿宋" w:cs="仿宋"/>
          <w:sz w:val="31"/>
          <w:szCs w:val="31"/>
        </w:rPr>
      </w:pPr>
      <w:r>
        <w:rPr>
          <w:rFonts w:ascii="仿宋" w:hAnsi="仿宋" w:eastAsia="仿宋" w:cs="仿宋"/>
          <w:spacing w:val="3"/>
          <w:sz w:val="31"/>
          <w:szCs w:val="31"/>
        </w:rPr>
        <w:t>单位价值</w:t>
      </w:r>
      <w:r>
        <w:rPr>
          <w:rFonts w:ascii="仿宋" w:hAnsi="仿宋" w:eastAsia="仿宋" w:cs="仿宋"/>
          <w:spacing w:val="-50"/>
          <w:sz w:val="31"/>
          <w:szCs w:val="31"/>
        </w:rPr>
        <w:t xml:space="preserve"> </w:t>
      </w:r>
      <w:r>
        <w:rPr>
          <w:rFonts w:ascii="仿宋" w:hAnsi="仿宋" w:eastAsia="仿宋" w:cs="仿宋"/>
          <w:spacing w:val="3"/>
          <w:sz w:val="31"/>
          <w:szCs w:val="31"/>
        </w:rPr>
        <w:t>50</w:t>
      </w:r>
      <w:r>
        <w:rPr>
          <w:rFonts w:ascii="仿宋" w:hAnsi="仿宋" w:eastAsia="仿宋" w:cs="仿宋"/>
          <w:spacing w:val="-48"/>
          <w:sz w:val="31"/>
          <w:szCs w:val="31"/>
        </w:rPr>
        <w:t xml:space="preserve"> </w:t>
      </w:r>
      <w:r>
        <w:rPr>
          <w:rFonts w:ascii="仿宋" w:hAnsi="仿宋" w:eastAsia="仿宋" w:cs="仿宋"/>
          <w:spacing w:val="3"/>
          <w:sz w:val="31"/>
          <w:szCs w:val="31"/>
        </w:rPr>
        <w:t>万元以上通用设备</w:t>
      </w:r>
      <w:r>
        <w:rPr>
          <w:rFonts w:ascii="仿宋" w:hAnsi="仿宋" w:eastAsia="仿宋" w:cs="仿宋"/>
          <w:spacing w:val="-52"/>
          <w:sz w:val="31"/>
          <w:szCs w:val="31"/>
        </w:rPr>
        <w:t xml:space="preserve"> </w:t>
      </w:r>
      <w:r>
        <w:rPr>
          <w:rFonts w:ascii="仿宋" w:hAnsi="仿宋" w:eastAsia="仿宋" w:cs="仿宋"/>
          <w:spacing w:val="3"/>
          <w:sz w:val="31"/>
          <w:szCs w:val="31"/>
        </w:rPr>
        <w:t>0 台（套</w:t>
      </w:r>
      <w:r>
        <w:rPr>
          <w:rFonts w:ascii="仿宋" w:hAnsi="仿宋" w:eastAsia="仿宋" w:cs="仿宋"/>
          <w:spacing w:val="-21"/>
          <w:sz w:val="31"/>
          <w:szCs w:val="31"/>
        </w:rPr>
        <w:t>）</w:t>
      </w:r>
      <w:r>
        <w:rPr>
          <w:rFonts w:ascii="仿宋" w:hAnsi="仿宋" w:eastAsia="仿宋" w:cs="仿宋"/>
          <w:spacing w:val="-90"/>
          <w:sz w:val="31"/>
          <w:szCs w:val="31"/>
        </w:rPr>
        <w:t xml:space="preserve"> </w:t>
      </w:r>
      <w:r>
        <w:rPr>
          <w:rFonts w:ascii="仿宋" w:hAnsi="仿宋" w:eastAsia="仿宋" w:cs="仿宋"/>
          <w:spacing w:val="-21"/>
          <w:sz w:val="31"/>
          <w:szCs w:val="31"/>
        </w:rPr>
        <w:t>，</w:t>
      </w:r>
      <w:r>
        <w:rPr>
          <w:rFonts w:ascii="仿宋" w:hAnsi="仿宋" w:eastAsia="仿宋" w:cs="仿宋"/>
          <w:spacing w:val="-86"/>
          <w:sz w:val="31"/>
          <w:szCs w:val="31"/>
        </w:rPr>
        <w:t xml:space="preserve"> </w:t>
      </w:r>
      <w:r>
        <w:rPr>
          <w:rFonts w:ascii="仿宋" w:hAnsi="仿宋" w:eastAsia="仿宋" w:cs="仿宋"/>
          <w:spacing w:val="3"/>
          <w:sz w:val="31"/>
          <w:szCs w:val="31"/>
        </w:rPr>
        <w:t>比上</w:t>
      </w:r>
      <w:r>
        <w:rPr>
          <w:rFonts w:ascii="仿宋" w:hAnsi="仿宋" w:eastAsia="仿宋" w:cs="仿宋"/>
          <w:spacing w:val="2"/>
          <w:sz w:val="31"/>
          <w:szCs w:val="31"/>
        </w:rPr>
        <w:t>年增加</w:t>
      </w:r>
      <w:r>
        <w:rPr>
          <w:rFonts w:ascii="仿宋" w:hAnsi="仿宋" w:eastAsia="仿宋" w:cs="仿宋"/>
          <w:spacing w:val="-55"/>
          <w:sz w:val="31"/>
          <w:szCs w:val="31"/>
        </w:rPr>
        <w:t xml:space="preserve"> </w:t>
      </w:r>
      <w:r>
        <w:rPr>
          <w:rFonts w:ascii="仿宋" w:hAnsi="仿宋" w:eastAsia="仿宋" w:cs="仿宋"/>
          <w:spacing w:val="2"/>
          <w:sz w:val="31"/>
          <w:szCs w:val="31"/>
        </w:rPr>
        <w:t>0</w:t>
      </w:r>
      <w:r>
        <w:rPr>
          <w:rFonts w:ascii="仿宋" w:hAnsi="仿宋" w:eastAsia="仿宋" w:cs="仿宋"/>
          <w:sz w:val="31"/>
          <w:szCs w:val="31"/>
        </w:rPr>
        <w:t xml:space="preserve"> </w:t>
      </w:r>
      <w:r>
        <w:rPr>
          <w:rFonts w:ascii="仿宋" w:hAnsi="仿宋" w:eastAsia="仿宋" w:cs="仿宋"/>
          <w:spacing w:val="1"/>
          <w:sz w:val="31"/>
          <w:szCs w:val="31"/>
        </w:rPr>
        <w:t>套，主要是我单位无</w:t>
      </w:r>
      <w:r>
        <w:rPr>
          <w:rFonts w:ascii="仿宋" w:hAnsi="仿宋" w:eastAsia="仿宋" w:cs="仿宋"/>
          <w:spacing w:val="-56"/>
          <w:sz w:val="31"/>
          <w:szCs w:val="31"/>
        </w:rPr>
        <w:t xml:space="preserve"> </w:t>
      </w:r>
      <w:r>
        <w:rPr>
          <w:rFonts w:ascii="仿宋" w:hAnsi="仿宋" w:eastAsia="仿宋" w:cs="仿宋"/>
          <w:spacing w:val="1"/>
          <w:sz w:val="31"/>
          <w:szCs w:val="31"/>
        </w:rPr>
        <w:t>50</w:t>
      </w:r>
      <w:r>
        <w:rPr>
          <w:rFonts w:ascii="仿宋" w:hAnsi="仿宋" w:eastAsia="仿宋" w:cs="仿宋"/>
          <w:spacing w:val="-50"/>
          <w:sz w:val="31"/>
          <w:szCs w:val="31"/>
        </w:rPr>
        <w:t xml:space="preserve"> </w:t>
      </w:r>
      <w:r>
        <w:rPr>
          <w:rFonts w:ascii="仿宋" w:hAnsi="仿宋" w:eastAsia="仿宋" w:cs="仿宋"/>
          <w:spacing w:val="1"/>
          <w:sz w:val="31"/>
          <w:szCs w:val="31"/>
        </w:rPr>
        <w:t>万元以上通用设备 ，单位价值</w:t>
      </w:r>
      <w:r>
        <w:rPr>
          <w:rFonts w:ascii="仿宋" w:hAnsi="仿宋" w:eastAsia="仿宋" w:cs="仿宋"/>
          <w:spacing w:val="-39"/>
          <w:sz w:val="31"/>
          <w:szCs w:val="31"/>
        </w:rPr>
        <w:t xml:space="preserve"> </w:t>
      </w:r>
      <w:r>
        <w:rPr>
          <w:rFonts w:ascii="仿宋" w:hAnsi="仿宋" w:eastAsia="仿宋" w:cs="仿宋"/>
          <w:spacing w:val="1"/>
          <w:sz w:val="31"/>
          <w:szCs w:val="31"/>
        </w:rPr>
        <w:t>10</w:t>
      </w:r>
      <w:r>
        <w:rPr>
          <w:rFonts w:ascii="仿宋" w:hAnsi="仿宋" w:eastAsia="仿宋" w:cs="仿宋"/>
          <w:sz w:val="31"/>
          <w:szCs w:val="31"/>
        </w:rPr>
        <w:t>0</w:t>
      </w:r>
      <w:r>
        <w:rPr>
          <w:rFonts w:ascii="仿宋" w:hAnsi="仿宋" w:eastAsia="仿宋" w:cs="仿宋"/>
          <w:spacing w:val="-53"/>
          <w:sz w:val="31"/>
          <w:szCs w:val="31"/>
        </w:rPr>
        <w:t xml:space="preserve"> </w:t>
      </w:r>
      <w:r>
        <w:rPr>
          <w:rFonts w:ascii="仿宋" w:hAnsi="仿宋" w:eastAsia="仿宋" w:cs="仿宋"/>
          <w:sz w:val="31"/>
          <w:szCs w:val="31"/>
        </w:rPr>
        <w:t xml:space="preserve">万元 </w:t>
      </w:r>
      <w:r>
        <w:rPr>
          <w:rFonts w:ascii="仿宋" w:hAnsi="仿宋" w:eastAsia="仿宋" w:cs="仿宋"/>
          <w:spacing w:val="1"/>
          <w:sz w:val="31"/>
          <w:szCs w:val="31"/>
        </w:rPr>
        <w:t>以上专用设备</w:t>
      </w:r>
      <w:r>
        <w:rPr>
          <w:rFonts w:ascii="仿宋" w:hAnsi="仿宋" w:eastAsia="仿宋" w:cs="仿宋"/>
          <w:spacing w:val="-49"/>
          <w:sz w:val="31"/>
          <w:szCs w:val="31"/>
        </w:rPr>
        <w:t xml:space="preserve"> </w:t>
      </w:r>
      <w:r>
        <w:rPr>
          <w:rFonts w:ascii="仿宋" w:hAnsi="仿宋" w:eastAsia="仿宋" w:cs="仿宋"/>
          <w:spacing w:val="1"/>
          <w:sz w:val="31"/>
          <w:szCs w:val="31"/>
        </w:rPr>
        <w:t>0 台（套）比上年增加</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53"/>
          <w:sz w:val="31"/>
          <w:szCs w:val="31"/>
        </w:rPr>
        <w:t xml:space="preserve"> </w:t>
      </w:r>
      <w:r>
        <w:rPr>
          <w:rFonts w:ascii="仿宋" w:hAnsi="仿宋" w:eastAsia="仿宋" w:cs="仿宋"/>
          <w:spacing w:val="1"/>
          <w:sz w:val="31"/>
          <w:szCs w:val="31"/>
        </w:rPr>
        <w:t>套，主要是我单位无</w:t>
      </w:r>
      <w:r>
        <w:rPr>
          <w:rFonts w:ascii="仿宋" w:hAnsi="仿宋" w:eastAsia="仿宋" w:cs="仿宋"/>
          <w:spacing w:val="-39"/>
          <w:sz w:val="31"/>
          <w:szCs w:val="31"/>
        </w:rPr>
        <w:t xml:space="preserve"> </w:t>
      </w:r>
      <w:r>
        <w:rPr>
          <w:rFonts w:ascii="仿宋" w:hAnsi="仿宋" w:eastAsia="仿宋" w:cs="仿宋"/>
          <w:spacing w:val="1"/>
          <w:sz w:val="31"/>
          <w:szCs w:val="31"/>
        </w:rPr>
        <w:t>100</w:t>
      </w:r>
    </w:p>
    <w:p w14:paraId="4A8950D5">
      <w:pPr>
        <w:spacing w:before="1" w:line="229" w:lineRule="auto"/>
        <w:ind w:left="9"/>
        <w:rPr>
          <w:rFonts w:ascii="仿宋" w:hAnsi="仿宋" w:eastAsia="仿宋" w:cs="仿宋"/>
          <w:sz w:val="31"/>
          <w:szCs w:val="31"/>
        </w:rPr>
      </w:pPr>
      <w:r>
        <w:rPr>
          <w:rFonts w:ascii="仿宋" w:hAnsi="仿宋" w:eastAsia="仿宋" w:cs="仿宋"/>
          <w:spacing w:val="6"/>
          <w:sz w:val="31"/>
          <w:szCs w:val="31"/>
        </w:rPr>
        <w:t>万元以上通用设备。</w:t>
      </w:r>
    </w:p>
    <w:p w14:paraId="614F525B">
      <w:pPr>
        <w:spacing w:before="196" w:line="226" w:lineRule="auto"/>
        <w:ind w:left="643"/>
        <w:rPr>
          <w:rFonts w:ascii="黑体" w:hAnsi="黑体" w:eastAsia="黑体" w:cs="黑体"/>
          <w:sz w:val="31"/>
          <w:szCs w:val="31"/>
        </w:rPr>
      </w:pPr>
      <w:r>
        <w:rPr>
          <w:rFonts w:ascii="黑体" w:hAnsi="黑体" w:eastAsia="黑体" w:cs="黑体"/>
          <w:spacing w:val="8"/>
          <w:sz w:val="31"/>
          <w:szCs w:val="31"/>
        </w:rPr>
        <w:t>十、其他需要说明的情况</w:t>
      </w:r>
    </w:p>
    <w:p w14:paraId="6835A801">
      <w:pPr>
        <w:spacing w:before="198" w:line="581" w:lineRule="exact"/>
        <w:ind w:left="661"/>
        <w:rPr>
          <w:rFonts w:ascii="仿宋" w:hAnsi="仿宋" w:eastAsia="仿宋" w:cs="仿宋"/>
          <w:sz w:val="31"/>
          <w:szCs w:val="31"/>
        </w:rPr>
      </w:pPr>
      <w:r>
        <w:rPr>
          <w:rFonts w:ascii="仿宋" w:hAnsi="仿宋" w:eastAsia="仿宋" w:cs="仿宋"/>
          <w:spacing w:val="12"/>
          <w:position w:val="19"/>
          <w:sz w:val="31"/>
          <w:szCs w:val="31"/>
        </w:rPr>
        <w:t>1. 本部门</w:t>
      </w:r>
      <w:r>
        <w:rPr>
          <w:rFonts w:ascii="仿宋" w:hAnsi="仿宋" w:eastAsia="仿宋" w:cs="仿宋"/>
          <w:spacing w:val="-34"/>
          <w:position w:val="19"/>
          <w:sz w:val="31"/>
          <w:szCs w:val="31"/>
        </w:rPr>
        <w:t xml:space="preserve"> </w:t>
      </w:r>
      <w:r>
        <w:rPr>
          <w:rFonts w:ascii="仿宋" w:hAnsi="仿宋" w:eastAsia="仿宋" w:cs="仿宋"/>
          <w:spacing w:val="12"/>
          <w:position w:val="19"/>
          <w:sz w:val="31"/>
          <w:szCs w:val="31"/>
        </w:rPr>
        <w:t>2021</w:t>
      </w:r>
      <w:r>
        <w:rPr>
          <w:rFonts w:ascii="仿宋" w:hAnsi="仿宋" w:eastAsia="仿宋" w:cs="仿宋"/>
          <w:spacing w:val="-40"/>
          <w:position w:val="19"/>
          <w:sz w:val="31"/>
          <w:szCs w:val="31"/>
        </w:rPr>
        <w:t xml:space="preserve"> </w:t>
      </w:r>
      <w:r>
        <w:rPr>
          <w:rFonts w:ascii="仿宋" w:hAnsi="仿宋" w:eastAsia="仿宋" w:cs="仿宋"/>
          <w:spacing w:val="12"/>
          <w:position w:val="19"/>
          <w:sz w:val="31"/>
          <w:szCs w:val="31"/>
        </w:rPr>
        <w:t>年度政府性基金及国有资本经营无收支及</w:t>
      </w:r>
    </w:p>
    <w:p w14:paraId="5BA9DE40">
      <w:pPr>
        <w:spacing w:before="1" w:line="224" w:lineRule="auto"/>
        <w:ind w:left="13"/>
        <w:rPr>
          <w:rFonts w:ascii="仿宋" w:hAnsi="仿宋" w:eastAsia="仿宋" w:cs="仿宋"/>
          <w:sz w:val="31"/>
          <w:szCs w:val="31"/>
        </w:rPr>
      </w:pPr>
      <w:r>
        <w:rPr>
          <w:rFonts w:ascii="仿宋" w:hAnsi="仿宋" w:eastAsia="仿宋" w:cs="仿宋"/>
          <w:spacing w:val="5"/>
          <w:sz w:val="31"/>
          <w:szCs w:val="31"/>
        </w:rPr>
        <w:t>结转结余情况，故</w:t>
      </w:r>
      <w:r>
        <w:rPr>
          <w:rFonts w:ascii="仿宋" w:hAnsi="仿宋" w:eastAsia="仿宋" w:cs="仿宋"/>
          <w:spacing w:val="-57"/>
          <w:sz w:val="31"/>
          <w:szCs w:val="31"/>
        </w:rPr>
        <w:t xml:space="preserve"> </w:t>
      </w:r>
      <w:r>
        <w:rPr>
          <w:rFonts w:hint="eastAsia" w:ascii="仿宋" w:hAnsi="仿宋" w:eastAsia="仿宋" w:cs="仿宋"/>
          <w:spacing w:val="5"/>
          <w:sz w:val="31"/>
          <w:szCs w:val="31"/>
          <w:lang w:val="en-US" w:eastAsia="zh-CN"/>
        </w:rPr>
        <w:t>公开08表</w:t>
      </w:r>
      <w:r>
        <w:rPr>
          <w:rFonts w:ascii="仿宋" w:hAnsi="仿宋" w:eastAsia="仿宋" w:cs="仿宋"/>
          <w:spacing w:val="5"/>
          <w:sz w:val="31"/>
          <w:szCs w:val="31"/>
        </w:rPr>
        <w:t>、</w:t>
      </w:r>
      <w:r>
        <w:rPr>
          <w:rFonts w:hint="eastAsia" w:ascii="仿宋" w:hAnsi="仿宋" w:eastAsia="仿宋" w:cs="仿宋"/>
          <w:spacing w:val="5"/>
          <w:sz w:val="31"/>
          <w:szCs w:val="31"/>
          <w:lang w:val="en-US" w:eastAsia="zh-CN"/>
        </w:rPr>
        <w:t>公开09</w:t>
      </w:r>
      <w:r>
        <w:rPr>
          <w:rFonts w:ascii="仿宋" w:hAnsi="仿宋" w:eastAsia="仿宋" w:cs="仿宋"/>
          <w:spacing w:val="-51"/>
          <w:sz w:val="31"/>
          <w:szCs w:val="31"/>
        </w:rPr>
        <w:t xml:space="preserve"> </w:t>
      </w:r>
      <w:r>
        <w:rPr>
          <w:rFonts w:ascii="仿宋" w:hAnsi="仿宋" w:eastAsia="仿宋" w:cs="仿宋"/>
          <w:spacing w:val="5"/>
          <w:sz w:val="31"/>
          <w:szCs w:val="31"/>
        </w:rPr>
        <w:t>表以空表列示。</w:t>
      </w:r>
    </w:p>
    <w:p w14:paraId="20F8CFEC">
      <w:pPr>
        <w:spacing w:line="224" w:lineRule="auto"/>
        <w:rPr>
          <w:rFonts w:ascii="仿宋" w:hAnsi="仿宋" w:eastAsia="仿宋" w:cs="仿宋"/>
          <w:sz w:val="31"/>
          <w:szCs w:val="31"/>
        </w:rPr>
        <w:sectPr>
          <w:pgSz w:w="11906" w:h="16839"/>
          <w:pgMar w:top="400" w:right="1428" w:bottom="0" w:left="1544" w:header="0" w:footer="0" w:gutter="0"/>
          <w:cols w:space="720" w:num="1"/>
        </w:sectPr>
      </w:pPr>
    </w:p>
    <w:p w14:paraId="59C8B94B">
      <w:pPr>
        <w:pStyle w:val="2"/>
        <w:spacing w:line="245" w:lineRule="auto"/>
      </w:pPr>
    </w:p>
    <w:p w14:paraId="58298616">
      <w:pPr>
        <w:pStyle w:val="2"/>
        <w:spacing w:line="246" w:lineRule="auto"/>
      </w:pPr>
    </w:p>
    <w:p w14:paraId="140DDAD7">
      <w:pPr>
        <w:pStyle w:val="2"/>
        <w:spacing w:line="246" w:lineRule="auto"/>
      </w:pPr>
    </w:p>
    <w:p w14:paraId="005CF5F9">
      <w:pPr>
        <w:pStyle w:val="2"/>
        <w:spacing w:line="246" w:lineRule="auto"/>
      </w:pPr>
    </w:p>
    <w:p w14:paraId="3246FC47">
      <w:pPr>
        <w:pStyle w:val="2"/>
        <w:spacing w:line="246" w:lineRule="auto"/>
      </w:pPr>
    </w:p>
    <w:p w14:paraId="085A1CFD">
      <w:pPr>
        <w:pStyle w:val="2"/>
        <w:spacing w:line="246" w:lineRule="auto"/>
      </w:pPr>
    </w:p>
    <w:p w14:paraId="3C69DA3F">
      <w:pPr>
        <w:pStyle w:val="2"/>
        <w:spacing w:line="246" w:lineRule="auto"/>
      </w:pPr>
    </w:p>
    <w:p w14:paraId="61C25E37">
      <w:pPr>
        <w:spacing w:before="101" w:line="345" w:lineRule="auto"/>
        <w:ind w:firstLine="635"/>
        <w:jc w:val="both"/>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71"/>
          <w:sz w:val="31"/>
          <w:szCs w:val="31"/>
        </w:rPr>
        <w:t xml:space="preserve"> </w:t>
      </w:r>
      <w:r>
        <w:rPr>
          <w:rFonts w:ascii="仿宋" w:hAnsi="仿宋" w:eastAsia="仿宋" w:cs="仿宋"/>
          <w:spacing w:val="8"/>
          <w:sz w:val="31"/>
          <w:szCs w:val="31"/>
        </w:rPr>
        <w:t>由于决算公开表格中金额数值应当保留两位小数，公开</w:t>
      </w:r>
      <w:r>
        <w:rPr>
          <w:rFonts w:ascii="仿宋" w:hAnsi="仿宋" w:eastAsia="仿宋" w:cs="仿宋"/>
          <w:sz w:val="31"/>
          <w:szCs w:val="31"/>
        </w:rPr>
        <w:t xml:space="preserve"> </w:t>
      </w:r>
      <w:r>
        <w:rPr>
          <w:rFonts w:ascii="仿宋" w:hAnsi="仿宋" w:eastAsia="仿宋" w:cs="仿宋"/>
          <w:spacing w:val="5"/>
          <w:sz w:val="31"/>
          <w:szCs w:val="31"/>
        </w:rPr>
        <w:t>数据为四舍五入计算结果，个别数据合计项与分项之和存在小数</w:t>
      </w:r>
    </w:p>
    <w:p w14:paraId="3F2B1CED">
      <w:pPr>
        <w:spacing w:line="228" w:lineRule="auto"/>
        <w:ind w:left="18"/>
        <w:rPr>
          <w:rFonts w:ascii="仿宋" w:hAnsi="仿宋" w:eastAsia="仿宋" w:cs="仿宋"/>
          <w:sz w:val="31"/>
          <w:szCs w:val="31"/>
        </w:rPr>
      </w:pPr>
      <w:r>
        <w:rPr>
          <w:rFonts w:ascii="仿宋" w:hAnsi="仿宋" w:eastAsia="仿宋" w:cs="仿宋"/>
          <w:spacing w:val="5"/>
          <w:sz w:val="31"/>
          <w:szCs w:val="31"/>
        </w:rPr>
        <w:t>点后差额，特此说明。</w:t>
      </w:r>
    </w:p>
    <w:p w14:paraId="421AB701">
      <w:pPr>
        <w:spacing w:line="228" w:lineRule="auto"/>
        <w:rPr>
          <w:rFonts w:ascii="仿宋" w:hAnsi="仿宋" w:eastAsia="仿宋" w:cs="仿宋"/>
          <w:sz w:val="31"/>
          <w:szCs w:val="31"/>
        </w:rPr>
        <w:sectPr>
          <w:pgSz w:w="11906" w:h="16839"/>
          <w:pgMar w:top="400" w:right="1531" w:bottom="0" w:left="1551" w:header="0" w:footer="0" w:gutter="0"/>
          <w:cols w:space="720" w:num="1"/>
        </w:sectPr>
      </w:pPr>
    </w:p>
    <w:p w14:paraId="6CE242A0">
      <w:pPr>
        <w:pStyle w:val="2"/>
        <w:spacing w:line="245" w:lineRule="auto"/>
      </w:pPr>
    </w:p>
    <w:p w14:paraId="61C59075">
      <w:pPr>
        <w:pStyle w:val="2"/>
        <w:spacing w:line="245" w:lineRule="auto"/>
      </w:pPr>
    </w:p>
    <w:p w14:paraId="4BCDF8B6">
      <w:pPr>
        <w:pStyle w:val="2"/>
        <w:spacing w:line="245" w:lineRule="auto"/>
      </w:pPr>
    </w:p>
    <w:p w14:paraId="3365714B">
      <w:pPr>
        <w:pStyle w:val="2"/>
        <w:spacing w:line="245" w:lineRule="auto"/>
      </w:pPr>
    </w:p>
    <w:p w14:paraId="2798887C">
      <w:pPr>
        <w:pStyle w:val="2"/>
        <w:spacing w:line="245" w:lineRule="auto"/>
      </w:pPr>
    </w:p>
    <w:p w14:paraId="6C295907">
      <w:pPr>
        <w:pStyle w:val="2"/>
        <w:spacing w:line="245" w:lineRule="auto"/>
      </w:pPr>
    </w:p>
    <w:p w14:paraId="7562BB2F">
      <w:pPr>
        <w:pStyle w:val="2"/>
        <w:spacing w:line="245" w:lineRule="auto"/>
      </w:pPr>
    </w:p>
    <w:p w14:paraId="07E74A55">
      <w:pPr>
        <w:pStyle w:val="2"/>
        <w:spacing w:line="245" w:lineRule="auto"/>
      </w:pPr>
    </w:p>
    <w:p w14:paraId="213AAB29">
      <w:pPr>
        <w:pStyle w:val="2"/>
        <w:spacing w:line="246" w:lineRule="auto"/>
      </w:pPr>
    </w:p>
    <w:p w14:paraId="50FBF4B7">
      <w:pPr>
        <w:spacing w:before="139" w:line="225" w:lineRule="auto"/>
        <w:ind w:left="1874"/>
        <w:rPr>
          <w:rFonts w:ascii="黑体" w:hAnsi="黑体" w:eastAsia="黑体" w:cs="黑体"/>
          <w:sz w:val="43"/>
          <w:szCs w:val="43"/>
        </w:rPr>
      </w:pPr>
      <w:r>
        <w:rPr>
          <w:rFonts w:ascii="黑体" w:hAnsi="黑体" w:eastAsia="黑体" w:cs="黑体"/>
          <w:spacing w:val="7"/>
          <w:sz w:val="43"/>
          <w:szCs w:val="43"/>
        </w:rPr>
        <w:t>第四部分 相关名词解释</w:t>
      </w:r>
    </w:p>
    <w:p w14:paraId="1E8A7B81">
      <w:pPr>
        <w:pStyle w:val="2"/>
        <w:spacing w:line="260" w:lineRule="auto"/>
      </w:pPr>
    </w:p>
    <w:p w14:paraId="736C3AA9">
      <w:pPr>
        <w:pStyle w:val="2"/>
        <w:spacing w:line="260" w:lineRule="auto"/>
      </w:pPr>
    </w:p>
    <w:p w14:paraId="6D412C11">
      <w:pPr>
        <w:pStyle w:val="2"/>
        <w:spacing w:line="260" w:lineRule="auto"/>
      </w:pPr>
    </w:p>
    <w:p w14:paraId="34FC40CE">
      <w:pPr>
        <w:pStyle w:val="2"/>
        <w:spacing w:line="260" w:lineRule="auto"/>
      </w:pPr>
    </w:p>
    <w:p w14:paraId="3B78575E">
      <w:pPr>
        <w:pStyle w:val="2"/>
        <w:spacing w:line="260" w:lineRule="auto"/>
      </w:pPr>
    </w:p>
    <w:p w14:paraId="5B93CC69">
      <w:pPr>
        <w:pStyle w:val="2"/>
        <w:spacing w:line="261" w:lineRule="auto"/>
      </w:pPr>
    </w:p>
    <w:p w14:paraId="4FE1C062">
      <w:pPr>
        <w:pStyle w:val="2"/>
        <w:spacing w:line="261" w:lineRule="auto"/>
      </w:pPr>
    </w:p>
    <w:p w14:paraId="4090A87B">
      <w:pPr>
        <w:pStyle w:val="2"/>
        <w:spacing w:line="261" w:lineRule="auto"/>
      </w:pPr>
    </w:p>
    <w:p w14:paraId="4020ECFF">
      <w:pPr>
        <w:pStyle w:val="2"/>
        <w:spacing w:line="261" w:lineRule="auto"/>
      </w:pPr>
    </w:p>
    <w:p w14:paraId="6264A392">
      <w:pPr>
        <w:pStyle w:val="2"/>
        <w:spacing w:line="261" w:lineRule="auto"/>
      </w:pPr>
    </w:p>
    <w:p w14:paraId="69861F5E">
      <w:pPr>
        <w:pStyle w:val="2"/>
        <w:spacing w:line="261" w:lineRule="auto"/>
      </w:pPr>
    </w:p>
    <w:p w14:paraId="632FFECD">
      <w:pPr>
        <w:spacing w:line="1008" w:lineRule="exact"/>
        <w:ind w:firstLine="808"/>
      </w:pPr>
      <w:r>
        <w:rPr>
          <w:position w:val="-20"/>
        </w:rPr>
        <w:drawing>
          <wp:inline distT="0" distB="0" distL="0" distR="0">
            <wp:extent cx="639445" cy="6400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640079" cy="640080"/>
                    </a:xfrm>
                    <a:prstGeom prst="rect">
                      <a:avLst/>
                    </a:prstGeom>
                  </pic:spPr>
                </pic:pic>
              </a:graphicData>
            </a:graphic>
          </wp:inline>
        </w:drawing>
      </w:r>
    </w:p>
    <w:p w14:paraId="07D17738">
      <w:pPr>
        <w:spacing w:line="1008" w:lineRule="exact"/>
        <w:sectPr>
          <w:pgSz w:w="11906" w:h="16839"/>
          <w:pgMar w:top="400" w:right="1785" w:bottom="0" w:left="1785" w:header="0" w:footer="0" w:gutter="0"/>
          <w:cols w:space="720" w:num="1"/>
        </w:sectPr>
      </w:pPr>
    </w:p>
    <w:p w14:paraId="1D316341">
      <w:pPr>
        <w:pStyle w:val="2"/>
        <w:spacing w:line="258" w:lineRule="auto"/>
      </w:pPr>
    </w:p>
    <w:p w14:paraId="2645846F">
      <w:pPr>
        <w:pStyle w:val="2"/>
        <w:spacing w:line="258" w:lineRule="auto"/>
      </w:pPr>
    </w:p>
    <w:p w14:paraId="311BA8B9">
      <w:pPr>
        <w:pStyle w:val="2"/>
        <w:spacing w:line="258" w:lineRule="auto"/>
      </w:pPr>
    </w:p>
    <w:p w14:paraId="4C7FB883">
      <w:pPr>
        <w:pStyle w:val="2"/>
        <w:spacing w:line="258" w:lineRule="auto"/>
      </w:pPr>
    </w:p>
    <w:p w14:paraId="5968292C">
      <w:pPr>
        <w:pStyle w:val="2"/>
        <w:spacing w:line="258" w:lineRule="auto"/>
      </w:pPr>
    </w:p>
    <w:p w14:paraId="43364FA7">
      <w:pPr>
        <w:pStyle w:val="2"/>
        <w:spacing w:line="258" w:lineRule="auto"/>
      </w:pPr>
    </w:p>
    <w:p w14:paraId="1675EA1B">
      <w:pPr>
        <w:pStyle w:val="2"/>
        <w:spacing w:line="258" w:lineRule="auto"/>
      </w:pPr>
    </w:p>
    <w:p w14:paraId="640C8A77">
      <w:pPr>
        <w:pStyle w:val="2"/>
        <w:spacing w:line="259" w:lineRule="auto"/>
      </w:pPr>
    </w:p>
    <w:p w14:paraId="7D99CC6A">
      <w:pPr>
        <w:pStyle w:val="2"/>
        <w:spacing w:line="259" w:lineRule="auto"/>
      </w:pPr>
    </w:p>
    <w:p w14:paraId="63780399">
      <w:pPr>
        <w:spacing w:before="101" w:line="559" w:lineRule="exact"/>
        <w:ind w:left="674"/>
        <w:rPr>
          <w:rFonts w:ascii="仿宋" w:hAnsi="仿宋" w:eastAsia="仿宋" w:cs="仿宋"/>
          <w:sz w:val="31"/>
          <w:szCs w:val="31"/>
        </w:rPr>
      </w:pPr>
      <w:r>
        <w:rPr>
          <w:rFonts w:ascii="仿宋" w:hAnsi="仿宋" w:eastAsia="仿宋" w:cs="仿宋"/>
          <w:spacing w:val="4"/>
          <w:position w:val="17"/>
          <w:sz w:val="31"/>
          <w:szCs w:val="31"/>
          <w14:textOutline w14:w="5793" w14:cap="sq" w14:cmpd="sng">
            <w14:solidFill>
              <w14:srgbClr w14:val="000000"/>
            </w14:solidFill>
            <w14:prstDash w14:val="solid"/>
            <w14:bevel/>
          </w14:textOutline>
        </w:rPr>
        <w:t>（一）财政拨款收入：</w:t>
      </w:r>
      <w:r>
        <w:rPr>
          <w:rFonts w:ascii="仿宋" w:hAnsi="仿宋" w:eastAsia="仿宋" w:cs="仿宋"/>
          <w:spacing w:val="4"/>
          <w:position w:val="17"/>
          <w:sz w:val="31"/>
          <w:szCs w:val="31"/>
        </w:rPr>
        <w:t>本年度从本级财政部门取得的财政拨</w:t>
      </w:r>
    </w:p>
    <w:p w14:paraId="5A00788B">
      <w:pPr>
        <w:spacing w:before="1" w:line="225" w:lineRule="auto"/>
        <w:ind w:left="28"/>
        <w:rPr>
          <w:rFonts w:ascii="仿宋" w:hAnsi="仿宋" w:eastAsia="仿宋" w:cs="仿宋"/>
          <w:sz w:val="31"/>
          <w:szCs w:val="31"/>
        </w:rPr>
      </w:pPr>
      <w:r>
        <w:rPr>
          <w:rFonts w:ascii="仿宋" w:hAnsi="仿宋" w:eastAsia="仿宋" w:cs="仿宋"/>
          <w:spacing w:val="9"/>
          <w:sz w:val="31"/>
          <w:szCs w:val="31"/>
        </w:rPr>
        <w:t>款，包括一般公共预算财政拨款和政府性基金</w:t>
      </w:r>
      <w:r>
        <w:rPr>
          <w:rFonts w:ascii="仿宋" w:hAnsi="仿宋" w:eastAsia="仿宋" w:cs="仿宋"/>
          <w:spacing w:val="8"/>
          <w:sz w:val="31"/>
          <w:szCs w:val="31"/>
        </w:rPr>
        <w:t>预算财政拨款。</w:t>
      </w:r>
    </w:p>
    <w:p w14:paraId="26608D20">
      <w:pPr>
        <w:spacing w:before="182" w:line="559" w:lineRule="exact"/>
        <w:ind w:left="674"/>
        <w:rPr>
          <w:rFonts w:ascii="仿宋" w:hAnsi="仿宋" w:eastAsia="仿宋" w:cs="仿宋"/>
          <w:sz w:val="31"/>
          <w:szCs w:val="31"/>
        </w:rPr>
      </w:pPr>
      <w:r>
        <w:rPr>
          <w:rFonts w:ascii="仿宋" w:hAnsi="仿宋" w:eastAsia="仿宋" w:cs="仿宋"/>
          <w:spacing w:val="4"/>
          <w:position w:val="18"/>
          <w:sz w:val="31"/>
          <w:szCs w:val="31"/>
          <w14:textOutline w14:w="5793" w14:cap="sq" w14:cmpd="sng">
            <w14:solidFill>
              <w14:srgbClr w14:val="000000"/>
            </w14:solidFill>
            <w14:prstDash w14:val="solid"/>
            <w14:bevel/>
          </w14:textOutline>
        </w:rPr>
        <w:t>（二）事业收入：</w:t>
      </w:r>
      <w:r>
        <w:rPr>
          <w:rFonts w:ascii="仿宋" w:hAnsi="仿宋" w:eastAsia="仿宋" w:cs="仿宋"/>
          <w:spacing w:val="4"/>
          <w:position w:val="18"/>
          <w:sz w:val="31"/>
          <w:szCs w:val="31"/>
        </w:rPr>
        <w:t>指事业单位开展专业业务活动及辅助活动</w:t>
      </w:r>
    </w:p>
    <w:p w14:paraId="2E5F6281">
      <w:pPr>
        <w:spacing w:before="1" w:line="227" w:lineRule="auto"/>
        <w:ind w:left="30"/>
        <w:rPr>
          <w:rFonts w:ascii="仿宋" w:hAnsi="仿宋" w:eastAsia="仿宋" w:cs="仿宋"/>
          <w:sz w:val="31"/>
          <w:szCs w:val="31"/>
        </w:rPr>
      </w:pPr>
      <w:r>
        <w:rPr>
          <w:rFonts w:ascii="仿宋" w:hAnsi="仿宋" w:eastAsia="仿宋" w:cs="仿宋"/>
          <w:spacing w:val="5"/>
          <w:sz w:val="31"/>
          <w:szCs w:val="31"/>
        </w:rPr>
        <w:t>所取得的收入。</w:t>
      </w:r>
    </w:p>
    <w:p w14:paraId="2F1D16EC">
      <w:pPr>
        <w:spacing w:before="176" w:line="562" w:lineRule="exact"/>
        <w:jc w:val="right"/>
        <w:rPr>
          <w:rFonts w:ascii="仿宋" w:hAnsi="仿宋" w:eastAsia="仿宋" w:cs="仿宋"/>
          <w:sz w:val="31"/>
          <w:szCs w:val="31"/>
        </w:rPr>
      </w:pPr>
      <w:r>
        <w:rPr>
          <w:rFonts w:ascii="仿宋" w:hAnsi="仿宋" w:eastAsia="仿宋" w:cs="仿宋"/>
          <w:spacing w:val="12"/>
          <w:position w:val="18"/>
          <w:sz w:val="31"/>
          <w:szCs w:val="31"/>
          <w14:textOutline w14:w="5793" w14:cap="sq" w14:cmpd="sng">
            <w14:solidFill>
              <w14:srgbClr w14:val="000000"/>
            </w14:solidFill>
            <w14:prstDash w14:val="solid"/>
            <w14:bevel/>
          </w14:textOutline>
        </w:rPr>
        <w:t>（三）其他收入：</w:t>
      </w:r>
      <w:r>
        <w:rPr>
          <w:rFonts w:ascii="仿宋" w:hAnsi="仿宋" w:eastAsia="仿宋" w:cs="仿宋"/>
          <w:spacing w:val="12"/>
          <w:position w:val="18"/>
          <w:sz w:val="31"/>
          <w:szCs w:val="31"/>
        </w:rPr>
        <w:t>指除上述“财政拨款收入</w:t>
      </w:r>
      <w:r>
        <w:rPr>
          <w:rFonts w:ascii="仿宋" w:hAnsi="仿宋" w:eastAsia="仿宋" w:cs="仿宋"/>
          <w:spacing w:val="-112"/>
          <w:position w:val="18"/>
          <w:sz w:val="31"/>
          <w:szCs w:val="31"/>
        </w:rPr>
        <w:t xml:space="preserve"> </w:t>
      </w:r>
      <w:r>
        <w:rPr>
          <w:rFonts w:ascii="仿宋" w:hAnsi="仿宋" w:eastAsia="仿宋" w:cs="仿宋"/>
          <w:spacing w:val="12"/>
          <w:position w:val="18"/>
          <w:sz w:val="31"/>
          <w:szCs w:val="31"/>
        </w:rPr>
        <w:t>”“事业收</w:t>
      </w:r>
      <w:r>
        <w:rPr>
          <w:rFonts w:ascii="仿宋" w:hAnsi="仿宋" w:eastAsia="仿宋" w:cs="仿宋"/>
          <w:spacing w:val="11"/>
          <w:position w:val="18"/>
          <w:sz w:val="31"/>
          <w:szCs w:val="31"/>
        </w:rPr>
        <w:t>入</w:t>
      </w:r>
      <w:r>
        <w:rPr>
          <w:rFonts w:ascii="仿宋" w:hAnsi="仿宋" w:eastAsia="仿宋" w:cs="仿宋"/>
          <w:spacing w:val="-112"/>
          <w:position w:val="18"/>
          <w:sz w:val="31"/>
          <w:szCs w:val="31"/>
        </w:rPr>
        <w:t xml:space="preserve"> </w:t>
      </w:r>
      <w:r>
        <w:rPr>
          <w:rFonts w:ascii="仿宋" w:hAnsi="仿宋" w:eastAsia="仿宋" w:cs="仿宋"/>
          <w:spacing w:val="11"/>
          <w:position w:val="18"/>
          <w:sz w:val="31"/>
          <w:szCs w:val="31"/>
        </w:rPr>
        <w:t>”</w:t>
      </w:r>
    </w:p>
    <w:p w14:paraId="55594513">
      <w:pPr>
        <w:spacing w:before="1" w:line="228" w:lineRule="auto"/>
        <w:rPr>
          <w:rFonts w:ascii="仿宋" w:hAnsi="仿宋" w:eastAsia="仿宋" w:cs="仿宋"/>
          <w:sz w:val="31"/>
          <w:szCs w:val="31"/>
        </w:rPr>
      </w:pPr>
      <w:r>
        <w:rPr>
          <w:rFonts w:ascii="仿宋" w:hAnsi="仿宋" w:eastAsia="仿宋" w:cs="仿宋"/>
          <w:spacing w:val="6"/>
          <w:sz w:val="31"/>
          <w:szCs w:val="31"/>
        </w:rPr>
        <w:t>“经营收入</w:t>
      </w:r>
      <w:r>
        <w:rPr>
          <w:rFonts w:ascii="仿宋" w:hAnsi="仿宋" w:eastAsia="仿宋" w:cs="仿宋"/>
          <w:spacing w:val="-107"/>
          <w:sz w:val="31"/>
          <w:szCs w:val="31"/>
        </w:rPr>
        <w:t xml:space="preserve"> </w:t>
      </w:r>
      <w:r>
        <w:rPr>
          <w:rFonts w:ascii="仿宋" w:hAnsi="仿宋" w:eastAsia="仿宋" w:cs="仿宋"/>
          <w:spacing w:val="6"/>
          <w:sz w:val="31"/>
          <w:szCs w:val="31"/>
        </w:rPr>
        <w:t>”等以外的收入。</w:t>
      </w:r>
    </w:p>
    <w:p w14:paraId="1ECB245D">
      <w:pPr>
        <w:spacing w:before="172" w:line="334" w:lineRule="auto"/>
        <w:ind w:left="28" w:right="220" w:firstLine="64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（四）用事业基金弥补收支差额：</w:t>
      </w:r>
      <w:r>
        <w:rPr>
          <w:rFonts w:ascii="仿宋" w:hAnsi="仿宋" w:eastAsia="仿宋" w:cs="仿宋"/>
          <w:spacing w:val="-7"/>
          <w:sz w:val="31"/>
          <w:szCs w:val="31"/>
        </w:rPr>
        <w:t>指事业单位在用</w:t>
      </w:r>
      <w:r>
        <w:rPr>
          <w:rFonts w:ascii="仿宋" w:hAnsi="仿宋" w:eastAsia="仿宋" w:cs="仿宋"/>
          <w:spacing w:val="-8"/>
          <w:sz w:val="31"/>
          <w:szCs w:val="31"/>
        </w:rPr>
        <w:t>当年的“财</w:t>
      </w:r>
      <w:r>
        <w:rPr>
          <w:rFonts w:ascii="仿宋" w:hAnsi="仿宋" w:eastAsia="仿宋" w:cs="仿宋"/>
          <w:sz w:val="31"/>
          <w:szCs w:val="31"/>
        </w:rPr>
        <w:t xml:space="preserve"> 政拨款收入</w:t>
      </w:r>
      <w:r>
        <w:rPr>
          <w:rFonts w:ascii="仿宋" w:hAnsi="仿宋" w:eastAsia="仿宋" w:cs="仿宋"/>
          <w:spacing w:val="-104"/>
          <w:sz w:val="31"/>
          <w:szCs w:val="31"/>
        </w:rPr>
        <w:t xml:space="preserve"> </w:t>
      </w:r>
      <w:r>
        <w:rPr>
          <w:rFonts w:ascii="仿宋" w:hAnsi="仿宋" w:eastAsia="仿宋" w:cs="仿宋"/>
          <w:sz w:val="31"/>
          <w:szCs w:val="31"/>
        </w:rPr>
        <w:t>”“财政拨款结转和结余资金</w:t>
      </w:r>
      <w:r>
        <w:rPr>
          <w:rFonts w:ascii="仿宋" w:hAnsi="仿宋" w:eastAsia="仿宋" w:cs="仿宋"/>
          <w:spacing w:val="-110"/>
          <w:sz w:val="31"/>
          <w:szCs w:val="31"/>
        </w:rPr>
        <w:t xml:space="preserve"> </w:t>
      </w:r>
      <w:r>
        <w:rPr>
          <w:rFonts w:ascii="仿宋" w:hAnsi="仿宋" w:eastAsia="仿宋" w:cs="仿宋"/>
          <w:sz w:val="31"/>
          <w:szCs w:val="31"/>
        </w:rPr>
        <w:t>”“事业收入</w:t>
      </w:r>
      <w:r>
        <w:rPr>
          <w:rFonts w:ascii="仿宋" w:hAnsi="仿宋" w:eastAsia="仿宋" w:cs="仿宋"/>
          <w:spacing w:val="-112"/>
          <w:sz w:val="31"/>
          <w:szCs w:val="31"/>
        </w:rPr>
        <w:t xml:space="preserve"> </w:t>
      </w:r>
      <w:r>
        <w:rPr>
          <w:rFonts w:ascii="仿宋" w:hAnsi="仿宋" w:eastAsia="仿宋" w:cs="仿宋"/>
          <w:sz w:val="31"/>
          <w:szCs w:val="31"/>
        </w:rPr>
        <w:t xml:space="preserve">”“经营 </w:t>
      </w:r>
      <w:r>
        <w:rPr>
          <w:rFonts w:ascii="仿宋" w:hAnsi="仿宋" w:eastAsia="仿宋" w:cs="仿宋"/>
          <w:spacing w:val="2"/>
          <w:sz w:val="31"/>
          <w:szCs w:val="31"/>
        </w:rPr>
        <w:t>收入</w:t>
      </w:r>
      <w:r>
        <w:rPr>
          <w:rFonts w:ascii="仿宋" w:hAnsi="仿宋" w:eastAsia="仿宋" w:cs="仿宋"/>
          <w:spacing w:val="-110"/>
          <w:sz w:val="31"/>
          <w:szCs w:val="31"/>
        </w:rPr>
        <w:t xml:space="preserve"> </w:t>
      </w:r>
      <w:r>
        <w:rPr>
          <w:rFonts w:ascii="仿宋" w:hAnsi="仿宋" w:eastAsia="仿宋" w:cs="仿宋"/>
          <w:spacing w:val="2"/>
          <w:sz w:val="31"/>
          <w:szCs w:val="31"/>
        </w:rPr>
        <w:t>”“其他收入</w:t>
      </w:r>
      <w:r>
        <w:rPr>
          <w:rFonts w:ascii="仿宋" w:hAnsi="仿宋" w:eastAsia="仿宋" w:cs="仿宋"/>
          <w:spacing w:val="-112"/>
          <w:sz w:val="31"/>
          <w:szCs w:val="31"/>
        </w:rPr>
        <w:t xml:space="preserve"> </w:t>
      </w:r>
      <w:r>
        <w:rPr>
          <w:rFonts w:ascii="仿宋" w:hAnsi="仿宋" w:eastAsia="仿宋" w:cs="仿宋"/>
          <w:spacing w:val="2"/>
          <w:sz w:val="31"/>
          <w:szCs w:val="31"/>
        </w:rPr>
        <w:t>”不足以安排当年支出的情况下，</w:t>
      </w:r>
      <w:r>
        <w:rPr>
          <w:rFonts w:ascii="仿宋" w:hAnsi="仿宋" w:eastAsia="仿宋" w:cs="仿宋"/>
          <w:spacing w:val="1"/>
          <w:sz w:val="31"/>
          <w:szCs w:val="31"/>
        </w:rPr>
        <w:t>使用以前年</w:t>
      </w:r>
      <w:r>
        <w:rPr>
          <w:rFonts w:ascii="仿宋" w:hAnsi="仿宋" w:eastAsia="仿宋" w:cs="仿宋"/>
          <w:sz w:val="31"/>
          <w:szCs w:val="31"/>
        </w:rPr>
        <w:t xml:space="preserve"> </w:t>
      </w:r>
      <w:r>
        <w:rPr>
          <w:rFonts w:ascii="仿宋" w:hAnsi="仿宋" w:eastAsia="仿宋" w:cs="仿宋"/>
          <w:spacing w:val="7"/>
          <w:sz w:val="31"/>
          <w:szCs w:val="31"/>
        </w:rPr>
        <w:t>度积累的事业基金（事业单位当年收支相抵后按国家规定提取、</w:t>
      </w:r>
      <w:r>
        <w:rPr>
          <w:rFonts w:ascii="仿宋" w:hAnsi="仿宋" w:eastAsia="仿宋" w:cs="仿宋"/>
          <w:spacing w:val="5"/>
          <w:sz w:val="31"/>
          <w:szCs w:val="31"/>
        </w:rPr>
        <w:t xml:space="preserve"> </w:t>
      </w:r>
      <w:r>
        <w:rPr>
          <w:rFonts w:ascii="仿宋" w:hAnsi="仿宋" w:eastAsia="仿宋" w:cs="仿宋"/>
          <w:spacing w:val="17"/>
          <w:sz w:val="31"/>
          <w:szCs w:val="31"/>
        </w:rPr>
        <w:t>用于弥补以后年度收支差额的基金）弥补本</w:t>
      </w:r>
      <w:r>
        <w:rPr>
          <w:rFonts w:ascii="仿宋" w:hAnsi="仿宋" w:eastAsia="仿宋" w:cs="仿宋"/>
          <w:spacing w:val="16"/>
          <w:sz w:val="31"/>
          <w:szCs w:val="31"/>
        </w:rPr>
        <w:t>年度收支缺口的资</w:t>
      </w:r>
    </w:p>
    <w:p w14:paraId="7A2E587D">
      <w:pPr>
        <w:spacing w:before="1" w:line="233" w:lineRule="auto"/>
        <w:ind w:left="28"/>
        <w:rPr>
          <w:rFonts w:ascii="仿宋" w:hAnsi="仿宋" w:eastAsia="仿宋" w:cs="仿宋"/>
          <w:sz w:val="31"/>
          <w:szCs w:val="31"/>
        </w:rPr>
      </w:pPr>
      <w:r>
        <w:rPr>
          <w:rFonts w:ascii="仿宋" w:hAnsi="仿宋" w:eastAsia="仿宋" w:cs="仿宋"/>
          <w:spacing w:val="-7"/>
          <w:sz w:val="31"/>
          <w:szCs w:val="31"/>
        </w:rPr>
        <w:t>金。</w:t>
      </w:r>
    </w:p>
    <w:p w14:paraId="1A7C76C7">
      <w:pPr>
        <w:spacing w:before="166" w:line="334" w:lineRule="auto"/>
        <w:ind w:left="30" w:right="279" w:firstLine="644"/>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（五）年初结转和结余：</w:t>
      </w:r>
      <w:r>
        <w:rPr>
          <w:rFonts w:ascii="仿宋" w:hAnsi="仿宋" w:eastAsia="仿宋" w:cs="仿宋"/>
          <w:spacing w:val="4"/>
          <w:sz w:val="31"/>
          <w:szCs w:val="31"/>
        </w:rPr>
        <w:t>指以前年度尚未完成、结转到本年</w:t>
      </w:r>
      <w:r>
        <w:rPr>
          <w:rFonts w:ascii="仿宋" w:hAnsi="仿宋" w:eastAsia="仿宋" w:cs="仿宋"/>
          <w:spacing w:val="10"/>
          <w:sz w:val="31"/>
          <w:szCs w:val="31"/>
        </w:rPr>
        <w:t xml:space="preserve"> </w:t>
      </w:r>
      <w:r>
        <w:rPr>
          <w:rFonts w:ascii="仿宋" w:hAnsi="仿宋" w:eastAsia="仿宋" w:cs="仿宋"/>
          <w:spacing w:val="5"/>
          <w:sz w:val="31"/>
          <w:szCs w:val="31"/>
        </w:rPr>
        <w:t>仍按原规定用途继续使用的资金，或项目已完成等产生的结余资</w:t>
      </w:r>
    </w:p>
    <w:p w14:paraId="6B7371C9">
      <w:pPr>
        <w:spacing w:before="1" w:line="233" w:lineRule="auto"/>
        <w:ind w:left="28"/>
        <w:rPr>
          <w:rFonts w:ascii="仿宋" w:hAnsi="仿宋" w:eastAsia="仿宋" w:cs="仿宋"/>
          <w:sz w:val="31"/>
          <w:szCs w:val="31"/>
        </w:rPr>
      </w:pPr>
      <w:r>
        <w:rPr>
          <w:rFonts w:ascii="仿宋" w:hAnsi="仿宋" w:eastAsia="仿宋" w:cs="仿宋"/>
          <w:spacing w:val="-7"/>
          <w:sz w:val="31"/>
          <w:szCs w:val="31"/>
        </w:rPr>
        <w:t>金。</w:t>
      </w:r>
    </w:p>
    <w:p w14:paraId="546147EE">
      <w:pPr>
        <w:spacing w:before="167" w:line="559" w:lineRule="exact"/>
        <w:ind w:left="674"/>
        <w:rPr>
          <w:rFonts w:ascii="仿宋" w:hAnsi="仿宋" w:eastAsia="仿宋" w:cs="仿宋"/>
          <w:sz w:val="31"/>
          <w:szCs w:val="31"/>
        </w:rPr>
      </w:pPr>
      <w:r>
        <w:rPr>
          <w:rFonts w:ascii="仿宋" w:hAnsi="仿宋" w:eastAsia="仿宋" w:cs="仿宋"/>
          <w:spacing w:val="4"/>
          <w:position w:val="17"/>
          <w:sz w:val="31"/>
          <w:szCs w:val="31"/>
          <w14:textOutline w14:w="5793" w14:cap="sq" w14:cmpd="sng">
            <w14:solidFill>
              <w14:srgbClr w14:val="000000"/>
            </w14:solidFill>
            <w14:prstDash w14:val="solid"/>
            <w14:bevel/>
          </w14:textOutline>
        </w:rPr>
        <w:t>（六）结余分配：</w:t>
      </w:r>
      <w:r>
        <w:rPr>
          <w:rFonts w:ascii="仿宋" w:hAnsi="仿宋" w:eastAsia="仿宋" w:cs="仿宋"/>
          <w:spacing w:val="4"/>
          <w:position w:val="17"/>
          <w:sz w:val="31"/>
          <w:szCs w:val="31"/>
        </w:rPr>
        <w:t>指事业单位按照事业单位会计制度的规定</w:t>
      </w:r>
    </w:p>
    <w:p w14:paraId="1753A4F5">
      <w:pPr>
        <w:spacing w:line="227" w:lineRule="auto"/>
        <w:ind w:left="28"/>
        <w:rPr>
          <w:rFonts w:ascii="仿宋" w:hAnsi="仿宋" w:eastAsia="仿宋" w:cs="仿宋"/>
          <w:sz w:val="31"/>
          <w:szCs w:val="31"/>
        </w:rPr>
      </w:pPr>
      <w:r>
        <w:rPr>
          <w:rFonts w:ascii="仿宋" w:hAnsi="仿宋" w:eastAsia="仿宋" w:cs="仿宋"/>
          <w:spacing w:val="8"/>
          <w:sz w:val="31"/>
          <w:szCs w:val="31"/>
        </w:rPr>
        <w:t>从非财政补助结余中分配的事业基金和职工福利基金等。</w:t>
      </w:r>
    </w:p>
    <w:p w14:paraId="70467427">
      <w:pPr>
        <w:spacing w:before="180" w:line="560" w:lineRule="exact"/>
        <w:ind w:left="674"/>
        <w:rPr>
          <w:rFonts w:ascii="仿宋" w:hAnsi="仿宋" w:eastAsia="仿宋" w:cs="仿宋"/>
          <w:sz w:val="31"/>
          <w:szCs w:val="31"/>
        </w:rPr>
      </w:pPr>
      <w:r>
        <w:rPr>
          <w:rFonts w:ascii="仿宋" w:hAnsi="仿宋" w:eastAsia="仿宋" w:cs="仿宋"/>
          <w:spacing w:val="4"/>
          <w:position w:val="18"/>
          <w:sz w:val="31"/>
          <w:szCs w:val="31"/>
          <w14:textOutline w14:w="5793" w14:cap="sq" w14:cmpd="sng">
            <w14:solidFill>
              <w14:srgbClr w14:val="000000"/>
            </w14:solidFill>
            <w14:prstDash w14:val="solid"/>
            <w14:bevel/>
          </w14:textOutline>
        </w:rPr>
        <w:t>（七）年末结转和结余：</w:t>
      </w:r>
      <w:r>
        <w:rPr>
          <w:rFonts w:ascii="仿宋" w:hAnsi="仿宋" w:eastAsia="仿宋" w:cs="仿宋"/>
          <w:spacing w:val="4"/>
          <w:position w:val="18"/>
          <w:sz w:val="31"/>
          <w:szCs w:val="31"/>
        </w:rPr>
        <w:t>指单位按有关规定结转到下年或以</w:t>
      </w:r>
    </w:p>
    <w:p w14:paraId="5F2C8E09">
      <w:pPr>
        <w:spacing w:before="1" w:line="227" w:lineRule="auto"/>
        <w:ind w:left="31"/>
        <w:rPr>
          <w:rFonts w:ascii="仿宋" w:hAnsi="仿宋" w:eastAsia="仿宋" w:cs="仿宋"/>
          <w:sz w:val="31"/>
          <w:szCs w:val="31"/>
        </w:rPr>
      </w:pPr>
      <w:r>
        <w:rPr>
          <w:rFonts w:ascii="仿宋" w:hAnsi="仿宋" w:eastAsia="仿宋" w:cs="仿宋"/>
          <w:spacing w:val="8"/>
          <w:sz w:val="31"/>
          <w:szCs w:val="31"/>
        </w:rPr>
        <w:t>后年度继续使用的资金，或项目已完成等产生的结余资金。</w:t>
      </w:r>
    </w:p>
    <w:p w14:paraId="05DE485C">
      <w:pPr>
        <w:spacing w:before="177" w:line="561" w:lineRule="exact"/>
        <w:ind w:left="674"/>
        <w:rPr>
          <w:rFonts w:ascii="仿宋" w:hAnsi="仿宋" w:eastAsia="仿宋" w:cs="仿宋"/>
          <w:sz w:val="31"/>
          <w:szCs w:val="31"/>
        </w:rPr>
      </w:pPr>
      <w:r>
        <w:rPr>
          <w:rFonts w:ascii="仿宋" w:hAnsi="仿宋" w:eastAsia="仿宋" w:cs="仿宋"/>
          <w:spacing w:val="4"/>
          <w:position w:val="18"/>
          <w:sz w:val="31"/>
          <w:szCs w:val="31"/>
          <w14:textOutline w14:w="5793" w14:cap="sq" w14:cmpd="sng">
            <w14:solidFill>
              <w14:srgbClr w14:val="000000"/>
            </w14:solidFill>
            <w14:prstDash w14:val="solid"/>
            <w14:bevel/>
          </w14:textOutline>
        </w:rPr>
        <w:t>（八）基本支出：</w:t>
      </w:r>
      <w:r>
        <w:rPr>
          <w:rFonts w:ascii="仿宋" w:hAnsi="仿宋" w:eastAsia="仿宋" w:cs="仿宋"/>
          <w:spacing w:val="4"/>
          <w:position w:val="18"/>
          <w:sz w:val="31"/>
          <w:szCs w:val="31"/>
        </w:rPr>
        <w:t>填列单位为保障机构正常运转、完成日常</w:t>
      </w:r>
    </w:p>
    <w:p w14:paraId="51708AEB">
      <w:pPr>
        <w:spacing w:before="1" w:line="225" w:lineRule="auto"/>
        <w:ind w:left="36"/>
        <w:rPr>
          <w:rFonts w:ascii="仿宋" w:hAnsi="仿宋" w:eastAsia="仿宋" w:cs="仿宋"/>
          <w:sz w:val="31"/>
          <w:szCs w:val="31"/>
        </w:rPr>
      </w:pPr>
      <w:r>
        <w:rPr>
          <w:rFonts w:ascii="仿宋" w:hAnsi="仿宋" w:eastAsia="仿宋" w:cs="仿宋"/>
          <w:spacing w:val="6"/>
          <w:sz w:val="31"/>
          <w:szCs w:val="31"/>
        </w:rPr>
        <w:t>工作任务而发生的各项支出。</w:t>
      </w:r>
    </w:p>
    <w:p w14:paraId="366919B6">
      <w:pPr>
        <w:spacing w:line="225" w:lineRule="auto"/>
        <w:rPr>
          <w:rFonts w:ascii="仿宋" w:hAnsi="仿宋" w:eastAsia="仿宋" w:cs="仿宋"/>
          <w:sz w:val="31"/>
          <w:szCs w:val="31"/>
        </w:rPr>
        <w:sectPr>
          <w:pgSz w:w="11906" w:h="16839"/>
          <w:pgMar w:top="400" w:right="1251" w:bottom="0" w:left="1523" w:header="0" w:footer="0" w:gutter="0"/>
          <w:cols w:space="720" w:num="1"/>
        </w:sectPr>
      </w:pPr>
    </w:p>
    <w:p w14:paraId="2465CAAA">
      <w:pPr>
        <w:pStyle w:val="2"/>
        <w:spacing w:line="243" w:lineRule="auto"/>
      </w:pPr>
    </w:p>
    <w:p w14:paraId="73AC5974">
      <w:pPr>
        <w:pStyle w:val="2"/>
        <w:spacing w:line="243" w:lineRule="auto"/>
      </w:pPr>
    </w:p>
    <w:p w14:paraId="38F9F733">
      <w:pPr>
        <w:pStyle w:val="2"/>
        <w:spacing w:line="243" w:lineRule="auto"/>
      </w:pPr>
    </w:p>
    <w:p w14:paraId="5F7E0DF2">
      <w:pPr>
        <w:pStyle w:val="2"/>
        <w:spacing w:line="243" w:lineRule="auto"/>
      </w:pPr>
    </w:p>
    <w:p w14:paraId="0E5F5BF4">
      <w:pPr>
        <w:pStyle w:val="2"/>
        <w:spacing w:line="244" w:lineRule="auto"/>
      </w:pPr>
    </w:p>
    <w:p w14:paraId="260D4C4A">
      <w:pPr>
        <w:pStyle w:val="2"/>
        <w:spacing w:line="244" w:lineRule="auto"/>
      </w:pPr>
    </w:p>
    <w:p w14:paraId="03D1B2BA">
      <w:pPr>
        <w:pStyle w:val="2"/>
        <w:spacing w:line="244" w:lineRule="auto"/>
      </w:pPr>
    </w:p>
    <w:p w14:paraId="1FB91F06">
      <w:pPr>
        <w:spacing w:before="101" w:line="559" w:lineRule="exact"/>
        <w:ind w:left="645"/>
        <w:rPr>
          <w:rFonts w:ascii="仿宋" w:hAnsi="仿宋" w:eastAsia="仿宋" w:cs="仿宋"/>
          <w:sz w:val="31"/>
          <w:szCs w:val="31"/>
        </w:rPr>
      </w:pPr>
      <w:r>
        <w:rPr>
          <w:rFonts w:ascii="仿宋" w:hAnsi="仿宋" w:eastAsia="仿宋" w:cs="仿宋"/>
          <w:spacing w:val="4"/>
          <w:position w:val="18"/>
          <w:sz w:val="31"/>
          <w:szCs w:val="31"/>
          <w14:textOutline w14:w="5793" w14:cap="sq" w14:cmpd="sng">
            <w14:solidFill>
              <w14:srgbClr w14:val="000000"/>
            </w14:solidFill>
            <w14:prstDash w14:val="solid"/>
            <w14:bevel/>
          </w14:textOutline>
        </w:rPr>
        <w:t>（九）项目支出：</w:t>
      </w:r>
      <w:r>
        <w:rPr>
          <w:rFonts w:ascii="仿宋" w:hAnsi="仿宋" w:eastAsia="仿宋" w:cs="仿宋"/>
          <w:spacing w:val="4"/>
          <w:position w:val="18"/>
          <w:sz w:val="31"/>
          <w:szCs w:val="31"/>
        </w:rPr>
        <w:t>填列单位为完成特定的行政工作任务或事</w:t>
      </w:r>
    </w:p>
    <w:p w14:paraId="38B44093">
      <w:pPr>
        <w:spacing w:before="1" w:line="224" w:lineRule="auto"/>
        <w:rPr>
          <w:rFonts w:ascii="仿宋" w:hAnsi="仿宋" w:eastAsia="仿宋" w:cs="仿宋"/>
          <w:sz w:val="31"/>
          <w:szCs w:val="31"/>
        </w:rPr>
      </w:pPr>
      <w:r>
        <w:rPr>
          <w:rFonts w:ascii="仿宋" w:hAnsi="仿宋" w:eastAsia="仿宋" w:cs="仿宋"/>
          <w:spacing w:val="8"/>
          <w:sz w:val="31"/>
          <w:szCs w:val="31"/>
        </w:rPr>
        <w:t>业发展目标，在基本支出之外发生的各项支出</w:t>
      </w:r>
    </w:p>
    <w:p w14:paraId="014093F7">
      <w:pPr>
        <w:spacing w:before="186" w:line="333" w:lineRule="auto"/>
        <w:ind w:left="18" w:right="58" w:firstLine="626"/>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（十）基本建设支出：</w:t>
      </w:r>
      <w:r>
        <w:rPr>
          <w:rFonts w:ascii="仿宋" w:hAnsi="仿宋" w:eastAsia="仿宋" w:cs="仿宋"/>
          <w:spacing w:val="4"/>
          <w:sz w:val="31"/>
          <w:szCs w:val="31"/>
        </w:rPr>
        <w:t>填列由本级发展与改革部门集中安排</w:t>
      </w:r>
      <w:r>
        <w:rPr>
          <w:rFonts w:ascii="仿宋" w:hAnsi="仿宋" w:eastAsia="仿宋" w:cs="仿宋"/>
          <w:spacing w:val="12"/>
          <w:sz w:val="31"/>
          <w:szCs w:val="31"/>
        </w:rPr>
        <w:t xml:space="preserve"> </w:t>
      </w:r>
      <w:r>
        <w:rPr>
          <w:rFonts w:ascii="仿宋" w:hAnsi="仿宋" w:eastAsia="仿宋" w:cs="仿宋"/>
          <w:spacing w:val="6"/>
          <w:sz w:val="31"/>
          <w:szCs w:val="31"/>
        </w:rPr>
        <w:t>的用于购置固定资产、战略性和应急性储备、土地和无形资产，</w:t>
      </w:r>
      <w:r>
        <w:rPr>
          <w:rFonts w:ascii="仿宋" w:hAnsi="仿宋" w:eastAsia="仿宋" w:cs="仿宋"/>
          <w:sz w:val="31"/>
          <w:szCs w:val="31"/>
        </w:rPr>
        <w:t xml:space="preserve"> </w:t>
      </w:r>
      <w:r>
        <w:rPr>
          <w:rFonts w:ascii="仿宋" w:hAnsi="仿宋" w:eastAsia="仿宋" w:cs="仿宋"/>
          <w:spacing w:val="4"/>
          <w:sz w:val="31"/>
          <w:szCs w:val="31"/>
        </w:rPr>
        <w:t>以及购建基础设施、大型修缮所发生的一般公共预算财政拨款支</w:t>
      </w:r>
      <w:r>
        <w:rPr>
          <w:rFonts w:ascii="仿宋" w:hAnsi="仿宋" w:eastAsia="仿宋" w:cs="仿宋"/>
          <w:spacing w:val="10"/>
          <w:sz w:val="31"/>
          <w:szCs w:val="31"/>
        </w:rPr>
        <w:t xml:space="preserve"> </w:t>
      </w:r>
      <w:r>
        <w:rPr>
          <w:rFonts w:ascii="仿宋" w:hAnsi="仿宋" w:eastAsia="仿宋" w:cs="仿宋"/>
          <w:spacing w:val="4"/>
          <w:sz w:val="31"/>
          <w:szCs w:val="31"/>
        </w:rPr>
        <w:t>出，不包括政府性基金、财政专户管理资金以及各类拼盘自筹资</w:t>
      </w:r>
    </w:p>
    <w:p w14:paraId="4670A3DA">
      <w:pPr>
        <w:spacing w:line="229" w:lineRule="auto"/>
        <w:rPr>
          <w:rFonts w:ascii="仿宋" w:hAnsi="仿宋" w:eastAsia="仿宋" w:cs="仿宋"/>
          <w:sz w:val="31"/>
          <w:szCs w:val="31"/>
        </w:rPr>
      </w:pPr>
      <w:r>
        <w:rPr>
          <w:rFonts w:ascii="仿宋" w:hAnsi="仿宋" w:eastAsia="仿宋" w:cs="仿宋"/>
          <w:spacing w:val="-1"/>
          <w:sz w:val="31"/>
          <w:szCs w:val="31"/>
        </w:rPr>
        <w:t>金等。</w:t>
      </w:r>
    </w:p>
    <w:p w14:paraId="2F9C7BB9">
      <w:pPr>
        <w:spacing w:before="176" w:line="333" w:lineRule="auto"/>
        <w:ind w:left="16" w:right="103" w:firstLine="629"/>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（十一）其他资本性支出：</w:t>
      </w:r>
      <w:r>
        <w:rPr>
          <w:rFonts w:ascii="仿宋" w:hAnsi="仿宋" w:eastAsia="仿宋" w:cs="仿宋"/>
          <w:spacing w:val="4"/>
          <w:sz w:val="31"/>
          <w:szCs w:val="31"/>
        </w:rPr>
        <w:t>填列由各级非发展与改革部门集</w:t>
      </w:r>
      <w:r>
        <w:rPr>
          <w:rFonts w:ascii="仿宋" w:hAnsi="仿宋" w:eastAsia="仿宋" w:cs="仿宋"/>
          <w:spacing w:val="9"/>
          <w:sz w:val="31"/>
          <w:szCs w:val="31"/>
        </w:rPr>
        <w:t xml:space="preserve"> </w:t>
      </w:r>
      <w:r>
        <w:rPr>
          <w:rFonts w:ascii="仿宋" w:hAnsi="仿宋" w:eastAsia="仿宋" w:cs="仿宋"/>
          <w:spacing w:val="4"/>
          <w:sz w:val="31"/>
          <w:szCs w:val="31"/>
        </w:rPr>
        <w:t>中安排的用于购置固定资产、战备性和应急性储备、土地和无形</w:t>
      </w:r>
      <w:r>
        <w:rPr>
          <w:rFonts w:ascii="仿宋" w:hAnsi="仿宋" w:eastAsia="仿宋" w:cs="仿宋"/>
          <w:spacing w:val="11"/>
          <w:sz w:val="31"/>
          <w:szCs w:val="31"/>
        </w:rPr>
        <w:t xml:space="preserve"> </w:t>
      </w:r>
      <w:r>
        <w:rPr>
          <w:rFonts w:ascii="仿宋" w:hAnsi="仿宋" w:eastAsia="仿宋" w:cs="仿宋"/>
          <w:spacing w:val="4"/>
          <w:sz w:val="31"/>
          <w:szCs w:val="31"/>
        </w:rPr>
        <w:t>资产，以及购建基础设施、大型修缮和财政支持企业更新改造所</w:t>
      </w:r>
    </w:p>
    <w:p w14:paraId="2D026B22">
      <w:pPr>
        <w:spacing w:before="1" w:line="229" w:lineRule="auto"/>
        <w:ind w:left="8"/>
        <w:rPr>
          <w:rFonts w:ascii="仿宋" w:hAnsi="仿宋" w:eastAsia="仿宋" w:cs="仿宋"/>
          <w:sz w:val="31"/>
          <w:szCs w:val="31"/>
        </w:rPr>
      </w:pPr>
      <w:r>
        <w:rPr>
          <w:rFonts w:ascii="仿宋" w:hAnsi="仿宋" w:eastAsia="仿宋" w:cs="仿宋"/>
          <w:spacing w:val="3"/>
          <w:sz w:val="31"/>
          <w:szCs w:val="31"/>
        </w:rPr>
        <w:t>发生的支出。</w:t>
      </w:r>
    </w:p>
    <w:p w14:paraId="3390DF24">
      <w:pPr>
        <w:spacing w:before="181" w:line="333" w:lineRule="auto"/>
        <w:ind w:left="3" w:firstLine="641"/>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（十二）“三公</w:t>
      </w:r>
      <w:r>
        <w:rPr>
          <w:rFonts w:ascii="仿宋" w:hAnsi="仿宋" w:eastAsia="仿宋" w:cs="仿宋"/>
          <w:spacing w:val="-112"/>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”经费：</w:t>
      </w:r>
      <w:r>
        <w:rPr>
          <w:rFonts w:ascii="仿宋" w:hAnsi="仿宋" w:eastAsia="仿宋" w:cs="仿宋"/>
          <w:spacing w:val="3"/>
          <w:sz w:val="31"/>
          <w:szCs w:val="31"/>
        </w:rPr>
        <w:t>指部门用财政拨款安排</w:t>
      </w:r>
      <w:r>
        <w:rPr>
          <w:rFonts w:ascii="仿宋" w:hAnsi="仿宋" w:eastAsia="仿宋" w:cs="仿宋"/>
          <w:spacing w:val="2"/>
          <w:sz w:val="31"/>
          <w:szCs w:val="31"/>
        </w:rPr>
        <w:t>的因公出国</w:t>
      </w:r>
      <w:r>
        <w:rPr>
          <w:rFonts w:ascii="仿宋" w:hAnsi="仿宋" w:eastAsia="仿宋" w:cs="仿宋"/>
          <w:sz w:val="31"/>
          <w:szCs w:val="31"/>
        </w:rPr>
        <w:t xml:space="preserve"> </w:t>
      </w:r>
      <w:r>
        <w:rPr>
          <w:rFonts w:ascii="仿宋" w:hAnsi="仿宋" w:eastAsia="仿宋" w:cs="仿宋"/>
          <w:spacing w:val="5"/>
          <w:sz w:val="31"/>
          <w:szCs w:val="31"/>
        </w:rPr>
        <w:t>（境）费、公务用车购置及运行费和公务接待费。其中，</w:t>
      </w:r>
      <w:r>
        <w:rPr>
          <w:rFonts w:ascii="仿宋" w:hAnsi="仿宋" w:eastAsia="仿宋" w:cs="仿宋"/>
          <w:spacing w:val="4"/>
          <w:sz w:val="31"/>
          <w:szCs w:val="31"/>
        </w:rPr>
        <w:t>因公出</w:t>
      </w:r>
      <w:r>
        <w:rPr>
          <w:rFonts w:ascii="仿宋" w:hAnsi="仿宋" w:eastAsia="仿宋" w:cs="仿宋"/>
          <w:sz w:val="31"/>
          <w:szCs w:val="31"/>
        </w:rPr>
        <w:t xml:space="preserve"> </w:t>
      </w:r>
      <w:r>
        <w:rPr>
          <w:rFonts w:ascii="仿宋" w:hAnsi="仿宋" w:eastAsia="仿宋" w:cs="仿宋"/>
          <w:spacing w:val="5"/>
          <w:sz w:val="31"/>
          <w:szCs w:val="31"/>
        </w:rPr>
        <w:t>国（境）费反映单位公务出国（境）的国际旅费、国外城</w:t>
      </w:r>
      <w:r>
        <w:rPr>
          <w:rFonts w:ascii="仿宋" w:hAnsi="仿宋" w:eastAsia="仿宋" w:cs="仿宋"/>
          <w:spacing w:val="4"/>
          <w:sz w:val="31"/>
          <w:szCs w:val="31"/>
        </w:rPr>
        <w:t>市间交</w:t>
      </w:r>
      <w:r>
        <w:rPr>
          <w:rFonts w:ascii="仿宋" w:hAnsi="仿宋" w:eastAsia="仿宋" w:cs="仿宋"/>
          <w:sz w:val="31"/>
          <w:szCs w:val="31"/>
        </w:rPr>
        <w:t xml:space="preserve"> </w:t>
      </w:r>
      <w:r>
        <w:rPr>
          <w:rFonts w:ascii="仿宋" w:hAnsi="仿宋" w:eastAsia="仿宋" w:cs="仿宋"/>
          <w:spacing w:val="5"/>
          <w:sz w:val="31"/>
          <w:szCs w:val="31"/>
        </w:rPr>
        <w:t>通费、住宿费、伙食费、培训费、公杂费等支出；公务用</w:t>
      </w:r>
      <w:r>
        <w:rPr>
          <w:rFonts w:ascii="仿宋" w:hAnsi="仿宋" w:eastAsia="仿宋" w:cs="仿宋"/>
          <w:spacing w:val="4"/>
          <w:sz w:val="31"/>
          <w:szCs w:val="31"/>
        </w:rPr>
        <w:t>车购置</w:t>
      </w:r>
      <w:r>
        <w:rPr>
          <w:rFonts w:ascii="仿宋" w:hAnsi="仿宋" w:eastAsia="仿宋" w:cs="仿宋"/>
          <w:sz w:val="31"/>
          <w:szCs w:val="31"/>
        </w:rPr>
        <w:t xml:space="preserve"> </w:t>
      </w:r>
      <w:r>
        <w:rPr>
          <w:rFonts w:ascii="仿宋" w:hAnsi="仿宋" w:eastAsia="仿宋" w:cs="仿宋"/>
          <w:spacing w:val="8"/>
          <w:sz w:val="31"/>
          <w:szCs w:val="31"/>
        </w:rPr>
        <w:t>及运行费反映单位公务用车购置支出（含车辆购置税、牌照费）</w:t>
      </w:r>
      <w:r>
        <w:rPr>
          <w:rFonts w:ascii="仿宋" w:hAnsi="仿宋" w:eastAsia="仿宋" w:cs="仿宋"/>
          <w:spacing w:val="3"/>
          <w:sz w:val="31"/>
          <w:szCs w:val="31"/>
        </w:rPr>
        <w:t xml:space="preserve"> </w:t>
      </w:r>
      <w:r>
        <w:rPr>
          <w:rFonts w:ascii="仿宋" w:hAnsi="仿宋" w:eastAsia="仿宋" w:cs="仿宋"/>
          <w:spacing w:val="-3"/>
          <w:sz w:val="31"/>
          <w:szCs w:val="31"/>
        </w:rPr>
        <w:t>及按规定保留的公务用车燃料费、维修费、过桥过路费、保险费、</w:t>
      </w:r>
      <w:r>
        <w:rPr>
          <w:rFonts w:ascii="仿宋" w:hAnsi="仿宋" w:eastAsia="仿宋" w:cs="仿宋"/>
          <w:spacing w:val="17"/>
          <w:sz w:val="31"/>
          <w:szCs w:val="31"/>
        </w:rPr>
        <w:t xml:space="preserve"> </w:t>
      </w:r>
      <w:r>
        <w:rPr>
          <w:rFonts w:ascii="仿宋" w:hAnsi="仿宋" w:eastAsia="仿宋" w:cs="仿宋"/>
          <w:spacing w:val="5"/>
          <w:sz w:val="31"/>
          <w:szCs w:val="31"/>
        </w:rPr>
        <w:t>安全奖励费用等支出；公务接待费反映单位按规定开支的</w:t>
      </w:r>
      <w:r>
        <w:rPr>
          <w:rFonts w:ascii="仿宋" w:hAnsi="仿宋" w:eastAsia="仿宋" w:cs="仿宋"/>
          <w:spacing w:val="4"/>
          <w:sz w:val="31"/>
          <w:szCs w:val="31"/>
        </w:rPr>
        <w:t>各类公</w:t>
      </w:r>
    </w:p>
    <w:p w14:paraId="51CCB7EE">
      <w:pPr>
        <w:spacing w:line="227" w:lineRule="auto"/>
        <w:ind w:left="8"/>
        <w:rPr>
          <w:rFonts w:ascii="仿宋" w:hAnsi="仿宋" w:eastAsia="仿宋" w:cs="仿宋"/>
          <w:sz w:val="31"/>
          <w:szCs w:val="31"/>
        </w:rPr>
      </w:pPr>
      <w:r>
        <w:rPr>
          <w:rFonts w:ascii="仿宋" w:hAnsi="仿宋" w:eastAsia="仿宋" w:cs="仿宋"/>
          <w:spacing w:val="6"/>
          <w:sz w:val="31"/>
          <w:szCs w:val="31"/>
        </w:rPr>
        <w:t>务接待（含外宾接待）支出。</w:t>
      </w:r>
    </w:p>
    <w:p w14:paraId="3434FD8C">
      <w:pPr>
        <w:spacing w:before="177" w:line="334" w:lineRule="auto"/>
        <w:ind w:left="3" w:right="58" w:firstLine="64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（十三）其他交通费用：</w:t>
      </w:r>
      <w:r>
        <w:rPr>
          <w:rFonts w:ascii="仿宋" w:hAnsi="仿宋" w:eastAsia="仿宋" w:cs="仿宋"/>
          <w:spacing w:val="4"/>
          <w:sz w:val="31"/>
          <w:szCs w:val="31"/>
        </w:rPr>
        <w:t>填列单位除公务用车运行维护费以</w:t>
      </w:r>
      <w:r>
        <w:rPr>
          <w:rFonts w:ascii="仿宋" w:hAnsi="仿宋" w:eastAsia="仿宋" w:cs="仿宋"/>
          <w:spacing w:val="12"/>
          <w:sz w:val="31"/>
          <w:szCs w:val="31"/>
        </w:rPr>
        <w:t xml:space="preserve"> </w:t>
      </w:r>
      <w:r>
        <w:rPr>
          <w:rFonts w:ascii="仿宋" w:hAnsi="仿宋" w:eastAsia="仿宋" w:cs="仿宋"/>
          <w:spacing w:val="6"/>
          <w:sz w:val="31"/>
          <w:szCs w:val="31"/>
        </w:rPr>
        <w:t>外的其他交通费用。如公务交通补贴、租车费用、出租车费用，</w:t>
      </w:r>
    </w:p>
    <w:p w14:paraId="20DA4ED9">
      <w:pPr>
        <w:spacing w:before="2" w:line="225" w:lineRule="auto"/>
        <w:ind w:left="8"/>
        <w:rPr>
          <w:rFonts w:ascii="仿宋" w:hAnsi="仿宋" w:eastAsia="仿宋" w:cs="仿宋"/>
          <w:sz w:val="31"/>
          <w:szCs w:val="31"/>
        </w:rPr>
      </w:pPr>
      <w:r>
        <w:rPr>
          <w:rFonts w:ascii="仿宋" w:hAnsi="仿宋" w:eastAsia="仿宋" w:cs="仿宋"/>
          <w:spacing w:val="7"/>
          <w:sz w:val="31"/>
          <w:szCs w:val="31"/>
        </w:rPr>
        <w:t>飞机、船舶等燃料费、维修费、保险费等。</w:t>
      </w:r>
    </w:p>
    <w:p w14:paraId="4C3B489D">
      <w:pPr>
        <w:spacing w:line="225" w:lineRule="auto"/>
        <w:rPr>
          <w:rFonts w:ascii="仿宋" w:hAnsi="仿宋" w:eastAsia="仿宋" w:cs="仿宋"/>
          <w:sz w:val="31"/>
          <w:szCs w:val="31"/>
        </w:rPr>
        <w:sectPr>
          <w:pgSz w:w="11906" w:h="16839"/>
          <w:pgMar w:top="400" w:right="1428" w:bottom="0" w:left="1552" w:header="0" w:footer="0" w:gutter="0"/>
          <w:cols w:space="720" w:num="1"/>
        </w:sectPr>
      </w:pPr>
    </w:p>
    <w:p w14:paraId="1BF12DE0">
      <w:pPr>
        <w:pStyle w:val="2"/>
        <w:spacing w:line="243" w:lineRule="auto"/>
      </w:pPr>
    </w:p>
    <w:p w14:paraId="3B032CD8">
      <w:pPr>
        <w:pStyle w:val="2"/>
        <w:spacing w:line="243" w:lineRule="auto"/>
      </w:pPr>
    </w:p>
    <w:p w14:paraId="2C7F3A81">
      <w:pPr>
        <w:pStyle w:val="2"/>
        <w:spacing w:line="243" w:lineRule="auto"/>
      </w:pPr>
    </w:p>
    <w:p w14:paraId="54ACB792">
      <w:pPr>
        <w:pStyle w:val="2"/>
        <w:spacing w:line="243" w:lineRule="auto"/>
      </w:pPr>
    </w:p>
    <w:p w14:paraId="4F24633F">
      <w:pPr>
        <w:pStyle w:val="2"/>
        <w:spacing w:line="244" w:lineRule="auto"/>
      </w:pPr>
    </w:p>
    <w:p w14:paraId="7716B194">
      <w:pPr>
        <w:pStyle w:val="2"/>
        <w:spacing w:line="244" w:lineRule="auto"/>
      </w:pPr>
    </w:p>
    <w:p w14:paraId="6E042A5D">
      <w:pPr>
        <w:pStyle w:val="2"/>
        <w:spacing w:line="244" w:lineRule="auto"/>
      </w:pPr>
    </w:p>
    <w:p w14:paraId="5FCBAE44">
      <w:pPr>
        <w:spacing w:before="101" w:line="559" w:lineRule="exact"/>
        <w:jc w:val="right"/>
        <w:rPr>
          <w:rFonts w:ascii="仿宋" w:hAnsi="仿宋" w:eastAsia="仿宋" w:cs="仿宋"/>
          <w:sz w:val="31"/>
          <w:szCs w:val="31"/>
        </w:rPr>
      </w:pPr>
      <w:r>
        <w:rPr>
          <w:rFonts w:ascii="仿宋" w:hAnsi="仿宋" w:eastAsia="仿宋" w:cs="仿宋"/>
          <w:spacing w:val="-7"/>
          <w:position w:val="18"/>
          <w:sz w:val="31"/>
          <w:szCs w:val="31"/>
          <w14:textOutline w14:w="5793" w14:cap="sq" w14:cmpd="sng">
            <w14:solidFill>
              <w14:srgbClr w14:val="000000"/>
            </w14:solidFill>
            <w14:prstDash w14:val="solid"/>
            <w14:bevel/>
          </w14:textOutline>
        </w:rPr>
        <w:t>（十四）公务用车购置：</w:t>
      </w:r>
      <w:r>
        <w:rPr>
          <w:rFonts w:ascii="仿宋" w:hAnsi="仿宋" w:eastAsia="仿宋" w:cs="仿宋"/>
          <w:spacing w:val="-7"/>
          <w:position w:val="18"/>
          <w:sz w:val="31"/>
          <w:szCs w:val="31"/>
        </w:rPr>
        <w:t>填列单位公务用车车辆购</w:t>
      </w:r>
      <w:r>
        <w:rPr>
          <w:rFonts w:ascii="仿宋" w:hAnsi="仿宋" w:eastAsia="仿宋" w:cs="仿宋"/>
          <w:spacing w:val="-8"/>
          <w:position w:val="18"/>
          <w:sz w:val="31"/>
          <w:szCs w:val="31"/>
        </w:rPr>
        <w:t>置支出（含</w:t>
      </w:r>
    </w:p>
    <w:p w14:paraId="3BC410B1">
      <w:pPr>
        <w:spacing w:before="1" w:line="224" w:lineRule="auto"/>
        <w:ind w:left="8"/>
        <w:rPr>
          <w:rFonts w:ascii="仿宋" w:hAnsi="仿宋" w:eastAsia="仿宋" w:cs="仿宋"/>
          <w:sz w:val="31"/>
          <w:szCs w:val="31"/>
        </w:rPr>
      </w:pPr>
      <w:r>
        <w:rPr>
          <w:rFonts w:ascii="仿宋" w:hAnsi="仿宋" w:eastAsia="仿宋" w:cs="仿宋"/>
          <w:spacing w:val="5"/>
          <w:sz w:val="31"/>
          <w:szCs w:val="31"/>
        </w:rPr>
        <w:t>车辆购置税、牌照费）。</w:t>
      </w:r>
    </w:p>
    <w:p w14:paraId="5F2CF14B">
      <w:pPr>
        <w:spacing w:before="183" w:line="333" w:lineRule="auto"/>
        <w:ind w:left="2" w:firstLine="644"/>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（十五）其他交通工具购置：</w:t>
      </w:r>
      <w:r>
        <w:rPr>
          <w:rFonts w:ascii="仿宋" w:hAnsi="仿宋" w:eastAsia="仿宋" w:cs="仿宋"/>
          <w:spacing w:val="4"/>
          <w:sz w:val="31"/>
          <w:szCs w:val="31"/>
        </w:rPr>
        <w:t>填列单位除公务用车外的其他</w:t>
      </w:r>
      <w:r>
        <w:rPr>
          <w:rFonts w:ascii="仿宋" w:hAnsi="仿宋" w:eastAsia="仿宋" w:cs="仿宋"/>
          <w:spacing w:val="12"/>
          <w:sz w:val="31"/>
          <w:szCs w:val="31"/>
        </w:rPr>
        <w:t xml:space="preserve"> </w:t>
      </w:r>
      <w:r>
        <w:rPr>
          <w:rFonts w:ascii="仿宋" w:hAnsi="仿宋" w:eastAsia="仿宋" w:cs="仿宋"/>
          <w:spacing w:val="5"/>
          <w:sz w:val="31"/>
          <w:szCs w:val="31"/>
        </w:rPr>
        <w:t>各类交通工具（如船舶、飞机等）购置支出（含车辆购置税</w:t>
      </w:r>
      <w:r>
        <w:rPr>
          <w:rFonts w:ascii="仿宋" w:hAnsi="仿宋" w:eastAsia="仿宋" w:cs="仿宋"/>
          <w:spacing w:val="4"/>
          <w:sz w:val="31"/>
          <w:szCs w:val="31"/>
        </w:rPr>
        <w:t>、牌</w:t>
      </w:r>
    </w:p>
    <w:p w14:paraId="067DAE54">
      <w:pPr>
        <w:spacing w:line="229" w:lineRule="auto"/>
        <w:ind w:left="8"/>
        <w:rPr>
          <w:rFonts w:ascii="仿宋" w:hAnsi="仿宋" w:eastAsia="仿宋" w:cs="仿宋"/>
          <w:sz w:val="31"/>
          <w:szCs w:val="31"/>
        </w:rPr>
      </w:pPr>
      <w:r>
        <w:rPr>
          <w:rFonts w:ascii="仿宋" w:hAnsi="仿宋" w:eastAsia="仿宋" w:cs="仿宋"/>
          <w:spacing w:val="-3"/>
          <w:sz w:val="31"/>
          <w:szCs w:val="31"/>
        </w:rPr>
        <w:t>照费）。</w:t>
      </w:r>
    </w:p>
    <w:p w14:paraId="709EEC13">
      <w:pPr>
        <w:spacing w:before="179" w:line="333" w:lineRule="auto"/>
        <w:ind w:left="2" w:firstLine="644"/>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（十六）机关运行经费：</w:t>
      </w:r>
      <w:r>
        <w:rPr>
          <w:rFonts w:ascii="仿宋" w:hAnsi="仿宋" w:eastAsia="仿宋" w:cs="仿宋"/>
          <w:spacing w:val="4"/>
          <w:sz w:val="31"/>
          <w:szCs w:val="31"/>
        </w:rPr>
        <w:t>指为保障行政单位（包括参照公务</w:t>
      </w:r>
      <w:r>
        <w:rPr>
          <w:rFonts w:ascii="仿宋" w:hAnsi="仿宋" w:eastAsia="仿宋" w:cs="仿宋"/>
          <w:spacing w:val="12"/>
          <w:sz w:val="31"/>
          <w:szCs w:val="31"/>
        </w:rPr>
        <w:t xml:space="preserve"> </w:t>
      </w:r>
      <w:r>
        <w:rPr>
          <w:rFonts w:ascii="仿宋" w:hAnsi="仿宋" w:eastAsia="仿宋" w:cs="仿宋"/>
          <w:spacing w:val="5"/>
          <w:sz w:val="31"/>
          <w:szCs w:val="31"/>
        </w:rPr>
        <w:t>员法管理的事业单位）运行用于购买货物和服务的各项资金，包</w:t>
      </w:r>
      <w:r>
        <w:rPr>
          <w:rFonts w:ascii="仿宋" w:hAnsi="仿宋" w:eastAsia="仿宋" w:cs="仿宋"/>
          <w:sz w:val="31"/>
          <w:szCs w:val="31"/>
        </w:rPr>
        <w:t xml:space="preserve"> </w:t>
      </w:r>
      <w:r>
        <w:rPr>
          <w:rFonts w:ascii="仿宋" w:hAnsi="仿宋" w:eastAsia="仿宋" w:cs="仿宋"/>
          <w:spacing w:val="2"/>
          <w:sz w:val="31"/>
          <w:szCs w:val="31"/>
        </w:rPr>
        <w:t>括办公及印刷费、邮电费、差旅费、会议费、福利费、</w:t>
      </w:r>
      <w:r>
        <w:rPr>
          <w:rFonts w:ascii="仿宋" w:hAnsi="仿宋" w:eastAsia="仿宋" w:cs="仿宋"/>
          <w:spacing w:val="-73"/>
          <w:sz w:val="31"/>
          <w:szCs w:val="31"/>
        </w:rPr>
        <w:t xml:space="preserve"> </w:t>
      </w:r>
      <w:r>
        <w:rPr>
          <w:rFonts w:ascii="仿宋" w:hAnsi="仿宋" w:eastAsia="仿宋" w:cs="仿宋"/>
          <w:spacing w:val="2"/>
          <w:sz w:val="31"/>
          <w:szCs w:val="31"/>
        </w:rPr>
        <w:t>日常维修</w:t>
      </w:r>
      <w:r>
        <w:rPr>
          <w:rFonts w:ascii="仿宋" w:hAnsi="仿宋" w:eastAsia="仿宋" w:cs="仿宋"/>
          <w:sz w:val="31"/>
          <w:szCs w:val="31"/>
        </w:rPr>
        <w:t xml:space="preserve"> </w:t>
      </w:r>
      <w:r>
        <w:rPr>
          <w:rFonts w:ascii="仿宋" w:hAnsi="仿宋" w:eastAsia="仿宋" w:cs="仿宋"/>
          <w:spacing w:val="5"/>
          <w:sz w:val="31"/>
          <w:szCs w:val="31"/>
        </w:rPr>
        <w:t>费、专用材料以及一般设备购置费、办公用房水电费、办公</w:t>
      </w:r>
      <w:r>
        <w:rPr>
          <w:rFonts w:ascii="仿宋" w:hAnsi="仿宋" w:eastAsia="仿宋" w:cs="仿宋"/>
          <w:spacing w:val="4"/>
          <w:sz w:val="31"/>
          <w:szCs w:val="31"/>
        </w:rPr>
        <w:t>用房</w:t>
      </w:r>
      <w:r>
        <w:rPr>
          <w:rFonts w:ascii="仿宋" w:hAnsi="仿宋" w:eastAsia="仿宋" w:cs="仿宋"/>
          <w:sz w:val="31"/>
          <w:szCs w:val="31"/>
        </w:rPr>
        <w:t xml:space="preserve"> </w:t>
      </w:r>
      <w:r>
        <w:rPr>
          <w:rFonts w:ascii="仿宋" w:hAnsi="仿宋" w:eastAsia="仿宋" w:cs="仿宋"/>
          <w:spacing w:val="5"/>
          <w:sz w:val="31"/>
          <w:szCs w:val="31"/>
        </w:rPr>
        <w:t>取暖费、办公用房物业管理费、公务用车运行维护费以及</w:t>
      </w:r>
      <w:r>
        <w:rPr>
          <w:rFonts w:ascii="仿宋" w:hAnsi="仿宋" w:eastAsia="仿宋" w:cs="仿宋"/>
          <w:spacing w:val="4"/>
          <w:sz w:val="31"/>
          <w:szCs w:val="31"/>
        </w:rPr>
        <w:t>其他费</w:t>
      </w:r>
    </w:p>
    <w:p w14:paraId="3B77BEAD">
      <w:pPr>
        <w:spacing w:before="1" w:line="229" w:lineRule="auto"/>
        <w:rPr>
          <w:rFonts w:ascii="仿宋" w:hAnsi="仿宋" w:eastAsia="仿宋" w:cs="仿宋"/>
          <w:sz w:val="31"/>
          <w:szCs w:val="31"/>
        </w:rPr>
      </w:pPr>
      <w:r>
        <w:rPr>
          <w:rFonts w:ascii="仿宋" w:hAnsi="仿宋" w:eastAsia="仿宋" w:cs="仿宋"/>
          <w:spacing w:val="-7"/>
          <w:sz w:val="31"/>
          <w:szCs w:val="31"/>
        </w:rPr>
        <w:t>用。</w:t>
      </w:r>
    </w:p>
    <w:p w14:paraId="0D62488F">
      <w:pPr>
        <w:spacing w:before="153" w:line="372" w:lineRule="auto"/>
        <w:ind w:left="6" w:firstLine="64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（十七）经费形式:</w:t>
      </w:r>
      <w:r>
        <w:rPr>
          <w:rFonts w:ascii="仿宋" w:hAnsi="仿宋" w:eastAsia="仿宋" w:cs="仿宋"/>
          <w:spacing w:val="9"/>
          <w:sz w:val="31"/>
          <w:szCs w:val="31"/>
        </w:rPr>
        <w:t>按照经费来源，可分为财政拨款、财政</w:t>
      </w:r>
      <w:r>
        <w:rPr>
          <w:rFonts w:ascii="仿宋" w:hAnsi="仿宋" w:eastAsia="仿宋" w:cs="仿宋"/>
          <w:spacing w:val="3"/>
          <w:sz w:val="31"/>
          <w:szCs w:val="31"/>
        </w:rPr>
        <w:t xml:space="preserve"> </w:t>
      </w:r>
      <w:r>
        <w:rPr>
          <w:rFonts w:ascii="仿宋" w:hAnsi="仿宋" w:eastAsia="仿宋" w:cs="仿宋"/>
          <w:spacing w:val="5"/>
          <w:sz w:val="31"/>
          <w:szCs w:val="31"/>
        </w:rPr>
        <w:t>性资金基本保证、财政性资金定额或定项补助、财政性</w:t>
      </w:r>
      <w:r>
        <w:rPr>
          <w:rFonts w:ascii="仿宋" w:hAnsi="仿宋" w:eastAsia="仿宋" w:cs="仿宋"/>
          <w:spacing w:val="4"/>
          <w:sz w:val="31"/>
          <w:szCs w:val="31"/>
        </w:rPr>
        <w:t>资金零补</w:t>
      </w:r>
    </w:p>
    <w:p w14:paraId="025AFD95">
      <w:pPr>
        <w:spacing w:before="1" w:line="228" w:lineRule="auto"/>
        <w:rPr>
          <w:rFonts w:ascii="仿宋" w:hAnsi="仿宋" w:eastAsia="仿宋" w:cs="仿宋"/>
          <w:sz w:val="31"/>
          <w:szCs w:val="31"/>
        </w:rPr>
      </w:pPr>
      <w:r>
        <w:rPr>
          <w:rFonts w:ascii="仿宋" w:hAnsi="仿宋" w:eastAsia="仿宋" w:cs="仿宋"/>
          <w:spacing w:val="3"/>
          <w:sz w:val="31"/>
          <w:szCs w:val="31"/>
        </w:rPr>
        <w:t>助四类</w:t>
      </w:r>
    </w:p>
    <w:sectPr>
      <w:pgSz w:w="11906" w:h="16839"/>
      <w:pgMar w:top="400" w:right="1530" w:bottom="0" w:left="155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5E70">
    <w:pPr>
      <w:pStyle w:val="2"/>
      <w:spacing w:line="14" w:lineRule="auto"/>
      <w:rPr>
        <w:sz w:val="2"/>
      </w:rPr>
    </w:pPr>
    <w:r>
      <mc:AlternateContent>
        <mc:Choice Requires="wps">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560310" cy="10692765"/>
              <wp:effectExtent l="0" t="0" r="0" b="0"/>
              <wp:wrapNone/>
              <wp:docPr id="2" name="Rect 2"/>
              <wp:cNvGraphicFramePr/>
              <a:graphic xmlns:a="http://schemas.openxmlformats.org/drawingml/2006/main">
                <a:graphicData uri="http://schemas.microsoft.com/office/word/2010/wordprocessingShape">
                  <wps:wsp>
                    <wps:cNvSpPr/>
                    <wps:spPr>
                      <a:xfrm>
                        <a:off x="0" y="0"/>
                        <a:ext cx="7560309" cy="10692765"/>
                      </a:xfrm>
                      <a:prstGeom prst="rect">
                        <a:avLst/>
                      </a:prstGeom>
                      <a:solidFill>
                        <a:srgbClr val="F2F2F2"/>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0pt;margin-top:0pt;height:841.95pt;width:595.3pt;mso-position-horizontal-relative:page;mso-position-vertical-relative:page;z-index:-251657216;mso-width-relative:page;mso-height-relative:page;" fillcolor="#F2F2F2" filled="t" stroked="f" coordsize="21600,21600" o:allowincell="f" o:gfxdata="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9CJEZ&#10;1AAAAAcBAAAPAAAAAAAAAAEAIAAAACIAAABkcnMvZG93bnJldi54bWxQSwECFAAUAAAACACHTuJA&#10;dn8xmCUCAABkBAAADgAAAAAAAAABACAAAAAjAQAAZHJzL2Uyb0RvYy54bWxQSwUGAAAAAAYABgBZ&#10;AQAAugUAAAAA&#10;">
              <v:fill on="t" focussize="0,0"/>
              <v:stroke on="f" weight="0pt"/>
              <v:imagedata o:title=""/>
              <o:lock v:ext="edit" aspectratio="f"/>
              <v:textbox inset="0mm,0mm,0mm,0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5AC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k4ZDlhOGZiOTVlMGVhYmM0NTQ3ZjZiYzE1YzRlM2QifQ=="/>
  </w:docVars>
  <w:rsids>
    <w:rsidRoot w:val="00000000"/>
    <w:rsid w:val="072D11D3"/>
    <w:rsid w:val="0D764D13"/>
    <w:rsid w:val="21E309B4"/>
    <w:rsid w:val="264074A5"/>
    <w:rsid w:val="27844A57"/>
    <w:rsid w:val="2A4321DB"/>
    <w:rsid w:val="525F7333"/>
    <w:rsid w:val="63DD455C"/>
    <w:rsid w:val="7482757A"/>
    <w:rsid w:val="7CE34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chart" Target="charts/chart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2020-2021</a:t>
            </a:r>
            <a:r>
              <a:rPr altLang="en-US"/>
              <a:t>年收支总计对比情况表</a:t>
            </a:r>
            <a:endParaRPr lang="en-US" altLang="zh-CN"/>
          </a:p>
        </c:rich>
      </c:tx>
      <c:layout/>
      <c:overlay val="0"/>
      <c:spPr>
        <a:noFill/>
        <a:ln>
          <a:noFill/>
        </a:ln>
        <a:effectLst/>
      </c:spPr>
    </c:title>
    <c:autoTitleDeleted val="0"/>
    <c:plotArea>
      <c:layout/>
      <c:barChart>
        <c:barDir val="col"/>
        <c:grouping val="clustered"/>
        <c:varyColors val="0"/>
        <c:ser>
          <c:idx val="0"/>
          <c:order val="0"/>
          <c:tx>
            <c:strRef>
              <c:f>'[新建 XLS 工作表.xls]Sheet1'!$B$1</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工作表.xls]Sheet1'!$A$2:$A$3</c:f>
              <c:strCache>
                <c:ptCount val="2"/>
                <c:pt idx="0">
                  <c:v>2020年</c:v>
                </c:pt>
                <c:pt idx="1">
                  <c:v>2021年</c:v>
                </c:pt>
              </c:strCache>
            </c:strRef>
          </c:cat>
          <c:val>
            <c:numRef>
              <c:f>'[新建 XLS 工作表.xls]Sheet1'!$B$2:$B$3</c:f>
              <c:numCache>
                <c:formatCode>General</c:formatCode>
                <c:ptCount val="2"/>
                <c:pt idx="0">
                  <c:v>3382.04</c:v>
                </c:pt>
                <c:pt idx="1">
                  <c:v>3414.39</c:v>
                </c:pt>
              </c:numCache>
            </c:numRef>
          </c:val>
        </c:ser>
        <c:dLbls>
          <c:showLegendKey val="0"/>
          <c:showVal val="1"/>
          <c:showCatName val="0"/>
          <c:showSerName val="0"/>
          <c:showPercent val="0"/>
          <c:showBubbleSize val="0"/>
        </c:dLbls>
        <c:gapWidth val="246"/>
        <c:overlap val="-28"/>
        <c:axId val="687976528"/>
        <c:axId val="799549060"/>
      </c:barChart>
      <c:catAx>
        <c:axId val="687976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549060"/>
        <c:crosses val="autoZero"/>
        <c:auto val="1"/>
        <c:lblAlgn val="ctr"/>
        <c:lblOffset val="100"/>
        <c:noMultiLvlLbl val="0"/>
      </c:catAx>
      <c:valAx>
        <c:axId val="79954906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976528"/>
        <c:crosses val="autoZero"/>
        <c:crossBetween val="between"/>
      </c:valAx>
      <c:spPr>
        <a:noFill/>
        <a:ln>
          <a:noFill/>
        </a:ln>
        <a:effectLst/>
      </c:spPr>
    </c:plotArea>
    <c:plotVisOnly val="1"/>
    <c:dispBlanksAs val="gap"/>
    <c:showDLblsOverMax val="0"/>
    <c:extLst>
      <c:ext uri="{0b15fc19-7d7d-44ad-8c2d-2c3a37ce22c3}">
        <chartProps xmlns="https://web.wps.cn/et/2018/main" chartId="{f11197aa-43c7-4637-ba58-9392337f9a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12397</Words>
  <Characters>15125</Characters>
  <TotalTime>7</TotalTime>
  <ScaleCrop>false</ScaleCrop>
  <LinksUpToDate>false</LinksUpToDate>
  <CharactersWithSpaces>16104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2022-10-26T15:21:00Z</dcterms:created>
  <dc:creator>王明新TIAD</dc:creator>
  <cp:lastModifiedBy>瑞雪</cp:lastModifiedBy>
  <dcterms:modified xsi:type="dcterms:W3CDTF">2025-08-08T01:40:00Z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2023-08-09T15:12:11Z</vt:filetime>
  </property>
  <property fmtid="{D5CDD505-2E9C-101B-9397-08002B2CF9AE}" pid="4" name="KSOProductBuildVer">
    <vt:lpwstr>2052-12.1.0.21915</vt:lpwstr>
  </property>
  <property fmtid="{D5CDD505-2E9C-101B-9397-08002B2CF9AE}" pid="5" name="ICV">
    <vt:lpwstr>D560F9B08C824899AC6609DC22E399C2_13</vt:lpwstr>
  </property>
  <property fmtid="{D5CDD505-2E9C-101B-9397-08002B2CF9AE}" pid="6" name="KSOTemplateDocerSaveRecord">
    <vt:lpwstr>eyJoZGlkIjoiZmQ5NmQ2MThmYzI5ZmJjMDc4MmQ4ZWRmYzA1NjUzM2IiLCJ1c2VySWQiOiIzMzE5NzU2ODUifQ==</vt:lpwstr>
  </property>
</Properties>
</file>